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A44B055" w14:textId="77777777" w:rsidR="0082750B" w:rsidRPr="0082750B" w:rsidRDefault="0082750B" w:rsidP="0082750B">
      <w:pPr>
        <w:spacing w:line="360" w:lineRule="auto"/>
        <w:jc w:val="center"/>
        <w:rPr>
          <w:rFonts w:ascii="Times New Roman" w:hAnsi="Times New Roman" w:cs="Times New Roman"/>
          <w:b/>
          <w:bCs/>
        </w:rPr>
      </w:pPr>
      <w:r w:rsidRPr="0082750B">
        <w:rPr>
          <w:rFonts w:ascii="Times New Roman" w:hAnsi="Times New Roman" w:cs="Times New Roman"/>
          <w:b/>
          <w:bCs/>
        </w:rPr>
        <w:t>Module Title: Managing Projects in the Organisation</w:t>
      </w:r>
    </w:p>
    <w:p w14:paraId="4B7B43AE" w14:textId="082D683A" w:rsidR="00194EB5" w:rsidRDefault="0082750B" w:rsidP="0082750B">
      <w:pPr>
        <w:spacing w:line="360" w:lineRule="auto"/>
        <w:jc w:val="center"/>
        <w:rPr>
          <w:rFonts w:ascii="Times New Roman" w:hAnsi="Times New Roman" w:cs="Times New Roman"/>
          <w:b/>
          <w:bCs/>
        </w:rPr>
      </w:pPr>
      <w:r w:rsidRPr="0082750B">
        <w:rPr>
          <w:rFonts w:ascii="Times New Roman" w:hAnsi="Times New Roman" w:cs="Times New Roman"/>
          <w:b/>
          <w:bCs/>
        </w:rPr>
        <w:t xml:space="preserve">Module Code: BMSW5009   </w:t>
      </w:r>
    </w:p>
    <w:p w14:paraId="157AC7BE" w14:textId="77777777" w:rsidR="0082750B" w:rsidRDefault="0082750B" w:rsidP="0082750B">
      <w:pPr>
        <w:spacing w:line="360" w:lineRule="auto"/>
        <w:jc w:val="center"/>
        <w:rPr>
          <w:rFonts w:ascii="Times New Roman" w:hAnsi="Times New Roman" w:cs="Times New Roman"/>
          <w:b/>
          <w:bCs/>
        </w:rPr>
      </w:pPr>
    </w:p>
    <w:p w14:paraId="13977C86" w14:textId="77777777" w:rsidR="0082750B" w:rsidRDefault="0082750B" w:rsidP="0082750B">
      <w:pPr>
        <w:spacing w:line="360" w:lineRule="auto"/>
        <w:jc w:val="center"/>
        <w:rPr>
          <w:rFonts w:ascii="Times New Roman" w:hAnsi="Times New Roman" w:cs="Times New Roman"/>
          <w:b/>
          <w:bCs/>
        </w:rPr>
      </w:pPr>
    </w:p>
    <w:p w14:paraId="1332D129" w14:textId="77777777" w:rsidR="0082750B" w:rsidRDefault="0082750B" w:rsidP="0082750B">
      <w:pPr>
        <w:spacing w:line="360" w:lineRule="auto"/>
        <w:jc w:val="center"/>
        <w:rPr>
          <w:rFonts w:ascii="Times New Roman" w:hAnsi="Times New Roman" w:cs="Times New Roman"/>
          <w:b/>
          <w:bCs/>
        </w:rPr>
      </w:pPr>
    </w:p>
    <w:p w14:paraId="42818755" w14:textId="7E319859" w:rsidR="0082750B" w:rsidRPr="00194EB5" w:rsidRDefault="0082750B" w:rsidP="0082750B">
      <w:pPr>
        <w:spacing w:line="360" w:lineRule="auto"/>
        <w:jc w:val="center"/>
        <w:rPr>
          <w:rFonts w:ascii="Times New Roman" w:hAnsi="Times New Roman" w:cs="Times New Roman"/>
          <w:b/>
          <w:bCs/>
        </w:rPr>
      </w:pPr>
      <w:r w:rsidRPr="00194EB5">
        <w:rPr>
          <w:rFonts w:ascii="Times New Roman" w:hAnsi="Times New Roman" w:cs="Times New Roman"/>
          <w:b/>
          <w:bCs/>
        </w:rPr>
        <w:t>“Attend-X: Smart Attendance Verification System Project”</w:t>
      </w:r>
    </w:p>
    <w:p w14:paraId="01269252" w14:textId="77777777" w:rsidR="00194EB5" w:rsidRDefault="00194EB5" w:rsidP="00194EB5">
      <w:pPr>
        <w:spacing w:line="360" w:lineRule="auto"/>
        <w:jc w:val="center"/>
        <w:rPr>
          <w:rFonts w:ascii="Times New Roman" w:hAnsi="Times New Roman" w:cs="Times New Roman"/>
          <w:b/>
          <w:bCs/>
        </w:rPr>
      </w:pPr>
    </w:p>
    <w:p w14:paraId="7717AA15" w14:textId="77777777" w:rsidR="0082750B" w:rsidRDefault="0082750B" w:rsidP="00194EB5">
      <w:pPr>
        <w:spacing w:line="360" w:lineRule="auto"/>
        <w:jc w:val="center"/>
        <w:rPr>
          <w:rFonts w:ascii="Times New Roman" w:hAnsi="Times New Roman" w:cs="Times New Roman"/>
          <w:b/>
          <w:bCs/>
        </w:rPr>
      </w:pPr>
    </w:p>
    <w:p w14:paraId="23A79EAF" w14:textId="77777777" w:rsidR="0082750B" w:rsidRPr="00194EB5" w:rsidRDefault="0082750B" w:rsidP="00194EB5">
      <w:pPr>
        <w:spacing w:line="360" w:lineRule="auto"/>
        <w:jc w:val="center"/>
        <w:rPr>
          <w:rFonts w:ascii="Times New Roman" w:hAnsi="Times New Roman" w:cs="Times New Roman"/>
          <w:b/>
          <w:bCs/>
        </w:rPr>
      </w:pPr>
    </w:p>
    <w:p w14:paraId="77727162" w14:textId="77777777" w:rsidR="00194EB5" w:rsidRPr="00194EB5" w:rsidRDefault="00194EB5" w:rsidP="00194EB5">
      <w:pPr>
        <w:spacing w:line="360" w:lineRule="auto"/>
        <w:jc w:val="center"/>
        <w:rPr>
          <w:rFonts w:ascii="Times New Roman" w:hAnsi="Times New Roman" w:cs="Times New Roman"/>
          <w:b/>
          <w:bCs/>
        </w:rPr>
      </w:pPr>
    </w:p>
    <w:p w14:paraId="112C3FED" w14:textId="77777777" w:rsidR="0082750B" w:rsidRPr="0082750B" w:rsidRDefault="0082750B" w:rsidP="0082750B">
      <w:pPr>
        <w:spacing w:line="360" w:lineRule="auto"/>
        <w:jc w:val="center"/>
        <w:rPr>
          <w:rFonts w:ascii="Times New Roman" w:hAnsi="Times New Roman" w:cs="Times New Roman"/>
          <w:b/>
          <w:bCs/>
        </w:rPr>
      </w:pPr>
      <w:r w:rsidRPr="0082750B">
        <w:rPr>
          <w:rFonts w:ascii="Times New Roman" w:hAnsi="Times New Roman" w:cs="Times New Roman"/>
          <w:b/>
          <w:bCs/>
        </w:rPr>
        <w:t>Student Name: Abdul Rukshan</w:t>
      </w:r>
    </w:p>
    <w:p w14:paraId="234895EF" w14:textId="699D10D5" w:rsidR="00194EB5" w:rsidRPr="00194EB5" w:rsidRDefault="0082750B" w:rsidP="0082750B">
      <w:pPr>
        <w:spacing w:line="360" w:lineRule="auto"/>
        <w:jc w:val="center"/>
        <w:rPr>
          <w:rFonts w:ascii="Times New Roman" w:hAnsi="Times New Roman" w:cs="Times New Roman"/>
          <w:b/>
          <w:bCs/>
        </w:rPr>
      </w:pPr>
      <w:r w:rsidRPr="0082750B">
        <w:rPr>
          <w:rFonts w:ascii="Times New Roman" w:hAnsi="Times New Roman" w:cs="Times New Roman"/>
          <w:b/>
          <w:bCs/>
        </w:rPr>
        <w:t>Student ID: 2412468</w:t>
      </w:r>
    </w:p>
    <w:p w14:paraId="259BBDA5" w14:textId="77777777" w:rsidR="00194EB5" w:rsidRPr="00194EB5" w:rsidRDefault="00194EB5" w:rsidP="00194EB5">
      <w:pPr>
        <w:spacing w:line="360" w:lineRule="auto"/>
        <w:jc w:val="center"/>
        <w:rPr>
          <w:rFonts w:ascii="Times New Roman" w:hAnsi="Times New Roman" w:cs="Times New Roman"/>
          <w:b/>
          <w:bCs/>
        </w:rPr>
      </w:pPr>
    </w:p>
    <w:p w14:paraId="4D90ACCE" w14:textId="71B82B81" w:rsidR="00940C02" w:rsidRPr="0049622B" w:rsidRDefault="00940C02" w:rsidP="00194EB5">
      <w:pPr>
        <w:spacing w:line="360" w:lineRule="auto"/>
        <w:jc w:val="center"/>
        <w:rPr>
          <w:rFonts w:ascii="Times New Roman" w:hAnsi="Times New Roman" w:cs="Times New Roman"/>
        </w:rPr>
      </w:pPr>
      <w:r w:rsidRPr="0049622B">
        <w:rPr>
          <w:rFonts w:ascii="Times New Roman" w:hAnsi="Times New Roman" w:cs="Times New Roman"/>
        </w:rPr>
        <w:br w:type="page"/>
      </w:r>
    </w:p>
    <w:p w14:paraId="5E392A1A" w14:textId="52663D47" w:rsidR="000A5AC1" w:rsidRPr="0049622B" w:rsidRDefault="0066480C" w:rsidP="00940C02">
      <w:pPr>
        <w:pStyle w:val="Heading1"/>
      </w:pPr>
      <w:bookmarkStart w:id="0" w:name="_Toc234458703"/>
      <w:r w:rsidRPr="0049622B">
        <w:lastRenderedPageBreak/>
        <w:t>Executive Summary</w:t>
      </w:r>
      <w:bookmarkEnd w:id="0"/>
    </w:p>
    <w:p w14:paraId="7102B6D2" w14:textId="5AE0D071" w:rsidR="00C3582B" w:rsidRPr="0049622B" w:rsidRDefault="00C3582B" w:rsidP="00404BAA">
      <w:pPr>
        <w:spacing w:line="360" w:lineRule="auto"/>
        <w:jc w:val="both"/>
        <w:rPr>
          <w:rFonts w:ascii="Times New Roman" w:hAnsi="Times New Roman" w:cs="Times New Roman"/>
        </w:rPr>
      </w:pPr>
      <w:r w:rsidRPr="0049622B">
        <w:rPr>
          <w:rFonts w:ascii="Times New Roman" w:hAnsi="Times New Roman" w:cs="Times New Roman"/>
        </w:rPr>
        <w:t xml:space="preserve">This report is a critical assessment of the project management tools and techniques used for planning and implementing the project Attend-X: Smart Attendance Verification System. It first reviews important frameworks in project management, such as aims and objectives, the Iron Triangle, Work Breakdown Structure (WBS), Gantt Chart, risk analysis, SWOT, PESTLE, and </w:t>
      </w:r>
      <w:r w:rsidR="00303D30" w:rsidRPr="0049622B">
        <w:rPr>
          <w:rFonts w:ascii="Times New Roman" w:hAnsi="Times New Roman" w:cs="Times New Roman"/>
        </w:rPr>
        <w:t>stakeholders’</w:t>
      </w:r>
      <w:r w:rsidRPr="0049622B">
        <w:rPr>
          <w:rFonts w:ascii="Times New Roman" w:hAnsi="Times New Roman" w:cs="Times New Roman"/>
        </w:rPr>
        <w:t xml:space="preserve"> analysis and hard and soft evaluation techniques, based on the literature. The report then examines the use of such tools in the Attend-X project and identifies good practices and room for improvement. Additionally, it reviews how stakeholders are being engaged in project communication processes over the project life cycle. The results suggest that structured planning, communication amongst stakeholders and an ongoing approach to risk management were key to the successful delivery of the project, and that there was scope for increased flexibility, a wider range of stakeholder involvement and an ongoing project assessment in future organisational project management.</w:t>
      </w:r>
    </w:p>
    <w:p w14:paraId="3842EC7E" w14:textId="77777777" w:rsidR="0066480C" w:rsidRPr="0049622B" w:rsidRDefault="0066480C" w:rsidP="00404BAA">
      <w:pPr>
        <w:spacing w:line="360" w:lineRule="auto"/>
        <w:jc w:val="both"/>
        <w:rPr>
          <w:rFonts w:ascii="Times New Roman" w:hAnsi="Times New Roman" w:cs="Times New Roman"/>
        </w:rPr>
      </w:pPr>
    </w:p>
    <w:p w14:paraId="1CD2BD0B" w14:textId="77777777" w:rsidR="00636D6E" w:rsidRPr="0049622B" w:rsidRDefault="00636D6E">
      <w:pPr>
        <w:rPr>
          <w:rFonts w:ascii="Times New Roman" w:hAnsi="Times New Roman" w:cs="Times New Roman"/>
          <w:highlight w:val="lightGray"/>
        </w:rPr>
      </w:pPr>
      <w:r w:rsidRPr="0049622B">
        <w:rPr>
          <w:rFonts w:ascii="Times New Roman" w:hAnsi="Times New Roman" w:cs="Times New Roman"/>
          <w:highlight w:val="lightGray"/>
        </w:rPr>
        <w:br w:type="page"/>
      </w:r>
    </w:p>
    <w:sdt>
      <w:sdtPr>
        <w:rPr>
          <w:rFonts w:ascii="Times New Roman" w:eastAsiaTheme="minorHAnsi" w:hAnsi="Times New Roman" w:cs="Times New Roman"/>
          <w:color w:val="auto"/>
          <w:kern w:val="2"/>
          <w:sz w:val="24"/>
          <w:szCs w:val="24"/>
          <w:lang w:val="en-GB"/>
          <w14:ligatures w14:val="standardContextual"/>
        </w:rPr>
        <w:id w:val="-436129679"/>
        <w:docPartObj>
          <w:docPartGallery w:val="Table of Contents"/>
          <w:docPartUnique/>
        </w:docPartObj>
      </w:sdtPr>
      <w:sdtEndPr>
        <w:rPr>
          <w:rFonts w:asciiTheme="minorHAnsi" w:hAnsiTheme="minorHAnsi" w:cstheme="minorBidi"/>
          <w:b/>
          <w:bCs/>
          <w:noProof/>
        </w:rPr>
      </w:sdtEndPr>
      <w:sdtContent>
        <w:p w14:paraId="088B91C7" w14:textId="29FA4101" w:rsidR="00965F59" w:rsidRPr="00D11DFF" w:rsidRDefault="00965F59" w:rsidP="00D11DFF">
          <w:pPr>
            <w:pStyle w:val="TOCHeading"/>
            <w:spacing w:line="360" w:lineRule="auto"/>
            <w:jc w:val="center"/>
            <w:rPr>
              <w:rFonts w:ascii="Times New Roman" w:hAnsi="Times New Roman" w:cs="Times New Roman"/>
              <w:b/>
              <w:bCs/>
            </w:rPr>
          </w:pPr>
          <w:r w:rsidRPr="00D11DFF">
            <w:rPr>
              <w:rFonts w:ascii="Times New Roman" w:hAnsi="Times New Roman" w:cs="Times New Roman"/>
              <w:b/>
              <w:bCs/>
            </w:rPr>
            <w:t>Table of Contents</w:t>
          </w:r>
        </w:p>
        <w:p w14:paraId="4551B3F1" w14:textId="03516E09" w:rsidR="003F674C" w:rsidRDefault="00965F59">
          <w:pPr>
            <w:pStyle w:val="TOC1"/>
            <w:tabs>
              <w:tab w:val="right" w:leader="dot" w:pos="9016"/>
            </w:tabs>
            <w:rPr>
              <w:rFonts w:eastAsiaTheme="minorEastAsia" w:cs="Vrinda"/>
              <w:noProof/>
              <w:szCs w:val="30"/>
              <w:lang w:val="en-US" w:bidi="bn-IN"/>
            </w:rPr>
          </w:pPr>
          <w:r w:rsidRPr="008A5C23">
            <w:rPr>
              <w:rFonts w:ascii="Times New Roman" w:hAnsi="Times New Roman" w:cs="Times New Roman"/>
            </w:rPr>
            <w:fldChar w:fldCharType="begin"/>
          </w:r>
          <w:r w:rsidRPr="008A5C23">
            <w:rPr>
              <w:rFonts w:ascii="Times New Roman" w:hAnsi="Times New Roman" w:cs="Times New Roman"/>
            </w:rPr>
            <w:instrText xml:space="preserve"> TOC \o "1-3" \h \z \u </w:instrText>
          </w:r>
          <w:r w:rsidRPr="008A5C23">
            <w:rPr>
              <w:rFonts w:ascii="Times New Roman" w:hAnsi="Times New Roman" w:cs="Times New Roman"/>
            </w:rPr>
            <w:fldChar w:fldCharType="separate"/>
          </w:r>
          <w:hyperlink w:anchor="_Toc234458703" w:history="1">
            <w:r w:rsidR="003F674C" w:rsidRPr="005647F4">
              <w:rPr>
                <w:rStyle w:val="Hyperlink"/>
                <w:noProof/>
              </w:rPr>
              <w:t>Executive Summary</w:t>
            </w:r>
            <w:r w:rsidR="003F674C">
              <w:rPr>
                <w:noProof/>
                <w:webHidden/>
              </w:rPr>
              <w:tab/>
            </w:r>
            <w:r w:rsidR="003F674C">
              <w:rPr>
                <w:noProof/>
                <w:webHidden/>
              </w:rPr>
              <w:fldChar w:fldCharType="begin"/>
            </w:r>
            <w:r w:rsidR="003F674C">
              <w:rPr>
                <w:noProof/>
                <w:webHidden/>
              </w:rPr>
              <w:instrText xml:space="preserve"> PAGEREF _Toc234458703 \h </w:instrText>
            </w:r>
            <w:r w:rsidR="003F674C">
              <w:rPr>
                <w:noProof/>
                <w:webHidden/>
              </w:rPr>
            </w:r>
            <w:r w:rsidR="003F674C">
              <w:rPr>
                <w:noProof/>
                <w:webHidden/>
              </w:rPr>
              <w:fldChar w:fldCharType="separate"/>
            </w:r>
            <w:r w:rsidR="003F674C">
              <w:rPr>
                <w:noProof/>
                <w:webHidden/>
              </w:rPr>
              <w:t>2</w:t>
            </w:r>
            <w:r w:rsidR="003F674C">
              <w:rPr>
                <w:noProof/>
                <w:webHidden/>
              </w:rPr>
              <w:fldChar w:fldCharType="end"/>
            </w:r>
          </w:hyperlink>
        </w:p>
        <w:p w14:paraId="6A710E0C" w14:textId="51A6DA3F" w:rsidR="003F674C" w:rsidRDefault="003F674C">
          <w:pPr>
            <w:pStyle w:val="TOC1"/>
            <w:tabs>
              <w:tab w:val="right" w:leader="dot" w:pos="9016"/>
            </w:tabs>
            <w:rPr>
              <w:rFonts w:eastAsiaTheme="minorEastAsia" w:cs="Vrinda"/>
              <w:noProof/>
              <w:szCs w:val="30"/>
              <w:lang w:val="en-US" w:bidi="bn-IN"/>
            </w:rPr>
          </w:pPr>
          <w:hyperlink w:anchor="_Toc234458704" w:history="1">
            <w:r w:rsidRPr="005647F4">
              <w:rPr>
                <w:rStyle w:val="Hyperlink"/>
                <w:noProof/>
              </w:rPr>
              <w:t>1.0 Introduction</w:t>
            </w:r>
            <w:r>
              <w:rPr>
                <w:noProof/>
                <w:webHidden/>
              </w:rPr>
              <w:tab/>
            </w:r>
            <w:r>
              <w:rPr>
                <w:noProof/>
                <w:webHidden/>
              </w:rPr>
              <w:fldChar w:fldCharType="begin"/>
            </w:r>
            <w:r>
              <w:rPr>
                <w:noProof/>
                <w:webHidden/>
              </w:rPr>
              <w:instrText xml:space="preserve"> PAGEREF _Toc234458704 \h </w:instrText>
            </w:r>
            <w:r>
              <w:rPr>
                <w:noProof/>
                <w:webHidden/>
              </w:rPr>
            </w:r>
            <w:r>
              <w:rPr>
                <w:noProof/>
                <w:webHidden/>
              </w:rPr>
              <w:fldChar w:fldCharType="separate"/>
            </w:r>
            <w:r>
              <w:rPr>
                <w:noProof/>
                <w:webHidden/>
              </w:rPr>
              <w:t>4</w:t>
            </w:r>
            <w:r>
              <w:rPr>
                <w:noProof/>
                <w:webHidden/>
              </w:rPr>
              <w:fldChar w:fldCharType="end"/>
            </w:r>
          </w:hyperlink>
        </w:p>
        <w:p w14:paraId="0E34D8F9" w14:textId="35C5B3FD" w:rsidR="003F674C" w:rsidRDefault="003F674C">
          <w:pPr>
            <w:pStyle w:val="TOC1"/>
            <w:tabs>
              <w:tab w:val="right" w:leader="dot" w:pos="9016"/>
            </w:tabs>
            <w:rPr>
              <w:rFonts w:eastAsiaTheme="minorEastAsia" w:cs="Vrinda"/>
              <w:noProof/>
              <w:szCs w:val="30"/>
              <w:lang w:val="en-US" w:bidi="bn-IN"/>
            </w:rPr>
          </w:pPr>
          <w:hyperlink w:anchor="_Toc234458705" w:history="1">
            <w:r w:rsidRPr="005647F4">
              <w:rPr>
                <w:rStyle w:val="Hyperlink"/>
                <w:noProof/>
              </w:rPr>
              <w:t>2.0 Findings</w:t>
            </w:r>
            <w:r>
              <w:rPr>
                <w:noProof/>
                <w:webHidden/>
              </w:rPr>
              <w:tab/>
            </w:r>
            <w:r>
              <w:rPr>
                <w:noProof/>
                <w:webHidden/>
              </w:rPr>
              <w:fldChar w:fldCharType="begin"/>
            </w:r>
            <w:r>
              <w:rPr>
                <w:noProof/>
                <w:webHidden/>
              </w:rPr>
              <w:instrText xml:space="preserve"> PAGEREF _Toc234458705 \h </w:instrText>
            </w:r>
            <w:r>
              <w:rPr>
                <w:noProof/>
                <w:webHidden/>
              </w:rPr>
            </w:r>
            <w:r>
              <w:rPr>
                <w:noProof/>
                <w:webHidden/>
              </w:rPr>
              <w:fldChar w:fldCharType="separate"/>
            </w:r>
            <w:r>
              <w:rPr>
                <w:noProof/>
                <w:webHidden/>
              </w:rPr>
              <w:t>5</w:t>
            </w:r>
            <w:r>
              <w:rPr>
                <w:noProof/>
                <w:webHidden/>
              </w:rPr>
              <w:fldChar w:fldCharType="end"/>
            </w:r>
          </w:hyperlink>
        </w:p>
        <w:p w14:paraId="1C74908A" w14:textId="3E51EBEA" w:rsidR="003F674C" w:rsidRDefault="003F674C">
          <w:pPr>
            <w:pStyle w:val="TOC2"/>
            <w:tabs>
              <w:tab w:val="right" w:leader="dot" w:pos="9016"/>
            </w:tabs>
            <w:rPr>
              <w:rFonts w:eastAsiaTheme="minorEastAsia" w:cs="Vrinda"/>
              <w:noProof/>
              <w:szCs w:val="30"/>
              <w:lang w:val="en-US" w:bidi="bn-IN"/>
            </w:rPr>
          </w:pPr>
          <w:hyperlink w:anchor="_Toc234458706" w:history="1">
            <w:r w:rsidRPr="005647F4">
              <w:rPr>
                <w:rStyle w:val="Hyperlink"/>
                <w:noProof/>
              </w:rPr>
              <w:t>2.1 Critical Discussion of Project Management Tools and Techniques</w:t>
            </w:r>
            <w:r>
              <w:rPr>
                <w:noProof/>
                <w:webHidden/>
              </w:rPr>
              <w:tab/>
            </w:r>
            <w:r>
              <w:rPr>
                <w:noProof/>
                <w:webHidden/>
              </w:rPr>
              <w:fldChar w:fldCharType="begin"/>
            </w:r>
            <w:r>
              <w:rPr>
                <w:noProof/>
                <w:webHidden/>
              </w:rPr>
              <w:instrText xml:space="preserve"> PAGEREF _Toc234458706 \h </w:instrText>
            </w:r>
            <w:r>
              <w:rPr>
                <w:noProof/>
                <w:webHidden/>
              </w:rPr>
            </w:r>
            <w:r>
              <w:rPr>
                <w:noProof/>
                <w:webHidden/>
              </w:rPr>
              <w:fldChar w:fldCharType="separate"/>
            </w:r>
            <w:r>
              <w:rPr>
                <w:noProof/>
                <w:webHidden/>
              </w:rPr>
              <w:t>5</w:t>
            </w:r>
            <w:r>
              <w:rPr>
                <w:noProof/>
                <w:webHidden/>
              </w:rPr>
              <w:fldChar w:fldCharType="end"/>
            </w:r>
          </w:hyperlink>
        </w:p>
        <w:p w14:paraId="3ED9CDEF" w14:textId="58274439" w:rsidR="003F674C" w:rsidRDefault="003F674C">
          <w:pPr>
            <w:pStyle w:val="TOC3"/>
            <w:tabs>
              <w:tab w:val="right" w:leader="dot" w:pos="9016"/>
            </w:tabs>
            <w:rPr>
              <w:rFonts w:eastAsiaTheme="minorEastAsia" w:cs="Vrinda"/>
              <w:noProof/>
              <w:szCs w:val="30"/>
              <w:lang w:val="en-US" w:bidi="bn-IN"/>
            </w:rPr>
          </w:pPr>
          <w:hyperlink w:anchor="_Toc234458707" w:history="1">
            <w:r w:rsidRPr="005647F4">
              <w:rPr>
                <w:rStyle w:val="Hyperlink"/>
                <w:noProof/>
              </w:rPr>
              <w:t>2.1.1 Aims and Objectives</w:t>
            </w:r>
            <w:r>
              <w:rPr>
                <w:noProof/>
                <w:webHidden/>
              </w:rPr>
              <w:tab/>
            </w:r>
            <w:r>
              <w:rPr>
                <w:noProof/>
                <w:webHidden/>
              </w:rPr>
              <w:fldChar w:fldCharType="begin"/>
            </w:r>
            <w:r>
              <w:rPr>
                <w:noProof/>
                <w:webHidden/>
              </w:rPr>
              <w:instrText xml:space="preserve"> PAGEREF _Toc234458707 \h </w:instrText>
            </w:r>
            <w:r>
              <w:rPr>
                <w:noProof/>
                <w:webHidden/>
              </w:rPr>
            </w:r>
            <w:r>
              <w:rPr>
                <w:noProof/>
                <w:webHidden/>
              </w:rPr>
              <w:fldChar w:fldCharType="separate"/>
            </w:r>
            <w:r>
              <w:rPr>
                <w:noProof/>
                <w:webHidden/>
              </w:rPr>
              <w:t>5</w:t>
            </w:r>
            <w:r>
              <w:rPr>
                <w:noProof/>
                <w:webHidden/>
              </w:rPr>
              <w:fldChar w:fldCharType="end"/>
            </w:r>
          </w:hyperlink>
        </w:p>
        <w:p w14:paraId="44BE0E75" w14:textId="12879957" w:rsidR="003F674C" w:rsidRDefault="003F674C">
          <w:pPr>
            <w:pStyle w:val="TOC3"/>
            <w:tabs>
              <w:tab w:val="right" w:leader="dot" w:pos="9016"/>
            </w:tabs>
            <w:rPr>
              <w:rFonts w:eastAsiaTheme="minorEastAsia" w:cs="Vrinda"/>
              <w:noProof/>
              <w:szCs w:val="30"/>
              <w:lang w:val="en-US" w:bidi="bn-IN"/>
            </w:rPr>
          </w:pPr>
          <w:hyperlink w:anchor="_Toc234458708" w:history="1">
            <w:r w:rsidRPr="005647F4">
              <w:rPr>
                <w:rStyle w:val="Hyperlink"/>
                <w:noProof/>
              </w:rPr>
              <w:t>2.1.2 Quad Chart</w:t>
            </w:r>
            <w:r>
              <w:rPr>
                <w:noProof/>
                <w:webHidden/>
              </w:rPr>
              <w:tab/>
            </w:r>
            <w:r>
              <w:rPr>
                <w:noProof/>
                <w:webHidden/>
              </w:rPr>
              <w:fldChar w:fldCharType="begin"/>
            </w:r>
            <w:r>
              <w:rPr>
                <w:noProof/>
                <w:webHidden/>
              </w:rPr>
              <w:instrText xml:space="preserve"> PAGEREF _Toc234458708 \h </w:instrText>
            </w:r>
            <w:r>
              <w:rPr>
                <w:noProof/>
                <w:webHidden/>
              </w:rPr>
            </w:r>
            <w:r>
              <w:rPr>
                <w:noProof/>
                <w:webHidden/>
              </w:rPr>
              <w:fldChar w:fldCharType="separate"/>
            </w:r>
            <w:r>
              <w:rPr>
                <w:noProof/>
                <w:webHidden/>
              </w:rPr>
              <w:t>5</w:t>
            </w:r>
            <w:r>
              <w:rPr>
                <w:noProof/>
                <w:webHidden/>
              </w:rPr>
              <w:fldChar w:fldCharType="end"/>
            </w:r>
          </w:hyperlink>
        </w:p>
        <w:p w14:paraId="4A3D8707" w14:textId="1584BA10" w:rsidR="003F674C" w:rsidRDefault="003F674C">
          <w:pPr>
            <w:pStyle w:val="TOC3"/>
            <w:tabs>
              <w:tab w:val="right" w:leader="dot" w:pos="9016"/>
            </w:tabs>
            <w:rPr>
              <w:rFonts w:eastAsiaTheme="minorEastAsia" w:cs="Vrinda"/>
              <w:noProof/>
              <w:szCs w:val="30"/>
              <w:lang w:val="en-US" w:bidi="bn-IN"/>
            </w:rPr>
          </w:pPr>
          <w:hyperlink w:anchor="_Toc234458709" w:history="1">
            <w:r w:rsidRPr="005647F4">
              <w:rPr>
                <w:rStyle w:val="Hyperlink"/>
                <w:noProof/>
              </w:rPr>
              <w:t>2.1.3 Iron Triangle</w:t>
            </w:r>
            <w:r>
              <w:rPr>
                <w:noProof/>
                <w:webHidden/>
              </w:rPr>
              <w:tab/>
            </w:r>
            <w:r>
              <w:rPr>
                <w:noProof/>
                <w:webHidden/>
              </w:rPr>
              <w:fldChar w:fldCharType="begin"/>
            </w:r>
            <w:r>
              <w:rPr>
                <w:noProof/>
                <w:webHidden/>
              </w:rPr>
              <w:instrText xml:space="preserve"> PAGEREF _Toc234458709 \h </w:instrText>
            </w:r>
            <w:r>
              <w:rPr>
                <w:noProof/>
                <w:webHidden/>
              </w:rPr>
            </w:r>
            <w:r>
              <w:rPr>
                <w:noProof/>
                <w:webHidden/>
              </w:rPr>
              <w:fldChar w:fldCharType="separate"/>
            </w:r>
            <w:r>
              <w:rPr>
                <w:noProof/>
                <w:webHidden/>
              </w:rPr>
              <w:t>5</w:t>
            </w:r>
            <w:r>
              <w:rPr>
                <w:noProof/>
                <w:webHidden/>
              </w:rPr>
              <w:fldChar w:fldCharType="end"/>
            </w:r>
          </w:hyperlink>
        </w:p>
        <w:p w14:paraId="3572004B" w14:textId="55A9C95D" w:rsidR="003F674C" w:rsidRDefault="003F674C">
          <w:pPr>
            <w:pStyle w:val="TOC3"/>
            <w:tabs>
              <w:tab w:val="right" w:leader="dot" w:pos="9016"/>
            </w:tabs>
            <w:rPr>
              <w:rFonts w:eastAsiaTheme="minorEastAsia" w:cs="Vrinda"/>
              <w:noProof/>
              <w:szCs w:val="30"/>
              <w:lang w:val="en-US" w:bidi="bn-IN"/>
            </w:rPr>
          </w:pPr>
          <w:hyperlink w:anchor="_Toc234458710" w:history="1">
            <w:r w:rsidRPr="005647F4">
              <w:rPr>
                <w:rStyle w:val="Hyperlink"/>
                <w:noProof/>
              </w:rPr>
              <w:t>2.1.4 Work Breakdown Structure (WBS)</w:t>
            </w:r>
            <w:r>
              <w:rPr>
                <w:noProof/>
                <w:webHidden/>
              </w:rPr>
              <w:tab/>
            </w:r>
            <w:r>
              <w:rPr>
                <w:noProof/>
                <w:webHidden/>
              </w:rPr>
              <w:fldChar w:fldCharType="begin"/>
            </w:r>
            <w:r>
              <w:rPr>
                <w:noProof/>
                <w:webHidden/>
              </w:rPr>
              <w:instrText xml:space="preserve"> PAGEREF _Toc234458710 \h </w:instrText>
            </w:r>
            <w:r>
              <w:rPr>
                <w:noProof/>
                <w:webHidden/>
              </w:rPr>
            </w:r>
            <w:r>
              <w:rPr>
                <w:noProof/>
                <w:webHidden/>
              </w:rPr>
              <w:fldChar w:fldCharType="separate"/>
            </w:r>
            <w:r>
              <w:rPr>
                <w:noProof/>
                <w:webHidden/>
              </w:rPr>
              <w:t>5</w:t>
            </w:r>
            <w:r>
              <w:rPr>
                <w:noProof/>
                <w:webHidden/>
              </w:rPr>
              <w:fldChar w:fldCharType="end"/>
            </w:r>
          </w:hyperlink>
        </w:p>
        <w:p w14:paraId="71821489" w14:textId="033E0136" w:rsidR="003F674C" w:rsidRDefault="003F674C">
          <w:pPr>
            <w:pStyle w:val="TOC3"/>
            <w:tabs>
              <w:tab w:val="right" w:leader="dot" w:pos="9016"/>
            </w:tabs>
            <w:rPr>
              <w:rFonts w:eastAsiaTheme="minorEastAsia" w:cs="Vrinda"/>
              <w:noProof/>
              <w:szCs w:val="30"/>
              <w:lang w:val="en-US" w:bidi="bn-IN"/>
            </w:rPr>
          </w:pPr>
          <w:hyperlink w:anchor="_Toc234458711" w:history="1">
            <w:r w:rsidRPr="005647F4">
              <w:rPr>
                <w:rStyle w:val="Hyperlink"/>
                <w:noProof/>
              </w:rPr>
              <w:t>2.1.5 Risk Analysis</w:t>
            </w:r>
            <w:r>
              <w:rPr>
                <w:noProof/>
                <w:webHidden/>
              </w:rPr>
              <w:tab/>
            </w:r>
            <w:r>
              <w:rPr>
                <w:noProof/>
                <w:webHidden/>
              </w:rPr>
              <w:fldChar w:fldCharType="begin"/>
            </w:r>
            <w:r>
              <w:rPr>
                <w:noProof/>
                <w:webHidden/>
              </w:rPr>
              <w:instrText xml:space="preserve"> PAGEREF _Toc234458711 \h </w:instrText>
            </w:r>
            <w:r>
              <w:rPr>
                <w:noProof/>
                <w:webHidden/>
              </w:rPr>
            </w:r>
            <w:r>
              <w:rPr>
                <w:noProof/>
                <w:webHidden/>
              </w:rPr>
              <w:fldChar w:fldCharType="separate"/>
            </w:r>
            <w:r>
              <w:rPr>
                <w:noProof/>
                <w:webHidden/>
              </w:rPr>
              <w:t>6</w:t>
            </w:r>
            <w:r>
              <w:rPr>
                <w:noProof/>
                <w:webHidden/>
              </w:rPr>
              <w:fldChar w:fldCharType="end"/>
            </w:r>
          </w:hyperlink>
        </w:p>
        <w:p w14:paraId="265ABD10" w14:textId="18B337D4" w:rsidR="003F674C" w:rsidRDefault="003F674C">
          <w:pPr>
            <w:pStyle w:val="TOC3"/>
            <w:tabs>
              <w:tab w:val="right" w:leader="dot" w:pos="9016"/>
            </w:tabs>
            <w:rPr>
              <w:rFonts w:eastAsiaTheme="minorEastAsia" w:cs="Vrinda"/>
              <w:noProof/>
              <w:szCs w:val="30"/>
              <w:lang w:val="en-US" w:bidi="bn-IN"/>
            </w:rPr>
          </w:pPr>
          <w:hyperlink w:anchor="_Toc234458712" w:history="1">
            <w:r w:rsidRPr="005647F4">
              <w:rPr>
                <w:rStyle w:val="Hyperlink"/>
                <w:noProof/>
              </w:rPr>
              <w:t>2.1.6 SWOT and PESTLE Analysis</w:t>
            </w:r>
            <w:r>
              <w:rPr>
                <w:noProof/>
                <w:webHidden/>
              </w:rPr>
              <w:tab/>
            </w:r>
            <w:r>
              <w:rPr>
                <w:noProof/>
                <w:webHidden/>
              </w:rPr>
              <w:fldChar w:fldCharType="begin"/>
            </w:r>
            <w:r>
              <w:rPr>
                <w:noProof/>
                <w:webHidden/>
              </w:rPr>
              <w:instrText xml:space="preserve"> PAGEREF _Toc234458712 \h </w:instrText>
            </w:r>
            <w:r>
              <w:rPr>
                <w:noProof/>
                <w:webHidden/>
              </w:rPr>
            </w:r>
            <w:r>
              <w:rPr>
                <w:noProof/>
                <w:webHidden/>
              </w:rPr>
              <w:fldChar w:fldCharType="separate"/>
            </w:r>
            <w:r>
              <w:rPr>
                <w:noProof/>
                <w:webHidden/>
              </w:rPr>
              <w:t>6</w:t>
            </w:r>
            <w:r>
              <w:rPr>
                <w:noProof/>
                <w:webHidden/>
              </w:rPr>
              <w:fldChar w:fldCharType="end"/>
            </w:r>
          </w:hyperlink>
        </w:p>
        <w:p w14:paraId="0213DADE" w14:textId="51F833FA" w:rsidR="003F674C" w:rsidRDefault="003F674C">
          <w:pPr>
            <w:pStyle w:val="TOC3"/>
            <w:tabs>
              <w:tab w:val="right" w:leader="dot" w:pos="9016"/>
            </w:tabs>
            <w:rPr>
              <w:rFonts w:eastAsiaTheme="minorEastAsia" w:cs="Vrinda"/>
              <w:noProof/>
              <w:szCs w:val="30"/>
              <w:lang w:val="en-US" w:bidi="bn-IN"/>
            </w:rPr>
          </w:pPr>
          <w:hyperlink w:anchor="_Toc234458713" w:history="1">
            <w:r w:rsidRPr="005647F4">
              <w:rPr>
                <w:rStyle w:val="Hyperlink"/>
                <w:noProof/>
              </w:rPr>
              <w:t>2.1.7 Stakeholder Analysis</w:t>
            </w:r>
            <w:r>
              <w:rPr>
                <w:noProof/>
                <w:webHidden/>
              </w:rPr>
              <w:tab/>
            </w:r>
            <w:r>
              <w:rPr>
                <w:noProof/>
                <w:webHidden/>
              </w:rPr>
              <w:fldChar w:fldCharType="begin"/>
            </w:r>
            <w:r>
              <w:rPr>
                <w:noProof/>
                <w:webHidden/>
              </w:rPr>
              <w:instrText xml:space="preserve"> PAGEREF _Toc234458713 \h </w:instrText>
            </w:r>
            <w:r>
              <w:rPr>
                <w:noProof/>
                <w:webHidden/>
              </w:rPr>
            </w:r>
            <w:r>
              <w:rPr>
                <w:noProof/>
                <w:webHidden/>
              </w:rPr>
              <w:fldChar w:fldCharType="separate"/>
            </w:r>
            <w:r>
              <w:rPr>
                <w:noProof/>
                <w:webHidden/>
              </w:rPr>
              <w:t>6</w:t>
            </w:r>
            <w:r>
              <w:rPr>
                <w:noProof/>
                <w:webHidden/>
              </w:rPr>
              <w:fldChar w:fldCharType="end"/>
            </w:r>
          </w:hyperlink>
        </w:p>
        <w:p w14:paraId="4EC03823" w14:textId="2F9E90B1" w:rsidR="003F674C" w:rsidRDefault="003F674C">
          <w:pPr>
            <w:pStyle w:val="TOC2"/>
            <w:tabs>
              <w:tab w:val="right" w:leader="dot" w:pos="9016"/>
            </w:tabs>
            <w:rPr>
              <w:rFonts w:eastAsiaTheme="minorEastAsia" w:cs="Vrinda"/>
              <w:noProof/>
              <w:szCs w:val="30"/>
              <w:lang w:val="en-US" w:bidi="bn-IN"/>
            </w:rPr>
          </w:pPr>
          <w:hyperlink w:anchor="_Toc234458714" w:history="1">
            <w:r w:rsidRPr="005647F4">
              <w:rPr>
                <w:rStyle w:val="Hyperlink"/>
                <w:noProof/>
              </w:rPr>
              <w:t>2.2 Tools and Techniques used in Project</w:t>
            </w:r>
            <w:r>
              <w:rPr>
                <w:noProof/>
                <w:webHidden/>
              </w:rPr>
              <w:tab/>
            </w:r>
            <w:r>
              <w:rPr>
                <w:noProof/>
                <w:webHidden/>
              </w:rPr>
              <w:fldChar w:fldCharType="begin"/>
            </w:r>
            <w:r>
              <w:rPr>
                <w:noProof/>
                <w:webHidden/>
              </w:rPr>
              <w:instrText xml:space="preserve"> PAGEREF _Toc234458714 \h </w:instrText>
            </w:r>
            <w:r>
              <w:rPr>
                <w:noProof/>
                <w:webHidden/>
              </w:rPr>
            </w:r>
            <w:r>
              <w:rPr>
                <w:noProof/>
                <w:webHidden/>
              </w:rPr>
              <w:fldChar w:fldCharType="separate"/>
            </w:r>
            <w:r>
              <w:rPr>
                <w:noProof/>
                <w:webHidden/>
              </w:rPr>
              <w:t>7</w:t>
            </w:r>
            <w:r>
              <w:rPr>
                <w:noProof/>
                <w:webHidden/>
              </w:rPr>
              <w:fldChar w:fldCharType="end"/>
            </w:r>
          </w:hyperlink>
        </w:p>
        <w:p w14:paraId="3F36671E" w14:textId="4ED179F9" w:rsidR="003F674C" w:rsidRDefault="003F674C">
          <w:pPr>
            <w:pStyle w:val="TOC2"/>
            <w:tabs>
              <w:tab w:val="right" w:leader="dot" w:pos="9016"/>
            </w:tabs>
            <w:rPr>
              <w:rFonts w:eastAsiaTheme="minorEastAsia" w:cs="Vrinda"/>
              <w:noProof/>
              <w:szCs w:val="30"/>
              <w:lang w:val="en-US" w:bidi="bn-IN"/>
            </w:rPr>
          </w:pPr>
          <w:hyperlink w:anchor="_Toc234458715" w:history="1">
            <w:r w:rsidRPr="005647F4">
              <w:rPr>
                <w:rStyle w:val="Hyperlink"/>
                <w:noProof/>
              </w:rPr>
              <w:t>2.3 Communication and Stakeholder Engagement</w:t>
            </w:r>
            <w:r>
              <w:rPr>
                <w:noProof/>
                <w:webHidden/>
              </w:rPr>
              <w:tab/>
            </w:r>
            <w:r>
              <w:rPr>
                <w:noProof/>
                <w:webHidden/>
              </w:rPr>
              <w:fldChar w:fldCharType="begin"/>
            </w:r>
            <w:r>
              <w:rPr>
                <w:noProof/>
                <w:webHidden/>
              </w:rPr>
              <w:instrText xml:space="preserve"> PAGEREF _Toc234458715 \h </w:instrText>
            </w:r>
            <w:r>
              <w:rPr>
                <w:noProof/>
                <w:webHidden/>
              </w:rPr>
            </w:r>
            <w:r>
              <w:rPr>
                <w:noProof/>
                <w:webHidden/>
              </w:rPr>
              <w:fldChar w:fldCharType="separate"/>
            </w:r>
            <w:r>
              <w:rPr>
                <w:noProof/>
                <w:webHidden/>
              </w:rPr>
              <w:t>13</w:t>
            </w:r>
            <w:r>
              <w:rPr>
                <w:noProof/>
                <w:webHidden/>
              </w:rPr>
              <w:fldChar w:fldCharType="end"/>
            </w:r>
          </w:hyperlink>
        </w:p>
        <w:p w14:paraId="251EB08F" w14:textId="41F24EE6" w:rsidR="003F674C" w:rsidRDefault="003F674C">
          <w:pPr>
            <w:pStyle w:val="TOC1"/>
            <w:tabs>
              <w:tab w:val="right" w:leader="dot" w:pos="9016"/>
            </w:tabs>
            <w:rPr>
              <w:rFonts w:eastAsiaTheme="minorEastAsia" w:cs="Vrinda"/>
              <w:noProof/>
              <w:szCs w:val="30"/>
              <w:lang w:val="en-US" w:bidi="bn-IN"/>
            </w:rPr>
          </w:pPr>
          <w:hyperlink w:anchor="_Toc234458716" w:history="1">
            <w:r w:rsidRPr="005647F4">
              <w:rPr>
                <w:rStyle w:val="Hyperlink"/>
                <w:noProof/>
              </w:rPr>
              <w:t>3.0 Conclusion</w:t>
            </w:r>
            <w:r>
              <w:rPr>
                <w:noProof/>
                <w:webHidden/>
              </w:rPr>
              <w:tab/>
            </w:r>
            <w:r>
              <w:rPr>
                <w:noProof/>
                <w:webHidden/>
              </w:rPr>
              <w:fldChar w:fldCharType="begin"/>
            </w:r>
            <w:r>
              <w:rPr>
                <w:noProof/>
                <w:webHidden/>
              </w:rPr>
              <w:instrText xml:space="preserve"> PAGEREF _Toc234458716 \h </w:instrText>
            </w:r>
            <w:r>
              <w:rPr>
                <w:noProof/>
                <w:webHidden/>
              </w:rPr>
            </w:r>
            <w:r>
              <w:rPr>
                <w:noProof/>
                <w:webHidden/>
              </w:rPr>
              <w:fldChar w:fldCharType="separate"/>
            </w:r>
            <w:r>
              <w:rPr>
                <w:noProof/>
                <w:webHidden/>
              </w:rPr>
              <w:t>14</w:t>
            </w:r>
            <w:r>
              <w:rPr>
                <w:noProof/>
                <w:webHidden/>
              </w:rPr>
              <w:fldChar w:fldCharType="end"/>
            </w:r>
          </w:hyperlink>
        </w:p>
        <w:p w14:paraId="25681C71" w14:textId="5BEE78F8" w:rsidR="003F674C" w:rsidRDefault="003F674C">
          <w:pPr>
            <w:pStyle w:val="TOC1"/>
            <w:tabs>
              <w:tab w:val="right" w:leader="dot" w:pos="9016"/>
            </w:tabs>
            <w:rPr>
              <w:rFonts w:eastAsiaTheme="minorEastAsia" w:cs="Vrinda"/>
              <w:noProof/>
              <w:szCs w:val="30"/>
              <w:lang w:val="en-US" w:bidi="bn-IN"/>
            </w:rPr>
          </w:pPr>
          <w:hyperlink w:anchor="_Toc234458717" w:history="1">
            <w:r w:rsidRPr="005647F4">
              <w:rPr>
                <w:rStyle w:val="Hyperlink"/>
                <w:noProof/>
              </w:rPr>
              <w:t>References</w:t>
            </w:r>
            <w:r>
              <w:rPr>
                <w:noProof/>
                <w:webHidden/>
              </w:rPr>
              <w:tab/>
            </w:r>
            <w:r>
              <w:rPr>
                <w:noProof/>
                <w:webHidden/>
              </w:rPr>
              <w:fldChar w:fldCharType="begin"/>
            </w:r>
            <w:r>
              <w:rPr>
                <w:noProof/>
                <w:webHidden/>
              </w:rPr>
              <w:instrText xml:space="preserve"> PAGEREF _Toc234458717 \h </w:instrText>
            </w:r>
            <w:r>
              <w:rPr>
                <w:noProof/>
                <w:webHidden/>
              </w:rPr>
            </w:r>
            <w:r>
              <w:rPr>
                <w:noProof/>
                <w:webHidden/>
              </w:rPr>
              <w:fldChar w:fldCharType="separate"/>
            </w:r>
            <w:r>
              <w:rPr>
                <w:noProof/>
                <w:webHidden/>
              </w:rPr>
              <w:t>15</w:t>
            </w:r>
            <w:r>
              <w:rPr>
                <w:noProof/>
                <w:webHidden/>
              </w:rPr>
              <w:fldChar w:fldCharType="end"/>
            </w:r>
          </w:hyperlink>
        </w:p>
        <w:p w14:paraId="6D64401A" w14:textId="2617E143" w:rsidR="00965F59" w:rsidRDefault="00965F59" w:rsidP="008A5C23">
          <w:pPr>
            <w:spacing w:line="360" w:lineRule="auto"/>
            <w:jc w:val="both"/>
          </w:pPr>
          <w:r w:rsidRPr="008A5C23">
            <w:rPr>
              <w:rFonts w:ascii="Times New Roman" w:hAnsi="Times New Roman" w:cs="Times New Roman"/>
              <w:b/>
              <w:bCs/>
              <w:noProof/>
            </w:rPr>
            <w:fldChar w:fldCharType="end"/>
          </w:r>
        </w:p>
      </w:sdtContent>
    </w:sdt>
    <w:p w14:paraId="4398225D" w14:textId="77777777" w:rsidR="00965F59" w:rsidRDefault="00965F59">
      <w:pPr>
        <w:rPr>
          <w:rFonts w:ascii="Times New Roman" w:eastAsiaTheme="majorEastAsia" w:hAnsi="Times New Roman" w:cstheme="majorBidi"/>
          <w:b/>
          <w:color w:val="0F4761" w:themeColor="accent1" w:themeShade="BF"/>
          <w:sz w:val="28"/>
          <w:szCs w:val="40"/>
        </w:rPr>
      </w:pPr>
      <w:r>
        <w:br w:type="page"/>
      </w:r>
    </w:p>
    <w:p w14:paraId="3C2E4118" w14:textId="22BB3D2D" w:rsidR="00AF6D58" w:rsidRPr="0049622B" w:rsidRDefault="00965F59" w:rsidP="00940C02">
      <w:pPr>
        <w:pStyle w:val="Heading1"/>
      </w:pPr>
      <w:bookmarkStart w:id="1" w:name="_Toc234458704"/>
      <w:r>
        <w:lastRenderedPageBreak/>
        <w:t xml:space="preserve">1.0 </w:t>
      </w:r>
      <w:r w:rsidR="00B04AC4" w:rsidRPr="0049622B">
        <w:t>Introduction</w:t>
      </w:r>
      <w:bookmarkEnd w:id="1"/>
    </w:p>
    <w:p w14:paraId="7C6B277C" w14:textId="650BAB97" w:rsidR="0072495A" w:rsidRPr="0049622B" w:rsidRDefault="00BB600C" w:rsidP="0072495A">
      <w:pPr>
        <w:spacing w:line="360" w:lineRule="auto"/>
        <w:jc w:val="both"/>
        <w:rPr>
          <w:rFonts w:ascii="Times New Roman" w:hAnsi="Times New Roman" w:cs="Times New Roman"/>
        </w:rPr>
      </w:pPr>
      <w:r w:rsidRPr="0049622B">
        <w:rPr>
          <w:rFonts w:ascii="Times New Roman" w:hAnsi="Times New Roman" w:cs="Times New Roman"/>
        </w:rPr>
        <w:t xml:space="preserve">This report is prepared for </w:t>
      </w:r>
      <w:r w:rsidR="00753EE8">
        <w:rPr>
          <w:rFonts w:ascii="Times New Roman" w:hAnsi="Times New Roman" w:cs="Times New Roman"/>
        </w:rPr>
        <w:t xml:space="preserve">the </w:t>
      </w:r>
      <w:r w:rsidRPr="0049622B">
        <w:rPr>
          <w:rFonts w:ascii="Times New Roman" w:hAnsi="Times New Roman" w:cs="Times New Roman"/>
        </w:rPr>
        <w:t xml:space="preserve">Managing Projects module, for the purpose of critically assessing the </w:t>
      </w:r>
      <w:r w:rsidR="00753EE8">
        <w:rPr>
          <w:rFonts w:ascii="Times New Roman" w:hAnsi="Times New Roman" w:cs="Times New Roman"/>
        </w:rPr>
        <w:t>management</w:t>
      </w:r>
      <w:r w:rsidRPr="0049622B">
        <w:rPr>
          <w:rFonts w:ascii="Times New Roman" w:hAnsi="Times New Roman" w:cs="Times New Roman"/>
        </w:rPr>
        <w:t xml:space="preserve"> of the Attend-X: Smart Attendance Verification System project done by Group PERSPECTIVE. It </w:t>
      </w:r>
      <w:r w:rsidR="0049622B" w:rsidRPr="0049622B">
        <w:rPr>
          <w:rFonts w:ascii="Times New Roman" w:hAnsi="Times New Roman" w:cs="Times New Roman"/>
        </w:rPr>
        <w:t>analyses</w:t>
      </w:r>
      <w:r w:rsidRPr="0049622B">
        <w:rPr>
          <w:rFonts w:ascii="Times New Roman" w:hAnsi="Times New Roman" w:cs="Times New Roman"/>
        </w:rPr>
        <w:t xml:space="preserve"> the various tools and techniques project management provided during the planning, implementation and monitoring of the project. It also examines the ways in which these tools were used to achieve the project's goals and looks at the communication tactics that were used to involve key project stakeholders, such as </w:t>
      </w:r>
      <w:r w:rsidR="00753EE8">
        <w:rPr>
          <w:rFonts w:ascii="Times New Roman" w:hAnsi="Times New Roman" w:cs="Times New Roman"/>
        </w:rPr>
        <w:t xml:space="preserve">the </w:t>
      </w:r>
      <w:r w:rsidRPr="0049622B">
        <w:rPr>
          <w:rFonts w:ascii="Times New Roman" w:hAnsi="Times New Roman" w:cs="Times New Roman"/>
        </w:rPr>
        <w:t xml:space="preserve">project team, lecturers and university administrators. Theories related to the project </w:t>
      </w:r>
      <w:r w:rsidR="00F51E2E">
        <w:rPr>
          <w:rFonts w:ascii="Times New Roman" w:hAnsi="Times New Roman" w:cs="Times New Roman"/>
        </w:rPr>
        <w:t xml:space="preserve">management </w:t>
      </w:r>
      <w:r w:rsidRPr="0049622B">
        <w:rPr>
          <w:rFonts w:ascii="Times New Roman" w:hAnsi="Times New Roman" w:cs="Times New Roman"/>
        </w:rPr>
        <w:t>are introduced and supported with evidence from the project, with reference to academic books, peer-reviewed journal articles and professional knowledge from recognised project management bodies.</w:t>
      </w:r>
    </w:p>
    <w:p w14:paraId="40B04832" w14:textId="77777777" w:rsidR="00940C02" w:rsidRPr="0049622B" w:rsidRDefault="00940C02">
      <w:pPr>
        <w:rPr>
          <w:rFonts w:ascii="Times New Roman" w:hAnsi="Times New Roman" w:cs="Times New Roman"/>
        </w:rPr>
      </w:pPr>
      <w:r w:rsidRPr="0049622B">
        <w:rPr>
          <w:rFonts w:ascii="Times New Roman" w:hAnsi="Times New Roman" w:cs="Times New Roman"/>
        </w:rPr>
        <w:br w:type="page"/>
      </w:r>
    </w:p>
    <w:p w14:paraId="1F02ED2D" w14:textId="59A6E982" w:rsidR="00940C02" w:rsidRPr="0049622B" w:rsidRDefault="00940C02" w:rsidP="00940C02">
      <w:pPr>
        <w:pStyle w:val="Heading1"/>
      </w:pPr>
      <w:bookmarkStart w:id="2" w:name="_Toc204373366"/>
      <w:bookmarkStart w:id="3" w:name="_Toc234458705"/>
      <w:r w:rsidRPr="0049622B">
        <w:lastRenderedPageBreak/>
        <w:t>2.0 Findings</w:t>
      </w:r>
      <w:bookmarkEnd w:id="2"/>
      <w:bookmarkEnd w:id="3"/>
    </w:p>
    <w:p w14:paraId="09CE121C" w14:textId="45CE864C" w:rsidR="0072495A" w:rsidRPr="0049622B" w:rsidRDefault="00FE556F" w:rsidP="00940C02">
      <w:pPr>
        <w:pStyle w:val="Heading2"/>
      </w:pPr>
      <w:bookmarkStart w:id="4" w:name="_Toc234458706"/>
      <w:r w:rsidRPr="0049622B">
        <w:t>2.1 Critical Discussion of Project Management Tools and Techniques</w:t>
      </w:r>
      <w:bookmarkEnd w:id="4"/>
    </w:p>
    <w:p w14:paraId="7C11BD85" w14:textId="4CD466E5" w:rsidR="00203B3D" w:rsidRPr="0049622B" w:rsidRDefault="00203B3D" w:rsidP="00940C02">
      <w:pPr>
        <w:pStyle w:val="Heading3"/>
      </w:pPr>
      <w:bookmarkStart w:id="5" w:name="_Toc234458707"/>
      <w:r w:rsidRPr="0049622B">
        <w:t>2.1.1 Aims and Objectives</w:t>
      </w:r>
      <w:bookmarkEnd w:id="5"/>
    </w:p>
    <w:p w14:paraId="3761AB0C" w14:textId="313E2E7E" w:rsidR="000A51FE" w:rsidRPr="0049622B" w:rsidRDefault="006C7F81" w:rsidP="000A51FE">
      <w:pPr>
        <w:spacing w:line="360" w:lineRule="auto"/>
        <w:jc w:val="both"/>
        <w:rPr>
          <w:rFonts w:ascii="Times New Roman" w:hAnsi="Times New Roman" w:cs="Times New Roman"/>
        </w:rPr>
      </w:pPr>
      <w:r w:rsidRPr="006C7F81">
        <w:rPr>
          <w:rFonts w:ascii="Times New Roman" w:hAnsi="Times New Roman" w:cs="Times New Roman"/>
        </w:rPr>
        <w:t xml:space="preserve">Aims outline the broad intention of a project and objectives are the specific measurable things that are to be done to achieve </w:t>
      </w:r>
      <w:r>
        <w:rPr>
          <w:rFonts w:ascii="Times New Roman" w:hAnsi="Times New Roman" w:cs="Times New Roman"/>
        </w:rPr>
        <w:t xml:space="preserve">the aims </w:t>
      </w:r>
      <w:r w:rsidRPr="0049622B">
        <w:rPr>
          <w:rFonts w:ascii="Times New Roman" w:hAnsi="Times New Roman" w:cs="Times New Roman"/>
        </w:rPr>
        <w:t>(</w:t>
      </w:r>
      <w:proofErr w:type="spellStart"/>
      <w:r w:rsidRPr="0049622B">
        <w:rPr>
          <w:rFonts w:ascii="Times New Roman" w:hAnsi="Times New Roman" w:cs="Times New Roman"/>
        </w:rPr>
        <w:t>Burghate</w:t>
      </w:r>
      <w:proofErr w:type="spellEnd"/>
      <w:r w:rsidRPr="0049622B">
        <w:rPr>
          <w:rFonts w:ascii="Times New Roman" w:hAnsi="Times New Roman" w:cs="Times New Roman"/>
        </w:rPr>
        <w:t>, 2018)</w:t>
      </w:r>
      <w:r w:rsidRPr="006C7F81">
        <w:rPr>
          <w:rFonts w:ascii="Times New Roman" w:hAnsi="Times New Roman" w:cs="Times New Roman"/>
        </w:rPr>
        <w:t>.</w:t>
      </w:r>
      <w:r>
        <w:rPr>
          <w:rFonts w:ascii="Times New Roman" w:hAnsi="Times New Roman" w:cs="Times New Roman"/>
        </w:rPr>
        <w:t xml:space="preserve"> </w:t>
      </w:r>
      <w:r w:rsidR="00500EB9">
        <w:rPr>
          <w:rFonts w:ascii="Times New Roman" w:hAnsi="Times New Roman" w:cs="Times New Roman"/>
        </w:rPr>
        <w:t>A project begins with</w:t>
      </w:r>
      <w:r w:rsidR="000A51FE" w:rsidRPr="0049622B">
        <w:rPr>
          <w:rFonts w:ascii="Times New Roman" w:hAnsi="Times New Roman" w:cs="Times New Roman"/>
        </w:rPr>
        <w:t xml:space="preserve"> clearly defined aims and objectives, which give direction to </w:t>
      </w:r>
      <w:r w:rsidR="00D11DFF">
        <w:rPr>
          <w:rFonts w:ascii="Times New Roman" w:hAnsi="Times New Roman" w:cs="Times New Roman"/>
        </w:rPr>
        <w:t>the</w:t>
      </w:r>
      <w:r w:rsidR="000A51FE" w:rsidRPr="0049622B">
        <w:rPr>
          <w:rFonts w:ascii="Times New Roman" w:hAnsi="Times New Roman" w:cs="Times New Roman"/>
        </w:rPr>
        <w:t xml:space="preserve"> project and provide measurable outcomes. Project Management Institute (2021) states that good objectives connect to the deliverables of a </w:t>
      </w:r>
      <w:r w:rsidR="00303D30" w:rsidRPr="0049622B">
        <w:rPr>
          <w:rFonts w:ascii="Times New Roman" w:hAnsi="Times New Roman" w:cs="Times New Roman"/>
        </w:rPr>
        <w:t>project and</w:t>
      </w:r>
      <w:r w:rsidR="000A51FE" w:rsidRPr="0049622B">
        <w:rPr>
          <w:rFonts w:ascii="Times New Roman" w:hAnsi="Times New Roman" w:cs="Times New Roman"/>
        </w:rPr>
        <w:t xml:space="preserve"> connect with the expectations of the stakeholders. The SMART objectives structure also enhances planning by making sure goals are specific, measurable, achievable, relevant and </w:t>
      </w:r>
      <w:proofErr w:type="gramStart"/>
      <w:r w:rsidR="000A51FE" w:rsidRPr="0049622B">
        <w:rPr>
          <w:rFonts w:ascii="Times New Roman" w:hAnsi="Times New Roman" w:cs="Times New Roman"/>
        </w:rPr>
        <w:t>time</w:t>
      </w:r>
      <w:r w:rsidR="00D11DFF">
        <w:rPr>
          <w:rFonts w:ascii="Times New Roman" w:hAnsi="Times New Roman" w:cs="Times New Roman"/>
        </w:rPr>
        <w:t>-</w:t>
      </w:r>
      <w:r w:rsidR="000A51FE" w:rsidRPr="0049622B">
        <w:rPr>
          <w:rFonts w:ascii="Times New Roman" w:hAnsi="Times New Roman" w:cs="Times New Roman"/>
        </w:rPr>
        <w:t>bound</w:t>
      </w:r>
      <w:proofErr w:type="gramEnd"/>
      <w:r w:rsidR="000A51FE" w:rsidRPr="0049622B">
        <w:rPr>
          <w:rFonts w:ascii="Times New Roman" w:hAnsi="Times New Roman" w:cs="Times New Roman"/>
        </w:rPr>
        <w:t>. However, if the organi</w:t>
      </w:r>
      <w:r w:rsidR="00D11DFF">
        <w:rPr>
          <w:rFonts w:ascii="Times New Roman" w:hAnsi="Times New Roman" w:cs="Times New Roman"/>
        </w:rPr>
        <w:t>s</w:t>
      </w:r>
      <w:r w:rsidR="000A51FE" w:rsidRPr="0049622B">
        <w:rPr>
          <w:rFonts w:ascii="Times New Roman" w:hAnsi="Times New Roman" w:cs="Times New Roman"/>
        </w:rPr>
        <w:t>ational priorities change</w:t>
      </w:r>
      <w:r w:rsidR="00D11DFF">
        <w:rPr>
          <w:rFonts w:ascii="Times New Roman" w:hAnsi="Times New Roman" w:cs="Times New Roman"/>
        </w:rPr>
        <w:t>,</w:t>
      </w:r>
      <w:r w:rsidR="000A51FE" w:rsidRPr="0049622B">
        <w:rPr>
          <w:rFonts w:ascii="Times New Roman" w:hAnsi="Times New Roman" w:cs="Times New Roman"/>
        </w:rPr>
        <w:t xml:space="preserve"> project objectives set at the project initiation may be inappropriate. Thus, project managers need to periodically review objectives, keeping them aligned with the purpose of the project (Kerzner, 2025).</w:t>
      </w:r>
    </w:p>
    <w:p w14:paraId="586789DB" w14:textId="3373D66A" w:rsidR="00203B3D" w:rsidRPr="0049622B" w:rsidRDefault="00203B3D" w:rsidP="00940C02">
      <w:pPr>
        <w:pStyle w:val="Heading3"/>
      </w:pPr>
      <w:bookmarkStart w:id="6" w:name="_Toc234458708"/>
      <w:r w:rsidRPr="0049622B">
        <w:t>2.1.2 Quad Chart</w:t>
      </w:r>
      <w:bookmarkEnd w:id="6"/>
    </w:p>
    <w:p w14:paraId="46389B60" w14:textId="2E383581" w:rsidR="000A51FE" w:rsidRPr="0049622B" w:rsidRDefault="000A51FE" w:rsidP="000A51FE">
      <w:pPr>
        <w:spacing w:line="360" w:lineRule="auto"/>
        <w:jc w:val="both"/>
        <w:rPr>
          <w:rFonts w:ascii="Times New Roman" w:hAnsi="Times New Roman" w:cs="Times New Roman"/>
        </w:rPr>
      </w:pPr>
      <w:r w:rsidRPr="0049622B">
        <w:rPr>
          <w:rFonts w:ascii="Times New Roman" w:hAnsi="Times New Roman" w:cs="Times New Roman"/>
        </w:rPr>
        <w:t>A Quad Chart is a summary of project objectives, schedule, budget and risks, all in one place</w:t>
      </w:r>
      <w:r w:rsidR="00500EB9">
        <w:rPr>
          <w:rFonts w:ascii="Times New Roman" w:hAnsi="Times New Roman" w:cs="Times New Roman"/>
        </w:rPr>
        <w:t xml:space="preserve"> (</w:t>
      </w:r>
      <w:r w:rsidR="00500EB9" w:rsidRPr="005F3275">
        <w:rPr>
          <w:rFonts w:ascii="Times New Roman" w:hAnsi="Times New Roman" w:cs="Times New Roman"/>
        </w:rPr>
        <w:t>Joslin</w:t>
      </w:r>
      <w:r w:rsidR="00500EB9">
        <w:rPr>
          <w:rFonts w:ascii="Times New Roman" w:hAnsi="Times New Roman" w:cs="Times New Roman"/>
        </w:rPr>
        <w:t xml:space="preserve"> </w:t>
      </w:r>
      <w:r w:rsidR="00500EB9" w:rsidRPr="005F3275">
        <w:rPr>
          <w:rFonts w:ascii="Times New Roman" w:hAnsi="Times New Roman" w:cs="Times New Roman"/>
        </w:rPr>
        <w:t>and Müller, 2015)</w:t>
      </w:r>
      <w:r w:rsidRPr="0049622B">
        <w:rPr>
          <w:rFonts w:ascii="Times New Roman" w:hAnsi="Times New Roman" w:cs="Times New Roman"/>
        </w:rPr>
        <w:t>. The primary benefit of using it is that it provides a clear representation of the project information, which allows senior managers to gain a quick understanding of the project's status and make timely decisions (</w:t>
      </w:r>
      <w:proofErr w:type="spellStart"/>
      <w:r w:rsidRPr="0049622B">
        <w:rPr>
          <w:rFonts w:ascii="Times New Roman" w:hAnsi="Times New Roman" w:cs="Times New Roman"/>
        </w:rPr>
        <w:t>Verzuh</w:t>
      </w:r>
      <w:proofErr w:type="spellEnd"/>
      <w:r w:rsidRPr="0049622B">
        <w:rPr>
          <w:rFonts w:ascii="Times New Roman" w:hAnsi="Times New Roman" w:cs="Times New Roman"/>
        </w:rPr>
        <w:t>, 20</w:t>
      </w:r>
      <w:r w:rsidR="007B60E6">
        <w:rPr>
          <w:rFonts w:ascii="Times New Roman" w:hAnsi="Times New Roman" w:cs="Times New Roman"/>
        </w:rPr>
        <w:t>15</w:t>
      </w:r>
      <w:r w:rsidRPr="0049622B">
        <w:rPr>
          <w:rFonts w:ascii="Times New Roman" w:hAnsi="Times New Roman" w:cs="Times New Roman"/>
        </w:rPr>
        <w:t>). It does</w:t>
      </w:r>
      <w:r w:rsidR="00D11DFF">
        <w:rPr>
          <w:rFonts w:ascii="Times New Roman" w:hAnsi="Times New Roman" w:cs="Times New Roman"/>
        </w:rPr>
        <w:t>,</w:t>
      </w:r>
      <w:r w:rsidRPr="0049622B">
        <w:rPr>
          <w:rFonts w:ascii="Times New Roman" w:hAnsi="Times New Roman" w:cs="Times New Roman"/>
        </w:rPr>
        <w:t xml:space="preserve"> however, only give a high-level overview, meaning that some important technical information and task dependencies could be missed. Therefore, the purpose of the Quad Chart should be to support, not supplant, detailed project documentation</w:t>
      </w:r>
      <w:r w:rsidR="00500EB9">
        <w:rPr>
          <w:rFonts w:ascii="Times New Roman" w:hAnsi="Times New Roman" w:cs="Times New Roman"/>
        </w:rPr>
        <w:t xml:space="preserve"> </w:t>
      </w:r>
      <w:r w:rsidR="00500EB9" w:rsidRPr="0049622B">
        <w:rPr>
          <w:rFonts w:ascii="Times New Roman" w:hAnsi="Times New Roman" w:cs="Times New Roman"/>
        </w:rPr>
        <w:t>(</w:t>
      </w:r>
      <w:r w:rsidR="00500EB9" w:rsidRPr="005F3275">
        <w:rPr>
          <w:rFonts w:ascii="Times New Roman" w:hAnsi="Times New Roman" w:cs="Times New Roman"/>
        </w:rPr>
        <w:t>Nguyen and Mohamed, 2021</w:t>
      </w:r>
      <w:r w:rsidR="00500EB9" w:rsidRPr="0049622B">
        <w:rPr>
          <w:rFonts w:ascii="Times New Roman" w:hAnsi="Times New Roman" w:cs="Times New Roman"/>
        </w:rPr>
        <w:t>)</w:t>
      </w:r>
    </w:p>
    <w:p w14:paraId="4B9D4E70" w14:textId="1F07346B" w:rsidR="00203B3D" w:rsidRPr="0049622B" w:rsidRDefault="00203B3D" w:rsidP="00940C02">
      <w:pPr>
        <w:pStyle w:val="Heading3"/>
      </w:pPr>
      <w:bookmarkStart w:id="7" w:name="_Toc234458709"/>
      <w:r w:rsidRPr="0049622B">
        <w:t>2.1.3 Iron Triangle</w:t>
      </w:r>
      <w:bookmarkEnd w:id="7"/>
    </w:p>
    <w:p w14:paraId="75F02B79" w14:textId="37BDB036" w:rsidR="00027C81" w:rsidRPr="0049622B" w:rsidRDefault="003F674C" w:rsidP="00027C81">
      <w:pPr>
        <w:spacing w:line="360" w:lineRule="auto"/>
        <w:jc w:val="both"/>
        <w:rPr>
          <w:rFonts w:ascii="Times New Roman" w:hAnsi="Times New Roman" w:cs="Times New Roman"/>
        </w:rPr>
      </w:pPr>
      <w:r>
        <w:rPr>
          <w:rFonts w:ascii="Times New Roman" w:hAnsi="Times New Roman" w:cs="Times New Roman"/>
        </w:rPr>
        <w:t xml:space="preserve">The </w:t>
      </w:r>
      <w:r w:rsidR="006C7F81" w:rsidRPr="006C7F81">
        <w:rPr>
          <w:rFonts w:ascii="Times New Roman" w:hAnsi="Times New Roman" w:cs="Times New Roman"/>
        </w:rPr>
        <w:t>Iron Triangle is a framework for project management that evaluates the success of a project based on three interconnected factors: scope, time and cost (Heagney, 2016).</w:t>
      </w:r>
      <w:r w:rsidR="006C7F81">
        <w:rPr>
          <w:rFonts w:ascii="Times New Roman" w:hAnsi="Times New Roman" w:cs="Times New Roman"/>
        </w:rPr>
        <w:t xml:space="preserve"> </w:t>
      </w:r>
      <w:r w:rsidR="000A51FE" w:rsidRPr="0049622B">
        <w:rPr>
          <w:rFonts w:ascii="Times New Roman" w:hAnsi="Times New Roman" w:cs="Times New Roman"/>
        </w:rPr>
        <w:t>One of the most popular project management frameworks is the Iron Triangle. It shows how any adjustment in one constraint will have a corresponding impact on the others</w:t>
      </w:r>
      <w:r>
        <w:rPr>
          <w:rFonts w:ascii="Times New Roman" w:hAnsi="Times New Roman" w:cs="Times New Roman"/>
        </w:rPr>
        <w:t>.</w:t>
      </w:r>
      <w:r w:rsidR="000A51FE" w:rsidRPr="0049622B">
        <w:rPr>
          <w:rFonts w:ascii="Times New Roman" w:hAnsi="Times New Roman" w:cs="Times New Roman"/>
        </w:rPr>
        <w:t xml:space="preserve"> </w:t>
      </w:r>
      <w:r>
        <w:rPr>
          <w:rFonts w:ascii="Times New Roman" w:hAnsi="Times New Roman" w:cs="Times New Roman"/>
        </w:rPr>
        <w:t>T</w:t>
      </w:r>
      <w:r w:rsidR="000A51FE" w:rsidRPr="0049622B">
        <w:rPr>
          <w:rFonts w:ascii="Times New Roman" w:hAnsi="Times New Roman" w:cs="Times New Roman"/>
        </w:rPr>
        <w:t>his helps to promote realistic planning and efficient allocation of resources. The framework is useful</w:t>
      </w:r>
      <w:r w:rsidR="00866CBD" w:rsidRPr="0049622B">
        <w:rPr>
          <w:rFonts w:ascii="Times New Roman" w:hAnsi="Times New Roman" w:cs="Times New Roman"/>
        </w:rPr>
        <w:t xml:space="preserve"> for this project</w:t>
      </w:r>
      <w:r w:rsidR="000A51FE" w:rsidRPr="0049622B">
        <w:rPr>
          <w:rFonts w:ascii="Times New Roman" w:hAnsi="Times New Roman" w:cs="Times New Roman"/>
        </w:rPr>
        <w:t xml:space="preserve"> to manage scope creep and to manage competing priorities. Yet it has been critici</w:t>
      </w:r>
      <w:r w:rsidR="00D11DFF">
        <w:rPr>
          <w:rFonts w:ascii="Times New Roman" w:hAnsi="Times New Roman" w:cs="Times New Roman"/>
        </w:rPr>
        <w:t>s</w:t>
      </w:r>
      <w:r w:rsidR="000A51FE" w:rsidRPr="0049622B">
        <w:rPr>
          <w:rFonts w:ascii="Times New Roman" w:hAnsi="Times New Roman" w:cs="Times New Roman"/>
        </w:rPr>
        <w:t>ed for predominantly being operational instead of considering quality, customer satisfaction, and long-term value for the organi</w:t>
      </w:r>
      <w:r w:rsidR="00D11DFF">
        <w:rPr>
          <w:rFonts w:ascii="Times New Roman" w:hAnsi="Times New Roman" w:cs="Times New Roman"/>
        </w:rPr>
        <w:t>s</w:t>
      </w:r>
      <w:r w:rsidR="000A51FE" w:rsidRPr="0049622B">
        <w:rPr>
          <w:rFonts w:ascii="Times New Roman" w:hAnsi="Times New Roman" w:cs="Times New Roman"/>
        </w:rPr>
        <w:t xml:space="preserve">ation (Clegg, </w:t>
      </w:r>
      <w:proofErr w:type="spellStart"/>
      <w:r w:rsidR="000A51FE" w:rsidRPr="0049622B">
        <w:rPr>
          <w:rFonts w:ascii="Times New Roman" w:hAnsi="Times New Roman" w:cs="Times New Roman"/>
        </w:rPr>
        <w:t>Skyttermoen</w:t>
      </w:r>
      <w:proofErr w:type="spellEnd"/>
      <w:r w:rsidR="000A51FE" w:rsidRPr="0049622B">
        <w:rPr>
          <w:rFonts w:ascii="Times New Roman" w:hAnsi="Times New Roman" w:cs="Times New Roman"/>
        </w:rPr>
        <w:t xml:space="preserve"> and </w:t>
      </w:r>
      <w:proofErr w:type="spellStart"/>
      <w:r w:rsidR="000A51FE" w:rsidRPr="0049622B">
        <w:rPr>
          <w:rFonts w:ascii="Times New Roman" w:hAnsi="Times New Roman" w:cs="Times New Roman"/>
        </w:rPr>
        <w:t>Vaagaasar</w:t>
      </w:r>
      <w:proofErr w:type="spellEnd"/>
      <w:r w:rsidR="000A51FE" w:rsidRPr="0049622B">
        <w:rPr>
          <w:rFonts w:ascii="Times New Roman" w:hAnsi="Times New Roman" w:cs="Times New Roman"/>
        </w:rPr>
        <w:t>, 2020).</w:t>
      </w:r>
    </w:p>
    <w:p w14:paraId="36BFB6FE" w14:textId="2854C087" w:rsidR="00203B3D" w:rsidRPr="0049622B" w:rsidRDefault="00203B3D" w:rsidP="00940C02">
      <w:pPr>
        <w:pStyle w:val="Heading3"/>
      </w:pPr>
      <w:bookmarkStart w:id="8" w:name="_Toc234458710"/>
      <w:r w:rsidRPr="0049622B">
        <w:t>2.1.4 Work Breakdown Structure (WBS)</w:t>
      </w:r>
      <w:bookmarkEnd w:id="8"/>
    </w:p>
    <w:p w14:paraId="375135A9" w14:textId="2956FA18" w:rsidR="008B4F7D" w:rsidRPr="0049622B" w:rsidRDefault="00102E18" w:rsidP="008B4F7D">
      <w:pPr>
        <w:spacing w:line="360" w:lineRule="auto"/>
        <w:jc w:val="both"/>
        <w:rPr>
          <w:rFonts w:ascii="Times New Roman" w:hAnsi="Times New Roman" w:cs="Times New Roman"/>
        </w:rPr>
      </w:pPr>
      <w:r>
        <w:rPr>
          <w:rFonts w:ascii="Times New Roman" w:hAnsi="Times New Roman" w:cs="Times New Roman"/>
        </w:rPr>
        <w:t>A</w:t>
      </w:r>
      <w:r w:rsidR="008B4F7D" w:rsidRPr="0049622B">
        <w:rPr>
          <w:rFonts w:ascii="Times New Roman" w:hAnsi="Times New Roman" w:cs="Times New Roman"/>
        </w:rPr>
        <w:t xml:space="preserve"> Work Breakdown Structure (WBS) breaks down </w:t>
      </w:r>
      <w:r w:rsidR="003F674C">
        <w:rPr>
          <w:rFonts w:ascii="Times New Roman" w:hAnsi="Times New Roman" w:cs="Times New Roman"/>
        </w:rPr>
        <w:t xml:space="preserve">a </w:t>
      </w:r>
      <w:r>
        <w:rPr>
          <w:rFonts w:ascii="Times New Roman" w:hAnsi="Times New Roman" w:cs="Times New Roman"/>
        </w:rPr>
        <w:t>large</w:t>
      </w:r>
      <w:r w:rsidR="008B4F7D" w:rsidRPr="0049622B">
        <w:rPr>
          <w:rFonts w:ascii="Times New Roman" w:hAnsi="Times New Roman" w:cs="Times New Roman"/>
        </w:rPr>
        <w:t xml:space="preserve"> project into smaller tasks or work packages, which helps to allocate tasks, accountabilities and plan resources (Norman, </w:t>
      </w:r>
      <w:r w:rsidR="008B4F7D" w:rsidRPr="0049622B">
        <w:rPr>
          <w:rFonts w:ascii="Times New Roman" w:hAnsi="Times New Roman" w:cs="Times New Roman"/>
        </w:rPr>
        <w:lastRenderedPageBreak/>
        <w:t>Brotherton and Fried, 2008). It is also used as a basis for scheduling and budgeting. Too much detail, however, can also make the administration more complex and less flexible, especially when there is a need for ongoing change (</w:t>
      </w:r>
      <w:proofErr w:type="spellStart"/>
      <w:r w:rsidR="008B4F7D" w:rsidRPr="0049622B">
        <w:rPr>
          <w:rFonts w:ascii="Times New Roman" w:hAnsi="Times New Roman" w:cs="Times New Roman"/>
        </w:rPr>
        <w:t>Burghate</w:t>
      </w:r>
      <w:proofErr w:type="spellEnd"/>
      <w:r w:rsidR="008B4F7D" w:rsidRPr="0049622B">
        <w:rPr>
          <w:rFonts w:ascii="Times New Roman" w:hAnsi="Times New Roman" w:cs="Times New Roman"/>
        </w:rPr>
        <w:t>, 2018). The Gantt Chart is closely related to the WBS and is a tool that visually shows project activities, durations and dependencies. Gantt Charts create greater transparency of the schedule and provide management with the ability to track progress towards milestones. They do need to be updated frequently</w:t>
      </w:r>
      <w:r w:rsidR="00F51E2E">
        <w:rPr>
          <w:rFonts w:ascii="Times New Roman" w:hAnsi="Times New Roman" w:cs="Times New Roman"/>
        </w:rPr>
        <w:t>,</w:t>
      </w:r>
      <w:r w:rsidR="008B4F7D" w:rsidRPr="0049622B">
        <w:rPr>
          <w:rFonts w:ascii="Times New Roman" w:hAnsi="Times New Roman" w:cs="Times New Roman"/>
        </w:rPr>
        <w:t xml:space="preserve"> </w:t>
      </w:r>
      <w:r w:rsidR="00866CBD" w:rsidRPr="0049622B">
        <w:rPr>
          <w:rFonts w:ascii="Times New Roman" w:hAnsi="Times New Roman" w:cs="Times New Roman"/>
        </w:rPr>
        <w:t>though</w:t>
      </w:r>
      <w:r w:rsidR="00D11DFF">
        <w:rPr>
          <w:rFonts w:ascii="Times New Roman" w:hAnsi="Times New Roman" w:cs="Times New Roman"/>
        </w:rPr>
        <w:t>,</w:t>
      </w:r>
      <w:r w:rsidR="00866CBD" w:rsidRPr="0049622B">
        <w:rPr>
          <w:rFonts w:ascii="Times New Roman" w:hAnsi="Times New Roman" w:cs="Times New Roman"/>
        </w:rPr>
        <w:t xml:space="preserve"> and</w:t>
      </w:r>
      <w:r w:rsidR="008B4F7D" w:rsidRPr="0049622B">
        <w:rPr>
          <w:rFonts w:ascii="Times New Roman" w:hAnsi="Times New Roman" w:cs="Times New Roman"/>
        </w:rPr>
        <w:t xml:space="preserve"> may not work as well in fast-changing project environments (</w:t>
      </w:r>
      <w:proofErr w:type="spellStart"/>
      <w:r w:rsidR="008B4F7D" w:rsidRPr="0049622B">
        <w:rPr>
          <w:rFonts w:ascii="Times New Roman" w:hAnsi="Times New Roman" w:cs="Times New Roman"/>
        </w:rPr>
        <w:t>Verzuh</w:t>
      </w:r>
      <w:proofErr w:type="spellEnd"/>
      <w:r w:rsidR="008B4F7D" w:rsidRPr="0049622B">
        <w:rPr>
          <w:rFonts w:ascii="Times New Roman" w:hAnsi="Times New Roman" w:cs="Times New Roman"/>
        </w:rPr>
        <w:t>, 20</w:t>
      </w:r>
      <w:r w:rsidR="007B60E6">
        <w:rPr>
          <w:rFonts w:ascii="Times New Roman" w:hAnsi="Times New Roman" w:cs="Times New Roman"/>
        </w:rPr>
        <w:t>15</w:t>
      </w:r>
      <w:r w:rsidR="008B4F7D" w:rsidRPr="0049622B">
        <w:rPr>
          <w:rFonts w:ascii="Times New Roman" w:hAnsi="Times New Roman" w:cs="Times New Roman"/>
        </w:rPr>
        <w:t>).</w:t>
      </w:r>
    </w:p>
    <w:p w14:paraId="576AE254" w14:textId="0A84D732" w:rsidR="00203B3D" w:rsidRPr="0049622B" w:rsidRDefault="00203B3D" w:rsidP="00940C02">
      <w:pPr>
        <w:pStyle w:val="Heading3"/>
      </w:pPr>
      <w:bookmarkStart w:id="9" w:name="_Toc234458711"/>
      <w:r w:rsidRPr="0049622B">
        <w:t>2.1.5 Risk Analysis</w:t>
      </w:r>
      <w:bookmarkEnd w:id="9"/>
    </w:p>
    <w:p w14:paraId="0FB3EEEA" w14:textId="45EAB82D" w:rsidR="008B4F7D" w:rsidRPr="0049622B" w:rsidRDefault="006C7F81" w:rsidP="008B4F7D">
      <w:pPr>
        <w:spacing w:line="360" w:lineRule="auto"/>
        <w:jc w:val="both"/>
        <w:rPr>
          <w:rFonts w:ascii="Times New Roman" w:hAnsi="Times New Roman" w:cs="Times New Roman"/>
        </w:rPr>
      </w:pPr>
      <w:r w:rsidRPr="006C7F81">
        <w:rPr>
          <w:rFonts w:ascii="Times New Roman" w:hAnsi="Times New Roman" w:cs="Times New Roman"/>
        </w:rPr>
        <w:t>Risk analysis is the systematic identification, assessment, and prioritisation of potential project risks, according to their probability and impact (Rud, 2022)</w:t>
      </w:r>
      <w:r w:rsidR="008B4F7D" w:rsidRPr="0049622B">
        <w:rPr>
          <w:rFonts w:ascii="Times New Roman" w:hAnsi="Times New Roman" w:cs="Times New Roman"/>
        </w:rPr>
        <w:t>. Risk Analysis helps project groups to recogni</w:t>
      </w:r>
      <w:r w:rsidR="00D11DFF">
        <w:rPr>
          <w:rFonts w:ascii="Times New Roman" w:hAnsi="Times New Roman" w:cs="Times New Roman"/>
        </w:rPr>
        <w:t>s</w:t>
      </w:r>
      <w:r w:rsidR="008B4F7D" w:rsidRPr="0049622B">
        <w:rPr>
          <w:rFonts w:ascii="Times New Roman" w:hAnsi="Times New Roman" w:cs="Times New Roman"/>
        </w:rPr>
        <w:t>e, estimate and prioriti</w:t>
      </w:r>
      <w:r w:rsidR="00D11DFF">
        <w:rPr>
          <w:rFonts w:ascii="Times New Roman" w:hAnsi="Times New Roman" w:cs="Times New Roman"/>
        </w:rPr>
        <w:t>s</w:t>
      </w:r>
      <w:r w:rsidR="008B4F7D" w:rsidRPr="0049622B">
        <w:rPr>
          <w:rFonts w:ascii="Times New Roman" w:hAnsi="Times New Roman" w:cs="Times New Roman"/>
        </w:rPr>
        <w:t>e potential risk</w:t>
      </w:r>
      <w:r w:rsidR="00F51E2E">
        <w:rPr>
          <w:rFonts w:ascii="Times New Roman" w:hAnsi="Times New Roman" w:cs="Times New Roman"/>
        </w:rPr>
        <w:t>s</w:t>
      </w:r>
      <w:r w:rsidR="008B4F7D" w:rsidRPr="0049622B">
        <w:rPr>
          <w:rFonts w:ascii="Times New Roman" w:hAnsi="Times New Roman" w:cs="Times New Roman"/>
        </w:rPr>
        <w:t xml:space="preserve"> in terms of the probability of occurrence and the impact of the risk. Identifying risks </w:t>
      </w:r>
      <w:proofErr w:type="gramStart"/>
      <w:r w:rsidR="008B4F7D" w:rsidRPr="0049622B">
        <w:rPr>
          <w:rFonts w:ascii="Times New Roman" w:hAnsi="Times New Roman" w:cs="Times New Roman"/>
        </w:rPr>
        <w:t>early on in the</w:t>
      </w:r>
      <w:proofErr w:type="gramEnd"/>
      <w:r w:rsidR="008B4F7D" w:rsidRPr="0049622B">
        <w:rPr>
          <w:rFonts w:ascii="Times New Roman" w:hAnsi="Times New Roman" w:cs="Times New Roman"/>
        </w:rPr>
        <w:t xml:space="preserve"> project makes preparedness easier and increases the project's resiliency. However, </w:t>
      </w:r>
      <w:r w:rsidR="00866CBD" w:rsidRPr="0049622B">
        <w:rPr>
          <w:rFonts w:ascii="Times New Roman" w:hAnsi="Times New Roman" w:cs="Times New Roman"/>
        </w:rPr>
        <w:t>the</w:t>
      </w:r>
      <w:r w:rsidR="008B4F7D" w:rsidRPr="0049622B">
        <w:rPr>
          <w:rFonts w:ascii="Times New Roman" w:hAnsi="Times New Roman" w:cs="Times New Roman"/>
        </w:rPr>
        <w:t xml:space="preserve"> risk assessment is based on subjective judgment, which can result in different risk assessments for the same risk by different teams (Nahid et al., 2024). Therefore, risk management is not to be limited to the planning phase of the </w:t>
      </w:r>
      <w:r w:rsidR="00866CBD" w:rsidRPr="0049622B">
        <w:rPr>
          <w:rFonts w:ascii="Times New Roman" w:hAnsi="Times New Roman" w:cs="Times New Roman"/>
        </w:rPr>
        <w:t>project but</w:t>
      </w:r>
      <w:r w:rsidR="008B4F7D" w:rsidRPr="0049622B">
        <w:rPr>
          <w:rFonts w:ascii="Times New Roman" w:hAnsi="Times New Roman" w:cs="Times New Roman"/>
        </w:rPr>
        <w:t xml:space="preserve"> must be continued throughout the project life cycle.</w:t>
      </w:r>
    </w:p>
    <w:p w14:paraId="2EF1566F" w14:textId="17698AE8" w:rsidR="00203B3D" w:rsidRPr="0049622B" w:rsidRDefault="00203B3D" w:rsidP="00940C02">
      <w:pPr>
        <w:pStyle w:val="Heading3"/>
      </w:pPr>
      <w:bookmarkStart w:id="10" w:name="_Toc234458712"/>
      <w:r w:rsidRPr="0049622B">
        <w:t>2.1.6 SWOT and PESTLE Analysis</w:t>
      </w:r>
      <w:bookmarkEnd w:id="10"/>
    </w:p>
    <w:p w14:paraId="19C0B6F9" w14:textId="35E768C7" w:rsidR="00027C81" w:rsidRPr="0049622B" w:rsidRDefault="008B4F7D" w:rsidP="00027C81">
      <w:pPr>
        <w:spacing w:line="360" w:lineRule="auto"/>
        <w:jc w:val="both"/>
        <w:rPr>
          <w:rFonts w:ascii="Times New Roman" w:hAnsi="Times New Roman" w:cs="Times New Roman"/>
        </w:rPr>
      </w:pPr>
      <w:r w:rsidRPr="0049622B">
        <w:rPr>
          <w:rFonts w:ascii="Times New Roman" w:hAnsi="Times New Roman" w:cs="Times New Roman"/>
        </w:rPr>
        <w:t xml:space="preserve">SWOT </w:t>
      </w:r>
      <w:r w:rsidR="00866CBD" w:rsidRPr="0049622B">
        <w:rPr>
          <w:rFonts w:ascii="Times New Roman" w:hAnsi="Times New Roman" w:cs="Times New Roman"/>
        </w:rPr>
        <w:t xml:space="preserve">analysis </w:t>
      </w:r>
      <w:r w:rsidR="006C7F81">
        <w:rPr>
          <w:rFonts w:ascii="Times New Roman" w:hAnsi="Times New Roman" w:cs="Times New Roman"/>
        </w:rPr>
        <w:t xml:space="preserve">is a strategic framework that </w:t>
      </w:r>
      <w:r w:rsidRPr="0049622B">
        <w:rPr>
          <w:rFonts w:ascii="Times New Roman" w:hAnsi="Times New Roman" w:cs="Times New Roman"/>
        </w:rPr>
        <w:t>assess</w:t>
      </w:r>
      <w:r w:rsidR="00866CBD" w:rsidRPr="0049622B">
        <w:rPr>
          <w:rFonts w:ascii="Times New Roman" w:hAnsi="Times New Roman" w:cs="Times New Roman"/>
        </w:rPr>
        <w:t>es</w:t>
      </w:r>
      <w:r w:rsidRPr="0049622B">
        <w:rPr>
          <w:rFonts w:ascii="Times New Roman" w:hAnsi="Times New Roman" w:cs="Times New Roman"/>
        </w:rPr>
        <w:t xml:space="preserve"> the strengths and weaknesses of the project, as well as external opportunities and threats, </w:t>
      </w:r>
      <w:r w:rsidR="006C7F81">
        <w:rPr>
          <w:rFonts w:ascii="Times New Roman" w:hAnsi="Times New Roman" w:cs="Times New Roman"/>
        </w:rPr>
        <w:t>whereas</w:t>
      </w:r>
      <w:r w:rsidRPr="0049622B">
        <w:rPr>
          <w:rFonts w:ascii="Times New Roman" w:hAnsi="Times New Roman" w:cs="Times New Roman"/>
        </w:rPr>
        <w:t xml:space="preserve"> PESTLE </w:t>
      </w:r>
      <w:r w:rsidR="00203B3D" w:rsidRPr="0049622B">
        <w:rPr>
          <w:rFonts w:ascii="Times New Roman" w:hAnsi="Times New Roman" w:cs="Times New Roman"/>
        </w:rPr>
        <w:t>analysis</w:t>
      </w:r>
      <w:r w:rsidRPr="0049622B">
        <w:rPr>
          <w:rFonts w:ascii="Times New Roman" w:hAnsi="Times New Roman" w:cs="Times New Roman"/>
        </w:rPr>
        <w:t xml:space="preserve"> </w:t>
      </w:r>
      <w:r w:rsidR="00303D30" w:rsidRPr="0049622B">
        <w:rPr>
          <w:rFonts w:ascii="Times New Roman" w:hAnsi="Times New Roman" w:cs="Times New Roman"/>
        </w:rPr>
        <w:t>considers</w:t>
      </w:r>
      <w:r w:rsidRPr="0049622B">
        <w:rPr>
          <w:rFonts w:ascii="Times New Roman" w:hAnsi="Times New Roman" w:cs="Times New Roman"/>
        </w:rPr>
        <w:t xml:space="preserve"> the political, economic, social, technological, legal and environmental factors that could affect the success of the project</w:t>
      </w:r>
      <w:r w:rsidR="008A5C23">
        <w:rPr>
          <w:rFonts w:ascii="Times New Roman" w:hAnsi="Times New Roman" w:cs="Times New Roman"/>
        </w:rPr>
        <w:t xml:space="preserve"> (</w:t>
      </w:r>
      <w:r w:rsidR="008A5C23" w:rsidRPr="005F3275">
        <w:rPr>
          <w:rFonts w:ascii="Times New Roman" w:hAnsi="Times New Roman" w:cs="Times New Roman"/>
        </w:rPr>
        <w:t>Joslin</w:t>
      </w:r>
      <w:r w:rsidR="008A5C23">
        <w:rPr>
          <w:rFonts w:ascii="Times New Roman" w:hAnsi="Times New Roman" w:cs="Times New Roman"/>
        </w:rPr>
        <w:t xml:space="preserve"> </w:t>
      </w:r>
      <w:r w:rsidR="008A5C23" w:rsidRPr="005F3275">
        <w:rPr>
          <w:rFonts w:ascii="Times New Roman" w:hAnsi="Times New Roman" w:cs="Times New Roman"/>
        </w:rPr>
        <w:t>and Müller, 2015)</w:t>
      </w:r>
      <w:r w:rsidRPr="0049622B">
        <w:rPr>
          <w:rFonts w:ascii="Times New Roman" w:hAnsi="Times New Roman" w:cs="Times New Roman"/>
        </w:rPr>
        <w:t xml:space="preserve">. </w:t>
      </w:r>
      <w:r w:rsidR="006C7F81" w:rsidRPr="0049622B">
        <w:rPr>
          <w:rFonts w:ascii="Times New Roman" w:hAnsi="Times New Roman" w:cs="Times New Roman"/>
        </w:rPr>
        <w:t xml:space="preserve">SWOT and PESTLE analyses aid in strategic planning. </w:t>
      </w:r>
      <w:r w:rsidRPr="0049622B">
        <w:rPr>
          <w:rFonts w:ascii="Times New Roman" w:hAnsi="Times New Roman" w:cs="Times New Roman"/>
        </w:rPr>
        <w:t>These tools help enhance strategic awareness and provide informed decision-making</w:t>
      </w:r>
      <w:r w:rsidR="007B60E6">
        <w:rPr>
          <w:rFonts w:ascii="Times New Roman" w:hAnsi="Times New Roman" w:cs="Times New Roman"/>
        </w:rPr>
        <w:t xml:space="preserve"> (</w:t>
      </w:r>
      <w:r w:rsidR="007B60E6" w:rsidRPr="005F3275">
        <w:rPr>
          <w:rFonts w:ascii="Times New Roman" w:hAnsi="Times New Roman" w:cs="Times New Roman"/>
        </w:rPr>
        <w:t>Association for Project Management, 2018)</w:t>
      </w:r>
      <w:r w:rsidRPr="0049622B">
        <w:rPr>
          <w:rFonts w:ascii="Times New Roman" w:hAnsi="Times New Roman" w:cs="Times New Roman"/>
        </w:rPr>
        <w:t xml:space="preserve">. Both are more qualitative, however, and therefore do not offer an indication of what issues to be concerned with or what identified factors should be </w:t>
      </w:r>
      <w:r w:rsidR="00D11DFF">
        <w:rPr>
          <w:rFonts w:ascii="Times New Roman" w:hAnsi="Times New Roman" w:cs="Times New Roman"/>
        </w:rPr>
        <w:t>of</w:t>
      </w:r>
      <w:r w:rsidRPr="0049622B">
        <w:rPr>
          <w:rFonts w:ascii="Times New Roman" w:hAnsi="Times New Roman" w:cs="Times New Roman"/>
        </w:rPr>
        <w:t xml:space="preserve"> </w:t>
      </w:r>
      <w:r w:rsidR="00D11DFF">
        <w:rPr>
          <w:rFonts w:ascii="Times New Roman" w:hAnsi="Times New Roman" w:cs="Times New Roman"/>
        </w:rPr>
        <w:t>concern</w:t>
      </w:r>
      <w:r w:rsidRPr="0049622B">
        <w:rPr>
          <w:rFonts w:ascii="Times New Roman" w:hAnsi="Times New Roman" w:cs="Times New Roman"/>
        </w:rPr>
        <w:t>.</w:t>
      </w:r>
    </w:p>
    <w:p w14:paraId="4C1BDEC4" w14:textId="2E0EBEDD" w:rsidR="00203B3D" w:rsidRPr="0049622B" w:rsidRDefault="00203B3D" w:rsidP="00940C02">
      <w:pPr>
        <w:pStyle w:val="Heading3"/>
        <w:rPr>
          <w:bCs/>
        </w:rPr>
      </w:pPr>
      <w:bookmarkStart w:id="11" w:name="_Toc234458713"/>
      <w:r w:rsidRPr="0049622B">
        <w:t>2.1.7 Stakeholder Analysis</w:t>
      </w:r>
      <w:bookmarkEnd w:id="11"/>
    </w:p>
    <w:p w14:paraId="7EE52B2B" w14:textId="6341B2CA" w:rsidR="007E4340" w:rsidRPr="0049622B" w:rsidRDefault="008A5C23" w:rsidP="007E4340">
      <w:pPr>
        <w:spacing w:line="360" w:lineRule="auto"/>
        <w:jc w:val="both"/>
        <w:rPr>
          <w:rFonts w:ascii="Times New Roman" w:hAnsi="Times New Roman" w:cs="Times New Roman"/>
        </w:rPr>
      </w:pPr>
      <w:r w:rsidRPr="008A5C23">
        <w:rPr>
          <w:rFonts w:ascii="Times New Roman" w:hAnsi="Times New Roman" w:cs="Times New Roman"/>
        </w:rPr>
        <w:t>The stakeholder analysis identifies stakeholders and evaluates their influence, interests, and expectations, which helps in planning and communicating effectively</w:t>
      </w:r>
      <w:r>
        <w:rPr>
          <w:rFonts w:ascii="Times New Roman" w:hAnsi="Times New Roman" w:cs="Times New Roman"/>
        </w:rPr>
        <w:t xml:space="preserve"> (</w:t>
      </w:r>
      <w:r w:rsidRPr="005F3275">
        <w:rPr>
          <w:rFonts w:ascii="Times New Roman" w:hAnsi="Times New Roman" w:cs="Times New Roman"/>
        </w:rPr>
        <w:t>Martínez Montes</w:t>
      </w:r>
      <w:r>
        <w:rPr>
          <w:rFonts w:ascii="Times New Roman" w:hAnsi="Times New Roman" w:cs="Times New Roman"/>
        </w:rPr>
        <w:t xml:space="preserve"> et al., 2021)</w:t>
      </w:r>
      <w:r w:rsidRPr="008A5C23">
        <w:rPr>
          <w:rFonts w:ascii="Times New Roman" w:hAnsi="Times New Roman" w:cs="Times New Roman"/>
        </w:rPr>
        <w:t>.</w:t>
      </w:r>
      <w:r>
        <w:rPr>
          <w:rFonts w:ascii="Times New Roman" w:hAnsi="Times New Roman" w:cs="Times New Roman"/>
        </w:rPr>
        <w:t xml:space="preserve"> </w:t>
      </w:r>
      <w:r w:rsidR="007E4340" w:rsidRPr="0049622B">
        <w:rPr>
          <w:rFonts w:ascii="Times New Roman" w:hAnsi="Times New Roman" w:cs="Times New Roman"/>
        </w:rPr>
        <w:t xml:space="preserve">Effective Stakeholder Analysis is also essential to successful projects. Power-interest matrices </w:t>
      </w:r>
      <w:r w:rsidR="00203B3D" w:rsidRPr="0049622B">
        <w:rPr>
          <w:rFonts w:ascii="Times New Roman" w:hAnsi="Times New Roman" w:cs="Times New Roman"/>
        </w:rPr>
        <w:t xml:space="preserve">were </w:t>
      </w:r>
      <w:r w:rsidR="007E4340" w:rsidRPr="0049622B">
        <w:rPr>
          <w:rFonts w:ascii="Times New Roman" w:hAnsi="Times New Roman" w:cs="Times New Roman"/>
        </w:rPr>
        <w:t xml:space="preserve">used </w:t>
      </w:r>
      <w:r w:rsidR="00203B3D" w:rsidRPr="0049622B">
        <w:rPr>
          <w:rFonts w:ascii="Times New Roman" w:hAnsi="Times New Roman" w:cs="Times New Roman"/>
        </w:rPr>
        <w:t xml:space="preserve">in this project </w:t>
      </w:r>
      <w:r w:rsidR="007E4340" w:rsidRPr="0049622B">
        <w:rPr>
          <w:rFonts w:ascii="Times New Roman" w:hAnsi="Times New Roman" w:cs="Times New Roman"/>
        </w:rPr>
        <w:t>to categori</w:t>
      </w:r>
      <w:r w:rsidR="00D11DFF">
        <w:rPr>
          <w:rFonts w:ascii="Times New Roman" w:hAnsi="Times New Roman" w:cs="Times New Roman"/>
        </w:rPr>
        <w:t>s</w:t>
      </w:r>
      <w:r w:rsidR="007E4340" w:rsidRPr="0049622B">
        <w:rPr>
          <w:rFonts w:ascii="Times New Roman" w:hAnsi="Times New Roman" w:cs="Times New Roman"/>
        </w:rPr>
        <w:t>e stakeholders based on their power and interest, allowing project managers to create effective communication strategies for the various stakeholders involved (</w:t>
      </w:r>
      <w:r w:rsidR="005F3275" w:rsidRPr="005F3275">
        <w:rPr>
          <w:rFonts w:ascii="Times New Roman" w:hAnsi="Times New Roman" w:cs="Times New Roman"/>
        </w:rPr>
        <w:t>Nguyen and Mohamed, 2021</w:t>
      </w:r>
      <w:r w:rsidR="007E4340" w:rsidRPr="0049622B">
        <w:rPr>
          <w:rFonts w:ascii="Times New Roman" w:hAnsi="Times New Roman" w:cs="Times New Roman"/>
        </w:rPr>
        <w:t xml:space="preserve">). The effective management of </w:t>
      </w:r>
      <w:r w:rsidR="007E4340" w:rsidRPr="0049622B">
        <w:rPr>
          <w:rFonts w:ascii="Times New Roman" w:hAnsi="Times New Roman" w:cs="Times New Roman"/>
        </w:rPr>
        <w:lastRenderedPageBreak/>
        <w:t>stakeholders ensures greater collaboration and project acceptance. Stakeholder influence, however, can vary over the duration of a project, and as such</w:t>
      </w:r>
      <w:r w:rsidR="00D11DFF">
        <w:rPr>
          <w:rFonts w:ascii="Times New Roman" w:hAnsi="Times New Roman" w:cs="Times New Roman"/>
        </w:rPr>
        <w:t>,</w:t>
      </w:r>
      <w:r w:rsidR="007E4340" w:rsidRPr="0049622B">
        <w:rPr>
          <w:rFonts w:ascii="Times New Roman" w:hAnsi="Times New Roman" w:cs="Times New Roman"/>
        </w:rPr>
        <w:t xml:space="preserve"> stakeholder priorities need to be reviewed regularly throughout the project (Petrescu-Mag et al., 2025).</w:t>
      </w:r>
    </w:p>
    <w:p w14:paraId="300DB652" w14:textId="3495BEDC" w:rsidR="00940C02" w:rsidRPr="008A38CC" w:rsidRDefault="00351C56" w:rsidP="008A38CC">
      <w:pPr>
        <w:pStyle w:val="Heading2"/>
      </w:pPr>
      <w:bookmarkStart w:id="12" w:name="_Toc234458714"/>
      <w:r w:rsidRPr="0049622B">
        <w:t xml:space="preserve">2.2 </w:t>
      </w:r>
      <w:r w:rsidR="00940C02" w:rsidRPr="0049622B">
        <w:t xml:space="preserve">Tools and Techniques used in </w:t>
      </w:r>
      <w:r w:rsidR="008A5C23">
        <w:t xml:space="preserve">the </w:t>
      </w:r>
      <w:r w:rsidR="00940C02" w:rsidRPr="0049622B">
        <w:t>Project</w:t>
      </w:r>
      <w:bookmarkEnd w:id="12"/>
    </w:p>
    <w:p w14:paraId="5A0E986C" w14:textId="7CFA5959" w:rsidR="008A5C23" w:rsidRPr="0049622B" w:rsidRDefault="009D539F" w:rsidP="00454657">
      <w:pPr>
        <w:spacing w:line="360" w:lineRule="auto"/>
        <w:jc w:val="both"/>
        <w:rPr>
          <w:rFonts w:ascii="Times New Roman" w:hAnsi="Times New Roman" w:cs="Times New Roman"/>
        </w:rPr>
      </w:pPr>
      <w:r w:rsidRPr="0049622B">
        <w:rPr>
          <w:rFonts w:ascii="Times New Roman" w:hAnsi="Times New Roman" w:cs="Times New Roman"/>
        </w:rPr>
        <w:t>Th</w:t>
      </w:r>
      <w:r w:rsidR="00454657" w:rsidRPr="0049622B">
        <w:rPr>
          <w:rFonts w:ascii="Times New Roman" w:hAnsi="Times New Roman" w:cs="Times New Roman"/>
        </w:rPr>
        <w:t xml:space="preserve">e project management tools and techniques mentioned in Section 2.1 were applied in practice for the planning and implementation of the Attend-X project: Smart Attendance Verification System. Instead of rigidly applying these frameworks, Group PERSPECTIVE customised them for their prototype project, </w:t>
      </w:r>
      <w:r w:rsidR="008A38CC">
        <w:rPr>
          <w:rFonts w:ascii="Times New Roman" w:hAnsi="Times New Roman" w:cs="Times New Roman"/>
        </w:rPr>
        <w:t xml:space="preserve">a </w:t>
      </w:r>
      <w:r w:rsidR="00454657" w:rsidRPr="0049622B">
        <w:rPr>
          <w:rFonts w:ascii="Times New Roman" w:hAnsi="Times New Roman" w:cs="Times New Roman"/>
        </w:rPr>
        <w:t xml:space="preserve">time frame of eight weeks and </w:t>
      </w:r>
      <w:r w:rsidR="008A38CC">
        <w:rPr>
          <w:rFonts w:ascii="Times New Roman" w:hAnsi="Times New Roman" w:cs="Times New Roman"/>
        </w:rPr>
        <w:t xml:space="preserve">a </w:t>
      </w:r>
      <w:r w:rsidR="00454657" w:rsidRPr="0049622B">
        <w:rPr>
          <w:rFonts w:ascii="Times New Roman" w:hAnsi="Times New Roman" w:cs="Times New Roman"/>
        </w:rPr>
        <w:t xml:space="preserve">low budget. </w:t>
      </w:r>
    </w:p>
    <w:p w14:paraId="06D42472" w14:textId="63D8CC6D" w:rsidR="008273D2" w:rsidRDefault="00454657" w:rsidP="008273D2">
      <w:pPr>
        <w:spacing w:line="360" w:lineRule="auto"/>
        <w:jc w:val="both"/>
        <w:rPr>
          <w:rFonts w:ascii="Times New Roman" w:hAnsi="Times New Roman" w:cs="Times New Roman"/>
        </w:rPr>
      </w:pPr>
      <w:r w:rsidRPr="0049622B">
        <w:rPr>
          <w:rFonts w:ascii="Times New Roman" w:hAnsi="Times New Roman" w:cs="Times New Roman"/>
        </w:rPr>
        <w:t xml:space="preserve">The project started with a precise objective of creating a prototype of an attendance system using </w:t>
      </w:r>
      <w:r w:rsidR="008A38CC">
        <w:rPr>
          <w:rFonts w:ascii="Times New Roman" w:hAnsi="Times New Roman" w:cs="Times New Roman"/>
        </w:rPr>
        <w:t xml:space="preserve">a </w:t>
      </w:r>
      <w:r w:rsidRPr="0049622B">
        <w:rPr>
          <w:rFonts w:ascii="Times New Roman" w:hAnsi="Times New Roman" w:cs="Times New Roman"/>
        </w:rPr>
        <w:t xml:space="preserve">QR code that is both simple and inexpensive to record classroom attendance. This objective was backed up by measurable goals: Designing the QR-code workflow, creating a cloud-based attendance log, </w:t>
      </w:r>
      <w:r w:rsidR="00F51E2E">
        <w:rPr>
          <w:rFonts w:ascii="Times New Roman" w:hAnsi="Times New Roman" w:cs="Times New Roman"/>
        </w:rPr>
        <w:t>conducting</w:t>
      </w:r>
      <w:r w:rsidRPr="0049622B">
        <w:rPr>
          <w:rFonts w:ascii="Times New Roman" w:hAnsi="Times New Roman" w:cs="Times New Roman"/>
        </w:rPr>
        <w:t xml:space="preserve"> a classroom pilot and gathering user feedback. The following goals were used to make decisions during the project. The facial recognition and integration with the university's student information system, for instance, were scrapped as too costly and time-consuming for the immediate goal of testing feasibility. As a </w:t>
      </w:r>
      <w:r w:rsidR="00203B3D" w:rsidRPr="0049622B">
        <w:rPr>
          <w:rFonts w:ascii="Times New Roman" w:hAnsi="Times New Roman" w:cs="Times New Roman"/>
        </w:rPr>
        <w:t>result,</w:t>
      </w:r>
      <w:r w:rsidRPr="0049622B">
        <w:rPr>
          <w:rFonts w:ascii="Times New Roman" w:hAnsi="Times New Roman" w:cs="Times New Roman"/>
        </w:rPr>
        <w:t xml:space="preserve"> the project stayed within scope</w:t>
      </w:r>
      <w:r w:rsidR="00F51E2E">
        <w:rPr>
          <w:rFonts w:ascii="Times New Roman" w:hAnsi="Times New Roman" w:cs="Times New Roman"/>
        </w:rPr>
        <w:t>,</w:t>
      </w:r>
      <w:r w:rsidRPr="0049622B">
        <w:rPr>
          <w:rFonts w:ascii="Times New Roman" w:hAnsi="Times New Roman" w:cs="Times New Roman"/>
        </w:rPr>
        <w:t xml:space="preserve"> and it was still possible to achieve it within the resources available</w:t>
      </w:r>
      <w:r w:rsidR="00303D30">
        <w:rPr>
          <w:rFonts w:ascii="Times New Roman" w:hAnsi="Times New Roman" w:cs="Times New Roman"/>
        </w:rPr>
        <w:t xml:space="preserve"> (</w:t>
      </w:r>
      <w:r w:rsidR="00303D30" w:rsidRPr="005F3275">
        <w:rPr>
          <w:rFonts w:ascii="Times New Roman" w:hAnsi="Times New Roman" w:cs="Times New Roman"/>
        </w:rPr>
        <w:t>Joslin</w:t>
      </w:r>
      <w:r w:rsidR="00303D30">
        <w:rPr>
          <w:rFonts w:ascii="Times New Roman" w:hAnsi="Times New Roman" w:cs="Times New Roman"/>
        </w:rPr>
        <w:t xml:space="preserve"> </w:t>
      </w:r>
      <w:r w:rsidR="00303D30" w:rsidRPr="005F3275">
        <w:rPr>
          <w:rFonts w:ascii="Times New Roman" w:hAnsi="Times New Roman" w:cs="Times New Roman"/>
        </w:rPr>
        <w:t>and Müller, 2015)</w:t>
      </w:r>
      <w:r w:rsidRPr="0049622B">
        <w:rPr>
          <w:rFonts w:ascii="Times New Roman" w:hAnsi="Times New Roman" w:cs="Times New Roman"/>
        </w:rPr>
        <w:t>. The prototype was</w:t>
      </w:r>
      <w:r w:rsidR="00F51E2E">
        <w:rPr>
          <w:rFonts w:ascii="Times New Roman" w:hAnsi="Times New Roman" w:cs="Times New Roman"/>
        </w:rPr>
        <w:t>,</w:t>
      </w:r>
      <w:r w:rsidRPr="0049622B">
        <w:rPr>
          <w:rFonts w:ascii="Times New Roman" w:hAnsi="Times New Roman" w:cs="Times New Roman"/>
        </w:rPr>
        <w:t xml:space="preserve"> however</w:t>
      </w:r>
      <w:r w:rsidR="00F51E2E">
        <w:rPr>
          <w:rFonts w:ascii="Times New Roman" w:hAnsi="Times New Roman" w:cs="Times New Roman"/>
        </w:rPr>
        <w:t>,</w:t>
      </w:r>
      <w:r w:rsidRPr="0049622B">
        <w:rPr>
          <w:rFonts w:ascii="Times New Roman" w:hAnsi="Times New Roman" w:cs="Times New Roman"/>
        </w:rPr>
        <w:t xml:space="preserve"> limited in scope and therefore lack</w:t>
      </w:r>
      <w:r w:rsidR="00F51E2E">
        <w:rPr>
          <w:rFonts w:ascii="Times New Roman" w:hAnsi="Times New Roman" w:cs="Times New Roman"/>
        </w:rPr>
        <w:t>ed</w:t>
      </w:r>
      <w:r w:rsidRPr="0049622B">
        <w:rPr>
          <w:rFonts w:ascii="Times New Roman" w:hAnsi="Times New Roman" w:cs="Times New Roman"/>
        </w:rPr>
        <w:t xml:space="preserve"> the ability to show an organisation-wide implementation.</w:t>
      </w:r>
    </w:p>
    <w:p w14:paraId="6777926A" w14:textId="0DA6C50F" w:rsidR="00E0598E" w:rsidRPr="00E0598E" w:rsidRDefault="00E0598E" w:rsidP="00E0598E">
      <w:pPr>
        <w:spacing w:line="360" w:lineRule="auto"/>
        <w:jc w:val="center"/>
        <w:rPr>
          <w:rFonts w:ascii="Times New Roman" w:hAnsi="Times New Roman" w:cs="Times New Roman"/>
          <w:lang w:val=""/>
        </w:rPr>
      </w:pPr>
      <w:r w:rsidRPr="00E0598E">
        <w:rPr>
          <w:rFonts w:ascii="Times New Roman" w:hAnsi="Times New Roman" w:cs="Times New Roman"/>
          <w:noProof/>
          <w:lang w:val=""/>
        </w:rPr>
        <w:drawing>
          <wp:inline distT="0" distB="0" distL="0" distR="0" wp14:anchorId="1608B795" wp14:editId="17EA2C00">
            <wp:extent cx="5731510" cy="3187065"/>
            <wp:effectExtent l="0" t="0" r="2540" b="0"/>
            <wp:docPr id="1744033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700033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7065"/>
                    </a:xfrm>
                    <a:prstGeom prst="rect">
                      <a:avLst/>
                    </a:prstGeom>
                    <a:noFill/>
                    <a:ln>
                      <a:noFill/>
                    </a:ln>
                  </pic:spPr>
                </pic:pic>
              </a:graphicData>
            </a:graphic>
          </wp:inline>
        </w:drawing>
      </w:r>
    </w:p>
    <w:p w14:paraId="0E259FD3" w14:textId="2165C245" w:rsidR="00E0598E" w:rsidRPr="00E0598E" w:rsidRDefault="00E0598E" w:rsidP="00E0598E">
      <w:pPr>
        <w:spacing w:line="360" w:lineRule="auto"/>
        <w:jc w:val="center"/>
        <w:rPr>
          <w:rFonts w:ascii="Times New Roman" w:hAnsi="Times New Roman" w:cs="Times New Roman"/>
          <w:lang w:val=""/>
        </w:rPr>
      </w:pPr>
      <w:r w:rsidRPr="00E0598E">
        <w:rPr>
          <w:rFonts w:ascii="Times New Roman" w:hAnsi="Times New Roman" w:cs="Times New Roman"/>
          <w:i/>
          <w:iCs/>
          <w:lang w:val=""/>
        </w:rPr>
        <w:t xml:space="preserve">Figure </w:t>
      </w:r>
      <w:r>
        <w:rPr>
          <w:rFonts w:ascii="Times New Roman" w:hAnsi="Times New Roman" w:cs="Times New Roman"/>
          <w:i/>
          <w:iCs/>
          <w:lang w:val=""/>
        </w:rPr>
        <w:t>1</w:t>
      </w:r>
      <w:r w:rsidRPr="00E0598E">
        <w:rPr>
          <w:rFonts w:ascii="Times New Roman" w:hAnsi="Times New Roman" w:cs="Times New Roman"/>
          <w:i/>
          <w:iCs/>
          <w:lang w:val=""/>
        </w:rPr>
        <w:t>: Iron Triangle in Practice (Slide 31)</w:t>
      </w:r>
    </w:p>
    <w:p w14:paraId="433DAC7A" w14:textId="1D3C2DB0" w:rsidR="00601246" w:rsidRPr="0049622B" w:rsidRDefault="00E0598E" w:rsidP="00303D30">
      <w:pPr>
        <w:spacing w:line="360" w:lineRule="auto"/>
        <w:jc w:val="center"/>
        <w:rPr>
          <w:rFonts w:ascii="Times New Roman" w:hAnsi="Times New Roman" w:cs="Times New Roman"/>
        </w:rPr>
      </w:pPr>
      <w:r w:rsidRPr="00E0598E">
        <w:rPr>
          <w:rFonts w:ascii="Times New Roman" w:hAnsi="Times New Roman" w:cs="Times New Roman"/>
          <w:noProof/>
        </w:rPr>
        <w:lastRenderedPageBreak/>
        <w:drawing>
          <wp:inline distT="0" distB="0" distL="0" distR="0" wp14:anchorId="28B1776E" wp14:editId="01FF968A">
            <wp:extent cx="5731510" cy="1855470"/>
            <wp:effectExtent l="0" t="0" r="2540" b="0"/>
            <wp:docPr id="375200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00273" name=""/>
                    <pic:cNvPicPr/>
                  </pic:nvPicPr>
                  <pic:blipFill>
                    <a:blip r:embed="rId9"/>
                    <a:stretch>
                      <a:fillRect/>
                    </a:stretch>
                  </pic:blipFill>
                  <pic:spPr>
                    <a:xfrm>
                      <a:off x="0" y="0"/>
                      <a:ext cx="5731510" cy="1855470"/>
                    </a:xfrm>
                    <a:prstGeom prst="rect">
                      <a:avLst/>
                    </a:prstGeom>
                  </pic:spPr>
                </pic:pic>
              </a:graphicData>
            </a:graphic>
          </wp:inline>
        </w:drawing>
      </w:r>
    </w:p>
    <w:p w14:paraId="5454A06C" w14:textId="77B67C29" w:rsidR="00940C02" w:rsidRPr="008A5C23" w:rsidRDefault="00940C02" w:rsidP="00303D30">
      <w:pPr>
        <w:spacing w:line="360" w:lineRule="auto"/>
        <w:jc w:val="center"/>
        <w:rPr>
          <w:rFonts w:ascii="Times New Roman" w:hAnsi="Times New Roman" w:cs="Times New Roman"/>
          <w:i/>
          <w:iCs/>
        </w:rPr>
      </w:pPr>
      <w:r w:rsidRPr="008A5C23">
        <w:rPr>
          <w:rFonts w:ascii="Times New Roman" w:hAnsi="Times New Roman" w:cs="Times New Roman"/>
          <w:i/>
          <w:iCs/>
        </w:rPr>
        <w:t xml:space="preserve">Figure </w:t>
      </w:r>
      <w:r w:rsidR="00E0598E">
        <w:rPr>
          <w:rFonts w:ascii="Times New Roman" w:hAnsi="Times New Roman" w:cs="Times New Roman"/>
          <w:i/>
          <w:iCs/>
        </w:rPr>
        <w:t>2</w:t>
      </w:r>
      <w:r w:rsidRPr="008A5C23">
        <w:rPr>
          <w:rFonts w:ascii="Times New Roman" w:hAnsi="Times New Roman" w:cs="Times New Roman"/>
          <w:i/>
          <w:iCs/>
        </w:rPr>
        <w:t xml:space="preserve">: Iron Triangle </w:t>
      </w:r>
      <w:r w:rsidR="00E0598E">
        <w:rPr>
          <w:rFonts w:ascii="Times New Roman" w:hAnsi="Times New Roman" w:cs="Times New Roman"/>
          <w:i/>
          <w:iCs/>
        </w:rPr>
        <w:t>based on teacher feedback</w:t>
      </w:r>
    </w:p>
    <w:p w14:paraId="75B521F1" w14:textId="61D30CAA" w:rsidR="00DD2DE2" w:rsidRDefault="00DD2DE2" w:rsidP="00DD2DE2">
      <w:pPr>
        <w:spacing w:line="360" w:lineRule="auto"/>
        <w:jc w:val="both"/>
        <w:rPr>
          <w:rFonts w:ascii="Times New Roman" w:hAnsi="Times New Roman" w:cs="Times New Roman"/>
        </w:rPr>
      </w:pPr>
      <w:r w:rsidRPr="0049622B">
        <w:rPr>
          <w:rFonts w:ascii="Times New Roman" w:hAnsi="Times New Roman" w:cs="Times New Roman"/>
        </w:rPr>
        <w:t>The Iron Triangle was very significant in balancing time, cost and scope. The team chose commercially available QR-code software, with online forms, and did not produce their own software, to suit the tight timeframe and the budget of £60</w:t>
      </w:r>
      <w:r w:rsidR="00E0598E">
        <w:rPr>
          <w:rFonts w:ascii="Times New Roman" w:hAnsi="Times New Roman" w:cs="Times New Roman"/>
        </w:rPr>
        <w:t>0</w:t>
      </w:r>
      <w:r w:rsidRPr="0049622B">
        <w:rPr>
          <w:rFonts w:ascii="Times New Roman" w:hAnsi="Times New Roman" w:cs="Times New Roman"/>
        </w:rPr>
        <w:t xml:space="preserve">0. The decision saved in costs of development and allowed the prototype to be finished on time. This was a good compromise between project </w:t>
      </w:r>
      <w:r w:rsidR="00303D30" w:rsidRPr="0049622B">
        <w:rPr>
          <w:rFonts w:ascii="Times New Roman" w:hAnsi="Times New Roman" w:cs="Times New Roman"/>
        </w:rPr>
        <w:t>constraints but</w:t>
      </w:r>
      <w:r w:rsidRPr="0049622B">
        <w:rPr>
          <w:rFonts w:ascii="Times New Roman" w:hAnsi="Times New Roman" w:cs="Times New Roman"/>
        </w:rPr>
        <w:t xml:space="preserve"> did reduce the opportunities to evaluate long-term scalability and system integration</w:t>
      </w:r>
      <w:r w:rsidR="00303D30">
        <w:rPr>
          <w:rFonts w:ascii="Times New Roman" w:hAnsi="Times New Roman" w:cs="Times New Roman"/>
        </w:rPr>
        <w:t xml:space="preserve"> (</w:t>
      </w:r>
      <w:r w:rsidR="00303D30" w:rsidRPr="005F3275">
        <w:rPr>
          <w:rFonts w:ascii="Times New Roman" w:hAnsi="Times New Roman" w:cs="Times New Roman"/>
        </w:rPr>
        <w:t>Martínez Montes</w:t>
      </w:r>
      <w:r w:rsidR="00303D30">
        <w:rPr>
          <w:rFonts w:ascii="Times New Roman" w:hAnsi="Times New Roman" w:cs="Times New Roman"/>
        </w:rPr>
        <w:t xml:space="preserve"> et al., 2021)</w:t>
      </w:r>
      <w:r w:rsidRPr="0049622B">
        <w:rPr>
          <w:rFonts w:ascii="Times New Roman" w:hAnsi="Times New Roman" w:cs="Times New Roman"/>
        </w:rPr>
        <w:t>.</w:t>
      </w:r>
    </w:p>
    <w:p w14:paraId="4E0A06EF" w14:textId="3C86275C" w:rsidR="005B08CD" w:rsidRDefault="005B08CD" w:rsidP="00DD2DE2">
      <w:pPr>
        <w:spacing w:line="360" w:lineRule="auto"/>
        <w:jc w:val="both"/>
        <w:rPr>
          <w:rFonts w:ascii="Times New Roman" w:hAnsi="Times New Roman" w:cs="Times New Roman"/>
        </w:rPr>
      </w:pPr>
      <w:r>
        <w:rPr>
          <w:noProof/>
        </w:rPr>
        <w:drawing>
          <wp:inline distT="0" distB="0" distL="0" distR="0" wp14:anchorId="01A0D98B" wp14:editId="45C719FB">
            <wp:extent cx="5731510" cy="31832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rcRect/>
                    <a:stretch>
                      <a:fillRect/>
                    </a:stretch>
                  </pic:blipFill>
                  <pic:spPr bwMode="auto">
                    <a:xfrm>
                      <a:off x="0" y="0"/>
                      <a:ext cx="5731510" cy="3183255"/>
                    </a:xfrm>
                    <a:prstGeom prst="rect">
                      <a:avLst/>
                    </a:prstGeom>
                  </pic:spPr>
                </pic:pic>
              </a:graphicData>
            </a:graphic>
          </wp:inline>
        </w:drawing>
      </w:r>
    </w:p>
    <w:p w14:paraId="6A38D84E" w14:textId="04B81970" w:rsidR="005B08CD" w:rsidRPr="00882954" w:rsidRDefault="005B08CD" w:rsidP="005B08CD">
      <w:pPr>
        <w:spacing w:line="360" w:lineRule="auto"/>
        <w:jc w:val="center"/>
        <w:rPr>
          <w:rFonts w:ascii="Times New Roman" w:hAnsi="Times New Roman" w:cs="Times New Roman"/>
          <w:i/>
          <w:iCs/>
        </w:rPr>
      </w:pPr>
      <w:r w:rsidRPr="00882954">
        <w:rPr>
          <w:rFonts w:ascii="Times New Roman" w:hAnsi="Times New Roman" w:cs="Times New Roman"/>
          <w:i/>
          <w:iCs/>
        </w:rPr>
        <w:t xml:space="preserve">Figure </w:t>
      </w:r>
      <w:r w:rsidR="00E0598E" w:rsidRPr="00882954">
        <w:rPr>
          <w:rFonts w:ascii="Times New Roman" w:hAnsi="Times New Roman" w:cs="Times New Roman"/>
          <w:i/>
          <w:iCs/>
        </w:rPr>
        <w:t>3</w:t>
      </w:r>
      <w:r w:rsidRPr="00882954">
        <w:rPr>
          <w:rFonts w:ascii="Times New Roman" w:hAnsi="Times New Roman" w:cs="Times New Roman"/>
          <w:i/>
          <w:iCs/>
        </w:rPr>
        <w:t>: Work Breakdown Structure (WBS) (Slide 28)</w:t>
      </w:r>
    </w:p>
    <w:p w14:paraId="2F8E801F" w14:textId="13162D91" w:rsidR="00601246" w:rsidRPr="0049622B" w:rsidRDefault="00F12875" w:rsidP="00303D30">
      <w:pPr>
        <w:spacing w:line="360" w:lineRule="auto"/>
        <w:jc w:val="center"/>
        <w:rPr>
          <w:rFonts w:ascii="Times New Roman" w:hAnsi="Times New Roman" w:cs="Times New Roman"/>
        </w:rPr>
      </w:pPr>
      <w:r w:rsidRPr="0049622B">
        <w:rPr>
          <w:rFonts w:ascii="Times New Roman" w:hAnsi="Times New Roman" w:cs="Times New Roman"/>
          <w:noProof/>
        </w:rPr>
        <w:lastRenderedPageBreak/>
        <w:drawing>
          <wp:inline distT="0" distB="0" distL="0" distR="0" wp14:anchorId="54DEE1C0" wp14:editId="332BBFE6">
            <wp:extent cx="5731510" cy="2748915"/>
            <wp:effectExtent l="0" t="0" r="2540" b="0"/>
            <wp:docPr id="1655098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98416" name=""/>
                    <pic:cNvPicPr/>
                  </pic:nvPicPr>
                  <pic:blipFill>
                    <a:blip r:embed="rId11"/>
                    <a:stretch>
                      <a:fillRect/>
                    </a:stretch>
                  </pic:blipFill>
                  <pic:spPr>
                    <a:xfrm>
                      <a:off x="0" y="0"/>
                      <a:ext cx="5731510" cy="2748915"/>
                    </a:xfrm>
                    <a:prstGeom prst="rect">
                      <a:avLst/>
                    </a:prstGeom>
                  </pic:spPr>
                </pic:pic>
              </a:graphicData>
            </a:graphic>
          </wp:inline>
        </w:drawing>
      </w:r>
    </w:p>
    <w:p w14:paraId="05352A57" w14:textId="4EEEF7F5" w:rsidR="00940C02" w:rsidRPr="008A5C23" w:rsidRDefault="00940C02" w:rsidP="00303D30">
      <w:pPr>
        <w:spacing w:line="360" w:lineRule="auto"/>
        <w:jc w:val="center"/>
        <w:rPr>
          <w:rFonts w:ascii="Times New Roman" w:hAnsi="Times New Roman" w:cs="Times New Roman"/>
          <w:i/>
          <w:iCs/>
        </w:rPr>
      </w:pPr>
      <w:r w:rsidRPr="008A5C23">
        <w:rPr>
          <w:rFonts w:ascii="Times New Roman" w:hAnsi="Times New Roman" w:cs="Times New Roman"/>
          <w:i/>
          <w:iCs/>
        </w:rPr>
        <w:t xml:space="preserve">Figure </w:t>
      </w:r>
      <w:r w:rsidR="00882954">
        <w:rPr>
          <w:rFonts w:ascii="Times New Roman" w:hAnsi="Times New Roman" w:cs="Times New Roman"/>
          <w:i/>
          <w:iCs/>
        </w:rPr>
        <w:t>4</w:t>
      </w:r>
      <w:r w:rsidRPr="008A5C23">
        <w:rPr>
          <w:rFonts w:ascii="Times New Roman" w:hAnsi="Times New Roman" w:cs="Times New Roman"/>
          <w:i/>
          <w:iCs/>
        </w:rPr>
        <w:t>: Work Breakdown Structure (WBS)</w:t>
      </w:r>
      <w:r w:rsidR="005B08CD">
        <w:rPr>
          <w:rFonts w:ascii="Times New Roman" w:hAnsi="Times New Roman" w:cs="Times New Roman"/>
          <w:i/>
          <w:iCs/>
        </w:rPr>
        <w:t xml:space="preserve"> updated based on teacher feedback</w:t>
      </w:r>
    </w:p>
    <w:p w14:paraId="4F928433" w14:textId="7CBB6E6D" w:rsidR="00DD2DE2" w:rsidRDefault="00DD2DE2" w:rsidP="008273D2">
      <w:pPr>
        <w:spacing w:line="360" w:lineRule="auto"/>
        <w:jc w:val="both"/>
        <w:rPr>
          <w:rFonts w:ascii="Times New Roman" w:hAnsi="Times New Roman" w:cs="Times New Roman"/>
        </w:rPr>
      </w:pPr>
      <w:r w:rsidRPr="0049622B">
        <w:rPr>
          <w:rFonts w:ascii="Times New Roman" w:hAnsi="Times New Roman" w:cs="Times New Roman"/>
        </w:rPr>
        <w:t>Group PERSPECTIVE created a 10-package Work Breakdown Structure (WBS) for the project, which worked out the project work into project initiation &amp; research, solution design, security &amp; ethics considerations, stakeholder planning, prototype development, pilot testing, awareness activities, documentation &amp; project control. The WBS set clear roles, enhanced coordination and ensured that work products were delivered on time and on schedule</w:t>
      </w:r>
      <w:r w:rsidR="007B60E6">
        <w:rPr>
          <w:rFonts w:ascii="Times New Roman" w:hAnsi="Times New Roman" w:cs="Times New Roman"/>
        </w:rPr>
        <w:t xml:space="preserve"> (</w:t>
      </w:r>
      <w:r w:rsidR="007B60E6" w:rsidRPr="005F3275">
        <w:rPr>
          <w:rFonts w:ascii="Times New Roman" w:hAnsi="Times New Roman" w:cs="Times New Roman"/>
        </w:rPr>
        <w:t>Drob</w:t>
      </w:r>
      <w:r w:rsidR="007B60E6">
        <w:rPr>
          <w:rFonts w:ascii="Times New Roman" w:hAnsi="Times New Roman" w:cs="Times New Roman"/>
        </w:rPr>
        <w:t xml:space="preserve"> </w:t>
      </w:r>
      <w:r w:rsidR="007B60E6" w:rsidRPr="005F3275">
        <w:rPr>
          <w:rFonts w:ascii="Times New Roman" w:hAnsi="Times New Roman" w:cs="Times New Roman"/>
        </w:rPr>
        <w:t>and Zichil, 2013)</w:t>
      </w:r>
      <w:r w:rsidRPr="0049622B">
        <w:rPr>
          <w:rFonts w:ascii="Times New Roman" w:hAnsi="Times New Roman" w:cs="Times New Roman"/>
        </w:rPr>
        <w:t>.</w:t>
      </w:r>
    </w:p>
    <w:p w14:paraId="43E6E3AE" w14:textId="140AAEAD" w:rsidR="005B08CD" w:rsidRDefault="005B08CD" w:rsidP="00882954">
      <w:pPr>
        <w:spacing w:line="360" w:lineRule="auto"/>
        <w:jc w:val="center"/>
        <w:rPr>
          <w:rFonts w:ascii="Times New Roman" w:hAnsi="Times New Roman" w:cs="Times New Roman"/>
        </w:rPr>
      </w:pPr>
      <w:r>
        <w:rPr>
          <w:noProof/>
        </w:rPr>
        <w:drawing>
          <wp:inline distT="0" distB="0" distL="0" distR="0" wp14:anchorId="78DBEAA0" wp14:editId="1A7210BD">
            <wp:extent cx="5731510" cy="3183255"/>
            <wp:effectExtent l="0" t="0" r="2540" b="0"/>
            <wp:docPr id="780496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496677" name="Picture 780496677"/>
                    <pic:cNvPicPr>
                      <a:picLocks noChangeAspect="1"/>
                    </pic:cNvPicPr>
                  </pic:nvPicPr>
                  <pic:blipFill>
                    <a:blip r:embed="rId12"/>
                    <a:srcRect/>
                    <a:stretch>
                      <a:fillRect/>
                    </a:stretch>
                  </pic:blipFill>
                  <pic:spPr bwMode="auto">
                    <a:xfrm>
                      <a:off x="0" y="0"/>
                      <a:ext cx="5731510" cy="3183255"/>
                    </a:xfrm>
                    <a:prstGeom prst="rect">
                      <a:avLst/>
                    </a:prstGeom>
                  </pic:spPr>
                </pic:pic>
              </a:graphicData>
            </a:graphic>
          </wp:inline>
        </w:drawing>
      </w:r>
    </w:p>
    <w:p w14:paraId="7994EA60" w14:textId="38D75BE0" w:rsidR="005B08CD" w:rsidRPr="005B08CD" w:rsidRDefault="005B08CD" w:rsidP="00882954">
      <w:pPr>
        <w:spacing w:line="360" w:lineRule="auto"/>
        <w:jc w:val="center"/>
        <w:rPr>
          <w:rFonts w:ascii="Times New Roman" w:hAnsi="Times New Roman" w:cs="Times New Roman"/>
          <w:lang w:val=""/>
        </w:rPr>
      </w:pPr>
      <w:r w:rsidRPr="005B08CD">
        <w:rPr>
          <w:rFonts w:ascii="Times New Roman" w:hAnsi="Times New Roman" w:cs="Times New Roman"/>
          <w:i/>
          <w:iCs/>
          <w:lang w:val=""/>
        </w:rPr>
        <w:t xml:space="preserve">Figure </w:t>
      </w:r>
      <w:r w:rsidR="00882954">
        <w:rPr>
          <w:rFonts w:ascii="Times New Roman" w:hAnsi="Times New Roman" w:cs="Times New Roman"/>
          <w:i/>
          <w:iCs/>
          <w:lang w:val=""/>
        </w:rPr>
        <w:t>5</w:t>
      </w:r>
      <w:r w:rsidRPr="005B08CD">
        <w:rPr>
          <w:rFonts w:ascii="Times New Roman" w:hAnsi="Times New Roman" w:cs="Times New Roman"/>
          <w:i/>
          <w:iCs/>
          <w:lang w:val=""/>
        </w:rPr>
        <w:t>: Attend-X Gantt Chart</w:t>
      </w:r>
      <w:r w:rsidR="00F51E2E">
        <w:rPr>
          <w:rFonts w:ascii="Times New Roman" w:hAnsi="Times New Roman" w:cs="Times New Roman"/>
          <w:i/>
          <w:iCs/>
          <w:lang w:val=""/>
        </w:rPr>
        <w:t>,</w:t>
      </w:r>
      <w:r w:rsidRPr="005B08CD">
        <w:rPr>
          <w:rFonts w:ascii="Times New Roman" w:hAnsi="Times New Roman" w:cs="Times New Roman"/>
          <w:i/>
          <w:iCs/>
          <w:lang w:val=""/>
        </w:rPr>
        <w:t xml:space="preserve"> 8-Week Timeline (Slide 30)</w:t>
      </w:r>
    </w:p>
    <w:p w14:paraId="4D1260E1" w14:textId="69812802" w:rsidR="00601246" w:rsidRPr="0049622B" w:rsidRDefault="00F12875" w:rsidP="00303D30">
      <w:pPr>
        <w:spacing w:line="360" w:lineRule="auto"/>
        <w:jc w:val="center"/>
        <w:rPr>
          <w:rFonts w:ascii="Times New Roman" w:hAnsi="Times New Roman" w:cs="Times New Roman"/>
        </w:rPr>
      </w:pPr>
      <w:r w:rsidRPr="0049622B">
        <w:rPr>
          <w:rFonts w:ascii="Times New Roman" w:hAnsi="Times New Roman" w:cs="Times New Roman"/>
          <w:noProof/>
        </w:rPr>
        <w:lastRenderedPageBreak/>
        <w:drawing>
          <wp:inline distT="0" distB="0" distL="0" distR="0" wp14:anchorId="1AE8BFCD" wp14:editId="18AC939E">
            <wp:extent cx="5731510" cy="1696720"/>
            <wp:effectExtent l="0" t="0" r="2540" b="0"/>
            <wp:docPr id="424825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25741" name=""/>
                    <pic:cNvPicPr/>
                  </pic:nvPicPr>
                  <pic:blipFill>
                    <a:blip r:embed="rId13"/>
                    <a:stretch>
                      <a:fillRect/>
                    </a:stretch>
                  </pic:blipFill>
                  <pic:spPr>
                    <a:xfrm>
                      <a:off x="0" y="0"/>
                      <a:ext cx="5731510" cy="1696720"/>
                    </a:xfrm>
                    <a:prstGeom prst="rect">
                      <a:avLst/>
                    </a:prstGeom>
                  </pic:spPr>
                </pic:pic>
              </a:graphicData>
            </a:graphic>
          </wp:inline>
        </w:drawing>
      </w:r>
    </w:p>
    <w:p w14:paraId="472F9137" w14:textId="12EADE38" w:rsidR="00940C02" w:rsidRPr="008A5C23" w:rsidRDefault="00940C02" w:rsidP="00303D30">
      <w:pPr>
        <w:spacing w:line="360" w:lineRule="auto"/>
        <w:jc w:val="center"/>
        <w:rPr>
          <w:rFonts w:ascii="Times New Roman" w:hAnsi="Times New Roman" w:cs="Times New Roman"/>
          <w:i/>
          <w:iCs/>
        </w:rPr>
      </w:pPr>
      <w:r w:rsidRPr="008A5C23">
        <w:rPr>
          <w:rFonts w:ascii="Times New Roman" w:hAnsi="Times New Roman" w:cs="Times New Roman"/>
          <w:i/>
          <w:iCs/>
        </w:rPr>
        <w:t xml:space="preserve">Figure </w:t>
      </w:r>
      <w:r w:rsidR="00882954">
        <w:rPr>
          <w:rFonts w:ascii="Times New Roman" w:hAnsi="Times New Roman" w:cs="Times New Roman"/>
          <w:i/>
          <w:iCs/>
        </w:rPr>
        <w:t>6</w:t>
      </w:r>
      <w:r w:rsidRPr="008A5C23">
        <w:rPr>
          <w:rFonts w:ascii="Times New Roman" w:hAnsi="Times New Roman" w:cs="Times New Roman"/>
          <w:i/>
          <w:iCs/>
        </w:rPr>
        <w:t xml:space="preserve">: </w:t>
      </w:r>
      <w:r w:rsidR="005B08CD" w:rsidRPr="005B08CD">
        <w:rPr>
          <w:rFonts w:ascii="Times New Roman" w:hAnsi="Times New Roman" w:cs="Times New Roman"/>
          <w:i/>
          <w:iCs/>
          <w:lang w:val=""/>
        </w:rPr>
        <w:t>Attend-X Gantt Chart</w:t>
      </w:r>
      <w:r w:rsidR="00F51E2E">
        <w:rPr>
          <w:rFonts w:ascii="Times New Roman" w:hAnsi="Times New Roman" w:cs="Times New Roman"/>
          <w:i/>
          <w:iCs/>
          <w:lang w:val=""/>
        </w:rPr>
        <w:t>,</w:t>
      </w:r>
      <w:r w:rsidR="005B08CD" w:rsidRPr="005B08CD">
        <w:rPr>
          <w:rFonts w:ascii="Times New Roman" w:hAnsi="Times New Roman" w:cs="Times New Roman"/>
          <w:i/>
          <w:iCs/>
          <w:lang w:val=""/>
        </w:rPr>
        <w:t xml:space="preserve"> 8-Week Timeline </w:t>
      </w:r>
      <w:r w:rsidR="005B08CD">
        <w:rPr>
          <w:rFonts w:ascii="Times New Roman" w:hAnsi="Times New Roman" w:cs="Times New Roman"/>
          <w:i/>
          <w:iCs/>
          <w:lang w:val=""/>
        </w:rPr>
        <w:t>based on teacher feedback</w:t>
      </w:r>
    </w:p>
    <w:p w14:paraId="22ABB62B" w14:textId="0A82AA8F" w:rsidR="00DB585F" w:rsidRPr="00DB585F" w:rsidRDefault="002D7653" w:rsidP="00DB585F">
      <w:pPr>
        <w:spacing w:line="360" w:lineRule="auto"/>
        <w:jc w:val="both"/>
        <w:rPr>
          <w:rFonts w:ascii="Times New Roman" w:hAnsi="Times New Roman" w:cs="Times New Roman"/>
        </w:rPr>
      </w:pPr>
      <w:r w:rsidRPr="0049622B">
        <w:rPr>
          <w:rFonts w:ascii="Times New Roman" w:hAnsi="Times New Roman" w:cs="Times New Roman"/>
        </w:rPr>
        <w:t xml:space="preserve">The WBS also influenced the creation of the project's Gantt Chart, which visually illustrated the project activities and milestones </w:t>
      </w:r>
      <w:r w:rsidR="00F51E2E">
        <w:rPr>
          <w:rFonts w:ascii="Times New Roman" w:hAnsi="Times New Roman" w:cs="Times New Roman"/>
        </w:rPr>
        <w:t>over</w:t>
      </w:r>
      <w:r w:rsidRPr="0049622B">
        <w:rPr>
          <w:rFonts w:ascii="Times New Roman" w:hAnsi="Times New Roman" w:cs="Times New Roman"/>
        </w:rPr>
        <w:t xml:space="preserve"> the eight weeks. </w:t>
      </w:r>
      <w:r w:rsidR="00DB585F" w:rsidRPr="00DB585F">
        <w:rPr>
          <w:rFonts w:ascii="Times New Roman" w:hAnsi="Times New Roman" w:cs="Times New Roman"/>
        </w:rPr>
        <w:t>The schedule allowed the team to track progress and manage task relationships (Meredith, Shafer and Mantel, 2021). Although some technical integration issues were faced in Week 4</w:t>
      </w:r>
      <w:r w:rsidR="00F51E2E">
        <w:rPr>
          <w:rFonts w:ascii="Times New Roman" w:hAnsi="Times New Roman" w:cs="Times New Roman"/>
        </w:rPr>
        <w:t>,</w:t>
      </w:r>
      <w:r w:rsidR="00DB585F" w:rsidRPr="00DB585F">
        <w:rPr>
          <w:rFonts w:ascii="Times New Roman" w:hAnsi="Times New Roman" w:cs="Times New Roman"/>
        </w:rPr>
        <w:t xml:space="preserve"> </w:t>
      </w:r>
      <w:r w:rsidR="00F51E2E">
        <w:rPr>
          <w:rFonts w:ascii="Times New Roman" w:hAnsi="Times New Roman" w:cs="Times New Roman"/>
        </w:rPr>
        <w:t>this</w:t>
      </w:r>
      <w:r w:rsidR="00DB585F" w:rsidRPr="00DB585F">
        <w:rPr>
          <w:rFonts w:ascii="Times New Roman" w:hAnsi="Times New Roman" w:cs="Times New Roman"/>
        </w:rPr>
        <w:t xml:space="preserve"> delayed the prototype design. The Gantt Chart was a one-time chart that couldn't dynamically adjust to these changes. To address this, the team started using a different collaborative approach by having daily "Scrum-like" check-ins on Microsoft Teams and WhatsApp to keep everyone up to date, share the workload and reprioriti</w:t>
      </w:r>
      <w:r w:rsidR="00F51E2E">
        <w:rPr>
          <w:rFonts w:ascii="Times New Roman" w:hAnsi="Times New Roman" w:cs="Times New Roman"/>
        </w:rPr>
        <w:t>s</w:t>
      </w:r>
      <w:r w:rsidR="00DB585F" w:rsidRPr="00DB585F">
        <w:rPr>
          <w:rFonts w:ascii="Times New Roman" w:hAnsi="Times New Roman" w:cs="Times New Roman"/>
        </w:rPr>
        <w:t xml:space="preserve">e tasks. </w:t>
      </w:r>
    </w:p>
    <w:p w14:paraId="3078584E" w14:textId="495787C5" w:rsidR="00DB585F" w:rsidRPr="00DB585F" w:rsidRDefault="00DB585F" w:rsidP="00DB585F">
      <w:pPr>
        <w:spacing w:line="360" w:lineRule="auto"/>
        <w:jc w:val="both"/>
        <w:rPr>
          <w:rFonts w:ascii="Times New Roman" w:hAnsi="Times New Roman" w:cs="Times New Roman"/>
        </w:rPr>
      </w:pPr>
      <w:r w:rsidRPr="00DB585F">
        <w:rPr>
          <w:rFonts w:ascii="Times New Roman" w:hAnsi="Times New Roman" w:cs="Times New Roman"/>
        </w:rPr>
        <w:t xml:space="preserve">Risk management was used during implementation as well. The project's Risk Matrix revealed </w:t>
      </w:r>
      <w:proofErr w:type="gramStart"/>
      <w:r w:rsidRPr="00DB585F">
        <w:rPr>
          <w:rFonts w:ascii="Times New Roman" w:hAnsi="Times New Roman" w:cs="Times New Roman"/>
        </w:rPr>
        <w:t>a number of</w:t>
      </w:r>
      <w:proofErr w:type="gramEnd"/>
      <w:r w:rsidRPr="00DB585F">
        <w:rPr>
          <w:rFonts w:ascii="Times New Roman" w:hAnsi="Times New Roman" w:cs="Times New Roman"/>
        </w:rPr>
        <w:t xml:space="preserve"> major risks</w:t>
      </w:r>
      <w:r w:rsidR="00F51E2E">
        <w:rPr>
          <w:rFonts w:ascii="Times New Roman" w:hAnsi="Times New Roman" w:cs="Times New Roman"/>
        </w:rPr>
        <w:t>,</w:t>
      </w:r>
      <w:r w:rsidRPr="00DB585F">
        <w:rPr>
          <w:rFonts w:ascii="Times New Roman" w:hAnsi="Times New Roman" w:cs="Times New Roman"/>
        </w:rPr>
        <w:t xml:space="preserve"> such as students not scanning QR codes correctly</w:t>
      </w:r>
      <w:r w:rsidR="00F51E2E">
        <w:rPr>
          <w:rFonts w:ascii="Times New Roman" w:hAnsi="Times New Roman" w:cs="Times New Roman"/>
        </w:rPr>
        <w:t>,</w:t>
      </w:r>
      <w:r w:rsidRPr="00DB585F">
        <w:rPr>
          <w:rFonts w:ascii="Times New Roman" w:hAnsi="Times New Roman" w:cs="Times New Roman"/>
        </w:rPr>
        <w:t xml:space="preserve"> unreliable internet connection and low participation during the pilot. The team piloted the QR code system before it was put in place and developed some good guidance materials for users to reduce these risks. After peer review, the leaflet was reworked into a simple three-step visual guide (Scan–Verify-Log)</w:t>
      </w:r>
      <w:r w:rsidR="00F51E2E">
        <w:rPr>
          <w:rFonts w:ascii="Times New Roman" w:hAnsi="Times New Roman" w:cs="Times New Roman"/>
        </w:rPr>
        <w:t>,</w:t>
      </w:r>
      <w:r w:rsidRPr="00DB585F">
        <w:rPr>
          <w:rFonts w:ascii="Times New Roman" w:hAnsi="Times New Roman" w:cs="Times New Roman"/>
        </w:rPr>
        <w:t xml:space="preserve"> which was more easily understood by the users. This improvement helped with the confusion during the live trial and highlighted the need to continually reflect on and update risk mitigation plans and strategies rather than them being a static planning document (Lock, 2020).</w:t>
      </w:r>
    </w:p>
    <w:p w14:paraId="5A3EE1E3" w14:textId="23159A32" w:rsidR="00601246" w:rsidRDefault="00DB585F" w:rsidP="00DB585F">
      <w:pPr>
        <w:spacing w:line="360" w:lineRule="auto"/>
        <w:jc w:val="both"/>
        <w:rPr>
          <w:rFonts w:ascii="Times New Roman" w:hAnsi="Times New Roman" w:cs="Times New Roman"/>
        </w:rPr>
      </w:pPr>
      <w:r w:rsidRPr="00DB585F">
        <w:rPr>
          <w:rFonts w:ascii="Times New Roman" w:hAnsi="Times New Roman" w:cs="Times New Roman"/>
        </w:rPr>
        <w:t xml:space="preserve">Finally, a communication process was conducted with the university's administration, lecturers, students, project team members, sponsors, and other stakeholders in the University, according to their level of power and interest through Stakeholder Analysis. The stakeholders were identified and analysed based on their level of interest and influence on </w:t>
      </w:r>
      <w:r w:rsidR="00F51E2E">
        <w:rPr>
          <w:rFonts w:ascii="Times New Roman" w:hAnsi="Times New Roman" w:cs="Times New Roman"/>
        </w:rPr>
        <w:t xml:space="preserve">the </w:t>
      </w:r>
      <w:r w:rsidRPr="00DB585F">
        <w:rPr>
          <w:rFonts w:ascii="Times New Roman" w:hAnsi="Times New Roman" w:cs="Times New Roman"/>
        </w:rPr>
        <w:t>Attend-X project.</w:t>
      </w:r>
    </w:p>
    <w:p w14:paraId="08A91636" w14:textId="296DB03A" w:rsidR="005B08CD" w:rsidRDefault="005B08CD" w:rsidP="00882954">
      <w:pPr>
        <w:spacing w:line="360" w:lineRule="auto"/>
        <w:jc w:val="center"/>
        <w:rPr>
          <w:rFonts w:ascii="Times New Roman" w:hAnsi="Times New Roman" w:cs="Times New Roman"/>
        </w:rPr>
      </w:pPr>
      <w:r>
        <w:rPr>
          <w:noProof/>
        </w:rPr>
        <w:lastRenderedPageBreak/>
        <w:drawing>
          <wp:inline distT="0" distB="0" distL="0" distR="0" wp14:anchorId="700E5824" wp14:editId="60D33D55">
            <wp:extent cx="5731510" cy="3183255"/>
            <wp:effectExtent l="0" t="0" r="2540" b="0"/>
            <wp:docPr id="1948223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23754" name="Picture 1948223754"/>
                    <pic:cNvPicPr>
                      <a:picLocks noChangeAspect="1"/>
                    </pic:cNvPicPr>
                  </pic:nvPicPr>
                  <pic:blipFill>
                    <a:blip r:embed="rId14"/>
                    <a:srcRect/>
                    <a:stretch>
                      <a:fillRect/>
                    </a:stretch>
                  </pic:blipFill>
                  <pic:spPr bwMode="auto">
                    <a:xfrm>
                      <a:off x="0" y="0"/>
                      <a:ext cx="5731510" cy="3183255"/>
                    </a:xfrm>
                    <a:prstGeom prst="rect">
                      <a:avLst/>
                    </a:prstGeom>
                  </pic:spPr>
                </pic:pic>
              </a:graphicData>
            </a:graphic>
          </wp:inline>
        </w:drawing>
      </w:r>
    </w:p>
    <w:p w14:paraId="22DA2F48" w14:textId="37F5F72A" w:rsidR="005B08CD" w:rsidRPr="005B08CD" w:rsidRDefault="005B08CD" w:rsidP="00882954">
      <w:pPr>
        <w:spacing w:line="360" w:lineRule="auto"/>
        <w:jc w:val="center"/>
        <w:rPr>
          <w:rFonts w:ascii="Times New Roman" w:hAnsi="Times New Roman" w:cs="Times New Roman"/>
          <w:lang w:val=""/>
        </w:rPr>
      </w:pPr>
      <w:r w:rsidRPr="005B08CD">
        <w:rPr>
          <w:rFonts w:ascii="Times New Roman" w:hAnsi="Times New Roman" w:cs="Times New Roman"/>
          <w:i/>
          <w:iCs/>
          <w:lang w:val=""/>
        </w:rPr>
        <w:t xml:space="preserve">Figure </w:t>
      </w:r>
      <w:r w:rsidR="00882954">
        <w:rPr>
          <w:rFonts w:ascii="Times New Roman" w:hAnsi="Times New Roman" w:cs="Times New Roman"/>
          <w:i/>
          <w:iCs/>
          <w:lang w:val=""/>
        </w:rPr>
        <w:t>7</w:t>
      </w:r>
      <w:r w:rsidRPr="005B08CD">
        <w:rPr>
          <w:rFonts w:ascii="Times New Roman" w:hAnsi="Times New Roman" w:cs="Times New Roman"/>
          <w:i/>
          <w:iCs/>
          <w:lang w:val=""/>
        </w:rPr>
        <w:t>: Stakeholder Analysis Table (Slide 12)</w:t>
      </w:r>
    </w:p>
    <w:p w14:paraId="3F7E8647" w14:textId="77777777" w:rsidR="005B08CD" w:rsidRPr="0049622B" w:rsidRDefault="005B08CD" w:rsidP="00DB585F">
      <w:pPr>
        <w:spacing w:line="360" w:lineRule="auto"/>
        <w:jc w:val="both"/>
        <w:rPr>
          <w:rFonts w:ascii="Times New Roman" w:hAnsi="Times New Roman" w:cs="Times New Roman"/>
        </w:rPr>
      </w:pPr>
    </w:p>
    <w:p w14:paraId="7BC338D5" w14:textId="7F85336D" w:rsidR="00601246" w:rsidRPr="0049622B" w:rsidRDefault="00636D6E" w:rsidP="00303D30">
      <w:pPr>
        <w:spacing w:line="360" w:lineRule="auto"/>
        <w:jc w:val="center"/>
        <w:rPr>
          <w:rFonts w:ascii="Times New Roman" w:hAnsi="Times New Roman" w:cs="Times New Roman"/>
        </w:rPr>
      </w:pPr>
      <w:r w:rsidRPr="0049622B">
        <w:rPr>
          <w:rFonts w:ascii="Times New Roman" w:hAnsi="Times New Roman" w:cs="Times New Roman"/>
          <w:noProof/>
        </w:rPr>
        <w:drawing>
          <wp:inline distT="0" distB="0" distL="0" distR="0" wp14:anchorId="3412E904" wp14:editId="33AD3347">
            <wp:extent cx="5731510" cy="3505200"/>
            <wp:effectExtent l="0" t="0" r="2540" b="0"/>
            <wp:docPr id="1622449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449307" name=""/>
                    <pic:cNvPicPr/>
                  </pic:nvPicPr>
                  <pic:blipFill>
                    <a:blip r:embed="rId15"/>
                    <a:stretch>
                      <a:fillRect/>
                    </a:stretch>
                  </pic:blipFill>
                  <pic:spPr>
                    <a:xfrm>
                      <a:off x="0" y="0"/>
                      <a:ext cx="5731510" cy="3505200"/>
                    </a:xfrm>
                    <a:prstGeom prst="rect">
                      <a:avLst/>
                    </a:prstGeom>
                  </pic:spPr>
                </pic:pic>
              </a:graphicData>
            </a:graphic>
          </wp:inline>
        </w:drawing>
      </w:r>
    </w:p>
    <w:p w14:paraId="0F07A7CD" w14:textId="15BE3622" w:rsidR="00940C02" w:rsidRPr="008A5C23" w:rsidRDefault="00940C02" w:rsidP="00303D30">
      <w:pPr>
        <w:spacing w:line="360" w:lineRule="auto"/>
        <w:jc w:val="center"/>
        <w:rPr>
          <w:rFonts w:ascii="Times New Roman" w:hAnsi="Times New Roman" w:cs="Times New Roman"/>
          <w:i/>
          <w:iCs/>
        </w:rPr>
      </w:pPr>
      <w:r w:rsidRPr="008A5C23">
        <w:rPr>
          <w:rFonts w:ascii="Times New Roman" w:hAnsi="Times New Roman" w:cs="Times New Roman"/>
          <w:i/>
          <w:iCs/>
        </w:rPr>
        <w:t xml:space="preserve">Figure </w:t>
      </w:r>
      <w:r w:rsidR="00882954">
        <w:rPr>
          <w:rFonts w:ascii="Times New Roman" w:hAnsi="Times New Roman" w:cs="Times New Roman"/>
          <w:i/>
          <w:iCs/>
        </w:rPr>
        <w:t>8</w:t>
      </w:r>
      <w:r w:rsidRPr="008A5C23">
        <w:rPr>
          <w:rFonts w:ascii="Times New Roman" w:hAnsi="Times New Roman" w:cs="Times New Roman"/>
          <w:i/>
          <w:iCs/>
        </w:rPr>
        <w:t xml:space="preserve">: Stakeholder Analysis </w:t>
      </w:r>
      <w:r w:rsidR="005B08CD">
        <w:rPr>
          <w:rFonts w:ascii="Times New Roman" w:hAnsi="Times New Roman" w:cs="Times New Roman"/>
          <w:i/>
          <w:iCs/>
        </w:rPr>
        <w:t>based on teacher feedback</w:t>
      </w:r>
    </w:p>
    <w:p w14:paraId="318CBE1E" w14:textId="3D887B59" w:rsidR="005B08CD" w:rsidRDefault="005B08CD" w:rsidP="00882954">
      <w:pPr>
        <w:spacing w:line="360" w:lineRule="auto"/>
        <w:jc w:val="center"/>
        <w:rPr>
          <w:rFonts w:ascii="Times New Roman" w:hAnsi="Times New Roman" w:cs="Times New Roman"/>
        </w:rPr>
      </w:pPr>
      <w:r>
        <w:rPr>
          <w:noProof/>
        </w:rPr>
        <w:lastRenderedPageBreak/>
        <w:drawing>
          <wp:inline distT="0" distB="0" distL="0" distR="0" wp14:anchorId="37F0D834" wp14:editId="2E1C77F4">
            <wp:extent cx="5731510" cy="2988945"/>
            <wp:effectExtent l="0" t="0" r="2540" b="1905"/>
            <wp:docPr id="822498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98669" name="Picture 822498669"/>
                    <pic:cNvPicPr>
                      <a:picLocks noChangeAspect="1"/>
                    </pic:cNvPicPr>
                  </pic:nvPicPr>
                  <pic:blipFill>
                    <a:blip r:embed="rId16"/>
                    <a:srcRect/>
                    <a:stretch>
                      <a:fillRect/>
                    </a:stretch>
                  </pic:blipFill>
                  <pic:spPr bwMode="auto">
                    <a:xfrm>
                      <a:off x="0" y="0"/>
                      <a:ext cx="5731510" cy="2988945"/>
                    </a:xfrm>
                    <a:prstGeom prst="rect">
                      <a:avLst/>
                    </a:prstGeom>
                  </pic:spPr>
                </pic:pic>
              </a:graphicData>
            </a:graphic>
          </wp:inline>
        </w:drawing>
      </w:r>
    </w:p>
    <w:p w14:paraId="754CC37A" w14:textId="5F2F795C" w:rsidR="005B08CD" w:rsidRPr="005B08CD" w:rsidRDefault="005B08CD" w:rsidP="00882954">
      <w:pPr>
        <w:spacing w:line="360" w:lineRule="auto"/>
        <w:jc w:val="center"/>
        <w:rPr>
          <w:rFonts w:ascii="Times New Roman" w:hAnsi="Times New Roman" w:cs="Times New Roman"/>
          <w:lang w:val=""/>
        </w:rPr>
      </w:pPr>
      <w:r w:rsidRPr="005B08CD">
        <w:rPr>
          <w:rFonts w:ascii="Times New Roman" w:hAnsi="Times New Roman" w:cs="Times New Roman"/>
          <w:i/>
          <w:iCs/>
          <w:lang w:val=""/>
        </w:rPr>
        <w:t xml:space="preserve">Figure </w:t>
      </w:r>
      <w:r w:rsidR="00882954">
        <w:rPr>
          <w:rFonts w:ascii="Times New Roman" w:hAnsi="Times New Roman" w:cs="Times New Roman"/>
          <w:i/>
          <w:iCs/>
          <w:lang w:val=""/>
        </w:rPr>
        <w:t>9</w:t>
      </w:r>
      <w:r w:rsidRPr="005B08CD">
        <w:rPr>
          <w:rFonts w:ascii="Times New Roman" w:hAnsi="Times New Roman" w:cs="Times New Roman"/>
          <w:i/>
          <w:iCs/>
          <w:lang w:val=""/>
        </w:rPr>
        <w:t>: Power-Interest Grid (Slide 13)</w:t>
      </w:r>
    </w:p>
    <w:p w14:paraId="519341E9" w14:textId="72EC160B" w:rsidR="005B08CD" w:rsidRDefault="00E0598E" w:rsidP="00882954">
      <w:pPr>
        <w:spacing w:line="360" w:lineRule="auto"/>
        <w:jc w:val="center"/>
        <w:rPr>
          <w:rFonts w:ascii="Times New Roman" w:hAnsi="Times New Roman" w:cs="Times New Roman"/>
        </w:rPr>
      </w:pPr>
      <w:r w:rsidRPr="00E0598E">
        <w:rPr>
          <w:rFonts w:ascii="Times New Roman" w:hAnsi="Times New Roman" w:cs="Times New Roman"/>
          <w:noProof/>
        </w:rPr>
        <w:drawing>
          <wp:inline distT="0" distB="0" distL="0" distR="0" wp14:anchorId="6616A88B" wp14:editId="2E85E5F1">
            <wp:extent cx="5731510" cy="2929890"/>
            <wp:effectExtent l="0" t="0" r="2540" b="3810"/>
            <wp:docPr id="420711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711258" name=""/>
                    <pic:cNvPicPr/>
                  </pic:nvPicPr>
                  <pic:blipFill>
                    <a:blip r:embed="rId17"/>
                    <a:stretch>
                      <a:fillRect/>
                    </a:stretch>
                  </pic:blipFill>
                  <pic:spPr>
                    <a:xfrm>
                      <a:off x="0" y="0"/>
                      <a:ext cx="5731510" cy="2929890"/>
                    </a:xfrm>
                    <a:prstGeom prst="rect">
                      <a:avLst/>
                    </a:prstGeom>
                  </pic:spPr>
                </pic:pic>
              </a:graphicData>
            </a:graphic>
          </wp:inline>
        </w:drawing>
      </w:r>
    </w:p>
    <w:p w14:paraId="23E264DA" w14:textId="236D256C" w:rsidR="00E0598E" w:rsidRPr="00E0598E" w:rsidRDefault="00E0598E" w:rsidP="00882954">
      <w:pPr>
        <w:spacing w:line="360" w:lineRule="auto"/>
        <w:jc w:val="center"/>
        <w:rPr>
          <w:rFonts w:ascii="Times New Roman" w:hAnsi="Times New Roman" w:cs="Times New Roman"/>
          <w:lang w:val=""/>
        </w:rPr>
      </w:pPr>
      <w:r w:rsidRPr="005B08CD">
        <w:rPr>
          <w:rFonts w:ascii="Times New Roman" w:hAnsi="Times New Roman" w:cs="Times New Roman"/>
          <w:i/>
          <w:iCs/>
          <w:lang w:val=""/>
        </w:rPr>
        <w:t xml:space="preserve">Figure </w:t>
      </w:r>
      <w:r w:rsidR="00882954">
        <w:rPr>
          <w:rFonts w:ascii="Times New Roman" w:hAnsi="Times New Roman" w:cs="Times New Roman"/>
          <w:i/>
          <w:iCs/>
          <w:lang w:val=""/>
        </w:rPr>
        <w:t>10</w:t>
      </w:r>
      <w:r w:rsidRPr="005B08CD">
        <w:rPr>
          <w:rFonts w:ascii="Times New Roman" w:hAnsi="Times New Roman" w:cs="Times New Roman"/>
          <w:i/>
          <w:iCs/>
          <w:lang w:val=""/>
        </w:rPr>
        <w:t xml:space="preserve">: Power-Interest Grid </w:t>
      </w:r>
      <w:r>
        <w:rPr>
          <w:rFonts w:ascii="Times New Roman" w:hAnsi="Times New Roman" w:cs="Times New Roman"/>
          <w:i/>
          <w:iCs/>
          <w:lang w:val=""/>
        </w:rPr>
        <w:t>based on teacher feedback</w:t>
      </w:r>
    </w:p>
    <w:p w14:paraId="112B4DA1" w14:textId="0EC93AF2" w:rsidR="00612DD1" w:rsidRPr="0049622B" w:rsidRDefault="00612DD1" w:rsidP="00612DD1">
      <w:pPr>
        <w:spacing w:line="360" w:lineRule="auto"/>
        <w:jc w:val="both"/>
        <w:rPr>
          <w:rFonts w:ascii="Times New Roman" w:hAnsi="Times New Roman" w:cs="Times New Roman"/>
        </w:rPr>
      </w:pPr>
      <w:r w:rsidRPr="0049622B">
        <w:rPr>
          <w:rFonts w:ascii="Times New Roman" w:hAnsi="Times New Roman" w:cs="Times New Roman"/>
        </w:rPr>
        <w:t>Internal collaboration was facilitated through weekly meetings and shared online platforms, and lecturers were guided prior to the pilot</w:t>
      </w:r>
      <w:r w:rsidR="00F51E2E">
        <w:rPr>
          <w:rFonts w:ascii="Times New Roman" w:hAnsi="Times New Roman" w:cs="Times New Roman"/>
        </w:rPr>
        <w:t>,</w:t>
      </w:r>
      <w:r w:rsidRPr="0049622B">
        <w:rPr>
          <w:rFonts w:ascii="Times New Roman" w:hAnsi="Times New Roman" w:cs="Times New Roman"/>
        </w:rPr>
        <w:t xml:space="preserve"> and students were asked to complete feedback forms following. The advantages of saving time on lecturing were noticed by the lecturers, and the students highlighted the need for maintaining simplicity and usability of the system. The answers provided gave further detail to improve the prototype. But communications with external sponsors were restricted due to the project being an academic prototype as opposed to an implementation of the organisation itself</w:t>
      </w:r>
      <w:r w:rsidR="007B60E6">
        <w:rPr>
          <w:rFonts w:ascii="Times New Roman" w:hAnsi="Times New Roman" w:cs="Times New Roman"/>
        </w:rPr>
        <w:t xml:space="preserve"> (</w:t>
      </w:r>
      <w:r w:rsidR="007B60E6" w:rsidRPr="005F3275">
        <w:rPr>
          <w:rFonts w:ascii="Times New Roman" w:hAnsi="Times New Roman" w:cs="Times New Roman"/>
        </w:rPr>
        <w:t>Meredith, Shafer</w:t>
      </w:r>
      <w:r w:rsidR="007B60E6">
        <w:rPr>
          <w:rFonts w:ascii="Times New Roman" w:hAnsi="Times New Roman" w:cs="Times New Roman"/>
        </w:rPr>
        <w:t xml:space="preserve"> </w:t>
      </w:r>
      <w:r w:rsidR="007B60E6" w:rsidRPr="005F3275">
        <w:rPr>
          <w:rFonts w:ascii="Times New Roman" w:hAnsi="Times New Roman" w:cs="Times New Roman"/>
        </w:rPr>
        <w:t>and Mantel, 2021)</w:t>
      </w:r>
      <w:r w:rsidRPr="0049622B">
        <w:rPr>
          <w:rFonts w:ascii="Times New Roman" w:hAnsi="Times New Roman" w:cs="Times New Roman"/>
        </w:rPr>
        <w:t>.</w:t>
      </w:r>
    </w:p>
    <w:p w14:paraId="6E618A46" w14:textId="6C7F903C" w:rsidR="009B7342" w:rsidRPr="0049622B" w:rsidRDefault="004169D3" w:rsidP="00940C02">
      <w:pPr>
        <w:pStyle w:val="Heading2"/>
      </w:pPr>
      <w:bookmarkStart w:id="13" w:name="_Toc234458715"/>
      <w:r w:rsidRPr="0049622B">
        <w:lastRenderedPageBreak/>
        <w:t>2.3 Communication and Stakeholder Engagement</w:t>
      </w:r>
      <w:bookmarkEnd w:id="13"/>
    </w:p>
    <w:p w14:paraId="3B6CD67E" w14:textId="5A855C3C" w:rsidR="009524E1" w:rsidRPr="0049622B" w:rsidRDefault="009524E1" w:rsidP="009524E1">
      <w:pPr>
        <w:spacing w:line="360" w:lineRule="auto"/>
        <w:jc w:val="both"/>
        <w:rPr>
          <w:rFonts w:ascii="Times New Roman" w:hAnsi="Times New Roman" w:cs="Times New Roman"/>
        </w:rPr>
      </w:pPr>
      <w:r w:rsidRPr="0049622B">
        <w:rPr>
          <w:rFonts w:ascii="Times New Roman" w:hAnsi="Times New Roman" w:cs="Times New Roman"/>
        </w:rPr>
        <w:t>Communication is a critical aspect of project success and is vital to ensuring that all stakeholders are kept up to date, involved and supportive across the project lifecycle</w:t>
      </w:r>
      <w:r w:rsidR="00303D30">
        <w:rPr>
          <w:rFonts w:ascii="Times New Roman" w:hAnsi="Times New Roman" w:cs="Times New Roman"/>
        </w:rPr>
        <w:t xml:space="preserve"> (</w:t>
      </w:r>
      <w:r w:rsidR="00303D30" w:rsidRPr="005F3275">
        <w:rPr>
          <w:rFonts w:ascii="Times New Roman" w:hAnsi="Times New Roman" w:cs="Times New Roman"/>
        </w:rPr>
        <w:t>Joslin</w:t>
      </w:r>
      <w:r w:rsidR="00303D30">
        <w:rPr>
          <w:rFonts w:ascii="Times New Roman" w:hAnsi="Times New Roman" w:cs="Times New Roman"/>
        </w:rPr>
        <w:t xml:space="preserve"> </w:t>
      </w:r>
      <w:r w:rsidR="00303D30" w:rsidRPr="005F3275">
        <w:rPr>
          <w:rFonts w:ascii="Times New Roman" w:hAnsi="Times New Roman" w:cs="Times New Roman"/>
        </w:rPr>
        <w:t>and Müller, 2015)</w:t>
      </w:r>
      <w:r w:rsidRPr="0049622B">
        <w:rPr>
          <w:rFonts w:ascii="Times New Roman" w:hAnsi="Times New Roman" w:cs="Times New Roman"/>
        </w:rPr>
        <w:t>. This stakeholder analysis was used during the planning stage of Group PERSPECTIVE's project, Attend-X: Smart Attendance Verification System, to map the stakeholders' level of power and interest, and use that as a guide to select the appropriate communication methods.</w:t>
      </w:r>
    </w:p>
    <w:p w14:paraId="596D71F8" w14:textId="7899C5D9" w:rsidR="009524E1" w:rsidRPr="0049622B" w:rsidRDefault="009524E1" w:rsidP="009524E1">
      <w:pPr>
        <w:spacing w:line="360" w:lineRule="auto"/>
        <w:jc w:val="both"/>
        <w:rPr>
          <w:rFonts w:ascii="Times New Roman" w:hAnsi="Times New Roman" w:cs="Times New Roman"/>
        </w:rPr>
      </w:pPr>
      <w:r w:rsidRPr="0049622B">
        <w:rPr>
          <w:rFonts w:ascii="Times New Roman" w:hAnsi="Times New Roman" w:cs="Times New Roman"/>
        </w:rPr>
        <w:t xml:space="preserve">The project stakeholders were the project team, the university administration/IT departments, lecturers, students and local business sponsors. High-power, high-interest stakeholders, including the project team and the university </w:t>
      </w:r>
      <w:r w:rsidR="00636D6E" w:rsidRPr="0049622B">
        <w:rPr>
          <w:rFonts w:ascii="Times New Roman" w:hAnsi="Times New Roman" w:cs="Times New Roman"/>
        </w:rPr>
        <w:t>administration</w:t>
      </w:r>
      <w:r w:rsidRPr="0049622B">
        <w:rPr>
          <w:rFonts w:ascii="Times New Roman" w:hAnsi="Times New Roman" w:cs="Times New Roman"/>
        </w:rPr>
        <w:t xml:space="preserve"> were updated on a weekly basis through meetings and emails and via a shared platform on the Internet. These communication channels allowed the team to track progress on projects, address and solve issues that arose, and reach consensus on decisions. For instance, frequent consultations resulted in the adoption of a platform for QR-codes, which kept the project within the time frame and budget of eight weeks and £600</w:t>
      </w:r>
      <w:r w:rsidR="00E0598E">
        <w:rPr>
          <w:rFonts w:ascii="Times New Roman" w:hAnsi="Times New Roman" w:cs="Times New Roman"/>
        </w:rPr>
        <w:t>0</w:t>
      </w:r>
      <w:r w:rsidRPr="0049622B">
        <w:rPr>
          <w:rFonts w:ascii="Times New Roman" w:hAnsi="Times New Roman" w:cs="Times New Roman"/>
        </w:rPr>
        <w:t>. This proved that effective communication was effective in communicating, provided information for effective decision making and eliminated misunderstandings</w:t>
      </w:r>
      <w:r w:rsidR="007B60E6">
        <w:rPr>
          <w:rFonts w:ascii="Times New Roman" w:hAnsi="Times New Roman" w:cs="Times New Roman"/>
        </w:rPr>
        <w:t xml:space="preserve"> (</w:t>
      </w:r>
      <w:r w:rsidR="007B60E6" w:rsidRPr="005F3275">
        <w:rPr>
          <w:rFonts w:ascii="Times New Roman" w:hAnsi="Times New Roman" w:cs="Times New Roman"/>
        </w:rPr>
        <w:t>Drob</w:t>
      </w:r>
      <w:r w:rsidR="007B60E6">
        <w:rPr>
          <w:rFonts w:ascii="Times New Roman" w:hAnsi="Times New Roman" w:cs="Times New Roman"/>
        </w:rPr>
        <w:t xml:space="preserve"> </w:t>
      </w:r>
      <w:r w:rsidR="007B60E6" w:rsidRPr="005F3275">
        <w:rPr>
          <w:rFonts w:ascii="Times New Roman" w:hAnsi="Times New Roman" w:cs="Times New Roman"/>
        </w:rPr>
        <w:t>and Zichil, 2013)</w:t>
      </w:r>
      <w:r w:rsidRPr="0049622B">
        <w:rPr>
          <w:rFonts w:ascii="Times New Roman" w:hAnsi="Times New Roman" w:cs="Times New Roman"/>
        </w:rPr>
        <w:t>.</w:t>
      </w:r>
    </w:p>
    <w:p w14:paraId="64524EFC" w14:textId="58E71407" w:rsidR="009524E1" w:rsidRPr="0049622B" w:rsidRDefault="009524E1" w:rsidP="009524E1">
      <w:pPr>
        <w:spacing w:line="360" w:lineRule="auto"/>
        <w:jc w:val="both"/>
        <w:rPr>
          <w:rFonts w:ascii="Times New Roman" w:hAnsi="Times New Roman" w:cs="Times New Roman"/>
        </w:rPr>
      </w:pPr>
      <w:r w:rsidRPr="0049622B">
        <w:rPr>
          <w:rFonts w:ascii="Times New Roman" w:hAnsi="Times New Roman" w:cs="Times New Roman"/>
        </w:rPr>
        <w:t>The communication strategy also had weaknesses, however. At first</w:t>
      </w:r>
      <w:r w:rsidR="00F51E2E">
        <w:rPr>
          <w:rFonts w:ascii="Times New Roman" w:hAnsi="Times New Roman" w:cs="Times New Roman"/>
        </w:rPr>
        <w:t>,</w:t>
      </w:r>
      <w:r w:rsidRPr="0049622B">
        <w:rPr>
          <w:rFonts w:ascii="Times New Roman" w:hAnsi="Times New Roman" w:cs="Times New Roman"/>
        </w:rPr>
        <w:t xml:space="preserve"> the students were not very active and engaged, mainly with posters. To address this, the team started to present a short demonstration using verbal cues to the pilot, which helped increase participation and understanding</w:t>
      </w:r>
      <w:r w:rsidR="007B60E6">
        <w:rPr>
          <w:rFonts w:ascii="Times New Roman" w:hAnsi="Times New Roman" w:cs="Times New Roman"/>
        </w:rPr>
        <w:t xml:space="preserve"> (</w:t>
      </w:r>
      <w:r w:rsidR="007B60E6" w:rsidRPr="005F3275">
        <w:rPr>
          <w:rFonts w:ascii="Times New Roman" w:hAnsi="Times New Roman" w:cs="Times New Roman"/>
        </w:rPr>
        <w:t>Association for Project Management, 2018)</w:t>
      </w:r>
      <w:r w:rsidRPr="0049622B">
        <w:rPr>
          <w:rFonts w:ascii="Times New Roman" w:hAnsi="Times New Roman" w:cs="Times New Roman"/>
        </w:rPr>
        <w:t>. Monthly progress reports and financial updates also ensured a case of accountability with external business sponsors.</w:t>
      </w:r>
    </w:p>
    <w:p w14:paraId="5DB243E7" w14:textId="77777777" w:rsidR="00636D6E" w:rsidRPr="0049622B" w:rsidRDefault="00636D6E">
      <w:pPr>
        <w:rPr>
          <w:rFonts w:ascii="Times New Roman" w:hAnsi="Times New Roman" w:cs="Times New Roman"/>
        </w:rPr>
      </w:pPr>
      <w:r w:rsidRPr="0049622B">
        <w:rPr>
          <w:rFonts w:ascii="Times New Roman" w:hAnsi="Times New Roman" w:cs="Times New Roman"/>
        </w:rPr>
        <w:br w:type="page"/>
      </w:r>
    </w:p>
    <w:p w14:paraId="6E1AE4CA" w14:textId="4189C75E" w:rsidR="004169D3" w:rsidRPr="00303D30" w:rsidRDefault="00BE75ED" w:rsidP="00303D30">
      <w:pPr>
        <w:pStyle w:val="Heading1"/>
      </w:pPr>
      <w:bookmarkStart w:id="14" w:name="_Toc234458716"/>
      <w:r w:rsidRPr="0049622B">
        <w:lastRenderedPageBreak/>
        <w:t>3.0 Conclusion</w:t>
      </w:r>
      <w:bookmarkEnd w:id="14"/>
    </w:p>
    <w:p w14:paraId="593DE6FD" w14:textId="6302C62C" w:rsidR="00110319" w:rsidRPr="0049622B" w:rsidRDefault="00110319" w:rsidP="0072495A">
      <w:pPr>
        <w:spacing w:line="360" w:lineRule="auto"/>
        <w:jc w:val="both"/>
        <w:rPr>
          <w:rFonts w:ascii="Times New Roman" w:hAnsi="Times New Roman" w:cs="Times New Roman"/>
        </w:rPr>
      </w:pPr>
      <w:r w:rsidRPr="0049622B">
        <w:rPr>
          <w:rFonts w:ascii="Times New Roman" w:hAnsi="Times New Roman" w:cs="Times New Roman"/>
        </w:rPr>
        <w:t xml:space="preserve">The findings in this report demonstrated that the successful management of organisational projects relies on the right selection and use of project management tools and techniques. Aims and Objectives, the Iron Triangle, Work Breakdown Structure, Gantt chart, risk analysis, SWOT, PESTLE, and stakeholder analysis and evaluation techniques were among the different frameworks that were used in the planning and implementation of the Attend-X project. By using this </w:t>
      </w:r>
      <w:r w:rsidR="00965F59" w:rsidRPr="0049622B">
        <w:rPr>
          <w:rFonts w:ascii="Times New Roman" w:hAnsi="Times New Roman" w:cs="Times New Roman"/>
        </w:rPr>
        <w:t>combination,</w:t>
      </w:r>
      <w:r w:rsidRPr="0049622B">
        <w:rPr>
          <w:rFonts w:ascii="Times New Roman" w:hAnsi="Times New Roman" w:cs="Times New Roman"/>
        </w:rPr>
        <w:t xml:space="preserve"> they were able to complete an attendance prototype of a QR</w:t>
      </w:r>
      <w:r w:rsidR="00753EE8">
        <w:rPr>
          <w:rFonts w:ascii="Times New Roman" w:hAnsi="Times New Roman" w:cs="Times New Roman"/>
        </w:rPr>
        <w:t xml:space="preserve"> </w:t>
      </w:r>
      <w:r w:rsidRPr="0049622B">
        <w:rPr>
          <w:rFonts w:ascii="Times New Roman" w:hAnsi="Times New Roman" w:cs="Times New Roman"/>
        </w:rPr>
        <w:t xml:space="preserve">code in the project time, within the project budget and scope of work. The project also identified areas that needed to be improved, though, such as the need for more flexible communication strategies and the need for continuous risk monitoring and greater stakeholder engagement when implementing the project. Future projects should make the early engagement with stakeholders more robust, consider project risks at all stages (not just planning), and </w:t>
      </w:r>
      <w:r w:rsidR="00965F59" w:rsidRPr="0049622B">
        <w:rPr>
          <w:rFonts w:ascii="Times New Roman" w:hAnsi="Times New Roman" w:cs="Times New Roman"/>
        </w:rPr>
        <w:t>consider</w:t>
      </w:r>
      <w:r w:rsidRPr="0049622B">
        <w:rPr>
          <w:rFonts w:ascii="Times New Roman" w:hAnsi="Times New Roman" w:cs="Times New Roman"/>
        </w:rPr>
        <w:t xml:space="preserve"> iterative user feedback prior to full project implementation.</w:t>
      </w:r>
    </w:p>
    <w:p w14:paraId="4B93AED1" w14:textId="77777777" w:rsidR="004169D3" w:rsidRPr="0049622B" w:rsidRDefault="004169D3" w:rsidP="0072495A">
      <w:pPr>
        <w:spacing w:line="360" w:lineRule="auto"/>
        <w:jc w:val="both"/>
        <w:rPr>
          <w:rFonts w:ascii="Times New Roman" w:hAnsi="Times New Roman" w:cs="Times New Roman"/>
        </w:rPr>
      </w:pPr>
    </w:p>
    <w:p w14:paraId="3426BE74" w14:textId="5AE1EBDF" w:rsidR="00D8228B" w:rsidRPr="0049622B" w:rsidRDefault="00D8228B">
      <w:pPr>
        <w:rPr>
          <w:rFonts w:ascii="Times New Roman" w:hAnsi="Times New Roman" w:cs="Times New Roman"/>
        </w:rPr>
      </w:pPr>
      <w:r w:rsidRPr="0049622B">
        <w:rPr>
          <w:rFonts w:ascii="Times New Roman" w:hAnsi="Times New Roman" w:cs="Times New Roman"/>
        </w:rPr>
        <w:br w:type="page"/>
      </w:r>
    </w:p>
    <w:p w14:paraId="159B5B19" w14:textId="73D01AF9" w:rsidR="00965F59" w:rsidRPr="00965F59" w:rsidRDefault="005F3275" w:rsidP="00965F59">
      <w:pPr>
        <w:pStyle w:val="Heading1"/>
      </w:pPr>
      <w:bookmarkStart w:id="15" w:name="_Toc234458717"/>
      <w:r w:rsidRPr="005F3275">
        <w:lastRenderedPageBreak/>
        <w:t>References</w:t>
      </w:r>
      <w:bookmarkEnd w:id="15"/>
    </w:p>
    <w:p w14:paraId="5174E518" w14:textId="77777777" w:rsidR="003F674C" w:rsidRPr="005F3275" w:rsidRDefault="003F674C" w:rsidP="005F3275">
      <w:pPr>
        <w:spacing w:line="360" w:lineRule="auto"/>
        <w:jc w:val="both"/>
        <w:rPr>
          <w:rFonts w:ascii="Times New Roman" w:hAnsi="Times New Roman" w:cs="Times New Roman"/>
        </w:rPr>
      </w:pPr>
      <w:r w:rsidRPr="005F3275">
        <w:rPr>
          <w:rFonts w:ascii="Times New Roman" w:hAnsi="Times New Roman" w:cs="Times New Roman"/>
        </w:rPr>
        <w:t>Association for Project Management (2018). </w:t>
      </w:r>
      <w:r w:rsidRPr="005F3275">
        <w:rPr>
          <w:rFonts w:ascii="Times New Roman" w:hAnsi="Times New Roman" w:cs="Times New Roman"/>
          <w:i/>
          <w:iCs/>
        </w:rPr>
        <w:t>APM Body of Knowledge</w:t>
      </w:r>
      <w:r w:rsidRPr="005F3275">
        <w:rPr>
          <w:rFonts w:ascii="Times New Roman" w:hAnsi="Times New Roman" w:cs="Times New Roman"/>
        </w:rPr>
        <w:t xml:space="preserve"> [online]. 7th edition. Association for Project Management. </w:t>
      </w:r>
    </w:p>
    <w:p w14:paraId="0C85AD14" w14:textId="77777777" w:rsidR="003F674C" w:rsidRDefault="003F674C" w:rsidP="005F3275">
      <w:pPr>
        <w:spacing w:line="360" w:lineRule="auto"/>
        <w:jc w:val="both"/>
        <w:rPr>
          <w:rFonts w:ascii="Times New Roman" w:hAnsi="Times New Roman" w:cs="Times New Roman"/>
        </w:rPr>
      </w:pPr>
      <w:proofErr w:type="spellStart"/>
      <w:r w:rsidRPr="005F3275">
        <w:rPr>
          <w:rFonts w:ascii="Times New Roman" w:hAnsi="Times New Roman" w:cs="Times New Roman"/>
        </w:rPr>
        <w:t>Burghate</w:t>
      </w:r>
      <w:proofErr w:type="spellEnd"/>
      <w:r w:rsidRPr="005F3275">
        <w:rPr>
          <w:rFonts w:ascii="Times New Roman" w:hAnsi="Times New Roman" w:cs="Times New Roman"/>
        </w:rPr>
        <w:t xml:space="preserve">, M. </w:t>
      </w:r>
      <w:r>
        <w:rPr>
          <w:rFonts w:ascii="Times New Roman" w:hAnsi="Times New Roman" w:cs="Times New Roman"/>
        </w:rPr>
        <w:t>(</w:t>
      </w:r>
      <w:r w:rsidRPr="005F3275">
        <w:rPr>
          <w:rFonts w:ascii="Times New Roman" w:hAnsi="Times New Roman" w:cs="Times New Roman"/>
        </w:rPr>
        <w:t>2018</w:t>
      </w:r>
      <w:r>
        <w:rPr>
          <w:rFonts w:ascii="Times New Roman" w:hAnsi="Times New Roman" w:cs="Times New Roman"/>
        </w:rPr>
        <w:t>)</w:t>
      </w:r>
      <w:r w:rsidRPr="005F3275">
        <w:rPr>
          <w:rFonts w:ascii="Times New Roman" w:hAnsi="Times New Roman" w:cs="Times New Roman"/>
        </w:rPr>
        <w:t>. Work breakdown structure: simplifying project management. </w:t>
      </w:r>
      <w:r w:rsidRPr="005F3275">
        <w:rPr>
          <w:rFonts w:ascii="Times New Roman" w:hAnsi="Times New Roman" w:cs="Times New Roman"/>
          <w:i/>
          <w:iCs/>
        </w:rPr>
        <w:t>International Journal of Commerce and Management Studies (IJCAMS)</w:t>
      </w:r>
      <w:r w:rsidRPr="005F3275">
        <w:rPr>
          <w:rFonts w:ascii="Times New Roman" w:hAnsi="Times New Roman" w:cs="Times New Roman"/>
        </w:rPr>
        <w:t>, </w:t>
      </w:r>
      <w:r w:rsidRPr="005F3275">
        <w:rPr>
          <w:rFonts w:ascii="Times New Roman" w:hAnsi="Times New Roman" w:cs="Times New Roman"/>
          <w:i/>
          <w:iCs/>
        </w:rPr>
        <w:t>3</w:t>
      </w:r>
      <w:r w:rsidRPr="005F3275">
        <w:rPr>
          <w:rFonts w:ascii="Times New Roman" w:hAnsi="Times New Roman" w:cs="Times New Roman"/>
        </w:rPr>
        <w:t>(2), pp.1-5.</w:t>
      </w:r>
    </w:p>
    <w:p w14:paraId="7F4D8631"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Clegg, S.R., </w:t>
      </w:r>
      <w:proofErr w:type="spellStart"/>
      <w:r w:rsidRPr="005F3275">
        <w:rPr>
          <w:rFonts w:ascii="Times New Roman" w:hAnsi="Times New Roman" w:cs="Times New Roman"/>
        </w:rPr>
        <w:t>Skyttermoen</w:t>
      </w:r>
      <w:proofErr w:type="spellEnd"/>
      <w:r w:rsidRPr="005F3275">
        <w:rPr>
          <w:rFonts w:ascii="Times New Roman" w:hAnsi="Times New Roman" w:cs="Times New Roman"/>
        </w:rPr>
        <w:t xml:space="preserve">, T. and </w:t>
      </w:r>
      <w:proofErr w:type="spellStart"/>
      <w:r w:rsidRPr="005F3275">
        <w:rPr>
          <w:rFonts w:ascii="Times New Roman" w:hAnsi="Times New Roman" w:cs="Times New Roman"/>
        </w:rPr>
        <w:t>Vaagaasar</w:t>
      </w:r>
      <w:proofErr w:type="spellEnd"/>
      <w:r w:rsidRPr="005F3275">
        <w:rPr>
          <w:rFonts w:ascii="Times New Roman" w:hAnsi="Times New Roman" w:cs="Times New Roman"/>
        </w:rPr>
        <w:t xml:space="preserve">, A.L. </w:t>
      </w:r>
      <w:r>
        <w:rPr>
          <w:rFonts w:ascii="Times New Roman" w:hAnsi="Times New Roman" w:cs="Times New Roman"/>
        </w:rPr>
        <w:t>(</w:t>
      </w:r>
      <w:r w:rsidRPr="005F3275">
        <w:rPr>
          <w:rFonts w:ascii="Times New Roman" w:hAnsi="Times New Roman" w:cs="Times New Roman"/>
        </w:rPr>
        <w:t>2020</w:t>
      </w:r>
      <w:r>
        <w:rPr>
          <w:rFonts w:ascii="Times New Roman" w:hAnsi="Times New Roman" w:cs="Times New Roman"/>
        </w:rPr>
        <w:t>)</w:t>
      </w:r>
      <w:r w:rsidRPr="005F3275">
        <w:rPr>
          <w:rFonts w:ascii="Times New Roman" w:hAnsi="Times New Roman" w:cs="Times New Roman"/>
        </w:rPr>
        <w:t>. </w:t>
      </w:r>
      <w:r w:rsidRPr="005F3275">
        <w:rPr>
          <w:rFonts w:ascii="Times New Roman" w:hAnsi="Times New Roman" w:cs="Times New Roman"/>
          <w:i/>
          <w:iCs/>
        </w:rPr>
        <w:t>Project management: A value creation approach</w:t>
      </w:r>
      <w:r w:rsidRPr="005F3275">
        <w:rPr>
          <w:rFonts w:ascii="Times New Roman" w:hAnsi="Times New Roman" w:cs="Times New Roman"/>
        </w:rPr>
        <w:t>. Sage.</w:t>
      </w:r>
    </w:p>
    <w:p w14:paraId="5C221344" w14:textId="77777777" w:rsidR="003F674C" w:rsidRPr="005F3275" w:rsidRDefault="003F674C" w:rsidP="005F3275">
      <w:pPr>
        <w:spacing w:line="360" w:lineRule="auto"/>
        <w:jc w:val="both"/>
        <w:rPr>
          <w:rFonts w:ascii="Times New Roman" w:hAnsi="Times New Roman" w:cs="Times New Roman"/>
        </w:rPr>
      </w:pPr>
      <w:r w:rsidRPr="005F3275">
        <w:rPr>
          <w:rFonts w:ascii="Times New Roman" w:hAnsi="Times New Roman" w:cs="Times New Roman"/>
        </w:rPr>
        <w:t>Drob, C. and Zichil, V. (2013). Overview regarding the main guidelines, standards and methodologies used in project management. </w:t>
      </w:r>
      <w:r w:rsidRPr="005F3275">
        <w:rPr>
          <w:rFonts w:ascii="Times New Roman" w:hAnsi="Times New Roman" w:cs="Times New Roman"/>
          <w:i/>
          <w:iCs/>
        </w:rPr>
        <w:t>Journal of Engineering Studies and Research</w:t>
      </w:r>
      <w:r w:rsidRPr="005F3275">
        <w:rPr>
          <w:rFonts w:ascii="Times New Roman" w:hAnsi="Times New Roman" w:cs="Times New Roman"/>
        </w:rPr>
        <w:t>, </w:t>
      </w:r>
      <w:r w:rsidRPr="005F3275">
        <w:rPr>
          <w:rFonts w:ascii="Times New Roman" w:hAnsi="Times New Roman" w:cs="Times New Roman"/>
          <w:i/>
          <w:iCs/>
        </w:rPr>
        <w:t>19</w:t>
      </w:r>
      <w:r w:rsidRPr="005F3275">
        <w:rPr>
          <w:rFonts w:ascii="Times New Roman" w:hAnsi="Times New Roman" w:cs="Times New Roman"/>
        </w:rPr>
        <w:t>(3), p.26.</w:t>
      </w:r>
    </w:p>
    <w:p w14:paraId="2249EF26"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Heagney, J. </w:t>
      </w:r>
      <w:r>
        <w:rPr>
          <w:rFonts w:ascii="Times New Roman" w:hAnsi="Times New Roman" w:cs="Times New Roman"/>
        </w:rPr>
        <w:t>(</w:t>
      </w:r>
      <w:r w:rsidRPr="005F3275">
        <w:rPr>
          <w:rFonts w:ascii="Times New Roman" w:hAnsi="Times New Roman" w:cs="Times New Roman"/>
        </w:rPr>
        <w:t>2016</w:t>
      </w:r>
      <w:r>
        <w:rPr>
          <w:rFonts w:ascii="Times New Roman" w:hAnsi="Times New Roman" w:cs="Times New Roman"/>
        </w:rPr>
        <w:t>)</w:t>
      </w:r>
      <w:r w:rsidRPr="005F3275">
        <w:rPr>
          <w:rFonts w:ascii="Times New Roman" w:hAnsi="Times New Roman" w:cs="Times New Roman"/>
        </w:rPr>
        <w:t>. </w:t>
      </w:r>
      <w:r w:rsidRPr="005F3275">
        <w:rPr>
          <w:rFonts w:ascii="Times New Roman" w:hAnsi="Times New Roman" w:cs="Times New Roman"/>
          <w:i/>
          <w:iCs/>
        </w:rPr>
        <w:t>Fundamentals of project management</w:t>
      </w:r>
      <w:r w:rsidRPr="005F3275">
        <w:rPr>
          <w:rFonts w:ascii="Times New Roman" w:hAnsi="Times New Roman" w:cs="Times New Roman"/>
        </w:rPr>
        <w:t xml:space="preserve">. </w:t>
      </w:r>
      <w:proofErr w:type="spellStart"/>
      <w:r w:rsidRPr="005F3275">
        <w:rPr>
          <w:rFonts w:ascii="Times New Roman" w:hAnsi="Times New Roman" w:cs="Times New Roman"/>
        </w:rPr>
        <w:t>Amacom</w:t>
      </w:r>
      <w:proofErr w:type="spellEnd"/>
      <w:r w:rsidRPr="005F3275">
        <w:rPr>
          <w:rFonts w:ascii="Times New Roman" w:hAnsi="Times New Roman" w:cs="Times New Roman"/>
        </w:rPr>
        <w:t>.</w:t>
      </w:r>
    </w:p>
    <w:p w14:paraId="0968374F" w14:textId="77777777" w:rsidR="003F674C" w:rsidRPr="005F3275" w:rsidRDefault="003F674C" w:rsidP="005F3275">
      <w:pPr>
        <w:spacing w:line="360" w:lineRule="auto"/>
        <w:jc w:val="both"/>
        <w:rPr>
          <w:rFonts w:ascii="Times New Roman" w:hAnsi="Times New Roman" w:cs="Times New Roman"/>
        </w:rPr>
      </w:pPr>
      <w:r w:rsidRPr="005F3275">
        <w:rPr>
          <w:rFonts w:ascii="Times New Roman" w:hAnsi="Times New Roman" w:cs="Times New Roman"/>
        </w:rPr>
        <w:t>Joslin, R. and Müller, R. (2015). Relationships between a project management methodology and project success in different project governance contexts. </w:t>
      </w:r>
      <w:r w:rsidRPr="005F3275">
        <w:rPr>
          <w:rFonts w:ascii="Times New Roman" w:hAnsi="Times New Roman" w:cs="Times New Roman"/>
          <w:i/>
          <w:iCs/>
        </w:rPr>
        <w:t xml:space="preserve">International </w:t>
      </w:r>
      <w:r>
        <w:rPr>
          <w:rFonts w:ascii="Times New Roman" w:hAnsi="Times New Roman" w:cs="Times New Roman"/>
          <w:i/>
          <w:iCs/>
        </w:rPr>
        <w:t>J</w:t>
      </w:r>
      <w:r w:rsidRPr="005F3275">
        <w:rPr>
          <w:rFonts w:ascii="Times New Roman" w:hAnsi="Times New Roman" w:cs="Times New Roman"/>
          <w:i/>
          <w:iCs/>
        </w:rPr>
        <w:t xml:space="preserve">ournal of </w:t>
      </w:r>
      <w:r>
        <w:rPr>
          <w:rFonts w:ascii="Times New Roman" w:hAnsi="Times New Roman" w:cs="Times New Roman"/>
          <w:i/>
          <w:iCs/>
        </w:rPr>
        <w:t>P</w:t>
      </w:r>
      <w:r w:rsidRPr="005F3275">
        <w:rPr>
          <w:rFonts w:ascii="Times New Roman" w:hAnsi="Times New Roman" w:cs="Times New Roman"/>
          <w:i/>
          <w:iCs/>
        </w:rPr>
        <w:t xml:space="preserve">roject </w:t>
      </w:r>
      <w:r>
        <w:rPr>
          <w:rFonts w:ascii="Times New Roman" w:hAnsi="Times New Roman" w:cs="Times New Roman"/>
          <w:i/>
          <w:iCs/>
        </w:rPr>
        <w:t>M</w:t>
      </w:r>
      <w:r w:rsidRPr="005F3275">
        <w:rPr>
          <w:rFonts w:ascii="Times New Roman" w:hAnsi="Times New Roman" w:cs="Times New Roman"/>
          <w:i/>
          <w:iCs/>
        </w:rPr>
        <w:t>anagement</w:t>
      </w:r>
      <w:r w:rsidRPr="005F3275">
        <w:rPr>
          <w:rFonts w:ascii="Times New Roman" w:hAnsi="Times New Roman" w:cs="Times New Roman"/>
        </w:rPr>
        <w:t>, </w:t>
      </w:r>
      <w:r w:rsidRPr="005F3275">
        <w:rPr>
          <w:rFonts w:ascii="Times New Roman" w:hAnsi="Times New Roman" w:cs="Times New Roman"/>
          <w:i/>
          <w:iCs/>
        </w:rPr>
        <w:t>33</w:t>
      </w:r>
      <w:r w:rsidRPr="005F3275">
        <w:rPr>
          <w:rFonts w:ascii="Times New Roman" w:hAnsi="Times New Roman" w:cs="Times New Roman"/>
        </w:rPr>
        <w:t>(6), pp.1377-1392.</w:t>
      </w:r>
    </w:p>
    <w:p w14:paraId="7E1E9582"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Kerzner, H. </w:t>
      </w:r>
      <w:r>
        <w:rPr>
          <w:rFonts w:ascii="Times New Roman" w:hAnsi="Times New Roman" w:cs="Times New Roman"/>
        </w:rPr>
        <w:t>(</w:t>
      </w:r>
      <w:r w:rsidRPr="005F3275">
        <w:rPr>
          <w:rFonts w:ascii="Times New Roman" w:hAnsi="Times New Roman" w:cs="Times New Roman"/>
        </w:rPr>
        <w:t>2025</w:t>
      </w:r>
      <w:r>
        <w:rPr>
          <w:rFonts w:ascii="Times New Roman" w:hAnsi="Times New Roman" w:cs="Times New Roman"/>
        </w:rPr>
        <w:t>)</w:t>
      </w:r>
      <w:r w:rsidRPr="005F3275">
        <w:rPr>
          <w:rFonts w:ascii="Times New Roman" w:hAnsi="Times New Roman" w:cs="Times New Roman"/>
        </w:rPr>
        <w:t>. </w:t>
      </w:r>
      <w:r w:rsidRPr="005F3275">
        <w:rPr>
          <w:rFonts w:ascii="Times New Roman" w:hAnsi="Times New Roman" w:cs="Times New Roman"/>
          <w:i/>
          <w:iCs/>
        </w:rPr>
        <w:t>Project management: a systems approach to planning, scheduling, and controlling</w:t>
      </w:r>
      <w:r w:rsidRPr="005F3275">
        <w:rPr>
          <w:rFonts w:ascii="Times New Roman" w:hAnsi="Times New Roman" w:cs="Times New Roman"/>
        </w:rPr>
        <w:t>. John Wiley &amp; Sons.</w:t>
      </w:r>
    </w:p>
    <w:p w14:paraId="765A84D3" w14:textId="77777777" w:rsidR="003F674C" w:rsidRPr="005F3275" w:rsidRDefault="003F674C" w:rsidP="005F3275">
      <w:pPr>
        <w:spacing w:line="360" w:lineRule="auto"/>
        <w:jc w:val="both"/>
        <w:rPr>
          <w:rFonts w:ascii="Times New Roman" w:hAnsi="Times New Roman" w:cs="Times New Roman"/>
        </w:rPr>
      </w:pPr>
      <w:r w:rsidRPr="005F3275">
        <w:rPr>
          <w:rFonts w:ascii="Times New Roman" w:hAnsi="Times New Roman" w:cs="Times New Roman"/>
        </w:rPr>
        <w:t>Lock, D. (2020). </w:t>
      </w:r>
      <w:r w:rsidRPr="005F3275">
        <w:rPr>
          <w:rFonts w:ascii="Times New Roman" w:hAnsi="Times New Roman" w:cs="Times New Roman"/>
          <w:i/>
          <w:iCs/>
        </w:rPr>
        <w:t>Project Management</w:t>
      </w:r>
      <w:r w:rsidRPr="005F3275">
        <w:rPr>
          <w:rFonts w:ascii="Times New Roman" w:hAnsi="Times New Roman" w:cs="Times New Roman"/>
        </w:rPr>
        <w:t xml:space="preserve"> [online]. 10th edition. Taylor and Francis. </w:t>
      </w:r>
    </w:p>
    <w:p w14:paraId="09A68260" w14:textId="77777777" w:rsidR="003F674C" w:rsidRPr="005F3275"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Martínez Montes, G., Alegre Bayo, J., </w:t>
      </w:r>
      <w:proofErr w:type="spellStart"/>
      <w:r w:rsidRPr="005F3275">
        <w:rPr>
          <w:rFonts w:ascii="Times New Roman" w:hAnsi="Times New Roman" w:cs="Times New Roman"/>
        </w:rPr>
        <w:t>Jadraque</w:t>
      </w:r>
      <w:proofErr w:type="spellEnd"/>
      <w:r w:rsidRPr="005F3275">
        <w:rPr>
          <w:rFonts w:ascii="Times New Roman" w:hAnsi="Times New Roman" w:cs="Times New Roman"/>
        </w:rPr>
        <w:t xml:space="preserve"> Gago, E. and Moreno Escobar, B., (2021). Project management methodologies: Challenges and trends. The PM2 case. </w:t>
      </w:r>
      <w:r w:rsidRPr="005F3275">
        <w:rPr>
          <w:rFonts w:ascii="Times New Roman" w:hAnsi="Times New Roman" w:cs="Times New Roman"/>
          <w:i/>
          <w:iCs/>
        </w:rPr>
        <w:t>Project Management</w:t>
      </w:r>
      <w:r w:rsidRPr="005F3275">
        <w:rPr>
          <w:rFonts w:ascii="Times New Roman" w:hAnsi="Times New Roman" w:cs="Times New Roman"/>
        </w:rPr>
        <w:t>, </w:t>
      </w:r>
      <w:r w:rsidRPr="005F3275">
        <w:rPr>
          <w:rFonts w:ascii="Times New Roman" w:hAnsi="Times New Roman" w:cs="Times New Roman"/>
          <w:i/>
          <w:iCs/>
        </w:rPr>
        <w:t>1</w:t>
      </w:r>
      <w:r w:rsidRPr="005F3275">
        <w:rPr>
          <w:rFonts w:ascii="Times New Roman" w:hAnsi="Times New Roman" w:cs="Times New Roman"/>
        </w:rPr>
        <w:t>, p.014.</w:t>
      </w:r>
    </w:p>
    <w:p w14:paraId="53E449C2" w14:textId="707F713E" w:rsidR="003F674C" w:rsidRPr="005F3275" w:rsidRDefault="003F674C" w:rsidP="005F3275">
      <w:pPr>
        <w:spacing w:line="360" w:lineRule="auto"/>
        <w:jc w:val="both"/>
        <w:rPr>
          <w:rFonts w:ascii="Times New Roman" w:hAnsi="Times New Roman" w:cs="Times New Roman"/>
        </w:rPr>
      </w:pPr>
      <w:r w:rsidRPr="005F3275">
        <w:rPr>
          <w:rFonts w:ascii="Times New Roman" w:hAnsi="Times New Roman" w:cs="Times New Roman"/>
        </w:rPr>
        <w:t>Meredith, J., Shafer, S. M. and Mantel, S. J. (2021). </w:t>
      </w:r>
      <w:r w:rsidRPr="005F3275">
        <w:rPr>
          <w:rFonts w:ascii="Times New Roman" w:hAnsi="Times New Roman" w:cs="Times New Roman"/>
          <w:i/>
          <w:iCs/>
        </w:rPr>
        <w:t>Project Management</w:t>
      </w:r>
      <w:r w:rsidRPr="005F3275">
        <w:rPr>
          <w:rFonts w:ascii="Times New Roman" w:hAnsi="Times New Roman" w:cs="Times New Roman"/>
        </w:rPr>
        <w:t xml:space="preserve"> [online]. 11th edition. Wiley. </w:t>
      </w:r>
    </w:p>
    <w:p w14:paraId="77EE69BF"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Nahid, O.F., Rahmatullah, R., Al-Arafat, M., Enamul Kabir, M. and Dasgupta, A. </w:t>
      </w:r>
      <w:r>
        <w:rPr>
          <w:rFonts w:ascii="Times New Roman" w:hAnsi="Times New Roman" w:cs="Times New Roman"/>
        </w:rPr>
        <w:t>(</w:t>
      </w:r>
      <w:r w:rsidRPr="005F3275">
        <w:rPr>
          <w:rFonts w:ascii="Times New Roman" w:hAnsi="Times New Roman" w:cs="Times New Roman"/>
        </w:rPr>
        <w:t>2024</w:t>
      </w:r>
      <w:r>
        <w:rPr>
          <w:rFonts w:ascii="Times New Roman" w:hAnsi="Times New Roman" w:cs="Times New Roman"/>
        </w:rPr>
        <w:t>)</w:t>
      </w:r>
      <w:r w:rsidRPr="005F3275">
        <w:rPr>
          <w:rFonts w:ascii="Times New Roman" w:hAnsi="Times New Roman" w:cs="Times New Roman"/>
        </w:rPr>
        <w:t>. Risk mitigation strategies in large</w:t>
      </w:r>
      <w:r>
        <w:rPr>
          <w:rFonts w:ascii="Times New Roman" w:hAnsi="Times New Roman" w:cs="Times New Roman"/>
        </w:rPr>
        <w:t>-</w:t>
      </w:r>
      <w:r w:rsidRPr="005F3275">
        <w:rPr>
          <w:rFonts w:ascii="Times New Roman" w:hAnsi="Times New Roman" w:cs="Times New Roman"/>
        </w:rPr>
        <w:t>scale infrastructure project</w:t>
      </w:r>
      <w:r>
        <w:rPr>
          <w:rFonts w:ascii="Times New Roman" w:hAnsi="Times New Roman" w:cs="Times New Roman"/>
        </w:rPr>
        <w:t>s</w:t>
      </w:r>
      <w:r w:rsidRPr="005F3275">
        <w:rPr>
          <w:rFonts w:ascii="Times New Roman" w:hAnsi="Times New Roman" w:cs="Times New Roman"/>
        </w:rPr>
        <w:t>: A project management perspective.</w:t>
      </w:r>
    </w:p>
    <w:p w14:paraId="105BAF2A"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Nguyen, T.S. and Mohamed, S. </w:t>
      </w:r>
      <w:r>
        <w:rPr>
          <w:rFonts w:ascii="Times New Roman" w:hAnsi="Times New Roman" w:cs="Times New Roman"/>
        </w:rPr>
        <w:t>(</w:t>
      </w:r>
      <w:r w:rsidRPr="005F3275">
        <w:rPr>
          <w:rFonts w:ascii="Times New Roman" w:hAnsi="Times New Roman" w:cs="Times New Roman"/>
        </w:rPr>
        <w:t>2021</w:t>
      </w:r>
      <w:r>
        <w:rPr>
          <w:rFonts w:ascii="Times New Roman" w:hAnsi="Times New Roman" w:cs="Times New Roman"/>
        </w:rPr>
        <w:t>)</w:t>
      </w:r>
      <w:r w:rsidRPr="005F3275">
        <w:rPr>
          <w:rFonts w:ascii="Times New Roman" w:hAnsi="Times New Roman" w:cs="Times New Roman"/>
        </w:rPr>
        <w:t xml:space="preserve">. </w:t>
      </w:r>
      <w:r>
        <w:rPr>
          <w:rFonts w:ascii="Times New Roman" w:hAnsi="Times New Roman" w:cs="Times New Roman"/>
        </w:rPr>
        <w:t>The m</w:t>
      </w:r>
      <w:r w:rsidRPr="005F3275">
        <w:rPr>
          <w:rFonts w:ascii="Times New Roman" w:hAnsi="Times New Roman" w:cs="Times New Roman"/>
        </w:rPr>
        <w:t>ediation effect of stakeholder management between stakeholder characteristics and project performance. </w:t>
      </w:r>
      <w:r w:rsidRPr="005F3275">
        <w:rPr>
          <w:rFonts w:ascii="Times New Roman" w:hAnsi="Times New Roman" w:cs="Times New Roman"/>
          <w:i/>
          <w:iCs/>
        </w:rPr>
        <w:t xml:space="preserve">Walter de Gruyter: </w:t>
      </w:r>
      <w:proofErr w:type="spellStart"/>
      <w:r w:rsidRPr="005F3275">
        <w:rPr>
          <w:rFonts w:ascii="Times New Roman" w:hAnsi="Times New Roman" w:cs="Times New Roman"/>
          <w:i/>
          <w:iCs/>
        </w:rPr>
        <w:t>Sciendo</w:t>
      </w:r>
      <w:proofErr w:type="spellEnd"/>
      <w:r w:rsidRPr="005F3275">
        <w:rPr>
          <w:rFonts w:ascii="Times New Roman" w:hAnsi="Times New Roman" w:cs="Times New Roman"/>
        </w:rPr>
        <w:t>.</w:t>
      </w:r>
    </w:p>
    <w:p w14:paraId="285B8B97"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Norman, E.S., Brotherton, S.A. and Fried, R.T. </w:t>
      </w:r>
      <w:r>
        <w:rPr>
          <w:rFonts w:ascii="Times New Roman" w:hAnsi="Times New Roman" w:cs="Times New Roman"/>
        </w:rPr>
        <w:t>(</w:t>
      </w:r>
      <w:r w:rsidRPr="005F3275">
        <w:rPr>
          <w:rFonts w:ascii="Times New Roman" w:hAnsi="Times New Roman" w:cs="Times New Roman"/>
        </w:rPr>
        <w:t>2008</w:t>
      </w:r>
      <w:r>
        <w:rPr>
          <w:rFonts w:ascii="Times New Roman" w:hAnsi="Times New Roman" w:cs="Times New Roman"/>
        </w:rPr>
        <w:t>)</w:t>
      </w:r>
      <w:r w:rsidRPr="005F3275">
        <w:rPr>
          <w:rFonts w:ascii="Times New Roman" w:hAnsi="Times New Roman" w:cs="Times New Roman"/>
        </w:rPr>
        <w:t>. </w:t>
      </w:r>
      <w:r w:rsidRPr="005F3275">
        <w:rPr>
          <w:rFonts w:ascii="Times New Roman" w:hAnsi="Times New Roman" w:cs="Times New Roman"/>
          <w:i/>
          <w:iCs/>
        </w:rPr>
        <w:t>Work breakdown structures: the foundation for project management excellence</w:t>
      </w:r>
      <w:r w:rsidRPr="005F3275">
        <w:rPr>
          <w:rFonts w:ascii="Times New Roman" w:hAnsi="Times New Roman" w:cs="Times New Roman"/>
        </w:rPr>
        <w:t>. John Wiley &amp; Sons.</w:t>
      </w:r>
    </w:p>
    <w:p w14:paraId="5B06F592"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lastRenderedPageBreak/>
        <w:t xml:space="preserve">Petrescu-Mag, R.M., Reti, K.O., Hartel, T., </w:t>
      </w:r>
      <w:proofErr w:type="spellStart"/>
      <w:r w:rsidRPr="005F3275">
        <w:rPr>
          <w:rFonts w:ascii="Times New Roman" w:hAnsi="Times New Roman" w:cs="Times New Roman"/>
        </w:rPr>
        <w:t>Bădărău</w:t>
      </w:r>
      <w:proofErr w:type="spellEnd"/>
      <w:r w:rsidRPr="005F3275">
        <w:rPr>
          <w:rFonts w:ascii="Times New Roman" w:hAnsi="Times New Roman" w:cs="Times New Roman"/>
        </w:rPr>
        <w:t xml:space="preserve">, A.S., </w:t>
      </w:r>
      <w:proofErr w:type="spellStart"/>
      <w:r w:rsidRPr="005F3275">
        <w:rPr>
          <w:rFonts w:ascii="Times New Roman" w:hAnsi="Times New Roman" w:cs="Times New Roman"/>
        </w:rPr>
        <w:t>Măcicăşan</w:t>
      </w:r>
      <w:proofErr w:type="spellEnd"/>
      <w:r w:rsidRPr="005F3275">
        <w:rPr>
          <w:rFonts w:ascii="Times New Roman" w:hAnsi="Times New Roman" w:cs="Times New Roman"/>
        </w:rPr>
        <w:t xml:space="preserve">, V. and Petrescu, D.C. </w:t>
      </w:r>
      <w:r>
        <w:rPr>
          <w:rFonts w:ascii="Times New Roman" w:hAnsi="Times New Roman" w:cs="Times New Roman"/>
        </w:rPr>
        <w:t>(</w:t>
      </w:r>
      <w:r w:rsidRPr="005F3275">
        <w:rPr>
          <w:rFonts w:ascii="Times New Roman" w:hAnsi="Times New Roman" w:cs="Times New Roman"/>
        </w:rPr>
        <w:t>2025</w:t>
      </w:r>
      <w:r>
        <w:rPr>
          <w:rFonts w:ascii="Times New Roman" w:hAnsi="Times New Roman" w:cs="Times New Roman"/>
        </w:rPr>
        <w:t>)</w:t>
      </w:r>
      <w:r w:rsidRPr="005F3275">
        <w:rPr>
          <w:rFonts w:ascii="Times New Roman" w:hAnsi="Times New Roman" w:cs="Times New Roman"/>
        </w:rPr>
        <w:t>. A stakeholder analysis based on project managers’ perceptions: Unlocking transformative potential in Natura 2000 projects. </w:t>
      </w:r>
      <w:r w:rsidRPr="005F3275">
        <w:rPr>
          <w:rFonts w:ascii="Times New Roman" w:hAnsi="Times New Roman" w:cs="Times New Roman"/>
          <w:i/>
          <w:iCs/>
        </w:rPr>
        <w:t>Environmental Science &amp; Policy</w:t>
      </w:r>
      <w:r w:rsidRPr="005F3275">
        <w:rPr>
          <w:rFonts w:ascii="Times New Roman" w:hAnsi="Times New Roman" w:cs="Times New Roman"/>
        </w:rPr>
        <w:t>, </w:t>
      </w:r>
      <w:r w:rsidRPr="005F3275">
        <w:rPr>
          <w:rFonts w:ascii="Times New Roman" w:hAnsi="Times New Roman" w:cs="Times New Roman"/>
          <w:i/>
          <w:iCs/>
        </w:rPr>
        <w:t>164</w:t>
      </w:r>
      <w:r w:rsidRPr="005F3275">
        <w:rPr>
          <w:rFonts w:ascii="Times New Roman" w:hAnsi="Times New Roman" w:cs="Times New Roman"/>
        </w:rPr>
        <w:t>, p.104011.</w:t>
      </w:r>
    </w:p>
    <w:p w14:paraId="3507DA73" w14:textId="77777777" w:rsidR="003F674C" w:rsidRPr="005F3275" w:rsidRDefault="003F674C" w:rsidP="005F3275">
      <w:pPr>
        <w:spacing w:line="360" w:lineRule="auto"/>
        <w:jc w:val="both"/>
        <w:rPr>
          <w:rFonts w:ascii="Times New Roman" w:hAnsi="Times New Roman" w:cs="Times New Roman"/>
        </w:rPr>
      </w:pPr>
      <w:r w:rsidRPr="005F3275">
        <w:rPr>
          <w:rFonts w:ascii="Times New Roman" w:hAnsi="Times New Roman" w:cs="Times New Roman"/>
        </w:rPr>
        <w:t>Project Management Institute (2021)</w:t>
      </w:r>
      <w:r>
        <w:rPr>
          <w:rFonts w:ascii="Times New Roman" w:hAnsi="Times New Roman" w:cs="Times New Roman"/>
        </w:rPr>
        <w:t>.</w:t>
      </w:r>
      <w:r w:rsidRPr="005F3275">
        <w:rPr>
          <w:rFonts w:ascii="Times New Roman" w:hAnsi="Times New Roman" w:cs="Times New Roman"/>
        </w:rPr>
        <w:t xml:space="preserve"> </w:t>
      </w:r>
      <w:r w:rsidRPr="005F3275">
        <w:rPr>
          <w:rFonts w:ascii="Times New Roman" w:hAnsi="Times New Roman" w:cs="Times New Roman"/>
          <w:i/>
          <w:iCs/>
        </w:rPr>
        <w:t>A Guide to the Project Management Body of Knowledge (PMBOK® Guide)</w:t>
      </w:r>
      <w:r w:rsidRPr="005F3275">
        <w:rPr>
          <w:rFonts w:ascii="Times New Roman" w:hAnsi="Times New Roman" w:cs="Times New Roman"/>
        </w:rPr>
        <w:t xml:space="preserve">. 7th </w:t>
      </w:r>
      <w:proofErr w:type="spellStart"/>
      <w:r w:rsidRPr="005F3275">
        <w:rPr>
          <w:rFonts w:ascii="Times New Roman" w:hAnsi="Times New Roman" w:cs="Times New Roman"/>
        </w:rPr>
        <w:t>edn</w:t>
      </w:r>
      <w:proofErr w:type="spellEnd"/>
      <w:r w:rsidRPr="005F3275">
        <w:rPr>
          <w:rFonts w:ascii="Times New Roman" w:hAnsi="Times New Roman" w:cs="Times New Roman"/>
        </w:rPr>
        <w:t xml:space="preserve">. Newtown Square, Pennsylvania: Project Management Institute. </w:t>
      </w:r>
    </w:p>
    <w:p w14:paraId="095443A6" w14:textId="77777777" w:rsidR="003F674C" w:rsidRDefault="003F674C" w:rsidP="005F3275">
      <w:pPr>
        <w:spacing w:line="360" w:lineRule="auto"/>
        <w:jc w:val="both"/>
        <w:rPr>
          <w:rFonts w:ascii="Times New Roman" w:hAnsi="Times New Roman" w:cs="Times New Roman"/>
        </w:rPr>
      </w:pPr>
      <w:r w:rsidRPr="005F3275">
        <w:rPr>
          <w:rFonts w:ascii="Times New Roman" w:hAnsi="Times New Roman" w:cs="Times New Roman"/>
        </w:rPr>
        <w:t xml:space="preserve">Rud, N. </w:t>
      </w:r>
      <w:r>
        <w:rPr>
          <w:rFonts w:ascii="Times New Roman" w:hAnsi="Times New Roman" w:cs="Times New Roman"/>
        </w:rPr>
        <w:t>(</w:t>
      </w:r>
      <w:r w:rsidRPr="005F3275">
        <w:rPr>
          <w:rFonts w:ascii="Times New Roman" w:hAnsi="Times New Roman" w:cs="Times New Roman"/>
        </w:rPr>
        <w:t>2022</w:t>
      </w:r>
      <w:r>
        <w:rPr>
          <w:rFonts w:ascii="Times New Roman" w:hAnsi="Times New Roman" w:cs="Times New Roman"/>
        </w:rPr>
        <w:t>)</w:t>
      </w:r>
      <w:r w:rsidRPr="005F3275">
        <w:rPr>
          <w:rFonts w:ascii="Times New Roman" w:hAnsi="Times New Roman" w:cs="Times New Roman"/>
        </w:rPr>
        <w:t>, August. Use of risk matrix in innovation project management. In </w:t>
      </w:r>
      <w:r w:rsidRPr="005F3275">
        <w:rPr>
          <w:rFonts w:ascii="Times New Roman" w:hAnsi="Times New Roman" w:cs="Times New Roman"/>
          <w:i/>
          <w:iCs/>
        </w:rPr>
        <w:t>Economic Forum</w:t>
      </w:r>
      <w:r w:rsidRPr="005F3275">
        <w:rPr>
          <w:rFonts w:ascii="Times New Roman" w:hAnsi="Times New Roman" w:cs="Times New Roman"/>
        </w:rPr>
        <w:t> (Vol. 3, No. 12, pp. 79-88).</w:t>
      </w:r>
    </w:p>
    <w:p w14:paraId="00B3F0EE" w14:textId="77777777" w:rsidR="003F674C" w:rsidRDefault="003F674C" w:rsidP="005F3275">
      <w:pPr>
        <w:spacing w:line="360" w:lineRule="auto"/>
        <w:jc w:val="both"/>
        <w:rPr>
          <w:rFonts w:ascii="Times New Roman" w:hAnsi="Times New Roman" w:cs="Times New Roman"/>
        </w:rPr>
      </w:pPr>
      <w:proofErr w:type="spellStart"/>
      <w:r w:rsidRPr="005F3275">
        <w:rPr>
          <w:rFonts w:ascii="Times New Roman" w:hAnsi="Times New Roman" w:cs="Times New Roman"/>
        </w:rPr>
        <w:t>Verzuh</w:t>
      </w:r>
      <w:proofErr w:type="spellEnd"/>
      <w:r w:rsidRPr="005F3275">
        <w:rPr>
          <w:rFonts w:ascii="Times New Roman" w:hAnsi="Times New Roman" w:cs="Times New Roman"/>
        </w:rPr>
        <w:t xml:space="preserve">, E. </w:t>
      </w:r>
      <w:r>
        <w:rPr>
          <w:rFonts w:ascii="Times New Roman" w:hAnsi="Times New Roman" w:cs="Times New Roman"/>
        </w:rPr>
        <w:t>(</w:t>
      </w:r>
      <w:r w:rsidRPr="005F3275">
        <w:rPr>
          <w:rFonts w:ascii="Times New Roman" w:hAnsi="Times New Roman" w:cs="Times New Roman"/>
        </w:rPr>
        <w:t>2015</w:t>
      </w:r>
      <w:r>
        <w:rPr>
          <w:rFonts w:ascii="Times New Roman" w:hAnsi="Times New Roman" w:cs="Times New Roman"/>
        </w:rPr>
        <w:t>)</w:t>
      </w:r>
      <w:r w:rsidRPr="005F3275">
        <w:rPr>
          <w:rFonts w:ascii="Times New Roman" w:hAnsi="Times New Roman" w:cs="Times New Roman"/>
        </w:rPr>
        <w:t>. </w:t>
      </w:r>
      <w:r w:rsidRPr="005F3275">
        <w:rPr>
          <w:rFonts w:ascii="Times New Roman" w:hAnsi="Times New Roman" w:cs="Times New Roman"/>
          <w:i/>
          <w:iCs/>
        </w:rPr>
        <w:t>The fast</w:t>
      </w:r>
      <w:r>
        <w:rPr>
          <w:rFonts w:ascii="Times New Roman" w:hAnsi="Times New Roman" w:cs="Times New Roman"/>
          <w:i/>
          <w:iCs/>
        </w:rPr>
        <w:t>-</w:t>
      </w:r>
      <w:r w:rsidRPr="005F3275">
        <w:rPr>
          <w:rFonts w:ascii="Times New Roman" w:hAnsi="Times New Roman" w:cs="Times New Roman"/>
          <w:i/>
          <w:iCs/>
        </w:rPr>
        <w:t>forward MBA in project management</w:t>
      </w:r>
      <w:r w:rsidRPr="005F3275">
        <w:rPr>
          <w:rFonts w:ascii="Times New Roman" w:hAnsi="Times New Roman" w:cs="Times New Roman"/>
        </w:rPr>
        <w:t>. John Wiley &amp; Sons.</w:t>
      </w:r>
    </w:p>
    <w:p w14:paraId="18BC7850" w14:textId="77777777" w:rsidR="005F3275" w:rsidRPr="005F3275" w:rsidRDefault="005F3275" w:rsidP="005F3275">
      <w:pPr>
        <w:spacing w:line="360" w:lineRule="auto"/>
        <w:jc w:val="both"/>
        <w:rPr>
          <w:rFonts w:ascii="Times New Roman" w:hAnsi="Times New Roman" w:cs="Times New Roman"/>
        </w:rPr>
      </w:pPr>
    </w:p>
    <w:sectPr w:rsidR="005F3275" w:rsidRPr="005F32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BDCD41" w14:textId="77777777" w:rsidR="00347E67" w:rsidRDefault="00347E67" w:rsidP="008A5C23">
      <w:pPr>
        <w:spacing w:after="0" w:line="240" w:lineRule="auto"/>
      </w:pPr>
      <w:r>
        <w:separator/>
      </w:r>
    </w:p>
  </w:endnote>
  <w:endnote w:type="continuationSeparator" w:id="0">
    <w:p w14:paraId="03956C6D" w14:textId="77777777" w:rsidR="00347E67" w:rsidRDefault="00347E67" w:rsidP="008A5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424D13A" w14:textId="77777777" w:rsidR="00347E67" w:rsidRDefault="00347E67" w:rsidP="008A5C23">
      <w:pPr>
        <w:spacing w:after="0" w:line="240" w:lineRule="auto"/>
      </w:pPr>
      <w:r>
        <w:separator/>
      </w:r>
    </w:p>
  </w:footnote>
  <w:footnote w:type="continuationSeparator" w:id="0">
    <w:p w14:paraId="0C9DFD6A" w14:textId="77777777" w:rsidR="00347E67" w:rsidRDefault="00347E67" w:rsidP="008A5C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8122554"/>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87203639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95A"/>
    <w:rsid w:val="00027C81"/>
    <w:rsid w:val="000830B9"/>
    <w:rsid w:val="000A51FE"/>
    <w:rsid w:val="000A5AC1"/>
    <w:rsid w:val="000E0795"/>
    <w:rsid w:val="000F1380"/>
    <w:rsid w:val="000F4793"/>
    <w:rsid w:val="00102E18"/>
    <w:rsid w:val="00110319"/>
    <w:rsid w:val="00133A58"/>
    <w:rsid w:val="0014428E"/>
    <w:rsid w:val="001830BE"/>
    <w:rsid w:val="00185B8E"/>
    <w:rsid w:val="00194EB5"/>
    <w:rsid w:val="00203B3D"/>
    <w:rsid w:val="0022706E"/>
    <w:rsid w:val="0026294E"/>
    <w:rsid w:val="0027757F"/>
    <w:rsid w:val="002D7653"/>
    <w:rsid w:val="002F1A18"/>
    <w:rsid w:val="00303D30"/>
    <w:rsid w:val="003066A6"/>
    <w:rsid w:val="00347E67"/>
    <w:rsid w:val="00351C56"/>
    <w:rsid w:val="003C6FFD"/>
    <w:rsid w:val="003F674C"/>
    <w:rsid w:val="00404B01"/>
    <w:rsid w:val="00404BAA"/>
    <w:rsid w:val="00410D68"/>
    <w:rsid w:val="004169D3"/>
    <w:rsid w:val="00432190"/>
    <w:rsid w:val="00440BFE"/>
    <w:rsid w:val="004476C3"/>
    <w:rsid w:val="00454657"/>
    <w:rsid w:val="0049622B"/>
    <w:rsid w:val="004A4146"/>
    <w:rsid w:val="00500EB9"/>
    <w:rsid w:val="005323D0"/>
    <w:rsid w:val="005435DE"/>
    <w:rsid w:val="005A110D"/>
    <w:rsid w:val="005A2D07"/>
    <w:rsid w:val="005B08CD"/>
    <w:rsid w:val="005F0F3B"/>
    <w:rsid w:val="005F3275"/>
    <w:rsid w:val="00601246"/>
    <w:rsid w:val="00612DD1"/>
    <w:rsid w:val="00636D6E"/>
    <w:rsid w:val="0066480C"/>
    <w:rsid w:val="006845F3"/>
    <w:rsid w:val="006C7F81"/>
    <w:rsid w:val="00706633"/>
    <w:rsid w:val="007113AD"/>
    <w:rsid w:val="007118B4"/>
    <w:rsid w:val="0072495A"/>
    <w:rsid w:val="007342A7"/>
    <w:rsid w:val="00742429"/>
    <w:rsid w:val="00745D6A"/>
    <w:rsid w:val="00753EE8"/>
    <w:rsid w:val="00766800"/>
    <w:rsid w:val="007B60E6"/>
    <w:rsid w:val="007D39CC"/>
    <w:rsid w:val="007E4340"/>
    <w:rsid w:val="007E709E"/>
    <w:rsid w:val="008003C5"/>
    <w:rsid w:val="00804D39"/>
    <w:rsid w:val="008273D2"/>
    <w:rsid w:val="0082750B"/>
    <w:rsid w:val="00866CBD"/>
    <w:rsid w:val="00882954"/>
    <w:rsid w:val="00894B9D"/>
    <w:rsid w:val="008A38CC"/>
    <w:rsid w:val="008A5C23"/>
    <w:rsid w:val="008B4F7D"/>
    <w:rsid w:val="008D3122"/>
    <w:rsid w:val="008D6C41"/>
    <w:rsid w:val="00940C02"/>
    <w:rsid w:val="009447F5"/>
    <w:rsid w:val="009524E1"/>
    <w:rsid w:val="00965F59"/>
    <w:rsid w:val="00986467"/>
    <w:rsid w:val="009A1A74"/>
    <w:rsid w:val="009B7342"/>
    <w:rsid w:val="009B7565"/>
    <w:rsid w:val="009C07B7"/>
    <w:rsid w:val="009D539F"/>
    <w:rsid w:val="00A01735"/>
    <w:rsid w:val="00A55FC7"/>
    <w:rsid w:val="00A57CFF"/>
    <w:rsid w:val="00AF6D58"/>
    <w:rsid w:val="00B04AC4"/>
    <w:rsid w:val="00B17CCF"/>
    <w:rsid w:val="00B2317C"/>
    <w:rsid w:val="00B35951"/>
    <w:rsid w:val="00B41244"/>
    <w:rsid w:val="00B6696D"/>
    <w:rsid w:val="00BB600C"/>
    <w:rsid w:val="00BE75ED"/>
    <w:rsid w:val="00C176E5"/>
    <w:rsid w:val="00C20E50"/>
    <w:rsid w:val="00C3582B"/>
    <w:rsid w:val="00CC0E2E"/>
    <w:rsid w:val="00D11DFF"/>
    <w:rsid w:val="00D32984"/>
    <w:rsid w:val="00D8228B"/>
    <w:rsid w:val="00D836FE"/>
    <w:rsid w:val="00D95A37"/>
    <w:rsid w:val="00DA1B18"/>
    <w:rsid w:val="00DB585F"/>
    <w:rsid w:val="00DD2DE2"/>
    <w:rsid w:val="00E0598E"/>
    <w:rsid w:val="00E166F6"/>
    <w:rsid w:val="00F12875"/>
    <w:rsid w:val="00F51E2E"/>
    <w:rsid w:val="00F64F39"/>
    <w:rsid w:val="00F712C2"/>
    <w:rsid w:val="00FD6C79"/>
    <w:rsid w:val="00FE556F"/>
    <w:rsid w:val="00FF64C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E9481"/>
  <w15:chartTrackingRefBased/>
  <w15:docId w15:val="{ED3D501D-B6AE-4BCF-9E0F-588FE7E4B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95A"/>
    <w:pPr>
      <w:keepNext/>
      <w:keepLines/>
      <w:spacing w:before="360" w:after="80"/>
      <w:outlineLvl w:val="0"/>
    </w:pPr>
    <w:rPr>
      <w:rFonts w:ascii="Times New Roman" w:eastAsiaTheme="majorEastAsia" w:hAnsi="Times New Roman"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940C02"/>
    <w:pPr>
      <w:keepNext/>
      <w:keepLines/>
      <w:spacing w:before="160" w:after="80"/>
      <w:outlineLvl w:val="1"/>
    </w:pPr>
    <w:rPr>
      <w:rFonts w:ascii="Times New Roman" w:eastAsiaTheme="majorEastAsia" w:hAnsi="Times New Roman"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940C02"/>
    <w:pPr>
      <w:keepNext/>
      <w:keepLines/>
      <w:spacing w:before="160" w:after="80"/>
      <w:outlineLvl w:val="2"/>
    </w:pPr>
    <w:rPr>
      <w:rFonts w:ascii="Times New Roman" w:eastAsiaTheme="majorEastAsia" w:hAnsi="Times New Roman"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7249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9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9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9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9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9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95A"/>
    <w:rPr>
      <w:rFonts w:ascii="Times New Roman" w:eastAsiaTheme="majorEastAsia" w:hAnsi="Times New Roman" w:cstheme="majorBidi"/>
      <w:b/>
      <w:color w:val="0F4761" w:themeColor="accent1" w:themeShade="BF"/>
      <w:sz w:val="28"/>
      <w:szCs w:val="40"/>
    </w:rPr>
  </w:style>
  <w:style w:type="character" w:customStyle="1" w:styleId="Heading2Char">
    <w:name w:val="Heading 2 Char"/>
    <w:basedOn w:val="DefaultParagraphFont"/>
    <w:link w:val="Heading2"/>
    <w:uiPriority w:val="9"/>
    <w:rsid w:val="00940C02"/>
    <w:rPr>
      <w:rFonts w:ascii="Times New Roman" w:eastAsiaTheme="majorEastAsia" w:hAnsi="Times New Roman" w:cstheme="majorBidi"/>
      <w:b/>
      <w:color w:val="0F4761" w:themeColor="accent1" w:themeShade="BF"/>
      <w:sz w:val="28"/>
      <w:szCs w:val="32"/>
    </w:rPr>
  </w:style>
  <w:style w:type="character" w:customStyle="1" w:styleId="Heading3Char">
    <w:name w:val="Heading 3 Char"/>
    <w:basedOn w:val="DefaultParagraphFont"/>
    <w:link w:val="Heading3"/>
    <w:uiPriority w:val="9"/>
    <w:rsid w:val="00940C02"/>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7249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9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9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9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9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95A"/>
    <w:rPr>
      <w:rFonts w:eastAsiaTheme="majorEastAsia" w:cstheme="majorBidi"/>
      <w:color w:val="272727" w:themeColor="text1" w:themeTint="D8"/>
    </w:rPr>
  </w:style>
  <w:style w:type="paragraph" w:styleId="Title">
    <w:name w:val="Title"/>
    <w:basedOn w:val="Normal"/>
    <w:next w:val="Normal"/>
    <w:link w:val="TitleChar"/>
    <w:uiPriority w:val="10"/>
    <w:qFormat/>
    <w:rsid w:val="007249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9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9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9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95A"/>
    <w:pPr>
      <w:spacing w:before="160"/>
      <w:jc w:val="center"/>
    </w:pPr>
    <w:rPr>
      <w:i/>
      <w:iCs/>
      <w:color w:val="404040" w:themeColor="text1" w:themeTint="BF"/>
    </w:rPr>
  </w:style>
  <w:style w:type="character" w:customStyle="1" w:styleId="QuoteChar">
    <w:name w:val="Quote Char"/>
    <w:basedOn w:val="DefaultParagraphFont"/>
    <w:link w:val="Quote"/>
    <w:uiPriority w:val="29"/>
    <w:rsid w:val="0072495A"/>
    <w:rPr>
      <w:i/>
      <w:iCs/>
      <w:color w:val="404040" w:themeColor="text1" w:themeTint="BF"/>
    </w:rPr>
  </w:style>
  <w:style w:type="paragraph" w:styleId="ListParagraph">
    <w:name w:val="List Paragraph"/>
    <w:basedOn w:val="Normal"/>
    <w:uiPriority w:val="34"/>
    <w:qFormat/>
    <w:rsid w:val="0072495A"/>
    <w:pPr>
      <w:ind w:left="720"/>
      <w:contextualSpacing/>
    </w:pPr>
  </w:style>
  <w:style w:type="character" w:styleId="IntenseEmphasis">
    <w:name w:val="Intense Emphasis"/>
    <w:basedOn w:val="DefaultParagraphFont"/>
    <w:uiPriority w:val="21"/>
    <w:qFormat/>
    <w:rsid w:val="0072495A"/>
    <w:rPr>
      <w:i/>
      <w:iCs/>
      <w:color w:val="0F4761" w:themeColor="accent1" w:themeShade="BF"/>
    </w:rPr>
  </w:style>
  <w:style w:type="paragraph" w:styleId="IntenseQuote">
    <w:name w:val="Intense Quote"/>
    <w:basedOn w:val="Normal"/>
    <w:next w:val="Normal"/>
    <w:link w:val="IntenseQuoteChar"/>
    <w:uiPriority w:val="30"/>
    <w:qFormat/>
    <w:rsid w:val="007249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95A"/>
    <w:rPr>
      <w:i/>
      <w:iCs/>
      <w:color w:val="0F4761" w:themeColor="accent1" w:themeShade="BF"/>
    </w:rPr>
  </w:style>
  <w:style w:type="character" w:styleId="IntenseReference">
    <w:name w:val="Intense Reference"/>
    <w:basedOn w:val="DefaultParagraphFont"/>
    <w:uiPriority w:val="32"/>
    <w:qFormat/>
    <w:rsid w:val="0072495A"/>
    <w:rPr>
      <w:b/>
      <w:bCs/>
      <w:smallCaps/>
      <w:color w:val="0F4761" w:themeColor="accent1" w:themeShade="BF"/>
      <w:spacing w:val="5"/>
    </w:rPr>
  </w:style>
  <w:style w:type="paragraph" w:styleId="TOCHeading">
    <w:name w:val="TOC Heading"/>
    <w:basedOn w:val="Heading1"/>
    <w:next w:val="Normal"/>
    <w:uiPriority w:val="39"/>
    <w:unhideWhenUsed/>
    <w:qFormat/>
    <w:rsid w:val="0072495A"/>
    <w:pPr>
      <w:spacing w:before="240" w:after="0" w:line="259" w:lineRule="auto"/>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72495A"/>
    <w:pPr>
      <w:spacing w:after="100"/>
    </w:pPr>
  </w:style>
  <w:style w:type="character" w:styleId="Hyperlink">
    <w:name w:val="Hyperlink"/>
    <w:basedOn w:val="DefaultParagraphFont"/>
    <w:uiPriority w:val="99"/>
    <w:unhideWhenUsed/>
    <w:rsid w:val="0072495A"/>
    <w:rPr>
      <w:color w:val="467886" w:themeColor="hyperlink"/>
      <w:u w:val="single"/>
    </w:rPr>
  </w:style>
  <w:style w:type="table" w:styleId="TableGrid">
    <w:name w:val="Table Grid"/>
    <w:basedOn w:val="TableNormal"/>
    <w:uiPriority w:val="39"/>
    <w:rsid w:val="00601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65F59"/>
    <w:pPr>
      <w:spacing w:after="100"/>
      <w:ind w:left="240"/>
    </w:pPr>
  </w:style>
  <w:style w:type="paragraph" w:styleId="TOC3">
    <w:name w:val="toc 3"/>
    <w:basedOn w:val="Normal"/>
    <w:next w:val="Normal"/>
    <w:autoRedefine/>
    <w:uiPriority w:val="39"/>
    <w:unhideWhenUsed/>
    <w:rsid w:val="00965F59"/>
    <w:pPr>
      <w:spacing w:after="100"/>
      <w:ind w:left="480"/>
    </w:pPr>
  </w:style>
  <w:style w:type="character" w:styleId="CommentReference">
    <w:name w:val="annotation reference"/>
    <w:basedOn w:val="DefaultParagraphFont"/>
    <w:uiPriority w:val="99"/>
    <w:semiHidden/>
    <w:unhideWhenUsed/>
    <w:rsid w:val="00D11DFF"/>
    <w:rPr>
      <w:sz w:val="16"/>
      <w:szCs w:val="16"/>
    </w:rPr>
  </w:style>
  <w:style w:type="paragraph" w:styleId="CommentText">
    <w:name w:val="annotation text"/>
    <w:basedOn w:val="Normal"/>
    <w:link w:val="CommentTextChar"/>
    <w:uiPriority w:val="99"/>
    <w:semiHidden/>
    <w:unhideWhenUsed/>
    <w:rsid w:val="00D11DFF"/>
    <w:pPr>
      <w:spacing w:line="240" w:lineRule="auto"/>
    </w:pPr>
    <w:rPr>
      <w:sz w:val="20"/>
      <w:szCs w:val="20"/>
    </w:rPr>
  </w:style>
  <w:style w:type="character" w:customStyle="1" w:styleId="CommentTextChar">
    <w:name w:val="Comment Text Char"/>
    <w:basedOn w:val="DefaultParagraphFont"/>
    <w:link w:val="CommentText"/>
    <w:uiPriority w:val="99"/>
    <w:semiHidden/>
    <w:rsid w:val="00D11DFF"/>
    <w:rPr>
      <w:sz w:val="20"/>
      <w:szCs w:val="20"/>
    </w:rPr>
  </w:style>
  <w:style w:type="paragraph" w:styleId="CommentSubject">
    <w:name w:val="annotation subject"/>
    <w:basedOn w:val="CommentText"/>
    <w:next w:val="CommentText"/>
    <w:link w:val="CommentSubjectChar"/>
    <w:uiPriority w:val="99"/>
    <w:semiHidden/>
    <w:unhideWhenUsed/>
    <w:rsid w:val="00D11DFF"/>
    <w:rPr>
      <w:b/>
      <w:bCs/>
    </w:rPr>
  </w:style>
  <w:style w:type="character" w:customStyle="1" w:styleId="CommentSubjectChar">
    <w:name w:val="Comment Subject Char"/>
    <w:basedOn w:val="CommentTextChar"/>
    <w:link w:val="CommentSubject"/>
    <w:uiPriority w:val="99"/>
    <w:semiHidden/>
    <w:rsid w:val="00D11DFF"/>
    <w:rPr>
      <w:b/>
      <w:bCs/>
      <w:sz w:val="20"/>
      <w:szCs w:val="20"/>
    </w:rPr>
  </w:style>
  <w:style w:type="paragraph" w:styleId="Header">
    <w:name w:val="header"/>
    <w:basedOn w:val="Normal"/>
    <w:link w:val="HeaderChar"/>
    <w:uiPriority w:val="99"/>
    <w:unhideWhenUsed/>
    <w:rsid w:val="008A5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C23"/>
  </w:style>
  <w:style w:type="paragraph" w:styleId="Footer">
    <w:name w:val="footer"/>
    <w:basedOn w:val="Normal"/>
    <w:link w:val="FooterChar"/>
    <w:uiPriority w:val="99"/>
    <w:unhideWhenUsed/>
    <w:rsid w:val="008A5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FFE43-4A59-4614-B5DD-D119D63D2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16</Pages>
  <Words>2716</Words>
  <Characters>15969</Characters>
  <Application>Microsoft Office Word</Application>
  <DocSecurity>0</DocSecurity>
  <Lines>276</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Author</cp:lastModifiedBy>
  <cp:revision>11</cp:revision>
  <dcterms:created xsi:type="dcterms:W3CDTF">2026-07-08T18:21:00Z</dcterms:created>
  <dcterms:modified xsi:type="dcterms:W3CDTF">2026-07-08T21:09:00Z</dcterms:modified>
  <cp:category/>
</cp:coreProperties>
</file>