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A4D4E" w14:textId="77777777" w:rsidR="00634E5C" w:rsidRDefault="00634E5C" w:rsidP="00634E5C">
      <w:pPr>
        <w:jc w:val="cente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18DB57ED" wp14:editId="31C8D2A6">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6929CC" w14:textId="77777777" w:rsidR="00634E5C" w:rsidRPr="00C008F8" w:rsidRDefault="00634E5C" w:rsidP="00634E5C">
                            <w:pPr>
                              <w:spacing w:line="276" w:lineRule="auto"/>
                              <w:jc w:val="center"/>
                              <w:rPr>
                                <w:rFonts w:ascii="Times New Roman" w:hAnsi="Times New Roman" w:cs="Times New Roman"/>
                                <w:b/>
                                <w:color w:val="000000" w:themeColor="text1"/>
                                <w:sz w:val="48"/>
                                <w:szCs w:val="48"/>
                                <w14:textOutline w14:w="12700" w14:cap="flat" w14:cmpd="sng" w14:algn="ctr">
                                  <w14:solidFill>
                                    <w14:schemeClr w14:val="accent4"/>
                                  </w14:solidFill>
                                  <w14:prstDash w14:val="solid"/>
                                  <w14:round/>
                                </w14:textOutline>
                              </w:rPr>
                            </w:pPr>
                            <w:r w:rsidRPr="00C008F8">
                              <w:rPr>
                                <w:rFonts w:ascii="Times New Roman" w:hAnsi="Times New Roman" w:cs="Times New Roman"/>
                                <w:b/>
                                <w:color w:val="000000" w:themeColor="text1"/>
                                <w:sz w:val="48"/>
                                <w:szCs w:val="48"/>
                                <w14:textOutline w14:w="12700" w14:cap="flat" w14:cmpd="sng" w14:algn="ctr">
                                  <w14:solidFill>
                                    <w14:schemeClr w14:val="accent4"/>
                                  </w14:solidFill>
                                  <w14:prstDash w14:val="solid"/>
                                  <w14:round/>
                                </w14:textOutline>
                              </w:rPr>
                              <w:t>UNIVERSITY OF WALES</w:t>
                            </w:r>
                            <w:r w:rsidRPr="00C008F8">
                              <w:rPr>
                                <w:rFonts w:ascii="Times New Roman" w:hAnsi="Times New Roman" w:cs="Times New Roman"/>
                                <w:b/>
                                <w:color w:val="000000" w:themeColor="text1"/>
                                <w:sz w:val="48"/>
                                <w:szCs w:val="48"/>
                                <w14:textOutline w14:w="12700" w14:cap="flat" w14:cmpd="sng" w14:algn="ctr">
                                  <w14:solidFill>
                                    <w14:schemeClr w14:val="accent4"/>
                                  </w14:solidFill>
                                  <w14:prstDash w14:val="solid"/>
                                  <w14:round/>
                                </w14:textOutline>
                              </w:rPr>
                              <w:b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8DB57ED"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096929CC" w14:textId="77777777" w:rsidR="00634E5C" w:rsidRPr="00C008F8" w:rsidRDefault="00634E5C" w:rsidP="00634E5C">
                      <w:pPr>
                        <w:spacing w:line="276" w:lineRule="auto"/>
                        <w:jc w:val="center"/>
                        <w:rPr>
                          <w:rFonts w:ascii="Times New Roman" w:hAnsi="Times New Roman" w:cs="Times New Roman"/>
                          <w:b/>
                          <w:color w:val="000000" w:themeColor="text1"/>
                          <w:sz w:val="48"/>
                          <w:szCs w:val="48"/>
                          <w14:textOutline w14:w="12700" w14:cap="flat" w14:cmpd="sng" w14:algn="ctr">
                            <w14:solidFill>
                              <w14:schemeClr w14:val="accent4"/>
                            </w14:solidFill>
                            <w14:prstDash w14:val="solid"/>
                            <w14:round/>
                          </w14:textOutline>
                        </w:rPr>
                      </w:pPr>
                      <w:r w:rsidRPr="00C008F8">
                        <w:rPr>
                          <w:rFonts w:ascii="Times New Roman" w:hAnsi="Times New Roman" w:cs="Times New Roman"/>
                          <w:b/>
                          <w:color w:val="000000" w:themeColor="text1"/>
                          <w:sz w:val="48"/>
                          <w:szCs w:val="48"/>
                          <w14:textOutline w14:w="12700" w14:cap="flat" w14:cmpd="sng" w14:algn="ctr">
                            <w14:solidFill>
                              <w14:schemeClr w14:val="accent4"/>
                            </w14:solidFill>
                            <w14:prstDash w14:val="solid"/>
                            <w14:round/>
                          </w14:textOutline>
                        </w:rPr>
                        <w:t>UNIVERSITY OF WALES</w:t>
                      </w:r>
                      <w:r w:rsidRPr="00C008F8">
                        <w:rPr>
                          <w:rFonts w:ascii="Times New Roman" w:hAnsi="Times New Roman" w:cs="Times New Roman"/>
                          <w:b/>
                          <w:color w:val="000000" w:themeColor="text1"/>
                          <w:sz w:val="48"/>
                          <w:szCs w:val="48"/>
                          <w14:textOutline w14:w="12700" w14:cap="flat" w14:cmpd="sng" w14:algn="ctr">
                            <w14:solidFill>
                              <w14:schemeClr w14:val="accent4"/>
                            </w14:solidFill>
                            <w14:prstDash w14:val="solid"/>
                            <w14:round/>
                          </w14:textOutline>
                        </w:rPr>
                        <w:br/>
                        <w:t>TRINITY SAINT DAVID</w:t>
                      </w:r>
                    </w:p>
                  </w:txbxContent>
                </v:textbox>
              </v:shape>
            </w:pict>
          </mc:Fallback>
        </mc:AlternateContent>
      </w:r>
    </w:p>
    <w:p w14:paraId="01E497EF" w14:textId="77777777" w:rsidR="00634E5C" w:rsidRDefault="00634E5C" w:rsidP="00634E5C">
      <w:pPr>
        <w:rPr>
          <w:rFonts w:ascii="Times New Roman" w:hAnsi="Times New Roman" w:cs="Times New Roman"/>
          <w:sz w:val="24"/>
          <w:szCs w:val="24"/>
        </w:rPr>
      </w:pPr>
    </w:p>
    <w:p w14:paraId="0000000D" w14:textId="2E36C049" w:rsidR="00141571" w:rsidRPr="00634E5C" w:rsidRDefault="0005317B" w:rsidP="00634E5C">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004602F3" wp14:editId="057B6E1D">
                <wp:simplePos x="0" y="0"/>
                <wp:positionH relativeFrom="margin">
                  <wp:align>left</wp:align>
                </wp:positionH>
                <wp:positionV relativeFrom="paragraph">
                  <wp:posOffset>6416040</wp:posOffset>
                </wp:positionV>
                <wp:extent cx="1828800" cy="1828800"/>
                <wp:effectExtent l="0" t="0" r="0" b="127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41D8C19" w14:textId="24BC257F" w:rsidR="00634E5C" w:rsidRPr="00C008F8" w:rsidRDefault="00634E5C" w:rsidP="00634E5C">
                            <w:pPr>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pP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 xml:space="preserve">Student: </w:t>
                            </w:r>
                            <w:r w:rsidR="00352C00"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Cristian Ghiburcea</w:t>
                            </w: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 xml:space="preserve"> (191692</w:t>
                            </w:r>
                            <w:r w:rsidR="00352C00"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3</w:t>
                            </w: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w:t>
                            </w:r>
                          </w:p>
                          <w:p w14:paraId="7C9458E5" w14:textId="5D50C0AD" w:rsidR="00634E5C" w:rsidRPr="00C008F8" w:rsidRDefault="00634E5C" w:rsidP="00352C00">
                            <w:pPr>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pP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Lecturer: Dr. Hossein Shokri</w:t>
                            </w:r>
                          </w:p>
                          <w:p w14:paraId="622343C6" w14:textId="77777777" w:rsidR="00634E5C" w:rsidRPr="00907159" w:rsidRDefault="00634E5C" w:rsidP="00634E5C">
                            <w:pPr>
                              <w:jc w:val="center"/>
                              <w:rPr>
                                <w:rFonts w:ascii="Times New Roman" w:hAnsi="Times New Roman" w:cs="Times New Roman"/>
                                <w:b/>
                                <w:noProof/>
                                <w:color w:val="E5B8B7" w:themeColor="accent2" w:themeTint="66"/>
                                <w:sz w:val="48"/>
                                <w:szCs w:val="48"/>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04602F3" id="Text Box 3" o:spid="_x0000_s1027" type="#_x0000_t202" style="position:absolute;left:0;text-align:left;margin-left:0;margin-top:505.2pt;width:2in;height:2in;z-index:25166131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" filled="f" stroked="f">
                <v:textbox style="mso-fit-shape-to-text:t">
                  <w:txbxContent>
                    <w:p w14:paraId="041D8C19" w14:textId="24BC257F" w:rsidR="00634E5C" w:rsidRPr="00C008F8" w:rsidRDefault="00634E5C" w:rsidP="00634E5C">
                      <w:pPr>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pP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 xml:space="preserve">Student: </w:t>
                      </w:r>
                      <w:r w:rsidR="00352C00"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Cristian Ghiburcea</w:t>
                      </w: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 xml:space="preserve"> (191692</w:t>
                      </w:r>
                      <w:r w:rsidR="00352C00"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3</w:t>
                      </w: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w:t>
                      </w:r>
                    </w:p>
                    <w:p w14:paraId="7C9458E5" w14:textId="5D50C0AD" w:rsidR="00634E5C" w:rsidRPr="00C008F8" w:rsidRDefault="00634E5C" w:rsidP="00352C00">
                      <w:pPr>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pPr>
                      <w:r w:rsidRPr="00C008F8">
                        <w:rPr>
                          <w:rFonts w:ascii="Times New Roman" w:hAnsi="Times New Roman" w:cs="Times New Roman"/>
                          <w:b/>
                          <w:noProof/>
                          <w:color w:val="000000" w:themeColor="text1"/>
                          <w:sz w:val="40"/>
                          <w:szCs w:val="40"/>
                          <w14:textOutline w14:w="12700" w14:cap="flat" w14:cmpd="sng" w14:algn="ctr">
                            <w14:solidFill>
                              <w14:schemeClr w14:val="accent4"/>
                            </w14:solidFill>
                            <w14:prstDash w14:val="solid"/>
                            <w14:round/>
                          </w14:textOutline>
                        </w:rPr>
                        <w:t>Lecturer: Dr. Hossein Shokri</w:t>
                      </w:r>
                    </w:p>
                    <w:p w14:paraId="622343C6" w14:textId="77777777" w:rsidR="00634E5C" w:rsidRPr="00907159" w:rsidRDefault="00634E5C" w:rsidP="00634E5C">
                      <w:pPr>
                        <w:jc w:val="center"/>
                        <w:rPr>
                          <w:rFonts w:ascii="Times New Roman" w:hAnsi="Times New Roman" w:cs="Times New Roman"/>
                          <w:b/>
                          <w:noProof/>
                          <w:color w:val="E5B8B7" w:themeColor="accent2" w:themeTint="66"/>
                          <w:sz w:val="48"/>
                          <w:szCs w:val="48"/>
                          <w14:textOutline w14:w="11112" w14:cap="flat" w14:cmpd="sng" w14:algn="ctr">
                            <w14:solidFill>
                              <w14:schemeClr w14:val="accent2"/>
                            </w14:solidFill>
                            <w14:prstDash w14:val="solid"/>
                            <w14:round/>
                          </w14:textOutline>
                        </w:rPr>
                      </w:pPr>
                    </w:p>
                  </w:txbxContent>
                </v:textbox>
                <w10:wrap anchorx="margin"/>
              </v:shape>
            </w:pict>
          </mc:Fallback>
        </mc:AlternateContent>
      </w:r>
      <w:r w:rsidR="00634E5C">
        <w:rPr>
          <w:noProof/>
        </w:rPr>
        <mc:AlternateContent>
          <mc:Choice Requires="wps">
            <w:drawing>
              <wp:anchor distT="0" distB="0" distL="114300" distR="114300" simplePos="0" relativeHeight="251660288" behindDoc="0" locked="0" layoutInCell="1" allowOverlap="1" wp14:anchorId="2A1180AD" wp14:editId="4962925A">
                <wp:simplePos x="0" y="0"/>
                <wp:positionH relativeFrom="margin">
                  <wp:align>center</wp:align>
                </wp:positionH>
                <wp:positionV relativeFrom="paragraph">
                  <wp:posOffset>2468880</wp:posOffset>
                </wp:positionV>
                <wp:extent cx="5928360" cy="1828800"/>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5928360" cy="1828800"/>
                        </a:xfrm>
                        <a:prstGeom prst="rect">
                          <a:avLst/>
                        </a:prstGeom>
                        <a:noFill/>
                        <a:ln>
                          <a:noFill/>
                        </a:ln>
                      </wps:spPr>
                      <wps:txbx>
                        <w:txbxContent>
                          <w:p w14:paraId="5D72B860" w14:textId="0122AE17" w:rsidR="00634E5C" w:rsidRPr="00C008F8" w:rsidRDefault="00634E5C" w:rsidP="00634E5C">
                            <w:pPr>
                              <w:spacing w:line="276" w:lineRule="auto"/>
                              <w:jc w:val="center"/>
                              <w:rPr>
                                <w:rFonts w:ascii="Times New Roman" w:hAnsi="Times New Roman" w:cs="Times New Roman"/>
                                <w:b/>
                                <w:color w:val="000000" w:themeColor="text1"/>
                                <w:sz w:val="56"/>
                                <w:szCs w:val="56"/>
                                <w14:textOutline w14:w="12700" w14:cap="flat" w14:cmpd="sng" w14:algn="ctr">
                                  <w14:solidFill>
                                    <w14:schemeClr w14:val="accent4"/>
                                  </w14:solidFill>
                                  <w14:prstDash w14:val="solid"/>
                                  <w14:round/>
                                </w14:textOutline>
                              </w:rPr>
                            </w:pPr>
                            <w:r w:rsidRPr="00C008F8">
                              <w:rPr>
                                <w:rFonts w:ascii="Times New Roman" w:hAnsi="Times New Roman" w:cs="Times New Roman"/>
                                <w:b/>
                                <w:color w:val="000000" w:themeColor="text1"/>
                                <w:sz w:val="56"/>
                                <w:szCs w:val="56"/>
                                <w14:textOutline w14:w="12700" w14:cap="flat" w14:cmpd="sng" w14:algn="ctr">
                                  <w14:solidFill>
                                    <w14:schemeClr w14:val="accent4"/>
                                  </w14:solidFill>
                                  <w14:prstDash w14:val="solid"/>
                                  <w14:round/>
                                </w14:textOutline>
                              </w:rPr>
                              <w:t>Strategic Management and Sustainability (LCBB6004)</w:t>
                            </w:r>
                          </w:p>
                          <w:p w14:paraId="15181385" w14:textId="77777777" w:rsidR="00634E5C" w:rsidRPr="00C008F8" w:rsidRDefault="00634E5C" w:rsidP="00634E5C">
                            <w:pPr>
                              <w:jc w:val="center"/>
                              <w:rPr>
                                <w:rFonts w:ascii="Times New Roman" w:hAnsi="Times New Roman" w:cs="Times New Roman"/>
                                <w:b/>
                                <w:i/>
                                <w:iCs/>
                                <w:color w:val="000000" w:themeColor="text1"/>
                                <w:sz w:val="52"/>
                                <w:szCs w:val="52"/>
                                <w14:textOutline w14:w="12700" w14:cap="flat" w14:cmpd="sng" w14:algn="ctr">
                                  <w14:solidFill>
                                    <w14:schemeClr w14:val="accent4"/>
                                  </w14:solidFill>
                                  <w14:prstDash w14:val="solid"/>
                                  <w14:round/>
                                </w14:textOutline>
                              </w:rPr>
                            </w:pPr>
                            <w:r w:rsidRPr="00C008F8">
                              <w:rPr>
                                <w:rFonts w:ascii="Times New Roman" w:hAnsi="Times New Roman" w:cs="Times New Roman"/>
                                <w:b/>
                                <w:i/>
                                <w:iCs/>
                                <w:color w:val="000000" w:themeColor="text1"/>
                                <w:sz w:val="52"/>
                                <w:szCs w:val="52"/>
                                <w14:textOutline w14:w="12700" w14:cap="flat" w14:cmpd="sng" w14:algn="ctr">
                                  <w14:solidFill>
                                    <w14:schemeClr w14:val="accent4"/>
                                  </w14:solidFill>
                                  <w14:prstDash w14:val="solid"/>
                                  <w14:round/>
                                </w14:textOutline>
                              </w:rPr>
                              <w:t>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1180AD" id="Text Box 2" o:spid="_x0000_s1028" type="#_x0000_t202" style="position:absolute;left:0;text-align:left;margin-left:0;margin-top:194.4pt;width:466.8pt;height:2in;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" filled="f" stroked="f">
                <v:textbox style="mso-fit-shape-to-text:t">
                  <w:txbxContent>
                    <w:p w14:paraId="5D72B860" w14:textId="0122AE17" w:rsidR="00634E5C" w:rsidRPr="00C008F8" w:rsidRDefault="00634E5C" w:rsidP="00634E5C">
                      <w:pPr>
                        <w:spacing w:line="276" w:lineRule="auto"/>
                        <w:jc w:val="center"/>
                        <w:rPr>
                          <w:rFonts w:ascii="Times New Roman" w:hAnsi="Times New Roman" w:cs="Times New Roman"/>
                          <w:b/>
                          <w:color w:val="000000" w:themeColor="text1"/>
                          <w:sz w:val="56"/>
                          <w:szCs w:val="56"/>
                          <w14:textOutline w14:w="12700" w14:cap="flat" w14:cmpd="sng" w14:algn="ctr">
                            <w14:solidFill>
                              <w14:schemeClr w14:val="accent4"/>
                            </w14:solidFill>
                            <w14:prstDash w14:val="solid"/>
                            <w14:round/>
                          </w14:textOutline>
                        </w:rPr>
                      </w:pPr>
                      <w:r w:rsidRPr="00C008F8">
                        <w:rPr>
                          <w:rFonts w:ascii="Times New Roman" w:hAnsi="Times New Roman" w:cs="Times New Roman"/>
                          <w:b/>
                          <w:color w:val="000000" w:themeColor="text1"/>
                          <w:sz w:val="56"/>
                          <w:szCs w:val="56"/>
                          <w14:textOutline w14:w="12700" w14:cap="flat" w14:cmpd="sng" w14:algn="ctr">
                            <w14:solidFill>
                              <w14:schemeClr w14:val="accent4"/>
                            </w14:solidFill>
                            <w14:prstDash w14:val="solid"/>
                            <w14:round/>
                          </w14:textOutline>
                        </w:rPr>
                        <w:t>Strategic Management and Sustainability (LCBB6004)</w:t>
                      </w:r>
                    </w:p>
                    <w:p w14:paraId="15181385" w14:textId="77777777" w:rsidR="00634E5C" w:rsidRPr="00C008F8" w:rsidRDefault="00634E5C" w:rsidP="00634E5C">
                      <w:pPr>
                        <w:jc w:val="center"/>
                        <w:rPr>
                          <w:rFonts w:ascii="Times New Roman" w:hAnsi="Times New Roman" w:cs="Times New Roman"/>
                          <w:b/>
                          <w:i/>
                          <w:iCs/>
                          <w:color w:val="000000" w:themeColor="text1"/>
                          <w:sz w:val="52"/>
                          <w:szCs w:val="52"/>
                          <w14:textOutline w14:w="12700" w14:cap="flat" w14:cmpd="sng" w14:algn="ctr">
                            <w14:solidFill>
                              <w14:schemeClr w14:val="accent4"/>
                            </w14:solidFill>
                            <w14:prstDash w14:val="solid"/>
                            <w14:round/>
                          </w14:textOutline>
                        </w:rPr>
                      </w:pPr>
                      <w:r w:rsidRPr="00C008F8">
                        <w:rPr>
                          <w:rFonts w:ascii="Times New Roman" w:hAnsi="Times New Roman" w:cs="Times New Roman"/>
                          <w:b/>
                          <w:i/>
                          <w:iCs/>
                          <w:color w:val="000000" w:themeColor="text1"/>
                          <w:sz w:val="52"/>
                          <w:szCs w:val="52"/>
                          <w14:textOutline w14:w="12700" w14:cap="flat" w14:cmpd="sng" w14:algn="ctr">
                            <w14:solidFill>
                              <w14:schemeClr w14:val="accent4"/>
                            </w14:solidFill>
                            <w14:prstDash w14:val="solid"/>
                            <w14:round/>
                          </w14:textOutline>
                        </w:rPr>
                        <w:t>ASSESSMENT 1</w:t>
                      </w:r>
                    </w:p>
                  </w:txbxContent>
                </v:textbox>
                <w10:wrap anchorx="margin"/>
              </v:shape>
            </w:pict>
          </mc:Fallback>
        </mc:AlternateContent>
      </w:r>
      <w:r w:rsidR="00634E5C">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497464426"/>
        <w:docPartObj>
          <w:docPartGallery w:val="Table of Contents"/>
          <w:docPartUnique/>
        </w:docPartObj>
      </w:sdtPr>
      <w:sdtEndPr>
        <w:rPr>
          <w:b/>
          <w:bCs/>
          <w:noProof/>
        </w:rPr>
      </w:sdtEndPr>
      <w:sdtContent>
        <w:p w14:paraId="089708A9" w14:textId="62FF5C00" w:rsidR="00352C00" w:rsidRPr="00C008F8" w:rsidRDefault="00352C00" w:rsidP="00352C00">
          <w:pPr>
            <w:pStyle w:val="TOCHeading"/>
            <w:jc w:val="center"/>
            <w:rPr>
              <w:rFonts w:ascii="Arial" w:hAnsi="Arial" w:cs="Arial"/>
              <w:b/>
              <w:bCs/>
              <w:color w:val="000000" w:themeColor="text1"/>
              <w:sz w:val="22"/>
              <w:szCs w:val="22"/>
            </w:rPr>
          </w:pPr>
          <w:r w:rsidRPr="00C008F8">
            <w:rPr>
              <w:rFonts w:ascii="Arial" w:hAnsi="Arial" w:cs="Arial"/>
              <w:b/>
              <w:bCs/>
              <w:color w:val="000000" w:themeColor="text1"/>
              <w:sz w:val="22"/>
              <w:szCs w:val="22"/>
            </w:rPr>
            <w:t>Table of Contents</w:t>
          </w:r>
        </w:p>
        <w:p w14:paraId="797956C5" w14:textId="77777777" w:rsidR="00352C00" w:rsidRPr="00C008F8" w:rsidRDefault="00352C00" w:rsidP="00352C00">
          <w:pPr>
            <w:rPr>
              <w:lang w:val="en-US" w:eastAsia="en-US"/>
            </w:rPr>
          </w:pPr>
        </w:p>
        <w:p w14:paraId="555EF0DB" w14:textId="181012FE" w:rsidR="00352C00" w:rsidRPr="00C008F8" w:rsidRDefault="00352C00">
          <w:pPr>
            <w:pStyle w:val="TOC1"/>
            <w:tabs>
              <w:tab w:val="left" w:pos="440"/>
              <w:tab w:val="right" w:leader="dot" w:pos="9019"/>
            </w:tabs>
            <w:rPr>
              <w:rFonts w:eastAsiaTheme="minorEastAsia"/>
              <w:noProof/>
              <w:color w:val="000000" w:themeColor="text1"/>
              <w:lang w:val="en-US" w:eastAsia="en-US"/>
            </w:rPr>
          </w:pPr>
          <w:r w:rsidRPr="00C008F8">
            <w:rPr>
              <w:color w:val="000000" w:themeColor="text1"/>
            </w:rPr>
            <w:fldChar w:fldCharType="begin"/>
          </w:r>
          <w:r w:rsidRPr="00C008F8">
            <w:rPr>
              <w:color w:val="000000" w:themeColor="text1"/>
            </w:rPr>
            <w:instrText xml:space="preserve"> TOC \o "1-3" \h \z \u </w:instrText>
          </w:r>
          <w:r w:rsidRPr="00C008F8">
            <w:rPr>
              <w:color w:val="000000" w:themeColor="text1"/>
            </w:rPr>
            <w:fldChar w:fldCharType="separate"/>
          </w:r>
          <w:hyperlink w:anchor="_Toc122712946" w:history="1">
            <w:r w:rsidRPr="00C008F8">
              <w:rPr>
                <w:rStyle w:val="Hyperlink"/>
                <w:noProof/>
                <w:color w:val="000000" w:themeColor="text1"/>
              </w:rPr>
              <w:t>I.</w:t>
            </w:r>
            <w:r w:rsidRPr="00C008F8">
              <w:rPr>
                <w:rFonts w:eastAsiaTheme="minorEastAsia"/>
                <w:noProof/>
                <w:color w:val="000000" w:themeColor="text1"/>
                <w:lang w:val="en-US" w:eastAsia="en-US"/>
              </w:rPr>
              <w:tab/>
            </w:r>
            <w:r w:rsidRPr="00C008F8">
              <w:rPr>
                <w:rStyle w:val="Hyperlink"/>
                <w:noProof/>
                <w:color w:val="000000" w:themeColor="text1"/>
              </w:rPr>
              <w:t>Introduction</w:t>
            </w:r>
            <w:r w:rsidRPr="00C008F8">
              <w:rPr>
                <w:noProof/>
                <w:webHidden/>
                <w:color w:val="000000" w:themeColor="text1"/>
              </w:rPr>
              <w:tab/>
            </w:r>
            <w:r w:rsidRPr="00C008F8">
              <w:rPr>
                <w:noProof/>
                <w:webHidden/>
                <w:color w:val="000000" w:themeColor="text1"/>
              </w:rPr>
              <w:fldChar w:fldCharType="begin"/>
            </w:r>
            <w:r w:rsidRPr="00C008F8">
              <w:rPr>
                <w:noProof/>
                <w:webHidden/>
                <w:color w:val="000000" w:themeColor="text1"/>
              </w:rPr>
              <w:instrText xml:space="preserve"> PAGEREF _Toc122712946 \h </w:instrText>
            </w:r>
            <w:r w:rsidRPr="00C008F8">
              <w:rPr>
                <w:noProof/>
                <w:webHidden/>
                <w:color w:val="000000" w:themeColor="text1"/>
              </w:rPr>
            </w:r>
            <w:r w:rsidRPr="00C008F8">
              <w:rPr>
                <w:noProof/>
                <w:webHidden/>
                <w:color w:val="000000" w:themeColor="text1"/>
              </w:rPr>
              <w:fldChar w:fldCharType="separate"/>
            </w:r>
            <w:r w:rsidR="00C008F8">
              <w:rPr>
                <w:noProof/>
                <w:webHidden/>
                <w:color w:val="000000" w:themeColor="text1"/>
              </w:rPr>
              <w:t>3</w:t>
            </w:r>
            <w:r w:rsidRPr="00C008F8">
              <w:rPr>
                <w:noProof/>
                <w:webHidden/>
                <w:color w:val="000000" w:themeColor="text1"/>
              </w:rPr>
              <w:fldChar w:fldCharType="end"/>
            </w:r>
          </w:hyperlink>
        </w:p>
        <w:p w14:paraId="364AD721" w14:textId="0DC9CD55" w:rsidR="00352C00" w:rsidRPr="00C008F8" w:rsidRDefault="00000000">
          <w:pPr>
            <w:pStyle w:val="TOC1"/>
            <w:tabs>
              <w:tab w:val="left" w:pos="440"/>
              <w:tab w:val="right" w:leader="dot" w:pos="9019"/>
            </w:tabs>
            <w:rPr>
              <w:rFonts w:eastAsiaTheme="minorEastAsia"/>
              <w:noProof/>
              <w:color w:val="000000" w:themeColor="text1"/>
              <w:lang w:val="en-US" w:eastAsia="en-US"/>
            </w:rPr>
          </w:pPr>
          <w:hyperlink w:anchor="_Toc122712947" w:history="1">
            <w:r w:rsidR="00352C00" w:rsidRPr="00C008F8">
              <w:rPr>
                <w:rStyle w:val="Hyperlink"/>
                <w:noProof/>
                <w:color w:val="000000" w:themeColor="text1"/>
              </w:rPr>
              <w:t>II.</w:t>
            </w:r>
            <w:r w:rsidR="00352C00" w:rsidRPr="00C008F8">
              <w:rPr>
                <w:rFonts w:eastAsiaTheme="minorEastAsia"/>
                <w:noProof/>
                <w:color w:val="000000" w:themeColor="text1"/>
                <w:lang w:val="en-US" w:eastAsia="en-US"/>
              </w:rPr>
              <w:tab/>
            </w:r>
            <w:r w:rsidR="00352C00" w:rsidRPr="00C008F8">
              <w:rPr>
                <w:rStyle w:val="Hyperlink"/>
                <w:noProof/>
                <w:color w:val="000000" w:themeColor="text1"/>
              </w:rPr>
              <w:t>Main body</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_Toc122712947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4</w:t>
            </w:r>
            <w:r w:rsidR="00352C00" w:rsidRPr="00C008F8">
              <w:rPr>
                <w:noProof/>
                <w:webHidden/>
                <w:color w:val="000000" w:themeColor="text1"/>
              </w:rPr>
              <w:fldChar w:fldCharType="end"/>
            </w:r>
          </w:hyperlink>
        </w:p>
        <w:p w14:paraId="702BD118" w14:textId="16B90950" w:rsidR="00352C00" w:rsidRPr="00C008F8" w:rsidRDefault="00000000">
          <w:pPr>
            <w:pStyle w:val="TOC2"/>
            <w:tabs>
              <w:tab w:val="left" w:pos="880"/>
              <w:tab w:val="right" w:leader="dot" w:pos="9019"/>
            </w:tabs>
            <w:rPr>
              <w:noProof/>
              <w:color w:val="000000" w:themeColor="text1"/>
            </w:rPr>
          </w:pPr>
          <w:hyperlink w:anchor="_Toc122712948" w:history="1">
            <w:r w:rsidR="00352C00" w:rsidRPr="00C008F8">
              <w:rPr>
                <w:rStyle w:val="Hyperlink"/>
                <w:noProof/>
                <w:color w:val="000000" w:themeColor="text1"/>
              </w:rPr>
              <w:t>2.1</w:t>
            </w:r>
            <w:r w:rsidR="00352C00" w:rsidRPr="00C008F8">
              <w:rPr>
                <w:noProof/>
                <w:color w:val="000000" w:themeColor="text1"/>
              </w:rPr>
              <w:tab/>
            </w:r>
            <w:r w:rsidR="00352C00" w:rsidRPr="00C008F8">
              <w:rPr>
                <w:rStyle w:val="Hyperlink"/>
                <w:noProof/>
                <w:color w:val="000000" w:themeColor="text1"/>
              </w:rPr>
              <w:t>Volkswagen background</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_Toc122712948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4</w:t>
            </w:r>
            <w:r w:rsidR="00352C00" w:rsidRPr="00C008F8">
              <w:rPr>
                <w:noProof/>
                <w:webHidden/>
                <w:color w:val="000000" w:themeColor="text1"/>
              </w:rPr>
              <w:fldChar w:fldCharType="end"/>
            </w:r>
          </w:hyperlink>
        </w:p>
        <w:p w14:paraId="5C018A31" w14:textId="1169CBFB" w:rsidR="00352C00" w:rsidRPr="00C008F8" w:rsidRDefault="00000000">
          <w:pPr>
            <w:pStyle w:val="TOC2"/>
            <w:tabs>
              <w:tab w:val="left" w:pos="880"/>
              <w:tab w:val="right" w:leader="dot" w:pos="9019"/>
            </w:tabs>
            <w:rPr>
              <w:noProof/>
              <w:color w:val="000000" w:themeColor="text1"/>
            </w:rPr>
          </w:pPr>
          <w:hyperlink w:anchor="_Toc122712949" w:history="1">
            <w:r w:rsidR="00352C00" w:rsidRPr="00C008F8">
              <w:rPr>
                <w:rStyle w:val="Hyperlink"/>
                <w:noProof/>
                <w:color w:val="000000" w:themeColor="text1"/>
              </w:rPr>
              <w:t>2.2</w:t>
            </w:r>
            <w:r w:rsidR="00352C00" w:rsidRPr="00C008F8">
              <w:rPr>
                <w:noProof/>
                <w:color w:val="000000" w:themeColor="text1"/>
              </w:rPr>
              <w:tab/>
            </w:r>
            <w:r w:rsidR="00352C00" w:rsidRPr="00C008F8">
              <w:rPr>
                <w:rStyle w:val="Hyperlink"/>
                <w:noProof/>
                <w:color w:val="000000" w:themeColor="text1"/>
              </w:rPr>
              <w:t>Business strategies of Volkswagen</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_Toc122712949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4</w:t>
            </w:r>
            <w:r w:rsidR="00352C00" w:rsidRPr="00C008F8">
              <w:rPr>
                <w:noProof/>
                <w:webHidden/>
                <w:color w:val="000000" w:themeColor="text1"/>
              </w:rPr>
              <w:fldChar w:fldCharType="end"/>
            </w:r>
          </w:hyperlink>
        </w:p>
        <w:p w14:paraId="421F5909" w14:textId="03A6CDE3" w:rsidR="00352C00" w:rsidRPr="00C008F8" w:rsidRDefault="00000000">
          <w:pPr>
            <w:pStyle w:val="TOC2"/>
            <w:tabs>
              <w:tab w:val="left" w:pos="880"/>
              <w:tab w:val="right" w:leader="dot" w:pos="9019"/>
            </w:tabs>
            <w:rPr>
              <w:noProof/>
              <w:color w:val="000000" w:themeColor="text1"/>
            </w:rPr>
          </w:pPr>
          <w:hyperlink w:anchor="_Toc122712950" w:history="1">
            <w:r w:rsidR="00352C00" w:rsidRPr="00C008F8">
              <w:rPr>
                <w:rStyle w:val="Hyperlink"/>
                <w:noProof/>
                <w:color w:val="000000" w:themeColor="text1"/>
              </w:rPr>
              <w:t>2.3</w:t>
            </w:r>
            <w:r w:rsidR="00352C00" w:rsidRPr="00C008F8">
              <w:rPr>
                <w:noProof/>
                <w:color w:val="000000" w:themeColor="text1"/>
              </w:rPr>
              <w:tab/>
            </w:r>
            <w:r w:rsidR="00352C00" w:rsidRPr="00C008F8">
              <w:rPr>
                <w:rStyle w:val="Hyperlink"/>
                <w:noProof/>
                <w:color w:val="000000" w:themeColor="text1"/>
              </w:rPr>
              <w:t>Volkswagen – resources and capabilities</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_Toc122712950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6</w:t>
            </w:r>
            <w:r w:rsidR="00352C00" w:rsidRPr="00C008F8">
              <w:rPr>
                <w:noProof/>
                <w:webHidden/>
                <w:color w:val="000000" w:themeColor="text1"/>
              </w:rPr>
              <w:fldChar w:fldCharType="end"/>
            </w:r>
          </w:hyperlink>
        </w:p>
        <w:p w14:paraId="47A782F0" w14:textId="41B8D4A8" w:rsidR="00352C00" w:rsidRPr="00C008F8" w:rsidRDefault="00000000">
          <w:pPr>
            <w:pStyle w:val="TOC2"/>
            <w:tabs>
              <w:tab w:val="left" w:pos="880"/>
              <w:tab w:val="right" w:leader="dot" w:pos="9019"/>
            </w:tabs>
            <w:rPr>
              <w:noProof/>
              <w:color w:val="000000" w:themeColor="text1"/>
            </w:rPr>
          </w:pPr>
          <w:hyperlink w:anchor="_Toc122712951" w:history="1">
            <w:r w:rsidR="00352C00" w:rsidRPr="00C008F8">
              <w:rPr>
                <w:rStyle w:val="Hyperlink"/>
                <w:noProof/>
                <w:color w:val="000000" w:themeColor="text1"/>
              </w:rPr>
              <w:t>2.4</w:t>
            </w:r>
            <w:r w:rsidR="00352C00" w:rsidRPr="00C008F8">
              <w:rPr>
                <w:noProof/>
                <w:color w:val="000000" w:themeColor="text1"/>
              </w:rPr>
              <w:tab/>
            </w:r>
            <w:r w:rsidR="00352C00" w:rsidRPr="00C008F8">
              <w:rPr>
                <w:rStyle w:val="Hyperlink"/>
                <w:noProof/>
                <w:color w:val="000000" w:themeColor="text1"/>
              </w:rPr>
              <w:t>Volkswagen – sustainability</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_Toc122712951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8</w:t>
            </w:r>
            <w:r w:rsidR="00352C00" w:rsidRPr="00C008F8">
              <w:rPr>
                <w:noProof/>
                <w:webHidden/>
                <w:color w:val="000000" w:themeColor="text1"/>
              </w:rPr>
              <w:fldChar w:fldCharType="end"/>
            </w:r>
          </w:hyperlink>
        </w:p>
        <w:p w14:paraId="005714C5" w14:textId="17CD6790" w:rsidR="00352C00" w:rsidRPr="00C008F8" w:rsidRDefault="00000000">
          <w:pPr>
            <w:pStyle w:val="TOC1"/>
            <w:tabs>
              <w:tab w:val="left" w:pos="660"/>
              <w:tab w:val="right" w:leader="dot" w:pos="9019"/>
            </w:tabs>
            <w:rPr>
              <w:rFonts w:eastAsiaTheme="minorEastAsia"/>
              <w:noProof/>
              <w:color w:val="000000" w:themeColor="text1"/>
              <w:lang w:val="en-US" w:eastAsia="en-US"/>
            </w:rPr>
          </w:pPr>
          <w:hyperlink w:anchor="_Toc122712952" w:history="1">
            <w:r w:rsidR="00352C00" w:rsidRPr="00C008F8">
              <w:rPr>
                <w:rStyle w:val="Hyperlink"/>
                <w:noProof/>
                <w:color w:val="000000" w:themeColor="text1"/>
              </w:rPr>
              <w:t>III.</w:t>
            </w:r>
            <w:r w:rsidR="00352C00" w:rsidRPr="00C008F8">
              <w:rPr>
                <w:rFonts w:eastAsiaTheme="minorEastAsia"/>
                <w:noProof/>
                <w:color w:val="000000" w:themeColor="text1"/>
                <w:lang w:val="en-US" w:eastAsia="en-US"/>
              </w:rPr>
              <w:tab/>
            </w:r>
            <w:r w:rsidR="00352C00" w:rsidRPr="00C008F8">
              <w:rPr>
                <w:rStyle w:val="Hyperlink"/>
                <w:noProof/>
                <w:color w:val="000000" w:themeColor="text1"/>
              </w:rPr>
              <w:t>Conclusion</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_Toc122712952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10</w:t>
            </w:r>
            <w:r w:rsidR="00352C00" w:rsidRPr="00C008F8">
              <w:rPr>
                <w:noProof/>
                <w:webHidden/>
                <w:color w:val="000000" w:themeColor="text1"/>
              </w:rPr>
              <w:fldChar w:fldCharType="end"/>
            </w:r>
          </w:hyperlink>
        </w:p>
        <w:p w14:paraId="27C48C67" w14:textId="41BB8179" w:rsidR="00352C00" w:rsidRPr="00C008F8" w:rsidRDefault="00000000">
          <w:pPr>
            <w:pStyle w:val="TOC1"/>
            <w:tabs>
              <w:tab w:val="left" w:pos="660"/>
              <w:tab w:val="right" w:leader="dot" w:pos="9019"/>
            </w:tabs>
            <w:rPr>
              <w:rFonts w:eastAsiaTheme="minorEastAsia"/>
              <w:noProof/>
              <w:color w:val="000000" w:themeColor="text1"/>
              <w:lang w:val="en-US" w:eastAsia="en-US"/>
            </w:rPr>
          </w:pPr>
          <w:hyperlink w:anchor="_Toc122712953" w:history="1">
            <w:r w:rsidR="00352C00" w:rsidRPr="00C008F8">
              <w:rPr>
                <w:rStyle w:val="Hyperlink"/>
                <w:noProof/>
                <w:color w:val="000000" w:themeColor="text1"/>
              </w:rPr>
              <w:t>IV.</w:t>
            </w:r>
            <w:r w:rsidR="00352C00" w:rsidRPr="00C008F8">
              <w:rPr>
                <w:rFonts w:eastAsiaTheme="minorEastAsia"/>
                <w:noProof/>
                <w:color w:val="000000" w:themeColor="text1"/>
                <w:lang w:val="en-US" w:eastAsia="en-US"/>
              </w:rPr>
              <w:tab/>
            </w:r>
            <w:r w:rsidR="00352C00" w:rsidRPr="00C008F8">
              <w:rPr>
                <w:rStyle w:val="Hyperlink"/>
                <w:noProof/>
                <w:color w:val="000000" w:themeColor="text1"/>
              </w:rPr>
              <w:t>References</w:t>
            </w:r>
            <w:r w:rsidR="00352C00" w:rsidRPr="00C008F8">
              <w:rPr>
                <w:noProof/>
                <w:webHidden/>
                <w:color w:val="000000" w:themeColor="text1"/>
              </w:rPr>
              <w:tab/>
            </w:r>
            <w:r w:rsidR="00352C00" w:rsidRPr="00C008F8">
              <w:rPr>
                <w:noProof/>
                <w:webHidden/>
                <w:color w:val="000000" w:themeColor="text1"/>
              </w:rPr>
              <w:fldChar w:fldCharType="begin"/>
            </w:r>
            <w:r w:rsidR="00352C00" w:rsidRPr="00C008F8">
              <w:rPr>
                <w:noProof/>
                <w:webHidden/>
                <w:color w:val="000000" w:themeColor="text1"/>
              </w:rPr>
              <w:instrText xml:space="preserve"> PAGEREF _Toc122712953 \h </w:instrText>
            </w:r>
            <w:r w:rsidR="00352C00" w:rsidRPr="00C008F8">
              <w:rPr>
                <w:noProof/>
                <w:webHidden/>
                <w:color w:val="000000" w:themeColor="text1"/>
              </w:rPr>
            </w:r>
            <w:r w:rsidR="00352C00" w:rsidRPr="00C008F8">
              <w:rPr>
                <w:noProof/>
                <w:webHidden/>
                <w:color w:val="000000" w:themeColor="text1"/>
              </w:rPr>
              <w:fldChar w:fldCharType="separate"/>
            </w:r>
            <w:r w:rsidR="00C008F8">
              <w:rPr>
                <w:noProof/>
                <w:webHidden/>
                <w:color w:val="000000" w:themeColor="text1"/>
              </w:rPr>
              <w:t>11</w:t>
            </w:r>
            <w:r w:rsidR="00352C00" w:rsidRPr="00C008F8">
              <w:rPr>
                <w:noProof/>
                <w:webHidden/>
                <w:color w:val="000000" w:themeColor="text1"/>
              </w:rPr>
              <w:fldChar w:fldCharType="end"/>
            </w:r>
          </w:hyperlink>
        </w:p>
        <w:p w14:paraId="2533F5B1" w14:textId="3A4B2629" w:rsidR="00352C00" w:rsidRPr="00C008F8" w:rsidRDefault="00352C00">
          <w:r w:rsidRPr="00C008F8">
            <w:rPr>
              <w:b/>
              <w:bCs/>
              <w:noProof/>
              <w:color w:val="000000" w:themeColor="text1"/>
            </w:rPr>
            <w:fldChar w:fldCharType="end"/>
          </w:r>
        </w:p>
      </w:sdtContent>
    </w:sdt>
    <w:p w14:paraId="00000016" w14:textId="77777777" w:rsidR="00141571" w:rsidRPr="00C008F8" w:rsidRDefault="00141571">
      <w:pPr>
        <w:rPr>
          <w:b/>
        </w:rPr>
      </w:pPr>
    </w:p>
    <w:p w14:paraId="00000017" w14:textId="77777777" w:rsidR="00141571" w:rsidRPr="00C008F8" w:rsidRDefault="00000000" w:rsidP="005A0E54">
      <w:pPr>
        <w:widowControl w:val="0"/>
        <w:pBdr>
          <w:top w:val="nil"/>
          <w:left w:val="nil"/>
          <w:bottom w:val="nil"/>
          <w:right w:val="nil"/>
          <w:between w:val="nil"/>
        </w:pBdr>
        <w:spacing w:before="120" w:after="120" w:line="360" w:lineRule="auto"/>
        <w:jc w:val="left"/>
        <w:rPr>
          <w:b/>
        </w:rPr>
      </w:pPr>
      <w:r w:rsidRPr="00C008F8">
        <w:br w:type="page"/>
      </w:r>
    </w:p>
    <w:p w14:paraId="00000018" w14:textId="1BD7D563" w:rsidR="00141571" w:rsidRPr="00C008F8" w:rsidRDefault="00000000" w:rsidP="00C008F8">
      <w:pPr>
        <w:pStyle w:val="Heading1"/>
        <w:numPr>
          <w:ilvl w:val="0"/>
          <w:numId w:val="6"/>
        </w:numPr>
        <w:jc w:val="left"/>
        <w:rPr>
          <w:rFonts w:ascii="Arial" w:hAnsi="Arial"/>
          <w:sz w:val="22"/>
          <w:szCs w:val="22"/>
        </w:rPr>
      </w:pPr>
      <w:bookmarkStart w:id="0" w:name="_fyr14yl5pc8v" w:colFirst="0" w:colLast="0"/>
      <w:bookmarkStart w:id="1" w:name="_Toc122712168"/>
      <w:bookmarkStart w:id="2" w:name="_Toc122712946"/>
      <w:bookmarkEnd w:id="0"/>
      <w:r w:rsidRPr="00C008F8">
        <w:rPr>
          <w:rFonts w:ascii="Arial" w:hAnsi="Arial"/>
          <w:sz w:val="22"/>
          <w:szCs w:val="22"/>
        </w:rPr>
        <w:lastRenderedPageBreak/>
        <w:t>Introduction</w:t>
      </w:r>
      <w:bookmarkEnd w:id="1"/>
      <w:bookmarkEnd w:id="2"/>
      <w:r w:rsidRPr="00C008F8">
        <w:rPr>
          <w:rFonts w:ascii="Arial" w:hAnsi="Arial"/>
          <w:sz w:val="22"/>
          <w:szCs w:val="22"/>
        </w:rPr>
        <w:t xml:space="preserve"> </w:t>
      </w:r>
    </w:p>
    <w:p w14:paraId="5C81D1EE" w14:textId="740CB5C4" w:rsidR="00C24039" w:rsidRPr="00C008F8" w:rsidRDefault="00C24039" w:rsidP="00C008F8">
      <w:pPr>
        <w:spacing w:before="120" w:after="120" w:line="360" w:lineRule="auto"/>
        <w:jc w:val="left"/>
      </w:pPr>
      <w:r w:rsidRPr="00C008F8">
        <w:t>The automotive industry constitutes a system in which high customer satisfaction is one of the essential long-term requirements of companies. At the same time, car manufacturers play an extremely important role in social and environmental development. They must periodically adapt to various changes in increasingly strict government regulations. Globalization has allowed manufacturers to collaborate with a very large number of suppliers from different areas of the world who could offer raw materials and other services, thus helping to limit their impact on the environment.</w:t>
      </w:r>
    </w:p>
    <w:p w14:paraId="758607A5" w14:textId="45196022" w:rsidR="009F4374" w:rsidRPr="00C008F8" w:rsidRDefault="00000000" w:rsidP="00C008F8">
      <w:pPr>
        <w:spacing w:before="120" w:after="120" w:line="360" w:lineRule="auto"/>
        <w:jc w:val="left"/>
      </w:pPr>
      <w:r w:rsidRPr="00C008F8">
        <w:t>According to the local and global work cultures in which the business operates, strategic management is the design and implementation of key vision and objectives taken by the organisation on behalf of its associates</w:t>
      </w:r>
      <w:r w:rsidR="00634E5C" w:rsidRPr="00C008F8">
        <w:t xml:space="preserve">. </w:t>
      </w:r>
      <w:r w:rsidR="00C24039" w:rsidRPr="00C008F8">
        <w:t>In this context, the strengths, weaknesses or opportunities for business improvement will be determined and will be created plans to achieve the objectives taking into account certain internal and external factors</w:t>
      </w:r>
      <w:r w:rsidR="009F4374" w:rsidRPr="00C008F8">
        <w:t xml:space="preserve"> </w:t>
      </w:r>
      <w:sdt>
        <w:sdtPr>
          <w:id w:val="1220012471"/>
          <w:citation/>
        </w:sdtPr>
        <w:sdtContent>
          <w:r w:rsidR="009F4374" w:rsidRPr="00C008F8">
            <w:fldChar w:fldCharType="begin"/>
          </w:r>
          <w:r w:rsidR="009F4374" w:rsidRPr="00C008F8">
            <w:rPr>
              <w:lang w:val="en-US"/>
            </w:rPr>
            <w:instrText xml:space="preserve"> CITATION Bog19 \l 1033 </w:instrText>
          </w:r>
          <w:r w:rsidR="009F4374" w:rsidRPr="00C008F8">
            <w:fldChar w:fldCharType="separate"/>
          </w:r>
          <w:r w:rsidR="00352C00" w:rsidRPr="00C008F8">
            <w:rPr>
              <w:noProof/>
              <w:lang w:val="en-US"/>
            </w:rPr>
            <w:t>(Bogers, et al., 2019)</w:t>
          </w:r>
          <w:r w:rsidR="009F4374" w:rsidRPr="00C008F8">
            <w:fldChar w:fldCharType="end"/>
          </w:r>
        </w:sdtContent>
      </w:sdt>
      <w:r w:rsidR="00C24039" w:rsidRPr="00C008F8">
        <w:t xml:space="preserve">. </w:t>
      </w:r>
      <w:bookmarkStart w:id="3" w:name="_lbdl5iv2kfdi" w:colFirst="0" w:colLast="0"/>
      <w:bookmarkEnd w:id="3"/>
    </w:p>
    <w:p w14:paraId="1C19FB65" w14:textId="60A87F1F" w:rsidR="00C24039" w:rsidRPr="00C008F8" w:rsidRDefault="00C24039" w:rsidP="00C008F8">
      <w:pPr>
        <w:spacing w:before="120" w:after="120" w:line="360" w:lineRule="auto"/>
        <w:jc w:val="left"/>
      </w:pPr>
      <w:r w:rsidRPr="00C008F8">
        <w:t>This study aims to analyze the business operation and strategic management of the Volkswagen automobile company. Volkswagen's business strategies for the last five years and the reasons for adapting the strategies will also be explained, as well as the company's resources and capabilities during this period. In addition, the paper will contain information on how Volkswagen has tried to become more competitive by considering sustainability and the environment.</w:t>
      </w:r>
    </w:p>
    <w:p w14:paraId="3B21BC54" w14:textId="1842A3DB" w:rsidR="001121C5" w:rsidRPr="00C008F8" w:rsidRDefault="001121C5" w:rsidP="00C008F8">
      <w:pPr>
        <w:spacing w:before="120" w:after="240" w:line="360" w:lineRule="auto"/>
        <w:jc w:val="left"/>
      </w:pPr>
    </w:p>
    <w:p w14:paraId="4F94CB05" w14:textId="1A3D5D14" w:rsidR="001121C5" w:rsidRPr="00C008F8" w:rsidRDefault="001121C5" w:rsidP="00C008F8">
      <w:pPr>
        <w:spacing w:before="120" w:after="120" w:line="360" w:lineRule="auto"/>
        <w:jc w:val="left"/>
      </w:pPr>
    </w:p>
    <w:p w14:paraId="3F288F13" w14:textId="12059855" w:rsidR="001121C5" w:rsidRPr="00C008F8" w:rsidRDefault="001121C5" w:rsidP="00C008F8">
      <w:pPr>
        <w:spacing w:before="120" w:after="120" w:line="360" w:lineRule="auto"/>
        <w:jc w:val="left"/>
      </w:pPr>
    </w:p>
    <w:p w14:paraId="7BB1B2D7" w14:textId="6B26EA9F" w:rsidR="001121C5" w:rsidRPr="00C008F8" w:rsidRDefault="001121C5" w:rsidP="00C008F8">
      <w:pPr>
        <w:spacing w:before="120" w:after="120" w:line="360" w:lineRule="auto"/>
        <w:jc w:val="left"/>
      </w:pPr>
    </w:p>
    <w:p w14:paraId="4F03D42A" w14:textId="60EF3994" w:rsidR="001121C5" w:rsidRPr="00C008F8" w:rsidRDefault="001121C5" w:rsidP="00C008F8">
      <w:pPr>
        <w:spacing w:before="120" w:after="120" w:line="360" w:lineRule="auto"/>
        <w:jc w:val="left"/>
      </w:pPr>
    </w:p>
    <w:p w14:paraId="5480D94D" w14:textId="6E1D4672" w:rsidR="001121C5" w:rsidRPr="00C008F8" w:rsidRDefault="001121C5" w:rsidP="00C008F8">
      <w:pPr>
        <w:spacing w:before="120" w:after="120" w:line="360" w:lineRule="auto"/>
        <w:jc w:val="left"/>
      </w:pPr>
    </w:p>
    <w:p w14:paraId="74247DB2" w14:textId="36F7004A" w:rsidR="001121C5" w:rsidRPr="00C008F8" w:rsidRDefault="001121C5" w:rsidP="00C008F8">
      <w:pPr>
        <w:spacing w:before="120" w:after="120" w:line="360" w:lineRule="auto"/>
        <w:jc w:val="left"/>
      </w:pPr>
    </w:p>
    <w:p w14:paraId="3CD2DCA4" w14:textId="00675D8B" w:rsidR="001121C5" w:rsidRPr="00C008F8" w:rsidRDefault="001121C5" w:rsidP="00C008F8">
      <w:pPr>
        <w:spacing w:before="120" w:after="120" w:line="360" w:lineRule="auto"/>
        <w:jc w:val="left"/>
      </w:pPr>
    </w:p>
    <w:p w14:paraId="02A3DC37" w14:textId="77777777" w:rsidR="001121C5" w:rsidRPr="00C008F8" w:rsidRDefault="001121C5" w:rsidP="00C008F8">
      <w:pPr>
        <w:spacing w:before="120" w:after="120" w:line="360" w:lineRule="auto"/>
        <w:jc w:val="left"/>
      </w:pPr>
    </w:p>
    <w:p w14:paraId="6114B4FB" w14:textId="0BE459CD" w:rsidR="00C24039" w:rsidRPr="00C008F8" w:rsidRDefault="00C24039" w:rsidP="00C008F8">
      <w:pPr>
        <w:pStyle w:val="Heading1"/>
        <w:numPr>
          <w:ilvl w:val="0"/>
          <w:numId w:val="6"/>
        </w:numPr>
        <w:jc w:val="left"/>
        <w:rPr>
          <w:rFonts w:ascii="Arial" w:hAnsi="Arial"/>
          <w:sz w:val="22"/>
          <w:szCs w:val="22"/>
        </w:rPr>
      </w:pPr>
      <w:bookmarkStart w:id="4" w:name="_Toc122712947"/>
      <w:r w:rsidRPr="00C008F8">
        <w:rPr>
          <w:rFonts w:ascii="Arial" w:hAnsi="Arial"/>
          <w:sz w:val="22"/>
          <w:szCs w:val="22"/>
        </w:rPr>
        <w:lastRenderedPageBreak/>
        <w:t>Main body</w:t>
      </w:r>
      <w:bookmarkEnd w:id="4"/>
    </w:p>
    <w:p w14:paraId="3516E500" w14:textId="07009DF5" w:rsidR="00C24039" w:rsidRPr="00C008F8" w:rsidRDefault="00352C00" w:rsidP="00C008F8">
      <w:pPr>
        <w:pStyle w:val="Heading2"/>
        <w:jc w:val="left"/>
        <w:rPr>
          <w:rFonts w:ascii="Arial" w:hAnsi="Arial"/>
          <w:sz w:val="22"/>
          <w:szCs w:val="22"/>
        </w:rPr>
      </w:pPr>
      <w:bookmarkStart w:id="5" w:name="_Toc122712948"/>
      <w:r w:rsidRPr="00C008F8">
        <w:rPr>
          <w:rFonts w:ascii="Arial" w:hAnsi="Arial"/>
          <w:sz w:val="22"/>
          <w:szCs w:val="22"/>
        </w:rPr>
        <w:t>2.1</w:t>
      </w:r>
      <w:r w:rsidRPr="00C008F8">
        <w:rPr>
          <w:rFonts w:ascii="Arial" w:hAnsi="Arial"/>
          <w:sz w:val="22"/>
          <w:szCs w:val="22"/>
        </w:rPr>
        <w:tab/>
      </w:r>
      <w:r w:rsidR="00C24039" w:rsidRPr="00C008F8">
        <w:rPr>
          <w:rFonts w:ascii="Arial" w:hAnsi="Arial"/>
          <w:sz w:val="22"/>
          <w:szCs w:val="22"/>
        </w:rPr>
        <w:t>Volkswagen background</w:t>
      </w:r>
      <w:bookmarkEnd w:id="5"/>
    </w:p>
    <w:p w14:paraId="7F38CC1D" w14:textId="7AFE20E2" w:rsidR="006452B5" w:rsidRPr="00C008F8" w:rsidRDefault="006452B5" w:rsidP="00C008F8">
      <w:pPr>
        <w:spacing w:before="120" w:after="120" w:line="360" w:lineRule="auto"/>
        <w:jc w:val="left"/>
      </w:pPr>
      <w:r w:rsidRPr="00C008F8">
        <w:t xml:space="preserve">Volkswagen is a company founded in 1937, in Germany, which started its activity by producing military vehicles, but later completely changed its way of functioning. However, the most important event in their history took place in 2015 when Volkseagen representatives admitted that they had falsified the tests that measure the emissions of more than 11 million cars around the world. Thus, the US Environmental Protection Agency announced that the German company violated the Clean Air Act because the installed devices can reduce toxic vapors during the emission test. At the same time, this is considered the highest scandal in the history of the automobile industry and will have serious effects on the Volkswagen brand for the next period of time </w:t>
      </w:r>
      <w:sdt>
        <w:sdtPr>
          <w:id w:val="461853353"/>
          <w:citation/>
        </w:sdtPr>
        <w:sdtContent>
          <w:r w:rsidRPr="00C008F8">
            <w:fldChar w:fldCharType="begin"/>
          </w:r>
          <w:r w:rsidRPr="00C008F8">
            <w:rPr>
              <w:lang w:val="en-US"/>
            </w:rPr>
            <w:instrText xml:space="preserve"> CITATION Sin18 \l 1033 </w:instrText>
          </w:r>
          <w:r w:rsidRPr="00C008F8">
            <w:fldChar w:fldCharType="separate"/>
          </w:r>
          <w:r w:rsidR="00352C00" w:rsidRPr="00C008F8">
            <w:rPr>
              <w:noProof/>
              <w:lang w:val="en-US"/>
            </w:rPr>
            <w:t>(Singh, 2018)</w:t>
          </w:r>
          <w:r w:rsidRPr="00C008F8">
            <w:fldChar w:fldCharType="end"/>
          </w:r>
        </w:sdtContent>
      </w:sdt>
      <w:r w:rsidRPr="00C008F8">
        <w:t xml:space="preserve">. </w:t>
      </w:r>
    </w:p>
    <w:p w14:paraId="11BD2980" w14:textId="1052F55B" w:rsidR="00C24039" w:rsidRPr="00C008F8" w:rsidRDefault="00352C00" w:rsidP="00C008F8">
      <w:pPr>
        <w:pStyle w:val="Heading2"/>
        <w:jc w:val="left"/>
        <w:rPr>
          <w:rFonts w:ascii="Arial" w:hAnsi="Arial"/>
          <w:sz w:val="22"/>
          <w:szCs w:val="22"/>
        </w:rPr>
      </w:pPr>
      <w:bookmarkStart w:id="6" w:name="_Toc122712949"/>
      <w:r w:rsidRPr="00C008F8">
        <w:rPr>
          <w:rFonts w:ascii="Arial" w:hAnsi="Arial"/>
          <w:sz w:val="22"/>
          <w:szCs w:val="22"/>
        </w:rPr>
        <w:t>2.2</w:t>
      </w:r>
      <w:r w:rsidRPr="00C008F8">
        <w:rPr>
          <w:rFonts w:ascii="Arial" w:hAnsi="Arial"/>
          <w:sz w:val="22"/>
          <w:szCs w:val="22"/>
        </w:rPr>
        <w:tab/>
      </w:r>
      <w:r w:rsidR="00C24039" w:rsidRPr="00C008F8">
        <w:rPr>
          <w:rFonts w:ascii="Arial" w:hAnsi="Arial"/>
          <w:sz w:val="22"/>
          <w:szCs w:val="22"/>
        </w:rPr>
        <w:t>Business strategies of Volkswagen</w:t>
      </w:r>
      <w:bookmarkEnd w:id="6"/>
    </w:p>
    <w:p w14:paraId="44BF0ED4" w14:textId="175E19D2" w:rsidR="009F4374" w:rsidRPr="00C008F8" w:rsidRDefault="001121C5" w:rsidP="00C008F8">
      <w:pPr>
        <w:spacing w:before="120" w:after="120" w:line="360" w:lineRule="auto"/>
        <w:jc w:val="left"/>
      </w:pPr>
      <w:r w:rsidRPr="00C008F8">
        <w:t>In recent years, Volkswagen has been trying to follow a strategy based mainly on differentiation. This consists in the fact that the German company is trying to stand out from similar competitors on the market. Usually, this strategy involves creating significant differences compared to other rivals in order to win the appreciation of potential customers.</w:t>
      </w:r>
    </w:p>
    <w:p w14:paraId="71A92531" w14:textId="19705204" w:rsidR="007B66C7" w:rsidRPr="00C008F8" w:rsidRDefault="001121C5" w:rsidP="00C008F8">
      <w:pPr>
        <w:spacing w:before="120" w:after="120" w:line="360" w:lineRule="auto"/>
        <w:jc w:val="left"/>
      </w:pPr>
      <w:r w:rsidRPr="00C008F8">
        <w:t>First of all, their principle tries to create an adequate system for maintaining better performances in the company. Their strategy can be identified as emphasizing software, electric vehicle (EV) development, connected service and Mobility-as-a-Service also known as MaaS With the strategies identified, it is seen that the company has been adapting to these systems for the past five years</w:t>
      </w:r>
      <w:r w:rsidR="007B66C7" w:rsidRPr="00C008F8">
        <w:t xml:space="preserve"> </w:t>
      </w:r>
      <w:sdt>
        <w:sdtPr>
          <w:id w:val="1663811055"/>
          <w:citation/>
        </w:sdtPr>
        <w:sdtContent>
          <w:r w:rsidR="007B66C7" w:rsidRPr="00C008F8">
            <w:fldChar w:fldCharType="begin"/>
          </w:r>
          <w:r w:rsidR="007B66C7" w:rsidRPr="00C008F8">
            <w:rPr>
              <w:lang w:val="en-US"/>
            </w:rPr>
            <w:instrText xml:space="preserve"> CITATION Aut21 \l 1033 </w:instrText>
          </w:r>
          <w:r w:rsidR="007B66C7" w:rsidRPr="00C008F8">
            <w:fldChar w:fldCharType="separate"/>
          </w:r>
          <w:r w:rsidR="00352C00" w:rsidRPr="00C008F8">
            <w:rPr>
              <w:noProof/>
              <w:lang w:val="en-US"/>
            </w:rPr>
            <w:t>(Autoweek, 2021)</w:t>
          </w:r>
          <w:r w:rsidR="007B66C7" w:rsidRPr="00C008F8">
            <w:fldChar w:fldCharType="end"/>
          </w:r>
        </w:sdtContent>
      </w:sdt>
      <w:r w:rsidR="009F4374" w:rsidRPr="00C008F8">
        <w:t xml:space="preserve"> </w:t>
      </w:r>
      <w:r w:rsidRPr="00C008F8">
        <w:t xml:space="preserve">. With the processes of making, developing and emphasizing the software, the company can have more success in the company. By taking on the software development from the market and developing its own software, the company is seen to bring a revolution in the production of machines in the manufacturing houses and in the warehouses. With the support of this strategy, the company can gain a greater competitive advantage in the market because it can enable its cars to occupy a high position in the market. Supporting the development of electric vehicles which is one of the crucial aspects of these times, the company is seen working hard to develop a high value electric vehicle which is expected to be launched in the year 2023. This </w:t>
      </w:r>
      <w:r w:rsidRPr="00C008F8">
        <w:lastRenderedPageBreak/>
        <w:t xml:space="preserve">trial may play a crucial role in helping the company regain its reputation after it was caught in a fraud in the installation of emissions-cheating devices in 2015 for which it had to pay around £193 million </w:t>
      </w:r>
      <w:sdt>
        <w:sdtPr>
          <w:id w:val="1155730107"/>
          <w:citation/>
        </w:sdtPr>
        <w:sdtContent>
          <w:r w:rsidR="007B66C7" w:rsidRPr="00C008F8">
            <w:fldChar w:fldCharType="begin"/>
          </w:r>
          <w:r w:rsidR="007B66C7" w:rsidRPr="00C008F8">
            <w:rPr>
              <w:lang w:val="en-US"/>
            </w:rPr>
            <w:instrText xml:space="preserve"> CITATION BBC22 \l 1033 </w:instrText>
          </w:r>
          <w:r w:rsidR="007B66C7" w:rsidRPr="00C008F8">
            <w:fldChar w:fldCharType="separate"/>
          </w:r>
          <w:r w:rsidR="00352C00" w:rsidRPr="00C008F8">
            <w:rPr>
              <w:noProof/>
              <w:lang w:val="en-US"/>
            </w:rPr>
            <w:t>(BBC, 2022)</w:t>
          </w:r>
          <w:r w:rsidR="007B66C7" w:rsidRPr="00C008F8">
            <w:fldChar w:fldCharType="end"/>
          </w:r>
        </w:sdtContent>
      </w:sdt>
      <w:r w:rsidR="007B66C7" w:rsidRPr="00C008F8">
        <w:t xml:space="preserve">. </w:t>
      </w:r>
      <w:r w:rsidRPr="00C008F8">
        <w:t>To build better trust and connection with people, Volkswagen chose to become sustainable to maintain trust in the market.</w:t>
      </w:r>
    </w:p>
    <w:p w14:paraId="05A7299B" w14:textId="29D0DDE5" w:rsidR="009F4374" w:rsidRPr="00C008F8" w:rsidRDefault="009F4374" w:rsidP="00C008F8">
      <w:pPr>
        <w:spacing w:before="120" w:after="120" w:line="360" w:lineRule="auto"/>
        <w:jc w:val="left"/>
      </w:pPr>
      <w:r w:rsidRPr="00C008F8">
        <w:t>Mobility-as-a-Service, also called MaaS, is an integral part of a new corporate strategy for the Volkswagen Group, called New Auto. This program takes into account that people spend a lot of time traveling by car, and aims to offer transport services adapted to the needs of each person. So the purpose of this program is to eliminate the essential role of owning a car, presenting a variety of travel options adapted to the needs of each individual. In this way, less time is spent behind the wheel, so fewer car accidents. At the same time, they try to protect the environment because fewer cars in traffic means better air quality due to the decrease in CO</w:t>
      </w:r>
      <w:r w:rsidRPr="00C008F8">
        <w:rPr>
          <w:vertAlign w:val="subscript"/>
        </w:rPr>
        <w:t>2</w:t>
      </w:r>
      <w:r w:rsidRPr="00C008F8">
        <w:t xml:space="preserve"> and NO</w:t>
      </w:r>
      <w:r w:rsidRPr="00C008F8">
        <w:rPr>
          <w:vertAlign w:val="subscript"/>
        </w:rPr>
        <w:t>2</w:t>
      </w:r>
      <w:r w:rsidRPr="00C008F8">
        <w:t xml:space="preserve"> emissions</w:t>
      </w:r>
      <w:r w:rsidR="007B66C7" w:rsidRPr="00C008F8">
        <w:t xml:space="preserve"> </w:t>
      </w:r>
      <w:sdt>
        <w:sdtPr>
          <w:id w:val="1846898940"/>
          <w:citation/>
        </w:sdtPr>
        <w:sdtContent>
          <w:r w:rsidR="007B66C7" w:rsidRPr="00C008F8">
            <w:fldChar w:fldCharType="begin"/>
          </w:r>
          <w:r w:rsidR="007B66C7" w:rsidRPr="00C008F8">
            <w:rPr>
              <w:lang w:val="en-US"/>
            </w:rPr>
            <w:instrText xml:space="preserve"> CITATION Bec20 \l 1033 </w:instrText>
          </w:r>
          <w:r w:rsidR="007B66C7" w:rsidRPr="00C008F8">
            <w:fldChar w:fldCharType="separate"/>
          </w:r>
          <w:r w:rsidR="00352C00" w:rsidRPr="00C008F8">
            <w:rPr>
              <w:noProof/>
              <w:lang w:val="en-US"/>
            </w:rPr>
            <w:t>(Becker, et al., 2020)</w:t>
          </w:r>
          <w:r w:rsidR="007B66C7" w:rsidRPr="00C008F8">
            <w:fldChar w:fldCharType="end"/>
          </w:r>
        </w:sdtContent>
      </w:sdt>
      <w:r w:rsidRPr="00C008F8">
        <w:t>.</w:t>
      </w:r>
    </w:p>
    <w:p w14:paraId="637F4E0A" w14:textId="578D060E" w:rsidR="00E03CE7" w:rsidRPr="00C008F8" w:rsidRDefault="00E03CE7" w:rsidP="00C008F8">
      <w:pPr>
        <w:spacing w:before="120" w:after="120" w:line="360" w:lineRule="auto"/>
        <w:jc w:val="left"/>
      </w:pPr>
      <w:r w:rsidRPr="00C008F8">
        <w:t>Through an analysis that uses Porter's five forces, the potential strategies of the Volkswagen company can be identified, but at the same time the level of attractiveness and potential profitability of the industry in which it operates can also be analyzed.</w:t>
      </w:r>
    </w:p>
    <w:p w14:paraId="7DAC0A84" w14:textId="14A51A82" w:rsidR="002517E5" w:rsidRPr="00C008F8" w:rsidRDefault="002517E5" w:rsidP="00C008F8">
      <w:pPr>
        <w:spacing w:before="120" w:after="120" w:line="360" w:lineRule="auto"/>
        <w:jc w:val="left"/>
        <w:rPr>
          <w:b/>
          <w:bCs/>
          <w:iCs/>
        </w:rPr>
      </w:pPr>
      <w:bookmarkStart w:id="7" w:name="_Toc122712169"/>
      <w:r w:rsidRPr="00C008F8">
        <w:rPr>
          <w:b/>
          <w:bCs/>
          <w:i/>
        </w:rPr>
        <w:t>Bargaining power of suppliers:</w:t>
      </w:r>
      <w:r w:rsidRPr="00C008F8">
        <w:rPr>
          <w:bCs/>
          <w:iCs/>
        </w:rPr>
        <w:t xml:space="preserve"> The bargaining power of suppliers in the automobile market is mediocre because there are a lot of suppliers, but at the same time there is a large demand.</w:t>
      </w:r>
      <w:bookmarkEnd w:id="7"/>
    </w:p>
    <w:p w14:paraId="4C1C5C71" w14:textId="77777777" w:rsidR="002517E5" w:rsidRPr="00C008F8" w:rsidRDefault="002517E5" w:rsidP="00C008F8">
      <w:pPr>
        <w:spacing w:before="120" w:after="120" w:line="360" w:lineRule="auto"/>
        <w:jc w:val="left"/>
        <w:rPr>
          <w:b/>
          <w:bCs/>
          <w:iCs/>
        </w:rPr>
      </w:pPr>
      <w:bookmarkStart w:id="8" w:name="_Toc122712170"/>
      <w:r w:rsidRPr="00C008F8">
        <w:rPr>
          <w:b/>
          <w:bCs/>
          <w:i/>
        </w:rPr>
        <w:t>Bargaining power of customers:</w:t>
      </w:r>
      <w:r w:rsidRPr="00C008F8">
        <w:rPr>
          <w:bCs/>
          <w:iCs/>
        </w:rPr>
        <w:t xml:space="preserve"> Bargaining power of customers is low because there are not many car companies that offer the same offers that Volkswagen offers, that is, each company imposes itself through its own originality.</w:t>
      </w:r>
      <w:bookmarkEnd w:id="8"/>
    </w:p>
    <w:p w14:paraId="771349DE" w14:textId="77777777" w:rsidR="002517E5" w:rsidRPr="00C008F8" w:rsidRDefault="002517E5" w:rsidP="00C008F8">
      <w:pPr>
        <w:spacing w:before="120" w:after="120" w:line="360" w:lineRule="auto"/>
        <w:jc w:val="left"/>
        <w:rPr>
          <w:b/>
          <w:bCs/>
          <w:iCs/>
        </w:rPr>
      </w:pPr>
      <w:bookmarkStart w:id="9" w:name="_Toc122712171"/>
      <w:r w:rsidRPr="00C008F8">
        <w:rPr>
          <w:b/>
          <w:bCs/>
          <w:i/>
        </w:rPr>
        <w:t>Competitive Rivalry</w:t>
      </w:r>
      <w:r w:rsidRPr="00C008F8">
        <w:rPr>
          <w:i/>
        </w:rPr>
        <w:t>:</w:t>
      </w:r>
      <w:r w:rsidRPr="00C008F8">
        <w:rPr>
          <w:bCs/>
          <w:iCs/>
        </w:rPr>
        <w:t xml:space="preserve"> There is a high competitive rivalry in this industry as there is a long list of companies dealing with automobiles in the global market each trying to appear more attractive to potential customers.</w:t>
      </w:r>
      <w:bookmarkEnd w:id="9"/>
    </w:p>
    <w:p w14:paraId="3A05BC4A" w14:textId="761795D1" w:rsidR="002517E5" w:rsidRPr="00C008F8" w:rsidRDefault="002517E5" w:rsidP="00C008F8">
      <w:pPr>
        <w:spacing w:before="120" w:after="120" w:line="360" w:lineRule="auto"/>
        <w:jc w:val="left"/>
        <w:rPr>
          <w:bCs/>
          <w:iCs/>
        </w:rPr>
      </w:pPr>
      <w:bookmarkStart w:id="10" w:name="_Toc122712172"/>
      <w:r w:rsidRPr="00C008F8">
        <w:rPr>
          <w:b/>
          <w:bCs/>
          <w:i/>
        </w:rPr>
        <w:t>Threat of substitution:</w:t>
      </w:r>
      <w:r w:rsidRPr="00C008F8">
        <w:rPr>
          <w:bCs/>
          <w:iCs/>
        </w:rPr>
        <w:t xml:space="preserve"> The threat of substitution for Volkswagen is high because the automobile industry has a lot of brands that can represent a substitute for them at any time. For this reason, Volkswagen must rely on an excellent strategy but also on perfect product quality.</w:t>
      </w:r>
      <w:bookmarkStart w:id="11" w:name="_Toc122712173"/>
      <w:bookmarkEnd w:id="10"/>
    </w:p>
    <w:p w14:paraId="01DB72D5" w14:textId="5AD10B40" w:rsidR="00C008F8" w:rsidRPr="00C008F8" w:rsidRDefault="00C008F8" w:rsidP="00C008F8">
      <w:pPr>
        <w:spacing w:before="120" w:after="120" w:line="360" w:lineRule="auto"/>
        <w:jc w:val="left"/>
        <w:rPr>
          <w:bCs/>
          <w:iCs/>
        </w:rPr>
      </w:pPr>
    </w:p>
    <w:p w14:paraId="20A98719" w14:textId="77777777" w:rsidR="00C008F8" w:rsidRPr="00C008F8" w:rsidRDefault="00C008F8" w:rsidP="00C008F8">
      <w:pPr>
        <w:spacing w:before="120" w:after="120" w:line="360" w:lineRule="auto"/>
        <w:jc w:val="left"/>
        <w:rPr>
          <w:b/>
          <w:bCs/>
          <w:iCs/>
        </w:rPr>
      </w:pPr>
    </w:p>
    <w:p w14:paraId="011E75BA" w14:textId="02F88EBC" w:rsidR="00352C00" w:rsidRPr="00C008F8" w:rsidRDefault="002517E5" w:rsidP="00C008F8">
      <w:pPr>
        <w:spacing w:before="120" w:after="120" w:line="360" w:lineRule="auto"/>
        <w:jc w:val="left"/>
        <w:rPr>
          <w:bCs/>
          <w:iCs/>
        </w:rPr>
      </w:pPr>
      <w:r w:rsidRPr="00C008F8">
        <w:rPr>
          <w:b/>
          <w:bCs/>
          <w:i/>
        </w:rPr>
        <w:lastRenderedPageBreak/>
        <w:t>Threat of new entrants</w:t>
      </w:r>
      <w:r w:rsidRPr="00C008F8">
        <w:rPr>
          <w:i/>
        </w:rPr>
        <w:t>:</w:t>
      </w:r>
      <w:r w:rsidRPr="00C008F8">
        <w:rPr>
          <w:bCs/>
          <w:iCs/>
        </w:rPr>
        <w:t xml:space="preserve"> The threat of new entrants in the automobile industry is low because a lot of capital is required to start an automobile manufacturing company. At the same time, in order for a new brand to represent a threat, it must adopt a very well-designed new strategy such as: cost leadership or differentiation.</w:t>
      </w:r>
      <w:bookmarkStart w:id="12" w:name="_8hl7xb150uzl" w:colFirst="0" w:colLast="0"/>
      <w:bookmarkEnd w:id="11"/>
      <w:bookmarkEnd w:id="12"/>
    </w:p>
    <w:p w14:paraId="36C3F97C" w14:textId="5ED0DE91" w:rsidR="00807216" w:rsidRPr="00C008F8" w:rsidRDefault="00352C00" w:rsidP="00C008F8">
      <w:pPr>
        <w:pStyle w:val="Heading2"/>
        <w:jc w:val="left"/>
        <w:rPr>
          <w:rFonts w:ascii="Arial" w:hAnsi="Arial"/>
          <w:sz w:val="22"/>
          <w:szCs w:val="22"/>
        </w:rPr>
      </w:pPr>
      <w:bookmarkStart w:id="13" w:name="_Toc122712950"/>
      <w:r w:rsidRPr="00C008F8">
        <w:rPr>
          <w:rFonts w:ascii="Arial" w:hAnsi="Arial"/>
          <w:sz w:val="22"/>
          <w:szCs w:val="22"/>
        </w:rPr>
        <w:t>2.3</w:t>
      </w:r>
      <w:r w:rsidRPr="00C008F8">
        <w:rPr>
          <w:rFonts w:ascii="Arial" w:hAnsi="Arial"/>
          <w:sz w:val="22"/>
          <w:szCs w:val="22"/>
        </w:rPr>
        <w:tab/>
      </w:r>
      <w:r w:rsidR="00E03CE7" w:rsidRPr="00C008F8">
        <w:rPr>
          <w:rFonts w:ascii="Arial" w:hAnsi="Arial"/>
          <w:sz w:val="22"/>
          <w:szCs w:val="22"/>
        </w:rPr>
        <w:t>Volkswagen – resources and capabilities</w:t>
      </w:r>
      <w:bookmarkEnd w:id="13"/>
    </w:p>
    <w:p w14:paraId="519010D0" w14:textId="47BBC38D" w:rsidR="00E76F0E" w:rsidRPr="00C008F8" w:rsidRDefault="00E76F0E" w:rsidP="00C008F8">
      <w:pPr>
        <w:spacing w:before="120" w:after="120" w:line="360" w:lineRule="auto"/>
        <w:jc w:val="left"/>
      </w:pPr>
      <w:r w:rsidRPr="00C008F8">
        <w:t>Each company is unique due to the resources and capabilities it has. These proved to be essential to be able to climb the value chain of each industry. Resources represent a crucial factor of an organization's performance. They have a role in understanding and designing strategies because they can be rare and valuable. On the other hand, capabilities refer to an organization's ability to use resources to accomplish certain tasks.</w:t>
      </w:r>
    </w:p>
    <w:p w14:paraId="1EE1D3D5" w14:textId="7AC56A77" w:rsidR="00E76F0E" w:rsidRPr="00C008F8" w:rsidRDefault="00E76F0E" w:rsidP="00C008F8">
      <w:pPr>
        <w:spacing w:before="120" w:after="120" w:line="360" w:lineRule="auto"/>
        <w:jc w:val="left"/>
      </w:pPr>
      <w:r w:rsidRPr="00C008F8">
        <w:t xml:space="preserve">The most suggestive classification of resources is their division into tangible and intangible. If the tangible ones are the physical resources that can include cash flow, properties, equipment, installations and personnel, the second category presents those resources that are not physically present but that can represent an essential element in improving strategic competition as they include certain knowledge such as a good orientation towards clients, effective leadership, knowledge of the market or a renowned brand </w:t>
      </w:r>
      <w:sdt>
        <w:sdtPr>
          <w:id w:val="-1657224874"/>
          <w:citation/>
        </w:sdtPr>
        <w:sdtContent>
          <w:r w:rsidRPr="00C008F8">
            <w:fldChar w:fldCharType="begin"/>
          </w:r>
          <w:r w:rsidRPr="00C008F8">
            <w:rPr>
              <w:lang w:val="en-US"/>
            </w:rPr>
            <w:instrText xml:space="preserve"> CITATION Gue18 \l 1033 </w:instrText>
          </w:r>
          <w:r w:rsidRPr="00C008F8">
            <w:fldChar w:fldCharType="separate"/>
          </w:r>
          <w:r w:rsidR="00352C00" w:rsidRPr="00C008F8">
            <w:rPr>
              <w:noProof/>
              <w:lang w:val="en-US"/>
            </w:rPr>
            <w:t>(Guesalaga, et al., 2018)</w:t>
          </w:r>
          <w:r w:rsidRPr="00C008F8">
            <w:fldChar w:fldCharType="end"/>
          </w:r>
        </w:sdtContent>
      </w:sdt>
      <w:r w:rsidRPr="00C008F8">
        <w:t>.</w:t>
      </w:r>
    </w:p>
    <w:p w14:paraId="588844CE" w14:textId="77777777" w:rsidR="00E76F0E" w:rsidRPr="00C008F8" w:rsidRDefault="00E76F0E" w:rsidP="00C008F8">
      <w:pPr>
        <w:spacing w:before="120" w:after="120" w:line="360" w:lineRule="auto"/>
        <w:jc w:val="left"/>
      </w:pPr>
      <w:r w:rsidRPr="00C008F8">
        <w:t>In the case of the Volkswagen group, probably one of the most important resources is their brand, existing on the market for over 80 years, the company produced different models of cars for which they had record revenues such as the Volkswagen Golf or Passat. These were quickly sold all over the world and created a favorable reputation for the organization. Thus, Volkswagen's reputation cannot be imitated by competitors and can become a source of competitive advantage. Currently, although their brand was greatly affected due to the incident in 2015, they have created different strategies to become an attractive company again.</w:t>
      </w:r>
    </w:p>
    <w:p w14:paraId="7EC4760A" w14:textId="14888702" w:rsidR="00E76F0E" w:rsidRPr="00C008F8" w:rsidRDefault="00E76F0E" w:rsidP="00C008F8">
      <w:pPr>
        <w:spacing w:before="120" w:after="120" w:line="360" w:lineRule="auto"/>
        <w:jc w:val="left"/>
      </w:pPr>
      <w:r w:rsidRPr="00C008F8">
        <w:t>Their experience with customers represents another resource that has an important role as Volkswagen regularly proposes different offers and marketing activities that contribute to their long-term survival, being also a unique source of competitive advantage for Volkswagen.</w:t>
      </w:r>
    </w:p>
    <w:p w14:paraId="54B020DC" w14:textId="77777777" w:rsidR="00C008F8" w:rsidRPr="00C008F8" w:rsidRDefault="00C008F8" w:rsidP="00C008F8">
      <w:pPr>
        <w:spacing w:before="120" w:after="120" w:line="360" w:lineRule="auto"/>
        <w:jc w:val="left"/>
      </w:pPr>
    </w:p>
    <w:p w14:paraId="7EDB0A1B" w14:textId="6D649BD9" w:rsidR="00E76F0E" w:rsidRPr="00C008F8" w:rsidRDefault="00E76F0E" w:rsidP="00C008F8">
      <w:pPr>
        <w:spacing w:before="120" w:after="120" w:line="360" w:lineRule="auto"/>
        <w:jc w:val="left"/>
      </w:pPr>
      <w:r w:rsidRPr="00C008F8">
        <w:lastRenderedPageBreak/>
        <w:t>Also in the category of intangible resources are their franchise contracts with which Volkswagen can produce, distribute and sell the products in many countries. This allowed the company access to different markets while protecting it culturally and financially from potential risks. Franchise agreements are also intangible in nature and are based on unique, trusted relationships fostered by Volkswagen.</w:t>
      </w:r>
    </w:p>
    <w:p w14:paraId="0FC78C33" w14:textId="0B0F7472" w:rsidR="00E76F0E" w:rsidRPr="00C008F8" w:rsidRDefault="00E76F0E" w:rsidP="00C008F8">
      <w:pPr>
        <w:spacing w:before="120" w:after="120" w:line="360" w:lineRule="auto"/>
        <w:jc w:val="left"/>
      </w:pPr>
      <w:r w:rsidRPr="00C008F8">
        <w:t>Tangible resources make the Volkswagen company one of the most important and valuable in the car manufacturing industry. In 2021, the company was in 2</w:t>
      </w:r>
      <w:r w:rsidRPr="00C008F8">
        <w:rPr>
          <w:vertAlign w:val="superscript"/>
        </w:rPr>
        <w:t>nd</w:t>
      </w:r>
      <w:r w:rsidRPr="00C008F8">
        <w:t xml:space="preserve"> place in the world in terms of market share, with an almost 6.4% lead. At the same time, in the same year, the organization's revenues were approximately 250 billion euros </w:t>
      </w:r>
      <w:sdt>
        <w:sdtPr>
          <w:id w:val="1405956734"/>
          <w:citation/>
        </w:sdtPr>
        <w:sdtContent>
          <w:r w:rsidRPr="00C008F8">
            <w:fldChar w:fldCharType="begin"/>
          </w:r>
          <w:r w:rsidRPr="00C008F8">
            <w:rPr>
              <w:lang w:val="en-US"/>
            </w:rPr>
            <w:instrText xml:space="preserve"> CITATION Sta22 \l 1033 </w:instrText>
          </w:r>
          <w:r w:rsidRPr="00C008F8">
            <w:fldChar w:fldCharType="separate"/>
          </w:r>
          <w:r w:rsidR="00352C00" w:rsidRPr="00C008F8">
            <w:rPr>
              <w:noProof/>
              <w:lang w:val="en-US"/>
            </w:rPr>
            <w:t>(Statista, 2022)</w:t>
          </w:r>
          <w:r w:rsidRPr="00C008F8">
            <w:fldChar w:fldCharType="end"/>
          </w:r>
        </w:sdtContent>
      </w:sdt>
      <w:r w:rsidRPr="00C008F8">
        <w:t>.</w:t>
      </w:r>
    </w:p>
    <w:p w14:paraId="7A62774A" w14:textId="08CFD028" w:rsidR="00AA2F8B" w:rsidRPr="00C008F8" w:rsidRDefault="00E76F0E" w:rsidP="00C008F8">
      <w:pPr>
        <w:spacing w:before="120" w:after="120" w:line="360" w:lineRule="auto"/>
        <w:jc w:val="left"/>
      </w:pPr>
      <w:r w:rsidRPr="00C008F8">
        <w:t xml:space="preserve">Another essential resource for Volkswagen is their employees. In this sense, in 2021 more than 650,000 employees were registered in all the countries where the company operates. Most of them are in Germany, about a third </w:t>
      </w:r>
      <w:sdt>
        <w:sdtPr>
          <w:id w:val="-1940215284"/>
          <w:citation/>
        </w:sdtPr>
        <w:sdtContent>
          <w:r w:rsidRPr="00C008F8">
            <w:fldChar w:fldCharType="begin"/>
          </w:r>
          <w:r w:rsidRPr="00C008F8">
            <w:rPr>
              <w:lang w:val="en-US"/>
            </w:rPr>
            <w:instrText xml:space="preserve"> CITATION Vol21 \l 1033 </w:instrText>
          </w:r>
          <w:r w:rsidRPr="00C008F8">
            <w:fldChar w:fldCharType="separate"/>
          </w:r>
          <w:r w:rsidR="00352C00" w:rsidRPr="00C008F8">
            <w:rPr>
              <w:noProof/>
              <w:lang w:val="en-US"/>
            </w:rPr>
            <w:t>(Volkswagen, 2021)</w:t>
          </w:r>
          <w:r w:rsidRPr="00C008F8">
            <w:fldChar w:fldCharType="end"/>
          </w:r>
        </w:sdtContent>
      </w:sdt>
      <w:r w:rsidRPr="00C008F8">
        <w:t>.</w:t>
      </w:r>
    </w:p>
    <w:p w14:paraId="40089B84" w14:textId="77777777" w:rsidR="000F1B6F" w:rsidRPr="00C008F8" w:rsidRDefault="000F1B6F" w:rsidP="00C008F8">
      <w:pPr>
        <w:spacing w:before="120" w:after="120" w:line="360" w:lineRule="auto"/>
        <w:jc w:val="left"/>
      </w:pPr>
      <w:r w:rsidRPr="00C008F8">
        <w:t>Studies have demonstrated the significant relationship between resources and capabilities. Capabilities represent the abilities of an organization that manages and uses resources correctly and transforms them into different advantages. This process, through excellent and well-established practices, can determine obtaining competitive advantages and better performance for the future of the organization.</w:t>
      </w:r>
    </w:p>
    <w:p w14:paraId="672E98F8" w14:textId="172EEEDB" w:rsidR="00352C00" w:rsidRPr="00C008F8" w:rsidRDefault="000F1B6F" w:rsidP="00C008F8">
      <w:pPr>
        <w:spacing w:before="120" w:after="120" w:line="360" w:lineRule="auto"/>
        <w:jc w:val="left"/>
      </w:pPr>
      <w:r w:rsidRPr="00C008F8">
        <w:t>Thus, in the case of Volkswagen, the tangible and intangible resources presented previously can be converted into various extremely useful values as shown in figure 1.</w:t>
      </w:r>
    </w:p>
    <w:p w14:paraId="5CA1AC69" w14:textId="0E1BF0C9" w:rsidR="00B24128" w:rsidRPr="00C008F8" w:rsidRDefault="000F1B6F" w:rsidP="00C008F8">
      <w:pPr>
        <w:spacing w:before="120" w:after="120" w:line="240" w:lineRule="auto"/>
        <w:jc w:val="left"/>
      </w:pPr>
      <w:r w:rsidRPr="00C008F8">
        <w:rPr>
          <w:noProof/>
        </w:rPr>
        <w:drawing>
          <wp:inline distT="0" distB="0" distL="0" distR="0" wp14:anchorId="66D19E8E" wp14:editId="3A909DB3">
            <wp:extent cx="5945798" cy="252222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0491" cy="2524211"/>
                    </a:xfrm>
                    <a:prstGeom prst="rect">
                      <a:avLst/>
                    </a:prstGeom>
                    <a:noFill/>
                    <a:ln>
                      <a:noFill/>
                    </a:ln>
                  </pic:spPr>
                </pic:pic>
              </a:graphicData>
            </a:graphic>
          </wp:inline>
        </w:drawing>
      </w:r>
    </w:p>
    <w:p w14:paraId="1350C54E" w14:textId="70B3D523" w:rsidR="00807216" w:rsidRPr="00C008F8" w:rsidRDefault="000F1B6F" w:rsidP="00C008F8">
      <w:pPr>
        <w:spacing w:before="120" w:after="120" w:line="240" w:lineRule="auto"/>
        <w:jc w:val="center"/>
      </w:pPr>
      <w:r w:rsidRPr="00C008F8">
        <w:t>Figure 1: Resources and capabilities for Volkswagen Company</w:t>
      </w:r>
    </w:p>
    <w:p w14:paraId="407BE807" w14:textId="29D19AA7" w:rsidR="006D1A79" w:rsidRPr="00C008F8" w:rsidRDefault="000F1B6F" w:rsidP="00C008F8">
      <w:pPr>
        <w:spacing w:before="120" w:after="120" w:line="240" w:lineRule="auto"/>
        <w:jc w:val="center"/>
      </w:pPr>
      <w:r w:rsidRPr="00C008F8">
        <w:t>Source: Author</w:t>
      </w:r>
    </w:p>
    <w:p w14:paraId="44F2AFCD" w14:textId="229F8F92" w:rsidR="00401580" w:rsidRPr="00C008F8" w:rsidRDefault="00352C00" w:rsidP="00C008F8">
      <w:pPr>
        <w:pStyle w:val="Heading2"/>
        <w:jc w:val="left"/>
        <w:rPr>
          <w:rFonts w:ascii="Arial" w:hAnsi="Arial"/>
          <w:sz w:val="22"/>
          <w:szCs w:val="22"/>
        </w:rPr>
      </w:pPr>
      <w:bookmarkStart w:id="14" w:name="_Toc122712951"/>
      <w:r w:rsidRPr="00C008F8">
        <w:rPr>
          <w:rFonts w:ascii="Arial" w:hAnsi="Arial"/>
          <w:sz w:val="22"/>
          <w:szCs w:val="22"/>
        </w:rPr>
        <w:lastRenderedPageBreak/>
        <w:t>2.4</w:t>
      </w:r>
      <w:r w:rsidRPr="00C008F8">
        <w:rPr>
          <w:rFonts w:ascii="Arial" w:hAnsi="Arial"/>
          <w:sz w:val="22"/>
          <w:szCs w:val="22"/>
        </w:rPr>
        <w:tab/>
      </w:r>
      <w:r w:rsidR="00401580" w:rsidRPr="00C008F8">
        <w:rPr>
          <w:rFonts w:ascii="Arial" w:hAnsi="Arial"/>
          <w:sz w:val="22"/>
          <w:szCs w:val="22"/>
        </w:rPr>
        <w:t xml:space="preserve">Volkswagen </w:t>
      </w:r>
      <w:r w:rsidR="007B1479" w:rsidRPr="00C008F8">
        <w:rPr>
          <w:rFonts w:ascii="Arial" w:hAnsi="Arial"/>
          <w:sz w:val="22"/>
          <w:szCs w:val="22"/>
        </w:rPr>
        <w:t>–</w:t>
      </w:r>
      <w:r w:rsidR="00401580" w:rsidRPr="00C008F8">
        <w:rPr>
          <w:rFonts w:ascii="Arial" w:hAnsi="Arial"/>
          <w:sz w:val="22"/>
          <w:szCs w:val="22"/>
        </w:rPr>
        <w:t xml:space="preserve"> sustainability</w:t>
      </w:r>
      <w:bookmarkEnd w:id="14"/>
    </w:p>
    <w:p w14:paraId="3FCDF59E" w14:textId="6926B00A" w:rsidR="00352C00" w:rsidRPr="00C008F8" w:rsidRDefault="007B1479" w:rsidP="00C008F8">
      <w:pPr>
        <w:spacing w:before="120" w:after="120" w:line="360" w:lineRule="auto"/>
        <w:jc w:val="left"/>
      </w:pPr>
      <w:r w:rsidRPr="00C008F8">
        <w:t>Due to the very high competition in the automobile industry, manufacturers are forced to create a competitive advantage that generates more sales or possibly higher margins compared to its rivals in the market. In this sense, companies are launching more and more electric vehicles, trying to take a good step towards sustainability.</w:t>
      </w:r>
    </w:p>
    <w:p w14:paraId="4012688F" w14:textId="77777777" w:rsidR="006D1A79" w:rsidRPr="00C008F8" w:rsidRDefault="006D1A79" w:rsidP="00C008F8">
      <w:pPr>
        <w:spacing w:before="120" w:after="120" w:line="360" w:lineRule="auto"/>
        <w:jc w:val="left"/>
      </w:pPr>
      <w:r w:rsidRPr="00C008F8">
        <w:t>The Volkswagen company has several impediments that it is trying to correct through the following electric car models, these include exceeding the minimum stability requirements of the government for durability or the level of energy consumption of the employees' workstations is far below those of stability for the certification of the ecological label.</w:t>
      </w:r>
    </w:p>
    <w:p w14:paraId="7C46B81F" w14:textId="50D36EFC" w:rsidR="006D1A79" w:rsidRPr="00C008F8" w:rsidRDefault="006D1A79" w:rsidP="00C008F8">
      <w:pPr>
        <w:spacing w:before="120" w:after="120" w:line="360" w:lineRule="auto"/>
        <w:jc w:val="left"/>
      </w:pPr>
      <w:r w:rsidRPr="00C008F8">
        <w:t xml:space="preserve">The company has also set some goals for the coming years such as a plan to reduce greenhouse gas emissions by 40% by 2020, switch from coal to natural gas, participate in offshore wind farms, build of other hydroelectric plants and the constant expansion of rooftop photovoltaic systems </w:t>
      </w:r>
      <w:sdt>
        <w:sdtPr>
          <w:id w:val="1396549603"/>
          <w:citation/>
        </w:sdtPr>
        <w:sdtContent>
          <w:r w:rsidRPr="00C008F8">
            <w:fldChar w:fldCharType="begin"/>
          </w:r>
          <w:r w:rsidRPr="00C008F8">
            <w:rPr>
              <w:lang w:val="en-US"/>
            </w:rPr>
            <w:instrText xml:space="preserve"> CITATION Vol211 \l 1033 </w:instrText>
          </w:r>
          <w:r w:rsidRPr="00C008F8">
            <w:fldChar w:fldCharType="separate"/>
          </w:r>
          <w:r w:rsidR="00352C00" w:rsidRPr="00C008F8">
            <w:rPr>
              <w:noProof/>
              <w:lang w:val="en-US"/>
            </w:rPr>
            <w:t>(Volkswagen, 2021)</w:t>
          </w:r>
          <w:r w:rsidRPr="00C008F8">
            <w:fldChar w:fldCharType="end"/>
          </w:r>
        </w:sdtContent>
      </w:sdt>
      <w:r w:rsidRPr="00C008F8">
        <w:t>.</w:t>
      </w:r>
    </w:p>
    <w:p w14:paraId="775FC805" w14:textId="020E36CD" w:rsidR="007B1479" w:rsidRPr="00C008F8" w:rsidRDefault="007B1479" w:rsidP="00C008F8">
      <w:pPr>
        <w:spacing w:before="120" w:after="120" w:line="360" w:lineRule="auto"/>
        <w:jc w:val="left"/>
      </w:pPr>
      <w:r w:rsidRPr="00C008F8">
        <w:t>In 2021, the Volkswagen Group produced four out of five battery electric cars, so according to early data it exceeded the CO</w:t>
      </w:r>
      <w:r w:rsidRPr="00C008F8">
        <w:rPr>
          <w:vertAlign w:val="subscript"/>
        </w:rPr>
        <w:t>2</w:t>
      </w:r>
      <w:r w:rsidRPr="00C008F8">
        <w:t xml:space="preserve"> inventory target for the European Union. The group maintains a high level of sustainability and holds a dominant market position in China, the world's key growth market. Its 16% market share is almost twice that of its next biggest rival.</w:t>
      </w:r>
    </w:p>
    <w:p w14:paraId="32D93C2D" w14:textId="7E27D5DD" w:rsidR="007B1479" w:rsidRPr="00C008F8" w:rsidRDefault="007B1479" w:rsidP="00C008F8">
      <w:pPr>
        <w:spacing w:before="120" w:after="120" w:line="360" w:lineRule="auto"/>
        <w:jc w:val="left"/>
      </w:pPr>
      <w:r w:rsidRPr="00C008F8">
        <w:t>Progressively replaced by the Volkswagen Group accelerated last year. In 2021, there will be more than 450,000 deliveries of battery electric vehicles (BEVs), almost doubling from the previous year. As a result, the company ranked first in Europe and second in the US for this market. In both markets, the BEV market saw greater m</w:t>
      </w:r>
      <w:r w:rsidR="005A0E54" w:rsidRPr="00C008F8">
        <w:t xml:space="preserve"> </w:t>
      </w:r>
      <w:r w:rsidRPr="00C008F8">
        <w:t>arket share growth than the overall market</w:t>
      </w:r>
      <w:r w:rsidR="006D1A79" w:rsidRPr="00C008F8">
        <w:t xml:space="preserve"> </w:t>
      </w:r>
      <w:sdt>
        <w:sdtPr>
          <w:id w:val="-915705951"/>
          <w:citation/>
        </w:sdtPr>
        <w:sdtContent>
          <w:r w:rsidR="006D1A79" w:rsidRPr="00C008F8">
            <w:fldChar w:fldCharType="begin"/>
          </w:r>
          <w:r w:rsidR="006D1A79" w:rsidRPr="00C008F8">
            <w:rPr>
              <w:lang w:val="en-US"/>
            </w:rPr>
            <w:instrText xml:space="preserve"> CITATION Vol22 \l 1033 </w:instrText>
          </w:r>
          <w:r w:rsidR="006D1A79" w:rsidRPr="00C008F8">
            <w:fldChar w:fldCharType="separate"/>
          </w:r>
          <w:r w:rsidR="00352C00" w:rsidRPr="00C008F8">
            <w:rPr>
              <w:noProof/>
              <w:lang w:val="en-US"/>
            </w:rPr>
            <w:t>(Volkswagen, 2022)</w:t>
          </w:r>
          <w:r w:rsidR="006D1A79" w:rsidRPr="00C008F8">
            <w:fldChar w:fldCharType="end"/>
          </w:r>
        </w:sdtContent>
      </w:sdt>
      <w:r w:rsidRPr="00C008F8">
        <w:t>.</w:t>
      </w:r>
    </w:p>
    <w:p w14:paraId="540944AA" w14:textId="77777777" w:rsidR="00B96BFA" w:rsidRPr="00C008F8" w:rsidRDefault="00B96BFA" w:rsidP="00C008F8">
      <w:pPr>
        <w:spacing w:before="120" w:after="120" w:line="360" w:lineRule="auto"/>
        <w:jc w:val="left"/>
      </w:pPr>
      <w:r w:rsidRPr="00C008F8">
        <w:t>So, the company's performance in the global market is seen to be making good progress and is steadily increasing. With the recommendations below, the company can achieve greater success in the market in the coming years:</w:t>
      </w:r>
    </w:p>
    <w:p w14:paraId="029C1AEF" w14:textId="7CD4D074" w:rsidR="00B96BFA" w:rsidRPr="00C008F8" w:rsidRDefault="00B96BFA" w:rsidP="00C008F8">
      <w:pPr>
        <w:pStyle w:val="ListParagraph"/>
        <w:numPr>
          <w:ilvl w:val="0"/>
          <w:numId w:val="8"/>
        </w:numPr>
        <w:tabs>
          <w:tab w:val="left" w:pos="810"/>
        </w:tabs>
        <w:spacing w:before="120" w:after="120" w:line="360" w:lineRule="auto"/>
        <w:ind w:left="0" w:firstLine="90"/>
        <w:jc w:val="left"/>
      </w:pPr>
      <w:r w:rsidRPr="00C008F8">
        <w:rPr>
          <w:i/>
          <w:iCs/>
        </w:rPr>
        <w:t>Providing better employee satisfaction:</w:t>
      </w:r>
      <w:r w:rsidRPr="00C008F8">
        <w:t xml:space="preserve"> A feasible workplace for employees can support the company to make better progress in the market. The better the environment provided by the organization, the better the productivity of the company </w:t>
      </w:r>
      <w:sdt>
        <w:sdtPr>
          <w:id w:val="1862772662"/>
          <w:citation/>
        </w:sdtPr>
        <w:sdtContent>
          <w:r w:rsidRPr="00C008F8">
            <w:fldChar w:fldCharType="begin"/>
          </w:r>
          <w:r w:rsidRPr="00C008F8">
            <w:rPr>
              <w:lang w:val="en-US"/>
            </w:rPr>
            <w:instrText xml:space="preserve"> CITATION Elr20 \l 1033 </w:instrText>
          </w:r>
          <w:r w:rsidRPr="00C008F8">
            <w:fldChar w:fldCharType="separate"/>
          </w:r>
          <w:r w:rsidR="00352C00" w:rsidRPr="00C008F8">
            <w:rPr>
              <w:noProof/>
              <w:lang w:val="en-US"/>
            </w:rPr>
            <w:t>(Elrehail, et al., 2020)</w:t>
          </w:r>
          <w:r w:rsidRPr="00C008F8">
            <w:fldChar w:fldCharType="end"/>
          </w:r>
        </w:sdtContent>
      </w:sdt>
      <w:r w:rsidRPr="00C008F8">
        <w:t>.</w:t>
      </w:r>
    </w:p>
    <w:p w14:paraId="39C1E8E3" w14:textId="1027079E" w:rsidR="00B96BFA" w:rsidRPr="00C008F8" w:rsidRDefault="00B96BFA" w:rsidP="00C008F8">
      <w:pPr>
        <w:pStyle w:val="ListParagraph"/>
        <w:numPr>
          <w:ilvl w:val="0"/>
          <w:numId w:val="8"/>
        </w:numPr>
        <w:spacing w:before="120" w:after="120" w:line="360" w:lineRule="auto"/>
        <w:ind w:left="0" w:firstLine="90"/>
        <w:jc w:val="left"/>
      </w:pPr>
      <w:r w:rsidRPr="00C008F8">
        <w:rPr>
          <w:i/>
          <w:iCs/>
        </w:rPr>
        <w:t>Providing better customer satisfaction:</w:t>
      </w:r>
      <w:r w:rsidRPr="00C008F8">
        <w:t xml:space="preserve"> By providing better customer satisfaction, they can become more motivated to buy their products. Good offers </w:t>
      </w:r>
      <w:r w:rsidRPr="00C008F8">
        <w:lastRenderedPageBreak/>
        <w:t>together with the company's reputation can represent very advantageous elements and can play an essential role in increasing the company's sales.</w:t>
      </w:r>
    </w:p>
    <w:p w14:paraId="2D151347" w14:textId="761371EE" w:rsidR="00B96BFA" w:rsidRPr="00C008F8" w:rsidRDefault="00B96BFA" w:rsidP="00C008F8">
      <w:pPr>
        <w:pStyle w:val="ListParagraph"/>
        <w:numPr>
          <w:ilvl w:val="0"/>
          <w:numId w:val="8"/>
        </w:numPr>
        <w:spacing w:before="120" w:after="120" w:line="360" w:lineRule="auto"/>
        <w:ind w:left="0" w:firstLine="90"/>
        <w:jc w:val="left"/>
      </w:pPr>
      <w:r w:rsidRPr="00C008F8">
        <w:rPr>
          <w:i/>
          <w:iCs/>
        </w:rPr>
        <w:t>Improving the organizational structure:</w:t>
      </w:r>
      <w:r w:rsidRPr="00C008F8">
        <w:t xml:space="preserve"> A well-maintained internal environment of the company can support the work functions that can ultimately enhance the company's performance effectively.</w:t>
      </w:r>
    </w:p>
    <w:p w14:paraId="2576DDF2" w14:textId="77777777" w:rsidR="00C008F8" w:rsidRPr="00C008F8" w:rsidRDefault="00C008F8" w:rsidP="00C008F8">
      <w:pPr>
        <w:pStyle w:val="ListParagraph"/>
        <w:numPr>
          <w:ilvl w:val="0"/>
          <w:numId w:val="8"/>
        </w:numPr>
        <w:spacing w:after="0" w:line="360" w:lineRule="auto"/>
        <w:ind w:left="0" w:firstLine="90"/>
        <w:jc w:val="left"/>
        <w:rPr>
          <w:color w:val="000000" w:themeColor="text1"/>
        </w:rPr>
      </w:pPr>
      <w:r w:rsidRPr="00C008F8">
        <w:rPr>
          <w:bCs/>
          <w:i/>
          <w:color w:val="000000" w:themeColor="text1"/>
        </w:rPr>
        <w:t>Monitoring the production line:</w:t>
      </w:r>
      <w:r w:rsidRPr="00C008F8">
        <w:rPr>
          <w:color w:val="000000" w:themeColor="text1"/>
        </w:rPr>
        <w:t xml:space="preserve"> The management of Volkswagen needed to implement and employs a strict monitoring framework so that the performance of all the departments can be maintained and monitored properly. The proper monitoring and management framework helps the managers of the organisation to improve the business output and further allows them to meet the expectation of the market it also helps the company to avoid any kind of legal sue due to the mismanagement of the products. </w:t>
      </w:r>
    </w:p>
    <w:p w14:paraId="3F57C6EA" w14:textId="7FDCF69E" w:rsidR="00C008F8" w:rsidRDefault="00C008F8" w:rsidP="00C008F8">
      <w:pPr>
        <w:spacing w:before="120" w:after="120" w:line="360" w:lineRule="auto"/>
        <w:jc w:val="left"/>
      </w:pPr>
    </w:p>
    <w:p w14:paraId="5AEE0B3A" w14:textId="79318569" w:rsidR="00C008F8" w:rsidRDefault="00C008F8" w:rsidP="00C008F8">
      <w:pPr>
        <w:spacing w:before="120" w:after="120" w:line="360" w:lineRule="auto"/>
        <w:jc w:val="left"/>
      </w:pPr>
    </w:p>
    <w:p w14:paraId="7BD80913" w14:textId="29E10887" w:rsidR="00C008F8" w:rsidRDefault="00C008F8" w:rsidP="00C008F8">
      <w:pPr>
        <w:spacing w:before="120" w:after="120" w:line="360" w:lineRule="auto"/>
        <w:jc w:val="left"/>
      </w:pPr>
    </w:p>
    <w:p w14:paraId="3910E8CD" w14:textId="58BFDE6E" w:rsidR="00C008F8" w:rsidRDefault="00C008F8" w:rsidP="00C008F8">
      <w:pPr>
        <w:spacing w:before="120" w:after="120" w:line="360" w:lineRule="auto"/>
        <w:jc w:val="left"/>
      </w:pPr>
    </w:p>
    <w:p w14:paraId="53C5199F" w14:textId="4B74C5AC" w:rsidR="00C008F8" w:rsidRDefault="00C008F8" w:rsidP="00C008F8">
      <w:pPr>
        <w:spacing w:before="120" w:after="120" w:line="360" w:lineRule="auto"/>
        <w:jc w:val="left"/>
      </w:pPr>
    </w:p>
    <w:p w14:paraId="59D03A50" w14:textId="2459FF4F" w:rsidR="00C008F8" w:rsidRDefault="00C008F8" w:rsidP="00C008F8">
      <w:pPr>
        <w:spacing w:before="120" w:after="120" w:line="360" w:lineRule="auto"/>
        <w:jc w:val="left"/>
      </w:pPr>
    </w:p>
    <w:p w14:paraId="2BA430EC" w14:textId="54F5A28D" w:rsidR="00C008F8" w:rsidRDefault="00C008F8" w:rsidP="00C008F8">
      <w:pPr>
        <w:spacing w:before="120" w:after="120" w:line="360" w:lineRule="auto"/>
        <w:jc w:val="left"/>
      </w:pPr>
    </w:p>
    <w:p w14:paraId="6E69ECBD" w14:textId="70ABEF9D" w:rsidR="00C008F8" w:rsidRDefault="00C008F8" w:rsidP="00C008F8">
      <w:pPr>
        <w:spacing w:before="120" w:after="120" w:line="360" w:lineRule="auto"/>
        <w:jc w:val="left"/>
      </w:pPr>
    </w:p>
    <w:p w14:paraId="0F145C0A" w14:textId="1B1BA4CE" w:rsidR="00C008F8" w:rsidRDefault="00C008F8" w:rsidP="00C008F8">
      <w:pPr>
        <w:spacing w:before="120" w:after="120" w:line="360" w:lineRule="auto"/>
        <w:jc w:val="left"/>
      </w:pPr>
    </w:p>
    <w:p w14:paraId="0E8E3D05" w14:textId="01C7958D" w:rsidR="00C008F8" w:rsidRDefault="00C008F8" w:rsidP="00C008F8">
      <w:pPr>
        <w:spacing w:before="120" w:after="120" w:line="360" w:lineRule="auto"/>
        <w:jc w:val="left"/>
      </w:pPr>
    </w:p>
    <w:p w14:paraId="60C1068E" w14:textId="6825689A" w:rsidR="00C008F8" w:rsidRDefault="00C008F8" w:rsidP="00C008F8">
      <w:pPr>
        <w:spacing w:before="120" w:after="120" w:line="360" w:lineRule="auto"/>
        <w:jc w:val="left"/>
      </w:pPr>
    </w:p>
    <w:p w14:paraId="7E2AC5D1" w14:textId="49F3D604" w:rsidR="00C008F8" w:rsidRDefault="00C008F8" w:rsidP="00C008F8">
      <w:pPr>
        <w:spacing w:before="120" w:after="120" w:line="360" w:lineRule="auto"/>
        <w:jc w:val="left"/>
      </w:pPr>
    </w:p>
    <w:p w14:paraId="2A66314B" w14:textId="2D7DDBEB" w:rsidR="00C008F8" w:rsidRDefault="00C008F8" w:rsidP="00C008F8">
      <w:pPr>
        <w:spacing w:before="120" w:after="120" w:line="360" w:lineRule="auto"/>
        <w:jc w:val="left"/>
      </w:pPr>
    </w:p>
    <w:p w14:paraId="506A9FC3" w14:textId="257FCA11" w:rsidR="00C008F8" w:rsidRDefault="00C008F8" w:rsidP="00C008F8">
      <w:pPr>
        <w:spacing w:before="120" w:after="120" w:line="360" w:lineRule="auto"/>
        <w:jc w:val="left"/>
      </w:pPr>
    </w:p>
    <w:p w14:paraId="3277B9EE" w14:textId="3624AB70" w:rsidR="00C008F8" w:rsidRDefault="00C008F8" w:rsidP="00C008F8">
      <w:pPr>
        <w:spacing w:before="120" w:after="120" w:line="360" w:lineRule="auto"/>
        <w:jc w:val="left"/>
      </w:pPr>
    </w:p>
    <w:p w14:paraId="37D1C892" w14:textId="77777777" w:rsidR="00C008F8" w:rsidRPr="00C008F8" w:rsidRDefault="00C008F8" w:rsidP="00C008F8">
      <w:pPr>
        <w:spacing w:before="120" w:after="120" w:line="360" w:lineRule="auto"/>
        <w:jc w:val="left"/>
      </w:pPr>
    </w:p>
    <w:p w14:paraId="4C98A1A9" w14:textId="77777777" w:rsidR="006452B5" w:rsidRPr="00C008F8" w:rsidRDefault="006452B5" w:rsidP="00C008F8">
      <w:pPr>
        <w:spacing w:before="120" w:after="120" w:line="360" w:lineRule="auto"/>
        <w:jc w:val="left"/>
      </w:pPr>
    </w:p>
    <w:p w14:paraId="51F0971B" w14:textId="0830B92B" w:rsidR="00B96BFA" w:rsidRPr="00C008F8" w:rsidRDefault="00B96BFA" w:rsidP="00C008F8">
      <w:pPr>
        <w:pStyle w:val="Heading1"/>
        <w:numPr>
          <w:ilvl w:val="0"/>
          <w:numId w:val="6"/>
        </w:numPr>
        <w:jc w:val="left"/>
        <w:rPr>
          <w:rFonts w:ascii="Arial" w:hAnsi="Arial"/>
          <w:sz w:val="22"/>
          <w:szCs w:val="22"/>
        </w:rPr>
      </w:pPr>
      <w:bookmarkStart w:id="15" w:name="_Toc122712952"/>
      <w:r w:rsidRPr="00C008F8">
        <w:rPr>
          <w:rFonts w:ascii="Arial" w:hAnsi="Arial"/>
          <w:sz w:val="22"/>
          <w:szCs w:val="22"/>
        </w:rPr>
        <w:lastRenderedPageBreak/>
        <w:t>Conclusion</w:t>
      </w:r>
      <w:bookmarkEnd w:id="15"/>
    </w:p>
    <w:p w14:paraId="4492E66B" w14:textId="77777777" w:rsidR="00081004" w:rsidRPr="00C008F8" w:rsidRDefault="00081004" w:rsidP="00C008F8">
      <w:pPr>
        <w:spacing w:before="120" w:after="120" w:line="360" w:lineRule="auto"/>
        <w:jc w:val="left"/>
      </w:pPr>
      <w:bookmarkStart w:id="16" w:name="_cs2m6tyuiq9h" w:colFirst="0" w:colLast="0"/>
      <w:bookmarkEnd w:id="16"/>
      <w:r w:rsidRPr="00C008F8">
        <w:t>Volkswagen is a German company with a key position on the international market of car manufacturers. However, due to the scandal of the emissions, it generated a great mistrust on the part of the public regarding their brand. Therefore, the loyalty of customers was deeply affected, which was observed by the significant decrease in their sales in the following years. Due to this situation, the leaders of the German car manufacturer were forced to quickly develop a new strategy to quickly regain their reputation in front of the affected customers. Their strategy involves offering car models that have significant differences compared to the competition and thus win the appreciation of buyers.</w:t>
      </w:r>
    </w:p>
    <w:p w14:paraId="00000047" w14:textId="767AC892" w:rsidR="00141571" w:rsidRPr="00C008F8" w:rsidRDefault="00081004" w:rsidP="00C008F8">
      <w:pPr>
        <w:spacing w:before="120" w:after="120" w:line="360" w:lineRule="auto"/>
        <w:jc w:val="left"/>
      </w:pPr>
      <w:r w:rsidRPr="00C008F8">
        <w:t xml:space="preserve">In terms of resources and capabilities, they can help create a competitive advantage if they are managed in the right way. The Volkswagen company benefits from a series of financial </w:t>
      </w:r>
      <w:r w:rsidR="00897420" w:rsidRPr="00C008F8">
        <w:t>and  human resources</w:t>
      </w:r>
      <w:r w:rsidRPr="00C008F8">
        <w:t xml:space="preserve"> (tangible) but also some intangible ones such as brand name, customer service and franchise contracts. These being used effectively together with a successful strategy can help the organization overcome the scandal of 2015.</w:t>
      </w:r>
      <w:r w:rsidR="002517E5" w:rsidRPr="00C008F8">
        <w:t xml:space="preserve"> </w:t>
      </w:r>
    </w:p>
    <w:p w14:paraId="5F6D8EB6" w14:textId="3D66389D" w:rsidR="00081B73" w:rsidRPr="00C008F8" w:rsidRDefault="00081B73" w:rsidP="00C008F8">
      <w:pPr>
        <w:spacing w:before="120" w:after="120" w:line="360" w:lineRule="auto"/>
        <w:jc w:val="left"/>
      </w:pPr>
      <w:r w:rsidRPr="00C008F8">
        <w:t>In recent years, the Volkswagen company tries as much as possible to have sustainability in the foreground when developing a strategy. Although it faces several impediments from the European Union regarding environmental protection, Volkswagen has a well-laid plan to overcome them. The most important aspect on which their strategies are based is the emphasis especially on the electric models that are in great demand in many countries.</w:t>
      </w:r>
    </w:p>
    <w:p w14:paraId="7E886075" w14:textId="555304D1" w:rsidR="00081004" w:rsidRPr="00C008F8" w:rsidRDefault="00081004" w:rsidP="00081004"/>
    <w:p w14:paraId="6ABB0A6F" w14:textId="06085D90" w:rsidR="002517E5" w:rsidRDefault="002517E5" w:rsidP="00081004"/>
    <w:p w14:paraId="09FA0C99" w14:textId="1B1F3554" w:rsidR="00C008F8" w:rsidRDefault="00C008F8" w:rsidP="00081004"/>
    <w:p w14:paraId="174DA332" w14:textId="6F84F82F" w:rsidR="00C008F8" w:rsidRDefault="00C008F8" w:rsidP="00081004"/>
    <w:p w14:paraId="5B320F45" w14:textId="0716A0C4" w:rsidR="00C008F8" w:rsidRDefault="00C008F8" w:rsidP="00081004"/>
    <w:p w14:paraId="0A22300F" w14:textId="77777777" w:rsidR="00C008F8" w:rsidRPr="00C008F8" w:rsidRDefault="00C008F8" w:rsidP="00081004"/>
    <w:bookmarkStart w:id="17" w:name="_Toc122712953" w:displacedByCustomXml="next"/>
    <w:bookmarkStart w:id="18" w:name="_Toc122712174" w:displacedByCustomXml="next"/>
    <w:sdt>
      <w:sdtPr>
        <w:rPr>
          <w:rFonts w:ascii="Arial" w:hAnsi="Arial"/>
          <w:b w:val="0"/>
          <w:sz w:val="22"/>
          <w:szCs w:val="22"/>
        </w:rPr>
        <w:id w:val="-1685888863"/>
        <w:docPartObj>
          <w:docPartGallery w:val="Bibliographies"/>
          <w:docPartUnique/>
        </w:docPartObj>
      </w:sdtPr>
      <w:sdtContent>
        <w:p w14:paraId="6F94A1C0" w14:textId="14DC524E" w:rsidR="002517E5" w:rsidRPr="00C008F8" w:rsidRDefault="002517E5" w:rsidP="00352C00">
          <w:pPr>
            <w:pStyle w:val="Heading1"/>
            <w:numPr>
              <w:ilvl w:val="0"/>
              <w:numId w:val="6"/>
            </w:numPr>
            <w:rPr>
              <w:rFonts w:ascii="Arial" w:hAnsi="Arial"/>
              <w:sz w:val="22"/>
              <w:szCs w:val="22"/>
            </w:rPr>
          </w:pPr>
          <w:r w:rsidRPr="00C008F8">
            <w:rPr>
              <w:rFonts w:ascii="Arial" w:hAnsi="Arial"/>
              <w:sz w:val="22"/>
              <w:szCs w:val="22"/>
            </w:rPr>
            <w:t>References</w:t>
          </w:r>
          <w:bookmarkEnd w:id="18"/>
          <w:bookmarkEnd w:id="17"/>
        </w:p>
        <w:sdt>
          <w:sdtPr>
            <w:id w:val="-573587230"/>
            <w:bibliography/>
          </w:sdtPr>
          <w:sdtContent>
            <w:p w14:paraId="5699CBCA" w14:textId="77777777" w:rsidR="00352C00" w:rsidRPr="00C008F8" w:rsidRDefault="002517E5" w:rsidP="00352C00">
              <w:pPr>
                <w:pStyle w:val="Bibliography"/>
                <w:spacing w:before="120" w:after="240" w:line="360" w:lineRule="auto"/>
                <w:rPr>
                  <w:noProof/>
                </w:rPr>
              </w:pPr>
              <w:r w:rsidRPr="00C008F8">
                <w:fldChar w:fldCharType="begin"/>
              </w:r>
              <w:r w:rsidRPr="00C008F8">
                <w:instrText xml:space="preserve"> BIBLIOGRAPHY </w:instrText>
              </w:r>
              <w:r w:rsidRPr="00C008F8">
                <w:fldChar w:fldCharType="separate"/>
              </w:r>
              <w:r w:rsidR="00352C00" w:rsidRPr="00C008F8">
                <w:rPr>
                  <w:noProof/>
                </w:rPr>
                <w:t xml:space="preserve">Autoweek, 2021. </w:t>
              </w:r>
              <w:r w:rsidR="00352C00" w:rsidRPr="00C008F8">
                <w:rPr>
                  <w:i/>
                  <w:iCs/>
                  <w:noProof/>
                </w:rPr>
                <w:t xml:space="preserve">VW Business Strategy Bets on EVs, Autonomy and Mobility as a Service. </w:t>
              </w:r>
              <w:r w:rsidR="00352C00" w:rsidRPr="00C008F8">
                <w:rPr>
                  <w:noProof/>
                </w:rPr>
                <w:t xml:space="preserve">[Online] </w:t>
              </w:r>
              <w:r w:rsidR="00352C00" w:rsidRPr="00C008F8">
                <w:rPr>
                  <w:noProof/>
                </w:rPr>
                <w:br/>
                <w:t xml:space="preserve">Available at: </w:t>
              </w:r>
              <w:r w:rsidR="00352C00" w:rsidRPr="00C008F8">
                <w:rPr>
                  <w:noProof/>
                  <w:u w:val="single"/>
                </w:rPr>
                <w:t>VW Business Strategy Bets on EVs, Autonomy and Mobility as a Service</w:t>
              </w:r>
              <w:r w:rsidR="00352C00" w:rsidRPr="00C008F8">
                <w:rPr>
                  <w:noProof/>
                </w:rPr>
                <w:br/>
                <w:t>[Accessed 17 December 2022].</w:t>
              </w:r>
            </w:p>
            <w:p w14:paraId="652BEB1C" w14:textId="77777777" w:rsidR="00352C00" w:rsidRPr="00C008F8" w:rsidRDefault="00352C00" w:rsidP="00352C00">
              <w:pPr>
                <w:pStyle w:val="Bibliography"/>
                <w:spacing w:before="120" w:after="240" w:line="360" w:lineRule="auto"/>
                <w:rPr>
                  <w:noProof/>
                </w:rPr>
              </w:pPr>
              <w:r w:rsidRPr="00C008F8">
                <w:rPr>
                  <w:noProof/>
                </w:rPr>
                <w:t xml:space="preserve">Bai, Y., 2021. Analysis of Overseas Management Strategy of the Volkswagen Group. </w:t>
              </w:r>
              <w:r w:rsidRPr="00C008F8">
                <w:rPr>
                  <w:i/>
                  <w:iCs/>
                  <w:noProof/>
                </w:rPr>
                <w:t xml:space="preserve">Advances in Economics, Business and Management Research, </w:t>
              </w:r>
              <w:r w:rsidRPr="00C008F8">
                <w:rPr>
                  <w:noProof/>
                </w:rPr>
                <w:t>166(1), pp. 229-234.</w:t>
              </w:r>
            </w:p>
            <w:p w14:paraId="60E76C22" w14:textId="77777777" w:rsidR="00352C00" w:rsidRPr="00C008F8" w:rsidRDefault="00352C00" w:rsidP="00352C00">
              <w:pPr>
                <w:pStyle w:val="Bibliography"/>
                <w:spacing w:before="120" w:after="240" w:line="360" w:lineRule="auto"/>
                <w:rPr>
                  <w:noProof/>
                </w:rPr>
              </w:pPr>
              <w:r w:rsidRPr="00C008F8">
                <w:rPr>
                  <w:noProof/>
                </w:rPr>
                <w:t xml:space="preserve">BBC, 2022. </w:t>
              </w:r>
              <w:r w:rsidRPr="00C008F8">
                <w:rPr>
                  <w:i/>
                  <w:iCs/>
                  <w:noProof/>
                </w:rPr>
                <w:t xml:space="preserve">Volkswagen to pay out £193m in 'dieselgate' settlement. </w:t>
              </w:r>
              <w:r w:rsidRPr="00C008F8">
                <w:rPr>
                  <w:noProof/>
                </w:rPr>
                <w:t xml:space="preserve">[Online] </w:t>
              </w:r>
              <w:r w:rsidRPr="00C008F8">
                <w:rPr>
                  <w:noProof/>
                </w:rPr>
                <w:br/>
                <w:t xml:space="preserve">Available at: </w:t>
              </w:r>
              <w:r w:rsidRPr="00C008F8">
                <w:rPr>
                  <w:noProof/>
                  <w:u w:val="single"/>
                </w:rPr>
                <w:t>https://www.bbc.co.uk/news/business-61581251</w:t>
              </w:r>
              <w:r w:rsidRPr="00C008F8">
                <w:rPr>
                  <w:noProof/>
                </w:rPr>
                <w:br/>
                <w:t>[Accessed 10 December 2022].</w:t>
              </w:r>
            </w:p>
            <w:p w14:paraId="292C41D3" w14:textId="77777777" w:rsidR="00352C00" w:rsidRPr="00C008F8" w:rsidRDefault="00352C00" w:rsidP="00352C00">
              <w:pPr>
                <w:pStyle w:val="Bibliography"/>
                <w:spacing w:before="120" w:after="240" w:line="360" w:lineRule="auto"/>
                <w:rPr>
                  <w:noProof/>
                </w:rPr>
              </w:pPr>
              <w:r w:rsidRPr="00C008F8">
                <w:rPr>
                  <w:noProof/>
                </w:rPr>
                <w:t xml:space="preserve">Becker, H., Balac, M., Ciari, F. &amp; Axhausen, K. W., 2020. Assessing the welfare impacts of Shared Mobility and Mobility as a Service (MaaS). </w:t>
              </w:r>
              <w:r w:rsidRPr="00C008F8">
                <w:rPr>
                  <w:i/>
                  <w:iCs/>
                  <w:noProof/>
                </w:rPr>
                <w:t xml:space="preserve">Transportation Research Part A: Policy and Practice, </w:t>
              </w:r>
              <w:r w:rsidRPr="00C008F8">
                <w:rPr>
                  <w:noProof/>
                </w:rPr>
                <w:t>131(2), pp. 228-243.</w:t>
              </w:r>
            </w:p>
            <w:p w14:paraId="21E5FD97" w14:textId="77777777" w:rsidR="00352C00" w:rsidRPr="00C008F8" w:rsidRDefault="00352C00" w:rsidP="00352C00">
              <w:pPr>
                <w:pStyle w:val="Bibliography"/>
                <w:spacing w:before="120" w:after="240" w:line="360" w:lineRule="auto"/>
                <w:rPr>
                  <w:noProof/>
                </w:rPr>
              </w:pPr>
              <w:r w:rsidRPr="00C008F8">
                <w:rPr>
                  <w:noProof/>
                </w:rPr>
                <w:t xml:space="preserve">Bogers, M., Chesbrough, H., Heaton, S. &amp; Teece, D., 2019. Strategic management of open innovation: A dynamic capabilities perspective. </w:t>
              </w:r>
              <w:r w:rsidRPr="00C008F8">
                <w:rPr>
                  <w:i/>
                  <w:iCs/>
                  <w:noProof/>
                </w:rPr>
                <w:t xml:space="preserve">California Management Review, </w:t>
              </w:r>
              <w:r w:rsidRPr="00C008F8">
                <w:rPr>
                  <w:noProof/>
                </w:rPr>
                <w:t>I(62), pp. 77-94.</w:t>
              </w:r>
            </w:p>
            <w:p w14:paraId="0F3E5DB4" w14:textId="77777777" w:rsidR="00352C00" w:rsidRPr="00C008F8" w:rsidRDefault="00352C00" w:rsidP="00352C00">
              <w:pPr>
                <w:pStyle w:val="Bibliography"/>
                <w:spacing w:before="120" w:after="240" w:line="360" w:lineRule="auto"/>
                <w:rPr>
                  <w:noProof/>
                </w:rPr>
              </w:pPr>
              <w:r w:rsidRPr="00C008F8">
                <w:rPr>
                  <w:noProof/>
                </w:rPr>
                <w:t xml:space="preserve">Elrehail, H. et al., 2020. Employee satisfaction, human resource management practices and competitive advantage. </w:t>
              </w:r>
              <w:r w:rsidRPr="00C008F8">
                <w:rPr>
                  <w:i/>
                  <w:iCs/>
                  <w:noProof/>
                </w:rPr>
                <w:t xml:space="preserve">European Journal of Management and Business Economics, </w:t>
              </w:r>
              <w:r w:rsidRPr="00C008F8">
                <w:rPr>
                  <w:noProof/>
                </w:rPr>
                <w:t>29(2), pp. 125-149.</w:t>
              </w:r>
            </w:p>
            <w:p w14:paraId="669D7FAE" w14:textId="77777777" w:rsidR="00352C00" w:rsidRPr="00C008F8" w:rsidRDefault="00352C00" w:rsidP="00352C00">
              <w:pPr>
                <w:pStyle w:val="Bibliography"/>
                <w:spacing w:before="120" w:after="240" w:line="360" w:lineRule="auto"/>
                <w:rPr>
                  <w:noProof/>
                </w:rPr>
              </w:pPr>
              <w:r w:rsidRPr="00C008F8">
                <w:rPr>
                  <w:noProof/>
                </w:rPr>
                <w:t xml:space="preserve">Guesalaga, R. et al., 2018. Which resources and capabilities underpin strategic key account management?. </w:t>
              </w:r>
              <w:r w:rsidRPr="00C008F8">
                <w:rPr>
                  <w:i/>
                  <w:iCs/>
                  <w:noProof/>
                </w:rPr>
                <w:t xml:space="preserve">Industrial Marketing Management, </w:t>
              </w:r>
              <w:r w:rsidRPr="00C008F8">
                <w:rPr>
                  <w:noProof/>
                </w:rPr>
                <w:t>I(75), pp. 160-172.</w:t>
              </w:r>
            </w:p>
            <w:p w14:paraId="43382661" w14:textId="77777777" w:rsidR="00352C00" w:rsidRPr="00C008F8" w:rsidRDefault="00352C00" w:rsidP="00352C00">
              <w:pPr>
                <w:pStyle w:val="Bibliography"/>
                <w:spacing w:before="120" w:after="240" w:line="360" w:lineRule="auto"/>
                <w:rPr>
                  <w:noProof/>
                </w:rPr>
              </w:pPr>
              <w:r w:rsidRPr="00C008F8">
                <w:rPr>
                  <w:noProof/>
                </w:rPr>
                <w:t xml:space="preserve">Singh, P., 2018. Volkswagen Emissions Scandal - A Case Study Report. </w:t>
              </w:r>
              <w:r w:rsidRPr="00C008F8">
                <w:rPr>
                  <w:i/>
                  <w:iCs/>
                  <w:noProof/>
                </w:rPr>
                <w:t xml:space="preserve">International Journal of Human Resource Management and Resource, </w:t>
              </w:r>
              <w:r w:rsidRPr="00C008F8">
                <w:rPr>
                  <w:noProof/>
                </w:rPr>
                <w:t>VIII(5), pp. 11-17.</w:t>
              </w:r>
            </w:p>
            <w:p w14:paraId="5C252DDB" w14:textId="5A10E353" w:rsidR="00352C00" w:rsidRPr="00C008F8" w:rsidRDefault="00352C00" w:rsidP="00352C00">
              <w:pPr>
                <w:pStyle w:val="Bibliography"/>
                <w:spacing w:before="120" w:after="240" w:line="360" w:lineRule="auto"/>
                <w:rPr>
                  <w:noProof/>
                </w:rPr>
              </w:pPr>
              <w:r w:rsidRPr="00C008F8">
                <w:rPr>
                  <w:noProof/>
                </w:rPr>
                <w:t xml:space="preserve">Statista, 2022. </w:t>
              </w:r>
              <w:r w:rsidRPr="00C008F8">
                <w:rPr>
                  <w:i/>
                  <w:iCs/>
                  <w:noProof/>
                </w:rPr>
                <w:t xml:space="preserve">Volkswagen Group - Statistics &amp; Facts. </w:t>
              </w:r>
              <w:r w:rsidRPr="00C008F8">
                <w:rPr>
                  <w:noProof/>
                </w:rPr>
                <w:t xml:space="preserve">[Online] </w:t>
              </w:r>
              <w:r w:rsidRPr="00C008F8">
                <w:rPr>
                  <w:noProof/>
                </w:rPr>
                <w:br/>
                <w:t xml:space="preserve">Available at: </w:t>
              </w:r>
              <w:r w:rsidRPr="00C008F8">
                <w:rPr>
                  <w:noProof/>
                  <w:u w:val="single"/>
                </w:rPr>
                <w:t>https://www.statista.com/topics/1574/volkswagen/#topicOverview</w:t>
              </w:r>
              <w:r w:rsidRPr="00C008F8">
                <w:rPr>
                  <w:noProof/>
                </w:rPr>
                <w:br/>
                <w:t>[Accessed 19 December 2022].</w:t>
              </w:r>
            </w:p>
            <w:p w14:paraId="54EDC3EA" w14:textId="77777777" w:rsidR="00352C00" w:rsidRPr="00C008F8" w:rsidRDefault="00352C00" w:rsidP="00352C00"/>
            <w:p w14:paraId="195D0380" w14:textId="77777777" w:rsidR="00352C00" w:rsidRPr="00C008F8" w:rsidRDefault="00352C00" w:rsidP="00352C00">
              <w:pPr>
                <w:pStyle w:val="Bibliography"/>
                <w:spacing w:before="120" w:after="240" w:line="360" w:lineRule="auto"/>
                <w:rPr>
                  <w:noProof/>
                </w:rPr>
              </w:pPr>
              <w:r w:rsidRPr="00C008F8">
                <w:rPr>
                  <w:noProof/>
                </w:rPr>
                <w:lastRenderedPageBreak/>
                <w:t xml:space="preserve">Volkswagen, 2021. </w:t>
              </w:r>
              <w:r w:rsidRPr="00C008F8">
                <w:rPr>
                  <w:i/>
                  <w:iCs/>
                  <w:noProof/>
                </w:rPr>
                <w:t xml:space="preserve">Sustainability Report 2021. </w:t>
              </w:r>
              <w:r w:rsidRPr="00C008F8">
                <w:rPr>
                  <w:noProof/>
                </w:rPr>
                <w:t xml:space="preserve">[Online] </w:t>
              </w:r>
              <w:r w:rsidRPr="00C008F8">
                <w:rPr>
                  <w:noProof/>
                </w:rPr>
                <w:br/>
                <w:t xml:space="preserve">Available at: </w:t>
              </w:r>
              <w:r w:rsidRPr="00C008F8">
                <w:rPr>
                  <w:noProof/>
                  <w:u w:val="single"/>
                </w:rPr>
                <w:t>https://www.volkswagenag.com/presence/nachhaltigkeit/documents/sustainability-report/2021/focus-topics/220315_VW_NB21_GroupDNA_EN.pdf</w:t>
              </w:r>
              <w:r w:rsidRPr="00C008F8">
                <w:rPr>
                  <w:noProof/>
                </w:rPr>
                <w:br/>
                <w:t>[Accessed 19 December 2022].</w:t>
              </w:r>
            </w:p>
            <w:p w14:paraId="205C1048" w14:textId="77777777" w:rsidR="00352C00" w:rsidRPr="00C008F8" w:rsidRDefault="00352C00" w:rsidP="00352C00">
              <w:pPr>
                <w:pStyle w:val="Bibliography"/>
                <w:spacing w:before="120" w:after="240" w:line="360" w:lineRule="auto"/>
                <w:rPr>
                  <w:noProof/>
                </w:rPr>
              </w:pPr>
              <w:r w:rsidRPr="00C008F8">
                <w:rPr>
                  <w:noProof/>
                </w:rPr>
                <w:t xml:space="preserve">Volkswagen, 2021. </w:t>
              </w:r>
              <w:r w:rsidRPr="00C008F8">
                <w:rPr>
                  <w:i/>
                  <w:iCs/>
                  <w:noProof/>
                </w:rPr>
                <w:t xml:space="preserve">Volkswagen - Annual Report 2020. </w:t>
              </w:r>
              <w:r w:rsidRPr="00C008F8">
                <w:rPr>
                  <w:noProof/>
                </w:rPr>
                <w:t xml:space="preserve">[Online] </w:t>
              </w:r>
              <w:r w:rsidRPr="00C008F8">
                <w:rPr>
                  <w:noProof/>
                </w:rPr>
                <w:br/>
                <w:t xml:space="preserve">Available at: </w:t>
              </w:r>
              <w:r w:rsidRPr="00C008F8">
                <w:rPr>
                  <w:noProof/>
                  <w:u w:val="single"/>
                </w:rPr>
                <w:t>https://annualreport2020.volkswagenag.com/group-management-report/business-development/employees.html#:~:text=Including%20the%20Chinese%20joint%20ventures,level%20of%20the%20previous%20year.</w:t>
              </w:r>
              <w:r w:rsidRPr="00C008F8">
                <w:rPr>
                  <w:noProof/>
                </w:rPr>
                <w:br/>
                <w:t>[Accessed 18 December 2022].</w:t>
              </w:r>
            </w:p>
            <w:p w14:paraId="06E95847" w14:textId="77777777" w:rsidR="00352C00" w:rsidRPr="00C008F8" w:rsidRDefault="00352C00" w:rsidP="00352C00">
              <w:pPr>
                <w:pStyle w:val="Bibliography"/>
                <w:spacing w:before="120" w:after="240" w:line="360" w:lineRule="auto"/>
                <w:rPr>
                  <w:noProof/>
                </w:rPr>
              </w:pPr>
              <w:r w:rsidRPr="00C008F8">
                <w:rPr>
                  <w:noProof/>
                </w:rPr>
                <w:t xml:space="preserve">Volkswagen, 2022. </w:t>
              </w:r>
              <w:r w:rsidRPr="00C008F8">
                <w:rPr>
                  <w:i/>
                  <w:iCs/>
                  <w:noProof/>
                </w:rPr>
                <w:t xml:space="preserve">Volkswagen Delivers on NEW AUTO Strategy, Laying Basis for 2022. </w:t>
              </w:r>
              <w:r w:rsidRPr="00C008F8">
                <w:rPr>
                  <w:noProof/>
                </w:rPr>
                <w:t xml:space="preserve">[Online] </w:t>
              </w:r>
              <w:r w:rsidRPr="00C008F8">
                <w:rPr>
                  <w:noProof/>
                </w:rPr>
                <w:br/>
                <w:t xml:space="preserve">Available at: </w:t>
              </w:r>
              <w:r w:rsidRPr="00C008F8">
                <w:rPr>
                  <w:noProof/>
                  <w:u w:val="single"/>
                </w:rPr>
                <w:t>https://www.volkswagenag.com/en/news/2022/03/Volkswagen_Delivers_on_NEW_AUTO_Strategy.html#:~:text=The%20Volkswagen%20Group's%20successful%20e,to%20more%20than%20450%2C000%20units.</w:t>
              </w:r>
              <w:r w:rsidRPr="00C008F8">
                <w:rPr>
                  <w:noProof/>
                </w:rPr>
                <w:br/>
                <w:t>[Accessed 18 December 2022].</w:t>
              </w:r>
            </w:p>
            <w:p w14:paraId="3BDECFD7" w14:textId="686274CF" w:rsidR="002517E5" w:rsidRPr="00C008F8" w:rsidRDefault="002517E5" w:rsidP="00352C00">
              <w:pPr>
                <w:spacing w:before="120" w:after="240" w:line="360" w:lineRule="auto"/>
              </w:pPr>
              <w:r w:rsidRPr="00C008F8">
                <w:rPr>
                  <w:b/>
                  <w:bCs/>
                  <w:noProof/>
                </w:rPr>
                <w:fldChar w:fldCharType="end"/>
              </w:r>
            </w:p>
          </w:sdtContent>
        </w:sdt>
      </w:sdtContent>
    </w:sdt>
    <w:p w14:paraId="00000048" w14:textId="77777777" w:rsidR="00141571" w:rsidRPr="00C008F8" w:rsidRDefault="00141571"/>
    <w:p w14:paraId="00000049" w14:textId="77777777" w:rsidR="00141571" w:rsidRPr="00C008F8" w:rsidRDefault="00141571"/>
    <w:p w14:paraId="0000004A" w14:textId="77777777" w:rsidR="00141571" w:rsidRPr="00C008F8" w:rsidRDefault="00141571"/>
    <w:p w14:paraId="0000004B" w14:textId="77777777" w:rsidR="00141571" w:rsidRPr="00C008F8" w:rsidRDefault="00141571">
      <w:pPr>
        <w:widowControl w:val="0"/>
        <w:pBdr>
          <w:top w:val="nil"/>
          <w:left w:val="nil"/>
          <w:bottom w:val="nil"/>
          <w:right w:val="nil"/>
          <w:between w:val="nil"/>
        </w:pBdr>
        <w:spacing w:line="276" w:lineRule="auto"/>
        <w:jc w:val="left"/>
      </w:pPr>
    </w:p>
    <w:sectPr w:rsidR="00141571" w:rsidRPr="00C008F8" w:rsidSect="00C008F8">
      <w:footerReference w:type="default" r:id="rId9"/>
      <w:pgSz w:w="11909" w:h="16834"/>
      <w:pgMar w:top="1440" w:right="1800" w:bottom="1440" w:left="180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031C8" w14:textId="77777777" w:rsidR="006D27FA" w:rsidRDefault="006D27FA">
      <w:pPr>
        <w:spacing w:line="240" w:lineRule="auto"/>
      </w:pPr>
      <w:r>
        <w:separator/>
      </w:r>
    </w:p>
  </w:endnote>
  <w:endnote w:type="continuationSeparator" w:id="0">
    <w:p w14:paraId="3BD88B1C" w14:textId="77777777" w:rsidR="006D27FA" w:rsidRDefault="006D2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8220295"/>
      <w:docPartObj>
        <w:docPartGallery w:val="Page Numbers (Bottom of Page)"/>
        <w:docPartUnique/>
      </w:docPartObj>
    </w:sdtPr>
    <w:sdtEndPr>
      <w:rPr>
        <w:rFonts w:ascii="Times New Roman" w:hAnsi="Times New Roman" w:cs="Times New Roman"/>
        <w:i/>
        <w:iCs/>
      </w:rPr>
    </w:sdtEndPr>
    <w:sdtContent>
      <w:p w14:paraId="7E3AF142" w14:textId="2F093041" w:rsidR="00352C00" w:rsidRPr="00352C00" w:rsidRDefault="00352C00">
        <w:pPr>
          <w:pStyle w:val="Footer"/>
          <w:jc w:val="right"/>
          <w:rPr>
            <w:rFonts w:ascii="Times New Roman" w:hAnsi="Times New Roman" w:cs="Times New Roman"/>
            <w:i/>
            <w:iCs/>
          </w:rPr>
        </w:pPr>
        <w:r w:rsidRPr="00352C00">
          <w:rPr>
            <w:rFonts w:ascii="Times New Roman" w:hAnsi="Times New Roman" w:cs="Times New Roman"/>
            <w:i/>
            <w:iCs/>
          </w:rPr>
          <w:t xml:space="preserve">Page | </w:t>
        </w:r>
        <w:r w:rsidRPr="00352C00">
          <w:rPr>
            <w:rFonts w:ascii="Times New Roman" w:hAnsi="Times New Roman" w:cs="Times New Roman"/>
            <w:i/>
            <w:iCs/>
          </w:rPr>
          <w:fldChar w:fldCharType="begin"/>
        </w:r>
        <w:r w:rsidRPr="00352C00">
          <w:rPr>
            <w:rFonts w:ascii="Times New Roman" w:hAnsi="Times New Roman" w:cs="Times New Roman"/>
            <w:i/>
            <w:iCs/>
          </w:rPr>
          <w:instrText xml:space="preserve"> PAGE   \* MERGEFORMAT </w:instrText>
        </w:r>
        <w:r w:rsidRPr="00352C00">
          <w:rPr>
            <w:rFonts w:ascii="Times New Roman" w:hAnsi="Times New Roman" w:cs="Times New Roman"/>
            <w:i/>
            <w:iCs/>
          </w:rPr>
          <w:fldChar w:fldCharType="separate"/>
        </w:r>
        <w:r w:rsidRPr="00352C00">
          <w:rPr>
            <w:rFonts w:ascii="Times New Roman" w:hAnsi="Times New Roman" w:cs="Times New Roman"/>
            <w:i/>
            <w:iCs/>
            <w:noProof/>
          </w:rPr>
          <w:t>2</w:t>
        </w:r>
        <w:r w:rsidRPr="00352C00">
          <w:rPr>
            <w:rFonts w:ascii="Times New Roman" w:hAnsi="Times New Roman" w:cs="Times New Roman"/>
            <w:i/>
            <w:iCs/>
            <w:noProof/>
          </w:rPr>
          <w:fldChar w:fldCharType="end"/>
        </w:r>
        <w:r w:rsidRPr="00352C00">
          <w:rPr>
            <w:rFonts w:ascii="Times New Roman" w:hAnsi="Times New Roman" w:cs="Times New Roman"/>
            <w:i/>
            <w:iCs/>
          </w:rPr>
          <w:t xml:space="preserve"> </w:t>
        </w:r>
      </w:p>
    </w:sdtContent>
  </w:sdt>
  <w:p w14:paraId="3D8AC6A8" w14:textId="1C058181" w:rsidR="00352C00" w:rsidRDefault="00352C00">
    <w:pPr>
      <w:pStyle w:val="Footer"/>
    </w:pPr>
  </w:p>
  <w:p w14:paraId="1A45EC63" w14:textId="77777777" w:rsidR="00352C00" w:rsidRDefault="00352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77D16" w14:textId="77777777" w:rsidR="006D27FA" w:rsidRDefault="006D27FA">
      <w:pPr>
        <w:spacing w:line="240" w:lineRule="auto"/>
      </w:pPr>
      <w:r>
        <w:separator/>
      </w:r>
    </w:p>
  </w:footnote>
  <w:footnote w:type="continuationSeparator" w:id="0">
    <w:p w14:paraId="43F5A4E6" w14:textId="77777777" w:rsidR="006D27FA" w:rsidRDefault="006D27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3215"/>
    <w:multiLevelType w:val="hybridMultilevel"/>
    <w:tmpl w:val="110C7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6368E0"/>
    <w:multiLevelType w:val="hybridMultilevel"/>
    <w:tmpl w:val="45820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A7098B"/>
    <w:multiLevelType w:val="multilevel"/>
    <w:tmpl w:val="80441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EB3342"/>
    <w:multiLevelType w:val="multilevel"/>
    <w:tmpl w:val="DBF29390"/>
    <w:lvl w:ilvl="0">
      <w:start w:val="1"/>
      <w:numFmt w:val="upperRoman"/>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F605992"/>
    <w:multiLevelType w:val="multilevel"/>
    <w:tmpl w:val="E6C0F83E"/>
    <w:lvl w:ilvl="0">
      <w:start w:val="1"/>
      <w:numFmt w:val="upperRoman"/>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13F1F16"/>
    <w:multiLevelType w:val="hybridMultilevel"/>
    <w:tmpl w:val="7766DF20"/>
    <w:lvl w:ilvl="0" w:tplc="0409000F">
      <w:start w:val="1"/>
      <w:numFmt w:val="decimal"/>
      <w:lvlText w:val="%1."/>
      <w:lvlJc w:val="left"/>
      <w:pPr>
        <w:ind w:left="720" w:hanging="360"/>
      </w:pPr>
    </w:lvl>
    <w:lvl w:ilvl="1" w:tplc="0409000F">
      <w:start w:val="1"/>
      <w:numFmt w:val="decimal"/>
      <w:lvlText w:val="%2."/>
      <w:lvlJc w:val="left"/>
      <w:pPr>
        <w:ind w:left="72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CA0005"/>
    <w:multiLevelType w:val="multilevel"/>
    <w:tmpl w:val="E5384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895CC7"/>
    <w:multiLevelType w:val="hybridMultilevel"/>
    <w:tmpl w:val="4C443C7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4051044">
    <w:abstractNumId w:val="2"/>
  </w:num>
  <w:num w:numId="2" w16cid:durableId="489057136">
    <w:abstractNumId w:val="3"/>
  </w:num>
  <w:num w:numId="3" w16cid:durableId="1159807639">
    <w:abstractNumId w:val="5"/>
  </w:num>
  <w:num w:numId="4" w16cid:durableId="1111243946">
    <w:abstractNumId w:val="1"/>
  </w:num>
  <w:num w:numId="5" w16cid:durableId="246116218">
    <w:abstractNumId w:val="7"/>
  </w:num>
  <w:num w:numId="6" w16cid:durableId="739791702">
    <w:abstractNumId w:val="4"/>
  </w:num>
  <w:num w:numId="7" w16cid:durableId="1185434807">
    <w:abstractNumId w:val="6"/>
  </w:num>
  <w:num w:numId="8" w16cid:durableId="1202132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571"/>
    <w:rsid w:val="0005317B"/>
    <w:rsid w:val="00081004"/>
    <w:rsid w:val="00081B73"/>
    <w:rsid w:val="000A2A30"/>
    <w:rsid w:val="000D132B"/>
    <w:rsid w:val="000F1B6F"/>
    <w:rsid w:val="001121C5"/>
    <w:rsid w:val="00141571"/>
    <w:rsid w:val="002517E5"/>
    <w:rsid w:val="00352C00"/>
    <w:rsid w:val="00362958"/>
    <w:rsid w:val="00401580"/>
    <w:rsid w:val="004018B7"/>
    <w:rsid w:val="00481022"/>
    <w:rsid w:val="004C28C1"/>
    <w:rsid w:val="00524754"/>
    <w:rsid w:val="005A0E54"/>
    <w:rsid w:val="00634E5C"/>
    <w:rsid w:val="006452B5"/>
    <w:rsid w:val="006D1A79"/>
    <w:rsid w:val="006D27FA"/>
    <w:rsid w:val="007B1479"/>
    <w:rsid w:val="007B66C7"/>
    <w:rsid w:val="00807216"/>
    <w:rsid w:val="00897420"/>
    <w:rsid w:val="00920F0A"/>
    <w:rsid w:val="00971517"/>
    <w:rsid w:val="0097565E"/>
    <w:rsid w:val="009F4374"/>
    <w:rsid w:val="00A044E7"/>
    <w:rsid w:val="00A955B4"/>
    <w:rsid w:val="00A97332"/>
    <w:rsid w:val="00AA2F8B"/>
    <w:rsid w:val="00AC32D9"/>
    <w:rsid w:val="00B24128"/>
    <w:rsid w:val="00B36971"/>
    <w:rsid w:val="00B96BFA"/>
    <w:rsid w:val="00C008F8"/>
    <w:rsid w:val="00C1732C"/>
    <w:rsid w:val="00C24039"/>
    <w:rsid w:val="00D3689E"/>
    <w:rsid w:val="00DD7680"/>
    <w:rsid w:val="00E03CE7"/>
    <w:rsid w:val="00E04A0E"/>
    <w:rsid w:val="00E4198D"/>
    <w:rsid w:val="00E76F0E"/>
    <w:rsid w:val="00EB22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ADA26"/>
  <w15:docId w15:val="{ED507C9C-EECE-4E27-92A4-55446CD2A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7E5"/>
    <w:pPr>
      <w:keepNext/>
      <w:keepLines/>
      <w:spacing w:line="360" w:lineRule="auto"/>
      <w:outlineLvl w:val="0"/>
    </w:pPr>
    <w:rPr>
      <w:rFonts w:ascii="Times New Roman" w:hAnsi="Times New Roman"/>
      <w:b/>
      <w:sz w:val="28"/>
      <w:szCs w:val="24"/>
    </w:rPr>
  </w:style>
  <w:style w:type="paragraph" w:styleId="Heading2">
    <w:name w:val="heading 2"/>
    <w:basedOn w:val="Normal"/>
    <w:next w:val="Normal"/>
    <w:uiPriority w:val="9"/>
    <w:unhideWhenUsed/>
    <w:qFormat/>
    <w:rsid w:val="00352C00"/>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24039"/>
    <w:pPr>
      <w:ind w:left="720"/>
      <w:contextualSpacing/>
    </w:pPr>
  </w:style>
  <w:style w:type="character" w:customStyle="1" w:styleId="ztplmc">
    <w:name w:val="ztplmc"/>
    <w:basedOn w:val="DefaultParagraphFont"/>
    <w:rsid w:val="00807216"/>
  </w:style>
  <w:style w:type="character" w:customStyle="1" w:styleId="material-icons-extended">
    <w:name w:val="material-icons-extended"/>
    <w:basedOn w:val="DefaultParagraphFont"/>
    <w:rsid w:val="00807216"/>
  </w:style>
  <w:style w:type="character" w:customStyle="1" w:styleId="hwtze">
    <w:name w:val="hwtze"/>
    <w:basedOn w:val="DefaultParagraphFont"/>
    <w:rsid w:val="00807216"/>
  </w:style>
  <w:style w:type="character" w:customStyle="1" w:styleId="rynqvb">
    <w:name w:val="rynqvb"/>
    <w:basedOn w:val="DefaultParagraphFont"/>
    <w:rsid w:val="00807216"/>
  </w:style>
  <w:style w:type="paragraph" w:styleId="NormalWeb">
    <w:name w:val="Normal (Web)"/>
    <w:basedOn w:val="Normal"/>
    <w:uiPriority w:val="99"/>
    <w:semiHidden/>
    <w:unhideWhenUsed/>
    <w:rsid w:val="00C1732C"/>
    <w:pPr>
      <w:spacing w:before="100" w:beforeAutospacing="1" w:after="100" w:afterAutospacing="1" w:line="240" w:lineRule="auto"/>
      <w:jc w:val="left"/>
    </w:pPr>
    <w:rPr>
      <w:rFonts w:ascii="Times New Roman" w:eastAsia="Times New Roman" w:hAnsi="Times New Roman" w:cs="Times New Roman"/>
      <w:sz w:val="24"/>
      <w:szCs w:val="24"/>
      <w:lang w:val="en-US" w:eastAsia="en-US"/>
    </w:rPr>
  </w:style>
  <w:style w:type="character" w:customStyle="1" w:styleId="Heading1Char">
    <w:name w:val="Heading 1 Char"/>
    <w:basedOn w:val="DefaultParagraphFont"/>
    <w:link w:val="Heading1"/>
    <w:uiPriority w:val="9"/>
    <w:rsid w:val="002517E5"/>
    <w:rPr>
      <w:rFonts w:ascii="Times New Roman" w:hAnsi="Times New Roman"/>
      <w:b/>
      <w:sz w:val="28"/>
      <w:szCs w:val="24"/>
    </w:rPr>
  </w:style>
  <w:style w:type="paragraph" w:styleId="Bibliography">
    <w:name w:val="Bibliography"/>
    <w:basedOn w:val="Normal"/>
    <w:next w:val="Normal"/>
    <w:uiPriority w:val="37"/>
    <w:unhideWhenUsed/>
    <w:rsid w:val="002517E5"/>
  </w:style>
  <w:style w:type="paragraph" w:styleId="TOCHeading">
    <w:name w:val="TOC Heading"/>
    <w:basedOn w:val="Heading1"/>
    <w:next w:val="Normal"/>
    <w:uiPriority w:val="39"/>
    <w:unhideWhenUsed/>
    <w:qFormat/>
    <w:rsid w:val="002517E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17E5"/>
    <w:pPr>
      <w:spacing w:after="100"/>
    </w:pPr>
  </w:style>
  <w:style w:type="character" w:styleId="Hyperlink">
    <w:name w:val="Hyperlink"/>
    <w:basedOn w:val="DefaultParagraphFont"/>
    <w:uiPriority w:val="99"/>
    <w:unhideWhenUsed/>
    <w:rsid w:val="002517E5"/>
    <w:rPr>
      <w:color w:val="0000FF" w:themeColor="hyperlink"/>
      <w:u w:val="single"/>
    </w:rPr>
  </w:style>
  <w:style w:type="paragraph" w:styleId="TOC2">
    <w:name w:val="toc 2"/>
    <w:basedOn w:val="Normal"/>
    <w:next w:val="Normal"/>
    <w:autoRedefine/>
    <w:uiPriority w:val="39"/>
    <w:unhideWhenUsed/>
    <w:rsid w:val="00352C00"/>
    <w:pPr>
      <w:spacing w:after="100"/>
      <w:ind w:left="220"/>
    </w:pPr>
  </w:style>
  <w:style w:type="paragraph" w:styleId="Header">
    <w:name w:val="header"/>
    <w:basedOn w:val="Normal"/>
    <w:link w:val="HeaderChar"/>
    <w:uiPriority w:val="99"/>
    <w:unhideWhenUsed/>
    <w:rsid w:val="00352C00"/>
    <w:pPr>
      <w:tabs>
        <w:tab w:val="center" w:pos="4680"/>
        <w:tab w:val="right" w:pos="9360"/>
      </w:tabs>
      <w:spacing w:line="240" w:lineRule="auto"/>
    </w:pPr>
  </w:style>
  <w:style w:type="character" w:customStyle="1" w:styleId="HeaderChar">
    <w:name w:val="Header Char"/>
    <w:basedOn w:val="DefaultParagraphFont"/>
    <w:link w:val="Header"/>
    <w:uiPriority w:val="99"/>
    <w:rsid w:val="00352C00"/>
  </w:style>
  <w:style w:type="paragraph" w:styleId="Footer">
    <w:name w:val="footer"/>
    <w:basedOn w:val="Normal"/>
    <w:link w:val="FooterChar"/>
    <w:uiPriority w:val="99"/>
    <w:unhideWhenUsed/>
    <w:rsid w:val="00352C00"/>
    <w:pPr>
      <w:tabs>
        <w:tab w:val="center" w:pos="4680"/>
        <w:tab w:val="right" w:pos="9360"/>
      </w:tabs>
      <w:spacing w:line="240" w:lineRule="auto"/>
    </w:pPr>
  </w:style>
  <w:style w:type="character" w:customStyle="1" w:styleId="FooterChar">
    <w:name w:val="Footer Char"/>
    <w:basedOn w:val="DefaultParagraphFont"/>
    <w:link w:val="Footer"/>
    <w:uiPriority w:val="99"/>
    <w:rsid w:val="00352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04028">
      <w:bodyDiv w:val="1"/>
      <w:marLeft w:val="0"/>
      <w:marRight w:val="0"/>
      <w:marTop w:val="0"/>
      <w:marBottom w:val="0"/>
      <w:divBdr>
        <w:top w:val="none" w:sz="0" w:space="0" w:color="auto"/>
        <w:left w:val="none" w:sz="0" w:space="0" w:color="auto"/>
        <w:bottom w:val="none" w:sz="0" w:space="0" w:color="auto"/>
        <w:right w:val="none" w:sz="0" w:space="0" w:color="auto"/>
      </w:divBdr>
    </w:div>
    <w:div w:id="219826883">
      <w:bodyDiv w:val="1"/>
      <w:marLeft w:val="0"/>
      <w:marRight w:val="0"/>
      <w:marTop w:val="0"/>
      <w:marBottom w:val="0"/>
      <w:divBdr>
        <w:top w:val="none" w:sz="0" w:space="0" w:color="auto"/>
        <w:left w:val="none" w:sz="0" w:space="0" w:color="auto"/>
        <w:bottom w:val="none" w:sz="0" w:space="0" w:color="auto"/>
        <w:right w:val="none" w:sz="0" w:space="0" w:color="auto"/>
      </w:divBdr>
    </w:div>
    <w:div w:id="267276553">
      <w:bodyDiv w:val="1"/>
      <w:marLeft w:val="0"/>
      <w:marRight w:val="0"/>
      <w:marTop w:val="0"/>
      <w:marBottom w:val="0"/>
      <w:divBdr>
        <w:top w:val="none" w:sz="0" w:space="0" w:color="auto"/>
        <w:left w:val="none" w:sz="0" w:space="0" w:color="auto"/>
        <w:bottom w:val="none" w:sz="0" w:space="0" w:color="auto"/>
        <w:right w:val="none" w:sz="0" w:space="0" w:color="auto"/>
      </w:divBdr>
    </w:div>
    <w:div w:id="294336724">
      <w:bodyDiv w:val="1"/>
      <w:marLeft w:val="0"/>
      <w:marRight w:val="0"/>
      <w:marTop w:val="0"/>
      <w:marBottom w:val="0"/>
      <w:divBdr>
        <w:top w:val="none" w:sz="0" w:space="0" w:color="auto"/>
        <w:left w:val="none" w:sz="0" w:space="0" w:color="auto"/>
        <w:bottom w:val="none" w:sz="0" w:space="0" w:color="auto"/>
        <w:right w:val="none" w:sz="0" w:space="0" w:color="auto"/>
      </w:divBdr>
    </w:div>
    <w:div w:id="304971023">
      <w:bodyDiv w:val="1"/>
      <w:marLeft w:val="0"/>
      <w:marRight w:val="0"/>
      <w:marTop w:val="0"/>
      <w:marBottom w:val="0"/>
      <w:divBdr>
        <w:top w:val="none" w:sz="0" w:space="0" w:color="auto"/>
        <w:left w:val="none" w:sz="0" w:space="0" w:color="auto"/>
        <w:bottom w:val="none" w:sz="0" w:space="0" w:color="auto"/>
        <w:right w:val="none" w:sz="0" w:space="0" w:color="auto"/>
      </w:divBdr>
    </w:div>
    <w:div w:id="358437394">
      <w:bodyDiv w:val="1"/>
      <w:marLeft w:val="0"/>
      <w:marRight w:val="0"/>
      <w:marTop w:val="0"/>
      <w:marBottom w:val="0"/>
      <w:divBdr>
        <w:top w:val="none" w:sz="0" w:space="0" w:color="auto"/>
        <w:left w:val="none" w:sz="0" w:space="0" w:color="auto"/>
        <w:bottom w:val="none" w:sz="0" w:space="0" w:color="auto"/>
        <w:right w:val="none" w:sz="0" w:space="0" w:color="auto"/>
      </w:divBdr>
    </w:div>
    <w:div w:id="399668902">
      <w:bodyDiv w:val="1"/>
      <w:marLeft w:val="0"/>
      <w:marRight w:val="0"/>
      <w:marTop w:val="0"/>
      <w:marBottom w:val="0"/>
      <w:divBdr>
        <w:top w:val="none" w:sz="0" w:space="0" w:color="auto"/>
        <w:left w:val="none" w:sz="0" w:space="0" w:color="auto"/>
        <w:bottom w:val="none" w:sz="0" w:space="0" w:color="auto"/>
        <w:right w:val="none" w:sz="0" w:space="0" w:color="auto"/>
      </w:divBdr>
    </w:div>
    <w:div w:id="475686737">
      <w:bodyDiv w:val="1"/>
      <w:marLeft w:val="0"/>
      <w:marRight w:val="0"/>
      <w:marTop w:val="0"/>
      <w:marBottom w:val="0"/>
      <w:divBdr>
        <w:top w:val="none" w:sz="0" w:space="0" w:color="auto"/>
        <w:left w:val="none" w:sz="0" w:space="0" w:color="auto"/>
        <w:bottom w:val="none" w:sz="0" w:space="0" w:color="auto"/>
        <w:right w:val="none" w:sz="0" w:space="0" w:color="auto"/>
      </w:divBdr>
    </w:div>
    <w:div w:id="506597793">
      <w:bodyDiv w:val="1"/>
      <w:marLeft w:val="0"/>
      <w:marRight w:val="0"/>
      <w:marTop w:val="0"/>
      <w:marBottom w:val="0"/>
      <w:divBdr>
        <w:top w:val="none" w:sz="0" w:space="0" w:color="auto"/>
        <w:left w:val="none" w:sz="0" w:space="0" w:color="auto"/>
        <w:bottom w:val="none" w:sz="0" w:space="0" w:color="auto"/>
        <w:right w:val="none" w:sz="0" w:space="0" w:color="auto"/>
      </w:divBdr>
    </w:div>
    <w:div w:id="606548831">
      <w:bodyDiv w:val="1"/>
      <w:marLeft w:val="0"/>
      <w:marRight w:val="0"/>
      <w:marTop w:val="0"/>
      <w:marBottom w:val="0"/>
      <w:divBdr>
        <w:top w:val="none" w:sz="0" w:space="0" w:color="auto"/>
        <w:left w:val="none" w:sz="0" w:space="0" w:color="auto"/>
        <w:bottom w:val="none" w:sz="0" w:space="0" w:color="auto"/>
        <w:right w:val="none" w:sz="0" w:space="0" w:color="auto"/>
      </w:divBdr>
    </w:div>
    <w:div w:id="634944647">
      <w:bodyDiv w:val="1"/>
      <w:marLeft w:val="0"/>
      <w:marRight w:val="0"/>
      <w:marTop w:val="0"/>
      <w:marBottom w:val="0"/>
      <w:divBdr>
        <w:top w:val="none" w:sz="0" w:space="0" w:color="auto"/>
        <w:left w:val="none" w:sz="0" w:space="0" w:color="auto"/>
        <w:bottom w:val="none" w:sz="0" w:space="0" w:color="auto"/>
        <w:right w:val="none" w:sz="0" w:space="0" w:color="auto"/>
      </w:divBdr>
    </w:div>
    <w:div w:id="682130401">
      <w:bodyDiv w:val="1"/>
      <w:marLeft w:val="0"/>
      <w:marRight w:val="0"/>
      <w:marTop w:val="0"/>
      <w:marBottom w:val="0"/>
      <w:divBdr>
        <w:top w:val="none" w:sz="0" w:space="0" w:color="auto"/>
        <w:left w:val="none" w:sz="0" w:space="0" w:color="auto"/>
        <w:bottom w:val="none" w:sz="0" w:space="0" w:color="auto"/>
        <w:right w:val="none" w:sz="0" w:space="0" w:color="auto"/>
      </w:divBdr>
    </w:div>
    <w:div w:id="792135283">
      <w:bodyDiv w:val="1"/>
      <w:marLeft w:val="0"/>
      <w:marRight w:val="0"/>
      <w:marTop w:val="0"/>
      <w:marBottom w:val="0"/>
      <w:divBdr>
        <w:top w:val="none" w:sz="0" w:space="0" w:color="auto"/>
        <w:left w:val="none" w:sz="0" w:space="0" w:color="auto"/>
        <w:bottom w:val="none" w:sz="0" w:space="0" w:color="auto"/>
        <w:right w:val="none" w:sz="0" w:space="0" w:color="auto"/>
      </w:divBdr>
      <w:divsChild>
        <w:div w:id="1124273830">
          <w:marLeft w:val="0"/>
          <w:marRight w:val="0"/>
          <w:marTop w:val="100"/>
          <w:marBottom w:val="0"/>
          <w:divBdr>
            <w:top w:val="none" w:sz="0" w:space="0" w:color="auto"/>
            <w:left w:val="none" w:sz="0" w:space="0" w:color="auto"/>
            <w:bottom w:val="none" w:sz="0" w:space="0" w:color="auto"/>
            <w:right w:val="none" w:sz="0" w:space="0" w:color="auto"/>
          </w:divBdr>
        </w:div>
        <w:div w:id="1938172292">
          <w:marLeft w:val="0"/>
          <w:marRight w:val="0"/>
          <w:marTop w:val="0"/>
          <w:marBottom w:val="0"/>
          <w:divBdr>
            <w:top w:val="none" w:sz="0" w:space="0" w:color="auto"/>
            <w:left w:val="none" w:sz="0" w:space="0" w:color="auto"/>
            <w:bottom w:val="none" w:sz="0" w:space="0" w:color="auto"/>
            <w:right w:val="none" w:sz="0" w:space="0" w:color="auto"/>
          </w:divBdr>
          <w:divsChild>
            <w:div w:id="1694456413">
              <w:marLeft w:val="0"/>
              <w:marRight w:val="0"/>
              <w:marTop w:val="0"/>
              <w:marBottom w:val="0"/>
              <w:divBdr>
                <w:top w:val="none" w:sz="0" w:space="0" w:color="auto"/>
                <w:left w:val="none" w:sz="0" w:space="0" w:color="auto"/>
                <w:bottom w:val="none" w:sz="0" w:space="0" w:color="auto"/>
                <w:right w:val="none" w:sz="0" w:space="0" w:color="auto"/>
              </w:divBdr>
              <w:divsChild>
                <w:div w:id="300161752">
                  <w:marLeft w:val="0"/>
                  <w:marRight w:val="0"/>
                  <w:marTop w:val="0"/>
                  <w:marBottom w:val="0"/>
                  <w:divBdr>
                    <w:top w:val="none" w:sz="0" w:space="0" w:color="auto"/>
                    <w:left w:val="none" w:sz="0" w:space="0" w:color="auto"/>
                    <w:bottom w:val="none" w:sz="0" w:space="0" w:color="auto"/>
                    <w:right w:val="none" w:sz="0" w:space="0" w:color="auto"/>
                  </w:divBdr>
                  <w:divsChild>
                    <w:div w:id="360009410">
                      <w:marLeft w:val="0"/>
                      <w:marRight w:val="0"/>
                      <w:marTop w:val="0"/>
                      <w:marBottom w:val="0"/>
                      <w:divBdr>
                        <w:top w:val="none" w:sz="0" w:space="0" w:color="auto"/>
                        <w:left w:val="none" w:sz="0" w:space="0" w:color="auto"/>
                        <w:bottom w:val="none" w:sz="0" w:space="0" w:color="auto"/>
                        <w:right w:val="none" w:sz="0" w:space="0" w:color="auto"/>
                      </w:divBdr>
                      <w:divsChild>
                        <w:div w:id="8927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2136">
              <w:marLeft w:val="0"/>
              <w:marRight w:val="0"/>
              <w:marTop w:val="0"/>
              <w:marBottom w:val="0"/>
              <w:divBdr>
                <w:top w:val="none" w:sz="0" w:space="0" w:color="auto"/>
                <w:left w:val="none" w:sz="0" w:space="0" w:color="auto"/>
                <w:bottom w:val="none" w:sz="0" w:space="0" w:color="auto"/>
                <w:right w:val="none" w:sz="0" w:space="0" w:color="auto"/>
              </w:divBdr>
              <w:divsChild>
                <w:div w:id="907693311">
                  <w:marLeft w:val="0"/>
                  <w:marRight w:val="0"/>
                  <w:marTop w:val="0"/>
                  <w:marBottom w:val="0"/>
                  <w:divBdr>
                    <w:top w:val="none" w:sz="0" w:space="0" w:color="auto"/>
                    <w:left w:val="none" w:sz="0" w:space="0" w:color="auto"/>
                    <w:bottom w:val="none" w:sz="0" w:space="0" w:color="auto"/>
                    <w:right w:val="none" w:sz="0" w:space="0" w:color="auto"/>
                  </w:divBdr>
                  <w:divsChild>
                    <w:div w:id="959604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400360">
      <w:bodyDiv w:val="1"/>
      <w:marLeft w:val="0"/>
      <w:marRight w:val="0"/>
      <w:marTop w:val="0"/>
      <w:marBottom w:val="0"/>
      <w:divBdr>
        <w:top w:val="none" w:sz="0" w:space="0" w:color="auto"/>
        <w:left w:val="none" w:sz="0" w:space="0" w:color="auto"/>
        <w:bottom w:val="none" w:sz="0" w:space="0" w:color="auto"/>
        <w:right w:val="none" w:sz="0" w:space="0" w:color="auto"/>
      </w:divBdr>
    </w:div>
    <w:div w:id="816533552">
      <w:bodyDiv w:val="1"/>
      <w:marLeft w:val="0"/>
      <w:marRight w:val="0"/>
      <w:marTop w:val="0"/>
      <w:marBottom w:val="0"/>
      <w:divBdr>
        <w:top w:val="none" w:sz="0" w:space="0" w:color="auto"/>
        <w:left w:val="none" w:sz="0" w:space="0" w:color="auto"/>
        <w:bottom w:val="none" w:sz="0" w:space="0" w:color="auto"/>
        <w:right w:val="none" w:sz="0" w:space="0" w:color="auto"/>
      </w:divBdr>
    </w:div>
    <w:div w:id="868688357">
      <w:bodyDiv w:val="1"/>
      <w:marLeft w:val="0"/>
      <w:marRight w:val="0"/>
      <w:marTop w:val="0"/>
      <w:marBottom w:val="0"/>
      <w:divBdr>
        <w:top w:val="none" w:sz="0" w:space="0" w:color="auto"/>
        <w:left w:val="none" w:sz="0" w:space="0" w:color="auto"/>
        <w:bottom w:val="none" w:sz="0" w:space="0" w:color="auto"/>
        <w:right w:val="none" w:sz="0" w:space="0" w:color="auto"/>
      </w:divBdr>
    </w:div>
    <w:div w:id="878787452">
      <w:bodyDiv w:val="1"/>
      <w:marLeft w:val="0"/>
      <w:marRight w:val="0"/>
      <w:marTop w:val="0"/>
      <w:marBottom w:val="0"/>
      <w:divBdr>
        <w:top w:val="none" w:sz="0" w:space="0" w:color="auto"/>
        <w:left w:val="none" w:sz="0" w:space="0" w:color="auto"/>
        <w:bottom w:val="none" w:sz="0" w:space="0" w:color="auto"/>
        <w:right w:val="none" w:sz="0" w:space="0" w:color="auto"/>
      </w:divBdr>
    </w:div>
    <w:div w:id="927494472">
      <w:bodyDiv w:val="1"/>
      <w:marLeft w:val="0"/>
      <w:marRight w:val="0"/>
      <w:marTop w:val="0"/>
      <w:marBottom w:val="0"/>
      <w:divBdr>
        <w:top w:val="none" w:sz="0" w:space="0" w:color="auto"/>
        <w:left w:val="none" w:sz="0" w:space="0" w:color="auto"/>
        <w:bottom w:val="none" w:sz="0" w:space="0" w:color="auto"/>
        <w:right w:val="none" w:sz="0" w:space="0" w:color="auto"/>
      </w:divBdr>
    </w:div>
    <w:div w:id="969553207">
      <w:bodyDiv w:val="1"/>
      <w:marLeft w:val="0"/>
      <w:marRight w:val="0"/>
      <w:marTop w:val="0"/>
      <w:marBottom w:val="0"/>
      <w:divBdr>
        <w:top w:val="none" w:sz="0" w:space="0" w:color="auto"/>
        <w:left w:val="none" w:sz="0" w:space="0" w:color="auto"/>
        <w:bottom w:val="none" w:sz="0" w:space="0" w:color="auto"/>
        <w:right w:val="none" w:sz="0" w:space="0" w:color="auto"/>
      </w:divBdr>
    </w:div>
    <w:div w:id="1009142172">
      <w:bodyDiv w:val="1"/>
      <w:marLeft w:val="0"/>
      <w:marRight w:val="0"/>
      <w:marTop w:val="0"/>
      <w:marBottom w:val="0"/>
      <w:divBdr>
        <w:top w:val="none" w:sz="0" w:space="0" w:color="auto"/>
        <w:left w:val="none" w:sz="0" w:space="0" w:color="auto"/>
        <w:bottom w:val="none" w:sz="0" w:space="0" w:color="auto"/>
        <w:right w:val="none" w:sz="0" w:space="0" w:color="auto"/>
      </w:divBdr>
    </w:div>
    <w:div w:id="1035808966">
      <w:bodyDiv w:val="1"/>
      <w:marLeft w:val="0"/>
      <w:marRight w:val="0"/>
      <w:marTop w:val="0"/>
      <w:marBottom w:val="0"/>
      <w:divBdr>
        <w:top w:val="none" w:sz="0" w:space="0" w:color="auto"/>
        <w:left w:val="none" w:sz="0" w:space="0" w:color="auto"/>
        <w:bottom w:val="none" w:sz="0" w:space="0" w:color="auto"/>
        <w:right w:val="none" w:sz="0" w:space="0" w:color="auto"/>
      </w:divBdr>
    </w:div>
    <w:div w:id="1039281575">
      <w:bodyDiv w:val="1"/>
      <w:marLeft w:val="0"/>
      <w:marRight w:val="0"/>
      <w:marTop w:val="0"/>
      <w:marBottom w:val="0"/>
      <w:divBdr>
        <w:top w:val="none" w:sz="0" w:space="0" w:color="auto"/>
        <w:left w:val="none" w:sz="0" w:space="0" w:color="auto"/>
        <w:bottom w:val="none" w:sz="0" w:space="0" w:color="auto"/>
        <w:right w:val="none" w:sz="0" w:space="0" w:color="auto"/>
      </w:divBdr>
    </w:div>
    <w:div w:id="1051156138">
      <w:bodyDiv w:val="1"/>
      <w:marLeft w:val="0"/>
      <w:marRight w:val="0"/>
      <w:marTop w:val="0"/>
      <w:marBottom w:val="0"/>
      <w:divBdr>
        <w:top w:val="none" w:sz="0" w:space="0" w:color="auto"/>
        <w:left w:val="none" w:sz="0" w:space="0" w:color="auto"/>
        <w:bottom w:val="none" w:sz="0" w:space="0" w:color="auto"/>
        <w:right w:val="none" w:sz="0" w:space="0" w:color="auto"/>
      </w:divBdr>
    </w:div>
    <w:div w:id="1376387564">
      <w:bodyDiv w:val="1"/>
      <w:marLeft w:val="0"/>
      <w:marRight w:val="0"/>
      <w:marTop w:val="0"/>
      <w:marBottom w:val="0"/>
      <w:divBdr>
        <w:top w:val="none" w:sz="0" w:space="0" w:color="auto"/>
        <w:left w:val="none" w:sz="0" w:space="0" w:color="auto"/>
        <w:bottom w:val="none" w:sz="0" w:space="0" w:color="auto"/>
        <w:right w:val="none" w:sz="0" w:space="0" w:color="auto"/>
      </w:divBdr>
    </w:div>
    <w:div w:id="1452478894">
      <w:bodyDiv w:val="1"/>
      <w:marLeft w:val="0"/>
      <w:marRight w:val="0"/>
      <w:marTop w:val="0"/>
      <w:marBottom w:val="0"/>
      <w:divBdr>
        <w:top w:val="none" w:sz="0" w:space="0" w:color="auto"/>
        <w:left w:val="none" w:sz="0" w:space="0" w:color="auto"/>
        <w:bottom w:val="none" w:sz="0" w:space="0" w:color="auto"/>
        <w:right w:val="none" w:sz="0" w:space="0" w:color="auto"/>
      </w:divBdr>
    </w:div>
    <w:div w:id="1514956247">
      <w:bodyDiv w:val="1"/>
      <w:marLeft w:val="0"/>
      <w:marRight w:val="0"/>
      <w:marTop w:val="0"/>
      <w:marBottom w:val="0"/>
      <w:divBdr>
        <w:top w:val="none" w:sz="0" w:space="0" w:color="auto"/>
        <w:left w:val="none" w:sz="0" w:space="0" w:color="auto"/>
        <w:bottom w:val="none" w:sz="0" w:space="0" w:color="auto"/>
        <w:right w:val="none" w:sz="0" w:space="0" w:color="auto"/>
      </w:divBdr>
    </w:div>
    <w:div w:id="1547795746">
      <w:bodyDiv w:val="1"/>
      <w:marLeft w:val="0"/>
      <w:marRight w:val="0"/>
      <w:marTop w:val="0"/>
      <w:marBottom w:val="0"/>
      <w:divBdr>
        <w:top w:val="none" w:sz="0" w:space="0" w:color="auto"/>
        <w:left w:val="none" w:sz="0" w:space="0" w:color="auto"/>
        <w:bottom w:val="none" w:sz="0" w:space="0" w:color="auto"/>
        <w:right w:val="none" w:sz="0" w:space="0" w:color="auto"/>
      </w:divBdr>
    </w:div>
    <w:div w:id="1654522757">
      <w:bodyDiv w:val="1"/>
      <w:marLeft w:val="0"/>
      <w:marRight w:val="0"/>
      <w:marTop w:val="0"/>
      <w:marBottom w:val="0"/>
      <w:divBdr>
        <w:top w:val="none" w:sz="0" w:space="0" w:color="auto"/>
        <w:left w:val="none" w:sz="0" w:space="0" w:color="auto"/>
        <w:bottom w:val="none" w:sz="0" w:space="0" w:color="auto"/>
        <w:right w:val="none" w:sz="0" w:space="0" w:color="auto"/>
      </w:divBdr>
    </w:div>
    <w:div w:id="1656371684">
      <w:bodyDiv w:val="1"/>
      <w:marLeft w:val="0"/>
      <w:marRight w:val="0"/>
      <w:marTop w:val="0"/>
      <w:marBottom w:val="0"/>
      <w:divBdr>
        <w:top w:val="none" w:sz="0" w:space="0" w:color="auto"/>
        <w:left w:val="none" w:sz="0" w:space="0" w:color="auto"/>
        <w:bottom w:val="none" w:sz="0" w:space="0" w:color="auto"/>
        <w:right w:val="none" w:sz="0" w:space="0" w:color="auto"/>
      </w:divBdr>
    </w:div>
    <w:div w:id="1712462457">
      <w:bodyDiv w:val="1"/>
      <w:marLeft w:val="0"/>
      <w:marRight w:val="0"/>
      <w:marTop w:val="0"/>
      <w:marBottom w:val="0"/>
      <w:divBdr>
        <w:top w:val="none" w:sz="0" w:space="0" w:color="auto"/>
        <w:left w:val="none" w:sz="0" w:space="0" w:color="auto"/>
        <w:bottom w:val="none" w:sz="0" w:space="0" w:color="auto"/>
        <w:right w:val="none" w:sz="0" w:space="0" w:color="auto"/>
      </w:divBdr>
    </w:div>
    <w:div w:id="1756240230">
      <w:bodyDiv w:val="1"/>
      <w:marLeft w:val="0"/>
      <w:marRight w:val="0"/>
      <w:marTop w:val="0"/>
      <w:marBottom w:val="0"/>
      <w:divBdr>
        <w:top w:val="none" w:sz="0" w:space="0" w:color="auto"/>
        <w:left w:val="none" w:sz="0" w:space="0" w:color="auto"/>
        <w:bottom w:val="none" w:sz="0" w:space="0" w:color="auto"/>
        <w:right w:val="none" w:sz="0" w:space="0" w:color="auto"/>
      </w:divBdr>
    </w:div>
    <w:div w:id="1799031448">
      <w:bodyDiv w:val="1"/>
      <w:marLeft w:val="0"/>
      <w:marRight w:val="0"/>
      <w:marTop w:val="0"/>
      <w:marBottom w:val="0"/>
      <w:divBdr>
        <w:top w:val="none" w:sz="0" w:space="0" w:color="auto"/>
        <w:left w:val="none" w:sz="0" w:space="0" w:color="auto"/>
        <w:bottom w:val="none" w:sz="0" w:space="0" w:color="auto"/>
        <w:right w:val="none" w:sz="0" w:space="0" w:color="auto"/>
      </w:divBdr>
    </w:div>
    <w:div w:id="1851488839">
      <w:bodyDiv w:val="1"/>
      <w:marLeft w:val="0"/>
      <w:marRight w:val="0"/>
      <w:marTop w:val="0"/>
      <w:marBottom w:val="0"/>
      <w:divBdr>
        <w:top w:val="none" w:sz="0" w:space="0" w:color="auto"/>
        <w:left w:val="none" w:sz="0" w:space="0" w:color="auto"/>
        <w:bottom w:val="none" w:sz="0" w:space="0" w:color="auto"/>
        <w:right w:val="none" w:sz="0" w:space="0" w:color="auto"/>
      </w:divBdr>
      <w:divsChild>
        <w:div w:id="1185053891">
          <w:marLeft w:val="0"/>
          <w:marRight w:val="0"/>
          <w:marTop w:val="100"/>
          <w:marBottom w:val="0"/>
          <w:divBdr>
            <w:top w:val="none" w:sz="0" w:space="0" w:color="auto"/>
            <w:left w:val="none" w:sz="0" w:space="0" w:color="auto"/>
            <w:bottom w:val="none" w:sz="0" w:space="0" w:color="auto"/>
            <w:right w:val="none" w:sz="0" w:space="0" w:color="auto"/>
          </w:divBdr>
        </w:div>
        <w:div w:id="1856843949">
          <w:marLeft w:val="0"/>
          <w:marRight w:val="0"/>
          <w:marTop w:val="0"/>
          <w:marBottom w:val="0"/>
          <w:divBdr>
            <w:top w:val="none" w:sz="0" w:space="0" w:color="auto"/>
            <w:left w:val="none" w:sz="0" w:space="0" w:color="auto"/>
            <w:bottom w:val="none" w:sz="0" w:space="0" w:color="auto"/>
            <w:right w:val="none" w:sz="0" w:space="0" w:color="auto"/>
          </w:divBdr>
          <w:divsChild>
            <w:div w:id="1696954305">
              <w:marLeft w:val="0"/>
              <w:marRight w:val="0"/>
              <w:marTop w:val="0"/>
              <w:marBottom w:val="0"/>
              <w:divBdr>
                <w:top w:val="none" w:sz="0" w:space="0" w:color="auto"/>
                <w:left w:val="none" w:sz="0" w:space="0" w:color="auto"/>
                <w:bottom w:val="none" w:sz="0" w:space="0" w:color="auto"/>
                <w:right w:val="none" w:sz="0" w:space="0" w:color="auto"/>
              </w:divBdr>
              <w:divsChild>
                <w:div w:id="1770471097">
                  <w:marLeft w:val="0"/>
                  <w:marRight w:val="0"/>
                  <w:marTop w:val="0"/>
                  <w:marBottom w:val="0"/>
                  <w:divBdr>
                    <w:top w:val="none" w:sz="0" w:space="0" w:color="auto"/>
                    <w:left w:val="none" w:sz="0" w:space="0" w:color="auto"/>
                    <w:bottom w:val="none" w:sz="0" w:space="0" w:color="auto"/>
                    <w:right w:val="none" w:sz="0" w:space="0" w:color="auto"/>
                  </w:divBdr>
                  <w:divsChild>
                    <w:div w:id="1970891266">
                      <w:marLeft w:val="0"/>
                      <w:marRight w:val="0"/>
                      <w:marTop w:val="0"/>
                      <w:marBottom w:val="0"/>
                      <w:divBdr>
                        <w:top w:val="none" w:sz="0" w:space="0" w:color="auto"/>
                        <w:left w:val="none" w:sz="0" w:space="0" w:color="auto"/>
                        <w:bottom w:val="none" w:sz="0" w:space="0" w:color="auto"/>
                        <w:right w:val="none" w:sz="0" w:space="0" w:color="auto"/>
                      </w:divBdr>
                      <w:divsChild>
                        <w:div w:id="173704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880699">
              <w:marLeft w:val="0"/>
              <w:marRight w:val="0"/>
              <w:marTop w:val="0"/>
              <w:marBottom w:val="0"/>
              <w:divBdr>
                <w:top w:val="none" w:sz="0" w:space="0" w:color="auto"/>
                <w:left w:val="none" w:sz="0" w:space="0" w:color="auto"/>
                <w:bottom w:val="none" w:sz="0" w:space="0" w:color="auto"/>
                <w:right w:val="none" w:sz="0" w:space="0" w:color="auto"/>
              </w:divBdr>
              <w:divsChild>
                <w:div w:id="290552328">
                  <w:marLeft w:val="0"/>
                  <w:marRight w:val="0"/>
                  <w:marTop w:val="0"/>
                  <w:marBottom w:val="0"/>
                  <w:divBdr>
                    <w:top w:val="none" w:sz="0" w:space="0" w:color="auto"/>
                    <w:left w:val="none" w:sz="0" w:space="0" w:color="auto"/>
                    <w:bottom w:val="none" w:sz="0" w:space="0" w:color="auto"/>
                    <w:right w:val="none" w:sz="0" w:space="0" w:color="auto"/>
                  </w:divBdr>
                  <w:divsChild>
                    <w:div w:id="163285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221080">
      <w:bodyDiv w:val="1"/>
      <w:marLeft w:val="0"/>
      <w:marRight w:val="0"/>
      <w:marTop w:val="0"/>
      <w:marBottom w:val="0"/>
      <w:divBdr>
        <w:top w:val="none" w:sz="0" w:space="0" w:color="auto"/>
        <w:left w:val="none" w:sz="0" w:space="0" w:color="auto"/>
        <w:bottom w:val="none" w:sz="0" w:space="0" w:color="auto"/>
        <w:right w:val="none" w:sz="0" w:space="0" w:color="auto"/>
      </w:divBdr>
    </w:div>
    <w:div w:id="1909881110">
      <w:bodyDiv w:val="1"/>
      <w:marLeft w:val="0"/>
      <w:marRight w:val="0"/>
      <w:marTop w:val="0"/>
      <w:marBottom w:val="0"/>
      <w:divBdr>
        <w:top w:val="none" w:sz="0" w:space="0" w:color="auto"/>
        <w:left w:val="none" w:sz="0" w:space="0" w:color="auto"/>
        <w:bottom w:val="none" w:sz="0" w:space="0" w:color="auto"/>
        <w:right w:val="none" w:sz="0" w:space="0" w:color="auto"/>
      </w:divBdr>
    </w:div>
    <w:div w:id="21178625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Bog19</b:Tag>
    <b:SourceType>JournalArticle</b:SourceType>
    <b:Guid>{CF34E433-204A-4385-905E-3B473510EF68}</b:Guid>
    <b:Title>Strategic management of open innovation: A dynamic capabilities perspective</b:Title>
    <b:JournalName>California Management Review</b:JournalName>
    <b:Year>2019</b:Year>
    <b:Pages>77-94</b:Pages>
    <b:Volume>I</b:Volume>
    <b:Issue>62</b:Issue>
    <b:Author>
      <b:Author>
        <b:NameList>
          <b:Person>
            <b:Last>Bogers</b:Last>
            <b:First>M.</b:First>
          </b:Person>
          <b:Person>
            <b:Last>Chesbrough</b:Last>
            <b:First>H.</b:First>
          </b:Person>
          <b:Person>
            <b:Last>Heaton</b:Last>
            <b:First>S.</b:First>
          </b:Person>
          <b:Person>
            <b:Last>Teece</b:Last>
            <b:First>D.</b:First>
          </b:Person>
        </b:NameList>
      </b:Author>
    </b:Author>
    <b:RefOrder>1</b:RefOrder>
  </b:Source>
  <b:Source>
    <b:Tag>Aut21</b:Tag>
    <b:SourceType>InternetSite</b:SourceType>
    <b:Guid>{3B9B6AC4-0248-4E0E-A6BF-B016E65796E0}</b:Guid>
    <b:Author>
      <b:Author>
        <b:NameList>
          <b:Person>
            <b:Last>Autoweek</b:Last>
          </b:Person>
        </b:NameList>
      </b:Author>
    </b:Author>
    <b:Title>VW Business Strategy Bets on EVs, Autonomy and Mobility as a Service</b:Title>
    <b:Year>2021</b:Year>
    <b:YearAccessed>2022</b:YearAccessed>
    <b:MonthAccessed>December</b:MonthAccessed>
    <b:DayAccessed>17</b:DayAccessed>
    <b:URL>VW Business Strategy Bets on EVs, Autonomy and Mobility as a Service</b:URL>
    <b:RefOrder>3</b:RefOrder>
  </b:Source>
  <b:Source>
    <b:Tag>BBC22</b:Tag>
    <b:SourceType>InternetSite</b:SourceType>
    <b:Guid>{4C0FDA02-7175-4195-8340-8D1540F3C06D}</b:Guid>
    <b:Author>
      <b:Author>
        <b:NameList>
          <b:Person>
            <b:Last>BBC</b:Last>
          </b:Person>
        </b:NameList>
      </b:Author>
    </b:Author>
    <b:Title>Volkswagen to pay out £193m in 'dieselgate' settlement</b:Title>
    <b:Year>2022</b:Year>
    <b:YearAccessed>2022</b:YearAccessed>
    <b:MonthAccessed>December</b:MonthAccessed>
    <b:DayAccessed>10</b:DayAccessed>
    <b:URL>https://www.bbc.co.uk/news/business-61581251</b:URL>
    <b:RefOrder>4</b:RefOrder>
  </b:Source>
  <b:Source>
    <b:Tag>Bec20</b:Tag>
    <b:SourceType>JournalArticle</b:SourceType>
    <b:Guid>{0333CCFD-33D1-4495-9BB4-1AF78A7A6AE7}</b:Guid>
    <b:Title>Assessing the welfare impacts of Shared Mobility and Mobility as a Service (MaaS)</b:Title>
    <b:Year>2020</b:Year>
    <b:JournalName>Transportation Research Part A: Policy and Practice</b:JournalName>
    <b:Pages>228-243</b:Pages>
    <b:Volume>131</b:Volume>
    <b:Issue>2</b:Issue>
    <b:Author>
      <b:Author>
        <b:NameList>
          <b:Person>
            <b:Last>Becker</b:Last>
            <b:First>Henrik</b:First>
          </b:Person>
          <b:Person>
            <b:Last>Balac</b:Last>
            <b:First>Milos</b:First>
          </b:Person>
          <b:Person>
            <b:Last>Ciari</b:Last>
            <b:First>Francesco</b:First>
          </b:Person>
          <b:Person>
            <b:Last>Axhausen</b:Last>
            <b:Middle>W.</b:Middle>
            <b:First>Kay</b:First>
          </b:Person>
        </b:NameList>
      </b:Author>
    </b:Author>
    <b:RefOrder>5</b:RefOrder>
  </b:Source>
  <b:Source>
    <b:Tag>Sta22</b:Tag>
    <b:SourceType>InternetSite</b:SourceType>
    <b:Guid>{8609A3FD-3C84-4875-BD74-754B83D0B991}</b:Guid>
    <b:Title>Volkswagen Group - Statistics &amp; Facts</b:Title>
    <b:Year>2022</b:Year>
    <b:Author>
      <b:Author>
        <b:NameList>
          <b:Person>
            <b:Last>Statista</b:Last>
          </b:Person>
        </b:NameList>
      </b:Author>
    </b:Author>
    <b:YearAccessed>2022</b:YearAccessed>
    <b:MonthAccessed>December</b:MonthAccessed>
    <b:DayAccessed>19</b:DayAccessed>
    <b:URL>https://www.statista.com/topics/1574/volkswagen/#topicOverview</b:URL>
    <b:RefOrder>7</b:RefOrder>
  </b:Source>
  <b:Source>
    <b:Tag>Vol21</b:Tag>
    <b:SourceType>InternetSite</b:SourceType>
    <b:Guid>{5A91A685-392D-4097-B4F1-EB4841301AF2}</b:Guid>
    <b:Author>
      <b:Author>
        <b:NameList>
          <b:Person>
            <b:Last>Volkswagen</b:Last>
          </b:Person>
        </b:NameList>
      </b:Author>
    </b:Author>
    <b:Title>Volkswagen - Annual Report 2020</b:Title>
    <b:Year>2021</b:Year>
    <b:YearAccessed>2022</b:YearAccessed>
    <b:MonthAccessed>December</b:MonthAccessed>
    <b:DayAccessed>18</b:DayAccessed>
    <b:URL>https://annualreport2020.volkswagenag.com/group-management-report/business-development/employees.html#:~:text=Including%20the%20Chinese%20joint%20ventures,level%20of%20the%20previous%20year.</b:URL>
    <b:RefOrder>8</b:RefOrder>
  </b:Source>
  <b:Source>
    <b:Tag>Gue18</b:Tag>
    <b:SourceType>JournalArticle</b:SourceType>
    <b:Guid>{B18FC44D-44FC-4698-8660-98604B028730}</b:Guid>
    <b:Title>Which resources and capabilities underpin strategic key account management?</b:Title>
    <b:Year>2018</b:Year>
    <b:JournalName>Industrial Marketing Management</b:JournalName>
    <b:Pages>160-172</b:Pages>
    <b:Volume>I</b:Volume>
    <b:Issue>75</b:Issue>
    <b:Author>
      <b:Author>
        <b:NameList>
          <b:Person>
            <b:Last>Guesalaga</b:Last>
            <b:First>Rodrigo</b:First>
          </b:Person>
          <b:Person>
            <b:Last>Gabrielsson</b:Last>
            <b:First>Mika</b:First>
          </b:Person>
          <b:Person>
            <b:Last>Rogers</b:Last>
            <b:First>Beth</b:First>
          </b:Person>
          <b:Person>
            <b:Last>Ryals</b:Last>
            <b:First>Lynette </b:First>
          </b:Person>
          <b:Person>
            <b:Last>Cuevasc</b:Last>
            <b:Middle>Marcos </b:Middle>
            <b:First>Javier </b:First>
          </b:Person>
        </b:NameList>
      </b:Author>
    </b:Author>
    <b:RefOrder>6</b:RefOrder>
  </b:Source>
  <b:Source>
    <b:Tag>Vol22</b:Tag>
    <b:SourceType>InternetSite</b:SourceType>
    <b:Guid>{9DDE0A15-CF7E-40BC-B540-5C4F2BD4FAF4}</b:Guid>
    <b:Title>Volkswagen Delivers on NEW AUTO Strategy, Laying Basis for 2022</b:Title>
    <b:Year>2022</b:Year>
    <b:Author>
      <b:Author>
        <b:NameList>
          <b:Person>
            <b:Last>Volkswagen</b:Last>
          </b:Person>
        </b:NameList>
      </b:Author>
    </b:Author>
    <b:YearAccessed>2022</b:YearAccessed>
    <b:MonthAccessed>December</b:MonthAccessed>
    <b:DayAccessed>18</b:DayAccessed>
    <b:URL>https://www.volkswagenag.com/en/news/2022/03/Volkswagen_Delivers_on_NEW_AUTO_Strategy.html#:~:text=The%20Volkswagen%20Group's%20successful%20e,to%20more%20than%20450%2C000%20units.</b:URL>
    <b:RefOrder>10</b:RefOrder>
  </b:Source>
  <b:Source>
    <b:Tag>Vol211</b:Tag>
    <b:SourceType>InternetSite</b:SourceType>
    <b:Guid>{92EC5D79-8FB0-413C-9FDF-4E065CDF6B38}</b:Guid>
    <b:Author>
      <b:Author>
        <b:NameList>
          <b:Person>
            <b:Last>Volkswagen</b:Last>
          </b:Person>
        </b:NameList>
      </b:Author>
    </b:Author>
    <b:Title>Sustainability Report 2021</b:Title>
    <b:Year>2021</b:Year>
    <b:YearAccessed>2022</b:YearAccessed>
    <b:MonthAccessed>December</b:MonthAccessed>
    <b:DayAccessed>19</b:DayAccessed>
    <b:URL>https://www.volkswagenag.com/presence/nachhaltigkeit/documents/sustainability-report/2021/focus-topics/220315_VW_NB21_GroupDNA_EN.pdf</b:URL>
    <b:RefOrder>9</b:RefOrder>
  </b:Source>
  <b:Source>
    <b:Tag>Elr20</b:Tag>
    <b:SourceType>JournalArticle</b:SourceType>
    <b:Guid>{52DE0708-B79E-40D3-B179-963819662B4A}</b:Guid>
    <b:Title>Employee satisfaction, human resource management practices and competitive advantage</b:Title>
    <b:Year>2020</b:Year>
    <b:JournalName>European Journal of Management and Business Economics</b:JournalName>
    <b:Pages>125-149</b:Pages>
    <b:Volume>29</b:Volume>
    <b:Issue>2</b:Issue>
    <b:Author>
      <b:Author>
        <b:NameList>
          <b:Person>
            <b:Last>Elrehail</b:Last>
            <b:First>Hamzal</b:First>
          </b:Person>
          <b:Person>
            <b:Last>Harazneh</b:Last>
            <b:First>Ibrahim</b:First>
          </b:Person>
          <b:Person>
            <b:Last>Abuhjeeleh</b:Last>
            <b:First>Mohammad</b:First>
          </b:Person>
          <b:Person>
            <b:Last>Alzghoul</b:Last>
            <b:First>Amro</b:First>
          </b:Person>
          <b:Person>
            <b:Last>Alnajdawi</b:Last>
            <b:First>Sakher</b:First>
          </b:Person>
          <b:Person>
            <b:Last>Ibrahim</b:Last>
            <b:First>Hussein</b:First>
          </b:Person>
        </b:NameList>
      </b:Author>
    </b:Author>
    <b:RefOrder>11</b:RefOrder>
  </b:Source>
  <b:Source>
    <b:Tag>Sin18</b:Tag>
    <b:SourceType>JournalArticle</b:SourceType>
    <b:Guid>{7E87B6D2-F08C-4944-93D9-4C401C9283B1}</b:Guid>
    <b:Author>
      <b:Author>
        <b:NameList>
          <b:Person>
            <b:Last>Singh</b:Last>
            <b:First>Prashant</b:First>
          </b:Person>
        </b:NameList>
      </b:Author>
    </b:Author>
    <b:Title>Volkswagen Emissions Scandal - A Case Study Report</b:Title>
    <b:JournalName>International Journal of Human Resource Management and Resource</b:JournalName>
    <b:Year>2018</b:Year>
    <b:Pages>11-17</b:Pages>
    <b:Volume>VIII</b:Volume>
    <b:Issue>5</b:Issue>
    <b:RefOrder>2</b:RefOrder>
  </b:Source>
  <b:Source>
    <b:Tag>Yul21</b:Tag>
    <b:SourceType>JournalArticle</b:SourceType>
    <b:Guid>{B30D2B29-DE47-4AD6-82B8-3078C00CF761}</b:Guid>
    <b:Author>
      <b:Author>
        <b:NameList>
          <b:Person>
            <b:Last>Bai</b:Last>
            <b:First>Yulin</b:First>
          </b:Person>
        </b:NameList>
      </b:Author>
    </b:Author>
    <b:Title>Analysis of Overseas Management Strategy of the Volkswagen Group</b:Title>
    <b:JournalName>Advances in Economics, Business and Management Research</b:JournalName>
    <b:Year>2021</b:Year>
    <b:Pages>229-234</b:Pages>
    <b:Volume>166</b:Volume>
    <b:Issue>1</b:Issue>
    <b:RefOrder>12</b:RefOrder>
  </b:Source>
</b:Sources>
</file>

<file path=customXml/itemProps1.xml><?xml version="1.0" encoding="utf-8"?>
<ds:datastoreItem xmlns:ds="http://schemas.openxmlformats.org/officeDocument/2006/customXml" ds:itemID="{063C7673-07DD-49AF-9A2C-4FEEF3B0B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2749</Words>
  <Characters>15671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dc:creator>
  <cp:lastModifiedBy>Cristian Ghiburcea</cp:lastModifiedBy>
  <cp:revision>6</cp:revision>
  <dcterms:created xsi:type="dcterms:W3CDTF">2022-12-23T18:40:00Z</dcterms:created>
  <dcterms:modified xsi:type="dcterms:W3CDTF">2023-01-05T17:01:00Z</dcterms:modified>
</cp:coreProperties>
</file>