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59756D">
      <w:pPr>
        <w:rPr>
          <w:rFonts w:hint="default"/>
          <w:sz w:val="24"/>
          <w:szCs w:val="32"/>
        </w:rPr>
      </w:pPr>
      <w:r>
        <w:rPr>
          <w:rFonts w:hint="default"/>
          <w:sz w:val="24"/>
          <w:szCs w:val="32"/>
        </w:rPr>
        <w:t xml:space="preserve">I would like to recommend Assistant Professor </w:t>
      </w:r>
      <w:r>
        <w:rPr>
          <w:rFonts w:hint="default"/>
          <w:sz w:val="24"/>
          <w:szCs w:val="32"/>
          <w:highlight w:val="yellow"/>
        </w:rPr>
        <w:t>Guobin.Xia</w:t>
      </w:r>
      <w:r>
        <w:rPr>
          <w:rFonts w:hint="default"/>
          <w:sz w:val="24"/>
          <w:szCs w:val="32"/>
        </w:rPr>
        <w:t xml:space="preserve"> from the University of Liverpool. </w:t>
      </w:r>
    </w:p>
    <w:p w14:paraId="12255FF1">
      <w:pPr>
        <w:rPr>
          <w:rFonts w:hint="default"/>
          <w:sz w:val="24"/>
          <w:szCs w:val="32"/>
        </w:rPr>
      </w:pPr>
    </w:p>
    <w:p w14:paraId="4FE8F805">
      <w:pPr>
        <w:rPr>
          <w:rFonts w:hint="default"/>
          <w:sz w:val="24"/>
          <w:szCs w:val="32"/>
        </w:rPr>
      </w:pPr>
      <w:r>
        <w:rPr>
          <w:rFonts w:hint="default"/>
          <w:sz w:val="24"/>
          <w:szCs w:val="32"/>
        </w:rPr>
        <w:t>Dr. Xia is an excellent choice for conferences focused on VR/AR technologies, human-computer interaction, cognitive science, or digital design</w:t>
      </w:r>
    </w:p>
    <w:p w14:paraId="6BE935B2">
      <w:pPr>
        <w:rPr>
          <w:rFonts w:hint="default"/>
          <w:sz w:val="24"/>
          <w:szCs w:val="32"/>
        </w:rPr>
      </w:pPr>
    </w:p>
    <w:p w14:paraId="76AD61D9">
      <w:pPr>
        <w:rPr>
          <w:rFonts w:hint="default"/>
          <w:sz w:val="24"/>
          <w:szCs w:val="32"/>
        </w:rPr>
      </w:pPr>
      <w:r>
        <w:rPr>
          <w:rFonts w:hint="default"/>
          <w:sz w:val="24"/>
          <w:szCs w:val="32"/>
        </w:rPr>
        <w:t>he meets the purpose</w:t>
      </w:r>
      <w:r>
        <w:rPr>
          <w:rFonts w:hint="eastAsia"/>
          <w:sz w:val="24"/>
          <w:szCs w:val="32"/>
          <w:lang w:val="en-US" w:eastAsia="zh-CN"/>
        </w:rPr>
        <w:t xml:space="preserve"> </w:t>
      </w:r>
      <w:r>
        <w:rPr>
          <w:rFonts w:hint="default"/>
          <w:sz w:val="24"/>
          <w:szCs w:val="32"/>
        </w:rPr>
        <w:t>of the conference:</w:t>
      </w:r>
    </w:p>
    <w:p w14:paraId="6A8C8059">
      <w:pPr>
        <w:rPr>
          <w:rFonts w:hint="default"/>
          <w:sz w:val="24"/>
          <w:szCs w:val="32"/>
        </w:rPr>
      </w:pPr>
    </w:p>
    <w:p w14:paraId="298B3595">
      <w:pPr>
        <w:rPr>
          <w:rFonts w:hint="default"/>
          <w:sz w:val="24"/>
          <w:szCs w:val="32"/>
        </w:rPr>
      </w:pPr>
      <w:r>
        <w:rPr>
          <w:rFonts w:hint="default"/>
          <w:sz w:val="24"/>
          <w:szCs w:val="32"/>
        </w:rPr>
        <w:t>His paper "The Effects of Color Attributes on Cognitive Performance and Intellectual Abilities in Immersive Virtual Environments" was published in Computers in Human Behavior (SCI Q1, Impact Factor ~9), a top-tier journal in the field .</w:t>
      </w:r>
    </w:p>
    <w:p w14:paraId="048D3444">
      <w:pPr>
        <w:rPr>
          <w:rFonts w:hint="default"/>
          <w:sz w:val="24"/>
          <w:szCs w:val="32"/>
        </w:rPr>
      </w:pPr>
    </w:p>
    <w:p w14:paraId="2AB2540A">
      <w:pPr>
        <w:rPr>
          <w:rFonts w:hint="default"/>
          <w:sz w:val="24"/>
          <w:szCs w:val="32"/>
        </w:rPr>
      </w:pPr>
    </w:p>
    <w:p w14:paraId="59854044">
      <w:pPr>
        <w:rPr>
          <w:rFonts w:hint="default"/>
          <w:sz w:val="24"/>
          <w:szCs w:val="32"/>
        </w:rPr>
      </w:pPr>
    </w:p>
    <w:p w14:paraId="3C029D39">
      <w:pPr>
        <w:rPr>
          <w:rFonts w:hint="default"/>
          <w:sz w:val="24"/>
          <w:szCs w:val="32"/>
        </w:rPr>
      </w:pPr>
      <w:r>
        <w:rPr>
          <w:rFonts w:hint="default"/>
          <w:sz w:val="24"/>
          <w:szCs w:val="32"/>
        </w:rPr>
        <w:t>The speaker's contact information:</w:t>
      </w:r>
    </w:p>
    <w:p w14:paraId="38FDEB75">
      <w:pPr>
        <w:rPr>
          <w:rFonts w:hint="default"/>
          <w:sz w:val="24"/>
          <w:szCs w:val="32"/>
        </w:rPr>
      </w:pPr>
      <w:r>
        <w:rPr>
          <w:rFonts w:hint="default"/>
          <w:sz w:val="24"/>
          <w:szCs w:val="32"/>
        </w:rPr>
        <w:t>Email:</w:t>
      </w:r>
      <w:r>
        <w:rPr>
          <w:rFonts w:hint="default"/>
          <w:sz w:val="24"/>
          <w:szCs w:val="32"/>
        </w:rPr>
        <w:fldChar w:fldCharType="begin"/>
      </w:r>
      <w:r>
        <w:rPr>
          <w:rFonts w:hint="default"/>
          <w:sz w:val="24"/>
          <w:szCs w:val="32"/>
        </w:rPr>
        <w:instrText xml:space="preserve"> HYPERLINK "mailto:Guobin.Xia@liverpool.ac.uk" </w:instrText>
      </w:r>
      <w:r>
        <w:rPr>
          <w:rFonts w:hint="default"/>
          <w:sz w:val="24"/>
          <w:szCs w:val="32"/>
        </w:rPr>
        <w:fldChar w:fldCharType="separate"/>
      </w:r>
      <w:r>
        <w:rPr>
          <w:rStyle w:val="4"/>
          <w:rFonts w:hint="default"/>
          <w:sz w:val="24"/>
          <w:szCs w:val="32"/>
        </w:rPr>
        <w:t>Guobin.Xia@liverpool.ac.uk</w:t>
      </w:r>
      <w:r>
        <w:rPr>
          <w:rFonts w:hint="default"/>
          <w:sz w:val="24"/>
          <w:szCs w:val="32"/>
        </w:rPr>
        <w:fldChar w:fldCharType="end"/>
      </w:r>
      <w:bookmarkStart w:id="0" w:name="_GoBack"/>
      <w:bookmarkEnd w:id="0"/>
    </w:p>
    <w:p w14:paraId="429B965C">
      <w:pPr>
        <w:rPr>
          <w:rFonts w:hint="default"/>
          <w:sz w:val="24"/>
          <w:szCs w:val="32"/>
        </w:rPr>
      </w:pPr>
      <w:r>
        <w:rPr>
          <w:rFonts w:hint="default"/>
          <w:sz w:val="24"/>
          <w:szCs w:val="32"/>
        </w:rPr>
        <w:t>Institution: University of Liverpool, School of Engineering, Liverpool, UK</w:t>
      </w:r>
    </w:p>
    <w:p w14:paraId="02E4C578">
      <w:pPr>
        <w:rPr>
          <w:rFonts w:hint="default"/>
          <w:sz w:val="24"/>
          <w:szCs w:val="32"/>
        </w:rPr>
      </w:pPr>
      <w:r>
        <w:rPr>
          <w:rFonts w:hint="default"/>
          <w:sz w:val="24"/>
          <w:szCs w:val="32"/>
        </w:rPr>
        <w:t>ORCID: 0000-0002-0223-0278</w:t>
      </w:r>
    </w:p>
    <w:p w14:paraId="531A8F31">
      <w:pPr>
        <w:rPr>
          <w:rFonts w:hint="default"/>
          <w:sz w:val="24"/>
          <w:szCs w:val="32"/>
        </w:rPr>
      </w:pPr>
      <w:r>
        <w:rPr>
          <w:rFonts w:hint="default"/>
          <w:sz w:val="24"/>
          <w:szCs w:val="32"/>
        </w:rPr>
        <w:t>WeChat (MatthewXia123)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Roboto">
    <w:panose1 w:val="02000000000000000000"/>
    <w:charset w:val="00"/>
    <w:family w:val="auto"/>
    <w:pitch w:val="default"/>
    <w:sig w:usb0="E0000AFF" w:usb1="5000217F" w:usb2="00000021" w:usb3="00000000" w:csb0="2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B1624A"/>
    <w:rsid w:val="0C434FF4"/>
    <w:rsid w:val="29B1624A"/>
    <w:rsid w:val="33FD5BDC"/>
    <w:rsid w:val="55BC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2026-02-09T20:15:00Z</dcterms:created>
  <dc:creator>Gcy</dc:creator>
  <cp:lastModifiedBy>Gcy</cp:lastModifiedBy>
  <dcterms:modified xsi:type="dcterms:W3CDTF">2026-02-09T20:30:17Z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9B4819E4A6EC4C98B89D9C3CDCF2B4AD_11</vt:lpwstr>
  </property>
  <property fmtid="{D5CDD505-2E9C-101B-9397-08002B2CF9AE}" pid="4" name="KSOTemplateDocerSaveRecord">
    <vt:lpwstr>eyJoZGlkIjoiNzk3Mjg2MjZlYTYyY2Y3ZGQ0NTM2Yzk3ZjdjZDVjZGEiLCJ1c2VySWQiOiI0MDA4MDEzNjYifQ==</vt:lpwstr>
  </property>
</Properties>
</file>