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1D34B" w14:textId="0856923B" w:rsidR="003C6E02" w:rsidRPr="00294AE9" w:rsidRDefault="009F2EA8" w:rsidP="009F2EA8">
      <w:pPr>
        <w:pStyle w:val="Title"/>
        <w:jc w:val="center"/>
        <w:rPr>
          <w:rFonts w:ascii="Arial" w:hAnsi="Arial" w:cs="Arial"/>
        </w:rPr>
      </w:pPr>
      <w:bookmarkStart w:id="0" w:name="_Hlk132195791"/>
      <w:bookmarkEnd w:id="0"/>
      <w:r w:rsidRPr="00294AE9">
        <w:rPr>
          <w:rFonts w:ascii="Arial" w:hAnsi="Arial" w:cs="Arial"/>
        </w:rPr>
        <w:t>University of Wales Trinity Saint David</w:t>
      </w:r>
    </w:p>
    <w:p w14:paraId="2ABA4656" w14:textId="7C348C5D" w:rsidR="009F2EA8" w:rsidRPr="00294AE9" w:rsidRDefault="009F2EA8" w:rsidP="009F2EA8">
      <w:pPr>
        <w:pStyle w:val="Title"/>
        <w:jc w:val="center"/>
        <w:rPr>
          <w:rFonts w:ascii="Arial" w:hAnsi="Arial" w:cs="Arial"/>
        </w:rPr>
      </w:pPr>
      <w:r w:rsidRPr="00294AE9">
        <w:rPr>
          <w:rFonts w:ascii="Arial" w:hAnsi="Arial" w:cs="Arial"/>
        </w:rPr>
        <w:t>School of Engineering</w:t>
      </w:r>
    </w:p>
    <w:p w14:paraId="021375CA" w14:textId="3F9A7D4E" w:rsidR="009F2EA8" w:rsidRPr="00294AE9" w:rsidRDefault="009F2EA8" w:rsidP="009F2EA8">
      <w:pPr>
        <w:pStyle w:val="Title"/>
        <w:jc w:val="center"/>
        <w:rPr>
          <w:rFonts w:ascii="Arial" w:hAnsi="Arial" w:cs="Arial"/>
        </w:rPr>
      </w:pPr>
    </w:p>
    <w:p w14:paraId="24C5F8A6" w14:textId="72659D84" w:rsidR="009F2EA8" w:rsidRPr="00294AE9" w:rsidRDefault="002F4ECB" w:rsidP="009F2EA8">
      <w:pPr>
        <w:pStyle w:val="Title"/>
        <w:jc w:val="center"/>
        <w:rPr>
          <w:rFonts w:ascii="Arial" w:hAnsi="Arial" w:cs="Arial"/>
          <w:i/>
          <w:iCs/>
        </w:rPr>
      </w:pPr>
      <w:r>
        <w:rPr>
          <w:rFonts w:ascii="Arial" w:hAnsi="Arial" w:cs="Arial"/>
          <w:i/>
          <w:iCs/>
        </w:rPr>
        <w:t>Passive RC Filter Network</w:t>
      </w:r>
      <w:r w:rsidR="00A27C63">
        <w:rPr>
          <w:rFonts w:ascii="Arial" w:hAnsi="Arial" w:cs="Arial"/>
          <w:i/>
          <w:iCs/>
        </w:rPr>
        <w:t xml:space="preserve"> Technical Report</w:t>
      </w:r>
    </w:p>
    <w:p w14:paraId="6F38CD1E" w14:textId="7BDEBC6D" w:rsidR="0068152E" w:rsidRPr="0068152E" w:rsidRDefault="0068152E" w:rsidP="0068152E">
      <w:pPr>
        <w:pStyle w:val="Title"/>
        <w:jc w:val="center"/>
        <w:rPr>
          <w:rFonts w:ascii="Arial" w:hAnsi="Arial" w:cs="Arial"/>
          <w:i/>
          <w:iCs/>
        </w:rPr>
      </w:pPr>
      <w:r>
        <w:rPr>
          <w:rFonts w:ascii="Arial" w:hAnsi="Arial" w:cs="Arial"/>
          <w:i/>
          <w:iCs/>
        </w:rPr>
        <w:t>Electrical &amp; Electronic Principles ACDB4002</w:t>
      </w:r>
    </w:p>
    <w:p w14:paraId="4BA4E850" w14:textId="1071304A" w:rsidR="009F2EA8" w:rsidRPr="00294AE9" w:rsidRDefault="009F2EA8" w:rsidP="009F2EA8">
      <w:pPr>
        <w:pStyle w:val="Title"/>
        <w:jc w:val="center"/>
        <w:rPr>
          <w:rFonts w:ascii="Arial" w:hAnsi="Arial" w:cs="Arial"/>
        </w:rPr>
      </w:pPr>
    </w:p>
    <w:p w14:paraId="61563796" w14:textId="439F51E1" w:rsidR="009F2EA8" w:rsidRPr="00294AE9" w:rsidRDefault="009F2EA8" w:rsidP="009F2EA8">
      <w:pPr>
        <w:pStyle w:val="Title"/>
        <w:jc w:val="center"/>
        <w:rPr>
          <w:rFonts w:ascii="Arial" w:hAnsi="Arial" w:cs="Arial"/>
        </w:rPr>
      </w:pPr>
    </w:p>
    <w:p w14:paraId="5214FD27" w14:textId="5FE8289A" w:rsidR="009F2EA8" w:rsidRPr="00294AE9" w:rsidRDefault="00A27C63" w:rsidP="009F2EA8">
      <w:pPr>
        <w:pStyle w:val="Title"/>
        <w:jc w:val="center"/>
        <w:rPr>
          <w:rFonts w:ascii="Arial" w:hAnsi="Arial" w:cs="Arial"/>
          <w:i/>
          <w:iCs/>
        </w:rPr>
      </w:pPr>
      <w:r>
        <w:rPr>
          <w:rFonts w:ascii="Arial" w:hAnsi="Arial" w:cs="Arial"/>
          <w:i/>
          <w:iCs/>
        </w:rPr>
        <w:t>Joshua Axon</w:t>
      </w:r>
    </w:p>
    <w:p w14:paraId="6F0B3F11" w14:textId="751BFC7C" w:rsidR="009F2EA8" w:rsidRPr="00294AE9" w:rsidRDefault="00A27C63" w:rsidP="009F2EA8">
      <w:pPr>
        <w:pStyle w:val="Title"/>
        <w:jc w:val="center"/>
        <w:rPr>
          <w:rFonts w:ascii="Arial" w:hAnsi="Arial" w:cs="Arial"/>
          <w:i/>
          <w:iCs/>
        </w:rPr>
      </w:pPr>
      <w:r>
        <w:rPr>
          <w:rFonts w:ascii="Arial" w:hAnsi="Arial" w:cs="Arial"/>
          <w:i/>
          <w:iCs/>
        </w:rPr>
        <w:t>2218372</w:t>
      </w:r>
    </w:p>
    <w:p w14:paraId="5A623893" w14:textId="642FA652" w:rsidR="009F2EA8" w:rsidRPr="00294AE9" w:rsidRDefault="00F23736" w:rsidP="009F2EA8">
      <w:pPr>
        <w:pStyle w:val="Title"/>
        <w:jc w:val="center"/>
        <w:rPr>
          <w:rFonts w:ascii="Arial" w:hAnsi="Arial" w:cs="Arial"/>
          <w:i/>
          <w:iCs/>
        </w:rPr>
      </w:pPr>
      <w:r>
        <w:rPr>
          <w:rFonts w:ascii="Arial" w:hAnsi="Arial" w:cs="Arial"/>
          <w:i/>
          <w:iCs/>
        </w:rPr>
        <w:t>14</w:t>
      </w:r>
      <w:r w:rsidR="00A27C63" w:rsidRPr="00A27C63">
        <w:rPr>
          <w:rFonts w:ascii="Arial" w:hAnsi="Arial" w:cs="Arial"/>
          <w:i/>
          <w:iCs/>
          <w:vertAlign w:val="superscript"/>
        </w:rPr>
        <w:t>th</w:t>
      </w:r>
      <w:r w:rsidR="00A27C63">
        <w:rPr>
          <w:rFonts w:ascii="Arial" w:hAnsi="Arial" w:cs="Arial"/>
          <w:i/>
          <w:iCs/>
        </w:rPr>
        <w:t xml:space="preserve"> </w:t>
      </w:r>
      <w:r>
        <w:rPr>
          <w:rFonts w:ascii="Arial" w:hAnsi="Arial" w:cs="Arial"/>
          <w:i/>
          <w:iCs/>
        </w:rPr>
        <w:t>April</w:t>
      </w:r>
      <w:r w:rsidR="00A27C63">
        <w:rPr>
          <w:rFonts w:ascii="Arial" w:hAnsi="Arial" w:cs="Arial"/>
          <w:i/>
          <w:iCs/>
        </w:rPr>
        <w:t xml:space="preserve"> 2023</w:t>
      </w:r>
    </w:p>
    <w:p w14:paraId="273D49DB" w14:textId="4E2D0D8E" w:rsidR="003C6E02" w:rsidRDefault="003C6E02">
      <w:pPr>
        <w:rPr>
          <w:rFonts w:asciiTheme="majorHAnsi" w:eastAsiaTheme="majorEastAsia" w:hAnsiTheme="majorHAnsi" w:cstheme="majorBidi"/>
          <w:spacing w:val="-10"/>
          <w:kern w:val="28"/>
          <w:sz w:val="36"/>
          <w:szCs w:val="36"/>
        </w:rPr>
      </w:pPr>
      <w:r>
        <w:rPr>
          <w:sz w:val="36"/>
          <w:szCs w:val="36"/>
        </w:rPr>
        <w:br w:type="page"/>
      </w:r>
    </w:p>
    <w:p w14:paraId="136FE026" w14:textId="73A624BC" w:rsidR="003C6E02" w:rsidRDefault="003C6E02" w:rsidP="003C6E02">
      <w:pPr>
        <w:pStyle w:val="Title"/>
        <w:rPr>
          <w:sz w:val="36"/>
          <w:szCs w:val="36"/>
        </w:rPr>
      </w:pPr>
    </w:p>
    <w:p w14:paraId="2BC46DBF" w14:textId="77777777" w:rsidR="003C6E02" w:rsidRDefault="003C6E02">
      <w:pPr>
        <w:rPr>
          <w:rFonts w:asciiTheme="majorHAnsi" w:eastAsiaTheme="majorEastAsia" w:hAnsiTheme="majorHAnsi" w:cstheme="majorBidi"/>
          <w:spacing w:val="-10"/>
          <w:kern w:val="28"/>
          <w:sz w:val="36"/>
          <w:szCs w:val="36"/>
        </w:rPr>
      </w:pPr>
      <w:r>
        <w:rPr>
          <w:sz w:val="36"/>
          <w:szCs w:val="36"/>
        </w:rPr>
        <w:br w:type="page"/>
      </w:r>
    </w:p>
    <w:sdt>
      <w:sdtPr>
        <w:rPr>
          <w:rFonts w:asciiTheme="minorHAnsi" w:eastAsiaTheme="minorEastAsia" w:hAnsiTheme="minorHAnsi" w:cstheme="minorBidi"/>
          <w:color w:val="auto"/>
          <w:sz w:val="22"/>
          <w:szCs w:val="22"/>
          <w:lang w:val="en-GB" w:eastAsia="zh-CN"/>
        </w:rPr>
        <w:id w:val="285858933"/>
        <w:docPartObj>
          <w:docPartGallery w:val="Table of Contents"/>
          <w:docPartUnique/>
        </w:docPartObj>
      </w:sdtPr>
      <w:sdtEndPr>
        <w:rPr>
          <w:b/>
          <w:bCs/>
          <w:noProof/>
        </w:rPr>
      </w:sdtEndPr>
      <w:sdtContent>
        <w:p w14:paraId="2847CCDB" w14:textId="4D030934" w:rsidR="00FC45C7" w:rsidRDefault="00FC45C7">
          <w:pPr>
            <w:pStyle w:val="TOCHeading"/>
          </w:pPr>
          <w:r>
            <w:t>Table of Contents</w:t>
          </w:r>
        </w:p>
        <w:p w14:paraId="2ED658D4" w14:textId="48B13D3A" w:rsidR="008C48C6" w:rsidRDefault="00FC45C7">
          <w:pPr>
            <w:pStyle w:val="TOC1"/>
            <w:tabs>
              <w:tab w:val="left" w:pos="440"/>
              <w:tab w:val="right" w:leader="dot" w:pos="9016"/>
            </w:tabs>
            <w:rPr>
              <w:noProof/>
              <w:lang w:eastAsia="en-GB"/>
            </w:rPr>
          </w:pPr>
          <w:r>
            <w:fldChar w:fldCharType="begin"/>
          </w:r>
          <w:r>
            <w:instrText xml:space="preserve"> TOC \o "1-3" \h \z \u </w:instrText>
          </w:r>
          <w:r>
            <w:fldChar w:fldCharType="separate"/>
          </w:r>
          <w:hyperlink w:anchor="_Toc132288429" w:history="1">
            <w:r w:rsidR="008C48C6" w:rsidRPr="00525F7A">
              <w:rPr>
                <w:rStyle w:val="Hyperlink"/>
                <w:noProof/>
              </w:rPr>
              <w:t>1</w:t>
            </w:r>
            <w:r w:rsidR="008C48C6">
              <w:rPr>
                <w:noProof/>
                <w:lang w:eastAsia="en-GB"/>
              </w:rPr>
              <w:tab/>
            </w:r>
            <w:r w:rsidR="008C48C6" w:rsidRPr="00525F7A">
              <w:rPr>
                <w:rStyle w:val="Hyperlink"/>
                <w:noProof/>
              </w:rPr>
              <w:t>Introduction</w:t>
            </w:r>
            <w:r w:rsidR="008C48C6">
              <w:rPr>
                <w:noProof/>
                <w:webHidden/>
              </w:rPr>
              <w:tab/>
            </w:r>
            <w:r w:rsidR="008C48C6">
              <w:rPr>
                <w:noProof/>
                <w:webHidden/>
              </w:rPr>
              <w:fldChar w:fldCharType="begin"/>
            </w:r>
            <w:r w:rsidR="008C48C6">
              <w:rPr>
                <w:noProof/>
                <w:webHidden/>
              </w:rPr>
              <w:instrText xml:space="preserve"> PAGEREF _Toc132288429 \h </w:instrText>
            </w:r>
            <w:r w:rsidR="008C48C6">
              <w:rPr>
                <w:noProof/>
                <w:webHidden/>
              </w:rPr>
            </w:r>
            <w:r w:rsidR="008C48C6">
              <w:rPr>
                <w:noProof/>
                <w:webHidden/>
              </w:rPr>
              <w:fldChar w:fldCharType="separate"/>
            </w:r>
            <w:r w:rsidR="008C48C6">
              <w:rPr>
                <w:noProof/>
                <w:webHidden/>
              </w:rPr>
              <w:t>3</w:t>
            </w:r>
            <w:r w:rsidR="008C48C6">
              <w:rPr>
                <w:noProof/>
                <w:webHidden/>
              </w:rPr>
              <w:fldChar w:fldCharType="end"/>
            </w:r>
          </w:hyperlink>
        </w:p>
        <w:p w14:paraId="701A8E76" w14:textId="0DBFEB20" w:rsidR="008C48C6" w:rsidRDefault="00CF7ABC">
          <w:pPr>
            <w:pStyle w:val="TOC2"/>
            <w:tabs>
              <w:tab w:val="left" w:pos="880"/>
              <w:tab w:val="right" w:leader="dot" w:pos="9016"/>
            </w:tabs>
            <w:rPr>
              <w:noProof/>
              <w:lang w:eastAsia="en-GB"/>
            </w:rPr>
          </w:pPr>
          <w:hyperlink w:anchor="_Toc132288430" w:history="1">
            <w:r w:rsidR="008C48C6" w:rsidRPr="00525F7A">
              <w:rPr>
                <w:rStyle w:val="Hyperlink"/>
                <w:noProof/>
              </w:rPr>
              <w:t>1.1</w:t>
            </w:r>
            <w:r w:rsidR="008C48C6">
              <w:rPr>
                <w:noProof/>
                <w:lang w:eastAsia="en-GB"/>
              </w:rPr>
              <w:tab/>
            </w:r>
            <w:r w:rsidR="008C48C6" w:rsidRPr="00525F7A">
              <w:rPr>
                <w:rStyle w:val="Hyperlink"/>
                <w:noProof/>
              </w:rPr>
              <w:t>Abstract</w:t>
            </w:r>
            <w:r w:rsidR="008C48C6">
              <w:rPr>
                <w:noProof/>
                <w:webHidden/>
              </w:rPr>
              <w:tab/>
            </w:r>
            <w:r w:rsidR="008C48C6">
              <w:rPr>
                <w:noProof/>
                <w:webHidden/>
              </w:rPr>
              <w:fldChar w:fldCharType="begin"/>
            </w:r>
            <w:r w:rsidR="008C48C6">
              <w:rPr>
                <w:noProof/>
                <w:webHidden/>
              </w:rPr>
              <w:instrText xml:space="preserve"> PAGEREF _Toc132288430 \h </w:instrText>
            </w:r>
            <w:r w:rsidR="008C48C6">
              <w:rPr>
                <w:noProof/>
                <w:webHidden/>
              </w:rPr>
            </w:r>
            <w:r w:rsidR="008C48C6">
              <w:rPr>
                <w:noProof/>
                <w:webHidden/>
              </w:rPr>
              <w:fldChar w:fldCharType="separate"/>
            </w:r>
            <w:r w:rsidR="008C48C6">
              <w:rPr>
                <w:noProof/>
                <w:webHidden/>
              </w:rPr>
              <w:t>3</w:t>
            </w:r>
            <w:r w:rsidR="008C48C6">
              <w:rPr>
                <w:noProof/>
                <w:webHidden/>
              </w:rPr>
              <w:fldChar w:fldCharType="end"/>
            </w:r>
          </w:hyperlink>
        </w:p>
        <w:p w14:paraId="45D82FB7" w14:textId="09A108D0" w:rsidR="008C48C6" w:rsidRDefault="00CF7ABC">
          <w:pPr>
            <w:pStyle w:val="TOC2"/>
            <w:tabs>
              <w:tab w:val="left" w:pos="880"/>
              <w:tab w:val="right" w:leader="dot" w:pos="9016"/>
            </w:tabs>
            <w:rPr>
              <w:noProof/>
              <w:lang w:eastAsia="en-GB"/>
            </w:rPr>
          </w:pPr>
          <w:hyperlink w:anchor="_Toc132288431" w:history="1">
            <w:r w:rsidR="008C48C6" w:rsidRPr="00525F7A">
              <w:rPr>
                <w:rStyle w:val="Hyperlink"/>
                <w:noProof/>
              </w:rPr>
              <w:t>1.2</w:t>
            </w:r>
            <w:r w:rsidR="008C48C6">
              <w:rPr>
                <w:noProof/>
                <w:lang w:eastAsia="en-GB"/>
              </w:rPr>
              <w:tab/>
            </w:r>
            <w:r w:rsidR="008C48C6" w:rsidRPr="00525F7A">
              <w:rPr>
                <w:rStyle w:val="Hyperlink"/>
                <w:noProof/>
              </w:rPr>
              <w:t>Introduction</w:t>
            </w:r>
            <w:r w:rsidR="008C48C6">
              <w:rPr>
                <w:noProof/>
                <w:webHidden/>
              </w:rPr>
              <w:tab/>
            </w:r>
            <w:r w:rsidR="008C48C6">
              <w:rPr>
                <w:noProof/>
                <w:webHidden/>
              </w:rPr>
              <w:fldChar w:fldCharType="begin"/>
            </w:r>
            <w:r w:rsidR="008C48C6">
              <w:rPr>
                <w:noProof/>
                <w:webHidden/>
              </w:rPr>
              <w:instrText xml:space="preserve"> PAGEREF _Toc132288431 \h </w:instrText>
            </w:r>
            <w:r w:rsidR="008C48C6">
              <w:rPr>
                <w:noProof/>
                <w:webHidden/>
              </w:rPr>
            </w:r>
            <w:r w:rsidR="008C48C6">
              <w:rPr>
                <w:noProof/>
                <w:webHidden/>
              </w:rPr>
              <w:fldChar w:fldCharType="separate"/>
            </w:r>
            <w:r w:rsidR="008C48C6">
              <w:rPr>
                <w:noProof/>
                <w:webHidden/>
              </w:rPr>
              <w:t>3</w:t>
            </w:r>
            <w:r w:rsidR="008C48C6">
              <w:rPr>
                <w:noProof/>
                <w:webHidden/>
              </w:rPr>
              <w:fldChar w:fldCharType="end"/>
            </w:r>
          </w:hyperlink>
        </w:p>
        <w:p w14:paraId="11AB5A39" w14:textId="6CC1D643" w:rsidR="008C48C6" w:rsidRDefault="00CF7ABC">
          <w:pPr>
            <w:pStyle w:val="TOC3"/>
            <w:tabs>
              <w:tab w:val="left" w:pos="1320"/>
              <w:tab w:val="right" w:leader="dot" w:pos="9016"/>
            </w:tabs>
            <w:rPr>
              <w:noProof/>
              <w:lang w:eastAsia="en-GB"/>
            </w:rPr>
          </w:pPr>
          <w:hyperlink w:anchor="_Toc132288432" w:history="1">
            <w:r w:rsidR="008C48C6" w:rsidRPr="00525F7A">
              <w:rPr>
                <w:rStyle w:val="Hyperlink"/>
                <w:noProof/>
              </w:rPr>
              <w:t>1.2.1</w:t>
            </w:r>
            <w:r w:rsidR="008C48C6">
              <w:rPr>
                <w:noProof/>
                <w:lang w:eastAsia="en-GB"/>
              </w:rPr>
              <w:tab/>
            </w:r>
            <w:r w:rsidR="008C48C6" w:rsidRPr="00525F7A">
              <w:rPr>
                <w:rStyle w:val="Hyperlink"/>
                <w:noProof/>
              </w:rPr>
              <w:t>Circuit Descriptions</w:t>
            </w:r>
            <w:r w:rsidR="008C48C6">
              <w:rPr>
                <w:noProof/>
                <w:webHidden/>
              </w:rPr>
              <w:tab/>
            </w:r>
            <w:r w:rsidR="008C48C6">
              <w:rPr>
                <w:noProof/>
                <w:webHidden/>
              </w:rPr>
              <w:fldChar w:fldCharType="begin"/>
            </w:r>
            <w:r w:rsidR="008C48C6">
              <w:rPr>
                <w:noProof/>
                <w:webHidden/>
              </w:rPr>
              <w:instrText xml:space="preserve"> PAGEREF _Toc132288432 \h </w:instrText>
            </w:r>
            <w:r w:rsidR="008C48C6">
              <w:rPr>
                <w:noProof/>
                <w:webHidden/>
              </w:rPr>
            </w:r>
            <w:r w:rsidR="008C48C6">
              <w:rPr>
                <w:noProof/>
                <w:webHidden/>
              </w:rPr>
              <w:fldChar w:fldCharType="separate"/>
            </w:r>
            <w:r w:rsidR="008C48C6">
              <w:rPr>
                <w:noProof/>
                <w:webHidden/>
              </w:rPr>
              <w:t>5</w:t>
            </w:r>
            <w:r w:rsidR="008C48C6">
              <w:rPr>
                <w:noProof/>
                <w:webHidden/>
              </w:rPr>
              <w:fldChar w:fldCharType="end"/>
            </w:r>
          </w:hyperlink>
        </w:p>
        <w:p w14:paraId="75B0EEE8" w14:textId="6458F2E9" w:rsidR="008C48C6" w:rsidRDefault="00CF7ABC">
          <w:pPr>
            <w:pStyle w:val="TOC2"/>
            <w:tabs>
              <w:tab w:val="left" w:pos="880"/>
              <w:tab w:val="right" w:leader="dot" w:pos="9016"/>
            </w:tabs>
            <w:rPr>
              <w:noProof/>
              <w:lang w:eastAsia="en-GB"/>
            </w:rPr>
          </w:pPr>
          <w:hyperlink w:anchor="_Toc132288433" w:history="1">
            <w:r w:rsidR="008C48C6" w:rsidRPr="00525F7A">
              <w:rPr>
                <w:rStyle w:val="Hyperlink"/>
                <w:noProof/>
              </w:rPr>
              <w:t>1.3</w:t>
            </w:r>
            <w:r w:rsidR="008C48C6">
              <w:rPr>
                <w:noProof/>
                <w:lang w:eastAsia="en-GB"/>
              </w:rPr>
              <w:tab/>
            </w:r>
            <w:r w:rsidR="008C48C6" w:rsidRPr="00525F7A">
              <w:rPr>
                <w:rStyle w:val="Hyperlink"/>
                <w:noProof/>
              </w:rPr>
              <w:t>Results</w:t>
            </w:r>
            <w:r w:rsidR="008C48C6">
              <w:rPr>
                <w:noProof/>
                <w:webHidden/>
              </w:rPr>
              <w:tab/>
            </w:r>
            <w:r w:rsidR="008C48C6">
              <w:rPr>
                <w:noProof/>
                <w:webHidden/>
              </w:rPr>
              <w:fldChar w:fldCharType="begin"/>
            </w:r>
            <w:r w:rsidR="008C48C6">
              <w:rPr>
                <w:noProof/>
                <w:webHidden/>
              </w:rPr>
              <w:instrText xml:space="preserve"> PAGEREF _Toc132288433 \h </w:instrText>
            </w:r>
            <w:r w:rsidR="008C48C6">
              <w:rPr>
                <w:noProof/>
                <w:webHidden/>
              </w:rPr>
            </w:r>
            <w:r w:rsidR="008C48C6">
              <w:rPr>
                <w:noProof/>
                <w:webHidden/>
              </w:rPr>
              <w:fldChar w:fldCharType="separate"/>
            </w:r>
            <w:r w:rsidR="008C48C6">
              <w:rPr>
                <w:noProof/>
                <w:webHidden/>
              </w:rPr>
              <w:t>6</w:t>
            </w:r>
            <w:r w:rsidR="008C48C6">
              <w:rPr>
                <w:noProof/>
                <w:webHidden/>
              </w:rPr>
              <w:fldChar w:fldCharType="end"/>
            </w:r>
          </w:hyperlink>
        </w:p>
        <w:p w14:paraId="1FCA2EF2" w14:textId="3B883D60" w:rsidR="008C48C6" w:rsidRDefault="00CF7ABC">
          <w:pPr>
            <w:pStyle w:val="TOC2"/>
            <w:tabs>
              <w:tab w:val="right" w:leader="dot" w:pos="9016"/>
            </w:tabs>
            <w:rPr>
              <w:noProof/>
              <w:lang w:eastAsia="en-GB"/>
            </w:rPr>
          </w:pPr>
          <w:hyperlink w:anchor="_Toc132288434" w:history="1">
            <w:r w:rsidR="008C48C6">
              <w:rPr>
                <w:noProof/>
                <w:webHidden/>
              </w:rPr>
              <w:tab/>
            </w:r>
            <w:r w:rsidR="008C48C6">
              <w:rPr>
                <w:noProof/>
                <w:webHidden/>
              </w:rPr>
              <w:fldChar w:fldCharType="begin"/>
            </w:r>
            <w:r w:rsidR="008C48C6">
              <w:rPr>
                <w:noProof/>
                <w:webHidden/>
              </w:rPr>
              <w:instrText xml:space="preserve"> PAGEREF _Toc132288434 \h </w:instrText>
            </w:r>
            <w:r w:rsidR="008C48C6">
              <w:rPr>
                <w:noProof/>
                <w:webHidden/>
              </w:rPr>
            </w:r>
            <w:r w:rsidR="008C48C6">
              <w:rPr>
                <w:noProof/>
                <w:webHidden/>
              </w:rPr>
              <w:fldChar w:fldCharType="separate"/>
            </w:r>
            <w:r w:rsidR="008C48C6">
              <w:rPr>
                <w:noProof/>
                <w:webHidden/>
              </w:rPr>
              <w:t>7</w:t>
            </w:r>
            <w:r w:rsidR="008C48C6">
              <w:rPr>
                <w:noProof/>
                <w:webHidden/>
              </w:rPr>
              <w:fldChar w:fldCharType="end"/>
            </w:r>
          </w:hyperlink>
        </w:p>
        <w:p w14:paraId="2A77CCB6" w14:textId="4D0E0133" w:rsidR="008C48C6" w:rsidRDefault="00CF7ABC">
          <w:pPr>
            <w:pStyle w:val="TOC2"/>
            <w:tabs>
              <w:tab w:val="right" w:leader="dot" w:pos="9016"/>
            </w:tabs>
            <w:rPr>
              <w:noProof/>
              <w:lang w:eastAsia="en-GB"/>
            </w:rPr>
          </w:pPr>
          <w:hyperlink w:anchor="_Toc132288435" w:history="1">
            <w:r w:rsidR="008C48C6">
              <w:rPr>
                <w:noProof/>
                <w:webHidden/>
              </w:rPr>
              <w:tab/>
            </w:r>
            <w:r w:rsidR="008C48C6">
              <w:rPr>
                <w:noProof/>
                <w:webHidden/>
              </w:rPr>
              <w:fldChar w:fldCharType="begin"/>
            </w:r>
            <w:r w:rsidR="008C48C6">
              <w:rPr>
                <w:noProof/>
                <w:webHidden/>
              </w:rPr>
              <w:instrText xml:space="preserve"> PAGEREF _Toc132288435 \h </w:instrText>
            </w:r>
            <w:r w:rsidR="008C48C6">
              <w:rPr>
                <w:noProof/>
                <w:webHidden/>
              </w:rPr>
            </w:r>
            <w:r w:rsidR="008C48C6">
              <w:rPr>
                <w:noProof/>
                <w:webHidden/>
              </w:rPr>
              <w:fldChar w:fldCharType="separate"/>
            </w:r>
            <w:r w:rsidR="008C48C6">
              <w:rPr>
                <w:noProof/>
                <w:webHidden/>
              </w:rPr>
              <w:t>8</w:t>
            </w:r>
            <w:r w:rsidR="008C48C6">
              <w:rPr>
                <w:noProof/>
                <w:webHidden/>
              </w:rPr>
              <w:fldChar w:fldCharType="end"/>
            </w:r>
          </w:hyperlink>
        </w:p>
        <w:p w14:paraId="50F530F1" w14:textId="2EA4515D" w:rsidR="008C48C6" w:rsidRDefault="00CF7ABC">
          <w:pPr>
            <w:pStyle w:val="TOC2"/>
            <w:tabs>
              <w:tab w:val="left" w:pos="880"/>
              <w:tab w:val="right" w:leader="dot" w:pos="9016"/>
            </w:tabs>
            <w:rPr>
              <w:noProof/>
              <w:lang w:eastAsia="en-GB"/>
            </w:rPr>
          </w:pPr>
          <w:hyperlink w:anchor="_Toc132288436" w:history="1">
            <w:r w:rsidR="008C48C6" w:rsidRPr="00525F7A">
              <w:rPr>
                <w:rStyle w:val="Hyperlink"/>
                <w:noProof/>
              </w:rPr>
              <w:t>1.4</w:t>
            </w:r>
            <w:r w:rsidR="008C48C6">
              <w:rPr>
                <w:noProof/>
                <w:lang w:eastAsia="en-GB"/>
              </w:rPr>
              <w:tab/>
            </w:r>
            <w:r w:rsidR="008C48C6" w:rsidRPr="00525F7A">
              <w:rPr>
                <w:rStyle w:val="Hyperlink"/>
                <w:noProof/>
              </w:rPr>
              <w:t>Discussion</w:t>
            </w:r>
            <w:r w:rsidR="008C48C6">
              <w:rPr>
                <w:noProof/>
                <w:webHidden/>
              </w:rPr>
              <w:tab/>
            </w:r>
            <w:r w:rsidR="008C48C6">
              <w:rPr>
                <w:noProof/>
                <w:webHidden/>
              </w:rPr>
              <w:fldChar w:fldCharType="begin"/>
            </w:r>
            <w:r w:rsidR="008C48C6">
              <w:rPr>
                <w:noProof/>
                <w:webHidden/>
              </w:rPr>
              <w:instrText xml:space="preserve"> PAGEREF _Toc132288436 \h </w:instrText>
            </w:r>
            <w:r w:rsidR="008C48C6">
              <w:rPr>
                <w:noProof/>
                <w:webHidden/>
              </w:rPr>
            </w:r>
            <w:r w:rsidR="008C48C6">
              <w:rPr>
                <w:noProof/>
                <w:webHidden/>
              </w:rPr>
              <w:fldChar w:fldCharType="separate"/>
            </w:r>
            <w:r w:rsidR="008C48C6">
              <w:rPr>
                <w:noProof/>
                <w:webHidden/>
              </w:rPr>
              <w:t>9</w:t>
            </w:r>
            <w:r w:rsidR="008C48C6">
              <w:rPr>
                <w:noProof/>
                <w:webHidden/>
              </w:rPr>
              <w:fldChar w:fldCharType="end"/>
            </w:r>
          </w:hyperlink>
        </w:p>
        <w:p w14:paraId="69636AAF" w14:textId="69A9C3F2" w:rsidR="008C48C6" w:rsidRDefault="00CF7ABC">
          <w:pPr>
            <w:pStyle w:val="TOC2"/>
            <w:tabs>
              <w:tab w:val="left" w:pos="880"/>
              <w:tab w:val="right" w:leader="dot" w:pos="9016"/>
            </w:tabs>
            <w:rPr>
              <w:noProof/>
              <w:lang w:eastAsia="en-GB"/>
            </w:rPr>
          </w:pPr>
          <w:hyperlink w:anchor="_Toc132288437" w:history="1">
            <w:r w:rsidR="008C48C6" w:rsidRPr="00525F7A">
              <w:rPr>
                <w:rStyle w:val="Hyperlink"/>
                <w:noProof/>
              </w:rPr>
              <w:t>1.5</w:t>
            </w:r>
            <w:r w:rsidR="008C48C6">
              <w:rPr>
                <w:noProof/>
                <w:lang w:eastAsia="en-GB"/>
              </w:rPr>
              <w:tab/>
            </w:r>
            <w:r w:rsidR="008C48C6" w:rsidRPr="00525F7A">
              <w:rPr>
                <w:rStyle w:val="Hyperlink"/>
                <w:noProof/>
              </w:rPr>
              <w:t>Conclusion</w:t>
            </w:r>
            <w:r w:rsidR="008C48C6">
              <w:rPr>
                <w:noProof/>
                <w:webHidden/>
              </w:rPr>
              <w:tab/>
            </w:r>
            <w:r w:rsidR="008C48C6">
              <w:rPr>
                <w:noProof/>
                <w:webHidden/>
              </w:rPr>
              <w:fldChar w:fldCharType="begin"/>
            </w:r>
            <w:r w:rsidR="008C48C6">
              <w:rPr>
                <w:noProof/>
                <w:webHidden/>
              </w:rPr>
              <w:instrText xml:space="preserve"> PAGEREF _Toc132288437 \h </w:instrText>
            </w:r>
            <w:r w:rsidR="008C48C6">
              <w:rPr>
                <w:noProof/>
                <w:webHidden/>
              </w:rPr>
            </w:r>
            <w:r w:rsidR="008C48C6">
              <w:rPr>
                <w:noProof/>
                <w:webHidden/>
              </w:rPr>
              <w:fldChar w:fldCharType="separate"/>
            </w:r>
            <w:r w:rsidR="008C48C6">
              <w:rPr>
                <w:noProof/>
                <w:webHidden/>
              </w:rPr>
              <w:t>9</w:t>
            </w:r>
            <w:r w:rsidR="008C48C6">
              <w:rPr>
                <w:noProof/>
                <w:webHidden/>
              </w:rPr>
              <w:fldChar w:fldCharType="end"/>
            </w:r>
          </w:hyperlink>
        </w:p>
        <w:p w14:paraId="2600B350" w14:textId="793F2895" w:rsidR="008C48C6" w:rsidRDefault="00CF7ABC">
          <w:pPr>
            <w:pStyle w:val="TOC1"/>
            <w:tabs>
              <w:tab w:val="left" w:pos="440"/>
              <w:tab w:val="right" w:leader="dot" w:pos="9016"/>
            </w:tabs>
            <w:rPr>
              <w:noProof/>
              <w:lang w:eastAsia="en-GB"/>
            </w:rPr>
          </w:pPr>
          <w:hyperlink w:anchor="_Toc132288438" w:history="1">
            <w:r w:rsidR="008C48C6" w:rsidRPr="00525F7A">
              <w:rPr>
                <w:rStyle w:val="Hyperlink"/>
                <w:noProof/>
              </w:rPr>
              <w:t>2</w:t>
            </w:r>
            <w:r w:rsidR="008C48C6">
              <w:rPr>
                <w:noProof/>
                <w:lang w:eastAsia="en-GB"/>
              </w:rPr>
              <w:tab/>
            </w:r>
            <w:r w:rsidR="008C48C6" w:rsidRPr="00525F7A">
              <w:rPr>
                <w:rStyle w:val="Hyperlink"/>
                <w:noProof/>
              </w:rPr>
              <w:t>References</w:t>
            </w:r>
            <w:r w:rsidR="008C48C6">
              <w:rPr>
                <w:noProof/>
                <w:webHidden/>
              </w:rPr>
              <w:tab/>
            </w:r>
            <w:r w:rsidR="008C48C6">
              <w:rPr>
                <w:noProof/>
                <w:webHidden/>
              </w:rPr>
              <w:fldChar w:fldCharType="begin"/>
            </w:r>
            <w:r w:rsidR="008C48C6">
              <w:rPr>
                <w:noProof/>
                <w:webHidden/>
              </w:rPr>
              <w:instrText xml:space="preserve"> PAGEREF _Toc132288438 \h </w:instrText>
            </w:r>
            <w:r w:rsidR="008C48C6">
              <w:rPr>
                <w:noProof/>
                <w:webHidden/>
              </w:rPr>
            </w:r>
            <w:r w:rsidR="008C48C6">
              <w:rPr>
                <w:noProof/>
                <w:webHidden/>
              </w:rPr>
              <w:fldChar w:fldCharType="separate"/>
            </w:r>
            <w:r w:rsidR="008C48C6">
              <w:rPr>
                <w:noProof/>
                <w:webHidden/>
              </w:rPr>
              <w:t>9</w:t>
            </w:r>
            <w:r w:rsidR="008C48C6">
              <w:rPr>
                <w:noProof/>
                <w:webHidden/>
              </w:rPr>
              <w:fldChar w:fldCharType="end"/>
            </w:r>
          </w:hyperlink>
        </w:p>
        <w:p w14:paraId="658AAC0C" w14:textId="03EBC195" w:rsidR="00FC45C7" w:rsidRDefault="00FC45C7">
          <w:r>
            <w:rPr>
              <w:b/>
              <w:bCs/>
              <w:noProof/>
            </w:rPr>
            <w:fldChar w:fldCharType="end"/>
          </w:r>
        </w:p>
      </w:sdtContent>
    </w:sdt>
    <w:p w14:paraId="664DE274" w14:textId="40BD99A7" w:rsidR="003C6E02" w:rsidRPr="003C6E02" w:rsidRDefault="003C6E02" w:rsidP="003C6E02">
      <w:pPr>
        <w:pStyle w:val="Title"/>
        <w:rPr>
          <w:sz w:val="36"/>
          <w:szCs w:val="36"/>
        </w:rPr>
      </w:pPr>
    </w:p>
    <w:p w14:paraId="44BC768E" w14:textId="299F069D" w:rsidR="003C6E02" w:rsidRDefault="003C6E02" w:rsidP="5586FFD8">
      <w:pPr>
        <w:pStyle w:val="Heading1"/>
        <w:rPr>
          <w:color w:val="auto"/>
        </w:rPr>
      </w:pPr>
      <w:bookmarkStart w:id="1" w:name="_Toc132288429"/>
      <w:r w:rsidRPr="5586FFD8">
        <w:rPr>
          <w:color w:val="auto"/>
        </w:rPr>
        <w:t>Introduction</w:t>
      </w:r>
      <w:bookmarkEnd w:id="1"/>
      <w:r w:rsidRPr="5586FFD8">
        <w:rPr>
          <w:color w:val="auto"/>
        </w:rPr>
        <w:t xml:space="preserve"> </w:t>
      </w:r>
    </w:p>
    <w:p w14:paraId="75828F14" w14:textId="0213934D" w:rsidR="009F2EA8" w:rsidRPr="00547952" w:rsidRDefault="004277C3" w:rsidP="5586FFD8">
      <w:pPr>
        <w:pStyle w:val="Heading2"/>
        <w:rPr>
          <w:color w:val="auto"/>
        </w:rPr>
      </w:pPr>
      <w:bookmarkStart w:id="2" w:name="_Toc132288430"/>
      <w:r w:rsidRPr="00547952">
        <w:rPr>
          <w:color w:val="auto"/>
        </w:rPr>
        <w:t>Abstract</w:t>
      </w:r>
      <w:bookmarkEnd w:id="2"/>
      <w:r w:rsidRPr="00547952">
        <w:rPr>
          <w:color w:val="auto"/>
        </w:rPr>
        <w:t xml:space="preserve"> </w:t>
      </w:r>
    </w:p>
    <w:p w14:paraId="70823BC4" w14:textId="72B4EEAF" w:rsidR="5586FFD8" w:rsidRPr="00547952" w:rsidRDefault="00DE3EFC" w:rsidP="5586FFD8">
      <w:r w:rsidRPr="00DE3EFC">
        <w:rPr>
          <w:rFonts w:eastAsiaTheme="majorEastAsia" w:cstheme="minorHAnsi"/>
        </w:rPr>
        <w:t xml:space="preserve">This technical report aims to document the findings of a series of laboratory exercises analysing specific circuits and networks, performing electrical measurements then recording and analysing data gained from these measurements to derive what the cut-off frequency is for the attenuation of -3dB and provide some background on filter circuits what they are why they do what they do and ultimately provide a statement of findings for the lab exercises. Both high and low-pass passive filters were built to accept input from a function generator using 5v pk to pk using a sine wave input signal, that signal was then filtered through the circuits to remove any unwanted frequencies and then picked up on the receiving end by an oscilloscope with any unwanted frequencies filtered out. A capacitor was used in both circuits to act as the filter for the circuits a 15 nano-farads capacitor for the high pass and a 560 </w:t>
      </w:r>
      <w:proofErr w:type="spellStart"/>
      <w:r w:rsidRPr="00DE3EFC">
        <w:rPr>
          <w:rFonts w:eastAsiaTheme="majorEastAsia" w:cstheme="minorHAnsi"/>
        </w:rPr>
        <w:t>pico</w:t>
      </w:r>
      <w:proofErr w:type="spellEnd"/>
      <w:r w:rsidRPr="00DE3EFC">
        <w:rPr>
          <w:rFonts w:eastAsiaTheme="majorEastAsia" w:cstheme="minorHAnsi"/>
        </w:rPr>
        <w:t xml:space="preserve"> farads capacitor for the low pass. Then from frequencies from 10Hz to 3Khz, the output voltage amplitude on the oscilloscope was recorded for both circuits with around 30-40 measurements taken between the two frequency boundaries, with the data now collected the next stage was to input the data in an Excel datasheet and calculate using a formula in excel the attenuation in dB’s this data was then used to make a scatter plot graph for attenuation. Excel was also used to generate a theoretical attenuation data set once collated it was also plotted on a scatter plot graph in Excel.</w:t>
      </w:r>
    </w:p>
    <w:p w14:paraId="131C26F7" w14:textId="16044A07" w:rsidR="009F2EA8" w:rsidRPr="00547952" w:rsidRDefault="004277C3" w:rsidP="5586FFD8">
      <w:pPr>
        <w:pStyle w:val="Heading2"/>
        <w:rPr>
          <w:color w:val="auto"/>
        </w:rPr>
      </w:pPr>
      <w:bookmarkStart w:id="3" w:name="_Toc132288431"/>
      <w:r w:rsidRPr="00547952">
        <w:rPr>
          <w:color w:val="auto"/>
        </w:rPr>
        <w:t>Introduction</w:t>
      </w:r>
      <w:bookmarkEnd w:id="3"/>
      <w:r w:rsidRPr="00547952">
        <w:rPr>
          <w:color w:val="auto"/>
        </w:rPr>
        <w:t xml:space="preserve"> </w:t>
      </w:r>
    </w:p>
    <w:p w14:paraId="773F7A77" w14:textId="262B9E8D" w:rsidR="00A0726E" w:rsidRPr="00C1611F" w:rsidRDefault="00547DCB" w:rsidP="00A0726E">
      <w:pPr>
        <w:rPr>
          <w:rFonts w:eastAsiaTheme="majorEastAsia" w:cstheme="minorHAnsi"/>
        </w:rPr>
      </w:pPr>
      <w:r w:rsidRPr="00547DCB">
        <w:rPr>
          <w:rFonts w:eastAsiaTheme="majorEastAsia" w:cstheme="minorHAnsi"/>
        </w:rPr>
        <w:t xml:space="preserve">The function of high and low-pass filter circuits is to as the name suggests allow certain frequency ranges to pass through the circuits and block / attenuate any signals that do not fall within the desired frequency ranges. A high pass filter is designed to have a higher cut-off frequency to allow the higher end of the frequency band to pass through the circuit while attenuating all those that fall below the cut-off frequency. A low pass filter works in the reverse, designed to have a lower cut-off frequency, and allow lower-end frequencies to pass through the circuit and attenuate all those that fall above. 1st order filters as those just described above work based on the use of the capacitor's </w:t>
      </w:r>
      <w:r w:rsidRPr="00547DCB">
        <w:rPr>
          <w:rFonts w:eastAsiaTheme="majorEastAsia" w:cstheme="minorHAnsi"/>
        </w:rPr>
        <w:lastRenderedPageBreak/>
        <w:t xml:space="preserve">changing opposition, the opposition they provide is inversely related to the frequency of the source this changing opposition is more commonly known as capacitive reactance. </w:t>
      </w:r>
      <w:r w:rsidR="00A0726E" w:rsidRPr="00C1611F">
        <w:rPr>
          <w:rFonts w:eastAsiaTheme="majorEastAsia" w:cstheme="minorHAnsi"/>
        </w:rPr>
        <w:t>(Rawlins, 2000).</w:t>
      </w:r>
    </w:p>
    <w:p w14:paraId="0FDCBFD2" w14:textId="7D86952F" w:rsidR="00D80147" w:rsidRDefault="00D80147" w:rsidP="007166D8">
      <w:pPr>
        <w:pStyle w:val="Caption"/>
        <w:rPr>
          <w:rFonts w:eastAsiaTheme="majorEastAsia" w:cstheme="minorHAnsi"/>
          <w:i w:val="0"/>
          <w:iCs w:val="0"/>
          <w:color w:val="auto"/>
          <w:sz w:val="22"/>
          <w:szCs w:val="22"/>
        </w:rPr>
      </w:pPr>
      <w:bookmarkStart w:id="4" w:name="_Toc132201169"/>
      <w:r w:rsidRPr="00D80147">
        <w:rPr>
          <w:rFonts w:eastAsiaTheme="majorEastAsia" w:cstheme="minorHAnsi"/>
          <w:i w:val="0"/>
          <w:iCs w:val="0"/>
          <w:color w:val="auto"/>
          <w:sz w:val="22"/>
          <w:szCs w:val="22"/>
        </w:rPr>
        <w:t xml:space="preserve">This is because in an AC circuit, the voltage applied to the capacitor is constantly changing in the case of sine wave signals it changes from positive to negative polarity in practice this means the capacitor is always charging and discharging at a rate determined by the supply frequency this is the ‘changing opposition’ mentioned above for this reasons capacitors can be thought of as frequency dependant resistor as the frequency changes the capacitor’s capacitive reactance changes either raising with frequency or lowering and depending on the value of the capacitor. As </w:t>
      </w:r>
      <w:r w:rsidRPr="00D80147">
        <w:rPr>
          <w:rFonts w:eastAsiaTheme="majorEastAsia" w:cstheme="minorHAnsi"/>
          <w:i w:val="0"/>
          <w:iCs w:val="0"/>
          <w:color w:val="auto"/>
          <w:sz w:val="22"/>
          <w:szCs w:val="22"/>
        </w:rPr>
        <w:t>mentioned,</w:t>
      </w:r>
      <w:r w:rsidRPr="00D80147">
        <w:rPr>
          <w:rFonts w:eastAsiaTheme="majorEastAsia" w:cstheme="minorHAnsi"/>
          <w:i w:val="0"/>
          <w:iCs w:val="0"/>
          <w:color w:val="auto"/>
          <w:sz w:val="22"/>
          <w:szCs w:val="22"/>
        </w:rPr>
        <w:t xml:space="preserve"> is known as capacitive reactance and is the internal impedance of the capacitor this is given the symbol XC and is measured in Ohms</w:t>
      </w:r>
      <w:sdt>
        <w:sdtPr>
          <w:rPr>
            <w:rFonts w:eastAsiaTheme="majorEastAsia" w:cstheme="minorHAnsi"/>
            <w:i w:val="0"/>
            <w:iCs w:val="0"/>
            <w:color w:val="auto"/>
            <w:sz w:val="22"/>
            <w:szCs w:val="22"/>
          </w:rPr>
          <w:id w:val="-515081783"/>
          <w:citation/>
        </w:sdtPr>
        <w:sdtContent>
          <w:r w:rsidR="007166D8">
            <w:rPr>
              <w:rFonts w:eastAsiaTheme="majorEastAsia" w:cstheme="minorHAnsi"/>
              <w:i w:val="0"/>
              <w:iCs w:val="0"/>
              <w:color w:val="auto"/>
              <w:sz w:val="22"/>
              <w:szCs w:val="22"/>
            </w:rPr>
            <w:fldChar w:fldCharType="begin"/>
          </w:r>
          <w:r w:rsidR="007166D8">
            <w:rPr>
              <w:rFonts w:eastAsiaTheme="majorEastAsia" w:cstheme="minorHAnsi"/>
              <w:i w:val="0"/>
              <w:iCs w:val="0"/>
              <w:color w:val="auto"/>
              <w:sz w:val="22"/>
              <w:szCs w:val="22"/>
            </w:rPr>
            <w:instrText xml:space="preserve"> CITATION Kup07 \l 2057 </w:instrText>
          </w:r>
          <w:r w:rsidR="007166D8">
            <w:rPr>
              <w:rFonts w:eastAsiaTheme="majorEastAsia" w:cstheme="minorHAnsi"/>
              <w:i w:val="0"/>
              <w:iCs w:val="0"/>
              <w:color w:val="auto"/>
              <w:sz w:val="22"/>
              <w:szCs w:val="22"/>
            </w:rPr>
            <w:fldChar w:fldCharType="separate"/>
          </w:r>
          <w:r w:rsidR="007166D8">
            <w:rPr>
              <w:rFonts w:eastAsiaTheme="majorEastAsia" w:cstheme="minorHAnsi"/>
              <w:i w:val="0"/>
              <w:iCs w:val="0"/>
              <w:noProof/>
              <w:color w:val="auto"/>
              <w:sz w:val="22"/>
              <w:szCs w:val="22"/>
            </w:rPr>
            <w:t xml:space="preserve"> </w:t>
          </w:r>
          <w:r w:rsidR="007166D8" w:rsidRPr="007166D8">
            <w:rPr>
              <w:rFonts w:eastAsiaTheme="majorEastAsia" w:cstheme="minorHAnsi"/>
              <w:noProof/>
              <w:color w:val="auto"/>
              <w:sz w:val="22"/>
              <w:szCs w:val="22"/>
            </w:rPr>
            <w:t>(Kuphaldt, 2007)</w:t>
          </w:r>
          <w:r w:rsidR="007166D8">
            <w:rPr>
              <w:rFonts w:eastAsiaTheme="majorEastAsia" w:cstheme="minorHAnsi"/>
              <w:i w:val="0"/>
              <w:iCs w:val="0"/>
              <w:color w:val="auto"/>
              <w:sz w:val="22"/>
              <w:szCs w:val="22"/>
            </w:rPr>
            <w:fldChar w:fldCharType="end"/>
          </w:r>
        </w:sdtContent>
      </w:sdt>
      <w:r w:rsidR="00171219">
        <w:rPr>
          <w:rFonts w:eastAsiaTheme="majorEastAsia" w:cstheme="minorHAnsi"/>
          <w:i w:val="0"/>
          <w:iCs w:val="0"/>
          <w:color w:val="auto"/>
          <w:sz w:val="22"/>
          <w:szCs w:val="22"/>
        </w:rPr>
        <w:t>.</w:t>
      </w:r>
      <w:r w:rsidRPr="00D80147">
        <w:rPr>
          <w:rFonts w:eastAsiaTheme="majorEastAsia" w:cstheme="minorHAnsi"/>
          <w:i w:val="0"/>
          <w:iCs w:val="0"/>
          <w:color w:val="auto"/>
          <w:sz w:val="22"/>
          <w:szCs w:val="22"/>
        </w:rPr>
        <w:t xml:space="preserve"> Equation 1 below shows how this is calculated π is 3.142, f is the frequency in hertz and C is the value of the capacitor measured in farads.  </w:t>
      </w:r>
    </w:p>
    <w:p w14:paraId="112731CF" w14:textId="3F3FDBB7" w:rsidR="00BF5F30" w:rsidRPr="00547952" w:rsidRDefault="00BF5F30" w:rsidP="00BF5F30">
      <w:pPr>
        <w:pStyle w:val="Caption"/>
        <w:jc w:val="center"/>
        <w:rPr>
          <w:sz w:val="22"/>
          <w:szCs w:val="22"/>
        </w:rPr>
      </w:pPr>
      <w:r w:rsidRPr="00547952">
        <w:rPr>
          <w:sz w:val="22"/>
          <w:szCs w:val="22"/>
        </w:rPr>
        <w:t xml:space="preserve">Equation </w:t>
      </w:r>
      <w:r w:rsidRPr="00547952">
        <w:rPr>
          <w:sz w:val="22"/>
          <w:szCs w:val="22"/>
        </w:rPr>
        <w:fldChar w:fldCharType="begin"/>
      </w:r>
      <w:r w:rsidRPr="00547952">
        <w:rPr>
          <w:sz w:val="22"/>
          <w:szCs w:val="22"/>
        </w:rPr>
        <w:instrText xml:space="preserve"> SEQ Equation \* ARABIC </w:instrText>
      </w:r>
      <w:r w:rsidRPr="00547952">
        <w:rPr>
          <w:sz w:val="22"/>
          <w:szCs w:val="22"/>
        </w:rPr>
        <w:fldChar w:fldCharType="separate"/>
      </w:r>
      <w:r w:rsidRPr="00547952">
        <w:rPr>
          <w:noProof/>
          <w:sz w:val="22"/>
          <w:szCs w:val="22"/>
        </w:rPr>
        <w:t>1</w:t>
      </w:r>
      <w:r w:rsidRPr="00547952">
        <w:rPr>
          <w:sz w:val="22"/>
          <w:szCs w:val="22"/>
        </w:rPr>
        <w:fldChar w:fldCharType="end"/>
      </w:r>
      <w:r>
        <w:rPr>
          <w:sz w:val="22"/>
          <w:szCs w:val="22"/>
        </w:rPr>
        <w:t xml:space="preserve"> – Capacitive Reactance</w:t>
      </w:r>
      <w:bookmarkEnd w:id="4"/>
    </w:p>
    <w:p w14:paraId="27AE95C9" w14:textId="77777777" w:rsidR="00BF5F30" w:rsidRPr="00547952" w:rsidRDefault="00BF5F30" w:rsidP="00BF5F30">
      <w:pPr>
        <w:pStyle w:val="Caption"/>
        <w:jc w:val="center"/>
        <w:rPr>
          <w:rFonts w:asciiTheme="majorHAnsi" w:eastAsiaTheme="majorEastAsia" w:hAnsiTheme="majorHAnsi" w:cstheme="majorBidi"/>
          <w:sz w:val="22"/>
          <w:szCs w:val="22"/>
        </w:rPr>
      </w:pPr>
      <w:r w:rsidRPr="00547952">
        <w:rPr>
          <w:rFonts w:asciiTheme="majorHAnsi" w:eastAsiaTheme="majorEastAsia" w:hAnsiTheme="majorHAnsi" w:cstheme="majorBidi"/>
          <w:sz w:val="22"/>
          <w:szCs w:val="22"/>
        </w:rPr>
        <w:t>XC = 1/(2π</w:t>
      </w:r>
      <w:proofErr w:type="spellStart"/>
      <w:r w:rsidRPr="00547952">
        <w:rPr>
          <w:rFonts w:asciiTheme="majorHAnsi" w:eastAsiaTheme="majorEastAsia" w:hAnsiTheme="majorHAnsi" w:cstheme="majorBidi"/>
          <w:sz w:val="22"/>
          <w:szCs w:val="22"/>
        </w:rPr>
        <w:t>fC</w:t>
      </w:r>
      <w:proofErr w:type="spellEnd"/>
      <w:r w:rsidRPr="00547952">
        <w:rPr>
          <w:rFonts w:asciiTheme="majorHAnsi" w:eastAsiaTheme="majorEastAsia" w:hAnsiTheme="majorHAnsi" w:cstheme="majorBidi"/>
          <w:sz w:val="22"/>
          <w:szCs w:val="22"/>
        </w:rPr>
        <w:t>)</w:t>
      </w:r>
      <w:sdt>
        <w:sdtPr>
          <w:rPr>
            <w:rFonts w:asciiTheme="majorHAnsi" w:eastAsiaTheme="majorEastAsia" w:hAnsiTheme="majorHAnsi" w:cstheme="majorBidi"/>
            <w:sz w:val="22"/>
            <w:szCs w:val="22"/>
          </w:rPr>
          <w:id w:val="231435997"/>
          <w:citation/>
        </w:sdtPr>
        <w:sdtContent>
          <w:r w:rsidRPr="00547952">
            <w:rPr>
              <w:rFonts w:asciiTheme="majorHAnsi" w:eastAsiaTheme="majorEastAsia" w:hAnsiTheme="majorHAnsi" w:cstheme="majorBidi"/>
              <w:sz w:val="22"/>
              <w:szCs w:val="22"/>
            </w:rPr>
            <w:fldChar w:fldCharType="begin"/>
          </w:r>
          <w:r w:rsidRPr="00547952">
            <w:rPr>
              <w:rFonts w:asciiTheme="majorHAnsi" w:eastAsiaTheme="majorEastAsia" w:hAnsiTheme="majorHAnsi" w:cstheme="majorBidi"/>
              <w:sz w:val="22"/>
              <w:szCs w:val="22"/>
              <w:lang w:val="en-US"/>
            </w:rPr>
            <w:instrText xml:space="preserve"> CITATION Sto14 \l 1033 </w:instrText>
          </w:r>
          <w:r w:rsidRPr="00547952">
            <w:rPr>
              <w:rFonts w:asciiTheme="majorHAnsi" w:eastAsiaTheme="majorEastAsia" w:hAnsiTheme="majorHAnsi" w:cstheme="majorBidi"/>
              <w:sz w:val="22"/>
              <w:szCs w:val="22"/>
            </w:rPr>
            <w:fldChar w:fldCharType="separate"/>
          </w:r>
          <w:r>
            <w:rPr>
              <w:rFonts w:asciiTheme="majorHAnsi" w:eastAsiaTheme="majorEastAsia" w:hAnsiTheme="majorHAnsi" w:cstheme="majorBidi"/>
              <w:noProof/>
              <w:sz w:val="22"/>
              <w:szCs w:val="22"/>
              <w:lang w:val="en-US"/>
            </w:rPr>
            <w:t xml:space="preserve"> </w:t>
          </w:r>
          <w:r w:rsidRPr="0096065E">
            <w:rPr>
              <w:rFonts w:asciiTheme="majorHAnsi" w:eastAsiaTheme="majorEastAsia" w:hAnsiTheme="majorHAnsi" w:cstheme="majorBidi"/>
              <w:noProof/>
              <w:sz w:val="22"/>
              <w:szCs w:val="22"/>
              <w:lang w:val="en-US"/>
            </w:rPr>
            <w:t>(Storr, 2014)</w:t>
          </w:r>
          <w:r w:rsidRPr="00547952">
            <w:rPr>
              <w:rFonts w:asciiTheme="majorHAnsi" w:eastAsiaTheme="majorEastAsia" w:hAnsiTheme="majorHAnsi" w:cstheme="majorBidi"/>
              <w:sz w:val="22"/>
              <w:szCs w:val="22"/>
            </w:rPr>
            <w:fldChar w:fldCharType="end"/>
          </w:r>
        </w:sdtContent>
      </w:sdt>
    </w:p>
    <w:p w14:paraId="6FB513B6" w14:textId="3D7A1262" w:rsidR="00BF5F30" w:rsidRPr="00C1611F" w:rsidRDefault="00BF5F30" w:rsidP="00BF5F30">
      <w:pPr>
        <w:rPr>
          <w:rFonts w:eastAsiaTheme="majorEastAsia" w:cstheme="minorHAnsi"/>
        </w:rPr>
      </w:pPr>
      <w:r w:rsidRPr="00C1611F">
        <w:rPr>
          <w:rFonts w:eastAsiaTheme="majorEastAsia" w:cstheme="minorHAnsi"/>
        </w:rPr>
        <w:t xml:space="preserve">This was used to calculate the theoretical capacitor complex impedance which is then used to calculate the </w:t>
      </w:r>
      <w:proofErr w:type="spellStart"/>
      <w:r w:rsidRPr="00C1611F">
        <w:rPr>
          <w:rFonts w:eastAsiaTheme="majorEastAsia" w:cstheme="minorHAnsi"/>
        </w:rPr>
        <w:t>Vout</w:t>
      </w:r>
      <w:proofErr w:type="spellEnd"/>
      <w:r w:rsidRPr="00C1611F">
        <w:rPr>
          <w:rFonts w:eastAsiaTheme="majorEastAsia" w:cstheme="minorHAnsi"/>
        </w:rPr>
        <w:t xml:space="preserve"> of the theoretical filter circuit using the ac potential divider equation shown in ‘Equation 2’ in the figure below. </w:t>
      </w:r>
    </w:p>
    <w:p w14:paraId="10C22934" w14:textId="77777777" w:rsidR="00BF5F30" w:rsidRPr="00547952" w:rsidRDefault="00BF5F30" w:rsidP="00BF5F30">
      <w:pPr>
        <w:pStyle w:val="Caption"/>
        <w:jc w:val="center"/>
        <w:rPr>
          <w:sz w:val="22"/>
          <w:szCs w:val="22"/>
        </w:rPr>
      </w:pPr>
      <w:bookmarkStart w:id="5" w:name="_Toc132201170"/>
      <w:bookmarkStart w:id="6" w:name="_Hlk132211864"/>
      <w:r w:rsidRPr="00547952">
        <w:rPr>
          <w:sz w:val="22"/>
          <w:szCs w:val="22"/>
        </w:rPr>
        <w:t xml:space="preserve">Equation </w:t>
      </w:r>
      <w:r w:rsidRPr="00547952">
        <w:rPr>
          <w:sz w:val="22"/>
          <w:szCs w:val="22"/>
        </w:rPr>
        <w:fldChar w:fldCharType="begin"/>
      </w:r>
      <w:r w:rsidRPr="00547952">
        <w:rPr>
          <w:sz w:val="22"/>
          <w:szCs w:val="22"/>
        </w:rPr>
        <w:instrText xml:space="preserve"> SEQ Equation \* ARABIC </w:instrText>
      </w:r>
      <w:r w:rsidRPr="00547952">
        <w:rPr>
          <w:sz w:val="22"/>
          <w:szCs w:val="22"/>
        </w:rPr>
        <w:fldChar w:fldCharType="separate"/>
      </w:r>
      <w:r w:rsidRPr="00547952">
        <w:rPr>
          <w:noProof/>
          <w:sz w:val="22"/>
          <w:szCs w:val="22"/>
        </w:rPr>
        <w:t>2</w:t>
      </w:r>
      <w:r w:rsidRPr="00547952">
        <w:rPr>
          <w:sz w:val="22"/>
          <w:szCs w:val="22"/>
        </w:rPr>
        <w:fldChar w:fldCharType="end"/>
      </w:r>
      <w:r>
        <w:rPr>
          <w:sz w:val="22"/>
          <w:szCs w:val="22"/>
        </w:rPr>
        <w:t xml:space="preserve"> – Voltage out</w:t>
      </w:r>
      <w:bookmarkEnd w:id="5"/>
    </w:p>
    <w:bookmarkEnd w:id="6"/>
    <w:p w14:paraId="03B35B94" w14:textId="235B1474" w:rsidR="00BF5F30" w:rsidRPr="00547952" w:rsidRDefault="00BF5F30" w:rsidP="00BF5F30">
      <w:pPr>
        <w:pStyle w:val="Caption"/>
        <w:jc w:val="center"/>
        <w:rPr>
          <w:rFonts w:asciiTheme="majorHAnsi" w:eastAsiaTheme="majorEastAsia" w:hAnsiTheme="majorHAnsi" w:cstheme="majorBidi"/>
          <w:sz w:val="22"/>
          <w:szCs w:val="22"/>
        </w:rPr>
      </w:pPr>
      <w:proofErr w:type="spellStart"/>
      <w:r w:rsidRPr="00547952">
        <w:rPr>
          <w:rFonts w:asciiTheme="majorHAnsi" w:eastAsiaTheme="majorEastAsia" w:hAnsiTheme="majorHAnsi" w:cstheme="majorBidi"/>
          <w:sz w:val="22"/>
          <w:szCs w:val="22"/>
        </w:rPr>
        <w:t>Vout</w:t>
      </w:r>
      <w:proofErr w:type="spellEnd"/>
      <w:r w:rsidRPr="00547952">
        <w:rPr>
          <w:rFonts w:asciiTheme="majorHAnsi" w:eastAsiaTheme="majorEastAsia" w:hAnsiTheme="majorHAnsi" w:cstheme="majorBidi"/>
          <w:sz w:val="22"/>
          <w:szCs w:val="22"/>
        </w:rPr>
        <w:t xml:space="preserve"> = Vin * XC /sqrt{R</w:t>
      </w:r>
      <w:r w:rsidR="001830A8">
        <w:rPr>
          <w:rFonts w:asciiTheme="majorHAnsi" w:eastAsiaTheme="majorEastAsia" w:hAnsiTheme="majorHAnsi" w:cstheme="majorBidi"/>
          <w:sz w:val="22"/>
          <w:szCs w:val="22"/>
          <w:vertAlign w:val="superscript"/>
        </w:rPr>
        <w:t>2</w:t>
      </w:r>
      <w:r w:rsidRPr="00547952">
        <w:rPr>
          <w:rFonts w:asciiTheme="majorHAnsi" w:eastAsiaTheme="majorEastAsia" w:hAnsiTheme="majorHAnsi" w:cstheme="majorBidi"/>
          <w:sz w:val="22"/>
          <w:szCs w:val="22"/>
        </w:rPr>
        <w:t xml:space="preserve"> </w:t>
      </w:r>
      <w:r w:rsidR="001830A8">
        <w:rPr>
          <w:rFonts w:asciiTheme="majorHAnsi" w:eastAsiaTheme="majorEastAsia" w:hAnsiTheme="majorHAnsi" w:cstheme="majorBidi"/>
          <w:sz w:val="22"/>
          <w:szCs w:val="22"/>
        </w:rPr>
        <w:t>+</w:t>
      </w:r>
      <w:r w:rsidRPr="00547952">
        <w:rPr>
          <w:rFonts w:asciiTheme="majorHAnsi" w:eastAsiaTheme="majorEastAsia" w:hAnsiTheme="majorHAnsi" w:cstheme="majorBidi"/>
          <w:sz w:val="22"/>
          <w:szCs w:val="22"/>
        </w:rPr>
        <w:t>XC</w:t>
      </w:r>
      <w:r w:rsidR="001830A8">
        <w:rPr>
          <w:rFonts w:asciiTheme="majorHAnsi" w:eastAsiaTheme="majorEastAsia" w:hAnsiTheme="majorHAnsi" w:cstheme="majorBidi"/>
          <w:sz w:val="22"/>
          <w:szCs w:val="22"/>
          <w:vertAlign w:val="superscript"/>
        </w:rPr>
        <w:t>2</w:t>
      </w:r>
      <w:r w:rsidRPr="00547952">
        <w:rPr>
          <w:rFonts w:asciiTheme="majorHAnsi" w:eastAsiaTheme="majorEastAsia" w:hAnsiTheme="majorHAnsi" w:cstheme="majorBidi"/>
          <w:sz w:val="22"/>
          <w:szCs w:val="22"/>
        </w:rPr>
        <w:t xml:space="preserve"> } </w:t>
      </w:r>
      <w:sdt>
        <w:sdtPr>
          <w:rPr>
            <w:rFonts w:asciiTheme="majorHAnsi" w:eastAsiaTheme="majorEastAsia" w:hAnsiTheme="majorHAnsi" w:cstheme="majorBidi"/>
            <w:sz w:val="22"/>
            <w:szCs w:val="22"/>
          </w:rPr>
          <w:id w:val="-1332279859"/>
          <w:citation/>
        </w:sdtPr>
        <w:sdtContent>
          <w:r w:rsidRPr="00547952">
            <w:rPr>
              <w:rFonts w:asciiTheme="majorHAnsi" w:eastAsiaTheme="majorEastAsia" w:hAnsiTheme="majorHAnsi" w:cstheme="majorBidi"/>
              <w:sz w:val="22"/>
              <w:szCs w:val="22"/>
            </w:rPr>
            <w:fldChar w:fldCharType="begin"/>
          </w:r>
          <w:r w:rsidRPr="00547952">
            <w:rPr>
              <w:rFonts w:asciiTheme="majorHAnsi" w:eastAsiaTheme="majorEastAsia" w:hAnsiTheme="majorHAnsi" w:cstheme="majorBidi"/>
              <w:sz w:val="22"/>
              <w:szCs w:val="22"/>
              <w:lang w:val="en-US"/>
            </w:rPr>
            <w:instrText xml:space="preserve"> CITATION Sto14 \l 1033 </w:instrText>
          </w:r>
          <w:r w:rsidRPr="00547952">
            <w:rPr>
              <w:rFonts w:asciiTheme="majorHAnsi" w:eastAsiaTheme="majorEastAsia" w:hAnsiTheme="majorHAnsi" w:cstheme="majorBidi"/>
              <w:sz w:val="22"/>
              <w:szCs w:val="22"/>
            </w:rPr>
            <w:fldChar w:fldCharType="separate"/>
          </w:r>
          <w:r w:rsidRPr="0096065E">
            <w:rPr>
              <w:rFonts w:asciiTheme="majorHAnsi" w:eastAsiaTheme="majorEastAsia" w:hAnsiTheme="majorHAnsi" w:cstheme="majorBidi"/>
              <w:noProof/>
              <w:sz w:val="22"/>
              <w:szCs w:val="22"/>
              <w:lang w:val="en-US"/>
            </w:rPr>
            <w:t>(Storr, 2014)</w:t>
          </w:r>
          <w:r w:rsidRPr="00547952">
            <w:rPr>
              <w:rFonts w:asciiTheme="majorHAnsi" w:eastAsiaTheme="majorEastAsia" w:hAnsiTheme="majorHAnsi" w:cstheme="majorBidi"/>
              <w:sz w:val="22"/>
              <w:szCs w:val="22"/>
            </w:rPr>
            <w:fldChar w:fldCharType="end"/>
          </w:r>
        </w:sdtContent>
      </w:sdt>
    </w:p>
    <w:p w14:paraId="6720AD73" w14:textId="3C0BB483" w:rsidR="00A0726E" w:rsidRPr="00C1611F" w:rsidRDefault="00A0726E" w:rsidP="00A0726E">
      <w:pPr>
        <w:rPr>
          <w:rFonts w:eastAsiaTheme="majorEastAsia" w:cstheme="minorHAnsi"/>
        </w:rPr>
      </w:pPr>
      <w:r w:rsidRPr="00C1611F">
        <w:rPr>
          <w:rFonts w:eastAsiaTheme="majorEastAsia" w:cstheme="minorHAnsi"/>
        </w:rPr>
        <w:t xml:space="preserve">Where Vin and </w:t>
      </w:r>
      <w:proofErr w:type="spellStart"/>
      <w:r w:rsidRPr="00C1611F">
        <w:rPr>
          <w:rFonts w:eastAsiaTheme="majorEastAsia" w:cstheme="minorHAnsi"/>
        </w:rPr>
        <w:t>Vout</w:t>
      </w:r>
      <w:proofErr w:type="spellEnd"/>
      <w:r w:rsidRPr="00C1611F">
        <w:rPr>
          <w:rFonts w:eastAsiaTheme="majorEastAsia" w:cstheme="minorHAnsi"/>
        </w:rPr>
        <w:t xml:space="preserve"> are measured in Volts once the </w:t>
      </w:r>
      <w:proofErr w:type="spellStart"/>
      <w:r w:rsidRPr="00C1611F">
        <w:rPr>
          <w:rFonts w:eastAsiaTheme="majorEastAsia" w:cstheme="minorHAnsi"/>
        </w:rPr>
        <w:t>Vout</w:t>
      </w:r>
      <w:proofErr w:type="spellEnd"/>
      <w:r w:rsidRPr="00C1611F">
        <w:rPr>
          <w:rFonts w:eastAsiaTheme="majorEastAsia" w:cstheme="minorHAnsi"/>
        </w:rPr>
        <w:t xml:space="preserve"> has been calculated the attenuation can then be calculated via the formula shown in ‘Equation 3’ this formula </w:t>
      </w:r>
      <w:r w:rsidR="00AA36C0">
        <w:rPr>
          <w:rFonts w:eastAsiaTheme="majorEastAsia" w:cstheme="minorHAnsi"/>
        </w:rPr>
        <w:t>was</w:t>
      </w:r>
      <w:r w:rsidRPr="00C1611F">
        <w:rPr>
          <w:rFonts w:eastAsiaTheme="majorEastAsia" w:cstheme="minorHAnsi"/>
        </w:rPr>
        <w:t xml:space="preserve"> be used to calculate the attenuation (attenuation measured in dB decibels) for both the theoretical and experimental circuits</w:t>
      </w:r>
      <w:r w:rsidR="00AA36C0">
        <w:rPr>
          <w:rFonts w:eastAsiaTheme="majorEastAsia" w:cstheme="minorHAnsi"/>
        </w:rPr>
        <w:t xml:space="preserve"> using both sets of data</w:t>
      </w:r>
      <w:r w:rsidRPr="00C1611F">
        <w:rPr>
          <w:rFonts w:eastAsiaTheme="majorEastAsia" w:cstheme="minorHAnsi"/>
        </w:rPr>
        <w:t>.</w:t>
      </w:r>
    </w:p>
    <w:p w14:paraId="5F192587" w14:textId="637E2C55" w:rsidR="00E43563" w:rsidRPr="00547952" w:rsidRDefault="00E43563" w:rsidP="00E43563">
      <w:pPr>
        <w:pStyle w:val="Caption"/>
        <w:keepNext/>
        <w:jc w:val="center"/>
        <w:rPr>
          <w:sz w:val="22"/>
          <w:szCs w:val="22"/>
        </w:rPr>
      </w:pPr>
      <w:bookmarkStart w:id="7" w:name="_Toc132201171"/>
      <w:r w:rsidRPr="00547952">
        <w:rPr>
          <w:sz w:val="22"/>
          <w:szCs w:val="22"/>
        </w:rPr>
        <w:t xml:space="preserve">Equation </w:t>
      </w:r>
      <w:r w:rsidRPr="00547952">
        <w:rPr>
          <w:sz w:val="22"/>
          <w:szCs w:val="22"/>
        </w:rPr>
        <w:fldChar w:fldCharType="begin"/>
      </w:r>
      <w:r w:rsidRPr="00547952">
        <w:rPr>
          <w:sz w:val="22"/>
          <w:szCs w:val="22"/>
        </w:rPr>
        <w:instrText xml:space="preserve"> SEQ Equation \* ARABIC </w:instrText>
      </w:r>
      <w:r w:rsidRPr="00547952">
        <w:rPr>
          <w:sz w:val="22"/>
          <w:szCs w:val="22"/>
        </w:rPr>
        <w:fldChar w:fldCharType="separate"/>
      </w:r>
      <w:r w:rsidRPr="00547952">
        <w:rPr>
          <w:noProof/>
          <w:sz w:val="22"/>
          <w:szCs w:val="22"/>
        </w:rPr>
        <w:t>3</w:t>
      </w:r>
      <w:r w:rsidRPr="00547952">
        <w:rPr>
          <w:sz w:val="22"/>
          <w:szCs w:val="22"/>
        </w:rPr>
        <w:fldChar w:fldCharType="end"/>
      </w:r>
      <w:r w:rsidR="008811B4">
        <w:rPr>
          <w:sz w:val="22"/>
          <w:szCs w:val="22"/>
        </w:rPr>
        <w:t xml:space="preserve"> - Attenuation</w:t>
      </w:r>
      <w:bookmarkEnd w:id="7"/>
    </w:p>
    <w:p w14:paraId="1AA491A3" w14:textId="18678597" w:rsidR="00A0726E" w:rsidRPr="00547952" w:rsidRDefault="00A0726E" w:rsidP="00A0726E">
      <w:pPr>
        <w:jc w:val="center"/>
        <w:rPr>
          <w:rFonts w:asciiTheme="majorHAnsi" w:eastAsiaTheme="majorEastAsia" w:hAnsiTheme="majorHAnsi" w:cstheme="majorBidi"/>
        </w:rPr>
      </w:pPr>
      <w:r w:rsidRPr="00547952">
        <w:rPr>
          <w:rFonts w:asciiTheme="majorHAnsi" w:eastAsiaTheme="majorEastAsia" w:hAnsiTheme="majorHAnsi" w:cstheme="majorBidi"/>
        </w:rPr>
        <w:t xml:space="preserve">( dB = –20log*VOUT/IN ) </w:t>
      </w:r>
      <w:sdt>
        <w:sdtPr>
          <w:rPr>
            <w:rFonts w:asciiTheme="majorHAnsi" w:eastAsiaTheme="majorEastAsia" w:hAnsiTheme="majorHAnsi" w:cstheme="majorBidi"/>
          </w:rPr>
          <w:id w:val="-1947995646"/>
          <w:citation/>
        </w:sdtPr>
        <w:sdtEndPr/>
        <w:sdtContent>
          <w:r w:rsidR="00E43563" w:rsidRPr="00547952">
            <w:rPr>
              <w:rFonts w:asciiTheme="majorHAnsi" w:eastAsiaTheme="majorEastAsia" w:hAnsiTheme="majorHAnsi" w:cstheme="majorBidi"/>
            </w:rPr>
            <w:fldChar w:fldCharType="begin"/>
          </w:r>
          <w:r w:rsidR="00E43563" w:rsidRPr="00547952">
            <w:rPr>
              <w:rFonts w:asciiTheme="majorHAnsi" w:eastAsiaTheme="majorEastAsia" w:hAnsiTheme="majorHAnsi" w:cstheme="majorBidi"/>
              <w:lang w:val="en-US"/>
            </w:rPr>
            <w:instrText xml:space="preserve"> CITATION Sto14 \l 1033 </w:instrText>
          </w:r>
          <w:r w:rsidR="00E43563" w:rsidRPr="00547952">
            <w:rPr>
              <w:rFonts w:asciiTheme="majorHAnsi" w:eastAsiaTheme="majorEastAsia" w:hAnsiTheme="majorHAnsi" w:cstheme="majorBidi"/>
            </w:rPr>
            <w:fldChar w:fldCharType="separate"/>
          </w:r>
          <w:r w:rsidR="0096065E" w:rsidRPr="0096065E">
            <w:rPr>
              <w:rFonts w:asciiTheme="majorHAnsi" w:eastAsiaTheme="majorEastAsia" w:hAnsiTheme="majorHAnsi" w:cstheme="majorBidi"/>
              <w:noProof/>
              <w:lang w:val="en-US"/>
            </w:rPr>
            <w:t>(Storr, 2014)</w:t>
          </w:r>
          <w:r w:rsidR="00E43563" w:rsidRPr="00547952">
            <w:rPr>
              <w:rFonts w:asciiTheme="majorHAnsi" w:eastAsiaTheme="majorEastAsia" w:hAnsiTheme="majorHAnsi" w:cstheme="majorBidi"/>
            </w:rPr>
            <w:fldChar w:fldCharType="end"/>
          </w:r>
        </w:sdtContent>
      </w:sdt>
    </w:p>
    <w:p w14:paraId="460AEF71" w14:textId="29B1FDC9" w:rsidR="0FF999B7" w:rsidRPr="00C1611F" w:rsidRDefault="00A0726E" w:rsidP="00FB228F">
      <w:pPr>
        <w:rPr>
          <w:rFonts w:eastAsiaTheme="majorEastAsia" w:cstheme="minorHAnsi"/>
        </w:rPr>
      </w:pPr>
      <w:r w:rsidRPr="00C1611F">
        <w:rPr>
          <w:rFonts w:eastAsiaTheme="majorEastAsia" w:cstheme="minorHAnsi"/>
        </w:rPr>
        <w:t>Once all of this has been calculated scatter plot graphs can be made using the calculated data for both the theoretical and experimental circuits to map the attenuation for both the high and low-pass filter circuits this is what will be presented later in the report and what the results of those graphs demonstrate.</w:t>
      </w:r>
      <w:r w:rsidR="00461FE5">
        <w:rPr>
          <w:rFonts w:eastAsiaTheme="majorEastAsia" w:cstheme="minorHAnsi"/>
        </w:rPr>
        <w:t xml:space="preserve"> It should also be noted that </w:t>
      </w:r>
      <w:r w:rsidR="00F56BC6">
        <w:rPr>
          <w:rFonts w:eastAsiaTheme="majorEastAsia" w:cstheme="minorHAnsi"/>
        </w:rPr>
        <w:t>when the attenuation of a signal is measured</w:t>
      </w:r>
      <w:r w:rsidR="00BB681E">
        <w:rPr>
          <w:rFonts w:eastAsiaTheme="majorEastAsia" w:cstheme="minorHAnsi"/>
        </w:rPr>
        <w:t xml:space="preserve"> it</w:t>
      </w:r>
      <w:r w:rsidR="002F349A">
        <w:rPr>
          <w:rFonts w:eastAsiaTheme="majorEastAsia" w:cstheme="minorHAnsi"/>
        </w:rPr>
        <w:t xml:space="preserve"> is</w:t>
      </w:r>
      <w:r w:rsidR="00BB681E">
        <w:rPr>
          <w:rFonts w:eastAsiaTheme="majorEastAsia" w:cstheme="minorHAnsi"/>
        </w:rPr>
        <w:t xml:space="preserve"> often measured in negative decibels </w:t>
      </w:r>
      <w:r w:rsidR="0045666D">
        <w:rPr>
          <w:rFonts w:eastAsiaTheme="majorEastAsia" w:cstheme="minorHAnsi"/>
        </w:rPr>
        <w:t>and</w:t>
      </w:r>
      <w:r w:rsidR="00A520FC">
        <w:rPr>
          <w:rFonts w:eastAsiaTheme="majorEastAsia" w:cstheme="minorHAnsi"/>
        </w:rPr>
        <w:t xml:space="preserve"> a lower attenuation amount in decibels means that the attenuation has </w:t>
      </w:r>
      <w:r w:rsidR="00BB681E">
        <w:rPr>
          <w:rFonts w:eastAsiaTheme="majorEastAsia" w:cstheme="minorHAnsi"/>
        </w:rPr>
        <w:t>gotten</w:t>
      </w:r>
      <w:r w:rsidR="00A520FC">
        <w:rPr>
          <w:rFonts w:eastAsiaTheme="majorEastAsia" w:cstheme="minorHAnsi"/>
        </w:rPr>
        <w:t xml:space="preserve"> great</w:t>
      </w:r>
      <w:r w:rsidR="00832C79">
        <w:rPr>
          <w:rFonts w:eastAsiaTheme="majorEastAsia" w:cstheme="minorHAnsi"/>
        </w:rPr>
        <w:t>er</w:t>
      </w:r>
      <w:r w:rsidR="00A520FC">
        <w:rPr>
          <w:rFonts w:eastAsiaTheme="majorEastAsia" w:cstheme="minorHAnsi"/>
        </w:rPr>
        <w:t xml:space="preserve"> and that the signal strength has</w:t>
      </w:r>
      <w:r w:rsidR="00BA2103">
        <w:rPr>
          <w:rFonts w:eastAsiaTheme="majorEastAsia" w:cstheme="minorHAnsi"/>
        </w:rPr>
        <w:t xml:space="preserve"> gotten weaker</w:t>
      </w:r>
      <w:r w:rsidR="006861F6">
        <w:rPr>
          <w:rFonts w:eastAsiaTheme="majorEastAsia" w:cstheme="minorHAnsi"/>
        </w:rPr>
        <w:t xml:space="preserve"> for example -</w:t>
      </w:r>
      <w:r w:rsidR="00781224">
        <w:rPr>
          <w:rFonts w:eastAsiaTheme="majorEastAsia" w:cstheme="minorHAnsi"/>
        </w:rPr>
        <w:t>10dB is a greater level of attenuation than -3dB and</w:t>
      </w:r>
      <w:r w:rsidR="00407AE2">
        <w:rPr>
          <w:rFonts w:eastAsiaTheme="majorEastAsia" w:cstheme="minorHAnsi"/>
        </w:rPr>
        <w:t xml:space="preserve"> an indication of </w:t>
      </w:r>
      <w:r w:rsidR="00781224">
        <w:rPr>
          <w:rFonts w:eastAsiaTheme="majorEastAsia" w:cstheme="minorHAnsi"/>
        </w:rPr>
        <w:t>that the signal strength has gotten weaker</w:t>
      </w:r>
      <w:sdt>
        <w:sdtPr>
          <w:rPr>
            <w:rFonts w:eastAsiaTheme="majorEastAsia" w:cstheme="minorHAnsi"/>
          </w:rPr>
          <w:id w:val="-504667955"/>
          <w:citation/>
        </w:sdtPr>
        <w:sdtContent>
          <w:r w:rsidR="00051D48">
            <w:rPr>
              <w:rFonts w:eastAsiaTheme="majorEastAsia" w:cstheme="minorHAnsi"/>
            </w:rPr>
            <w:fldChar w:fldCharType="begin"/>
          </w:r>
          <w:r w:rsidR="00051D48">
            <w:rPr>
              <w:rFonts w:eastAsiaTheme="majorEastAsia" w:cstheme="minorHAnsi"/>
            </w:rPr>
            <w:instrText xml:space="preserve"> CITATION Ala23 \l 2057 </w:instrText>
          </w:r>
          <w:r w:rsidR="00051D48">
            <w:rPr>
              <w:rFonts w:eastAsiaTheme="majorEastAsia" w:cstheme="minorHAnsi"/>
            </w:rPr>
            <w:fldChar w:fldCharType="separate"/>
          </w:r>
          <w:r w:rsidR="00051D48">
            <w:rPr>
              <w:rFonts w:eastAsiaTheme="majorEastAsia" w:cstheme="minorHAnsi"/>
              <w:noProof/>
            </w:rPr>
            <w:t xml:space="preserve"> </w:t>
          </w:r>
          <w:r w:rsidR="00051D48" w:rsidRPr="00051D48">
            <w:rPr>
              <w:rFonts w:eastAsiaTheme="majorEastAsia" w:cstheme="minorHAnsi"/>
              <w:noProof/>
            </w:rPr>
            <w:t>(Nelken, 2023)</w:t>
          </w:r>
          <w:r w:rsidR="00051D48">
            <w:rPr>
              <w:rFonts w:eastAsiaTheme="majorEastAsia" w:cstheme="minorHAnsi"/>
            </w:rPr>
            <w:fldChar w:fldCharType="end"/>
          </w:r>
        </w:sdtContent>
      </w:sdt>
      <w:r w:rsidR="006D3CCA">
        <w:rPr>
          <w:rFonts w:eastAsiaTheme="majorEastAsia" w:cstheme="minorHAnsi"/>
        </w:rPr>
        <w:t xml:space="preserve">. This will be more relevant when looking at the attenuation scatter plot presented later in the </w:t>
      </w:r>
      <w:r w:rsidR="00BB681E">
        <w:rPr>
          <w:rFonts w:eastAsiaTheme="majorEastAsia" w:cstheme="minorHAnsi"/>
        </w:rPr>
        <w:t xml:space="preserve">report. </w:t>
      </w:r>
    </w:p>
    <w:p w14:paraId="638CE5EF" w14:textId="0EE71D50" w:rsidR="5586FFD8" w:rsidRPr="00E542D5" w:rsidRDefault="00352F68" w:rsidP="5586FFD8">
      <w:pPr>
        <w:rPr>
          <w:rFonts w:eastAsiaTheme="majorEastAsia" w:cstheme="minorHAnsi"/>
        </w:rPr>
      </w:pPr>
      <w:r>
        <w:rPr>
          <w:rFonts w:eastAsiaTheme="majorEastAsia" w:cstheme="minorHAnsi"/>
        </w:rPr>
        <w:t xml:space="preserve">The </w:t>
      </w:r>
      <w:r w:rsidR="00E542D5" w:rsidRPr="00C1611F">
        <w:rPr>
          <w:rFonts w:eastAsiaTheme="majorEastAsia" w:cstheme="minorHAnsi"/>
        </w:rPr>
        <w:t>High and low pass filters</w:t>
      </w:r>
      <w:r>
        <w:rPr>
          <w:rFonts w:eastAsiaTheme="majorEastAsia" w:cstheme="minorHAnsi"/>
        </w:rPr>
        <w:t xml:space="preserve"> mentioned in this report</w:t>
      </w:r>
      <w:r w:rsidR="00E542D5" w:rsidRPr="00C1611F">
        <w:rPr>
          <w:rFonts w:eastAsiaTheme="majorEastAsia" w:cstheme="minorHAnsi"/>
        </w:rPr>
        <w:t xml:space="preserve"> are used in many different sectors such as telecommunications, consumer electronics &amp; signal processing</w:t>
      </w:r>
      <w:r w:rsidR="006D2CDB">
        <w:rPr>
          <w:rFonts w:eastAsiaTheme="majorEastAsia" w:cstheme="minorHAnsi"/>
        </w:rPr>
        <w:t>. You can if them in many products for example they are present in</w:t>
      </w:r>
      <w:r w:rsidR="00E542D5" w:rsidRPr="00C1611F">
        <w:rPr>
          <w:rFonts w:eastAsiaTheme="majorEastAsia" w:cstheme="minorHAnsi"/>
        </w:rPr>
        <w:t xml:space="preserve"> microphones, amplifiers and Wi-Fi routers th</w:t>
      </w:r>
      <w:r w:rsidR="00786F0F">
        <w:rPr>
          <w:rFonts w:eastAsiaTheme="majorEastAsia" w:cstheme="minorHAnsi"/>
        </w:rPr>
        <w:t>ey will often be found in electronic that</w:t>
      </w:r>
      <w:r w:rsidR="00E542D5" w:rsidRPr="00C1611F">
        <w:rPr>
          <w:rFonts w:eastAsiaTheme="majorEastAsia" w:cstheme="minorHAnsi"/>
        </w:rPr>
        <w:t xml:space="preserve"> require the use of limited/narrow bandwidth of signals to avoid interference from things such as noise vibration wind etc simple passive filter circuits such as those highlighted in this report are often used as they have a low cost, are simple to mass produce and implement</w:t>
      </w:r>
      <w:r w:rsidR="00E542D5">
        <w:rPr>
          <w:rFonts w:eastAsiaTheme="majorEastAsia" w:cstheme="minorHAnsi"/>
        </w:rPr>
        <w:t xml:space="preserve"> into electronics</w:t>
      </w:r>
      <w:r w:rsidR="00327E08">
        <w:rPr>
          <w:rFonts w:eastAsiaTheme="majorEastAsia" w:cstheme="minorHAnsi"/>
        </w:rPr>
        <w:t>.</w:t>
      </w:r>
    </w:p>
    <w:p w14:paraId="23FB3045" w14:textId="4454BB80" w:rsidR="003C6E02" w:rsidRPr="00FB228F" w:rsidRDefault="00464D9C" w:rsidP="003C6E02">
      <w:pPr>
        <w:pStyle w:val="Heading3"/>
        <w:spacing w:line="360" w:lineRule="auto"/>
        <w:rPr>
          <w:color w:val="auto"/>
          <w:sz w:val="26"/>
          <w:szCs w:val="26"/>
        </w:rPr>
      </w:pPr>
      <w:bookmarkStart w:id="8" w:name="_Toc132288432"/>
      <w:r>
        <w:rPr>
          <w:color w:val="auto"/>
          <w:sz w:val="26"/>
          <w:szCs w:val="26"/>
        </w:rPr>
        <w:lastRenderedPageBreak/>
        <w:t>Cir</w:t>
      </w:r>
      <w:r w:rsidR="006B3CC6">
        <w:rPr>
          <w:color w:val="auto"/>
          <w:sz w:val="26"/>
          <w:szCs w:val="26"/>
        </w:rPr>
        <w:t>cuit Descriptions</w:t>
      </w:r>
      <w:bookmarkEnd w:id="8"/>
    </w:p>
    <w:p w14:paraId="396EB237" w14:textId="543950F7" w:rsidR="002C7BB1" w:rsidRPr="002C7BB1" w:rsidRDefault="002C7BB1" w:rsidP="002C7BB1">
      <w:pPr>
        <w:pStyle w:val="Heading3"/>
        <w:numPr>
          <w:ilvl w:val="0"/>
          <w:numId w:val="0"/>
        </w:numPr>
      </w:pPr>
      <w:r w:rsidRPr="002C7BB1">
        <w:rPr>
          <w:rFonts w:asciiTheme="minorHAnsi" w:eastAsiaTheme="minorEastAsia" w:hAnsiTheme="minorHAnsi" w:cstheme="minorBidi"/>
          <w:color w:val="auto"/>
          <w:sz w:val="22"/>
          <w:szCs w:val="22"/>
        </w:rPr>
        <w:t xml:space="preserve">As previously stated, there are two types of circuits that this report will look at they are High and Low 1st order AC passive filter circuits. Note that the control variables in these circuits will be firstly the input voltage of 5v and the resistor of 10kΩ which will stay the same across circuits. Our independent variable in these circuits will be the capacitor, the low-pass circuit will use a 10 </w:t>
      </w:r>
      <w:proofErr w:type="spellStart"/>
      <w:r w:rsidRPr="002C7BB1">
        <w:rPr>
          <w:rFonts w:asciiTheme="minorHAnsi" w:eastAsiaTheme="minorEastAsia" w:hAnsiTheme="minorHAnsi" w:cstheme="minorBidi"/>
          <w:color w:val="auto"/>
          <w:sz w:val="22"/>
          <w:szCs w:val="22"/>
        </w:rPr>
        <w:t>nanofarads</w:t>
      </w:r>
      <w:proofErr w:type="spellEnd"/>
      <w:r w:rsidRPr="002C7BB1">
        <w:rPr>
          <w:rFonts w:asciiTheme="minorHAnsi" w:eastAsiaTheme="minorEastAsia" w:hAnsiTheme="minorHAnsi" w:cstheme="minorBidi"/>
          <w:color w:val="auto"/>
          <w:sz w:val="22"/>
          <w:szCs w:val="22"/>
        </w:rPr>
        <w:t xml:space="preserve"> capacitor whereas the high-pass will use a higher value capacitor of 560 </w:t>
      </w:r>
      <w:proofErr w:type="spellStart"/>
      <w:r w:rsidRPr="002C7BB1">
        <w:rPr>
          <w:rFonts w:asciiTheme="minorHAnsi" w:eastAsiaTheme="minorEastAsia" w:hAnsiTheme="minorHAnsi" w:cstheme="minorBidi"/>
          <w:color w:val="auto"/>
          <w:sz w:val="22"/>
          <w:szCs w:val="22"/>
        </w:rPr>
        <w:t>pico</w:t>
      </w:r>
      <w:proofErr w:type="spellEnd"/>
      <w:r w:rsidRPr="002C7BB1">
        <w:rPr>
          <w:rFonts w:asciiTheme="minorHAnsi" w:eastAsiaTheme="minorEastAsia" w:hAnsiTheme="minorHAnsi" w:cstheme="minorBidi"/>
          <w:color w:val="auto"/>
          <w:sz w:val="22"/>
          <w:szCs w:val="22"/>
        </w:rPr>
        <w:t xml:space="preserve"> farads. The dependent variable in these circuits will be the output voltage measured on the oscilloscope. The low-pass circuit will be first tested at 10Hz results recorded and then tested all the way up to 300Khz with results taken at different increments. ‘Figure 1’ below shows a diagram of a low-pass filter circuit where the capacitor has been placed in parallel with the input source placed to create a voltage divider this ensures that any voltage has a path to travel across the capacitor and allow the capacitor to discharge and ‘smooth out the signal’ / filter out the high-end frequencies</w:t>
      </w:r>
      <w:r>
        <w:rPr>
          <w:rFonts w:asciiTheme="minorHAnsi" w:eastAsiaTheme="minorEastAsia" w:hAnsiTheme="minorHAnsi" w:cstheme="minorBidi"/>
          <w:color w:val="auto"/>
          <w:sz w:val="22"/>
          <w:szCs w:val="22"/>
        </w:rPr>
        <w:t xml:space="preserve"> </w:t>
      </w:r>
      <w:sdt>
        <w:sdtPr>
          <w:rPr>
            <w:rFonts w:asciiTheme="minorHAnsi" w:eastAsiaTheme="minorEastAsia" w:hAnsiTheme="minorHAnsi" w:cstheme="minorBidi"/>
            <w:color w:val="auto"/>
            <w:sz w:val="22"/>
            <w:szCs w:val="22"/>
          </w:rPr>
          <w:id w:val="864258270"/>
          <w:citation/>
        </w:sdtPr>
        <w:sdtContent>
          <w:r>
            <w:rPr>
              <w:rFonts w:asciiTheme="minorHAnsi" w:eastAsiaTheme="minorEastAsia" w:hAnsiTheme="minorHAnsi" w:cstheme="minorBidi"/>
              <w:color w:val="auto"/>
              <w:sz w:val="22"/>
              <w:szCs w:val="22"/>
            </w:rPr>
            <w:fldChar w:fldCharType="begin"/>
          </w:r>
          <w:r>
            <w:rPr>
              <w:rFonts w:asciiTheme="minorHAnsi" w:eastAsiaTheme="minorEastAsia" w:hAnsiTheme="minorHAnsi" w:cstheme="minorBidi"/>
              <w:color w:val="auto"/>
              <w:sz w:val="22"/>
              <w:szCs w:val="22"/>
            </w:rPr>
            <w:instrText xml:space="preserve"> CITATION Joh00 \l 2057 </w:instrText>
          </w:r>
          <w:r>
            <w:rPr>
              <w:rFonts w:asciiTheme="minorHAnsi" w:eastAsiaTheme="minorEastAsia" w:hAnsiTheme="minorHAnsi" w:cstheme="minorBidi"/>
              <w:color w:val="auto"/>
              <w:sz w:val="22"/>
              <w:szCs w:val="22"/>
            </w:rPr>
            <w:fldChar w:fldCharType="separate"/>
          </w:r>
          <w:r w:rsidRPr="002C7BB1">
            <w:rPr>
              <w:rFonts w:asciiTheme="minorHAnsi" w:eastAsiaTheme="minorEastAsia" w:hAnsiTheme="minorHAnsi" w:cstheme="minorBidi"/>
              <w:noProof/>
              <w:color w:val="auto"/>
              <w:sz w:val="22"/>
              <w:szCs w:val="22"/>
            </w:rPr>
            <w:t>(Rawlins, 2000)</w:t>
          </w:r>
          <w:r>
            <w:rPr>
              <w:rFonts w:asciiTheme="minorHAnsi" w:eastAsiaTheme="minorEastAsia" w:hAnsiTheme="minorHAnsi" w:cstheme="minorBidi"/>
              <w:color w:val="auto"/>
              <w:sz w:val="22"/>
              <w:szCs w:val="22"/>
            </w:rPr>
            <w:fldChar w:fldCharType="end"/>
          </w:r>
        </w:sdtContent>
      </w:sdt>
      <w:r>
        <w:rPr>
          <w:rFonts w:asciiTheme="minorHAnsi" w:eastAsiaTheme="minorEastAsia" w:hAnsiTheme="minorHAnsi" w:cstheme="minorBidi"/>
          <w:color w:val="auto"/>
          <w:sz w:val="22"/>
          <w:szCs w:val="22"/>
        </w:rPr>
        <w:t>.</w:t>
      </w:r>
    </w:p>
    <w:p w14:paraId="6C9A55FD" w14:textId="42956B13" w:rsidR="00FC0F4C" w:rsidRDefault="00FC0F4C"/>
    <w:p w14:paraId="295A0A64" w14:textId="3ADD41F1" w:rsidR="00FC0F4C" w:rsidRDefault="0025307E">
      <w:r>
        <w:rPr>
          <w:noProof/>
        </w:rPr>
        <w:drawing>
          <wp:anchor distT="0" distB="0" distL="114300" distR="114300" simplePos="0" relativeHeight="251658243" behindDoc="1" locked="0" layoutInCell="1" allowOverlap="1" wp14:anchorId="0DFFFFEC" wp14:editId="55377ECF">
            <wp:simplePos x="0" y="0"/>
            <wp:positionH relativeFrom="margin">
              <wp:align>center</wp:align>
            </wp:positionH>
            <wp:positionV relativeFrom="paragraph">
              <wp:posOffset>11843</wp:posOffset>
            </wp:positionV>
            <wp:extent cx="1609725" cy="1073785"/>
            <wp:effectExtent l="0" t="0" r="0" b="0"/>
            <wp:wrapTight wrapText="bothSides">
              <wp:wrapPolygon edited="0">
                <wp:start x="5368" y="0"/>
                <wp:lineTo x="2556" y="3832"/>
                <wp:lineTo x="2045" y="4982"/>
                <wp:lineTo x="2045" y="6898"/>
                <wp:lineTo x="0" y="7664"/>
                <wp:lineTo x="0" y="9963"/>
                <wp:lineTo x="256" y="13029"/>
                <wp:lineTo x="2045" y="19160"/>
                <wp:lineTo x="2045" y="19927"/>
                <wp:lineTo x="15849" y="21076"/>
                <wp:lineTo x="16871" y="21076"/>
                <wp:lineTo x="17638" y="19160"/>
                <wp:lineTo x="14315" y="13029"/>
                <wp:lineTo x="19172" y="12646"/>
                <wp:lineTo x="18916" y="10347"/>
                <wp:lineTo x="13037" y="6898"/>
                <wp:lineTo x="17638" y="5748"/>
                <wp:lineTo x="17127" y="3066"/>
                <wp:lineTo x="8436" y="0"/>
                <wp:lineTo x="5368" y="0"/>
              </wp:wrapPolygon>
            </wp:wrapTight>
            <wp:docPr id="1058350075" name="Picture 1058350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rcRect r="66792" b="23707"/>
                    <a:stretch>
                      <a:fillRect/>
                    </a:stretch>
                  </pic:blipFill>
                  <pic:spPr bwMode="auto">
                    <a:xfrm>
                      <a:off x="0" y="0"/>
                      <a:ext cx="1609725" cy="1073785"/>
                    </a:xfrm>
                    <a:prstGeom prst="rect">
                      <a:avLst/>
                    </a:prstGeom>
                    <a:ln>
                      <a:noFill/>
                    </a:ln>
                    <a:extLst>
                      <a:ext uri="{53640926-AAD7-44D8-BBD7-CCE9431645EC}">
                        <a14:shadowObscured xmlns:a14="http://schemas.microsoft.com/office/drawing/2010/main"/>
                      </a:ext>
                    </a:extLst>
                  </pic:spPr>
                </pic:pic>
              </a:graphicData>
            </a:graphic>
          </wp:anchor>
        </w:drawing>
      </w:r>
    </w:p>
    <w:p w14:paraId="7B24F104" w14:textId="6C84B9EA" w:rsidR="00FC0F4C" w:rsidRDefault="00FC0F4C"/>
    <w:p w14:paraId="38F44A31" w14:textId="11D18EA9" w:rsidR="00FC0F4C" w:rsidRDefault="00FC0F4C"/>
    <w:p w14:paraId="030C873B" w14:textId="7E375A2D" w:rsidR="00C56CEF" w:rsidRDefault="00C56CEF" w:rsidP="00C56CEF">
      <w:pPr>
        <w:pStyle w:val="Heading4"/>
        <w:numPr>
          <w:ilvl w:val="0"/>
          <w:numId w:val="0"/>
        </w:numPr>
        <w:spacing w:line="360" w:lineRule="auto"/>
        <w:ind w:left="864"/>
        <w:rPr>
          <w:i w:val="0"/>
          <w:iCs w:val="0"/>
        </w:rPr>
      </w:pPr>
    </w:p>
    <w:p w14:paraId="582E3863" w14:textId="69D3B7A6" w:rsidR="00C56CEF" w:rsidRDefault="002F6170" w:rsidP="00BE7025">
      <w:pPr>
        <w:pStyle w:val="Heading4"/>
        <w:numPr>
          <w:ilvl w:val="0"/>
          <w:numId w:val="0"/>
        </w:numPr>
        <w:spacing w:line="360" w:lineRule="auto"/>
        <w:ind w:left="864"/>
        <w:rPr>
          <w:i w:val="0"/>
          <w:iCs w:val="0"/>
        </w:rPr>
      </w:pPr>
      <w:r>
        <w:rPr>
          <w:noProof/>
        </w:rPr>
        <mc:AlternateContent>
          <mc:Choice Requires="wps">
            <w:drawing>
              <wp:anchor distT="0" distB="0" distL="114300" distR="114300" simplePos="0" relativeHeight="251658240" behindDoc="1" locked="0" layoutInCell="1" allowOverlap="1" wp14:anchorId="48CA5577" wp14:editId="0101B23C">
                <wp:simplePos x="0" y="0"/>
                <wp:positionH relativeFrom="margin">
                  <wp:align>center</wp:align>
                </wp:positionH>
                <wp:positionV relativeFrom="paragraph">
                  <wp:posOffset>207010</wp:posOffset>
                </wp:positionV>
                <wp:extent cx="2923540" cy="342900"/>
                <wp:effectExtent l="0" t="0" r="0" b="0"/>
                <wp:wrapTight wrapText="bothSides">
                  <wp:wrapPolygon edited="0">
                    <wp:start x="0" y="0"/>
                    <wp:lineTo x="0" y="20400"/>
                    <wp:lineTo x="21394" y="20400"/>
                    <wp:lineTo x="2139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2923540" cy="342900"/>
                        </a:xfrm>
                        <a:prstGeom prst="rect">
                          <a:avLst/>
                        </a:prstGeom>
                        <a:solidFill>
                          <a:prstClr val="white"/>
                        </a:solidFill>
                        <a:ln>
                          <a:noFill/>
                        </a:ln>
                      </wps:spPr>
                      <wps:txbx>
                        <w:txbxContent>
                          <w:p w14:paraId="1BC15DC9" w14:textId="612A1078" w:rsidR="00DD7925" w:rsidRDefault="00DD7925" w:rsidP="001C3183">
                            <w:pPr>
                              <w:pStyle w:val="Caption"/>
                              <w:jc w:val="center"/>
                              <w:rPr>
                                <w:noProof/>
                              </w:rPr>
                            </w:pPr>
                            <w:bookmarkStart w:id="9" w:name="_Toc132278478"/>
                            <w:r>
                              <w:t xml:space="preserve">Figure </w:t>
                            </w:r>
                            <w:r w:rsidR="00CF7ABC">
                              <w:fldChar w:fldCharType="begin"/>
                            </w:r>
                            <w:r w:rsidR="00CF7ABC">
                              <w:instrText xml:space="preserve"> SEQ Figure \* ARABIC </w:instrText>
                            </w:r>
                            <w:r w:rsidR="00CF7ABC">
                              <w:fldChar w:fldCharType="separate"/>
                            </w:r>
                            <w:r w:rsidR="00FC419B">
                              <w:rPr>
                                <w:noProof/>
                              </w:rPr>
                              <w:t>1</w:t>
                            </w:r>
                            <w:r w:rsidR="00CF7ABC">
                              <w:rPr>
                                <w:noProof/>
                              </w:rPr>
                              <w:fldChar w:fldCharType="end"/>
                            </w:r>
                            <w:r>
                              <w:t xml:space="preserve"> </w:t>
                            </w:r>
                            <w:r w:rsidR="002F6170">
                              <w:t>–</w:t>
                            </w:r>
                            <w:r>
                              <w:t xml:space="preserve"> Low</w:t>
                            </w:r>
                            <w:r w:rsidR="002F6170">
                              <w:t xml:space="preserve"> Pass 1</w:t>
                            </w:r>
                            <w:r w:rsidR="002F6170" w:rsidRPr="002F6170">
                              <w:rPr>
                                <w:vertAlign w:val="superscript"/>
                              </w:rPr>
                              <w:t>st</w:t>
                            </w:r>
                            <w:r w:rsidR="002F6170">
                              <w:t xml:space="preserve"> order passive filter circuit</w:t>
                            </w:r>
                            <w:r w:rsidR="001C3183">
                              <w:t xml:space="preserve"> diagram</w:t>
                            </w:r>
                            <w:r w:rsidR="002F6170">
                              <w:t xml:space="preserve">. </w:t>
                            </w:r>
                            <w:sdt>
                              <w:sdtPr>
                                <w:id w:val="-1667861207"/>
                                <w:citation/>
                              </w:sdtPr>
                              <w:sdtEndPr/>
                              <w:sdtContent>
                                <w:r w:rsidR="002F6170">
                                  <w:fldChar w:fldCharType="begin"/>
                                </w:r>
                                <w:r w:rsidR="002F6170">
                                  <w:rPr>
                                    <w:lang w:val="en-US"/>
                                  </w:rPr>
                                  <w:instrText xml:space="preserve"> CITATION Sto14 \l 1033 </w:instrText>
                                </w:r>
                                <w:r w:rsidR="002F6170">
                                  <w:fldChar w:fldCharType="separate"/>
                                </w:r>
                                <w:r w:rsidR="0096065E" w:rsidRPr="0096065E">
                                  <w:rPr>
                                    <w:noProof/>
                                    <w:lang w:val="en-US"/>
                                  </w:rPr>
                                  <w:t>(Storr, 2014)</w:t>
                                </w:r>
                                <w:r w:rsidR="002F6170">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CA5577" id="_x0000_t202" coordsize="21600,21600" o:spt="202" path="m,l,21600r21600,l21600,xe">
                <v:stroke joinstyle="miter"/>
                <v:path gradientshapeok="t" o:connecttype="rect"/>
              </v:shapetype>
              <v:shape id="Text Box 3" o:spid="_x0000_s1026" type="#_x0000_t202" style="position:absolute;left:0;text-align:left;margin-left:0;margin-top:16.3pt;width:230.2pt;height:27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eUEGgIAADsEAAAOAAAAZHJzL2Uyb0RvYy54bWysU8Fu2zAMvQ/YPwi6L07SbliNOEWWIsOA&#10;oi2QDj0rshQbkEWNUmJnXz9KtpOu22nYRaZFiuR7fFzcdo1hR4W+Blvw2WTKmbISytruC/79efPh&#10;M2c+CFsKA1YV/KQ8v12+f7doXa7mUIEpFTJKYn3euoJXIbg8y7ysVCP8BJyy5NSAjQj0i/usRNFS&#10;9sZk8+n0U9YClg5BKu/p9q538mXKr7WS4VFrrwIzBafeQjoxnbt4ZsuFyPcoXFXLoQ3xD100orZU&#10;9JzqTgTBDlj/kaqpJYIHHSYSmgy0rqVKGAjNbPoGzbYSTiUsRI53Z5r8/0srH45b94QsdF+gowFG&#10;Qlrnc0+XEU+nsYlf6pSRnyg8nWlTXWCSLuc386uP1+SS5Lu6nt9ME6/Z5bVDH74qaFg0Co40lsSW&#10;ON77QBUpdAyJxTyYutzUxsSf6FgbZEdBI2yrOqjYI734LcrYGGshvurd8Sa7QIlW6HbdgG8H5Ylg&#10;I/SK8E5uaip0L3x4EkgSIDgk6/BIhzbQFhwGi7MK8Off7mM8TYa8nLUkqYL7HweBijPzzdLMov5G&#10;A0djNxr20KyBIM5oYZxMJj3AYEZTIzQvpPZVrEIuYSXVKngYzXXohU3bItVqlYJIZU6Ee7t1MqYe&#10;CX3uXgS6YRyBBvkAo9hE/mYqfWxP7+oQQNdpZJHQnsWBZ1JomsuwTXEFXv+nqMvOL38BAAD//wMA&#10;UEsDBBQABgAIAAAAIQBx9SJk3AAAAAYBAAAPAAAAZHJzL2Rvd25yZXYueG1sTI/BTsMwEETvSPyD&#10;tUhcEHUIlVWFOBW0cINDS9XzNl6SiHgd2U6T/j3mBMfRjGbelOvZ9uJMPnSONTwsMhDEtTMdNxoO&#10;n2/3KxAhIhvsHZOGCwVYV9dXJRbGTbyj8z42IpVwKFBDG+NQSBnqliyGhRuIk/flvMWYpG+k8Til&#10;ctvLPMuUtNhxWmhxoE1L9fd+tBrU1o/Tjjd328PrO34MTX58uRy1vr2Zn59ARJrjXxh+8RM6VInp&#10;5EY2QfQa0pGo4TFXIJK7VNkSxEnDSimQVSn/41c/AAAA//8DAFBLAQItABQABgAIAAAAIQC2gziS&#10;/gAAAOEBAAATAAAAAAAAAAAAAAAAAAAAAABbQ29udGVudF9UeXBlc10ueG1sUEsBAi0AFAAGAAgA&#10;AAAhADj9If/WAAAAlAEAAAsAAAAAAAAAAAAAAAAALwEAAF9yZWxzLy5yZWxzUEsBAi0AFAAGAAgA&#10;AAAhANZV5QQaAgAAOwQAAA4AAAAAAAAAAAAAAAAALgIAAGRycy9lMm9Eb2MueG1sUEsBAi0AFAAG&#10;AAgAAAAhAHH1ImTcAAAABgEAAA8AAAAAAAAAAAAAAAAAdAQAAGRycy9kb3ducmV2LnhtbFBLBQYA&#10;AAAABAAEAPMAAAB9BQAAAAA=&#10;" stroked="f">
                <v:textbox inset="0,0,0,0">
                  <w:txbxContent>
                    <w:p w14:paraId="1BC15DC9" w14:textId="612A1078" w:rsidR="00DD7925" w:rsidRDefault="00DD7925" w:rsidP="001C3183">
                      <w:pPr>
                        <w:pStyle w:val="Caption"/>
                        <w:jc w:val="center"/>
                        <w:rPr>
                          <w:noProof/>
                        </w:rPr>
                      </w:pPr>
                      <w:bookmarkStart w:id="10" w:name="_Toc132278478"/>
                      <w:r>
                        <w:t xml:space="preserve">Figure </w:t>
                      </w:r>
                      <w:r w:rsidR="00CF7ABC">
                        <w:fldChar w:fldCharType="begin"/>
                      </w:r>
                      <w:r w:rsidR="00CF7ABC">
                        <w:instrText xml:space="preserve"> SEQ Figure \* ARABIC </w:instrText>
                      </w:r>
                      <w:r w:rsidR="00CF7ABC">
                        <w:fldChar w:fldCharType="separate"/>
                      </w:r>
                      <w:r w:rsidR="00FC419B">
                        <w:rPr>
                          <w:noProof/>
                        </w:rPr>
                        <w:t>1</w:t>
                      </w:r>
                      <w:r w:rsidR="00CF7ABC">
                        <w:rPr>
                          <w:noProof/>
                        </w:rPr>
                        <w:fldChar w:fldCharType="end"/>
                      </w:r>
                      <w:r>
                        <w:t xml:space="preserve"> </w:t>
                      </w:r>
                      <w:r w:rsidR="002F6170">
                        <w:t>–</w:t>
                      </w:r>
                      <w:r>
                        <w:t xml:space="preserve"> Low</w:t>
                      </w:r>
                      <w:r w:rsidR="002F6170">
                        <w:t xml:space="preserve"> Pass 1</w:t>
                      </w:r>
                      <w:r w:rsidR="002F6170" w:rsidRPr="002F6170">
                        <w:rPr>
                          <w:vertAlign w:val="superscript"/>
                        </w:rPr>
                        <w:t>st</w:t>
                      </w:r>
                      <w:r w:rsidR="002F6170">
                        <w:t xml:space="preserve"> order passive filter circuit</w:t>
                      </w:r>
                      <w:r w:rsidR="001C3183">
                        <w:t xml:space="preserve"> diagram</w:t>
                      </w:r>
                      <w:r w:rsidR="002F6170">
                        <w:t xml:space="preserve">. </w:t>
                      </w:r>
                      <w:sdt>
                        <w:sdtPr>
                          <w:id w:val="-1667861207"/>
                          <w:citation/>
                        </w:sdtPr>
                        <w:sdtEndPr/>
                        <w:sdtContent>
                          <w:r w:rsidR="002F6170">
                            <w:fldChar w:fldCharType="begin"/>
                          </w:r>
                          <w:r w:rsidR="002F6170">
                            <w:rPr>
                              <w:lang w:val="en-US"/>
                            </w:rPr>
                            <w:instrText xml:space="preserve"> CITATION Sto14 \l 1033 </w:instrText>
                          </w:r>
                          <w:r w:rsidR="002F6170">
                            <w:fldChar w:fldCharType="separate"/>
                          </w:r>
                          <w:r w:rsidR="0096065E" w:rsidRPr="0096065E">
                            <w:rPr>
                              <w:noProof/>
                              <w:lang w:val="en-US"/>
                            </w:rPr>
                            <w:t>(Storr, 2014)</w:t>
                          </w:r>
                          <w:r w:rsidR="002F6170">
                            <w:fldChar w:fldCharType="end"/>
                          </w:r>
                        </w:sdtContent>
                      </w:sdt>
                      <w:bookmarkEnd w:id="10"/>
                    </w:p>
                  </w:txbxContent>
                </v:textbox>
                <w10:wrap type="tight" anchorx="margin"/>
              </v:shape>
            </w:pict>
          </mc:Fallback>
        </mc:AlternateContent>
      </w:r>
    </w:p>
    <w:p w14:paraId="26BF67D6" w14:textId="77777777" w:rsidR="005352EC" w:rsidRDefault="005352EC" w:rsidP="00B40653"/>
    <w:p w14:paraId="7A96F846" w14:textId="6A7422E2" w:rsidR="00C56CEF" w:rsidRPr="00B40653" w:rsidRDefault="005352EC" w:rsidP="00B40653">
      <w:r w:rsidRPr="005352EC">
        <w:t>‘Figure 2’ below shows a diagram of a high-pass filter circuit however this circuit differs as the resistor is in parallel with the input source and the capacitor is now in series with the input source this configuration allows the input signal to pass through the capacitor when high frequencies pass through a capacitor it creates a voltage drop off this drop off paired with the resistor in parallel means providing a path for high-frequency signals to pass through the resistor, in turn, attenuating the signal and creating a voltage drop across this then causes a high-pass filtering effect to be made</w:t>
      </w:r>
      <w:sdt>
        <w:sdtPr>
          <w:id w:val="-1151212658"/>
          <w:citation/>
        </w:sdtPr>
        <w:sdtContent>
          <w:r>
            <w:fldChar w:fldCharType="begin"/>
          </w:r>
          <w:r>
            <w:instrText xml:space="preserve"> CITATION Joh00 \l 2057 </w:instrText>
          </w:r>
          <w:r>
            <w:fldChar w:fldCharType="separate"/>
          </w:r>
          <w:r>
            <w:rPr>
              <w:noProof/>
            </w:rPr>
            <w:t xml:space="preserve"> </w:t>
          </w:r>
          <w:r w:rsidRPr="005352EC">
            <w:rPr>
              <w:noProof/>
            </w:rPr>
            <w:t>(Rawlins, 2000)</w:t>
          </w:r>
          <w:r>
            <w:fldChar w:fldCharType="end"/>
          </w:r>
        </w:sdtContent>
      </w:sdt>
      <w:r w:rsidR="000E63BE">
        <w:t>.</w:t>
      </w:r>
    </w:p>
    <w:p w14:paraId="2910A550" w14:textId="58CE1100" w:rsidR="00C56CEF" w:rsidRDefault="00352694" w:rsidP="00C56CEF">
      <w:pPr>
        <w:pStyle w:val="Heading4"/>
        <w:numPr>
          <w:ilvl w:val="0"/>
          <w:numId w:val="0"/>
        </w:numPr>
        <w:spacing w:line="360" w:lineRule="auto"/>
        <w:ind w:left="864"/>
        <w:rPr>
          <w:i w:val="0"/>
          <w:iCs w:val="0"/>
        </w:rPr>
      </w:pPr>
      <w:r>
        <w:rPr>
          <w:i w:val="0"/>
          <w:iCs w:val="0"/>
          <w:noProof/>
        </w:rPr>
        <w:drawing>
          <wp:anchor distT="0" distB="0" distL="114300" distR="114300" simplePos="0" relativeHeight="251658241" behindDoc="1" locked="0" layoutInCell="1" allowOverlap="1" wp14:anchorId="222899B9" wp14:editId="5732B7BE">
            <wp:simplePos x="0" y="0"/>
            <wp:positionH relativeFrom="margin">
              <wp:posOffset>2062480</wp:posOffset>
            </wp:positionH>
            <wp:positionV relativeFrom="paragraph">
              <wp:posOffset>31750</wp:posOffset>
            </wp:positionV>
            <wp:extent cx="1616075" cy="1083945"/>
            <wp:effectExtent l="0" t="0" r="0" b="1905"/>
            <wp:wrapTight wrapText="bothSides">
              <wp:wrapPolygon edited="0">
                <wp:start x="5856" y="0"/>
                <wp:lineTo x="0" y="8731"/>
                <wp:lineTo x="0" y="10250"/>
                <wp:lineTo x="509" y="12907"/>
                <wp:lineTo x="2037" y="18981"/>
                <wp:lineTo x="2037" y="20120"/>
                <wp:lineTo x="16041" y="21258"/>
                <wp:lineTo x="17569" y="21258"/>
                <wp:lineTo x="18078" y="18981"/>
                <wp:lineTo x="20624" y="11768"/>
                <wp:lineTo x="13495" y="6833"/>
                <wp:lineTo x="18078" y="6833"/>
                <wp:lineTo x="17569" y="4176"/>
                <wp:lineTo x="8657" y="0"/>
                <wp:lineTo x="5856" y="0"/>
              </wp:wrapPolygon>
            </wp:wrapTight>
            <wp:docPr id="4" name="Picture 4"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video game&#10;&#10;Description automatically generated"/>
                    <pic:cNvPicPr/>
                  </pic:nvPicPr>
                  <pic:blipFill rotWithShape="1">
                    <a:blip r:embed="rId12">
                      <a:extLst>
                        <a:ext uri="{28A0092B-C50C-407E-A947-70E740481C1C}">
                          <a14:useLocalDpi xmlns:a14="http://schemas.microsoft.com/office/drawing/2010/main" val="0"/>
                        </a:ext>
                      </a:extLst>
                    </a:blip>
                    <a:srcRect r="67986" b="23067"/>
                    <a:stretch/>
                  </pic:blipFill>
                  <pic:spPr bwMode="auto">
                    <a:xfrm>
                      <a:off x="0" y="0"/>
                      <a:ext cx="1616075" cy="1083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83320B" w14:textId="214D8198" w:rsidR="00C56CEF" w:rsidRPr="00C56CEF" w:rsidRDefault="00C56CEF" w:rsidP="00C56CEF">
      <w:pPr>
        <w:pStyle w:val="Heading4"/>
        <w:numPr>
          <w:ilvl w:val="0"/>
          <w:numId w:val="0"/>
        </w:numPr>
        <w:spacing w:line="360" w:lineRule="auto"/>
        <w:ind w:left="864"/>
        <w:rPr>
          <w:i w:val="0"/>
          <w:iCs w:val="0"/>
        </w:rPr>
      </w:pPr>
    </w:p>
    <w:p w14:paraId="6A87C4CA" w14:textId="4B429484" w:rsidR="00C56CEF" w:rsidRDefault="00C56CEF" w:rsidP="00C56CEF">
      <w:pPr>
        <w:pStyle w:val="Heading4"/>
        <w:numPr>
          <w:ilvl w:val="0"/>
          <w:numId w:val="0"/>
        </w:numPr>
        <w:spacing w:line="360" w:lineRule="auto"/>
        <w:ind w:left="864"/>
        <w:rPr>
          <w:i w:val="0"/>
          <w:iCs w:val="0"/>
        </w:rPr>
      </w:pPr>
    </w:p>
    <w:p w14:paraId="02498276" w14:textId="77777777" w:rsidR="00C56CEF" w:rsidRDefault="00C56CEF" w:rsidP="00C56CEF">
      <w:pPr>
        <w:pStyle w:val="Heading4"/>
        <w:numPr>
          <w:ilvl w:val="0"/>
          <w:numId w:val="0"/>
        </w:numPr>
        <w:spacing w:line="360" w:lineRule="auto"/>
        <w:ind w:left="864"/>
        <w:rPr>
          <w:i w:val="0"/>
          <w:iCs w:val="0"/>
        </w:rPr>
      </w:pPr>
    </w:p>
    <w:p w14:paraId="676F881A" w14:textId="5B7CC816" w:rsidR="00C56CEF" w:rsidRDefault="00F75AC3" w:rsidP="00EA1A44">
      <w:pPr>
        <w:pStyle w:val="Heading4"/>
        <w:numPr>
          <w:ilvl w:val="0"/>
          <w:numId w:val="0"/>
        </w:numPr>
        <w:spacing w:line="360" w:lineRule="auto"/>
        <w:ind w:left="864"/>
        <w:rPr>
          <w:i w:val="0"/>
          <w:iCs w:val="0"/>
        </w:rPr>
      </w:pPr>
      <w:r>
        <w:rPr>
          <w:noProof/>
        </w:rPr>
        <mc:AlternateContent>
          <mc:Choice Requires="wps">
            <w:drawing>
              <wp:anchor distT="0" distB="0" distL="114300" distR="114300" simplePos="0" relativeHeight="251658242" behindDoc="1" locked="0" layoutInCell="1" allowOverlap="1" wp14:anchorId="03220768" wp14:editId="75648371">
                <wp:simplePos x="0" y="0"/>
                <wp:positionH relativeFrom="margin">
                  <wp:align>center</wp:align>
                </wp:positionH>
                <wp:positionV relativeFrom="paragraph">
                  <wp:posOffset>44450</wp:posOffset>
                </wp:positionV>
                <wp:extent cx="2785110" cy="635"/>
                <wp:effectExtent l="0" t="0" r="0" b="0"/>
                <wp:wrapTight wrapText="bothSides">
                  <wp:wrapPolygon edited="0">
                    <wp:start x="0" y="0"/>
                    <wp:lineTo x="0" y="20282"/>
                    <wp:lineTo x="21423" y="20282"/>
                    <wp:lineTo x="21423"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2785110" cy="635"/>
                        </a:xfrm>
                        <a:prstGeom prst="rect">
                          <a:avLst/>
                        </a:prstGeom>
                        <a:solidFill>
                          <a:prstClr val="white"/>
                        </a:solidFill>
                        <a:ln>
                          <a:noFill/>
                        </a:ln>
                      </wps:spPr>
                      <wps:txbx>
                        <w:txbxContent>
                          <w:p w14:paraId="79277245" w14:textId="547F9DD4" w:rsidR="00D5459A" w:rsidRPr="00342D65" w:rsidRDefault="00D5459A" w:rsidP="00F75AC3">
                            <w:pPr>
                              <w:pStyle w:val="Caption"/>
                              <w:jc w:val="center"/>
                              <w:rPr>
                                <w:i w:val="0"/>
                                <w:iCs w:val="0"/>
                                <w:noProof/>
                              </w:rPr>
                            </w:pPr>
                            <w:bookmarkStart w:id="11" w:name="_Toc132278479"/>
                            <w:r>
                              <w:t xml:space="preserve">Figure </w:t>
                            </w:r>
                            <w:r w:rsidR="00CF7ABC">
                              <w:fldChar w:fldCharType="begin"/>
                            </w:r>
                            <w:r w:rsidR="00CF7ABC">
                              <w:instrText xml:space="preserve"> SEQ Figure \* ARABIC </w:instrText>
                            </w:r>
                            <w:r w:rsidR="00CF7ABC">
                              <w:fldChar w:fldCharType="separate"/>
                            </w:r>
                            <w:r w:rsidR="00FC419B">
                              <w:rPr>
                                <w:noProof/>
                              </w:rPr>
                              <w:t>2</w:t>
                            </w:r>
                            <w:r w:rsidR="00CF7ABC">
                              <w:rPr>
                                <w:noProof/>
                              </w:rPr>
                              <w:fldChar w:fldCharType="end"/>
                            </w:r>
                            <w:r>
                              <w:t xml:space="preserve"> – High Pass 1</w:t>
                            </w:r>
                            <w:r w:rsidRPr="00D5459A">
                              <w:rPr>
                                <w:vertAlign w:val="superscript"/>
                              </w:rPr>
                              <w:t>st</w:t>
                            </w:r>
                            <w:r>
                              <w:t xml:space="preserve"> Order passive filter circuit diagram</w:t>
                            </w:r>
                            <w:r w:rsidR="00F75AC3">
                              <w:t>.</w:t>
                            </w:r>
                            <w:r>
                              <w:t xml:space="preserve"> </w:t>
                            </w:r>
                            <w:sdt>
                              <w:sdtPr>
                                <w:id w:val="1275832219"/>
                                <w:citation/>
                              </w:sdtPr>
                              <w:sdtEndPr/>
                              <w:sdtContent>
                                <w:r w:rsidR="00F75AC3">
                                  <w:fldChar w:fldCharType="begin"/>
                                </w:r>
                                <w:r w:rsidR="00F75AC3">
                                  <w:rPr>
                                    <w:lang w:val="en-US"/>
                                  </w:rPr>
                                  <w:instrText xml:space="preserve"> CITATION Sto14 \l 1033 </w:instrText>
                                </w:r>
                                <w:r w:rsidR="00F75AC3">
                                  <w:fldChar w:fldCharType="separate"/>
                                </w:r>
                                <w:r w:rsidR="0096065E" w:rsidRPr="0096065E">
                                  <w:rPr>
                                    <w:noProof/>
                                    <w:lang w:val="en-US"/>
                                  </w:rPr>
                                  <w:t>(Storr, 2014)</w:t>
                                </w:r>
                                <w:r w:rsidR="00F75AC3">
                                  <w:fldChar w:fldCharType="end"/>
                                </w:r>
                              </w:sdtContent>
                            </w:sdt>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3220768" id="Text Box 5" o:spid="_x0000_s1027" type="#_x0000_t202" style="position:absolute;left:0;text-align:left;margin-left:0;margin-top:3.5pt;width:219.3pt;height:.05pt;z-index:-25165823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uDNGAIAAD8EAAAOAAAAZHJzL2Uyb0RvYy54bWysU8Fu2zAMvQ/YPwi6L04ytCuMOEWWIsOA&#10;oC2QFj0rshwLkEWNUmJ3Xz9KtpOu22nYRaZJihTfe1zcdo1hJ4Vegy34bDLlTFkJpbaHgj8/bT7d&#10;cOaDsKUwYFXBX5Xnt8uPHxaty9UcajClQkZFrM9bV/A6BJdnmZe1aoSfgFOWghVgIwL94iErUbRU&#10;vTHZfDq9zlrA0iFI5T157/ogX6b6VaVkeKgqrwIzBae3hXRiOvfxzJYLkR9QuFrL4RniH17RCG2p&#10;6bnUnQiCHVH/UarREsFDFSYSmgyqSkuVZqBpZtN30+xq4VSahcDx7gyT/39l5f1p5x6Rhe4rdERg&#10;BKR1PvfkjPN0FTbxSy9lFCcIX8+wqS4wSc75l5ur2YxCkmLXn69i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zgoBTdwAAAAEAQAADwAAAGRycy9kb3ducmV2LnhtbEyPwU7DMBBE70j8g7VI&#10;XBB1SqNQpXGqqoIDXCpCL7258TYOxOsodtrw9ywnehqNZjXztlhPrhNnHELrScF8loBAqr1pqVGw&#10;/3x9XIIIUZPRnSdU8IMB1uXtTaFz4y/0gecqNoJLKORagY2xz6UMtUWnw8z3SJyd/OB0ZDs00gz6&#10;wuWuk09JkkmnW+IFq3vcWqy/q9Ep2KWHnX0YTy/vm3QxvO3HbfbVVErd302bFYiIU/w/hj98RoeS&#10;mY5+JBNEp4AfiQqeWThMF8sMxJH9HGRZyGv48hcAAP//AwBQSwECLQAUAAYACAAAACEAtoM4kv4A&#10;AADhAQAAEwAAAAAAAAAAAAAAAAAAAAAAW0NvbnRlbnRfVHlwZXNdLnhtbFBLAQItABQABgAIAAAA&#10;IQA4/SH/1gAAAJQBAAALAAAAAAAAAAAAAAAAAC8BAABfcmVscy8ucmVsc1BLAQItABQABgAIAAAA&#10;IQAmduDNGAIAAD8EAAAOAAAAAAAAAAAAAAAAAC4CAABkcnMvZTJvRG9jLnhtbFBLAQItABQABgAI&#10;AAAAIQDOCgFN3AAAAAQBAAAPAAAAAAAAAAAAAAAAAHIEAABkcnMvZG93bnJldi54bWxQSwUGAAAA&#10;AAQABADzAAAAewUAAAAA&#10;" stroked="f">
                <v:textbox style="mso-fit-shape-to-text:t" inset="0,0,0,0">
                  <w:txbxContent>
                    <w:p w14:paraId="79277245" w14:textId="547F9DD4" w:rsidR="00D5459A" w:rsidRPr="00342D65" w:rsidRDefault="00D5459A" w:rsidP="00F75AC3">
                      <w:pPr>
                        <w:pStyle w:val="Caption"/>
                        <w:jc w:val="center"/>
                        <w:rPr>
                          <w:i w:val="0"/>
                          <w:iCs w:val="0"/>
                          <w:noProof/>
                        </w:rPr>
                      </w:pPr>
                      <w:bookmarkStart w:id="12" w:name="_Toc132278479"/>
                      <w:r>
                        <w:t xml:space="preserve">Figure </w:t>
                      </w:r>
                      <w:r w:rsidR="00CF7ABC">
                        <w:fldChar w:fldCharType="begin"/>
                      </w:r>
                      <w:r w:rsidR="00CF7ABC">
                        <w:instrText xml:space="preserve"> SEQ Figure \* ARABIC </w:instrText>
                      </w:r>
                      <w:r w:rsidR="00CF7ABC">
                        <w:fldChar w:fldCharType="separate"/>
                      </w:r>
                      <w:r w:rsidR="00FC419B">
                        <w:rPr>
                          <w:noProof/>
                        </w:rPr>
                        <w:t>2</w:t>
                      </w:r>
                      <w:r w:rsidR="00CF7ABC">
                        <w:rPr>
                          <w:noProof/>
                        </w:rPr>
                        <w:fldChar w:fldCharType="end"/>
                      </w:r>
                      <w:r>
                        <w:t xml:space="preserve"> – High Pass 1</w:t>
                      </w:r>
                      <w:r w:rsidRPr="00D5459A">
                        <w:rPr>
                          <w:vertAlign w:val="superscript"/>
                        </w:rPr>
                        <w:t>st</w:t>
                      </w:r>
                      <w:r>
                        <w:t xml:space="preserve"> Order passive filter circuit diagram</w:t>
                      </w:r>
                      <w:r w:rsidR="00F75AC3">
                        <w:t>.</w:t>
                      </w:r>
                      <w:r>
                        <w:t xml:space="preserve"> </w:t>
                      </w:r>
                      <w:sdt>
                        <w:sdtPr>
                          <w:id w:val="1275832219"/>
                          <w:citation/>
                        </w:sdtPr>
                        <w:sdtEndPr/>
                        <w:sdtContent>
                          <w:r w:rsidR="00F75AC3">
                            <w:fldChar w:fldCharType="begin"/>
                          </w:r>
                          <w:r w:rsidR="00F75AC3">
                            <w:rPr>
                              <w:lang w:val="en-US"/>
                            </w:rPr>
                            <w:instrText xml:space="preserve"> CITATION Sto14 \l 1033 </w:instrText>
                          </w:r>
                          <w:r w:rsidR="00F75AC3">
                            <w:fldChar w:fldCharType="separate"/>
                          </w:r>
                          <w:r w:rsidR="0096065E" w:rsidRPr="0096065E">
                            <w:rPr>
                              <w:noProof/>
                              <w:lang w:val="en-US"/>
                            </w:rPr>
                            <w:t>(Storr, 2014)</w:t>
                          </w:r>
                          <w:r w:rsidR="00F75AC3">
                            <w:fldChar w:fldCharType="end"/>
                          </w:r>
                        </w:sdtContent>
                      </w:sdt>
                      <w:bookmarkEnd w:id="12"/>
                    </w:p>
                  </w:txbxContent>
                </v:textbox>
                <w10:wrap type="tight" anchorx="margin"/>
              </v:shape>
            </w:pict>
          </mc:Fallback>
        </mc:AlternateContent>
      </w:r>
    </w:p>
    <w:p w14:paraId="04B5B8B3" w14:textId="77777777" w:rsidR="00EA1A44" w:rsidRDefault="00EA1A44" w:rsidP="00EA1A44"/>
    <w:p w14:paraId="2A723252" w14:textId="77777777" w:rsidR="004438E8" w:rsidRDefault="004438E8" w:rsidP="004438E8">
      <w:pPr>
        <w:pStyle w:val="Heading2"/>
      </w:pPr>
      <w:bookmarkStart w:id="13" w:name="_Toc132288433"/>
      <w:r w:rsidRPr="007917CD">
        <w:rPr>
          <w:color w:val="auto"/>
        </w:rPr>
        <w:t>Results</w:t>
      </w:r>
      <w:bookmarkEnd w:id="13"/>
      <w:r>
        <w:t xml:space="preserve"> </w:t>
      </w:r>
    </w:p>
    <w:p w14:paraId="57EBFE80" w14:textId="19085701" w:rsidR="00EA1A44" w:rsidRPr="00EA1A44" w:rsidRDefault="004438E8" w:rsidP="00EA1A44">
      <w:r>
        <w:t>Once the lab exercise was complete and all was collected the raw data set of the V</w:t>
      </w:r>
      <w:r>
        <w:rPr>
          <w:vertAlign w:val="subscript"/>
        </w:rPr>
        <w:t>OUT</w:t>
      </w:r>
      <w:r>
        <w:t xml:space="preserve"> for the high and low pass filter circuits from the lab work and calculated theorical data set using the</w:t>
      </w:r>
      <w:r w:rsidR="000E63BE">
        <w:t xml:space="preserve"> mentioned equations</w:t>
      </w:r>
      <w:r>
        <w:t xml:space="preserve"> those calculations were then used to plot scatter plot graphs in excel with a log 10 base where the frequency was plotted along the X axis and the attenuation in dB was plotted along the Y axis. Four separate graphs were produced two for the High pass and two for the Low pass. </w:t>
      </w:r>
    </w:p>
    <w:p w14:paraId="6205C234" w14:textId="43B42512" w:rsidR="00CE0A8D" w:rsidRDefault="007B67AF" w:rsidP="00A75882">
      <w:pPr>
        <w:keepNext/>
      </w:pPr>
      <w:r>
        <w:rPr>
          <w:noProof/>
        </w:rPr>
        <w:lastRenderedPageBreak/>
        <mc:AlternateContent>
          <mc:Choice Requires="wps">
            <w:drawing>
              <wp:anchor distT="0" distB="0" distL="114300" distR="114300" simplePos="0" relativeHeight="251664387" behindDoc="0" locked="0" layoutInCell="1" allowOverlap="1" wp14:anchorId="2740CD06" wp14:editId="51D79652">
                <wp:simplePos x="0" y="0"/>
                <wp:positionH relativeFrom="margin">
                  <wp:align>center</wp:align>
                </wp:positionH>
                <wp:positionV relativeFrom="paragraph">
                  <wp:posOffset>3590925</wp:posOffset>
                </wp:positionV>
                <wp:extent cx="2162175" cy="635"/>
                <wp:effectExtent l="0" t="0" r="9525" b="0"/>
                <wp:wrapThrough wrapText="bothSides">
                  <wp:wrapPolygon edited="0">
                    <wp:start x="0" y="0"/>
                    <wp:lineTo x="0" y="20057"/>
                    <wp:lineTo x="21505" y="20057"/>
                    <wp:lineTo x="21505" y="0"/>
                    <wp:lineTo x="0" y="0"/>
                  </wp:wrapPolygon>
                </wp:wrapThrough>
                <wp:docPr id="8" name="Text Box 8"/>
                <wp:cNvGraphicFramePr/>
                <a:graphic xmlns:a="http://schemas.openxmlformats.org/drawingml/2006/main">
                  <a:graphicData uri="http://schemas.microsoft.com/office/word/2010/wordprocessingShape">
                    <wps:wsp>
                      <wps:cNvSpPr txBox="1"/>
                      <wps:spPr>
                        <a:xfrm>
                          <a:off x="0" y="0"/>
                          <a:ext cx="2162175" cy="635"/>
                        </a:xfrm>
                        <a:prstGeom prst="rect">
                          <a:avLst/>
                        </a:prstGeom>
                        <a:solidFill>
                          <a:prstClr val="white"/>
                        </a:solidFill>
                        <a:ln>
                          <a:noFill/>
                        </a:ln>
                      </wps:spPr>
                      <wps:txbx>
                        <w:txbxContent>
                          <w:p w14:paraId="32EB3D4B" w14:textId="6ED41398" w:rsidR="007B67AF" w:rsidRDefault="007B67AF" w:rsidP="007B67AF">
                            <w:pPr>
                              <w:pStyle w:val="Caption"/>
                              <w:rPr>
                                <w:noProof/>
                              </w:rPr>
                            </w:pPr>
                            <w:bookmarkStart w:id="14" w:name="_Toc132278480"/>
                            <w:r>
                              <w:t xml:space="preserve">Figure </w:t>
                            </w:r>
                            <w:r w:rsidR="00CF7ABC">
                              <w:fldChar w:fldCharType="begin"/>
                            </w:r>
                            <w:r w:rsidR="00CF7ABC">
                              <w:instrText xml:space="preserve"> SEQ </w:instrText>
                            </w:r>
                            <w:r w:rsidR="00CF7ABC">
                              <w:instrText xml:space="preserve">Figure \* ARABIC </w:instrText>
                            </w:r>
                            <w:r w:rsidR="00CF7ABC">
                              <w:fldChar w:fldCharType="separate"/>
                            </w:r>
                            <w:r w:rsidR="00FC419B">
                              <w:rPr>
                                <w:noProof/>
                              </w:rPr>
                              <w:t>3</w:t>
                            </w:r>
                            <w:r w:rsidR="00CF7ABC">
                              <w:rPr>
                                <w:noProof/>
                              </w:rPr>
                              <w:fldChar w:fldCharType="end"/>
                            </w:r>
                            <w:r>
                              <w:t xml:space="preserve"> Attenuation Low Pass (Experimental)</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740CD06" id="Text Box 8" o:spid="_x0000_s1028" type="#_x0000_t202" style="position:absolute;margin-left:0;margin-top:282.75pt;width:170.25pt;height:.05pt;z-index:251664387;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OqfGgIAAD8EAAAOAAAAZHJzL2Uyb0RvYy54bWysU01v2zAMvQ/YfxB0X5xkaDYYcYosRYYB&#10;QVsgHXpWZDkWIIsapcTufv0o2U66bqdhF5kWKX6897i87RrDzgq9Blvw2WTKmbISSm2PBf/+tP3w&#10;mTMfhC2FAasK/qI8v129f7dsXa7mUIMpFTJKYn3euoLXIbg8y7ysVSP8BJyy5KwAGxHoF49ZiaKl&#10;7I3J5tPpImsBS4cglfd0e9c7+Srlryolw0NVeRWYKTj1FtKJ6TzEM1stRX5E4WothzbEP3TRCG2p&#10;6CXVnQiCnVD/karREsFDFSYSmgyqSkuVZqBpZtM30+xr4VSahcDx7gKT/39p5f157x6Rhe4LdERg&#10;BKR1Pvd0GefpKmzilzpl5CcIXy6wqS4wSZfz2WI++3TDmSTf4uNNzJFdnzr04auChkWj4EicJKjE&#10;eedDHzqGxEoejC632pj4Ex0bg+wsiL+21kENyX+LMjbGWoiv+oTxJrvOEa3QHTqmS2p3nPEA5QuN&#10;jtCrwju51VRvJ3x4FEgyoGlJ2uGBjspAW3AYLM5qwJ9/u4/xxA55OWtJVgX3P04CFWfmmyXeogZH&#10;A0fjMBr21GyAJp3R0jiZTHqAwYxmhdA8k+LXsQq5hJVUq+BhNDehFzdtjFTrdQoipTkRdnbvZEw9&#10;4vrUPQt0AyuByLyHUXAif0NOH5vocetTIKQTcxHXHsUBblJp4n7YqLgGr/9T1HXvV78AAAD//wMA&#10;UEsDBBQABgAIAAAAIQClLVUr3wAAAAgBAAAPAAAAZHJzL2Rvd25yZXYueG1sTI8xT8MwEIV3JP6D&#10;dUgsiDrQJEIhTlVVMMBSNXRhc+NrHIjPUey04d9zsMB2d+/p3ffK1ex6ccIxdJ4U3C0SEEiNNx21&#10;CvZvz7cPIELUZHTvCRV8YYBVdXlR6sL4M+3wVMdWcAiFQiuwMQ6FlKGx6HRY+AGJtaMfnY68jq00&#10;oz5zuOvlfZLk0umO+IPVA24sNp/15BRs0/etvZmOT6/rdDm+7KdN/tHWSl1fzetHEBHn+GeGH3xG&#10;h4qZDn4iE0SvgItEBVmeZSBYXqYJD4ffSw6yKuX/AtU3AAAA//8DAFBLAQItABQABgAIAAAAIQC2&#10;gziS/gAAAOEBAAATAAAAAAAAAAAAAAAAAAAAAABbQ29udGVudF9UeXBlc10ueG1sUEsBAi0AFAAG&#10;AAgAAAAhADj9If/WAAAAlAEAAAsAAAAAAAAAAAAAAAAALwEAAF9yZWxzLy5yZWxzUEsBAi0AFAAG&#10;AAgAAAAhABIQ6p8aAgAAPwQAAA4AAAAAAAAAAAAAAAAALgIAAGRycy9lMm9Eb2MueG1sUEsBAi0A&#10;FAAGAAgAAAAhAKUtVSvfAAAACAEAAA8AAAAAAAAAAAAAAAAAdAQAAGRycy9kb3ducmV2LnhtbFBL&#10;BQYAAAAABAAEAPMAAACABQAAAAA=&#10;" stroked="f">
                <v:textbox style="mso-fit-shape-to-text:t" inset="0,0,0,0">
                  <w:txbxContent>
                    <w:p w14:paraId="32EB3D4B" w14:textId="6ED41398" w:rsidR="007B67AF" w:rsidRDefault="007B67AF" w:rsidP="007B67AF">
                      <w:pPr>
                        <w:pStyle w:val="Caption"/>
                        <w:rPr>
                          <w:noProof/>
                        </w:rPr>
                      </w:pPr>
                      <w:bookmarkStart w:id="15" w:name="_Toc132278480"/>
                      <w:r>
                        <w:t xml:space="preserve">Figure </w:t>
                      </w:r>
                      <w:r w:rsidR="00CF7ABC">
                        <w:fldChar w:fldCharType="begin"/>
                      </w:r>
                      <w:r w:rsidR="00CF7ABC">
                        <w:instrText xml:space="preserve"> SEQ </w:instrText>
                      </w:r>
                      <w:r w:rsidR="00CF7ABC">
                        <w:instrText xml:space="preserve">Figure \* ARABIC </w:instrText>
                      </w:r>
                      <w:r w:rsidR="00CF7ABC">
                        <w:fldChar w:fldCharType="separate"/>
                      </w:r>
                      <w:r w:rsidR="00FC419B">
                        <w:rPr>
                          <w:noProof/>
                        </w:rPr>
                        <w:t>3</w:t>
                      </w:r>
                      <w:r w:rsidR="00CF7ABC">
                        <w:rPr>
                          <w:noProof/>
                        </w:rPr>
                        <w:fldChar w:fldCharType="end"/>
                      </w:r>
                      <w:r>
                        <w:t xml:space="preserve"> Attenuation Low Pass (Experimental)</w:t>
                      </w:r>
                      <w:bookmarkEnd w:id="15"/>
                    </w:p>
                  </w:txbxContent>
                </v:textbox>
                <w10:wrap type="through" anchorx="margin"/>
              </v:shape>
            </w:pict>
          </mc:Fallback>
        </mc:AlternateContent>
      </w:r>
      <w:r w:rsidR="000668CE">
        <w:rPr>
          <w:noProof/>
        </w:rPr>
        <w:drawing>
          <wp:anchor distT="0" distB="0" distL="114300" distR="114300" simplePos="0" relativeHeight="251659267" behindDoc="0" locked="0" layoutInCell="1" allowOverlap="1" wp14:anchorId="5CC3D395" wp14:editId="02DAD1F0">
            <wp:simplePos x="0" y="0"/>
            <wp:positionH relativeFrom="margin">
              <wp:align>center</wp:align>
            </wp:positionH>
            <wp:positionV relativeFrom="paragraph">
              <wp:posOffset>0</wp:posOffset>
            </wp:positionV>
            <wp:extent cx="7277100" cy="3564255"/>
            <wp:effectExtent l="0" t="0" r="0" b="0"/>
            <wp:wrapThrough wrapText="bothSides">
              <wp:wrapPolygon edited="0">
                <wp:start x="0" y="0"/>
                <wp:lineTo x="0" y="21473"/>
                <wp:lineTo x="21543" y="21473"/>
                <wp:lineTo x="21543" y="0"/>
                <wp:lineTo x="0" y="0"/>
              </wp:wrapPolygon>
            </wp:wrapThrough>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77100" cy="3564255"/>
                    </a:xfrm>
                    <a:prstGeom prst="rect">
                      <a:avLst/>
                    </a:prstGeom>
                  </pic:spPr>
                </pic:pic>
              </a:graphicData>
            </a:graphic>
            <wp14:sizeRelH relativeFrom="margin">
              <wp14:pctWidth>0</wp14:pctWidth>
            </wp14:sizeRelH>
            <wp14:sizeRelV relativeFrom="margin">
              <wp14:pctHeight>0</wp14:pctHeight>
            </wp14:sizeRelV>
          </wp:anchor>
        </w:drawing>
      </w:r>
    </w:p>
    <w:p w14:paraId="6BD6B7A5" w14:textId="58057E46" w:rsidR="00EA1A44" w:rsidRDefault="00026925" w:rsidP="00EA1A44">
      <w:pPr>
        <w:pStyle w:val="Heading2"/>
        <w:numPr>
          <w:ilvl w:val="0"/>
          <w:numId w:val="0"/>
        </w:numPr>
        <w:rPr>
          <w:color w:val="auto"/>
        </w:rPr>
      </w:pPr>
      <w:bookmarkStart w:id="16" w:name="_Toc132288434"/>
      <w:r>
        <w:rPr>
          <w:noProof/>
        </w:rPr>
        <w:drawing>
          <wp:anchor distT="0" distB="0" distL="114300" distR="114300" simplePos="0" relativeHeight="251660291" behindDoc="0" locked="0" layoutInCell="1" allowOverlap="1" wp14:anchorId="722B6B60" wp14:editId="48F112C0">
            <wp:simplePos x="0" y="0"/>
            <wp:positionH relativeFrom="margin">
              <wp:posOffset>-732790</wp:posOffset>
            </wp:positionH>
            <wp:positionV relativeFrom="paragraph">
              <wp:posOffset>796290</wp:posOffset>
            </wp:positionV>
            <wp:extent cx="7255510" cy="3543300"/>
            <wp:effectExtent l="0" t="0" r="2540" b="0"/>
            <wp:wrapThrough wrapText="bothSides">
              <wp:wrapPolygon edited="0">
                <wp:start x="0" y="0"/>
                <wp:lineTo x="0" y="21484"/>
                <wp:lineTo x="21551" y="21484"/>
                <wp:lineTo x="21551" y="0"/>
                <wp:lineTo x="0" y="0"/>
              </wp:wrapPolygon>
            </wp:wrapThrough>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255510" cy="3543300"/>
                    </a:xfrm>
                    <a:prstGeom prst="rect">
                      <a:avLst/>
                    </a:prstGeom>
                  </pic:spPr>
                </pic:pic>
              </a:graphicData>
            </a:graphic>
            <wp14:sizeRelH relativeFrom="margin">
              <wp14:pctWidth>0</wp14:pctWidth>
            </wp14:sizeRelH>
            <wp14:sizeRelV relativeFrom="margin">
              <wp14:pctHeight>0</wp14:pctHeight>
            </wp14:sizeRelV>
          </wp:anchor>
        </w:drawing>
      </w:r>
      <w:r w:rsidRPr="00026925">
        <w:rPr>
          <w:rFonts w:asciiTheme="minorHAnsi" w:eastAsiaTheme="minorEastAsia" w:hAnsiTheme="minorHAnsi" w:cstheme="minorBidi"/>
          <w:color w:val="auto"/>
          <w:sz w:val="22"/>
          <w:szCs w:val="22"/>
        </w:rPr>
        <w:t>Figures 3 &amp; 4 are the graphs for the Low pass attenuation for both experimental and theoretical data sets they can be identified as such by the fact that the</w:t>
      </w:r>
      <w:r w:rsidR="00881F28">
        <w:rPr>
          <w:rFonts w:asciiTheme="minorHAnsi" w:eastAsiaTheme="minorEastAsia" w:hAnsiTheme="minorHAnsi" w:cstheme="minorBidi"/>
          <w:color w:val="auto"/>
          <w:sz w:val="22"/>
          <w:szCs w:val="22"/>
        </w:rPr>
        <w:t>re is a level of</w:t>
      </w:r>
      <w:r w:rsidRPr="00026925">
        <w:rPr>
          <w:rFonts w:asciiTheme="minorHAnsi" w:eastAsiaTheme="minorEastAsia" w:hAnsiTheme="minorHAnsi" w:cstheme="minorBidi"/>
          <w:color w:val="auto"/>
          <w:sz w:val="22"/>
          <w:szCs w:val="22"/>
        </w:rPr>
        <w:t xml:space="preserve"> attenuation </w:t>
      </w:r>
      <w:r w:rsidR="00881F28">
        <w:rPr>
          <w:rFonts w:asciiTheme="minorHAnsi" w:eastAsiaTheme="minorEastAsia" w:hAnsiTheme="minorHAnsi" w:cstheme="minorBidi"/>
          <w:color w:val="auto"/>
          <w:sz w:val="22"/>
          <w:szCs w:val="22"/>
        </w:rPr>
        <w:t xml:space="preserve">that </w:t>
      </w:r>
      <w:r w:rsidRPr="00026925">
        <w:rPr>
          <w:rFonts w:asciiTheme="minorHAnsi" w:eastAsiaTheme="minorEastAsia" w:hAnsiTheme="minorHAnsi" w:cstheme="minorBidi"/>
          <w:color w:val="auto"/>
          <w:sz w:val="22"/>
          <w:szCs w:val="22"/>
        </w:rPr>
        <w:t>starts</w:t>
      </w:r>
      <w:r w:rsidR="00881F28">
        <w:rPr>
          <w:rFonts w:asciiTheme="minorHAnsi" w:eastAsiaTheme="minorEastAsia" w:hAnsiTheme="minorHAnsi" w:cstheme="minorBidi"/>
          <w:color w:val="auto"/>
          <w:sz w:val="22"/>
          <w:szCs w:val="22"/>
        </w:rPr>
        <w:t xml:space="preserve"> to increase as </w:t>
      </w:r>
      <w:r w:rsidRPr="00026925">
        <w:rPr>
          <w:rFonts w:asciiTheme="minorHAnsi" w:eastAsiaTheme="minorEastAsia" w:hAnsiTheme="minorHAnsi" w:cstheme="minorBidi"/>
          <w:color w:val="auto"/>
          <w:sz w:val="22"/>
          <w:szCs w:val="22"/>
        </w:rPr>
        <w:t>the frequency increases there is also small differences between the graphs especially on the higher end of the frequency</w:t>
      </w:r>
      <w:r w:rsidR="00193BC8">
        <w:rPr>
          <w:rFonts w:asciiTheme="minorHAnsi" w:eastAsiaTheme="minorEastAsia" w:hAnsiTheme="minorHAnsi" w:cstheme="minorBidi"/>
          <w:color w:val="auto"/>
          <w:sz w:val="22"/>
          <w:szCs w:val="22"/>
        </w:rPr>
        <w:t xml:space="preserve"> band</w:t>
      </w:r>
      <w:r w:rsidRPr="00026925">
        <w:rPr>
          <w:rFonts w:asciiTheme="minorHAnsi" w:eastAsiaTheme="minorEastAsia" w:hAnsiTheme="minorHAnsi" w:cstheme="minorBidi"/>
          <w:color w:val="auto"/>
          <w:sz w:val="22"/>
          <w:szCs w:val="22"/>
        </w:rPr>
        <w:t>.</w:t>
      </w:r>
      <w:bookmarkEnd w:id="16"/>
    </w:p>
    <w:p w14:paraId="13281305" w14:textId="73ACD840" w:rsidR="009F2EA8" w:rsidRDefault="00026925" w:rsidP="009F2EA8">
      <w:r>
        <w:rPr>
          <w:noProof/>
        </w:rPr>
        <mc:AlternateContent>
          <mc:Choice Requires="wps">
            <w:drawing>
              <wp:anchor distT="0" distB="0" distL="114300" distR="114300" simplePos="0" relativeHeight="251662339" behindDoc="0" locked="0" layoutInCell="1" allowOverlap="1" wp14:anchorId="7BB1CDED" wp14:editId="532B6603">
                <wp:simplePos x="0" y="0"/>
                <wp:positionH relativeFrom="margin">
                  <wp:posOffset>1791335</wp:posOffset>
                </wp:positionH>
                <wp:positionV relativeFrom="paragraph">
                  <wp:posOffset>3751580</wp:posOffset>
                </wp:positionV>
                <wp:extent cx="2143125" cy="635"/>
                <wp:effectExtent l="0" t="0" r="9525" b="0"/>
                <wp:wrapThrough wrapText="bothSides">
                  <wp:wrapPolygon edited="0">
                    <wp:start x="0" y="0"/>
                    <wp:lineTo x="0" y="20057"/>
                    <wp:lineTo x="21504" y="20057"/>
                    <wp:lineTo x="21504"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2143125" cy="635"/>
                        </a:xfrm>
                        <a:prstGeom prst="rect">
                          <a:avLst/>
                        </a:prstGeom>
                        <a:solidFill>
                          <a:prstClr val="white"/>
                        </a:solidFill>
                        <a:ln>
                          <a:noFill/>
                        </a:ln>
                      </wps:spPr>
                      <wps:txbx>
                        <w:txbxContent>
                          <w:p w14:paraId="0204E6A1" w14:textId="380766D9" w:rsidR="00E22D09" w:rsidRDefault="00E22D09" w:rsidP="00E22D09">
                            <w:pPr>
                              <w:pStyle w:val="Caption"/>
                              <w:jc w:val="center"/>
                              <w:rPr>
                                <w:noProof/>
                              </w:rPr>
                            </w:pPr>
                            <w:bookmarkStart w:id="17" w:name="_Toc132278481"/>
                            <w:r>
                              <w:t xml:space="preserve">Figure </w:t>
                            </w:r>
                            <w:r w:rsidR="00CF7ABC">
                              <w:fldChar w:fldCharType="begin"/>
                            </w:r>
                            <w:r w:rsidR="00CF7ABC">
                              <w:instrText xml:space="preserve"> SEQ Figure \* ARABIC </w:instrText>
                            </w:r>
                            <w:r w:rsidR="00CF7ABC">
                              <w:fldChar w:fldCharType="separate"/>
                            </w:r>
                            <w:r w:rsidR="00FC419B">
                              <w:rPr>
                                <w:noProof/>
                              </w:rPr>
                              <w:t>4</w:t>
                            </w:r>
                            <w:r w:rsidR="00CF7ABC">
                              <w:rPr>
                                <w:noProof/>
                              </w:rPr>
                              <w:fldChar w:fldCharType="end"/>
                            </w:r>
                            <w:r>
                              <w:t xml:space="preserve"> -</w:t>
                            </w:r>
                            <w:r w:rsidR="00B91CAC">
                              <w:t xml:space="preserve"> Attenuation</w:t>
                            </w:r>
                            <w:r>
                              <w:t xml:space="preserve"> Low Pass (Theoretical)</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BB1CDED" id="Text Box 1" o:spid="_x0000_s1029" type="#_x0000_t202" style="position:absolute;margin-left:141.05pt;margin-top:295.4pt;width:168.75pt;height:.05pt;z-index:251662339;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mzgGgIAAD8EAAAOAAAAZHJzL2Uyb0RvYy54bWysU01v2zAMvQ/YfxB0X5yPtRiMOEWWIsOA&#10;oC2QDj0rshwLkEWNUmJ3v36UbCdbt9Owi0yTFCm+97i86xrDzgq9Blvw2WTKmbISSm2PBf/2vP3w&#10;iTMfhC2FAasK/qo8v1u9f7dsXa7mUIMpFTIqYn3euoLXIbg8y7ysVSP8BJyyFKwAGxHoF49ZiaKl&#10;6o3J5tPpbdYClg5BKu/Je98H+SrVryolw2NVeRWYKTi9LaQT03mIZ7ZaivyIwtVaDs8Q//CKRmhL&#10;TS+l7kUQ7IT6j1KNlggeqjCR0GRQVVqqNANNM5u+mWZfC6fSLASOdxeY/P8rKx/Oe/eELHSfoSMC&#10;IyCt87knZ5ynq7CJX3opozhB+HqBTXWBSXLOZx8Xs/kNZ5Jit4ubWCO7XnXowxcFDYtGwZE4SVCJ&#10;886HPnVMiZ08GF1utTHxJwY2BtlZEH9trYMaiv+WZWzMtRBv9QWjJ7vOEa3QHTqmy4IvxhkPUL7S&#10;6Ai9KryTW039dsKHJ4EkA5qWpB0e6agMtAWHweKsBvzxN3/MJ3YoyllLsiq4/34SqDgzXy3xFjU4&#10;Gjgah9Gwp2YDNOmMlsbJZNIFDGY0K4TmhRS/jl0oJKykXgUPo7kJvbhpY6Rar1MSKc2JsLN7J2Pp&#10;Edfn7kWgG1gJROYDjIIT+Rty+txEj1ufAiGdmIu49igOcJNKE/fDRsU1+PU/ZV33fvUTAAD//wMA&#10;UEsDBBQABgAIAAAAIQBMLS/m4QAAAAsBAAAPAAAAZHJzL2Rvd25yZXYueG1sTI+xTsMwEIZ3JN7B&#10;OiQWRJ2EEjUhTlVVMMBSEbqwufE1DsTnyHba8PYYFhjv7tN/31+tZzOwEzrfWxKQLhJgSK1VPXUC&#10;9m9PtytgPkhScrCEAr7Qw7q+vKhkqeyZXvHUhI7FEPKlFKBDGEvOfavRSL+wI1K8Ha0zMsTRdVw5&#10;eY7hZuBZkuTcyJ7iBy1H3GpsP5vJCNgt33f6Zjo+vmyWd+55P23zj64R4vpq3jwACziHPxh+9KM6&#10;1NHpYCdSng0CslWWRlTAfZHEDpHI0yIHdvjdFMDriv/vUH8DAAD//wMAUEsBAi0AFAAGAAgAAAAh&#10;ALaDOJL+AAAA4QEAABMAAAAAAAAAAAAAAAAAAAAAAFtDb250ZW50X1R5cGVzXS54bWxQSwECLQAU&#10;AAYACAAAACEAOP0h/9YAAACUAQAACwAAAAAAAAAAAAAAAAAvAQAAX3JlbHMvLnJlbHNQSwECLQAU&#10;AAYACAAAACEAMHZs4BoCAAA/BAAADgAAAAAAAAAAAAAAAAAuAgAAZHJzL2Uyb0RvYy54bWxQSwEC&#10;LQAUAAYACAAAACEATC0v5uEAAAALAQAADwAAAAAAAAAAAAAAAAB0BAAAZHJzL2Rvd25yZXYueG1s&#10;UEsFBgAAAAAEAAQA8wAAAIIFAAAAAA==&#10;" stroked="f">
                <v:textbox style="mso-fit-shape-to-text:t" inset="0,0,0,0">
                  <w:txbxContent>
                    <w:p w14:paraId="0204E6A1" w14:textId="380766D9" w:rsidR="00E22D09" w:rsidRDefault="00E22D09" w:rsidP="00E22D09">
                      <w:pPr>
                        <w:pStyle w:val="Caption"/>
                        <w:jc w:val="center"/>
                        <w:rPr>
                          <w:noProof/>
                        </w:rPr>
                      </w:pPr>
                      <w:bookmarkStart w:id="18" w:name="_Toc132278481"/>
                      <w:r>
                        <w:t xml:space="preserve">Figure </w:t>
                      </w:r>
                      <w:r w:rsidR="00CF7ABC">
                        <w:fldChar w:fldCharType="begin"/>
                      </w:r>
                      <w:r w:rsidR="00CF7ABC">
                        <w:instrText xml:space="preserve"> SEQ Figure \* ARABIC </w:instrText>
                      </w:r>
                      <w:r w:rsidR="00CF7ABC">
                        <w:fldChar w:fldCharType="separate"/>
                      </w:r>
                      <w:r w:rsidR="00FC419B">
                        <w:rPr>
                          <w:noProof/>
                        </w:rPr>
                        <w:t>4</w:t>
                      </w:r>
                      <w:r w:rsidR="00CF7ABC">
                        <w:rPr>
                          <w:noProof/>
                        </w:rPr>
                        <w:fldChar w:fldCharType="end"/>
                      </w:r>
                      <w:r>
                        <w:t xml:space="preserve"> -</w:t>
                      </w:r>
                      <w:r w:rsidR="00B91CAC">
                        <w:t xml:space="preserve"> Attenuation</w:t>
                      </w:r>
                      <w:r>
                        <w:t xml:space="preserve"> Low Pass (Theoretical)</w:t>
                      </w:r>
                      <w:bookmarkEnd w:id="18"/>
                    </w:p>
                  </w:txbxContent>
                </v:textbox>
                <w10:wrap type="through" anchorx="margin"/>
              </v:shape>
            </w:pict>
          </mc:Fallback>
        </mc:AlternateContent>
      </w:r>
    </w:p>
    <w:p w14:paraId="46DE496E" w14:textId="448E0A24" w:rsidR="009F2EA8" w:rsidRDefault="00FC419B" w:rsidP="009F2EA8">
      <w:pPr>
        <w:pStyle w:val="Caption"/>
        <w:keepNext/>
      </w:pPr>
      <w:r>
        <w:rPr>
          <w:noProof/>
        </w:rPr>
        <w:lastRenderedPageBreak/>
        <mc:AlternateContent>
          <mc:Choice Requires="wps">
            <w:drawing>
              <wp:anchor distT="0" distB="0" distL="114300" distR="114300" simplePos="0" relativeHeight="251668483" behindDoc="0" locked="0" layoutInCell="1" allowOverlap="1" wp14:anchorId="5099C519" wp14:editId="2DEE82E2">
                <wp:simplePos x="0" y="0"/>
                <wp:positionH relativeFrom="margin">
                  <wp:align>center</wp:align>
                </wp:positionH>
                <wp:positionV relativeFrom="paragraph">
                  <wp:posOffset>3497713</wp:posOffset>
                </wp:positionV>
                <wp:extent cx="2221865" cy="635"/>
                <wp:effectExtent l="0" t="0" r="6985" b="0"/>
                <wp:wrapThrough wrapText="bothSides">
                  <wp:wrapPolygon edited="0">
                    <wp:start x="0" y="0"/>
                    <wp:lineTo x="0" y="20057"/>
                    <wp:lineTo x="21483" y="20057"/>
                    <wp:lineTo x="21483" y="0"/>
                    <wp:lineTo x="0" y="0"/>
                  </wp:wrapPolygon>
                </wp:wrapThrough>
                <wp:docPr id="19" name="Text Box 19"/>
                <wp:cNvGraphicFramePr/>
                <a:graphic xmlns:a="http://schemas.openxmlformats.org/drawingml/2006/main">
                  <a:graphicData uri="http://schemas.microsoft.com/office/word/2010/wordprocessingShape">
                    <wps:wsp>
                      <wps:cNvSpPr txBox="1"/>
                      <wps:spPr>
                        <a:xfrm>
                          <a:off x="0" y="0"/>
                          <a:ext cx="2221865" cy="635"/>
                        </a:xfrm>
                        <a:prstGeom prst="rect">
                          <a:avLst/>
                        </a:prstGeom>
                        <a:solidFill>
                          <a:prstClr val="white"/>
                        </a:solidFill>
                        <a:ln>
                          <a:noFill/>
                        </a:ln>
                      </wps:spPr>
                      <wps:txbx>
                        <w:txbxContent>
                          <w:p w14:paraId="26559CEC" w14:textId="201F8FF5" w:rsidR="00FC419B" w:rsidRPr="004A0D1E" w:rsidRDefault="00FC419B" w:rsidP="00FC419B">
                            <w:pPr>
                              <w:pStyle w:val="Caption"/>
                              <w:rPr>
                                <w:noProof/>
                              </w:rPr>
                            </w:pPr>
                            <w:bookmarkStart w:id="19" w:name="_Toc132278482"/>
                            <w:r>
                              <w:t xml:space="preserve">Figure </w:t>
                            </w:r>
                            <w:r w:rsidR="00CF7ABC">
                              <w:fldChar w:fldCharType="begin"/>
                            </w:r>
                            <w:r w:rsidR="00CF7ABC">
                              <w:instrText xml:space="preserve"> SEQ Figure \* ARABIC </w:instrText>
                            </w:r>
                            <w:r w:rsidR="00CF7ABC">
                              <w:fldChar w:fldCharType="separate"/>
                            </w:r>
                            <w:r>
                              <w:rPr>
                                <w:noProof/>
                              </w:rPr>
                              <w:t>5</w:t>
                            </w:r>
                            <w:r w:rsidR="00CF7ABC">
                              <w:rPr>
                                <w:noProof/>
                              </w:rPr>
                              <w:fldChar w:fldCharType="end"/>
                            </w:r>
                            <w:r>
                              <w:t>- Attenuation High Pass (Experimental)</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099C519" id="Text Box 19" o:spid="_x0000_s1030" type="#_x0000_t202" style="position:absolute;margin-left:0;margin-top:275.4pt;width:174.95pt;height:.05pt;z-index:251668483;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AIGgIAAD8EAAAOAAAAZHJzL2Uyb0RvYy54bWysU8Fu2zAMvQ/YPwi6L06ytSi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d8Pp/d3d5wJil2+/Em1siuVx368EVBw6JRcCROElTi&#10;tPWhTx1TYicPRpcbbUz8iYG1QXYSxF9b66CG4r9lGRtzLcRbfcHoya5zRCt0+47psuCfxhn3UJ5p&#10;dIReFd7JjaZ+W+HDs0CSAU1L0g5PdFQG2oLDYHFWA/74mz/mEzsU5awlWRXcfz8KVJyZr5Z4ixoc&#10;DRyN/WjYY7MGmnRGS+NkMukCBjOaFULzSopfxS4UElZSr4KH0VyHXty0MVKtVimJlOZE2Nqdk7H0&#10;iOtL9yrQDawEIvMRRsGJ/A05fW6ix62OgZBOzEVcexQHuEmliftho+Ia/Pqfsq57v/wJAAD//wMA&#10;UEsDBBQABgAIAAAAIQABGVvJ3wAAAAgBAAAPAAAAZHJzL2Rvd25yZXYueG1sTI/BTsMwDIbvSLxD&#10;ZCQuiKWwbqKl6TRNcIDLRNmFW9Z4TaFxqibdyttjdoGj/Vu/v69YTa4TRxxC60nB3SwBgVR701Kj&#10;YPf+fPsAIkRNRneeUME3BliVlxeFzo0/0Rseq9gILqGQawU2xj6XMtQWnQ4z3yNxdvCD05HHoZFm&#10;0Ccud528T5KldLol/mB1jxuL9Vc1OgXb9GNrb8bD0+s6nQ8vu3Gz/Gwqpa6vpvUjiIhT/DuGX3xG&#10;h5KZ9n4kE0SngEWigsUiYQGO52mWgdifNxnIspD/BcofAAAA//8DAFBLAQItABQABgAIAAAAIQC2&#10;gziS/gAAAOEBAAATAAAAAAAAAAAAAAAAAAAAAABbQ29udGVudF9UeXBlc10ueG1sUEsBAi0AFAAG&#10;AAgAAAAhADj9If/WAAAAlAEAAAsAAAAAAAAAAAAAAAAALwEAAF9yZWxzLy5yZWxzUEsBAi0AFAAG&#10;AAgAAAAhAEFe4AgaAgAAPwQAAA4AAAAAAAAAAAAAAAAALgIAAGRycy9lMm9Eb2MueG1sUEsBAi0A&#10;FAAGAAgAAAAhAAEZW8nfAAAACAEAAA8AAAAAAAAAAAAAAAAAdAQAAGRycy9kb3ducmV2LnhtbFBL&#10;BQYAAAAABAAEAPMAAACABQAAAAA=&#10;" stroked="f">
                <v:textbox style="mso-fit-shape-to-text:t" inset="0,0,0,0">
                  <w:txbxContent>
                    <w:p w14:paraId="26559CEC" w14:textId="201F8FF5" w:rsidR="00FC419B" w:rsidRPr="004A0D1E" w:rsidRDefault="00FC419B" w:rsidP="00FC419B">
                      <w:pPr>
                        <w:pStyle w:val="Caption"/>
                        <w:rPr>
                          <w:noProof/>
                        </w:rPr>
                      </w:pPr>
                      <w:bookmarkStart w:id="20" w:name="_Toc132278482"/>
                      <w:r>
                        <w:t xml:space="preserve">Figure </w:t>
                      </w:r>
                      <w:r w:rsidR="00CF7ABC">
                        <w:fldChar w:fldCharType="begin"/>
                      </w:r>
                      <w:r w:rsidR="00CF7ABC">
                        <w:instrText xml:space="preserve"> SEQ Figure \* ARABIC </w:instrText>
                      </w:r>
                      <w:r w:rsidR="00CF7ABC">
                        <w:fldChar w:fldCharType="separate"/>
                      </w:r>
                      <w:r>
                        <w:rPr>
                          <w:noProof/>
                        </w:rPr>
                        <w:t>5</w:t>
                      </w:r>
                      <w:r w:rsidR="00CF7ABC">
                        <w:rPr>
                          <w:noProof/>
                        </w:rPr>
                        <w:fldChar w:fldCharType="end"/>
                      </w:r>
                      <w:r>
                        <w:t>- Attenuation High Pass (Experimental)</w:t>
                      </w:r>
                      <w:bookmarkEnd w:id="20"/>
                    </w:p>
                  </w:txbxContent>
                </v:textbox>
                <w10:wrap type="through" anchorx="margin"/>
              </v:shape>
            </w:pict>
          </mc:Fallback>
        </mc:AlternateContent>
      </w:r>
      <w:r w:rsidR="00B43EE5">
        <w:rPr>
          <w:noProof/>
        </w:rPr>
        <w:drawing>
          <wp:anchor distT="0" distB="0" distL="114300" distR="114300" simplePos="0" relativeHeight="251665411" behindDoc="0" locked="0" layoutInCell="1" allowOverlap="1" wp14:anchorId="1BF6F947" wp14:editId="0FC551C2">
            <wp:simplePos x="0" y="0"/>
            <wp:positionH relativeFrom="margin">
              <wp:align>center</wp:align>
            </wp:positionH>
            <wp:positionV relativeFrom="paragraph">
              <wp:posOffset>0</wp:posOffset>
            </wp:positionV>
            <wp:extent cx="6894830" cy="3369945"/>
            <wp:effectExtent l="0" t="0" r="1270" b="1905"/>
            <wp:wrapThrough wrapText="bothSides">
              <wp:wrapPolygon edited="0">
                <wp:start x="0" y="0"/>
                <wp:lineTo x="0" y="21490"/>
                <wp:lineTo x="21544" y="21490"/>
                <wp:lineTo x="21544" y="0"/>
                <wp:lineTo x="0" y="0"/>
              </wp:wrapPolygon>
            </wp:wrapThrough>
            <wp:docPr id="17" name="Picture 1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line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894830" cy="3369945"/>
                    </a:xfrm>
                    <a:prstGeom prst="rect">
                      <a:avLst/>
                    </a:prstGeom>
                  </pic:spPr>
                </pic:pic>
              </a:graphicData>
            </a:graphic>
            <wp14:sizeRelH relativeFrom="margin">
              <wp14:pctWidth>0</wp14:pctWidth>
            </wp14:sizeRelH>
            <wp14:sizeRelV relativeFrom="margin">
              <wp14:pctHeight>0</wp14:pctHeight>
            </wp14:sizeRelV>
          </wp:anchor>
        </w:drawing>
      </w:r>
    </w:p>
    <w:p w14:paraId="28779E38" w14:textId="2E6400EE" w:rsidR="003C6E02" w:rsidRDefault="00FC419B" w:rsidP="00FC419B">
      <w:pPr>
        <w:pStyle w:val="Heading2"/>
        <w:numPr>
          <w:ilvl w:val="0"/>
          <w:numId w:val="0"/>
        </w:numPr>
      </w:pPr>
      <w:bookmarkStart w:id="21" w:name="_Toc132288435"/>
      <w:r>
        <w:rPr>
          <w:noProof/>
        </w:rPr>
        <w:drawing>
          <wp:anchor distT="0" distB="0" distL="114300" distR="114300" simplePos="0" relativeHeight="251666435" behindDoc="0" locked="0" layoutInCell="1" allowOverlap="1" wp14:anchorId="70B238BA" wp14:editId="3CC2D92A">
            <wp:simplePos x="0" y="0"/>
            <wp:positionH relativeFrom="margin">
              <wp:align>center</wp:align>
            </wp:positionH>
            <wp:positionV relativeFrom="paragraph">
              <wp:posOffset>1178205</wp:posOffset>
            </wp:positionV>
            <wp:extent cx="6868160" cy="3377565"/>
            <wp:effectExtent l="0" t="0" r="8890" b="0"/>
            <wp:wrapThrough wrapText="bothSides">
              <wp:wrapPolygon edited="0">
                <wp:start x="0" y="0"/>
                <wp:lineTo x="0" y="21442"/>
                <wp:lineTo x="21568" y="21442"/>
                <wp:lineTo x="21568" y="0"/>
                <wp:lineTo x="0" y="0"/>
              </wp:wrapPolygon>
            </wp:wrapThrough>
            <wp:docPr id="18" name="Picture 1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line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868160" cy="337756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0531" behindDoc="0" locked="0" layoutInCell="1" allowOverlap="1" wp14:anchorId="74B8B9EC" wp14:editId="7A2025BD">
                <wp:simplePos x="0" y="0"/>
                <wp:positionH relativeFrom="margin">
                  <wp:align>center</wp:align>
                </wp:positionH>
                <wp:positionV relativeFrom="paragraph">
                  <wp:posOffset>4612921</wp:posOffset>
                </wp:positionV>
                <wp:extent cx="2115820" cy="635"/>
                <wp:effectExtent l="0" t="0" r="0" b="0"/>
                <wp:wrapThrough wrapText="bothSides">
                  <wp:wrapPolygon edited="0">
                    <wp:start x="0" y="0"/>
                    <wp:lineTo x="0" y="20057"/>
                    <wp:lineTo x="21393" y="20057"/>
                    <wp:lineTo x="21393" y="0"/>
                    <wp:lineTo x="0" y="0"/>
                  </wp:wrapPolygon>
                </wp:wrapThrough>
                <wp:docPr id="20" name="Text Box 20"/>
                <wp:cNvGraphicFramePr/>
                <a:graphic xmlns:a="http://schemas.openxmlformats.org/drawingml/2006/main">
                  <a:graphicData uri="http://schemas.microsoft.com/office/word/2010/wordprocessingShape">
                    <wps:wsp>
                      <wps:cNvSpPr txBox="1"/>
                      <wps:spPr>
                        <a:xfrm>
                          <a:off x="0" y="0"/>
                          <a:ext cx="2115820" cy="635"/>
                        </a:xfrm>
                        <a:prstGeom prst="rect">
                          <a:avLst/>
                        </a:prstGeom>
                        <a:solidFill>
                          <a:prstClr val="white"/>
                        </a:solidFill>
                        <a:ln>
                          <a:noFill/>
                        </a:ln>
                      </wps:spPr>
                      <wps:txbx>
                        <w:txbxContent>
                          <w:p w14:paraId="5F6BE0F1" w14:textId="14C87AC4" w:rsidR="00FC419B" w:rsidRDefault="00FC419B" w:rsidP="00FC419B">
                            <w:pPr>
                              <w:pStyle w:val="Caption"/>
                              <w:rPr>
                                <w:noProof/>
                              </w:rPr>
                            </w:pPr>
                            <w:bookmarkStart w:id="22" w:name="_Toc132278483"/>
                            <w:r>
                              <w:t xml:space="preserve">Figure </w:t>
                            </w:r>
                            <w:r w:rsidR="00CF7ABC">
                              <w:fldChar w:fldCharType="begin"/>
                            </w:r>
                            <w:r w:rsidR="00CF7ABC">
                              <w:instrText xml:space="preserve"> SEQ Figure \* ARABIC </w:instrText>
                            </w:r>
                            <w:r w:rsidR="00CF7ABC">
                              <w:fldChar w:fldCharType="separate"/>
                            </w:r>
                            <w:r>
                              <w:rPr>
                                <w:noProof/>
                              </w:rPr>
                              <w:t>6</w:t>
                            </w:r>
                            <w:r w:rsidR="00CF7ABC">
                              <w:rPr>
                                <w:noProof/>
                              </w:rPr>
                              <w:fldChar w:fldCharType="end"/>
                            </w:r>
                            <w:r>
                              <w:t xml:space="preserve"> - Attenuation High Pass (Theoretical)</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4B8B9EC" id="Text Box 20" o:spid="_x0000_s1031" type="#_x0000_t202" style="position:absolute;margin-left:0;margin-top:363.2pt;width:166.6pt;height:.05pt;z-index:251670531;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2oAGAIAAD8EAAAOAAAAZHJzL2Uyb0RvYy54bWysU8Fu2zAMvQ/YPwi6L04ytCiMOEWWIsOA&#10;oC2QFj0rshwLkEWNUmJnXz9KtpOt22nYRaZJ6lHke1zcd41hJ4Vegy34bDLlTFkJpbaHgr++bD7d&#10;ceaDsKUwYFXBz8rz++XHD4vW5WoONZhSISMQ6/PWFbwOweVZ5mWtGuEn4JSlYAXYiEC/eMhKFC2h&#10;NyabT6e3WQtYOgSpvCfvQx/ky4RfVUqGp6ryKjBTcHpbSCemcx/PbLkQ+QGFq7UcniH+4RWN0JaK&#10;XqAeRBDsiPoPqEZLBA9VmEhoMqgqLVXqgbqZTd91s6uFU6kXGo53lzH5/wcrH08794wsdF+gIwLj&#10;QFrnc0/O2E9XYRO/9FJGcRrh+TI21QUmyTmfzW7u5hSSFLv9fBMxsutVhz58VdCwaBQciZM0KnHa&#10;+tCnjimxkgejy402Jv7EwNogOwnir611UAP4b1nGxlwL8VYPGD3ZtY9ohW7fMV0WPL0vevZQnql1&#10;hF4V3smNpnpb4cOzQJIBtUTSDk90VAbagsNgcVYD/vibP+YTOxTlrCVZFdx/PwpUnJlvlniLGhwN&#10;HI39aNhjswbqdEZL42Qy6QIGM5oVQvNGil/FKhQSVlKtgofRXIde3LQxUq1WKYmU5kTY2p2TEXqc&#10;60v3JtANrAQi8xFGwYn8HTl9bqLHrY6BJp2Yu05xGDepNHE/bFRcg1//U9Z175c/AQAA//8DAFBL&#10;AwQUAAYACAAAACEAqAeVpt8AAAAIAQAADwAAAGRycy9kb3ducmV2LnhtbEyPwU7DMBBE70j8g7VI&#10;XBB1SEJahThVVcEBLhWhF25uvI0D8TqynTb8PYYLHGdnNfOmWs9mYCd0vrck4G6RAENqreqpE7B/&#10;e7pdAfNBkpKDJRTwhR7W9eVFJUtlz/SKpyZ0LIaQL6UAHcJYcu5bjUb6hR2Rone0zsgQpeu4cvIc&#10;w83A0yQpuJE9xQYtR9xqbD+byQjY5e87fTMdH182eeae99O2+OgaIa6v5s0DsIBz+HuGH/yIDnVk&#10;OtiJlGeDgDgkCFimRQ4s2lmWpcAOv5d74HXF/w+ovwEAAP//AwBQSwECLQAUAAYACAAAACEAtoM4&#10;kv4AAADhAQAAEwAAAAAAAAAAAAAAAAAAAAAAW0NvbnRlbnRfVHlwZXNdLnhtbFBLAQItABQABgAI&#10;AAAAIQA4/SH/1gAAAJQBAAALAAAAAAAAAAAAAAAAAC8BAABfcmVscy8ucmVsc1BLAQItABQABgAI&#10;AAAAIQBzL2oAGAIAAD8EAAAOAAAAAAAAAAAAAAAAAC4CAABkcnMvZTJvRG9jLnhtbFBLAQItABQA&#10;BgAIAAAAIQCoB5Wm3wAAAAgBAAAPAAAAAAAAAAAAAAAAAHIEAABkcnMvZG93bnJldi54bWxQSwUG&#10;AAAAAAQABADzAAAAfgUAAAAA&#10;" stroked="f">
                <v:textbox style="mso-fit-shape-to-text:t" inset="0,0,0,0">
                  <w:txbxContent>
                    <w:p w14:paraId="5F6BE0F1" w14:textId="14C87AC4" w:rsidR="00FC419B" w:rsidRDefault="00FC419B" w:rsidP="00FC419B">
                      <w:pPr>
                        <w:pStyle w:val="Caption"/>
                        <w:rPr>
                          <w:noProof/>
                        </w:rPr>
                      </w:pPr>
                      <w:bookmarkStart w:id="23" w:name="_Toc132278483"/>
                      <w:r>
                        <w:t xml:space="preserve">Figure </w:t>
                      </w:r>
                      <w:r w:rsidR="00CF7ABC">
                        <w:fldChar w:fldCharType="begin"/>
                      </w:r>
                      <w:r w:rsidR="00CF7ABC">
                        <w:instrText xml:space="preserve"> SEQ Figure \* ARABIC </w:instrText>
                      </w:r>
                      <w:r w:rsidR="00CF7ABC">
                        <w:fldChar w:fldCharType="separate"/>
                      </w:r>
                      <w:r>
                        <w:rPr>
                          <w:noProof/>
                        </w:rPr>
                        <w:t>6</w:t>
                      </w:r>
                      <w:r w:rsidR="00CF7ABC">
                        <w:rPr>
                          <w:noProof/>
                        </w:rPr>
                        <w:fldChar w:fldCharType="end"/>
                      </w:r>
                      <w:r>
                        <w:t xml:space="preserve"> - Attenuation High Pass (Theoretical)</w:t>
                      </w:r>
                      <w:bookmarkEnd w:id="23"/>
                    </w:p>
                  </w:txbxContent>
                </v:textbox>
                <w10:wrap type="through" anchorx="margin"/>
              </v:shape>
            </w:pict>
          </mc:Fallback>
        </mc:AlternateContent>
      </w:r>
      <w:bookmarkEnd w:id="21"/>
    </w:p>
    <w:p w14:paraId="033D8BEA" w14:textId="30D4431C" w:rsidR="00B27C9C" w:rsidRDefault="005E110E" w:rsidP="006A189F">
      <w:r w:rsidRPr="005E110E">
        <w:t>Figures 5 &amp; 6 are for the High Pass Filters both using experimental and theoretical data sets the distinguishing feature of the high pass filter graphs is the fact unlike the low pass the</w:t>
      </w:r>
      <w:r>
        <w:t>re is a high level of</w:t>
      </w:r>
      <w:r w:rsidRPr="005E110E">
        <w:t xml:space="preserve"> attenuation</w:t>
      </w:r>
      <w:r>
        <w:t xml:space="preserve"> straight away and it bleeds off as </w:t>
      </w:r>
      <w:r w:rsidRPr="005E110E">
        <w:t>the frequency increases this like the low pass also has some slight differences on however these are more round the lower end of the frequency band.</w:t>
      </w:r>
    </w:p>
    <w:p w14:paraId="443D69CE" w14:textId="77777777" w:rsidR="00B27C9C" w:rsidRDefault="00B27C9C" w:rsidP="006A189F"/>
    <w:p w14:paraId="395A046B" w14:textId="77777777" w:rsidR="00B27C9C" w:rsidRDefault="00B27C9C" w:rsidP="006A189F"/>
    <w:p w14:paraId="3C257801" w14:textId="77777777" w:rsidR="00ED2291" w:rsidRPr="00EA1A44" w:rsidRDefault="00ED2291" w:rsidP="00ED2291">
      <w:r w:rsidRPr="007917CD">
        <w:lastRenderedPageBreak/>
        <w:t xml:space="preserve">  </w:t>
      </w:r>
    </w:p>
    <w:p w14:paraId="19201D87" w14:textId="290C2D7E" w:rsidR="006038E0" w:rsidRPr="006F6472" w:rsidRDefault="00ED2291" w:rsidP="006A189F">
      <w:pPr>
        <w:pStyle w:val="Heading2"/>
        <w:rPr>
          <w:color w:val="auto"/>
        </w:rPr>
      </w:pPr>
      <w:bookmarkStart w:id="24" w:name="_Toc132288436"/>
      <w:r>
        <w:rPr>
          <w:color w:val="auto"/>
        </w:rPr>
        <w:t>D</w:t>
      </w:r>
      <w:r w:rsidR="00AC440A">
        <w:rPr>
          <w:color w:val="auto"/>
        </w:rPr>
        <w:t>iscussion</w:t>
      </w:r>
      <w:bookmarkEnd w:id="24"/>
    </w:p>
    <w:p w14:paraId="677D16F9" w14:textId="77777777" w:rsidR="007027B2" w:rsidRDefault="007027B2" w:rsidP="007027B2">
      <w:r>
        <w:t>In both of the experimental attenuation graphs for the high and low pass as mentioned in the results section the on the far end of the scale of results for both filter circuits e.g. higher band of frequencies in the low pass circuit and lower band of frequencies for the high pass it can be seen that there are a number of anomalies in the result that do not line up with the results for the theoretical graphs it can be theorised that these anomalies are due in part to interference as when there is a high level of attenuation in the circuit this means that there would be a very weak signal or a low VOUT circuit, a signal is small or weak it means the signal is more susceptible to interference this believed to be was experienced when taking the readings as the voltage out as it was observed on the oscilloscope that when the voltage out was under 2 volts would fluctuate randomly to a higher or lower voltage and then settle at either that high or lower voltage this would worsen the lower output voltage got. Examples of interference that might be experienced in a lab environment where the experiment was conducted in such as environmental interference noise generated from a student talking or walking around during the experiment. Interference can also generate from thermal noise as the equipment increases in temperature so would the level of interference this is believed to be the reason why in the high pass there is a greater level of anomalies in the results than in the low pass and not just when the VOUT was very low but when it higher as well the high pass readings were some of the last after all the low pass readings were taken it can be presumed that the equipment would be it hottest when they were taken thus the level of thermal noise experience greatest.</w:t>
      </w:r>
    </w:p>
    <w:p w14:paraId="4F4E74B3" w14:textId="44E74CA3" w:rsidR="006038E0" w:rsidRDefault="007027B2" w:rsidP="007027B2">
      <w:r>
        <w:t>The -3dB cut-off for the experimental graphs differs slightly from theoretical attenuation graphs with the cut-off in the experimental graphs occurring slightly earlier in both graphs these minor differences to can be attributed to inaccuracies with equipment as no one piece of equipment whether it be resistor, capacitor or oscilloscope are 100% accurate and although for example a resistor is given a value of 10000 Ω and they are built to a tolerance and means there will still have some variation and could end up providing slightly more or slightly less resistance and the theoretical calculations as well as the attenuation graphs are plotted form that data are calculated with idea that all components are 100% accurate and does not factor in any level of inaccuracy which would be experienced when conducting the real experiments.</w:t>
      </w:r>
    </w:p>
    <w:p w14:paraId="6BF74959" w14:textId="77777777" w:rsidR="00EA1A44" w:rsidRPr="007917CD" w:rsidRDefault="00EA1A44" w:rsidP="00EA1A44">
      <w:pPr>
        <w:pStyle w:val="Heading2"/>
        <w:rPr>
          <w:color w:val="auto"/>
        </w:rPr>
      </w:pPr>
      <w:bookmarkStart w:id="25" w:name="_Toc132288437"/>
      <w:r w:rsidRPr="007917CD">
        <w:rPr>
          <w:color w:val="auto"/>
        </w:rPr>
        <w:t>Conclusion</w:t>
      </w:r>
      <w:bookmarkEnd w:id="25"/>
      <w:r w:rsidRPr="007917CD">
        <w:rPr>
          <w:color w:val="auto"/>
        </w:rPr>
        <w:t xml:space="preserve">  </w:t>
      </w:r>
    </w:p>
    <w:p w14:paraId="1CFC3894" w14:textId="32CFBE79" w:rsidR="00CF7ABC" w:rsidRDefault="00CF7ABC" w:rsidP="00CF7ABC">
      <w:r>
        <w:t xml:space="preserve">In this experiment, it has been determined that attenuation in 1st order Low Pass Passive Capacitor filter circuits is inversely proportional to frequency as the experimental graph shows, when the frequency increases on the graph so </w:t>
      </w:r>
      <w:r>
        <w:t>too</w:t>
      </w:r>
      <w:r>
        <w:t xml:space="preserve"> does the level of attenuation demonstrating a reduction in signal strength in essence that the circuit is able to filter out higher-end frequency signals.</w:t>
      </w:r>
    </w:p>
    <w:p w14:paraId="13133F8A" w14:textId="77777777" w:rsidR="00CF7ABC" w:rsidRDefault="00CF7ABC" w:rsidP="00CF7ABC">
      <w:r>
        <w:t>It can also be determined that in 1st order High Pass Passive Capacitor filter circuits frequency is also inversely proportional to attenuation as the experimental graph demonstrates with a high level of attenuation on a lower frequency band and as the frequency increases the level of attenuation decreases this showing that the circuit is able to filter/attenuate lower end frequency signals.</w:t>
      </w:r>
    </w:p>
    <w:p w14:paraId="31850D1A" w14:textId="64794654" w:rsidR="003C4C53" w:rsidRDefault="00CF7ABC" w:rsidP="00CF7ABC">
      <w:r>
        <w:t xml:space="preserve">If the experiment was to be repeated measure should be taken to reduce the potential for interference such as avoiding conducting all the experiment in a loud busy environment to reduce the impact environmental interference could play a role, taking the readings for the high and low pass in two separate session’s two avoid the having interference from thermal noise. Create more than one theoretical data set with different tolerance built in for example run the calculations with a </w:t>
      </w:r>
      <w:r>
        <w:lastRenderedPageBreak/>
        <w:t>resistor that is 5% over and under the value this should allow the results to be more relevant to the lab-derived results.</w:t>
      </w:r>
    </w:p>
    <w:p w14:paraId="53487512" w14:textId="77777777" w:rsidR="003C4C53" w:rsidRDefault="003C4C53" w:rsidP="006A189F"/>
    <w:p w14:paraId="160D355A" w14:textId="77777777" w:rsidR="003C4C53" w:rsidRDefault="003C4C53" w:rsidP="006A189F"/>
    <w:p w14:paraId="4767C47A" w14:textId="77777777" w:rsidR="003C4C53" w:rsidRDefault="003C4C53" w:rsidP="006A189F"/>
    <w:p w14:paraId="68332965" w14:textId="77777777" w:rsidR="003C4C53" w:rsidRDefault="003C4C53" w:rsidP="006A189F"/>
    <w:p w14:paraId="6FF9A08F" w14:textId="77777777" w:rsidR="003C4C53" w:rsidRDefault="003C4C53" w:rsidP="006A189F"/>
    <w:p w14:paraId="443DDE84" w14:textId="77777777" w:rsidR="003C4C53" w:rsidRDefault="003C4C53" w:rsidP="006A189F"/>
    <w:p w14:paraId="1A24DA60" w14:textId="77777777" w:rsidR="003C4C53" w:rsidRDefault="003C4C53" w:rsidP="006A189F"/>
    <w:p w14:paraId="4BA9ACF2" w14:textId="77777777" w:rsidR="003C4C53" w:rsidRDefault="003C4C53" w:rsidP="006A189F"/>
    <w:bookmarkStart w:id="26" w:name="_Toc132288438" w:displacedByCustomXml="next"/>
    <w:sdt>
      <w:sdtPr>
        <w:rPr>
          <w:rFonts w:asciiTheme="minorHAnsi" w:eastAsiaTheme="minorEastAsia" w:hAnsiTheme="minorHAnsi" w:cstheme="minorBidi"/>
          <w:color w:val="auto"/>
          <w:sz w:val="22"/>
          <w:szCs w:val="22"/>
        </w:rPr>
        <w:id w:val="278309089"/>
        <w:docPartObj>
          <w:docPartGallery w:val="Bibliographies"/>
          <w:docPartUnique/>
        </w:docPartObj>
      </w:sdtPr>
      <w:sdtEndPr/>
      <w:sdtContent>
        <w:p w14:paraId="7B87D013" w14:textId="2989032C" w:rsidR="00FC45C7" w:rsidRPr="007917CD" w:rsidRDefault="00FC45C7">
          <w:pPr>
            <w:pStyle w:val="Heading1"/>
            <w:rPr>
              <w:color w:val="auto"/>
            </w:rPr>
          </w:pPr>
          <w:r w:rsidRPr="007917CD">
            <w:rPr>
              <w:color w:val="auto"/>
            </w:rPr>
            <w:t>References</w:t>
          </w:r>
          <w:bookmarkEnd w:id="26"/>
        </w:p>
        <w:sdt>
          <w:sdtPr>
            <w:id w:val="-573587230"/>
            <w:bibliography/>
          </w:sdtPr>
          <w:sdtEndPr/>
          <w:sdtContent>
            <w:p w14:paraId="0A99003C" w14:textId="77777777" w:rsidR="0096065E" w:rsidRDefault="00FC45C7" w:rsidP="0096065E">
              <w:pPr>
                <w:pStyle w:val="Bibliography"/>
                <w:rPr>
                  <w:noProof/>
                  <w:sz w:val="24"/>
                  <w:szCs w:val="24"/>
                </w:rPr>
              </w:pPr>
              <w:r>
                <w:fldChar w:fldCharType="begin"/>
              </w:r>
              <w:r>
                <w:instrText xml:space="preserve"> BIBLIOGRAPHY </w:instrText>
              </w:r>
              <w:r>
                <w:fldChar w:fldCharType="separate"/>
              </w:r>
              <w:r w:rsidR="0096065E">
                <w:rPr>
                  <w:noProof/>
                </w:rPr>
                <w:t xml:space="preserve">ANALOG DEVICES, 2008. </w:t>
              </w:r>
              <w:r w:rsidR="0096065E">
                <w:rPr>
                  <w:i/>
                  <w:iCs/>
                  <w:noProof/>
                </w:rPr>
                <w:t xml:space="preserve">MT-078 Tutorial High Frequency Log Amps. </w:t>
              </w:r>
              <w:r w:rsidR="0096065E">
                <w:rPr>
                  <w:noProof/>
                </w:rPr>
                <w:t>s.l.:s.n.</w:t>
              </w:r>
            </w:p>
            <w:p w14:paraId="2AAAC26F" w14:textId="77777777" w:rsidR="0096065E" w:rsidRDefault="0096065E" w:rsidP="0096065E">
              <w:pPr>
                <w:pStyle w:val="Bibliography"/>
                <w:rPr>
                  <w:noProof/>
                </w:rPr>
              </w:pPr>
              <w:r>
                <w:rPr>
                  <w:noProof/>
                </w:rPr>
                <w:t>Kuphaldt, T. R., 2007. Lessons In Electric Circuits, – AC Volume II. In: s.l.:Michael Stuz, pp. 189 - 216.</w:t>
              </w:r>
            </w:p>
            <w:p w14:paraId="73F1DE7C" w14:textId="77777777" w:rsidR="0096065E" w:rsidRDefault="0096065E" w:rsidP="0096065E">
              <w:pPr>
                <w:pStyle w:val="Bibliography"/>
                <w:rPr>
                  <w:noProof/>
                </w:rPr>
              </w:pPr>
              <w:r>
                <w:rPr>
                  <w:noProof/>
                </w:rPr>
                <w:t xml:space="preserve">Nelken, A. d. C. &amp;. I., 2023. Filters: When, Why, and How (Not) to Use Them. </w:t>
              </w:r>
              <w:r>
                <w:rPr>
                  <w:i/>
                  <w:iCs/>
                  <w:noProof/>
                </w:rPr>
                <w:t xml:space="preserve">Neuron, </w:t>
              </w:r>
              <w:r>
                <w:rPr>
                  <w:noProof/>
                </w:rPr>
                <w:t>pp. 280 - 293.</w:t>
              </w:r>
            </w:p>
            <w:p w14:paraId="20F123CD" w14:textId="77777777" w:rsidR="0096065E" w:rsidRDefault="0096065E" w:rsidP="0096065E">
              <w:pPr>
                <w:pStyle w:val="Bibliography"/>
                <w:rPr>
                  <w:noProof/>
                </w:rPr>
              </w:pPr>
              <w:r>
                <w:rPr>
                  <w:noProof/>
                </w:rPr>
                <w:t xml:space="preserve">Rawlins, J. C., 2000. </w:t>
              </w:r>
              <w:r>
                <w:rPr>
                  <w:i/>
                  <w:iCs/>
                  <w:noProof/>
                </w:rPr>
                <w:t xml:space="preserve">Basic AC Circuits Second Edition. </w:t>
              </w:r>
              <w:r>
                <w:rPr>
                  <w:noProof/>
                </w:rPr>
                <w:t>s.l.:Sams Publishing.</w:t>
              </w:r>
            </w:p>
            <w:p w14:paraId="5DF7208D" w14:textId="77777777" w:rsidR="0096065E" w:rsidRDefault="0096065E" w:rsidP="0096065E">
              <w:pPr>
                <w:pStyle w:val="Bibliography"/>
                <w:rPr>
                  <w:noProof/>
                </w:rPr>
              </w:pPr>
              <w:r>
                <w:rPr>
                  <w:noProof/>
                </w:rPr>
                <w:t xml:space="preserve">Storr, W., 2014. </w:t>
              </w:r>
              <w:r>
                <w:rPr>
                  <w:i/>
                  <w:iCs/>
                  <w:noProof/>
                </w:rPr>
                <w:t xml:space="preserve">Electronic Tutorials. </w:t>
              </w:r>
              <w:r>
                <w:rPr>
                  <w:noProof/>
                </w:rPr>
                <w:t xml:space="preserve">[Online] </w:t>
              </w:r>
              <w:r>
                <w:rPr>
                  <w:noProof/>
                </w:rPr>
                <w:br/>
                <w:t xml:space="preserve">Available at: </w:t>
              </w:r>
              <w:r>
                <w:rPr>
                  <w:noProof/>
                  <w:u w:val="single"/>
                </w:rPr>
                <w:t>https://www.electronics-tutorials.ws/filter/filter_1.html</w:t>
              </w:r>
            </w:p>
            <w:p w14:paraId="2D68E3AD" w14:textId="2DA74D11" w:rsidR="003C6E02" w:rsidRDefault="00FC45C7" w:rsidP="0096065E">
              <w:r>
                <w:rPr>
                  <w:b/>
                  <w:bCs/>
                  <w:noProof/>
                </w:rPr>
                <w:fldChar w:fldCharType="end"/>
              </w:r>
            </w:p>
          </w:sdtContent>
        </w:sdt>
      </w:sdtContent>
    </w:sdt>
    <w:p w14:paraId="0E2F3CBA" w14:textId="4CCAA69F" w:rsidR="008811B4" w:rsidRDefault="0012320C">
      <w:pPr>
        <w:pStyle w:val="TableofFigures"/>
        <w:tabs>
          <w:tab w:val="right" w:leader="dot" w:pos="9016"/>
        </w:tabs>
        <w:rPr>
          <w:noProof/>
          <w:lang w:eastAsia="en-GB"/>
        </w:rPr>
      </w:pPr>
      <w:r>
        <w:fldChar w:fldCharType="begin"/>
      </w:r>
      <w:r>
        <w:instrText xml:space="preserve"> TOC \h \z \c "Equation" </w:instrText>
      </w:r>
      <w:r>
        <w:fldChar w:fldCharType="separate"/>
      </w:r>
      <w:hyperlink w:anchor="_Toc132201169" w:history="1">
        <w:r w:rsidR="008811B4" w:rsidRPr="00B04B23">
          <w:rPr>
            <w:rStyle w:val="Hyperlink"/>
            <w:noProof/>
          </w:rPr>
          <w:t>Equation 1 – Capacitive Reactance</w:t>
        </w:r>
        <w:r w:rsidR="008811B4">
          <w:rPr>
            <w:noProof/>
            <w:webHidden/>
          </w:rPr>
          <w:tab/>
        </w:r>
        <w:r w:rsidR="008811B4">
          <w:rPr>
            <w:noProof/>
            <w:webHidden/>
          </w:rPr>
          <w:fldChar w:fldCharType="begin"/>
        </w:r>
        <w:r w:rsidR="008811B4">
          <w:rPr>
            <w:noProof/>
            <w:webHidden/>
          </w:rPr>
          <w:instrText xml:space="preserve"> PAGEREF _Toc132201169 \h </w:instrText>
        </w:r>
        <w:r w:rsidR="008811B4">
          <w:rPr>
            <w:noProof/>
            <w:webHidden/>
          </w:rPr>
        </w:r>
        <w:r w:rsidR="008811B4">
          <w:rPr>
            <w:noProof/>
            <w:webHidden/>
          </w:rPr>
          <w:fldChar w:fldCharType="separate"/>
        </w:r>
        <w:r w:rsidR="008811B4">
          <w:rPr>
            <w:noProof/>
            <w:webHidden/>
          </w:rPr>
          <w:t>4</w:t>
        </w:r>
        <w:r w:rsidR="008811B4">
          <w:rPr>
            <w:noProof/>
            <w:webHidden/>
          </w:rPr>
          <w:fldChar w:fldCharType="end"/>
        </w:r>
      </w:hyperlink>
    </w:p>
    <w:p w14:paraId="45395ED2" w14:textId="43E99FBD" w:rsidR="008811B4" w:rsidRDefault="00CF7ABC">
      <w:pPr>
        <w:pStyle w:val="TableofFigures"/>
        <w:tabs>
          <w:tab w:val="right" w:leader="dot" w:pos="9016"/>
        </w:tabs>
        <w:rPr>
          <w:noProof/>
          <w:lang w:eastAsia="en-GB"/>
        </w:rPr>
      </w:pPr>
      <w:hyperlink w:anchor="_Toc132201170" w:history="1">
        <w:r w:rsidR="008811B4" w:rsidRPr="00B04B23">
          <w:rPr>
            <w:rStyle w:val="Hyperlink"/>
            <w:noProof/>
          </w:rPr>
          <w:t>Equation 2 – Voltage out</w:t>
        </w:r>
        <w:r w:rsidR="008811B4">
          <w:rPr>
            <w:noProof/>
            <w:webHidden/>
          </w:rPr>
          <w:tab/>
        </w:r>
        <w:r w:rsidR="008811B4">
          <w:rPr>
            <w:noProof/>
            <w:webHidden/>
          </w:rPr>
          <w:fldChar w:fldCharType="begin"/>
        </w:r>
        <w:r w:rsidR="008811B4">
          <w:rPr>
            <w:noProof/>
            <w:webHidden/>
          </w:rPr>
          <w:instrText xml:space="preserve"> PAGEREF _Toc132201170 \h </w:instrText>
        </w:r>
        <w:r w:rsidR="008811B4">
          <w:rPr>
            <w:noProof/>
            <w:webHidden/>
          </w:rPr>
        </w:r>
        <w:r w:rsidR="008811B4">
          <w:rPr>
            <w:noProof/>
            <w:webHidden/>
          </w:rPr>
          <w:fldChar w:fldCharType="separate"/>
        </w:r>
        <w:r w:rsidR="008811B4">
          <w:rPr>
            <w:noProof/>
            <w:webHidden/>
          </w:rPr>
          <w:t>4</w:t>
        </w:r>
        <w:r w:rsidR="008811B4">
          <w:rPr>
            <w:noProof/>
            <w:webHidden/>
          </w:rPr>
          <w:fldChar w:fldCharType="end"/>
        </w:r>
      </w:hyperlink>
    </w:p>
    <w:p w14:paraId="44F7816B" w14:textId="485AEC1A" w:rsidR="008811B4" w:rsidRDefault="00CF7ABC">
      <w:pPr>
        <w:pStyle w:val="TableofFigures"/>
        <w:tabs>
          <w:tab w:val="right" w:leader="dot" w:pos="9016"/>
        </w:tabs>
        <w:rPr>
          <w:noProof/>
          <w:lang w:eastAsia="en-GB"/>
        </w:rPr>
      </w:pPr>
      <w:hyperlink w:anchor="_Toc132201171" w:history="1">
        <w:r w:rsidR="008811B4" w:rsidRPr="00B04B23">
          <w:rPr>
            <w:rStyle w:val="Hyperlink"/>
            <w:noProof/>
          </w:rPr>
          <w:t>Equation 3 - Attenuation</w:t>
        </w:r>
        <w:r w:rsidR="008811B4">
          <w:rPr>
            <w:noProof/>
            <w:webHidden/>
          </w:rPr>
          <w:tab/>
        </w:r>
        <w:r w:rsidR="008811B4">
          <w:rPr>
            <w:noProof/>
            <w:webHidden/>
          </w:rPr>
          <w:fldChar w:fldCharType="begin"/>
        </w:r>
        <w:r w:rsidR="008811B4">
          <w:rPr>
            <w:noProof/>
            <w:webHidden/>
          </w:rPr>
          <w:instrText xml:space="preserve"> PAGEREF _Toc132201171 \h </w:instrText>
        </w:r>
        <w:r w:rsidR="008811B4">
          <w:rPr>
            <w:noProof/>
            <w:webHidden/>
          </w:rPr>
        </w:r>
        <w:r w:rsidR="008811B4">
          <w:rPr>
            <w:noProof/>
            <w:webHidden/>
          </w:rPr>
          <w:fldChar w:fldCharType="separate"/>
        </w:r>
        <w:r w:rsidR="008811B4">
          <w:rPr>
            <w:noProof/>
            <w:webHidden/>
          </w:rPr>
          <w:t>4</w:t>
        </w:r>
        <w:r w:rsidR="008811B4">
          <w:rPr>
            <w:noProof/>
            <w:webHidden/>
          </w:rPr>
          <w:fldChar w:fldCharType="end"/>
        </w:r>
      </w:hyperlink>
    </w:p>
    <w:p w14:paraId="2B19E3BF" w14:textId="77777777" w:rsidR="00FC419B" w:rsidRDefault="0012320C" w:rsidP="00813D7E">
      <w:pPr>
        <w:rPr>
          <w:noProof/>
        </w:rPr>
      </w:pPr>
      <w:r>
        <w:fldChar w:fldCharType="end"/>
      </w:r>
      <w:r w:rsidR="009526DE">
        <w:fldChar w:fldCharType="begin"/>
      </w:r>
      <w:r w:rsidR="009526DE">
        <w:instrText xml:space="preserve"> TOC \h \z \c "Figure" </w:instrText>
      </w:r>
      <w:r w:rsidR="009526DE">
        <w:fldChar w:fldCharType="separate"/>
      </w:r>
    </w:p>
    <w:p w14:paraId="3C87F76A" w14:textId="7DABFA65" w:rsidR="00FC419B" w:rsidRDefault="00CF7ABC">
      <w:pPr>
        <w:pStyle w:val="TableofFigures"/>
        <w:tabs>
          <w:tab w:val="right" w:leader="dot" w:pos="9016"/>
        </w:tabs>
        <w:rPr>
          <w:noProof/>
          <w:lang w:eastAsia="en-GB"/>
        </w:rPr>
      </w:pPr>
      <w:hyperlink r:id="rId17" w:anchor="_Toc132278478" w:history="1">
        <w:r w:rsidR="00FC419B" w:rsidRPr="00A727F7">
          <w:rPr>
            <w:rStyle w:val="Hyperlink"/>
            <w:noProof/>
          </w:rPr>
          <w:t>Figure 1 – Low Pass 1</w:t>
        </w:r>
        <w:r w:rsidR="00FC419B" w:rsidRPr="00A727F7">
          <w:rPr>
            <w:rStyle w:val="Hyperlink"/>
            <w:noProof/>
            <w:vertAlign w:val="superscript"/>
          </w:rPr>
          <w:t>st</w:t>
        </w:r>
        <w:r w:rsidR="00FC419B" w:rsidRPr="00A727F7">
          <w:rPr>
            <w:rStyle w:val="Hyperlink"/>
            <w:noProof/>
          </w:rPr>
          <w:t xml:space="preserve"> order passive filter circuit diagram. </w:t>
        </w:r>
        <w:r w:rsidR="00FC419B" w:rsidRPr="00A727F7">
          <w:rPr>
            <w:rStyle w:val="Hyperlink"/>
            <w:noProof/>
            <w:lang w:val="en-US"/>
          </w:rPr>
          <w:t>(Storr, 2014)</w:t>
        </w:r>
        <w:r w:rsidR="00FC419B">
          <w:rPr>
            <w:noProof/>
            <w:webHidden/>
          </w:rPr>
          <w:tab/>
        </w:r>
        <w:r w:rsidR="00FC419B">
          <w:rPr>
            <w:noProof/>
            <w:webHidden/>
          </w:rPr>
          <w:fldChar w:fldCharType="begin"/>
        </w:r>
        <w:r w:rsidR="00FC419B">
          <w:rPr>
            <w:noProof/>
            <w:webHidden/>
          </w:rPr>
          <w:instrText xml:space="preserve"> PAGEREF _Toc132278478 \h </w:instrText>
        </w:r>
        <w:r w:rsidR="00FC419B">
          <w:rPr>
            <w:noProof/>
            <w:webHidden/>
          </w:rPr>
        </w:r>
        <w:r w:rsidR="00FC419B">
          <w:rPr>
            <w:noProof/>
            <w:webHidden/>
          </w:rPr>
          <w:fldChar w:fldCharType="separate"/>
        </w:r>
        <w:r w:rsidR="00722DC9">
          <w:rPr>
            <w:noProof/>
            <w:webHidden/>
          </w:rPr>
          <w:t>5</w:t>
        </w:r>
        <w:r w:rsidR="00FC419B">
          <w:rPr>
            <w:noProof/>
            <w:webHidden/>
          </w:rPr>
          <w:fldChar w:fldCharType="end"/>
        </w:r>
      </w:hyperlink>
    </w:p>
    <w:p w14:paraId="472B7699" w14:textId="49AB36C5" w:rsidR="00FC419B" w:rsidRDefault="00CF7ABC">
      <w:pPr>
        <w:pStyle w:val="TableofFigures"/>
        <w:tabs>
          <w:tab w:val="right" w:leader="dot" w:pos="9016"/>
        </w:tabs>
        <w:rPr>
          <w:noProof/>
          <w:lang w:eastAsia="en-GB"/>
        </w:rPr>
      </w:pPr>
      <w:hyperlink r:id="rId18" w:anchor="_Toc132278479" w:history="1">
        <w:r w:rsidR="00FC419B" w:rsidRPr="00A727F7">
          <w:rPr>
            <w:rStyle w:val="Hyperlink"/>
            <w:noProof/>
          </w:rPr>
          <w:t>Figure 2 – High Pass 1</w:t>
        </w:r>
        <w:r w:rsidR="00FC419B" w:rsidRPr="00A727F7">
          <w:rPr>
            <w:rStyle w:val="Hyperlink"/>
            <w:noProof/>
            <w:vertAlign w:val="superscript"/>
          </w:rPr>
          <w:t>st</w:t>
        </w:r>
        <w:r w:rsidR="00FC419B" w:rsidRPr="00A727F7">
          <w:rPr>
            <w:rStyle w:val="Hyperlink"/>
            <w:noProof/>
          </w:rPr>
          <w:t xml:space="preserve"> Order passive filter circuit diagram. </w:t>
        </w:r>
        <w:r w:rsidR="00FC419B" w:rsidRPr="00A727F7">
          <w:rPr>
            <w:rStyle w:val="Hyperlink"/>
            <w:noProof/>
            <w:lang w:val="en-US"/>
          </w:rPr>
          <w:t>(Storr, 2014)</w:t>
        </w:r>
        <w:r w:rsidR="00FC419B">
          <w:rPr>
            <w:noProof/>
            <w:webHidden/>
          </w:rPr>
          <w:tab/>
        </w:r>
        <w:r w:rsidR="00FC419B">
          <w:rPr>
            <w:noProof/>
            <w:webHidden/>
          </w:rPr>
          <w:fldChar w:fldCharType="begin"/>
        </w:r>
        <w:r w:rsidR="00FC419B">
          <w:rPr>
            <w:noProof/>
            <w:webHidden/>
          </w:rPr>
          <w:instrText xml:space="preserve"> PAGEREF _Toc132278479 \h </w:instrText>
        </w:r>
        <w:r w:rsidR="00FC419B">
          <w:rPr>
            <w:noProof/>
            <w:webHidden/>
          </w:rPr>
        </w:r>
        <w:r w:rsidR="00FC419B">
          <w:rPr>
            <w:noProof/>
            <w:webHidden/>
          </w:rPr>
          <w:fldChar w:fldCharType="separate"/>
        </w:r>
        <w:r w:rsidR="00722DC9">
          <w:rPr>
            <w:noProof/>
            <w:webHidden/>
          </w:rPr>
          <w:t>5</w:t>
        </w:r>
        <w:r w:rsidR="00FC419B">
          <w:rPr>
            <w:noProof/>
            <w:webHidden/>
          </w:rPr>
          <w:fldChar w:fldCharType="end"/>
        </w:r>
      </w:hyperlink>
    </w:p>
    <w:p w14:paraId="6971A44C" w14:textId="4D0E6322" w:rsidR="00FC419B" w:rsidRDefault="00CF7ABC">
      <w:pPr>
        <w:pStyle w:val="TableofFigures"/>
        <w:tabs>
          <w:tab w:val="right" w:leader="dot" w:pos="9016"/>
        </w:tabs>
        <w:rPr>
          <w:noProof/>
          <w:lang w:eastAsia="en-GB"/>
        </w:rPr>
      </w:pPr>
      <w:hyperlink r:id="rId19" w:anchor="_Toc132278480" w:history="1">
        <w:r w:rsidR="00FC419B" w:rsidRPr="00A727F7">
          <w:rPr>
            <w:rStyle w:val="Hyperlink"/>
            <w:noProof/>
          </w:rPr>
          <w:t>Figure 3 Attenuation Low Pass (Experimental)</w:t>
        </w:r>
        <w:r w:rsidR="00FC419B">
          <w:rPr>
            <w:noProof/>
            <w:webHidden/>
          </w:rPr>
          <w:tab/>
        </w:r>
        <w:r w:rsidR="00FC419B">
          <w:rPr>
            <w:noProof/>
            <w:webHidden/>
          </w:rPr>
          <w:fldChar w:fldCharType="begin"/>
        </w:r>
        <w:r w:rsidR="00FC419B">
          <w:rPr>
            <w:noProof/>
            <w:webHidden/>
          </w:rPr>
          <w:instrText xml:space="preserve"> PAGEREF _Toc132278480 \h </w:instrText>
        </w:r>
        <w:r w:rsidR="00FC419B">
          <w:rPr>
            <w:noProof/>
            <w:webHidden/>
          </w:rPr>
        </w:r>
        <w:r w:rsidR="00FC419B">
          <w:rPr>
            <w:noProof/>
            <w:webHidden/>
          </w:rPr>
          <w:fldChar w:fldCharType="separate"/>
        </w:r>
        <w:r w:rsidR="00722DC9">
          <w:rPr>
            <w:noProof/>
            <w:webHidden/>
          </w:rPr>
          <w:t>6</w:t>
        </w:r>
        <w:r w:rsidR="00FC419B">
          <w:rPr>
            <w:noProof/>
            <w:webHidden/>
          </w:rPr>
          <w:fldChar w:fldCharType="end"/>
        </w:r>
      </w:hyperlink>
    </w:p>
    <w:p w14:paraId="47B8D3D9" w14:textId="1677B385" w:rsidR="00FC419B" w:rsidRDefault="00CF7ABC">
      <w:pPr>
        <w:pStyle w:val="TableofFigures"/>
        <w:tabs>
          <w:tab w:val="right" w:leader="dot" w:pos="9016"/>
        </w:tabs>
        <w:rPr>
          <w:noProof/>
          <w:lang w:eastAsia="en-GB"/>
        </w:rPr>
      </w:pPr>
      <w:hyperlink r:id="rId20" w:anchor="_Toc132278481" w:history="1">
        <w:r w:rsidR="00FC419B" w:rsidRPr="00A727F7">
          <w:rPr>
            <w:rStyle w:val="Hyperlink"/>
            <w:noProof/>
          </w:rPr>
          <w:t>Figure 4 - Attenuation Low Pass (Theoretical)</w:t>
        </w:r>
        <w:r w:rsidR="00FC419B">
          <w:rPr>
            <w:noProof/>
            <w:webHidden/>
          </w:rPr>
          <w:tab/>
        </w:r>
        <w:r w:rsidR="00FC419B">
          <w:rPr>
            <w:noProof/>
            <w:webHidden/>
          </w:rPr>
          <w:fldChar w:fldCharType="begin"/>
        </w:r>
        <w:r w:rsidR="00FC419B">
          <w:rPr>
            <w:noProof/>
            <w:webHidden/>
          </w:rPr>
          <w:instrText xml:space="preserve"> PAGEREF _Toc132278481 \h </w:instrText>
        </w:r>
        <w:r w:rsidR="00FC419B">
          <w:rPr>
            <w:noProof/>
            <w:webHidden/>
          </w:rPr>
        </w:r>
        <w:r w:rsidR="00FC419B">
          <w:rPr>
            <w:noProof/>
            <w:webHidden/>
          </w:rPr>
          <w:fldChar w:fldCharType="separate"/>
        </w:r>
        <w:r w:rsidR="00722DC9">
          <w:rPr>
            <w:noProof/>
            <w:webHidden/>
          </w:rPr>
          <w:t>6</w:t>
        </w:r>
        <w:r w:rsidR="00FC419B">
          <w:rPr>
            <w:noProof/>
            <w:webHidden/>
          </w:rPr>
          <w:fldChar w:fldCharType="end"/>
        </w:r>
      </w:hyperlink>
    </w:p>
    <w:p w14:paraId="18A3F650" w14:textId="5F13D9A6" w:rsidR="00FC419B" w:rsidRDefault="00CF7ABC">
      <w:pPr>
        <w:pStyle w:val="TableofFigures"/>
        <w:tabs>
          <w:tab w:val="right" w:leader="dot" w:pos="9016"/>
        </w:tabs>
        <w:rPr>
          <w:noProof/>
          <w:lang w:eastAsia="en-GB"/>
        </w:rPr>
      </w:pPr>
      <w:hyperlink r:id="rId21" w:anchor="_Toc132278482" w:history="1">
        <w:r w:rsidR="00FC419B" w:rsidRPr="00A727F7">
          <w:rPr>
            <w:rStyle w:val="Hyperlink"/>
            <w:noProof/>
          </w:rPr>
          <w:t>Figure 5- Attenuation High Pass (Experimental)</w:t>
        </w:r>
        <w:r w:rsidR="00FC419B">
          <w:rPr>
            <w:noProof/>
            <w:webHidden/>
          </w:rPr>
          <w:tab/>
        </w:r>
        <w:r w:rsidR="00FC419B">
          <w:rPr>
            <w:noProof/>
            <w:webHidden/>
          </w:rPr>
          <w:fldChar w:fldCharType="begin"/>
        </w:r>
        <w:r w:rsidR="00FC419B">
          <w:rPr>
            <w:noProof/>
            <w:webHidden/>
          </w:rPr>
          <w:instrText xml:space="preserve"> PAGEREF _Toc132278482 \h </w:instrText>
        </w:r>
        <w:r w:rsidR="00FC419B">
          <w:rPr>
            <w:noProof/>
            <w:webHidden/>
          </w:rPr>
        </w:r>
        <w:r w:rsidR="00FC419B">
          <w:rPr>
            <w:noProof/>
            <w:webHidden/>
          </w:rPr>
          <w:fldChar w:fldCharType="separate"/>
        </w:r>
        <w:r w:rsidR="00722DC9">
          <w:rPr>
            <w:noProof/>
            <w:webHidden/>
          </w:rPr>
          <w:t>7</w:t>
        </w:r>
        <w:r w:rsidR="00FC419B">
          <w:rPr>
            <w:noProof/>
            <w:webHidden/>
          </w:rPr>
          <w:fldChar w:fldCharType="end"/>
        </w:r>
      </w:hyperlink>
    </w:p>
    <w:p w14:paraId="652D23AB" w14:textId="4766A204" w:rsidR="00FC419B" w:rsidRDefault="00CF7ABC">
      <w:pPr>
        <w:pStyle w:val="TableofFigures"/>
        <w:tabs>
          <w:tab w:val="right" w:leader="dot" w:pos="9016"/>
        </w:tabs>
        <w:rPr>
          <w:noProof/>
          <w:lang w:eastAsia="en-GB"/>
        </w:rPr>
      </w:pPr>
      <w:hyperlink r:id="rId22" w:anchor="_Toc132278483" w:history="1">
        <w:r w:rsidR="00FC419B" w:rsidRPr="00A727F7">
          <w:rPr>
            <w:rStyle w:val="Hyperlink"/>
            <w:noProof/>
          </w:rPr>
          <w:t>Figure 6 - Attenuation High Pass (Theoretical)</w:t>
        </w:r>
        <w:r w:rsidR="00FC419B">
          <w:rPr>
            <w:noProof/>
            <w:webHidden/>
          </w:rPr>
          <w:tab/>
        </w:r>
        <w:r w:rsidR="00FC419B">
          <w:rPr>
            <w:noProof/>
            <w:webHidden/>
          </w:rPr>
          <w:fldChar w:fldCharType="begin"/>
        </w:r>
        <w:r w:rsidR="00FC419B">
          <w:rPr>
            <w:noProof/>
            <w:webHidden/>
          </w:rPr>
          <w:instrText xml:space="preserve"> PAGEREF _Toc132278483 \h </w:instrText>
        </w:r>
        <w:r w:rsidR="00FC419B">
          <w:rPr>
            <w:noProof/>
            <w:webHidden/>
          </w:rPr>
        </w:r>
        <w:r w:rsidR="00FC419B">
          <w:rPr>
            <w:noProof/>
            <w:webHidden/>
          </w:rPr>
          <w:fldChar w:fldCharType="separate"/>
        </w:r>
        <w:r w:rsidR="00722DC9">
          <w:rPr>
            <w:noProof/>
            <w:webHidden/>
          </w:rPr>
          <w:t>7</w:t>
        </w:r>
        <w:r w:rsidR="00FC419B">
          <w:rPr>
            <w:noProof/>
            <w:webHidden/>
          </w:rPr>
          <w:fldChar w:fldCharType="end"/>
        </w:r>
      </w:hyperlink>
    </w:p>
    <w:p w14:paraId="75F8EC7A" w14:textId="619DF0A7" w:rsidR="0012320C" w:rsidRDefault="009526DE" w:rsidP="00813D7E">
      <w:r>
        <w:fldChar w:fldCharType="end"/>
      </w:r>
    </w:p>
    <w:sectPr w:rsidR="0012320C" w:rsidSect="003C6E02">
      <w:footerReference w:type="default" r:id="rId2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B352A" w14:textId="77777777" w:rsidR="0011077A" w:rsidRDefault="0011077A" w:rsidP="003C6E02">
      <w:pPr>
        <w:spacing w:after="0" w:line="240" w:lineRule="auto"/>
      </w:pPr>
      <w:r>
        <w:separator/>
      </w:r>
    </w:p>
  </w:endnote>
  <w:endnote w:type="continuationSeparator" w:id="0">
    <w:p w14:paraId="6102C62E" w14:textId="77777777" w:rsidR="0011077A" w:rsidRDefault="0011077A" w:rsidP="003C6E02">
      <w:pPr>
        <w:spacing w:after="0" w:line="240" w:lineRule="auto"/>
      </w:pPr>
      <w:r>
        <w:continuationSeparator/>
      </w:r>
    </w:p>
  </w:endnote>
  <w:endnote w:type="continuationNotice" w:id="1">
    <w:p w14:paraId="5430489D" w14:textId="77777777" w:rsidR="0011077A" w:rsidRDefault="001107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9907065"/>
      <w:docPartObj>
        <w:docPartGallery w:val="Page Numbers (Bottom of Page)"/>
        <w:docPartUnique/>
      </w:docPartObj>
    </w:sdtPr>
    <w:sdtEndPr>
      <w:rPr>
        <w:noProof/>
      </w:rPr>
    </w:sdtEndPr>
    <w:sdtContent>
      <w:p w14:paraId="4E0C80D9" w14:textId="1AC2B365" w:rsidR="003C6E02" w:rsidRDefault="003C6E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8181F5" w14:textId="77777777" w:rsidR="003C6E02" w:rsidRDefault="003C6E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BF56E" w14:textId="77777777" w:rsidR="0011077A" w:rsidRDefault="0011077A" w:rsidP="003C6E02">
      <w:pPr>
        <w:spacing w:after="0" w:line="240" w:lineRule="auto"/>
      </w:pPr>
      <w:r>
        <w:separator/>
      </w:r>
    </w:p>
  </w:footnote>
  <w:footnote w:type="continuationSeparator" w:id="0">
    <w:p w14:paraId="211D2449" w14:textId="77777777" w:rsidR="0011077A" w:rsidRDefault="0011077A" w:rsidP="003C6E02">
      <w:pPr>
        <w:spacing w:after="0" w:line="240" w:lineRule="auto"/>
      </w:pPr>
      <w:r>
        <w:continuationSeparator/>
      </w:r>
    </w:p>
  </w:footnote>
  <w:footnote w:type="continuationNotice" w:id="1">
    <w:p w14:paraId="54176751" w14:textId="77777777" w:rsidR="0011077A" w:rsidRDefault="0011077A">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LME6nnGNPTBRrB" int2:id="3EA40no1">
      <int2:state int2:value="Rejected" int2:type="AugLoop_Text_Critique"/>
    </int2:textHash>
    <int2:textHash int2:hashCode="KIJMLf6sd8+JbC" int2:id="vHFNJbtH">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21658"/>
    <w:multiLevelType w:val="multilevel"/>
    <w:tmpl w:val="D8C21D26"/>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859" w:hanging="576"/>
      </w:pPr>
      <w:rPr>
        <w:rFonts w:hint="default"/>
        <w:color w:val="auto"/>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4"/>
      <w:lvlJc w:val="left"/>
      <w:pPr>
        <w:ind w:left="1008" w:hanging="1008"/>
      </w:pPr>
      <w:rPr>
        <w:rFonts w:hint="default"/>
        <w:color w:val="auto"/>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1921405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E02"/>
    <w:rsid w:val="000041C0"/>
    <w:rsid w:val="00004D43"/>
    <w:rsid w:val="00005430"/>
    <w:rsid w:val="00005B02"/>
    <w:rsid w:val="00006031"/>
    <w:rsid w:val="00013C4C"/>
    <w:rsid w:val="00013D0B"/>
    <w:rsid w:val="00020753"/>
    <w:rsid w:val="00022DE0"/>
    <w:rsid w:val="00023F0B"/>
    <w:rsid w:val="000242F0"/>
    <w:rsid w:val="00026925"/>
    <w:rsid w:val="0003115D"/>
    <w:rsid w:val="00032A08"/>
    <w:rsid w:val="00032EA2"/>
    <w:rsid w:val="000442A5"/>
    <w:rsid w:val="00051D48"/>
    <w:rsid w:val="00061CDD"/>
    <w:rsid w:val="00062340"/>
    <w:rsid w:val="000668CE"/>
    <w:rsid w:val="00071A9B"/>
    <w:rsid w:val="00074609"/>
    <w:rsid w:val="000759BF"/>
    <w:rsid w:val="0008079A"/>
    <w:rsid w:val="00080ABE"/>
    <w:rsid w:val="00080D1A"/>
    <w:rsid w:val="00086072"/>
    <w:rsid w:val="000873DC"/>
    <w:rsid w:val="00092E67"/>
    <w:rsid w:val="00092F28"/>
    <w:rsid w:val="000A7E8E"/>
    <w:rsid w:val="000B25F2"/>
    <w:rsid w:val="000B69A8"/>
    <w:rsid w:val="000B742A"/>
    <w:rsid w:val="000B7F74"/>
    <w:rsid w:val="000C0CF5"/>
    <w:rsid w:val="000C2E55"/>
    <w:rsid w:val="000C4437"/>
    <w:rsid w:val="000C63FA"/>
    <w:rsid w:val="000D3685"/>
    <w:rsid w:val="000D371D"/>
    <w:rsid w:val="000D440E"/>
    <w:rsid w:val="000D6AFE"/>
    <w:rsid w:val="000D6DCF"/>
    <w:rsid w:val="000D7235"/>
    <w:rsid w:val="000E4B2D"/>
    <w:rsid w:val="000E63BE"/>
    <w:rsid w:val="000F0EA3"/>
    <w:rsid w:val="000F738A"/>
    <w:rsid w:val="0011077A"/>
    <w:rsid w:val="001132AB"/>
    <w:rsid w:val="00116336"/>
    <w:rsid w:val="00120A1F"/>
    <w:rsid w:val="0012320C"/>
    <w:rsid w:val="00126240"/>
    <w:rsid w:val="00130499"/>
    <w:rsid w:val="00130DB1"/>
    <w:rsid w:val="001316C7"/>
    <w:rsid w:val="00133437"/>
    <w:rsid w:val="001444DC"/>
    <w:rsid w:val="001468E1"/>
    <w:rsid w:val="00147A61"/>
    <w:rsid w:val="001600BF"/>
    <w:rsid w:val="00164FAB"/>
    <w:rsid w:val="001677BE"/>
    <w:rsid w:val="00171219"/>
    <w:rsid w:val="00173E2E"/>
    <w:rsid w:val="00174153"/>
    <w:rsid w:val="00174383"/>
    <w:rsid w:val="00176609"/>
    <w:rsid w:val="00180780"/>
    <w:rsid w:val="001830A8"/>
    <w:rsid w:val="0018604A"/>
    <w:rsid w:val="00193BC8"/>
    <w:rsid w:val="00197221"/>
    <w:rsid w:val="001A1A69"/>
    <w:rsid w:val="001A33B0"/>
    <w:rsid w:val="001B488E"/>
    <w:rsid w:val="001C3183"/>
    <w:rsid w:val="001C3BA2"/>
    <w:rsid w:val="001C4863"/>
    <w:rsid w:val="001C6AB7"/>
    <w:rsid w:val="001D50C1"/>
    <w:rsid w:val="001D73EB"/>
    <w:rsid w:val="001E1C97"/>
    <w:rsid w:val="001E6600"/>
    <w:rsid w:val="001F03D6"/>
    <w:rsid w:val="001F497C"/>
    <w:rsid w:val="00206B7D"/>
    <w:rsid w:val="002157FA"/>
    <w:rsid w:val="0021D60E"/>
    <w:rsid w:val="00221EED"/>
    <w:rsid w:val="0022284A"/>
    <w:rsid w:val="00236E08"/>
    <w:rsid w:val="00244582"/>
    <w:rsid w:val="0024559C"/>
    <w:rsid w:val="0025307E"/>
    <w:rsid w:val="00255AB9"/>
    <w:rsid w:val="00262DD4"/>
    <w:rsid w:val="00263263"/>
    <w:rsid w:val="00273F1C"/>
    <w:rsid w:val="00274567"/>
    <w:rsid w:val="002751AC"/>
    <w:rsid w:val="00281A5E"/>
    <w:rsid w:val="00283BD9"/>
    <w:rsid w:val="00294AE9"/>
    <w:rsid w:val="002979AB"/>
    <w:rsid w:val="002979EA"/>
    <w:rsid w:val="002A1C5B"/>
    <w:rsid w:val="002A6EB7"/>
    <w:rsid w:val="002A7DD7"/>
    <w:rsid w:val="002B47BF"/>
    <w:rsid w:val="002C1DBB"/>
    <w:rsid w:val="002C7BB1"/>
    <w:rsid w:val="002D252A"/>
    <w:rsid w:val="002D4329"/>
    <w:rsid w:val="002E2D66"/>
    <w:rsid w:val="002E4255"/>
    <w:rsid w:val="002E65C3"/>
    <w:rsid w:val="002F0520"/>
    <w:rsid w:val="002F349A"/>
    <w:rsid w:val="002F4555"/>
    <w:rsid w:val="002F4ECB"/>
    <w:rsid w:val="002F6170"/>
    <w:rsid w:val="002F65E8"/>
    <w:rsid w:val="002F6E02"/>
    <w:rsid w:val="00307C73"/>
    <w:rsid w:val="00315ADD"/>
    <w:rsid w:val="00326380"/>
    <w:rsid w:val="00327E08"/>
    <w:rsid w:val="00336B9B"/>
    <w:rsid w:val="00341804"/>
    <w:rsid w:val="0034750A"/>
    <w:rsid w:val="00350493"/>
    <w:rsid w:val="00352694"/>
    <w:rsid w:val="00352F68"/>
    <w:rsid w:val="00360685"/>
    <w:rsid w:val="003614EB"/>
    <w:rsid w:val="00364C0E"/>
    <w:rsid w:val="00372DF8"/>
    <w:rsid w:val="00374024"/>
    <w:rsid w:val="00380F6C"/>
    <w:rsid w:val="00391AE2"/>
    <w:rsid w:val="003A09EB"/>
    <w:rsid w:val="003A1BBD"/>
    <w:rsid w:val="003A69FE"/>
    <w:rsid w:val="003B32F5"/>
    <w:rsid w:val="003C302C"/>
    <w:rsid w:val="003C4C53"/>
    <w:rsid w:val="003C6E02"/>
    <w:rsid w:val="003E3B5A"/>
    <w:rsid w:val="003E4CD9"/>
    <w:rsid w:val="003F3292"/>
    <w:rsid w:val="00403E6B"/>
    <w:rsid w:val="00404EF6"/>
    <w:rsid w:val="00407AE2"/>
    <w:rsid w:val="004151E5"/>
    <w:rsid w:val="004178E4"/>
    <w:rsid w:val="00421C41"/>
    <w:rsid w:val="00422D2A"/>
    <w:rsid w:val="00423732"/>
    <w:rsid w:val="00424616"/>
    <w:rsid w:val="00427757"/>
    <w:rsid w:val="004277C3"/>
    <w:rsid w:val="00432F0F"/>
    <w:rsid w:val="00436D08"/>
    <w:rsid w:val="004438E8"/>
    <w:rsid w:val="004464B2"/>
    <w:rsid w:val="004518FB"/>
    <w:rsid w:val="0045666D"/>
    <w:rsid w:val="004567BF"/>
    <w:rsid w:val="00460FFB"/>
    <w:rsid w:val="00461FE5"/>
    <w:rsid w:val="0046451D"/>
    <w:rsid w:val="00464D9C"/>
    <w:rsid w:val="00465EE1"/>
    <w:rsid w:val="00467E75"/>
    <w:rsid w:val="0048152D"/>
    <w:rsid w:val="0048404F"/>
    <w:rsid w:val="00487448"/>
    <w:rsid w:val="00487ED8"/>
    <w:rsid w:val="00493602"/>
    <w:rsid w:val="0049450C"/>
    <w:rsid w:val="00494E6A"/>
    <w:rsid w:val="0049727C"/>
    <w:rsid w:val="004A158F"/>
    <w:rsid w:val="004A7D3C"/>
    <w:rsid w:val="004B01F5"/>
    <w:rsid w:val="004B46CF"/>
    <w:rsid w:val="004B4CE3"/>
    <w:rsid w:val="004C1356"/>
    <w:rsid w:val="004C3207"/>
    <w:rsid w:val="004C59A5"/>
    <w:rsid w:val="004D6296"/>
    <w:rsid w:val="004E3209"/>
    <w:rsid w:val="004F4EAE"/>
    <w:rsid w:val="004F75F4"/>
    <w:rsid w:val="005015B1"/>
    <w:rsid w:val="00514377"/>
    <w:rsid w:val="00516491"/>
    <w:rsid w:val="00530861"/>
    <w:rsid w:val="00532C47"/>
    <w:rsid w:val="005352EC"/>
    <w:rsid w:val="00547952"/>
    <w:rsid w:val="00547DCB"/>
    <w:rsid w:val="00557F09"/>
    <w:rsid w:val="00560770"/>
    <w:rsid w:val="00565B2A"/>
    <w:rsid w:val="00570210"/>
    <w:rsid w:val="00572372"/>
    <w:rsid w:val="00575CA5"/>
    <w:rsid w:val="005764DA"/>
    <w:rsid w:val="005856CF"/>
    <w:rsid w:val="00587EA7"/>
    <w:rsid w:val="00590CD8"/>
    <w:rsid w:val="005922F4"/>
    <w:rsid w:val="0059256D"/>
    <w:rsid w:val="00593D7D"/>
    <w:rsid w:val="00597E55"/>
    <w:rsid w:val="005A058F"/>
    <w:rsid w:val="005A2945"/>
    <w:rsid w:val="005C15BC"/>
    <w:rsid w:val="005C218F"/>
    <w:rsid w:val="005C65DD"/>
    <w:rsid w:val="005D01FC"/>
    <w:rsid w:val="005D0E81"/>
    <w:rsid w:val="005E110E"/>
    <w:rsid w:val="005F36A9"/>
    <w:rsid w:val="00601D16"/>
    <w:rsid w:val="006038E0"/>
    <w:rsid w:val="00603EF5"/>
    <w:rsid w:val="00605BF2"/>
    <w:rsid w:val="00617B77"/>
    <w:rsid w:val="006204E5"/>
    <w:rsid w:val="00625861"/>
    <w:rsid w:val="00630A25"/>
    <w:rsid w:val="00636806"/>
    <w:rsid w:val="00642EE8"/>
    <w:rsid w:val="00644AAB"/>
    <w:rsid w:val="00647C23"/>
    <w:rsid w:val="0065551E"/>
    <w:rsid w:val="006606B8"/>
    <w:rsid w:val="00660B41"/>
    <w:rsid w:val="006748BE"/>
    <w:rsid w:val="00674D23"/>
    <w:rsid w:val="0067663E"/>
    <w:rsid w:val="0068046A"/>
    <w:rsid w:val="00680FAA"/>
    <w:rsid w:val="0068152E"/>
    <w:rsid w:val="00685A43"/>
    <w:rsid w:val="006861F6"/>
    <w:rsid w:val="006A189F"/>
    <w:rsid w:val="006A18FB"/>
    <w:rsid w:val="006B3CC6"/>
    <w:rsid w:val="006B3FE0"/>
    <w:rsid w:val="006B4B04"/>
    <w:rsid w:val="006C6647"/>
    <w:rsid w:val="006D1D4E"/>
    <w:rsid w:val="006D2CDB"/>
    <w:rsid w:val="006D3CCA"/>
    <w:rsid w:val="006E1AC8"/>
    <w:rsid w:val="006F2EEA"/>
    <w:rsid w:val="006F6472"/>
    <w:rsid w:val="00700878"/>
    <w:rsid w:val="007027B2"/>
    <w:rsid w:val="00705523"/>
    <w:rsid w:val="00715CFB"/>
    <w:rsid w:val="007166D8"/>
    <w:rsid w:val="00722DC9"/>
    <w:rsid w:val="007255F1"/>
    <w:rsid w:val="0074289B"/>
    <w:rsid w:val="00746B7E"/>
    <w:rsid w:val="0075136A"/>
    <w:rsid w:val="0075692E"/>
    <w:rsid w:val="00757881"/>
    <w:rsid w:val="00770BCD"/>
    <w:rsid w:val="00773490"/>
    <w:rsid w:val="007746F4"/>
    <w:rsid w:val="00781224"/>
    <w:rsid w:val="00784DC8"/>
    <w:rsid w:val="00786ECB"/>
    <w:rsid w:val="00786F0F"/>
    <w:rsid w:val="007917CD"/>
    <w:rsid w:val="00794F17"/>
    <w:rsid w:val="007A7207"/>
    <w:rsid w:val="007B0672"/>
    <w:rsid w:val="007B25A9"/>
    <w:rsid w:val="007B2F0D"/>
    <w:rsid w:val="007B5C23"/>
    <w:rsid w:val="007B67AF"/>
    <w:rsid w:val="007D1B74"/>
    <w:rsid w:val="007D376E"/>
    <w:rsid w:val="007D72D5"/>
    <w:rsid w:val="007D746A"/>
    <w:rsid w:val="007D7E40"/>
    <w:rsid w:val="007E0318"/>
    <w:rsid w:val="007E2E22"/>
    <w:rsid w:val="007F09EF"/>
    <w:rsid w:val="007F35DC"/>
    <w:rsid w:val="00803BCE"/>
    <w:rsid w:val="00806AB6"/>
    <w:rsid w:val="00810A8F"/>
    <w:rsid w:val="00812C0A"/>
    <w:rsid w:val="00813D7E"/>
    <w:rsid w:val="008153CB"/>
    <w:rsid w:val="008202AB"/>
    <w:rsid w:val="00822D05"/>
    <w:rsid w:val="00824955"/>
    <w:rsid w:val="00827132"/>
    <w:rsid w:val="008273C7"/>
    <w:rsid w:val="008300DD"/>
    <w:rsid w:val="008314EF"/>
    <w:rsid w:val="00832C79"/>
    <w:rsid w:val="00834B56"/>
    <w:rsid w:val="00847673"/>
    <w:rsid w:val="00861D7B"/>
    <w:rsid w:val="00867443"/>
    <w:rsid w:val="00875C6E"/>
    <w:rsid w:val="00877DBE"/>
    <w:rsid w:val="008811B4"/>
    <w:rsid w:val="00881F28"/>
    <w:rsid w:val="008838B2"/>
    <w:rsid w:val="00886EB4"/>
    <w:rsid w:val="00896E14"/>
    <w:rsid w:val="00897C9F"/>
    <w:rsid w:val="008A0361"/>
    <w:rsid w:val="008A30BC"/>
    <w:rsid w:val="008A495F"/>
    <w:rsid w:val="008A6403"/>
    <w:rsid w:val="008B723A"/>
    <w:rsid w:val="008C48C6"/>
    <w:rsid w:val="008D13D7"/>
    <w:rsid w:val="008D7FD9"/>
    <w:rsid w:val="008E1D8B"/>
    <w:rsid w:val="008E204A"/>
    <w:rsid w:val="008E579A"/>
    <w:rsid w:val="008F2A76"/>
    <w:rsid w:val="008F70F7"/>
    <w:rsid w:val="00907CC1"/>
    <w:rsid w:val="00914DB7"/>
    <w:rsid w:val="0091653F"/>
    <w:rsid w:val="009178D8"/>
    <w:rsid w:val="009231D4"/>
    <w:rsid w:val="00925BB7"/>
    <w:rsid w:val="00946B0C"/>
    <w:rsid w:val="00952408"/>
    <w:rsid w:val="009526DE"/>
    <w:rsid w:val="00955CD9"/>
    <w:rsid w:val="00960231"/>
    <w:rsid w:val="0096065E"/>
    <w:rsid w:val="009626D8"/>
    <w:rsid w:val="0097149B"/>
    <w:rsid w:val="009734FA"/>
    <w:rsid w:val="00983C1B"/>
    <w:rsid w:val="00993F85"/>
    <w:rsid w:val="009A2A82"/>
    <w:rsid w:val="009A5CA6"/>
    <w:rsid w:val="009C070D"/>
    <w:rsid w:val="009C6E60"/>
    <w:rsid w:val="009D2671"/>
    <w:rsid w:val="009D3A27"/>
    <w:rsid w:val="009E49FC"/>
    <w:rsid w:val="009F022D"/>
    <w:rsid w:val="009F09CD"/>
    <w:rsid w:val="009F2EA8"/>
    <w:rsid w:val="009F7672"/>
    <w:rsid w:val="00A0726E"/>
    <w:rsid w:val="00A27C63"/>
    <w:rsid w:val="00A3016F"/>
    <w:rsid w:val="00A3234F"/>
    <w:rsid w:val="00A35CAC"/>
    <w:rsid w:val="00A439AA"/>
    <w:rsid w:val="00A50D69"/>
    <w:rsid w:val="00A519D9"/>
    <w:rsid w:val="00A520FC"/>
    <w:rsid w:val="00A53B1E"/>
    <w:rsid w:val="00A57672"/>
    <w:rsid w:val="00A601EE"/>
    <w:rsid w:val="00A666BD"/>
    <w:rsid w:val="00A70FF8"/>
    <w:rsid w:val="00A711C8"/>
    <w:rsid w:val="00A73574"/>
    <w:rsid w:val="00A75104"/>
    <w:rsid w:val="00A75882"/>
    <w:rsid w:val="00A76C16"/>
    <w:rsid w:val="00A80707"/>
    <w:rsid w:val="00A8746E"/>
    <w:rsid w:val="00A9342F"/>
    <w:rsid w:val="00A97932"/>
    <w:rsid w:val="00AA287C"/>
    <w:rsid w:val="00AA36C0"/>
    <w:rsid w:val="00AB21BB"/>
    <w:rsid w:val="00AB2B5F"/>
    <w:rsid w:val="00AB64F8"/>
    <w:rsid w:val="00AC440A"/>
    <w:rsid w:val="00AC4C37"/>
    <w:rsid w:val="00AD13B1"/>
    <w:rsid w:val="00AD5881"/>
    <w:rsid w:val="00AE102A"/>
    <w:rsid w:val="00AE4D61"/>
    <w:rsid w:val="00AE6158"/>
    <w:rsid w:val="00AF00FE"/>
    <w:rsid w:val="00AF178C"/>
    <w:rsid w:val="00AF3C2E"/>
    <w:rsid w:val="00AF4040"/>
    <w:rsid w:val="00B07494"/>
    <w:rsid w:val="00B11516"/>
    <w:rsid w:val="00B13295"/>
    <w:rsid w:val="00B14B31"/>
    <w:rsid w:val="00B21B89"/>
    <w:rsid w:val="00B240F8"/>
    <w:rsid w:val="00B27C9C"/>
    <w:rsid w:val="00B310DB"/>
    <w:rsid w:val="00B4014E"/>
    <w:rsid w:val="00B40653"/>
    <w:rsid w:val="00B40C81"/>
    <w:rsid w:val="00B43EE5"/>
    <w:rsid w:val="00B4772B"/>
    <w:rsid w:val="00B50C9F"/>
    <w:rsid w:val="00B57557"/>
    <w:rsid w:val="00B577C2"/>
    <w:rsid w:val="00B601CE"/>
    <w:rsid w:val="00B603C9"/>
    <w:rsid w:val="00B618F6"/>
    <w:rsid w:val="00B737DC"/>
    <w:rsid w:val="00B75EEB"/>
    <w:rsid w:val="00B80A2B"/>
    <w:rsid w:val="00B90D77"/>
    <w:rsid w:val="00B91CAC"/>
    <w:rsid w:val="00B94EAE"/>
    <w:rsid w:val="00BA0710"/>
    <w:rsid w:val="00BA0ADF"/>
    <w:rsid w:val="00BA2103"/>
    <w:rsid w:val="00BA30BA"/>
    <w:rsid w:val="00BB194D"/>
    <w:rsid w:val="00BB2933"/>
    <w:rsid w:val="00BB681E"/>
    <w:rsid w:val="00BC183E"/>
    <w:rsid w:val="00BC1BAB"/>
    <w:rsid w:val="00BC4FE0"/>
    <w:rsid w:val="00BD0A85"/>
    <w:rsid w:val="00BD2EE8"/>
    <w:rsid w:val="00BD5FA5"/>
    <w:rsid w:val="00BE318F"/>
    <w:rsid w:val="00BE7025"/>
    <w:rsid w:val="00BE7280"/>
    <w:rsid w:val="00BE7CAB"/>
    <w:rsid w:val="00BF5F30"/>
    <w:rsid w:val="00C00C57"/>
    <w:rsid w:val="00C03A81"/>
    <w:rsid w:val="00C03C8E"/>
    <w:rsid w:val="00C1611F"/>
    <w:rsid w:val="00C271A8"/>
    <w:rsid w:val="00C32DEE"/>
    <w:rsid w:val="00C50F08"/>
    <w:rsid w:val="00C5125D"/>
    <w:rsid w:val="00C56CEF"/>
    <w:rsid w:val="00C60A64"/>
    <w:rsid w:val="00C63D6B"/>
    <w:rsid w:val="00C668E8"/>
    <w:rsid w:val="00C700B7"/>
    <w:rsid w:val="00C753F8"/>
    <w:rsid w:val="00C81B50"/>
    <w:rsid w:val="00C82FE7"/>
    <w:rsid w:val="00C841EF"/>
    <w:rsid w:val="00C908C9"/>
    <w:rsid w:val="00CA4F0F"/>
    <w:rsid w:val="00CA5F89"/>
    <w:rsid w:val="00CB02F3"/>
    <w:rsid w:val="00CB61B5"/>
    <w:rsid w:val="00CC2967"/>
    <w:rsid w:val="00CC55F5"/>
    <w:rsid w:val="00CD4F4A"/>
    <w:rsid w:val="00CE0A8D"/>
    <w:rsid w:val="00CE4C5F"/>
    <w:rsid w:val="00CE6C58"/>
    <w:rsid w:val="00CF1BDA"/>
    <w:rsid w:val="00CF5916"/>
    <w:rsid w:val="00CF7ABC"/>
    <w:rsid w:val="00D20CE2"/>
    <w:rsid w:val="00D2470D"/>
    <w:rsid w:val="00D277E4"/>
    <w:rsid w:val="00D42705"/>
    <w:rsid w:val="00D450A2"/>
    <w:rsid w:val="00D45486"/>
    <w:rsid w:val="00D504BF"/>
    <w:rsid w:val="00D5123A"/>
    <w:rsid w:val="00D5320D"/>
    <w:rsid w:val="00D539DB"/>
    <w:rsid w:val="00D5459A"/>
    <w:rsid w:val="00D54B52"/>
    <w:rsid w:val="00D55C5A"/>
    <w:rsid w:val="00D56417"/>
    <w:rsid w:val="00D569AF"/>
    <w:rsid w:val="00D65A56"/>
    <w:rsid w:val="00D665C1"/>
    <w:rsid w:val="00D80147"/>
    <w:rsid w:val="00D90E42"/>
    <w:rsid w:val="00D9598F"/>
    <w:rsid w:val="00DA0C2B"/>
    <w:rsid w:val="00DB64A8"/>
    <w:rsid w:val="00DC3B4D"/>
    <w:rsid w:val="00DC3FCD"/>
    <w:rsid w:val="00DD78A1"/>
    <w:rsid w:val="00DD7925"/>
    <w:rsid w:val="00DE3EFC"/>
    <w:rsid w:val="00DF3371"/>
    <w:rsid w:val="00DF7F06"/>
    <w:rsid w:val="00E012A5"/>
    <w:rsid w:val="00E01F59"/>
    <w:rsid w:val="00E05C56"/>
    <w:rsid w:val="00E12D7E"/>
    <w:rsid w:val="00E22D09"/>
    <w:rsid w:val="00E32A4C"/>
    <w:rsid w:val="00E43563"/>
    <w:rsid w:val="00E435E2"/>
    <w:rsid w:val="00E50941"/>
    <w:rsid w:val="00E542D5"/>
    <w:rsid w:val="00E63A1C"/>
    <w:rsid w:val="00E66AF1"/>
    <w:rsid w:val="00E67061"/>
    <w:rsid w:val="00E74EE9"/>
    <w:rsid w:val="00E75EDF"/>
    <w:rsid w:val="00E77F27"/>
    <w:rsid w:val="00E80F9F"/>
    <w:rsid w:val="00E85307"/>
    <w:rsid w:val="00E86501"/>
    <w:rsid w:val="00E97A8D"/>
    <w:rsid w:val="00EA1A44"/>
    <w:rsid w:val="00EA404D"/>
    <w:rsid w:val="00EA45AA"/>
    <w:rsid w:val="00EB10F4"/>
    <w:rsid w:val="00EB1947"/>
    <w:rsid w:val="00EC17D8"/>
    <w:rsid w:val="00EC2FB4"/>
    <w:rsid w:val="00EC5383"/>
    <w:rsid w:val="00ED2291"/>
    <w:rsid w:val="00ED7791"/>
    <w:rsid w:val="00EE6DC2"/>
    <w:rsid w:val="00EE7086"/>
    <w:rsid w:val="00EF4F10"/>
    <w:rsid w:val="00EF5218"/>
    <w:rsid w:val="00EF5BC3"/>
    <w:rsid w:val="00EF7BF9"/>
    <w:rsid w:val="00F00176"/>
    <w:rsid w:val="00F041AB"/>
    <w:rsid w:val="00F12554"/>
    <w:rsid w:val="00F13724"/>
    <w:rsid w:val="00F23736"/>
    <w:rsid w:val="00F33F78"/>
    <w:rsid w:val="00F370FC"/>
    <w:rsid w:val="00F372EE"/>
    <w:rsid w:val="00F40569"/>
    <w:rsid w:val="00F46996"/>
    <w:rsid w:val="00F50681"/>
    <w:rsid w:val="00F50996"/>
    <w:rsid w:val="00F51979"/>
    <w:rsid w:val="00F562D3"/>
    <w:rsid w:val="00F56BC6"/>
    <w:rsid w:val="00F73F02"/>
    <w:rsid w:val="00F75AC3"/>
    <w:rsid w:val="00F81608"/>
    <w:rsid w:val="00F85113"/>
    <w:rsid w:val="00F924F9"/>
    <w:rsid w:val="00F93492"/>
    <w:rsid w:val="00F95546"/>
    <w:rsid w:val="00FA372B"/>
    <w:rsid w:val="00FA7035"/>
    <w:rsid w:val="00FB163D"/>
    <w:rsid w:val="00FB228F"/>
    <w:rsid w:val="00FB31EE"/>
    <w:rsid w:val="00FC013E"/>
    <w:rsid w:val="00FC0F4C"/>
    <w:rsid w:val="00FC3FA4"/>
    <w:rsid w:val="00FC419B"/>
    <w:rsid w:val="00FC45C7"/>
    <w:rsid w:val="00FC5625"/>
    <w:rsid w:val="00FD0105"/>
    <w:rsid w:val="00FD0469"/>
    <w:rsid w:val="00FD3EC5"/>
    <w:rsid w:val="00FD6D99"/>
    <w:rsid w:val="00FE402C"/>
    <w:rsid w:val="00FE73E0"/>
    <w:rsid w:val="00FF316A"/>
    <w:rsid w:val="00FF7D5F"/>
    <w:rsid w:val="01412822"/>
    <w:rsid w:val="0413394D"/>
    <w:rsid w:val="0464A266"/>
    <w:rsid w:val="049C7915"/>
    <w:rsid w:val="04BBA586"/>
    <w:rsid w:val="04DC0DDE"/>
    <w:rsid w:val="05AF09AE"/>
    <w:rsid w:val="061868AD"/>
    <w:rsid w:val="070615F1"/>
    <w:rsid w:val="071D3B7A"/>
    <w:rsid w:val="09C68621"/>
    <w:rsid w:val="0AEBD9D0"/>
    <w:rsid w:val="0B168D02"/>
    <w:rsid w:val="0C12AD55"/>
    <w:rsid w:val="0D4CCD4E"/>
    <w:rsid w:val="0E6ED2E7"/>
    <w:rsid w:val="0F89F015"/>
    <w:rsid w:val="0FF999B7"/>
    <w:rsid w:val="10D8F2C3"/>
    <w:rsid w:val="14FC68F2"/>
    <w:rsid w:val="150D0A92"/>
    <w:rsid w:val="1578FCAE"/>
    <w:rsid w:val="1598C783"/>
    <w:rsid w:val="16592C19"/>
    <w:rsid w:val="1846F288"/>
    <w:rsid w:val="18E404A8"/>
    <w:rsid w:val="1A66ACAC"/>
    <w:rsid w:val="1AD45275"/>
    <w:rsid w:val="1B11BE73"/>
    <w:rsid w:val="1CE800F4"/>
    <w:rsid w:val="1F677560"/>
    <w:rsid w:val="20CD8C3C"/>
    <w:rsid w:val="229DDC9A"/>
    <w:rsid w:val="22ADDDE9"/>
    <w:rsid w:val="22D365A8"/>
    <w:rsid w:val="23BCAD57"/>
    <w:rsid w:val="23C13D30"/>
    <w:rsid w:val="243AE683"/>
    <w:rsid w:val="2449AE4A"/>
    <w:rsid w:val="245E2C78"/>
    <w:rsid w:val="25262573"/>
    <w:rsid w:val="25837A76"/>
    <w:rsid w:val="258A32E2"/>
    <w:rsid w:val="25F1E312"/>
    <w:rsid w:val="271F4AD7"/>
    <w:rsid w:val="27F19212"/>
    <w:rsid w:val="28BACAB2"/>
    <w:rsid w:val="29CC6114"/>
    <w:rsid w:val="2A2343BB"/>
    <w:rsid w:val="2A7F23BE"/>
    <w:rsid w:val="2B1A1473"/>
    <w:rsid w:val="2B3D2C31"/>
    <w:rsid w:val="2B683175"/>
    <w:rsid w:val="2C0D423D"/>
    <w:rsid w:val="2D0401D6"/>
    <w:rsid w:val="2E1A5F7E"/>
    <w:rsid w:val="2F996212"/>
    <w:rsid w:val="30C21FAB"/>
    <w:rsid w:val="31B80846"/>
    <w:rsid w:val="3453228F"/>
    <w:rsid w:val="345664E2"/>
    <w:rsid w:val="345A1D7D"/>
    <w:rsid w:val="355F5A75"/>
    <w:rsid w:val="35E94441"/>
    <w:rsid w:val="3728B60F"/>
    <w:rsid w:val="37447E69"/>
    <w:rsid w:val="384F1671"/>
    <w:rsid w:val="386A41A4"/>
    <w:rsid w:val="3A4648E8"/>
    <w:rsid w:val="3A54E4B4"/>
    <w:rsid w:val="3C1785B6"/>
    <w:rsid w:val="3E64B700"/>
    <w:rsid w:val="3F9E2BA2"/>
    <w:rsid w:val="3FBDC619"/>
    <w:rsid w:val="408BEC30"/>
    <w:rsid w:val="40F60720"/>
    <w:rsid w:val="41CA7F05"/>
    <w:rsid w:val="43530B55"/>
    <w:rsid w:val="487B6D40"/>
    <w:rsid w:val="49DE8901"/>
    <w:rsid w:val="4CBACFA4"/>
    <w:rsid w:val="4D08ADEC"/>
    <w:rsid w:val="503744A2"/>
    <w:rsid w:val="5080E4E7"/>
    <w:rsid w:val="50FCFC85"/>
    <w:rsid w:val="510A4866"/>
    <w:rsid w:val="517C74BC"/>
    <w:rsid w:val="51A089AD"/>
    <w:rsid w:val="51DBB539"/>
    <w:rsid w:val="522F464D"/>
    <w:rsid w:val="5396B20B"/>
    <w:rsid w:val="53C4099C"/>
    <w:rsid w:val="54437A3E"/>
    <w:rsid w:val="5543F904"/>
    <w:rsid w:val="5586FFD8"/>
    <w:rsid w:val="57F6BD35"/>
    <w:rsid w:val="582C1C3D"/>
    <w:rsid w:val="5A05F38F"/>
    <w:rsid w:val="5AB30B39"/>
    <w:rsid w:val="5BA1C3F0"/>
    <w:rsid w:val="5CA3AB7B"/>
    <w:rsid w:val="5F1802AD"/>
    <w:rsid w:val="6008A3BA"/>
    <w:rsid w:val="604BB909"/>
    <w:rsid w:val="617999A6"/>
    <w:rsid w:val="61842339"/>
    <w:rsid w:val="61E6DE13"/>
    <w:rsid w:val="626B1035"/>
    <w:rsid w:val="626ED0D6"/>
    <w:rsid w:val="631E0A36"/>
    <w:rsid w:val="64BBC3FB"/>
    <w:rsid w:val="67BF112D"/>
    <w:rsid w:val="67EC68BE"/>
    <w:rsid w:val="685BE301"/>
    <w:rsid w:val="6B4C6F47"/>
    <w:rsid w:val="6CF2A6AC"/>
    <w:rsid w:val="6D685D0B"/>
    <w:rsid w:val="6D85E678"/>
    <w:rsid w:val="6F285ED1"/>
    <w:rsid w:val="7146C702"/>
    <w:rsid w:val="72C2B69A"/>
    <w:rsid w:val="74A581BB"/>
    <w:rsid w:val="759D0259"/>
    <w:rsid w:val="75C5AAB8"/>
    <w:rsid w:val="7631B0B8"/>
    <w:rsid w:val="76396496"/>
    <w:rsid w:val="77380266"/>
    <w:rsid w:val="776564C1"/>
    <w:rsid w:val="795A3043"/>
    <w:rsid w:val="7978F2DE"/>
    <w:rsid w:val="79AD9A53"/>
    <w:rsid w:val="7B14C33F"/>
    <w:rsid w:val="7B90F159"/>
    <w:rsid w:val="7C1BC3DF"/>
    <w:rsid w:val="7C7851B8"/>
    <w:rsid w:val="7E4C6401"/>
    <w:rsid w:val="7E79BB92"/>
    <w:rsid w:val="7FC971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4583E"/>
  <w15:chartTrackingRefBased/>
  <w15:docId w15:val="{736B9C34-62C6-47EE-B449-6F2F0DF6E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E02"/>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6E02"/>
    <w:pPr>
      <w:keepNext/>
      <w:keepLines/>
      <w:numPr>
        <w:ilvl w:val="1"/>
        <w:numId w:val="1"/>
      </w:numPr>
      <w:spacing w:before="40" w:after="0"/>
      <w:ind w:left="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6E02"/>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C6E0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C6E0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3C6E0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C6E0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C6E0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C6E0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6E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E02"/>
  </w:style>
  <w:style w:type="paragraph" w:styleId="Footer">
    <w:name w:val="footer"/>
    <w:basedOn w:val="Normal"/>
    <w:link w:val="FooterChar"/>
    <w:uiPriority w:val="99"/>
    <w:unhideWhenUsed/>
    <w:rsid w:val="003C6E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E02"/>
  </w:style>
  <w:style w:type="character" w:customStyle="1" w:styleId="Heading1Char">
    <w:name w:val="Heading 1 Char"/>
    <w:basedOn w:val="DefaultParagraphFont"/>
    <w:link w:val="Heading1"/>
    <w:uiPriority w:val="9"/>
    <w:rsid w:val="003C6E0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C6E0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C6E02"/>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3C6E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E02"/>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3C6E0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3C6E0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3C6E0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C6E0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C6E0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C6E02"/>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3C6E02"/>
    <w:pPr>
      <w:numPr>
        <w:numId w:val="0"/>
      </w:numPr>
      <w:outlineLvl w:val="9"/>
    </w:pPr>
    <w:rPr>
      <w:lang w:val="en-US" w:eastAsia="en-US"/>
    </w:rPr>
  </w:style>
  <w:style w:type="paragraph" w:styleId="TOC1">
    <w:name w:val="toc 1"/>
    <w:basedOn w:val="Normal"/>
    <w:next w:val="Normal"/>
    <w:autoRedefine/>
    <w:uiPriority w:val="39"/>
    <w:unhideWhenUsed/>
    <w:rsid w:val="003C6E02"/>
    <w:pPr>
      <w:spacing w:after="100"/>
    </w:pPr>
  </w:style>
  <w:style w:type="paragraph" w:styleId="TOC2">
    <w:name w:val="toc 2"/>
    <w:basedOn w:val="Normal"/>
    <w:next w:val="Normal"/>
    <w:autoRedefine/>
    <w:uiPriority w:val="39"/>
    <w:unhideWhenUsed/>
    <w:rsid w:val="003C6E02"/>
    <w:pPr>
      <w:spacing w:after="100"/>
      <w:ind w:left="220"/>
    </w:pPr>
  </w:style>
  <w:style w:type="paragraph" w:styleId="TOC3">
    <w:name w:val="toc 3"/>
    <w:basedOn w:val="Normal"/>
    <w:next w:val="Normal"/>
    <w:autoRedefine/>
    <w:uiPriority w:val="39"/>
    <w:unhideWhenUsed/>
    <w:rsid w:val="003C6E02"/>
    <w:pPr>
      <w:spacing w:after="100"/>
      <w:ind w:left="440"/>
    </w:pPr>
  </w:style>
  <w:style w:type="character" w:styleId="Hyperlink">
    <w:name w:val="Hyperlink"/>
    <w:basedOn w:val="DefaultParagraphFont"/>
    <w:uiPriority w:val="99"/>
    <w:unhideWhenUsed/>
    <w:rsid w:val="003C6E02"/>
    <w:rPr>
      <w:color w:val="0563C1" w:themeColor="hyperlink"/>
      <w:u w:val="single"/>
    </w:rPr>
  </w:style>
  <w:style w:type="table" w:styleId="TableGrid">
    <w:name w:val="Table Grid"/>
    <w:basedOn w:val="TableNormal"/>
    <w:uiPriority w:val="39"/>
    <w:rsid w:val="009F2E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F2EA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F2EA8"/>
    <w:pPr>
      <w:spacing w:after="0"/>
    </w:pPr>
  </w:style>
  <w:style w:type="paragraph" w:styleId="Bibliography">
    <w:name w:val="Bibliography"/>
    <w:basedOn w:val="Normal"/>
    <w:next w:val="Normal"/>
    <w:uiPriority w:val="37"/>
    <w:unhideWhenUsed/>
    <w:rsid w:val="00FC45C7"/>
  </w:style>
  <w:style w:type="character" w:styleId="PlaceholderText">
    <w:name w:val="Placeholder Text"/>
    <w:basedOn w:val="DefaultParagraphFont"/>
    <w:uiPriority w:val="99"/>
    <w:semiHidden/>
    <w:rsid w:val="000B7F7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85266">
      <w:bodyDiv w:val="1"/>
      <w:marLeft w:val="0"/>
      <w:marRight w:val="0"/>
      <w:marTop w:val="0"/>
      <w:marBottom w:val="0"/>
      <w:divBdr>
        <w:top w:val="none" w:sz="0" w:space="0" w:color="auto"/>
        <w:left w:val="none" w:sz="0" w:space="0" w:color="auto"/>
        <w:bottom w:val="none" w:sz="0" w:space="0" w:color="auto"/>
        <w:right w:val="none" w:sz="0" w:space="0" w:color="auto"/>
      </w:divBdr>
    </w:div>
    <w:div w:id="72629587">
      <w:bodyDiv w:val="1"/>
      <w:marLeft w:val="0"/>
      <w:marRight w:val="0"/>
      <w:marTop w:val="0"/>
      <w:marBottom w:val="0"/>
      <w:divBdr>
        <w:top w:val="none" w:sz="0" w:space="0" w:color="auto"/>
        <w:left w:val="none" w:sz="0" w:space="0" w:color="auto"/>
        <w:bottom w:val="none" w:sz="0" w:space="0" w:color="auto"/>
        <w:right w:val="none" w:sz="0" w:space="0" w:color="auto"/>
      </w:divBdr>
    </w:div>
    <w:div w:id="134103992">
      <w:bodyDiv w:val="1"/>
      <w:marLeft w:val="0"/>
      <w:marRight w:val="0"/>
      <w:marTop w:val="0"/>
      <w:marBottom w:val="0"/>
      <w:divBdr>
        <w:top w:val="none" w:sz="0" w:space="0" w:color="auto"/>
        <w:left w:val="none" w:sz="0" w:space="0" w:color="auto"/>
        <w:bottom w:val="none" w:sz="0" w:space="0" w:color="auto"/>
        <w:right w:val="none" w:sz="0" w:space="0" w:color="auto"/>
      </w:divBdr>
    </w:div>
    <w:div w:id="151915760">
      <w:bodyDiv w:val="1"/>
      <w:marLeft w:val="0"/>
      <w:marRight w:val="0"/>
      <w:marTop w:val="0"/>
      <w:marBottom w:val="0"/>
      <w:divBdr>
        <w:top w:val="none" w:sz="0" w:space="0" w:color="auto"/>
        <w:left w:val="none" w:sz="0" w:space="0" w:color="auto"/>
        <w:bottom w:val="none" w:sz="0" w:space="0" w:color="auto"/>
        <w:right w:val="none" w:sz="0" w:space="0" w:color="auto"/>
      </w:divBdr>
    </w:div>
    <w:div w:id="155536201">
      <w:bodyDiv w:val="1"/>
      <w:marLeft w:val="0"/>
      <w:marRight w:val="0"/>
      <w:marTop w:val="0"/>
      <w:marBottom w:val="0"/>
      <w:divBdr>
        <w:top w:val="none" w:sz="0" w:space="0" w:color="auto"/>
        <w:left w:val="none" w:sz="0" w:space="0" w:color="auto"/>
        <w:bottom w:val="none" w:sz="0" w:space="0" w:color="auto"/>
        <w:right w:val="none" w:sz="0" w:space="0" w:color="auto"/>
      </w:divBdr>
    </w:div>
    <w:div w:id="159740219">
      <w:bodyDiv w:val="1"/>
      <w:marLeft w:val="0"/>
      <w:marRight w:val="0"/>
      <w:marTop w:val="0"/>
      <w:marBottom w:val="0"/>
      <w:divBdr>
        <w:top w:val="none" w:sz="0" w:space="0" w:color="auto"/>
        <w:left w:val="none" w:sz="0" w:space="0" w:color="auto"/>
        <w:bottom w:val="none" w:sz="0" w:space="0" w:color="auto"/>
        <w:right w:val="none" w:sz="0" w:space="0" w:color="auto"/>
      </w:divBdr>
    </w:div>
    <w:div w:id="159780379">
      <w:bodyDiv w:val="1"/>
      <w:marLeft w:val="0"/>
      <w:marRight w:val="0"/>
      <w:marTop w:val="0"/>
      <w:marBottom w:val="0"/>
      <w:divBdr>
        <w:top w:val="none" w:sz="0" w:space="0" w:color="auto"/>
        <w:left w:val="none" w:sz="0" w:space="0" w:color="auto"/>
        <w:bottom w:val="none" w:sz="0" w:space="0" w:color="auto"/>
        <w:right w:val="none" w:sz="0" w:space="0" w:color="auto"/>
      </w:divBdr>
    </w:div>
    <w:div w:id="194198225">
      <w:bodyDiv w:val="1"/>
      <w:marLeft w:val="0"/>
      <w:marRight w:val="0"/>
      <w:marTop w:val="0"/>
      <w:marBottom w:val="0"/>
      <w:divBdr>
        <w:top w:val="none" w:sz="0" w:space="0" w:color="auto"/>
        <w:left w:val="none" w:sz="0" w:space="0" w:color="auto"/>
        <w:bottom w:val="none" w:sz="0" w:space="0" w:color="auto"/>
        <w:right w:val="none" w:sz="0" w:space="0" w:color="auto"/>
      </w:divBdr>
    </w:div>
    <w:div w:id="213658863">
      <w:bodyDiv w:val="1"/>
      <w:marLeft w:val="0"/>
      <w:marRight w:val="0"/>
      <w:marTop w:val="0"/>
      <w:marBottom w:val="0"/>
      <w:divBdr>
        <w:top w:val="none" w:sz="0" w:space="0" w:color="auto"/>
        <w:left w:val="none" w:sz="0" w:space="0" w:color="auto"/>
        <w:bottom w:val="none" w:sz="0" w:space="0" w:color="auto"/>
        <w:right w:val="none" w:sz="0" w:space="0" w:color="auto"/>
      </w:divBdr>
    </w:div>
    <w:div w:id="214506435">
      <w:bodyDiv w:val="1"/>
      <w:marLeft w:val="0"/>
      <w:marRight w:val="0"/>
      <w:marTop w:val="0"/>
      <w:marBottom w:val="0"/>
      <w:divBdr>
        <w:top w:val="none" w:sz="0" w:space="0" w:color="auto"/>
        <w:left w:val="none" w:sz="0" w:space="0" w:color="auto"/>
        <w:bottom w:val="none" w:sz="0" w:space="0" w:color="auto"/>
        <w:right w:val="none" w:sz="0" w:space="0" w:color="auto"/>
      </w:divBdr>
    </w:div>
    <w:div w:id="232814814">
      <w:bodyDiv w:val="1"/>
      <w:marLeft w:val="0"/>
      <w:marRight w:val="0"/>
      <w:marTop w:val="0"/>
      <w:marBottom w:val="0"/>
      <w:divBdr>
        <w:top w:val="none" w:sz="0" w:space="0" w:color="auto"/>
        <w:left w:val="none" w:sz="0" w:space="0" w:color="auto"/>
        <w:bottom w:val="none" w:sz="0" w:space="0" w:color="auto"/>
        <w:right w:val="none" w:sz="0" w:space="0" w:color="auto"/>
      </w:divBdr>
    </w:div>
    <w:div w:id="249199663">
      <w:bodyDiv w:val="1"/>
      <w:marLeft w:val="0"/>
      <w:marRight w:val="0"/>
      <w:marTop w:val="0"/>
      <w:marBottom w:val="0"/>
      <w:divBdr>
        <w:top w:val="none" w:sz="0" w:space="0" w:color="auto"/>
        <w:left w:val="none" w:sz="0" w:space="0" w:color="auto"/>
        <w:bottom w:val="none" w:sz="0" w:space="0" w:color="auto"/>
        <w:right w:val="none" w:sz="0" w:space="0" w:color="auto"/>
      </w:divBdr>
    </w:div>
    <w:div w:id="255020688">
      <w:bodyDiv w:val="1"/>
      <w:marLeft w:val="0"/>
      <w:marRight w:val="0"/>
      <w:marTop w:val="0"/>
      <w:marBottom w:val="0"/>
      <w:divBdr>
        <w:top w:val="none" w:sz="0" w:space="0" w:color="auto"/>
        <w:left w:val="none" w:sz="0" w:space="0" w:color="auto"/>
        <w:bottom w:val="none" w:sz="0" w:space="0" w:color="auto"/>
        <w:right w:val="none" w:sz="0" w:space="0" w:color="auto"/>
      </w:divBdr>
    </w:div>
    <w:div w:id="282269985">
      <w:bodyDiv w:val="1"/>
      <w:marLeft w:val="0"/>
      <w:marRight w:val="0"/>
      <w:marTop w:val="0"/>
      <w:marBottom w:val="0"/>
      <w:divBdr>
        <w:top w:val="none" w:sz="0" w:space="0" w:color="auto"/>
        <w:left w:val="none" w:sz="0" w:space="0" w:color="auto"/>
        <w:bottom w:val="none" w:sz="0" w:space="0" w:color="auto"/>
        <w:right w:val="none" w:sz="0" w:space="0" w:color="auto"/>
      </w:divBdr>
    </w:div>
    <w:div w:id="300228300">
      <w:bodyDiv w:val="1"/>
      <w:marLeft w:val="0"/>
      <w:marRight w:val="0"/>
      <w:marTop w:val="0"/>
      <w:marBottom w:val="0"/>
      <w:divBdr>
        <w:top w:val="none" w:sz="0" w:space="0" w:color="auto"/>
        <w:left w:val="none" w:sz="0" w:space="0" w:color="auto"/>
        <w:bottom w:val="none" w:sz="0" w:space="0" w:color="auto"/>
        <w:right w:val="none" w:sz="0" w:space="0" w:color="auto"/>
      </w:divBdr>
    </w:div>
    <w:div w:id="348411273">
      <w:bodyDiv w:val="1"/>
      <w:marLeft w:val="0"/>
      <w:marRight w:val="0"/>
      <w:marTop w:val="0"/>
      <w:marBottom w:val="0"/>
      <w:divBdr>
        <w:top w:val="none" w:sz="0" w:space="0" w:color="auto"/>
        <w:left w:val="none" w:sz="0" w:space="0" w:color="auto"/>
        <w:bottom w:val="none" w:sz="0" w:space="0" w:color="auto"/>
        <w:right w:val="none" w:sz="0" w:space="0" w:color="auto"/>
      </w:divBdr>
    </w:div>
    <w:div w:id="363991324">
      <w:bodyDiv w:val="1"/>
      <w:marLeft w:val="0"/>
      <w:marRight w:val="0"/>
      <w:marTop w:val="0"/>
      <w:marBottom w:val="0"/>
      <w:divBdr>
        <w:top w:val="none" w:sz="0" w:space="0" w:color="auto"/>
        <w:left w:val="none" w:sz="0" w:space="0" w:color="auto"/>
        <w:bottom w:val="none" w:sz="0" w:space="0" w:color="auto"/>
        <w:right w:val="none" w:sz="0" w:space="0" w:color="auto"/>
      </w:divBdr>
    </w:div>
    <w:div w:id="366413468">
      <w:bodyDiv w:val="1"/>
      <w:marLeft w:val="0"/>
      <w:marRight w:val="0"/>
      <w:marTop w:val="0"/>
      <w:marBottom w:val="0"/>
      <w:divBdr>
        <w:top w:val="none" w:sz="0" w:space="0" w:color="auto"/>
        <w:left w:val="none" w:sz="0" w:space="0" w:color="auto"/>
        <w:bottom w:val="none" w:sz="0" w:space="0" w:color="auto"/>
        <w:right w:val="none" w:sz="0" w:space="0" w:color="auto"/>
      </w:divBdr>
    </w:div>
    <w:div w:id="423646888">
      <w:bodyDiv w:val="1"/>
      <w:marLeft w:val="0"/>
      <w:marRight w:val="0"/>
      <w:marTop w:val="0"/>
      <w:marBottom w:val="0"/>
      <w:divBdr>
        <w:top w:val="none" w:sz="0" w:space="0" w:color="auto"/>
        <w:left w:val="none" w:sz="0" w:space="0" w:color="auto"/>
        <w:bottom w:val="none" w:sz="0" w:space="0" w:color="auto"/>
        <w:right w:val="none" w:sz="0" w:space="0" w:color="auto"/>
      </w:divBdr>
    </w:div>
    <w:div w:id="480735041">
      <w:bodyDiv w:val="1"/>
      <w:marLeft w:val="0"/>
      <w:marRight w:val="0"/>
      <w:marTop w:val="0"/>
      <w:marBottom w:val="0"/>
      <w:divBdr>
        <w:top w:val="none" w:sz="0" w:space="0" w:color="auto"/>
        <w:left w:val="none" w:sz="0" w:space="0" w:color="auto"/>
        <w:bottom w:val="none" w:sz="0" w:space="0" w:color="auto"/>
        <w:right w:val="none" w:sz="0" w:space="0" w:color="auto"/>
      </w:divBdr>
    </w:div>
    <w:div w:id="515309737">
      <w:bodyDiv w:val="1"/>
      <w:marLeft w:val="0"/>
      <w:marRight w:val="0"/>
      <w:marTop w:val="0"/>
      <w:marBottom w:val="0"/>
      <w:divBdr>
        <w:top w:val="none" w:sz="0" w:space="0" w:color="auto"/>
        <w:left w:val="none" w:sz="0" w:space="0" w:color="auto"/>
        <w:bottom w:val="none" w:sz="0" w:space="0" w:color="auto"/>
        <w:right w:val="none" w:sz="0" w:space="0" w:color="auto"/>
      </w:divBdr>
    </w:div>
    <w:div w:id="515584726">
      <w:bodyDiv w:val="1"/>
      <w:marLeft w:val="0"/>
      <w:marRight w:val="0"/>
      <w:marTop w:val="0"/>
      <w:marBottom w:val="0"/>
      <w:divBdr>
        <w:top w:val="none" w:sz="0" w:space="0" w:color="auto"/>
        <w:left w:val="none" w:sz="0" w:space="0" w:color="auto"/>
        <w:bottom w:val="none" w:sz="0" w:space="0" w:color="auto"/>
        <w:right w:val="none" w:sz="0" w:space="0" w:color="auto"/>
      </w:divBdr>
    </w:div>
    <w:div w:id="556207723">
      <w:bodyDiv w:val="1"/>
      <w:marLeft w:val="0"/>
      <w:marRight w:val="0"/>
      <w:marTop w:val="0"/>
      <w:marBottom w:val="0"/>
      <w:divBdr>
        <w:top w:val="none" w:sz="0" w:space="0" w:color="auto"/>
        <w:left w:val="none" w:sz="0" w:space="0" w:color="auto"/>
        <w:bottom w:val="none" w:sz="0" w:space="0" w:color="auto"/>
        <w:right w:val="none" w:sz="0" w:space="0" w:color="auto"/>
      </w:divBdr>
    </w:div>
    <w:div w:id="600530406">
      <w:bodyDiv w:val="1"/>
      <w:marLeft w:val="0"/>
      <w:marRight w:val="0"/>
      <w:marTop w:val="0"/>
      <w:marBottom w:val="0"/>
      <w:divBdr>
        <w:top w:val="none" w:sz="0" w:space="0" w:color="auto"/>
        <w:left w:val="none" w:sz="0" w:space="0" w:color="auto"/>
        <w:bottom w:val="none" w:sz="0" w:space="0" w:color="auto"/>
        <w:right w:val="none" w:sz="0" w:space="0" w:color="auto"/>
      </w:divBdr>
    </w:div>
    <w:div w:id="620574274">
      <w:bodyDiv w:val="1"/>
      <w:marLeft w:val="0"/>
      <w:marRight w:val="0"/>
      <w:marTop w:val="0"/>
      <w:marBottom w:val="0"/>
      <w:divBdr>
        <w:top w:val="none" w:sz="0" w:space="0" w:color="auto"/>
        <w:left w:val="none" w:sz="0" w:space="0" w:color="auto"/>
        <w:bottom w:val="none" w:sz="0" w:space="0" w:color="auto"/>
        <w:right w:val="none" w:sz="0" w:space="0" w:color="auto"/>
      </w:divBdr>
    </w:div>
    <w:div w:id="624888841">
      <w:bodyDiv w:val="1"/>
      <w:marLeft w:val="0"/>
      <w:marRight w:val="0"/>
      <w:marTop w:val="0"/>
      <w:marBottom w:val="0"/>
      <w:divBdr>
        <w:top w:val="none" w:sz="0" w:space="0" w:color="auto"/>
        <w:left w:val="none" w:sz="0" w:space="0" w:color="auto"/>
        <w:bottom w:val="none" w:sz="0" w:space="0" w:color="auto"/>
        <w:right w:val="none" w:sz="0" w:space="0" w:color="auto"/>
      </w:divBdr>
    </w:div>
    <w:div w:id="748036632">
      <w:bodyDiv w:val="1"/>
      <w:marLeft w:val="0"/>
      <w:marRight w:val="0"/>
      <w:marTop w:val="0"/>
      <w:marBottom w:val="0"/>
      <w:divBdr>
        <w:top w:val="none" w:sz="0" w:space="0" w:color="auto"/>
        <w:left w:val="none" w:sz="0" w:space="0" w:color="auto"/>
        <w:bottom w:val="none" w:sz="0" w:space="0" w:color="auto"/>
        <w:right w:val="none" w:sz="0" w:space="0" w:color="auto"/>
      </w:divBdr>
    </w:div>
    <w:div w:id="748312485">
      <w:bodyDiv w:val="1"/>
      <w:marLeft w:val="0"/>
      <w:marRight w:val="0"/>
      <w:marTop w:val="0"/>
      <w:marBottom w:val="0"/>
      <w:divBdr>
        <w:top w:val="none" w:sz="0" w:space="0" w:color="auto"/>
        <w:left w:val="none" w:sz="0" w:space="0" w:color="auto"/>
        <w:bottom w:val="none" w:sz="0" w:space="0" w:color="auto"/>
        <w:right w:val="none" w:sz="0" w:space="0" w:color="auto"/>
      </w:divBdr>
    </w:div>
    <w:div w:id="782922212">
      <w:bodyDiv w:val="1"/>
      <w:marLeft w:val="0"/>
      <w:marRight w:val="0"/>
      <w:marTop w:val="0"/>
      <w:marBottom w:val="0"/>
      <w:divBdr>
        <w:top w:val="none" w:sz="0" w:space="0" w:color="auto"/>
        <w:left w:val="none" w:sz="0" w:space="0" w:color="auto"/>
        <w:bottom w:val="none" w:sz="0" w:space="0" w:color="auto"/>
        <w:right w:val="none" w:sz="0" w:space="0" w:color="auto"/>
      </w:divBdr>
    </w:div>
    <w:div w:id="810175257">
      <w:bodyDiv w:val="1"/>
      <w:marLeft w:val="0"/>
      <w:marRight w:val="0"/>
      <w:marTop w:val="0"/>
      <w:marBottom w:val="0"/>
      <w:divBdr>
        <w:top w:val="none" w:sz="0" w:space="0" w:color="auto"/>
        <w:left w:val="none" w:sz="0" w:space="0" w:color="auto"/>
        <w:bottom w:val="none" w:sz="0" w:space="0" w:color="auto"/>
        <w:right w:val="none" w:sz="0" w:space="0" w:color="auto"/>
      </w:divBdr>
    </w:div>
    <w:div w:id="856893237">
      <w:bodyDiv w:val="1"/>
      <w:marLeft w:val="0"/>
      <w:marRight w:val="0"/>
      <w:marTop w:val="0"/>
      <w:marBottom w:val="0"/>
      <w:divBdr>
        <w:top w:val="none" w:sz="0" w:space="0" w:color="auto"/>
        <w:left w:val="none" w:sz="0" w:space="0" w:color="auto"/>
        <w:bottom w:val="none" w:sz="0" w:space="0" w:color="auto"/>
        <w:right w:val="none" w:sz="0" w:space="0" w:color="auto"/>
      </w:divBdr>
    </w:div>
    <w:div w:id="878394924">
      <w:bodyDiv w:val="1"/>
      <w:marLeft w:val="0"/>
      <w:marRight w:val="0"/>
      <w:marTop w:val="0"/>
      <w:marBottom w:val="0"/>
      <w:divBdr>
        <w:top w:val="none" w:sz="0" w:space="0" w:color="auto"/>
        <w:left w:val="none" w:sz="0" w:space="0" w:color="auto"/>
        <w:bottom w:val="none" w:sz="0" w:space="0" w:color="auto"/>
        <w:right w:val="none" w:sz="0" w:space="0" w:color="auto"/>
      </w:divBdr>
    </w:div>
    <w:div w:id="895627689">
      <w:bodyDiv w:val="1"/>
      <w:marLeft w:val="0"/>
      <w:marRight w:val="0"/>
      <w:marTop w:val="0"/>
      <w:marBottom w:val="0"/>
      <w:divBdr>
        <w:top w:val="none" w:sz="0" w:space="0" w:color="auto"/>
        <w:left w:val="none" w:sz="0" w:space="0" w:color="auto"/>
        <w:bottom w:val="none" w:sz="0" w:space="0" w:color="auto"/>
        <w:right w:val="none" w:sz="0" w:space="0" w:color="auto"/>
      </w:divBdr>
    </w:div>
    <w:div w:id="919406497">
      <w:bodyDiv w:val="1"/>
      <w:marLeft w:val="0"/>
      <w:marRight w:val="0"/>
      <w:marTop w:val="0"/>
      <w:marBottom w:val="0"/>
      <w:divBdr>
        <w:top w:val="none" w:sz="0" w:space="0" w:color="auto"/>
        <w:left w:val="none" w:sz="0" w:space="0" w:color="auto"/>
        <w:bottom w:val="none" w:sz="0" w:space="0" w:color="auto"/>
        <w:right w:val="none" w:sz="0" w:space="0" w:color="auto"/>
      </w:divBdr>
    </w:div>
    <w:div w:id="950938694">
      <w:bodyDiv w:val="1"/>
      <w:marLeft w:val="0"/>
      <w:marRight w:val="0"/>
      <w:marTop w:val="0"/>
      <w:marBottom w:val="0"/>
      <w:divBdr>
        <w:top w:val="none" w:sz="0" w:space="0" w:color="auto"/>
        <w:left w:val="none" w:sz="0" w:space="0" w:color="auto"/>
        <w:bottom w:val="none" w:sz="0" w:space="0" w:color="auto"/>
        <w:right w:val="none" w:sz="0" w:space="0" w:color="auto"/>
      </w:divBdr>
    </w:div>
    <w:div w:id="951324265">
      <w:bodyDiv w:val="1"/>
      <w:marLeft w:val="0"/>
      <w:marRight w:val="0"/>
      <w:marTop w:val="0"/>
      <w:marBottom w:val="0"/>
      <w:divBdr>
        <w:top w:val="none" w:sz="0" w:space="0" w:color="auto"/>
        <w:left w:val="none" w:sz="0" w:space="0" w:color="auto"/>
        <w:bottom w:val="none" w:sz="0" w:space="0" w:color="auto"/>
        <w:right w:val="none" w:sz="0" w:space="0" w:color="auto"/>
      </w:divBdr>
    </w:div>
    <w:div w:id="970785764">
      <w:bodyDiv w:val="1"/>
      <w:marLeft w:val="0"/>
      <w:marRight w:val="0"/>
      <w:marTop w:val="0"/>
      <w:marBottom w:val="0"/>
      <w:divBdr>
        <w:top w:val="none" w:sz="0" w:space="0" w:color="auto"/>
        <w:left w:val="none" w:sz="0" w:space="0" w:color="auto"/>
        <w:bottom w:val="none" w:sz="0" w:space="0" w:color="auto"/>
        <w:right w:val="none" w:sz="0" w:space="0" w:color="auto"/>
      </w:divBdr>
    </w:div>
    <w:div w:id="1011878652">
      <w:bodyDiv w:val="1"/>
      <w:marLeft w:val="0"/>
      <w:marRight w:val="0"/>
      <w:marTop w:val="0"/>
      <w:marBottom w:val="0"/>
      <w:divBdr>
        <w:top w:val="none" w:sz="0" w:space="0" w:color="auto"/>
        <w:left w:val="none" w:sz="0" w:space="0" w:color="auto"/>
        <w:bottom w:val="none" w:sz="0" w:space="0" w:color="auto"/>
        <w:right w:val="none" w:sz="0" w:space="0" w:color="auto"/>
      </w:divBdr>
    </w:div>
    <w:div w:id="1111318022">
      <w:bodyDiv w:val="1"/>
      <w:marLeft w:val="0"/>
      <w:marRight w:val="0"/>
      <w:marTop w:val="0"/>
      <w:marBottom w:val="0"/>
      <w:divBdr>
        <w:top w:val="none" w:sz="0" w:space="0" w:color="auto"/>
        <w:left w:val="none" w:sz="0" w:space="0" w:color="auto"/>
        <w:bottom w:val="none" w:sz="0" w:space="0" w:color="auto"/>
        <w:right w:val="none" w:sz="0" w:space="0" w:color="auto"/>
      </w:divBdr>
    </w:div>
    <w:div w:id="1147936139">
      <w:bodyDiv w:val="1"/>
      <w:marLeft w:val="0"/>
      <w:marRight w:val="0"/>
      <w:marTop w:val="0"/>
      <w:marBottom w:val="0"/>
      <w:divBdr>
        <w:top w:val="none" w:sz="0" w:space="0" w:color="auto"/>
        <w:left w:val="none" w:sz="0" w:space="0" w:color="auto"/>
        <w:bottom w:val="none" w:sz="0" w:space="0" w:color="auto"/>
        <w:right w:val="none" w:sz="0" w:space="0" w:color="auto"/>
      </w:divBdr>
    </w:div>
    <w:div w:id="1161971044">
      <w:bodyDiv w:val="1"/>
      <w:marLeft w:val="0"/>
      <w:marRight w:val="0"/>
      <w:marTop w:val="0"/>
      <w:marBottom w:val="0"/>
      <w:divBdr>
        <w:top w:val="none" w:sz="0" w:space="0" w:color="auto"/>
        <w:left w:val="none" w:sz="0" w:space="0" w:color="auto"/>
        <w:bottom w:val="none" w:sz="0" w:space="0" w:color="auto"/>
        <w:right w:val="none" w:sz="0" w:space="0" w:color="auto"/>
      </w:divBdr>
    </w:div>
    <w:div w:id="1191605836">
      <w:bodyDiv w:val="1"/>
      <w:marLeft w:val="0"/>
      <w:marRight w:val="0"/>
      <w:marTop w:val="0"/>
      <w:marBottom w:val="0"/>
      <w:divBdr>
        <w:top w:val="none" w:sz="0" w:space="0" w:color="auto"/>
        <w:left w:val="none" w:sz="0" w:space="0" w:color="auto"/>
        <w:bottom w:val="none" w:sz="0" w:space="0" w:color="auto"/>
        <w:right w:val="none" w:sz="0" w:space="0" w:color="auto"/>
      </w:divBdr>
    </w:div>
    <w:div w:id="1265458913">
      <w:bodyDiv w:val="1"/>
      <w:marLeft w:val="0"/>
      <w:marRight w:val="0"/>
      <w:marTop w:val="0"/>
      <w:marBottom w:val="0"/>
      <w:divBdr>
        <w:top w:val="none" w:sz="0" w:space="0" w:color="auto"/>
        <w:left w:val="none" w:sz="0" w:space="0" w:color="auto"/>
        <w:bottom w:val="none" w:sz="0" w:space="0" w:color="auto"/>
        <w:right w:val="none" w:sz="0" w:space="0" w:color="auto"/>
      </w:divBdr>
    </w:div>
    <w:div w:id="1300963534">
      <w:bodyDiv w:val="1"/>
      <w:marLeft w:val="0"/>
      <w:marRight w:val="0"/>
      <w:marTop w:val="0"/>
      <w:marBottom w:val="0"/>
      <w:divBdr>
        <w:top w:val="none" w:sz="0" w:space="0" w:color="auto"/>
        <w:left w:val="none" w:sz="0" w:space="0" w:color="auto"/>
        <w:bottom w:val="none" w:sz="0" w:space="0" w:color="auto"/>
        <w:right w:val="none" w:sz="0" w:space="0" w:color="auto"/>
      </w:divBdr>
    </w:div>
    <w:div w:id="1329595566">
      <w:bodyDiv w:val="1"/>
      <w:marLeft w:val="0"/>
      <w:marRight w:val="0"/>
      <w:marTop w:val="0"/>
      <w:marBottom w:val="0"/>
      <w:divBdr>
        <w:top w:val="none" w:sz="0" w:space="0" w:color="auto"/>
        <w:left w:val="none" w:sz="0" w:space="0" w:color="auto"/>
        <w:bottom w:val="none" w:sz="0" w:space="0" w:color="auto"/>
        <w:right w:val="none" w:sz="0" w:space="0" w:color="auto"/>
      </w:divBdr>
    </w:div>
    <w:div w:id="1339845795">
      <w:bodyDiv w:val="1"/>
      <w:marLeft w:val="0"/>
      <w:marRight w:val="0"/>
      <w:marTop w:val="0"/>
      <w:marBottom w:val="0"/>
      <w:divBdr>
        <w:top w:val="none" w:sz="0" w:space="0" w:color="auto"/>
        <w:left w:val="none" w:sz="0" w:space="0" w:color="auto"/>
        <w:bottom w:val="none" w:sz="0" w:space="0" w:color="auto"/>
        <w:right w:val="none" w:sz="0" w:space="0" w:color="auto"/>
      </w:divBdr>
    </w:div>
    <w:div w:id="1382561174">
      <w:bodyDiv w:val="1"/>
      <w:marLeft w:val="0"/>
      <w:marRight w:val="0"/>
      <w:marTop w:val="0"/>
      <w:marBottom w:val="0"/>
      <w:divBdr>
        <w:top w:val="none" w:sz="0" w:space="0" w:color="auto"/>
        <w:left w:val="none" w:sz="0" w:space="0" w:color="auto"/>
        <w:bottom w:val="none" w:sz="0" w:space="0" w:color="auto"/>
        <w:right w:val="none" w:sz="0" w:space="0" w:color="auto"/>
      </w:divBdr>
    </w:div>
    <w:div w:id="1393771507">
      <w:bodyDiv w:val="1"/>
      <w:marLeft w:val="0"/>
      <w:marRight w:val="0"/>
      <w:marTop w:val="0"/>
      <w:marBottom w:val="0"/>
      <w:divBdr>
        <w:top w:val="none" w:sz="0" w:space="0" w:color="auto"/>
        <w:left w:val="none" w:sz="0" w:space="0" w:color="auto"/>
        <w:bottom w:val="none" w:sz="0" w:space="0" w:color="auto"/>
        <w:right w:val="none" w:sz="0" w:space="0" w:color="auto"/>
      </w:divBdr>
    </w:div>
    <w:div w:id="1458990168">
      <w:bodyDiv w:val="1"/>
      <w:marLeft w:val="0"/>
      <w:marRight w:val="0"/>
      <w:marTop w:val="0"/>
      <w:marBottom w:val="0"/>
      <w:divBdr>
        <w:top w:val="none" w:sz="0" w:space="0" w:color="auto"/>
        <w:left w:val="none" w:sz="0" w:space="0" w:color="auto"/>
        <w:bottom w:val="none" w:sz="0" w:space="0" w:color="auto"/>
        <w:right w:val="none" w:sz="0" w:space="0" w:color="auto"/>
      </w:divBdr>
    </w:div>
    <w:div w:id="1499466237">
      <w:bodyDiv w:val="1"/>
      <w:marLeft w:val="0"/>
      <w:marRight w:val="0"/>
      <w:marTop w:val="0"/>
      <w:marBottom w:val="0"/>
      <w:divBdr>
        <w:top w:val="none" w:sz="0" w:space="0" w:color="auto"/>
        <w:left w:val="none" w:sz="0" w:space="0" w:color="auto"/>
        <w:bottom w:val="none" w:sz="0" w:space="0" w:color="auto"/>
        <w:right w:val="none" w:sz="0" w:space="0" w:color="auto"/>
      </w:divBdr>
    </w:div>
    <w:div w:id="1504514335">
      <w:bodyDiv w:val="1"/>
      <w:marLeft w:val="0"/>
      <w:marRight w:val="0"/>
      <w:marTop w:val="0"/>
      <w:marBottom w:val="0"/>
      <w:divBdr>
        <w:top w:val="none" w:sz="0" w:space="0" w:color="auto"/>
        <w:left w:val="none" w:sz="0" w:space="0" w:color="auto"/>
        <w:bottom w:val="none" w:sz="0" w:space="0" w:color="auto"/>
        <w:right w:val="none" w:sz="0" w:space="0" w:color="auto"/>
      </w:divBdr>
    </w:div>
    <w:div w:id="1536431480">
      <w:bodyDiv w:val="1"/>
      <w:marLeft w:val="0"/>
      <w:marRight w:val="0"/>
      <w:marTop w:val="0"/>
      <w:marBottom w:val="0"/>
      <w:divBdr>
        <w:top w:val="none" w:sz="0" w:space="0" w:color="auto"/>
        <w:left w:val="none" w:sz="0" w:space="0" w:color="auto"/>
        <w:bottom w:val="none" w:sz="0" w:space="0" w:color="auto"/>
        <w:right w:val="none" w:sz="0" w:space="0" w:color="auto"/>
      </w:divBdr>
    </w:div>
    <w:div w:id="1542748368">
      <w:bodyDiv w:val="1"/>
      <w:marLeft w:val="0"/>
      <w:marRight w:val="0"/>
      <w:marTop w:val="0"/>
      <w:marBottom w:val="0"/>
      <w:divBdr>
        <w:top w:val="none" w:sz="0" w:space="0" w:color="auto"/>
        <w:left w:val="none" w:sz="0" w:space="0" w:color="auto"/>
        <w:bottom w:val="none" w:sz="0" w:space="0" w:color="auto"/>
        <w:right w:val="none" w:sz="0" w:space="0" w:color="auto"/>
      </w:divBdr>
    </w:div>
    <w:div w:id="1544976770">
      <w:bodyDiv w:val="1"/>
      <w:marLeft w:val="0"/>
      <w:marRight w:val="0"/>
      <w:marTop w:val="0"/>
      <w:marBottom w:val="0"/>
      <w:divBdr>
        <w:top w:val="none" w:sz="0" w:space="0" w:color="auto"/>
        <w:left w:val="none" w:sz="0" w:space="0" w:color="auto"/>
        <w:bottom w:val="none" w:sz="0" w:space="0" w:color="auto"/>
        <w:right w:val="none" w:sz="0" w:space="0" w:color="auto"/>
      </w:divBdr>
    </w:div>
    <w:div w:id="1615284216">
      <w:bodyDiv w:val="1"/>
      <w:marLeft w:val="0"/>
      <w:marRight w:val="0"/>
      <w:marTop w:val="0"/>
      <w:marBottom w:val="0"/>
      <w:divBdr>
        <w:top w:val="none" w:sz="0" w:space="0" w:color="auto"/>
        <w:left w:val="none" w:sz="0" w:space="0" w:color="auto"/>
        <w:bottom w:val="none" w:sz="0" w:space="0" w:color="auto"/>
        <w:right w:val="none" w:sz="0" w:space="0" w:color="auto"/>
      </w:divBdr>
    </w:div>
    <w:div w:id="1616280634">
      <w:bodyDiv w:val="1"/>
      <w:marLeft w:val="0"/>
      <w:marRight w:val="0"/>
      <w:marTop w:val="0"/>
      <w:marBottom w:val="0"/>
      <w:divBdr>
        <w:top w:val="none" w:sz="0" w:space="0" w:color="auto"/>
        <w:left w:val="none" w:sz="0" w:space="0" w:color="auto"/>
        <w:bottom w:val="none" w:sz="0" w:space="0" w:color="auto"/>
        <w:right w:val="none" w:sz="0" w:space="0" w:color="auto"/>
      </w:divBdr>
    </w:div>
    <w:div w:id="1650280553">
      <w:bodyDiv w:val="1"/>
      <w:marLeft w:val="0"/>
      <w:marRight w:val="0"/>
      <w:marTop w:val="0"/>
      <w:marBottom w:val="0"/>
      <w:divBdr>
        <w:top w:val="none" w:sz="0" w:space="0" w:color="auto"/>
        <w:left w:val="none" w:sz="0" w:space="0" w:color="auto"/>
        <w:bottom w:val="none" w:sz="0" w:space="0" w:color="auto"/>
        <w:right w:val="none" w:sz="0" w:space="0" w:color="auto"/>
      </w:divBdr>
    </w:div>
    <w:div w:id="1726105151">
      <w:bodyDiv w:val="1"/>
      <w:marLeft w:val="0"/>
      <w:marRight w:val="0"/>
      <w:marTop w:val="0"/>
      <w:marBottom w:val="0"/>
      <w:divBdr>
        <w:top w:val="none" w:sz="0" w:space="0" w:color="auto"/>
        <w:left w:val="none" w:sz="0" w:space="0" w:color="auto"/>
        <w:bottom w:val="none" w:sz="0" w:space="0" w:color="auto"/>
        <w:right w:val="none" w:sz="0" w:space="0" w:color="auto"/>
      </w:divBdr>
    </w:div>
    <w:div w:id="1729458168">
      <w:bodyDiv w:val="1"/>
      <w:marLeft w:val="0"/>
      <w:marRight w:val="0"/>
      <w:marTop w:val="0"/>
      <w:marBottom w:val="0"/>
      <w:divBdr>
        <w:top w:val="none" w:sz="0" w:space="0" w:color="auto"/>
        <w:left w:val="none" w:sz="0" w:space="0" w:color="auto"/>
        <w:bottom w:val="none" w:sz="0" w:space="0" w:color="auto"/>
        <w:right w:val="none" w:sz="0" w:space="0" w:color="auto"/>
      </w:divBdr>
    </w:div>
    <w:div w:id="1738044124">
      <w:bodyDiv w:val="1"/>
      <w:marLeft w:val="0"/>
      <w:marRight w:val="0"/>
      <w:marTop w:val="0"/>
      <w:marBottom w:val="0"/>
      <w:divBdr>
        <w:top w:val="none" w:sz="0" w:space="0" w:color="auto"/>
        <w:left w:val="none" w:sz="0" w:space="0" w:color="auto"/>
        <w:bottom w:val="none" w:sz="0" w:space="0" w:color="auto"/>
        <w:right w:val="none" w:sz="0" w:space="0" w:color="auto"/>
      </w:divBdr>
    </w:div>
    <w:div w:id="1764641788">
      <w:bodyDiv w:val="1"/>
      <w:marLeft w:val="0"/>
      <w:marRight w:val="0"/>
      <w:marTop w:val="0"/>
      <w:marBottom w:val="0"/>
      <w:divBdr>
        <w:top w:val="none" w:sz="0" w:space="0" w:color="auto"/>
        <w:left w:val="none" w:sz="0" w:space="0" w:color="auto"/>
        <w:bottom w:val="none" w:sz="0" w:space="0" w:color="auto"/>
        <w:right w:val="none" w:sz="0" w:space="0" w:color="auto"/>
      </w:divBdr>
    </w:div>
    <w:div w:id="1786846841">
      <w:bodyDiv w:val="1"/>
      <w:marLeft w:val="0"/>
      <w:marRight w:val="0"/>
      <w:marTop w:val="0"/>
      <w:marBottom w:val="0"/>
      <w:divBdr>
        <w:top w:val="none" w:sz="0" w:space="0" w:color="auto"/>
        <w:left w:val="none" w:sz="0" w:space="0" w:color="auto"/>
        <w:bottom w:val="none" w:sz="0" w:space="0" w:color="auto"/>
        <w:right w:val="none" w:sz="0" w:space="0" w:color="auto"/>
      </w:divBdr>
    </w:div>
    <w:div w:id="1796605704">
      <w:bodyDiv w:val="1"/>
      <w:marLeft w:val="0"/>
      <w:marRight w:val="0"/>
      <w:marTop w:val="0"/>
      <w:marBottom w:val="0"/>
      <w:divBdr>
        <w:top w:val="none" w:sz="0" w:space="0" w:color="auto"/>
        <w:left w:val="none" w:sz="0" w:space="0" w:color="auto"/>
        <w:bottom w:val="none" w:sz="0" w:space="0" w:color="auto"/>
        <w:right w:val="none" w:sz="0" w:space="0" w:color="auto"/>
      </w:divBdr>
    </w:div>
    <w:div w:id="1835997715">
      <w:bodyDiv w:val="1"/>
      <w:marLeft w:val="0"/>
      <w:marRight w:val="0"/>
      <w:marTop w:val="0"/>
      <w:marBottom w:val="0"/>
      <w:divBdr>
        <w:top w:val="none" w:sz="0" w:space="0" w:color="auto"/>
        <w:left w:val="none" w:sz="0" w:space="0" w:color="auto"/>
        <w:bottom w:val="none" w:sz="0" w:space="0" w:color="auto"/>
        <w:right w:val="none" w:sz="0" w:space="0" w:color="auto"/>
      </w:divBdr>
    </w:div>
    <w:div w:id="1895120515">
      <w:bodyDiv w:val="1"/>
      <w:marLeft w:val="0"/>
      <w:marRight w:val="0"/>
      <w:marTop w:val="0"/>
      <w:marBottom w:val="0"/>
      <w:divBdr>
        <w:top w:val="none" w:sz="0" w:space="0" w:color="auto"/>
        <w:left w:val="none" w:sz="0" w:space="0" w:color="auto"/>
        <w:bottom w:val="none" w:sz="0" w:space="0" w:color="auto"/>
        <w:right w:val="none" w:sz="0" w:space="0" w:color="auto"/>
      </w:divBdr>
    </w:div>
    <w:div w:id="1910845660">
      <w:bodyDiv w:val="1"/>
      <w:marLeft w:val="0"/>
      <w:marRight w:val="0"/>
      <w:marTop w:val="0"/>
      <w:marBottom w:val="0"/>
      <w:divBdr>
        <w:top w:val="none" w:sz="0" w:space="0" w:color="auto"/>
        <w:left w:val="none" w:sz="0" w:space="0" w:color="auto"/>
        <w:bottom w:val="none" w:sz="0" w:space="0" w:color="auto"/>
        <w:right w:val="none" w:sz="0" w:space="0" w:color="auto"/>
      </w:divBdr>
    </w:div>
    <w:div w:id="1967538441">
      <w:bodyDiv w:val="1"/>
      <w:marLeft w:val="0"/>
      <w:marRight w:val="0"/>
      <w:marTop w:val="0"/>
      <w:marBottom w:val="0"/>
      <w:divBdr>
        <w:top w:val="none" w:sz="0" w:space="0" w:color="auto"/>
        <w:left w:val="none" w:sz="0" w:space="0" w:color="auto"/>
        <w:bottom w:val="none" w:sz="0" w:space="0" w:color="auto"/>
        <w:right w:val="none" w:sz="0" w:space="0" w:color="auto"/>
      </w:divBdr>
    </w:div>
    <w:div w:id="2009668241">
      <w:bodyDiv w:val="1"/>
      <w:marLeft w:val="0"/>
      <w:marRight w:val="0"/>
      <w:marTop w:val="0"/>
      <w:marBottom w:val="0"/>
      <w:divBdr>
        <w:top w:val="none" w:sz="0" w:space="0" w:color="auto"/>
        <w:left w:val="none" w:sz="0" w:space="0" w:color="auto"/>
        <w:bottom w:val="none" w:sz="0" w:space="0" w:color="auto"/>
        <w:right w:val="none" w:sz="0" w:space="0" w:color="auto"/>
      </w:divBdr>
    </w:div>
    <w:div w:id="2019112397">
      <w:bodyDiv w:val="1"/>
      <w:marLeft w:val="0"/>
      <w:marRight w:val="0"/>
      <w:marTop w:val="0"/>
      <w:marBottom w:val="0"/>
      <w:divBdr>
        <w:top w:val="none" w:sz="0" w:space="0" w:color="auto"/>
        <w:left w:val="none" w:sz="0" w:space="0" w:color="auto"/>
        <w:bottom w:val="none" w:sz="0" w:space="0" w:color="auto"/>
        <w:right w:val="none" w:sz="0" w:space="0" w:color="auto"/>
      </w:divBdr>
    </w:div>
    <w:div w:id="2076081513">
      <w:bodyDiv w:val="1"/>
      <w:marLeft w:val="0"/>
      <w:marRight w:val="0"/>
      <w:marTop w:val="0"/>
      <w:marBottom w:val="0"/>
      <w:divBdr>
        <w:top w:val="none" w:sz="0" w:space="0" w:color="auto"/>
        <w:left w:val="none" w:sz="0" w:space="0" w:color="auto"/>
        <w:bottom w:val="none" w:sz="0" w:space="0" w:color="auto"/>
        <w:right w:val="none" w:sz="0" w:space="0" w:color="auto"/>
      </w:divBdr>
    </w:div>
    <w:div w:id="2104304354">
      <w:bodyDiv w:val="1"/>
      <w:marLeft w:val="0"/>
      <w:marRight w:val="0"/>
      <w:marTop w:val="0"/>
      <w:marBottom w:val="0"/>
      <w:divBdr>
        <w:top w:val="none" w:sz="0" w:space="0" w:color="auto"/>
        <w:left w:val="none" w:sz="0" w:space="0" w:color="auto"/>
        <w:bottom w:val="none" w:sz="0" w:space="0" w:color="auto"/>
        <w:right w:val="none" w:sz="0" w:space="0" w:color="auto"/>
      </w:divBdr>
    </w:div>
    <w:div w:id="2134131780">
      <w:bodyDiv w:val="1"/>
      <w:marLeft w:val="0"/>
      <w:marRight w:val="0"/>
      <w:marTop w:val="0"/>
      <w:marBottom w:val="0"/>
      <w:divBdr>
        <w:top w:val="none" w:sz="0" w:space="0" w:color="auto"/>
        <w:left w:val="none" w:sz="0" w:space="0" w:color="auto"/>
        <w:bottom w:val="none" w:sz="0" w:space="0" w:color="auto"/>
        <w:right w:val="none" w:sz="0" w:space="0" w:color="auto"/>
      </w:divBdr>
    </w:div>
    <w:div w:id="2136750128">
      <w:bodyDiv w:val="1"/>
      <w:marLeft w:val="0"/>
      <w:marRight w:val="0"/>
      <w:marTop w:val="0"/>
      <w:marBottom w:val="0"/>
      <w:divBdr>
        <w:top w:val="none" w:sz="0" w:space="0" w:color="auto"/>
        <w:left w:val="none" w:sz="0" w:space="0" w:color="auto"/>
        <w:bottom w:val="none" w:sz="0" w:space="0" w:color="auto"/>
        <w:right w:val="none" w:sz="0" w:space="0" w:color="auto"/>
      </w:divBdr>
    </w:div>
    <w:div w:id="214369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uowtsd-my.sharepoint.com/personal/2218372_student_uwtsd_ac_uk/Documents/Electronic%20Lab%20Assessment%20Tehcnical%20Report%20.docx"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uowtsd-my.sharepoint.com/personal/2218372_student_uwtsd_ac_uk/Documents/Electronic%20Lab%20Assessment%20Tehcnical%20Report%20.docx" TargetMode="External"/><Relationship Id="rId7" Type="http://schemas.openxmlformats.org/officeDocument/2006/relationships/settings" Target="settings.xml"/><Relationship Id="rId12" Type="http://schemas.openxmlformats.org/officeDocument/2006/relationships/image" Target="media/image2.gif"/><Relationship Id="rId17" Type="http://schemas.openxmlformats.org/officeDocument/2006/relationships/hyperlink" Target="https://uowtsd-my.sharepoint.com/personal/2218372_student_uwtsd_ac_uk/Documents/Electronic%20Lab%20Assessment%20Tehcnical%20Report%20.docx"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uowtsd-my.sharepoint.com/personal/2218372_student_uwtsd_ac_uk/Documents/Electronic%20Lab%20Assessment%20Tehcnical%20Report%20.doc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uowtsd-my.sharepoint.com/personal/2218372_student_uwtsd_ac_uk/Documents/Electronic%20Lab%20Assessment%20Tehcnical%20Report%20.doc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uowtsd-my.sharepoint.com/personal/2218372_student_uwtsd_ac_uk/Documents/Electronic%20Lab%20Assessment%20Tehcnical%20Report%2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c4a998d2118f7a7cd46535fe677cf7da">
  <xsd:schema xmlns:xsd="http://www.w3.org/2001/XMLSchema" xmlns:xs="http://www.w3.org/2001/XMLSchema" xmlns:p="http://schemas.microsoft.com/office/2006/metadata/properties" xmlns:ns3="4055ddc6-ee7b-4b5b-b8fb-52871646f80e" targetNamespace="http://schemas.microsoft.com/office/2006/metadata/properties" ma:root="true" ma:fieldsID="3cdbf2db6082d5b4953e3fc20abe1dd9"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Joh00</b:Tag>
    <b:SourceType>Book</b:SourceType>
    <b:Guid>{63F4F9B8-81B7-41A3-8377-C73CBF6DB290}</b:Guid>
    <b:Author>
      <b:Author>
        <b:NameList>
          <b:Person>
            <b:Last>Rawlins</b:Last>
            <b:First>John</b:First>
            <b:Middle>Clayton</b:Middle>
          </b:Person>
        </b:NameList>
      </b:Author>
    </b:Author>
    <b:Title>Basic AC Circuits Second Edition</b:Title>
    <b:Year>2000</b:Year>
    <b:Publisher>Sams Publishing</b:Publisher>
    <b:RefOrder>4</b:RefOrder>
  </b:Source>
  <b:Source>
    <b:Tag>Ala23</b:Tag>
    <b:SourceType>JournalArticle</b:SourceType>
    <b:Guid>{475CAC8E-6960-46E8-829C-3537873C5ADB}</b:Guid>
    <b:Title>Filters: When, Why, and How (Not) to Use Them</b:Title>
    <b:Year>2023</b:Year>
    <b:Author>
      <b:Author>
        <b:NameList>
          <b:Person>
            <b:Last>Nelken</b:Last>
            <b:First>Alain</b:First>
            <b:Middle>de Cheveigne &amp; Israel</b:Middle>
          </b:Person>
        </b:NameList>
      </b:Author>
    </b:Author>
    <b:JournalName>Neuron</b:JournalName>
    <b:Pages>280 - 293</b:Pages>
    <b:RefOrder>3</b:RefOrder>
  </b:Source>
  <b:Source>
    <b:Tag>Sto14</b:Tag>
    <b:SourceType>DocumentFromInternetSite</b:SourceType>
    <b:Guid>{5FE4BBC1-2B0F-4C64-A7BC-B98127A0E6B9}</b:Guid>
    <b:Title>Electronic Tutorials </b:Title>
    <b:Year>2014</b:Year>
    <b:Author>
      <b:Author>
        <b:NameList>
          <b:Person>
            <b:Last>Storr</b:Last>
            <b:First>Wayne</b:First>
          </b:Person>
        </b:NameList>
      </b:Author>
    </b:Author>
    <b:URL>https://www.electronics-tutorials.ws/filter/filter_1.html</b:URL>
    <b:RefOrder>2</b:RefOrder>
  </b:Source>
  <b:Source>
    <b:Tag>ANA08</b:Tag>
    <b:SourceType>Misc</b:SourceType>
    <b:Guid>{97B7BA13-545A-4047-96D3-D3D6CFCF7479}</b:Guid>
    <b:Title>MT-078 Tutorial High Frequency Log Amps </b:Title>
    <b:Year>2008</b:Year>
    <b:Author>
      <b:Author>
        <b:Corporate>ANALOG DEVICES</b:Corporate>
      </b:Author>
    </b:Author>
    <b:RefOrder>5</b:RefOrder>
  </b:Source>
  <b:Source>
    <b:Tag>Kup07</b:Tag>
    <b:SourceType>BookSection</b:SourceType>
    <b:Guid>{10106251-7550-4AF5-95EE-D9DB9D4C1C5E}</b:Guid>
    <b:Title>Lessons In Electric Circuits, – AC Volume II</b:Title>
    <b:Year>2007</b:Year>
    <b:Publisher>Michael Stuz</b:Publisher>
    <b:Pages>189 - 216</b:Pages>
    <b:Author>
      <b:Author>
        <b:NameList>
          <b:Person>
            <b:Last>Kuphaldt</b:Last>
            <b:First>Tony</b:First>
            <b:Middle>R.</b:Middle>
          </b:Person>
        </b:NameList>
      </b:Author>
    </b:Author>
    <b:Issue>Sixth Edition</b:Issue>
    <b:RefOrder>1</b:RefOrder>
  </b:Source>
</b:Sources>
</file>

<file path=customXml/itemProps1.xml><?xml version="1.0" encoding="utf-8"?>
<ds:datastoreItem xmlns:ds="http://schemas.openxmlformats.org/officeDocument/2006/customXml" ds:itemID="{91B01C54-A9D0-42C9-91C4-9288FDFACE6F}">
  <ds:schemaRefs>
    <ds:schemaRef ds:uri="http://schemas.microsoft.com/sharepoint/v3/contenttype/forms"/>
  </ds:schemaRefs>
</ds:datastoreItem>
</file>

<file path=customXml/itemProps2.xml><?xml version="1.0" encoding="utf-8"?>
<ds:datastoreItem xmlns:ds="http://schemas.openxmlformats.org/officeDocument/2006/customXml" ds:itemID="{8414377E-2BE1-49A9-B8F2-AF1E85021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08C262-C965-490B-858A-B623E5AED8F2}">
  <ds:schemaRefs>
    <ds:schemaRef ds:uri="http://schemas.microsoft.com/office/2006/metadata/properties"/>
    <ds:schemaRef ds:uri="http://schemas.microsoft.com/office/2006/documentManagement/types"/>
    <ds:schemaRef ds:uri="http://purl.org/dc/dcmitype/"/>
    <ds:schemaRef ds:uri="http://purl.org/dc/elements/1.1/"/>
    <ds:schemaRef ds:uri="http://purl.org/dc/terms/"/>
    <ds:schemaRef ds:uri="http://schemas.microsoft.com/office/infopath/2007/PartnerControls"/>
    <ds:schemaRef ds:uri="http://schemas.openxmlformats.org/package/2006/metadata/core-properties"/>
    <ds:schemaRef ds:uri="4055ddc6-ee7b-4b5b-b8fb-52871646f80e"/>
    <ds:schemaRef ds:uri="http://www.w3.org/XML/1998/namespace"/>
  </ds:schemaRefs>
</ds:datastoreItem>
</file>

<file path=customXml/itemProps4.xml><?xml version="1.0" encoding="utf-8"?>
<ds:datastoreItem xmlns:ds="http://schemas.openxmlformats.org/officeDocument/2006/customXml" ds:itemID="{C5408EFD-3F72-49D0-B42F-D8C0F31BD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1343</TotalTime>
  <Pages>9</Pages>
  <Words>2429</Words>
  <Characters>13849</Characters>
  <Application>Microsoft Office Word</Application>
  <DocSecurity>0</DocSecurity>
  <Lines>115</Lines>
  <Paragraphs>32</Paragraphs>
  <ScaleCrop>false</ScaleCrop>
  <Company/>
  <LinksUpToDate>false</LinksUpToDate>
  <CharactersWithSpaces>16246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Axon</dc:creator>
  <cp:keywords/>
  <dc:description/>
  <cp:lastModifiedBy>Joshua Axon</cp:lastModifiedBy>
  <cp:revision>571</cp:revision>
  <dcterms:created xsi:type="dcterms:W3CDTF">2023-03-24T15:08:00Z</dcterms:created>
  <dcterms:modified xsi:type="dcterms:W3CDTF">2023-04-14T11:33:00Z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