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E7CF9B" w14:textId="77777777" w:rsidR="00E25398" w:rsidRDefault="00E25398"/>
    <w:p w14:paraId="68685477" w14:textId="77777777" w:rsidR="00527CE6" w:rsidRDefault="008F5A0F" w:rsidP="008F5A0F">
      <w:pPr>
        <w:rPr>
          <w:rFonts w:ascii="Times New Roman" w:hAnsi="Times New Roman" w:cs="Times New Roman"/>
          <w:b/>
          <w:bCs/>
          <w:sz w:val="36"/>
          <w:szCs w:val="36"/>
        </w:rPr>
      </w:pPr>
      <w:r>
        <w:rPr>
          <w:rFonts w:ascii="Times New Roman" w:hAnsi="Times New Roman" w:cs="Times New Roman"/>
          <w:b/>
          <w:bCs/>
          <w:sz w:val="36"/>
          <w:szCs w:val="36"/>
        </w:rPr>
        <w:t xml:space="preserve"> </w:t>
      </w:r>
    </w:p>
    <w:p w14:paraId="74DFC668" w14:textId="5D3A2816" w:rsidR="008F5A0F" w:rsidRPr="009C258E" w:rsidRDefault="008F5A0F" w:rsidP="006F4A7B">
      <w:pPr>
        <w:spacing w:line="480" w:lineRule="auto"/>
        <w:rPr>
          <w:rFonts w:ascii="Times New Roman" w:hAnsi="Times New Roman" w:cs="Times New Roman"/>
          <w:b/>
          <w:bCs/>
          <w:sz w:val="32"/>
          <w:szCs w:val="32"/>
        </w:rPr>
      </w:pPr>
      <w:r>
        <w:rPr>
          <w:rFonts w:ascii="Times New Roman" w:hAnsi="Times New Roman" w:cs="Times New Roman"/>
          <w:b/>
          <w:bCs/>
          <w:sz w:val="36"/>
          <w:szCs w:val="36"/>
        </w:rPr>
        <w:t xml:space="preserve">   </w:t>
      </w:r>
      <w:r w:rsidR="00527CE6">
        <w:rPr>
          <w:rFonts w:ascii="Times New Roman" w:hAnsi="Times New Roman" w:cs="Times New Roman"/>
          <w:b/>
          <w:bCs/>
          <w:sz w:val="36"/>
          <w:szCs w:val="36"/>
        </w:rPr>
        <w:t xml:space="preserve">   </w:t>
      </w:r>
      <w:r w:rsidR="009C258E">
        <w:rPr>
          <w:rFonts w:ascii="Times New Roman" w:hAnsi="Times New Roman" w:cs="Times New Roman"/>
          <w:b/>
          <w:bCs/>
          <w:sz w:val="36"/>
          <w:szCs w:val="36"/>
        </w:rPr>
        <w:t xml:space="preserve">  </w:t>
      </w:r>
      <w:r>
        <w:rPr>
          <w:rFonts w:ascii="Times New Roman" w:hAnsi="Times New Roman" w:cs="Times New Roman"/>
          <w:b/>
          <w:bCs/>
          <w:sz w:val="36"/>
          <w:szCs w:val="36"/>
        </w:rPr>
        <w:t xml:space="preserve"> </w:t>
      </w:r>
      <w:r w:rsidR="0068465D">
        <w:rPr>
          <w:rFonts w:ascii="Times New Roman" w:hAnsi="Times New Roman" w:cs="Times New Roman"/>
          <w:b/>
          <w:bCs/>
          <w:sz w:val="36"/>
          <w:szCs w:val="36"/>
        </w:rPr>
        <w:t xml:space="preserve">                                   </w:t>
      </w:r>
      <w:r w:rsidRPr="006F4A7B">
        <w:rPr>
          <w:rFonts w:ascii="Times New Roman" w:hAnsi="Times New Roman" w:cs="Times New Roman"/>
          <w:b/>
          <w:bCs/>
          <w:sz w:val="28"/>
          <w:szCs w:val="28"/>
        </w:rPr>
        <w:t>BMIH5004</w:t>
      </w:r>
    </w:p>
    <w:p w14:paraId="47CB6975" w14:textId="77777777" w:rsidR="008F5A0F" w:rsidRPr="009C258E" w:rsidRDefault="008F5A0F" w:rsidP="001F7170">
      <w:pPr>
        <w:spacing w:line="480" w:lineRule="auto"/>
        <w:jc w:val="center"/>
        <w:rPr>
          <w:rFonts w:ascii="Times New Roman" w:hAnsi="Times New Roman" w:cs="Times New Roman"/>
          <w:b/>
          <w:bCs/>
          <w:sz w:val="32"/>
          <w:szCs w:val="32"/>
        </w:rPr>
      </w:pPr>
      <w:r w:rsidRPr="009C258E">
        <w:rPr>
          <w:rFonts w:ascii="Times New Roman" w:hAnsi="Times New Roman" w:cs="Times New Roman"/>
          <w:b/>
          <w:bCs/>
          <w:sz w:val="32"/>
          <w:szCs w:val="32"/>
        </w:rPr>
        <w:t>MANAGEMENT AND ORGANISATIONAL BEHAVIOUR</w:t>
      </w:r>
    </w:p>
    <w:p w14:paraId="61999A13" w14:textId="2236357E" w:rsidR="008F5A0F" w:rsidRPr="00755836" w:rsidRDefault="006F4A7B" w:rsidP="001F7170">
      <w:pPr>
        <w:spacing w:line="480" w:lineRule="auto"/>
        <w:jc w:val="center"/>
        <w:rPr>
          <w:rFonts w:ascii="Times New Roman" w:hAnsi="Times New Roman" w:cs="Times New Roman"/>
          <w:b/>
          <w:bCs/>
          <w:sz w:val="28"/>
          <w:szCs w:val="28"/>
        </w:rPr>
      </w:pPr>
      <w:r w:rsidRPr="00755836">
        <w:rPr>
          <w:rFonts w:ascii="Times New Roman" w:hAnsi="Times New Roman" w:cs="Times New Roman"/>
          <w:b/>
          <w:bCs/>
          <w:sz w:val="28"/>
          <w:szCs w:val="28"/>
        </w:rPr>
        <w:t>Corporation</w:t>
      </w:r>
      <w:r w:rsidR="00755836" w:rsidRPr="00755836">
        <w:rPr>
          <w:rFonts w:ascii="Times New Roman" w:hAnsi="Times New Roman" w:cs="Times New Roman"/>
          <w:b/>
          <w:bCs/>
          <w:sz w:val="28"/>
          <w:szCs w:val="28"/>
        </w:rPr>
        <w:t xml:space="preserve"> </w:t>
      </w:r>
      <w:r w:rsidR="00755836" w:rsidRPr="00755836">
        <w:rPr>
          <w:rFonts w:ascii="Times New Roman" w:hAnsi="Times New Roman" w:cs="Times New Roman"/>
          <w:b/>
          <w:bCs/>
          <w:sz w:val="28"/>
          <w:szCs w:val="28"/>
        </w:rPr>
        <w:t>Report- Audit and Critical Evaluation of Hyatt Hotels</w:t>
      </w:r>
    </w:p>
    <w:p w14:paraId="5CB8AC4F" w14:textId="2B77B150" w:rsidR="008F5A0F" w:rsidRPr="001D66D9" w:rsidRDefault="00806C2E" w:rsidP="001F7170">
      <w:pPr>
        <w:spacing w:line="480" w:lineRule="auto"/>
        <w:jc w:val="center"/>
        <w:rPr>
          <w:rFonts w:ascii="Times New Roman" w:hAnsi="Times New Roman" w:cs="Times New Roman"/>
          <w:sz w:val="32"/>
          <w:szCs w:val="32"/>
        </w:rPr>
      </w:pPr>
      <w:r w:rsidRPr="009C258E">
        <w:rPr>
          <w:rFonts w:ascii="Times New Roman" w:hAnsi="Times New Roman" w:cs="Times New Roman"/>
          <w:sz w:val="32"/>
          <w:szCs w:val="32"/>
        </w:rPr>
        <w:t>Student</w:t>
      </w:r>
      <w:r>
        <w:rPr>
          <w:rFonts w:ascii="Times New Roman" w:hAnsi="Times New Roman" w:cs="Times New Roman"/>
          <w:sz w:val="32"/>
          <w:szCs w:val="32"/>
        </w:rPr>
        <w:t>:</w:t>
      </w:r>
      <w:r w:rsidR="008F5A0F" w:rsidRPr="00D33079">
        <w:rPr>
          <w:rFonts w:ascii="Times New Roman" w:hAnsi="Times New Roman" w:cs="Times New Roman"/>
          <w:sz w:val="32"/>
          <w:szCs w:val="32"/>
        </w:rPr>
        <w:t xml:space="preserve">  </w:t>
      </w:r>
      <w:r w:rsidR="008F5A0F" w:rsidRPr="001D66D9">
        <w:rPr>
          <w:rFonts w:ascii="Times New Roman" w:hAnsi="Times New Roman" w:cs="Times New Roman"/>
          <w:sz w:val="32"/>
          <w:szCs w:val="32"/>
        </w:rPr>
        <w:t>Mihaela Masca</w:t>
      </w:r>
    </w:p>
    <w:p w14:paraId="33B731A2" w14:textId="3038D3F0" w:rsidR="008F5A0F" w:rsidRPr="001D66D9" w:rsidRDefault="008F5A0F" w:rsidP="001F7170">
      <w:pPr>
        <w:spacing w:line="480" w:lineRule="auto"/>
        <w:rPr>
          <w:rFonts w:ascii="Times New Roman" w:hAnsi="Times New Roman" w:cs="Times New Roman"/>
          <w:sz w:val="32"/>
          <w:szCs w:val="32"/>
        </w:rPr>
      </w:pPr>
      <w:r w:rsidRPr="001D66D9">
        <w:rPr>
          <w:rFonts w:ascii="Times New Roman" w:hAnsi="Times New Roman" w:cs="Times New Roman"/>
          <w:sz w:val="32"/>
          <w:szCs w:val="32"/>
        </w:rPr>
        <w:t xml:space="preserve">                              </w:t>
      </w:r>
      <w:r w:rsidR="009C258E" w:rsidRPr="001D66D9">
        <w:rPr>
          <w:rFonts w:ascii="Times New Roman" w:hAnsi="Times New Roman" w:cs="Times New Roman"/>
          <w:sz w:val="32"/>
          <w:szCs w:val="32"/>
        </w:rPr>
        <w:t xml:space="preserve"> </w:t>
      </w:r>
      <w:r w:rsidR="00806C2E" w:rsidRPr="001D66D9">
        <w:rPr>
          <w:rFonts w:ascii="Times New Roman" w:hAnsi="Times New Roman" w:cs="Times New Roman"/>
          <w:sz w:val="32"/>
          <w:szCs w:val="32"/>
        </w:rPr>
        <w:t xml:space="preserve">            </w:t>
      </w:r>
      <w:r w:rsidRPr="001D66D9">
        <w:rPr>
          <w:rFonts w:ascii="Times New Roman" w:hAnsi="Times New Roman" w:cs="Times New Roman"/>
          <w:sz w:val="32"/>
          <w:szCs w:val="32"/>
        </w:rPr>
        <w:t xml:space="preserve"> ID: 2126876</w:t>
      </w:r>
    </w:p>
    <w:p w14:paraId="20BB8BA0" w14:textId="5A472644" w:rsidR="008F5A0F" w:rsidRPr="001D66D9" w:rsidRDefault="009C258E" w:rsidP="001F7170">
      <w:pPr>
        <w:spacing w:line="480" w:lineRule="auto"/>
        <w:jc w:val="center"/>
        <w:rPr>
          <w:rFonts w:ascii="Times New Roman" w:hAnsi="Times New Roman" w:cs="Times New Roman"/>
          <w:sz w:val="32"/>
          <w:szCs w:val="32"/>
        </w:rPr>
      </w:pPr>
      <w:r w:rsidRPr="001D66D9">
        <w:rPr>
          <w:rFonts w:ascii="Times New Roman" w:hAnsi="Times New Roman" w:cs="Times New Roman"/>
          <w:sz w:val="32"/>
          <w:szCs w:val="32"/>
        </w:rPr>
        <w:t xml:space="preserve">     </w:t>
      </w:r>
      <w:r w:rsidR="008F5A0F" w:rsidRPr="001D66D9">
        <w:rPr>
          <w:rFonts w:ascii="Times New Roman" w:hAnsi="Times New Roman" w:cs="Times New Roman"/>
          <w:sz w:val="32"/>
          <w:szCs w:val="32"/>
        </w:rPr>
        <w:t>Lecturer: Maggie Lan Zang</w:t>
      </w:r>
    </w:p>
    <w:p w14:paraId="30509D60" w14:textId="77777777" w:rsidR="00527CE6" w:rsidRPr="00D33079" w:rsidRDefault="00527CE6" w:rsidP="008F5A0F">
      <w:pPr>
        <w:jc w:val="center"/>
        <w:rPr>
          <w:rFonts w:ascii="Times New Roman" w:hAnsi="Times New Roman" w:cs="Times New Roman"/>
          <w:b/>
          <w:bCs/>
          <w:sz w:val="32"/>
          <w:szCs w:val="32"/>
        </w:rPr>
      </w:pPr>
    </w:p>
    <w:p w14:paraId="1240D0A7" w14:textId="77777777" w:rsidR="00527CE6" w:rsidRPr="00D33079" w:rsidRDefault="00527CE6" w:rsidP="008F5A0F">
      <w:pPr>
        <w:jc w:val="center"/>
        <w:rPr>
          <w:rFonts w:ascii="Times New Roman" w:hAnsi="Times New Roman" w:cs="Times New Roman"/>
          <w:b/>
          <w:bCs/>
          <w:sz w:val="32"/>
          <w:szCs w:val="32"/>
        </w:rPr>
      </w:pPr>
    </w:p>
    <w:p w14:paraId="6EBF6BA8" w14:textId="77777777" w:rsidR="00527CE6" w:rsidRPr="00D33079" w:rsidRDefault="00527CE6" w:rsidP="008F5A0F">
      <w:pPr>
        <w:jc w:val="center"/>
        <w:rPr>
          <w:rFonts w:ascii="Times New Roman" w:hAnsi="Times New Roman" w:cs="Times New Roman"/>
          <w:b/>
          <w:bCs/>
          <w:sz w:val="32"/>
          <w:szCs w:val="32"/>
        </w:rPr>
      </w:pPr>
    </w:p>
    <w:p w14:paraId="0A372CC4" w14:textId="77777777" w:rsidR="00527CE6" w:rsidRPr="00D33079" w:rsidRDefault="00527CE6" w:rsidP="001F7170">
      <w:pPr>
        <w:rPr>
          <w:rFonts w:ascii="Times New Roman" w:hAnsi="Times New Roman" w:cs="Times New Roman"/>
          <w:b/>
          <w:bCs/>
          <w:sz w:val="32"/>
          <w:szCs w:val="32"/>
        </w:rPr>
      </w:pPr>
    </w:p>
    <w:p w14:paraId="4BB84897" w14:textId="77777777" w:rsidR="00527CE6" w:rsidRPr="00D33079" w:rsidRDefault="00527CE6" w:rsidP="008F5A0F">
      <w:pPr>
        <w:jc w:val="center"/>
        <w:rPr>
          <w:rFonts w:ascii="Times New Roman" w:hAnsi="Times New Roman" w:cs="Times New Roman"/>
          <w:b/>
          <w:bCs/>
          <w:sz w:val="32"/>
          <w:szCs w:val="32"/>
        </w:rPr>
      </w:pPr>
    </w:p>
    <w:p w14:paraId="76275681" w14:textId="77777777" w:rsidR="00527CE6" w:rsidRPr="00D33079" w:rsidRDefault="00527CE6" w:rsidP="008F5A0F">
      <w:pPr>
        <w:jc w:val="center"/>
        <w:rPr>
          <w:rFonts w:ascii="Times New Roman" w:hAnsi="Times New Roman" w:cs="Times New Roman"/>
          <w:b/>
          <w:bCs/>
          <w:sz w:val="32"/>
          <w:szCs w:val="32"/>
        </w:rPr>
      </w:pPr>
    </w:p>
    <w:p w14:paraId="3C8A7C63" w14:textId="77777777" w:rsidR="00527CE6" w:rsidRPr="00D33079" w:rsidRDefault="00527CE6" w:rsidP="008F5A0F">
      <w:pPr>
        <w:jc w:val="center"/>
        <w:rPr>
          <w:rFonts w:ascii="Times New Roman" w:hAnsi="Times New Roman" w:cs="Times New Roman"/>
          <w:b/>
          <w:bCs/>
          <w:sz w:val="32"/>
          <w:szCs w:val="32"/>
        </w:rPr>
      </w:pPr>
    </w:p>
    <w:p w14:paraId="5AF17A34" w14:textId="77777777" w:rsidR="00527CE6" w:rsidRPr="00D33079" w:rsidRDefault="00527CE6" w:rsidP="008F5A0F">
      <w:pPr>
        <w:jc w:val="center"/>
        <w:rPr>
          <w:rFonts w:ascii="Times New Roman" w:hAnsi="Times New Roman" w:cs="Times New Roman"/>
          <w:b/>
          <w:bCs/>
          <w:sz w:val="32"/>
          <w:szCs w:val="32"/>
        </w:rPr>
      </w:pPr>
    </w:p>
    <w:p w14:paraId="700A2932" w14:textId="77777777" w:rsidR="009C258E" w:rsidRPr="00D33079" w:rsidRDefault="009C258E" w:rsidP="008F5A0F">
      <w:pPr>
        <w:jc w:val="center"/>
        <w:rPr>
          <w:rFonts w:ascii="Times New Roman" w:hAnsi="Times New Roman" w:cs="Times New Roman"/>
          <w:b/>
          <w:bCs/>
          <w:sz w:val="32"/>
          <w:szCs w:val="32"/>
        </w:rPr>
      </w:pPr>
    </w:p>
    <w:p w14:paraId="0A12CF40" w14:textId="77777777" w:rsidR="009C258E" w:rsidRDefault="009C258E" w:rsidP="008F5A0F">
      <w:pPr>
        <w:jc w:val="center"/>
        <w:rPr>
          <w:rFonts w:ascii="Times New Roman" w:hAnsi="Times New Roman" w:cs="Times New Roman"/>
          <w:b/>
          <w:bCs/>
          <w:sz w:val="32"/>
          <w:szCs w:val="32"/>
        </w:rPr>
      </w:pPr>
    </w:p>
    <w:p w14:paraId="55751416" w14:textId="77777777" w:rsidR="00755836" w:rsidRPr="00D33079" w:rsidRDefault="00755836" w:rsidP="008F5A0F">
      <w:pPr>
        <w:jc w:val="center"/>
        <w:rPr>
          <w:rFonts w:ascii="Times New Roman" w:hAnsi="Times New Roman" w:cs="Times New Roman"/>
          <w:b/>
          <w:bCs/>
          <w:sz w:val="32"/>
          <w:szCs w:val="32"/>
        </w:rPr>
      </w:pPr>
    </w:p>
    <w:p w14:paraId="74F18787" w14:textId="77777777" w:rsidR="00103DEC" w:rsidRPr="00103DEC" w:rsidRDefault="00103DEC" w:rsidP="001F7170">
      <w:pPr>
        <w:spacing w:line="480" w:lineRule="auto"/>
        <w:rPr>
          <w:rFonts w:ascii="Times New Roman" w:hAnsi="Times New Roman" w:cs="Times New Roman"/>
          <w:b/>
          <w:bCs/>
          <w:sz w:val="28"/>
          <w:szCs w:val="28"/>
        </w:rPr>
      </w:pPr>
      <w:r w:rsidRPr="00103DEC">
        <w:rPr>
          <w:rFonts w:ascii="Times New Roman" w:hAnsi="Times New Roman" w:cs="Times New Roman"/>
          <w:b/>
          <w:bCs/>
          <w:sz w:val="28"/>
          <w:szCs w:val="28"/>
        </w:rPr>
        <w:lastRenderedPageBreak/>
        <w:t>Executive Summary:</w:t>
      </w:r>
    </w:p>
    <w:p w14:paraId="3A06AEF0" w14:textId="3722333E" w:rsidR="00527CE6" w:rsidRPr="00103DEC" w:rsidRDefault="00755836" w:rsidP="00755836">
      <w:pPr>
        <w:spacing w:line="480" w:lineRule="auto"/>
        <w:jc w:val="both"/>
        <w:rPr>
          <w:rFonts w:ascii="Times New Roman" w:hAnsi="Times New Roman" w:cs="Times New Roman"/>
          <w:sz w:val="24"/>
          <w:szCs w:val="24"/>
        </w:rPr>
      </w:pPr>
      <w:r w:rsidRPr="00755836">
        <w:rPr>
          <w:rFonts w:ascii="Times New Roman" w:hAnsi="Times New Roman" w:cs="Times New Roman"/>
          <w:sz w:val="24"/>
          <w:szCs w:val="24"/>
        </w:rPr>
        <w:t>This research investigates and evaluates the Hyatt Hotel Corporation in a thorough manner, carrying out an in-depth audit and critical assessment that encompasses both the organisational and individual unit levels</w:t>
      </w:r>
      <w:r w:rsidRPr="00755836">
        <w:rPr>
          <w:rFonts w:ascii="Times New Roman" w:hAnsi="Times New Roman" w:cs="Times New Roman"/>
          <w:sz w:val="24"/>
          <w:szCs w:val="24"/>
        </w:rPr>
        <w:t>.</w:t>
      </w:r>
      <w:r w:rsidRPr="00C342E2">
        <w:rPr>
          <w:rFonts w:ascii="Times New Roman" w:hAnsi="Times New Roman" w:cs="Times New Roman"/>
          <w:sz w:val="24"/>
          <w:szCs w:val="24"/>
        </w:rPr>
        <w:t xml:space="preserve"> The</w:t>
      </w:r>
      <w:r w:rsidR="00C342E2" w:rsidRPr="00C342E2">
        <w:rPr>
          <w:rFonts w:ascii="Times New Roman" w:hAnsi="Times New Roman" w:cs="Times New Roman"/>
          <w:sz w:val="24"/>
          <w:szCs w:val="24"/>
        </w:rPr>
        <w:t xml:space="preserve"> organization's strategic direction and present business performance are among the important subjects that are examined, together with organisational structure, culture, objectives, and recent change projects, their effect, and management</w:t>
      </w:r>
      <w:r w:rsidR="00103DEC" w:rsidRPr="00103DEC">
        <w:rPr>
          <w:rFonts w:ascii="Times New Roman" w:hAnsi="Times New Roman" w:cs="Times New Roman"/>
          <w:sz w:val="24"/>
          <w:szCs w:val="24"/>
        </w:rPr>
        <w:t>.</w:t>
      </w:r>
      <w:r w:rsidR="00157A9A">
        <w:rPr>
          <w:rFonts w:ascii="Times New Roman" w:hAnsi="Times New Roman" w:cs="Times New Roman"/>
          <w:sz w:val="24"/>
          <w:szCs w:val="24"/>
        </w:rPr>
        <w:t xml:space="preserve"> </w:t>
      </w:r>
      <w:r w:rsidR="00157A9A" w:rsidRPr="00157A9A">
        <w:rPr>
          <w:rFonts w:ascii="Times New Roman" w:hAnsi="Times New Roman" w:cs="Times New Roman"/>
          <w:sz w:val="24"/>
          <w:szCs w:val="24"/>
        </w:rPr>
        <w:t>Additionally, the report aims to assess recent change initiatives within the company, evaluating their impact and the effectiveness of their management.</w:t>
      </w:r>
      <w:r w:rsidR="00103DEC" w:rsidRPr="00103DEC">
        <w:rPr>
          <w:rFonts w:ascii="Times New Roman" w:hAnsi="Times New Roman" w:cs="Times New Roman"/>
          <w:sz w:val="24"/>
          <w:szCs w:val="24"/>
        </w:rPr>
        <w:t xml:space="preserve"> Drawing on relevant theories, this report provides insights into the strengths and areas of improvement within the Hyatt Hotel </w:t>
      </w:r>
      <w:r w:rsidR="00981C50">
        <w:rPr>
          <w:rFonts w:ascii="Times New Roman" w:hAnsi="Times New Roman" w:cs="Times New Roman"/>
          <w:sz w:val="24"/>
          <w:szCs w:val="24"/>
        </w:rPr>
        <w:t>Corporation</w:t>
      </w:r>
      <w:r w:rsidR="00103DEC" w:rsidRPr="00103DEC">
        <w:rPr>
          <w:rFonts w:ascii="Times New Roman" w:hAnsi="Times New Roman" w:cs="Times New Roman"/>
          <w:sz w:val="24"/>
          <w:szCs w:val="24"/>
        </w:rPr>
        <w:t>.</w:t>
      </w:r>
      <w:r w:rsidR="002D7797">
        <w:rPr>
          <w:rFonts w:ascii="Times New Roman" w:hAnsi="Times New Roman" w:cs="Times New Roman"/>
          <w:sz w:val="24"/>
          <w:szCs w:val="24"/>
        </w:rPr>
        <w:t xml:space="preserve"> </w:t>
      </w:r>
    </w:p>
    <w:p w14:paraId="09C6B1C1" w14:textId="77777777" w:rsidR="00527CE6" w:rsidRDefault="00527CE6" w:rsidP="008F5A0F">
      <w:pPr>
        <w:jc w:val="center"/>
        <w:rPr>
          <w:rFonts w:ascii="Times New Roman" w:hAnsi="Times New Roman" w:cs="Times New Roman"/>
          <w:b/>
          <w:bCs/>
          <w:sz w:val="32"/>
          <w:szCs w:val="32"/>
        </w:rPr>
      </w:pPr>
    </w:p>
    <w:p w14:paraId="5D38EAB4" w14:textId="77777777" w:rsidR="00103DEC" w:rsidRDefault="00103DEC" w:rsidP="008F5A0F">
      <w:pPr>
        <w:jc w:val="center"/>
        <w:rPr>
          <w:rFonts w:ascii="Times New Roman" w:hAnsi="Times New Roman" w:cs="Times New Roman"/>
          <w:b/>
          <w:bCs/>
          <w:sz w:val="32"/>
          <w:szCs w:val="32"/>
        </w:rPr>
      </w:pPr>
    </w:p>
    <w:p w14:paraId="32647B29" w14:textId="77777777" w:rsidR="00103DEC" w:rsidRDefault="00103DEC" w:rsidP="008F5A0F">
      <w:pPr>
        <w:jc w:val="center"/>
        <w:rPr>
          <w:rFonts w:ascii="Times New Roman" w:hAnsi="Times New Roman" w:cs="Times New Roman"/>
          <w:b/>
          <w:bCs/>
          <w:sz w:val="32"/>
          <w:szCs w:val="32"/>
        </w:rPr>
      </w:pPr>
    </w:p>
    <w:p w14:paraId="4771173A" w14:textId="77777777" w:rsidR="00103DEC" w:rsidRDefault="00103DEC" w:rsidP="008F5A0F">
      <w:pPr>
        <w:jc w:val="center"/>
        <w:rPr>
          <w:rFonts w:ascii="Times New Roman" w:hAnsi="Times New Roman" w:cs="Times New Roman"/>
          <w:b/>
          <w:bCs/>
          <w:sz w:val="32"/>
          <w:szCs w:val="32"/>
        </w:rPr>
      </w:pPr>
    </w:p>
    <w:p w14:paraId="646FDFDD" w14:textId="77777777" w:rsidR="00103DEC" w:rsidRDefault="00103DEC" w:rsidP="008F5A0F">
      <w:pPr>
        <w:jc w:val="center"/>
        <w:rPr>
          <w:rFonts w:ascii="Times New Roman" w:hAnsi="Times New Roman" w:cs="Times New Roman"/>
          <w:b/>
          <w:bCs/>
          <w:sz w:val="32"/>
          <w:szCs w:val="32"/>
        </w:rPr>
      </w:pPr>
    </w:p>
    <w:p w14:paraId="26BF563E" w14:textId="77777777" w:rsidR="00103DEC" w:rsidRDefault="00103DEC" w:rsidP="008F5A0F">
      <w:pPr>
        <w:jc w:val="center"/>
        <w:rPr>
          <w:rFonts w:ascii="Times New Roman" w:hAnsi="Times New Roman" w:cs="Times New Roman"/>
          <w:b/>
          <w:bCs/>
          <w:sz w:val="32"/>
          <w:szCs w:val="32"/>
        </w:rPr>
      </w:pPr>
    </w:p>
    <w:p w14:paraId="0EF517FC" w14:textId="77777777" w:rsidR="00103DEC" w:rsidRDefault="00103DEC" w:rsidP="008F5A0F">
      <w:pPr>
        <w:jc w:val="center"/>
        <w:rPr>
          <w:rFonts w:ascii="Times New Roman" w:hAnsi="Times New Roman" w:cs="Times New Roman"/>
          <w:b/>
          <w:bCs/>
          <w:sz w:val="32"/>
          <w:szCs w:val="32"/>
        </w:rPr>
      </w:pPr>
    </w:p>
    <w:p w14:paraId="54F83085" w14:textId="77777777" w:rsidR="00103DEC" w:rsidRDefault="00103DEC" w:rsidP="008F5A0F">
      <w:pPr>
        <w:jc w:val="center"/>
        <w:rPr>
          <w:rFonts w:ascii="Times New Roman" w:hAnsi="Times New Roman" w:cs="Times New Roman"/>
          <w:b/>
          <w:bCs/>
          <w:sz w:val="32"/>
          <w:szCs w:val="32"/>
        </w:rPr>
      </w:pPr>
    </w:p>
    <w:p w14:paraId="196300E4" w14:textId="77777777" w:rsidR="00103DEC" w:rsidRDefault="00103DEC" w:rsidP="008F5A0F">
      <w:pPr>
        <w:jc w:val="center"/>
        <w:rPr>
          <w:rFonts w:ascii="Times New Roman" w:hAnsi="Times New Roman" w:cs="Times New Roman"/>
          <w:b/>
          <w:bCs/>
          <w:sz w:val="32"/>
          <w:szCs w:val="32"/>
        </w:rPr>
      </w:pPr>
    </w:p>
    <w:p w14:paraId="77B6D205" w14:textId="77777777" w:rsidR="00103DEC" w:rsidRDefault="00103DEC" w:rsidP="008F5A0F">
      <w:pPr>
        <w:jc w:val="center"/>
        <w:rPr>
          <w:rFonts w:ascii="Times New Roman" w:hAnsi="Times New Roman" w:cs="Times New Roman"/>
          <w:b/>
          <w:bCs/>
          <w:sz w:val="32"/>
          <w:szCs w:val="32"/>
        </w:rPr>
      </w:pPr>
    </w:p>
    <w:p w14:paraId="1D8EC5AC" w14:textId="77777777" w:rsidR="00103DEC" w:rsidRDefault="00103DEC" w:rsidP="008F5A0F">
      <w:pPr>
        <w:jc w:val="center"/>
        <w:rPr>
          <w:rFonts w:ascii="Times New Roman" w:hAnsi="Times New Roman" w:cs="Times New Roman"/>
          <w:b/>
          <w:bCs/>
          <w:sz w:val="32"/>
          <w:szCs w:val="32"/>
        </w:rPr>
      </w:pPr>
    </w:p>
    <w:p w14:paraId="0EAF281B" w14:textId="77777777" w:rsidR="00103DEC" w:rsidRDefault="00103DEC" w:rsidP="001E5D5A">
      <w:pPr>
        <w:rPr>
          <w:rFonts w:ascii="Times New Roman" w:hAnsi="Times New Roman" w:cs="Times New Roman"/>
          <w:b/>
          <w:bCs/>
          <w:sz w:val="32"/>
          <w:szCs w:val="32"/>
        </w:rPr>
      </w:pPr>
    </w:p>
    <w:p w14:paraId="2553F9CB" w14:textId="77777777" w:rsidR="000E5273" w:rsidRDefault="000E5273" w:rsidP="008F5A0F">
      <w:pPr>
        <w:jc w:val="center"/>
        <w:rPr>
          <w:rFonts w:ascii="Times New Roman" w:hAnsi="Times New Roman" w:cs="Times New Roman"/>
          <w:b/>
          <w:bCs/>
          <w:sz w:val="32"/>
          <w:szCs w:val="32"/>
        </w:rPr>
      </w:pPr>
    </w:p>
    <w:sdt>
      <w:sdtPr>
        <w:rPr>
          <w:rFonts w:ascii="Times New Roman" w:eastAsiaTheme="minorEastAsia" w:hAnsi="Times New Roman" w:cs="Times New Roman"/>
          <w:color w:val="auto"/>
          <w:sz w:val="22"/>
          <w:szCs w:val="22"/>
        </w:rPr>
        <w:id w:val="-1035186351"/>
        <w:docPartObj>
          <w:docPartGallery w:val="Table of Contents"/>
          <w:docPartUnique/>
        </w:docPartObj>
      </w:sdtPr>
      <w:sdtEndPr>
        <w:rPr>
          <w:rFonts w:asciiTheme="minorHAnsi" w:hAnsiTheme="minorHAnsi" w:cstheme="minorBidi"/>
          <w:sz w:val="21"/>
          <w:szCs w:val="21"/>
        </w:rPr>
      </w:sdtEndPr>
      <w:sdtContent>
        <w:p w14:paraId="56F41BD4" w14:textId="49D8CC9F" w:rsidR="000E5273" w:rsidRPr="00C60C1D" w:rsidRDefault="000E5273">
          <w:pPr>
            <w:pStyle w:val="TOCHeading"/>
            <w:rPr>
              <w:rFonts w:ascii="Times New Roman" w:hAnsi="Times New Roman" w:cs="Times New Roman"/>
              <w:sz w:val="36"/>
              <w:szCs w:val="36"/>
            </w:rPr>
          </w:pPr>
          <w:r w:rsidRPr="00C60C1D">
            <w:rPr>
              <w:rFonts w:ascii="Times New Roman" w:hAnsi="Times New Roman" w:cs="Times New Roman"/>
              <w:sz w:val="36"/>
              <w:szCs w:val="36"/>
            </w:rPr>
            <w:t>Table of Contents</w:t>
          </w:r>
        </w:p>
        <w:p w14:paraId="6DDC8501" w14:textId="61D1139A" w:rsidR="000E5273" w:rsidRPr="00C60C1D" w:rsidRDefault="00C60C1D" w:rsidP="00365D2C">
          <w:pPr>
            <w:pStyle w:val="TOC1"/>
            <w:spacing w:line="276" w:lineRule="auto"/>
            <w:rPr>
              <w:rFonts w:ascii="Times New Roman" w:hAnsi="Times New Roman"/>
            </w:rPr>
          </w:pPr>
          <w:r w:rsidRPr="00C60C1D">
            <w:rPr>
              <w:rFonts w:ascii="Times New Roman" w:hAnsi="Times New Roman"/>
              <w:b/>
              <w:bCs/>
            </w:rPr>
            <w:t xml:space="preserve">1. Introduction </w:t>
          </w:r>
          <w:r w:rsidR="000E5273" w:rsidRPr="00C60C1D">
            <w:rPr>
              <w:rFonts w:ascii="Times New Roman" w:hAnsi="Times New Roman"/>
            </w:rPr>
            <w:ptab w:relativeTo="margin" w:alignment="right" w:leader="dot"/>
          </w:r>
          <w:r w:rsidRPr="00C60C1D">
            <w:rPr>
              <w:rFonts w:ascii="Times New Roman" w:hAnsi="Times New Roman"/>
              <w:b/>
              <w:bCs/>
            </w:rPr>
            <w:t>4</w:t>
          </w:r>
        </w:p>
        <w:p w14:paraId="3FE77445" w14:textId="2C669466" w:rsidR="000E5273" w:rsidRPr="00C60C1D" w:rsidRDefault="00C60C1D" w:rsidP="00365D2C">
          <w:pPr>
            <w:pStyle w:val="TOC2"/>
            <w:spacing w:line="276" w:lineRule="auto"/>
            <w:ind w:left="216"/>
            <w:rPr>
              <w:rFonts w:ascii="Times New Roman" w:hAnsi="Times New Roman"/>
            </w:rPr>
          </w:pPr>
          <w:r w:rsidRPr="00C60C1D">
            <w:rPr>
              <w:rFonts w:ascii="Times New Roman" w:hAnsi="Times New Roman"/>
              <w:i/>
              <w:iCs/>
            </w:rPr>
            <w:t xml:space="preserve">1.1 Background </w:t>
          </w:r>
          <w:r w:rsidR="000E5273" w:rsidRPr="00C60C1D">
            <w:rPr>
              <w:rFonts w:ascii="Times New Roman" w:hAnsi="Times New Roman"/>
            </w:rPr>
            <w:ptab w:relativeTo="margin" w:alignment="right" w:leader="dot"/>
          </w:r>
          <w:r w:rsidRPr="00C60C1D">
            <w:rPr>
              <w:rFonts w:ascii="Times New Roman" w:hAnsi="Times New Roman"/>
            </w:rPr>
            <w:t>4</w:t>
          </w:r>
        </w:p>
        <w:p w14:paraId="2D644D1D" w14:textId="74931DA3" w:rsidR="000E5273" w:rsidRPr="00C60C1D" w:rsidRDefault="00C60C1D" w:rsidP="00365D2C">
          <w:pPr>
            <w:pStyle w:val="TOC3"/>
            <w:spacing w:line="276" w:lineRule="auto"/>
            <w:ind w:left="0"/>
            <w:rPr>
              <w:rFonts w:ascii="Times New Roman" w:hAnsi="Times New Roman"/>
            </w:rPr>
          </w:pPr>
          <w:r w:rsidRPr="00C60C1D">
            <w:rPr>
              <w:rFonts w:ascii="Times New Roman" w:hAnsi="Times New Roman"/>
              <w:i/>
              <w:iCs/>
            </w:rPr>
            <w:t xml:space="preserve">   1.2 Purpose</w:t>
          </w:r>
          <w:r w:rsidR="000E5273" w:rsidRPr="00C60C1D">
            <w:rPr>
              <w:rFonts w:ascii="Times New Roman" w:hAnsi="Times New Roman"/>
              <w:i/>
              <w:iCs/>
            </w:rPr>
            <w:ptab w:relativeTo="margin" w:alignment="right" w:leader="dot"/>
          </w:r>
          <w:r w:rsidRPr="00C60C1D">
            <w:rPr>
              <w:rFonts w:ascii="Times New Roman" w:hAnsi="Times New Roman"/>
              <w:i/>
              <w:iCs/>
            </w:rPr>
            <w:t>5</w:t>
          </w:r>
        </w:p>
        <w:p w14:paraId="7BEF2766" w14:textId="6EDEF695" w:rsidR="000E5273" w:rsidRPr="00C60C1D" w:rsidRDefault="00C60C1D" w:rsidP="00365D2C">
          <w:pPr>
            <w:pStyle w:val="TOC1"/>
            <w:spacing w:line="276" w:lineRule="auto"/>
            <w:rPr>
              <w:rFonts w:ascii="Times New Roman" w:hAnsi="Times New Roman"/>
            </w:rPr>
          </w:pPr>
          <w:r w:rsidRPr="00C60C1D">
            <w:rPr>
              <w:rFonts w:ascii="Times New Roman" w:hAnsi="Times New Roman"/>
              <w:b/>
              <w:bCs/>
            </w:rPr>
            <w:t>2. Organizational Structure, Culture, and Goals</w:t>
          </w:r>
          <w:r w:rsidR="000E5273" w:rsidRPr="00C60C1D">
            <w:rPr>
              <w:rFonts w:ascii="Times New Roman" w:hAnsi="Times New Roman"/>
            </w:rPr>
            <w:ptab w:relativeTo="margin" w:alignment="right" w:leader="dot"/>
          </w:r>
          <w:r w:rsidRPr="00C60C1D">
            <w:rPr>
              <w:rFonts w:ascii="Times New Roman" w:hAnsi="Times New Roman"/>
              <w:b/>
              <w:bCs/>
            </w:rPr>
            <w:t>5</w:t>
          </w:r>
        </w:p>
        <w:p w14:paraId="20C77A67" w14:textId="008D8B6C" w:rsidR="000E5273" w:rsidRPr="00C60C1D" w:rsidRDefault="00C60C1D" w:rsidP="00365D2C">
          <w:pPr>
            <w:pStyle w:val="TOC2"/>
            <w:spacing w:line="276" w:lineRule="auto"/>
            <w:ind w:left="216"/>
            <w:rPr>
              <w:rFonts w:ascii="Times New Roman" w:hAnsi="Times New Roman"/>
            </w:rPr>
          </w:pPr>
          <w:r w:rsidRPr="00C60C1D">
            <w:rPr>
              <w:rFonts w:ascii="Times New Roman" w:hAnsi="Times New Roman"/>
              <w:i/>
              <w:iCs/>
            </w:rPr>
            <w:t>2.1 Organizational Structure</w:t>
          </w:r>
          <w:r w:rsidR="000E5273" w:rsidRPr="00C60C1D">
            <w:rPr>
              <w:rFonts w:ascii="Times New Roman" w:hAnsi="Times New Roman"/>
            </w:rPr>
            <w:ptab w:relativeTo="margin" w:alignment="right" w:leader="dot"/>
          </w:r>
          <w:r w:rsidR="000E5273" w:rsidRPr="00C60C1D">
            <w:rPr>
              <w:rFonts w:ascii="Times New Roman" w:hAnsi="Times New Roman"/>
            </w:rPr>
            <w:t>5</w:t>
          </w:r>
        </w:p>
        <w:p w14:paraId="30794563" w14:textId="5ABE5EAE" w:rsidR="00C60C1D" w:rsidRPr="00C60C1D" w:rsidRDefault="00C60C1D" w:rsidP="00365D2C">
          <w:pPr>
            <w:pStyle w:val="TOC3"/>
            <w:spacing w:line="276" w:lineRule="auto"/>
            <w:ind w:left="0"/>
            <w:rPr>
              <w:rFonts w:ascii="Times New Roman" w:hAnsi="Times New Roman"/>
            </w:rPr>
          </w:pPr>
          <w:r w:rsidRPr="00C60C1D">
            <w:rPr>
              <w:rFonts w:ascii="Times New Roman" w:hAnsi="Times New Roman"/>
              <w:i/>
              <w:iCs/>
            </w:rPr>
            <w:t xml:space="preserve">  </w:t>
          </w:r>
          <w:r w:rsidR="002F3A8B">
            <w:rPr>
              <w:rFonts w:ascii="Times New Roman" w:hAnsi="Times New Roman"/>
              <w:i/>
              <w:iCs/>
            </w:rPr>
            <w:t xml:space="preserve"> </w:t>
          </w:r>
          <w:r w:rsidRPr="00C60C1D">
            <w:rPr>
              <w:rFonts w:ascii="Times New Roman" w:hAnsi="Times New Roman"/>
              <w:i/>
              <w:iCs/>
            </w:rPr>
            <w:t xml:space="preserve"> 2.2 Organizational Cultur</w:t>
          </w:r>
          <w:r w:rsidR="004A0CE2">
            <w:rPr>
              <w:rFonts w:ascii="Times New Roman" w:hAnsi="Times New Roman"/>
              <w:i/>
              <w:iCs/>
            </w:rPr>
            <w:t>e</w:t>
          </w:r>
          <w:r w:rsidR="000E5273" w:rsidRPr="00C60C1D">
            <w:rPr>
              <w:rFonts w:ascii="Times New Roman" w:hAnsi="Times New Roman"/>
            </w:rPr>
            <w:ptab w:relativeTo="margin" w:alignment="right" w:leader="dot"/>
          </w:r>
          <w:r w:rsidR="000E5273" w:rsidRPr="00C60C1D">
            <w:rPr>
              <w:rFonts w:ascii="Times New Roman" w:hAnsi="Times New Roman"/>
            </w:rPr>
            <w:t>6</w:t>
          </w:r>
        </w:p>
        <w:p w14:paraId="785DA292" w14:textId="2C474B02" w:rsidR="00365D2C" w:rsidRPr="00365D2C" w:rsidRDefault="00C60C1D" w:rsidP="00365D2C">
          <w:pPr>
            <w:pStyle w:val="ListParagraph"/>
            <w:numPr>
              <w:ilvl w:val="1"/>
              <w:numId w:val="25"/>
            </w:numPr>
            <w:spacing w:line="276" w:lineRule="auto"/>
            <w:rPr>
              <w:sz w:val="22"/>
              <w:szCs w:val="22"/>
              <w:lang w:val="en-US"/>
            </w:rPr>
          </w:pPr>
          <w:r w:rsidRPr="00365D2C">
            <w:rPr>
              <w:rFonts w:ascii="Times New Roman" w:hAnsi="Times New Roman" w:cs="Times New Roman"/>
              <w:i/>
              <w:iCs/>
              <w:sz w:val="22"/>
              <w:szCs w:val="22"/>
            </w:rPr>
            <w:t>Organizational Goals</w:t>
          </w:r>
          <w:r w:rsidRPr="00365D2C">
            <w:rPr>
              <w:rFonts w:ascii="Times New Roman" w:hAnsi="Times New Roman" w:cs="Times New Roman"/>
              <w:sz w:val="22"/>
              <w:szCs w:val="22"/>
            </w:rPr>
            <w:t>……</w:t>
          </w:r>
          <w:r w:rsidR="002F3A8B">
            <w:rPr>
              <w:rFonts w:ascii="Times New Roman" w:hAnsi="Times New Roman" w:cs="Times New Roman"/>
              <w:sz w:val="22"/>
              <w:szCs w:val="22"/>
            </w:rPr>
            <w:t>…</w:t>
          </w:r>
          <w:r w:rsidRPr="00365D2C">
            <w:rPr>
              <w:rFonts w:ascii="Times New Roman" w:hAnsi="Times New Roman" w:cs="Times New Roman"/>
              <w:sz w:val="22"/>
              <w:szCs w:val="22"/>
            </w:rPr>
            <w:t>………………………...…………………………………..…</w:t>
          </w:r>
          <w:r w:rsidR="00365D2C">
            <w:rPr>
              <w:rFonts w:ascii="Times New Roman" w:hAnsi="Times New Roman" w:cs="Times New Roman"/>
              <w:sz w:val="22"/>
              <w:szCs w:val="22"/>
            </w:rPr>
            <w:t>...</w:t>
          </w:r>
          <w:r w:rsidRPr="00365D2C">
            <w:rPr>
              <w:rFonts w:ascii="Times New Roman" w:hAnsi="Times New Roman" w:cs="Times New Roman"/>
              <w:sz w:val="22"/>
              <w:szCs w:val="22"/>
            </w:rPr>
            <w:t>….6</w:t>
          </w:r>
        </w:p>
        <w:p w14:paraId="756A3223" w14:textId="5CE05868" w:rsidR="00365D2C" w:rsidRDefault="00365D2C" w:rsidP="00365D2C">
          <w:pPr>
            <w:spacing w:line="276" w:lineRule="auto"/>
            <w:rPr>
              <w:rFonts w:ascii="Times New Roman" w:hAnsi="Times New Roman" w:cs="Times New Roman"/>
              <w:sz w:val="22"/>
              <w:szCs w:val="22"/>
            </w:rPr>
          </w:pPr>
          <w:r w:rsidRPr="00365D2C">
            <w:rPr>
              <w:rFonts w:ascii="Times New Roman" w:hAnsi="Times New Roman" w:cs="Times New Roman"/>
              <w:b/>
              <w:bCs/>
              <w:sz w:val="22"/>
              <w:szCs w:val="22"/>
            </w:rPr>
            <w:t>3.</w:t>
          </w:r>
          <w:r>
            <w:rPr>
              <w:rFonts w:ascii="Times New Roman" w:hAnsi="Times New Roman" w:cs="Times New Roman"/>
              <w:b/>
              <w:bCs/>
              <w:sz w:val="22"/>
              <w:szCs w:val="22"/>
            </w:rPr>
            <w:t xml:space="preserve"> </w:t>
          </w:r>
          <w:r w:rsidRPr="00365D2C">
            <w:rPr>
              <w:rFonts w:ascii="Times New Roman" w:hAnsi="Times New Roman" w:cs="Times New Roman"/>
              <w:b/>
              <w:bCs/>
              <w:sz w:val="22"/>
              <w:szCs w:val="22"/>
            </w:rPr>
            <w:t>Recent Change Initiatives</w:t>
          </w:r>
          <w:r>
            <w:rPr>
              <w:rFonts w:ascii="Times New Roman" w:hAnsi="Times New Roman" w:cs="Times New Roman"/>
              <w:sz w:val="22"/>
              <w:szCs w:val="22"/>
            </w:rPr>
            <w:t>…………………………………………………………………….…….7</w:t>
          </w:r>
        </w:p>
        <w:p w14:paraId="3E3F5CD5" w14:textId="25C04EBB" w:rsidR="00365D2C" w:rsidRDefault="00365D2C" w:rsidP="00365D2C">
          <w:pPr>
            <w:spacing w:line="276" w:lineRule="auto"/>
            <w:rPr>
              <w:rFonts w:ascii="Times New Roman" w:hAnsi="Times New Roman" w:cs="Times New Roman"/>
              <w:sz w:val="22"/>
              <w:szCs w:val="22"/>
            </w:rPr>
          </w:pPr>
          <w:r>
            <w:rPr>
              <w:rFonts w:ascii="Times New Roman" w:hAnsi="Times New Roman" w:cs="Times New Roman"/>
              <w:i/>
              <w:iCs/>
              <w:sz w:val="22"/>
              <w:szCs w:val="22"/>
            </w:rPr>
            <w:t xml:space="preserve">   </w:t>
          </w:r>
          <w:r w:rsidRPr="00365D2C">
            <w:rPr>
              <w:rFonts w:ascii="Times New Roman" w:hAnsi="Times New Roman" w:cs="Times New Roman"/>
              <w:i/>
              <w:iCs/>
              <w:sz w:val="22"/>
              <w:szCs w:val="22"/>
            </w:rPr>
            <w:t>3.1 Overview of Change Initiatives</w:t>
          </w:r>
          <w:r>
            <w:rPr>
              <w:rFonts w:ascii="Times New Roman" w:hAnsi="Times New Roman" w:cs="Times New Roman"/>
              <w:sz w:val="22"/>
              <w:szCs w:val="22"/>
            </w:rPr>
            <w:t>……………………………….…………</w:t>
          </w:r>
          <w:r w:rsidR="002F3A8B">
            <w:rPr>
              <w:rFonts w:ascii="Times New Roman" w:hAnsi="Times New Roman" w:cs="Times New Roman"/>
              <w:sz w:val="22"/>
              <w:szCs w:val="22"/>
            </w:rPr>
            <w:t>..</w:t>
          </w:r>
          <w:r>
            <w:rPr>
              <w:rFonts w:ascii="Times New Roman" w:hAnsi="Times New Roman" w:cs="Times New Roman"/>
              <w:sz w:val="22"/>
              <w:szCs w:val="22"/>
            </w:rPr>
            <w:t>…</w:t>
          </w:r>
          <w:r w:rsidR="002F3A8B">
            <w:rPr>
              <w:rFonts w:ascii="Times New Roman" w:hAnsi="Times New Roman" w:cs="Times New Roman"/>
              <w:sz w:val="22"/>
              <w:szCs w:val="22"/>
            </w:rPr>
            <w:t>..</w:t>
          </w:r>
          <w:r>
            <w:rPr>
              <w:rFonts w:ascii="Times New Roman" w:hAnsi="Times New Roman" w:cs="Times New Roman"/>
              <w:sz w:val="22"/>
              <w:szCs w:val="22"/>
            </w:rPr>
            <w:t>…………………..7</w:t>
          </w:r>
        </w:p>
        <w:p w14:paraId="011C55E3" w14:textId="100342B2" w:rsidR="002F3A8B" w:rsidRDefault="002F3A8B" w:rsidP="00365D2C">
          <w:pPr>
            <w:spacing w:line="276" w:lineRule="auto"/>
            <w:rPr>
              <w:rFonts w:ascii="Times New Roman" w:hAnsi="Times New Roman" w:cs="Times New Roman"/>
              <w:sz w:val="22"/>
              <w:szCs w:val="22"/>
            </w:rPr>
          </w:pPr>
          <w:r>
            <w:rPr>
              <w:rFonts w:ascii="Times New Roman" w:hAnsi="Times New Roman" w:cs="Times New Roman"/>
              <w:sz w:val="22"/>
              <w:szCs w:val="22"/>
            </w:rPr>
            <w:t xml:space="preserve">   </w:t>
          </w:r>
          <w:r w:rsidRPr="002F3A8B">
            <w:rPr>
              <w:rFonts w:ascii="Times New Roman" w:hAnsi="Times New Roman" w:cs="Times New Roman"/>
              <w:i/>
              <w:iCs/>
              <w:sz w:val="22"/>
              <w:szCs w:val="22"/>
            </w:rPr>
            <w:t>3.2</w:t>
          </w:r>
          <w:r>
            <w:rPr>
              <w:rFonts w:ascii="Times New Roman" w:hAnsi="Times New Roman" w:cs="Times New Roman"/>
              <w:i/>
              <w:iCs/>
              <w:sz w:val="22"/>
              <w:szCs w:val="22"/>
            </w:rPr>
            <w:t xml:space="preserve"> </w:t>
          </w:r>
          <w:r w:rsidRPr="002F3A8B">
            <w:rPr>
              <w:rFonts w:ascii="Times New Roman" w:hAnsi="Times New Roman" w:cs="Times New Roman"/>
              <w:i/>
              <w:iCs/>
              <w:sz w:val="22"/>
              <w:szCs w:val="22"/>
            </w:rPr>
            <w:t>Impact of Change Initiatives at Hyatt Hotel</w:t>
          </w:r>
          <w:r>
            <w:rPr>
              <w:rFonts w:ascii="Times New Roman" w:hAnsi="Times New Roman" w:cs="Times New Roman"/>
              <w:sz w:val="22"/>
              <w:szCs w:val="22"/>
            </w:rPr>
            <w:t>……………………………….……………………..</w:t>
          </w:r>
          <w:r w:rsidR="003E7034">
            <w:rPr>
              <w:rFonts w:ascii="Times New Roman" w:hAnsi="Times New Roman" w:cs="Times New Roman"/>
              <w:sz w:val="22"/>
              <w:szCs w:val="22"/>
            </w:rPr>
            <w:t>8</w:t>
          </w:r>
        </w:p>
        <w:p w14:paraId="0202903C" w14:textId="092B05C7" w:rsidR="002F3A8B" w:rsidRDefault="002F3A8B" w:rsidP="00365D2C">
          <w:pPr>
            <w:spacing w:line="276" w:lineRule="auto"/>
            <w:rPr>
              <w:rFonts w:ascii="Times New Roman" w:hAnsi="Times New Roman" w:cs="Times New Roman"/>
              <w:sz w:val="22"/>
              <w:szCs w:val="22"/>
            </w:rPr>
          </w:pPr>
          <w:r>
            <w:rPr>
              <w:rFonts w:ascii="Times New Roman" w:hAnsi="Times New Roman" w:cs="Times New Roman"/>
              <w:i/>
              <w:iCs/>
              <w:sz w:val="22"/>
              <w:szCs w:val="22"/>
            </w:rPr>
            <w:t xml:space="preserve">   </w:t>
          </w:r>
          <w:r w:rsidRPr="002F3A8B">
            <w:rPr>
              <w:rFonts w:ascii="Times New Roman" w:hAnsi="Times New Roman" w:cs="Times New Roman"/>
              <w:i/>
              <w:iCs/>
              <w:sz w:val="22"/>
              <w:szCs w:val="22"/>
            </w:rPr>
            <w:t>3.3 Management of Change</w:t>
          </w:r>
          <w:r>
            <w:rPr>
              <w:rFonts w:ascii="Times New Roman" w:hAnsi="Times New Roman" w:cs="Times New Roman"/>
              <w:sz w:val="22"/>
              <w:szCs w:val="22"/>
            </w:rPr>
            <w:t>…………………………………………………………………………..</w:t>
          </w:r>
          <w:r w:rsidR="003E7034">
            <w:rPr>
              <w:rFonts w:ascii="Times New Roman" w:hAnsi="Times New Roman" w:cs="Times New Roman"/>
              <w:sz w:val="22"/>
              <w:szCs w:val="22"/>
            </w:rPr>
            <w:t>9</w:t>
          </w:r>
        </w:p>
        <w:p w14:paraId="4D10F0B5" w14:textId="5C378BA9" w:rsidR="00BB1C27" w:rsidRDefault="00BB1C27" w:rsidP="00365D2C">
          <w:pPr>
            <w:spacing w:line="276" w:lineRule="auto"/>
            <w:rPr>
              <w:rFonts w:ascii="Times New Roman" w:hAnsi="Times New Roman" w:cs="Times New Roman"/>
              <w:sz w:val="22"/>
              <w:szCs w:val="22"/>
            </w:rPr>
          </w:pPr>
          <w:r w:rsidRPr="00BB1C27">
            <w:rPr>
              <w:rFonts w:ascii="Times New Roman" w:hAnsi="Times New Roman" w:cs="Times New Roman"/>
              <w:b/>
              <w:bCs/>
              <w:sz w:val="22"/>
              <w:szCs w:val="22"/>
            </w:rPr>
            <w:t>4. The organisation’s strategic direction and current business performance</w:t>
          </w:r>
          <w:r>
            <w:rPr>
              <w:rFonts w:ascii="Times New Roman" w:hAnsi="Times New Roman" w:cs="Times New Roman"/>
              <w:sz w:val="22"/>
              <w:szCs w:val="22"/>
            </w:rPr>
            <w:t>……………………..9</w:t>
          </w:r>
        </w:p>
        <w:p w14:paraId="44ABBFA1" w14:textId="257D2C8F" w:rsidR="00BB1C27" w:rsidRDefault="00D901CF" w:rsidP="00365D2C">
          <w:pPr>
            <w:spacing w:line="276" w:lineRule="auto"/>
            <w:rPr>
              <w:rFonts w:ascii="Times New Roman" w:hAnsi="Times New Roman" w:cs="Times New Roman"/>
              <w:sz w:val="22"/>
              <w:szCs w:val="22"/>
            </w:rPr>
          </w:pPr>
          <w:r>
            <w:rPr>
              <w:rFonts w:ascii="Times New Roman" w:hAnsi="Times New Roman" w:cs="Times New Roman"/>
              <w:sz w:val="22"/>
              <w:szCs w:val="22"/>
            </w:rPr>
            <w:t xml:space="preserve">   </w:t>
          </w:r>
          <w:r w:rsidRPr="00D901CF">
            <w:rPr>
              <w:rFonts w:ascii="Times New Roman" w:hAnsi="Times New Roman" w:cs="Times New Roman"/>
              <w:i/>
              <w:iCs/>
              <w:sz w:val="22"/>
              <w:szCs w:val="22"/>
            </w:rPr>
            <w:t>4.1 Customer Satisfaction</w:t>
          </w:r>
          <w:r>
            <w:rPr>
              <w:rFonts w:ascii="Times New Roman" w:hAnsi="Times New Roman" w:cs="Times New Roman"/>
              <w:sz w:val="22"/>
              <w:szCs w:val="22"/>
            </w:rPr>
            <w:t>……………………..……………………………………</w:t>
          </w:r>
          <w:r w:rsidR="000F6367">
            <w:rPr>
              <w:rFonts w:ascii="Times New Roman" w:hAnsi="Times New Roman" w:cs="Times New Roman"/>
              <w:sz w:val="22"/>
              <w:szCs w:val="22"/>
            </w:rPr>
            <w:t>.</w:t>
          </w:r>
          <w:r>
            <w:rPr>
              <w:rFonts w:ascii="Times New Roman" w:hAnsi="Times New Roman" w:cs="Times New Roman"/>
              <w:sz w:val="22"/>
              <w:szCs w:val="22"/>
            </w:rPr>
            <w:t>………………</w:t>
          </w:r>
          <w:r w:rsidR="004A0CE2">
            <w:rPr>
              <w:rFonts w:ascii="Times New Roman" w:hAnsi="Times New Roman" w:cs="Times New Roman"/>
              <w:sz w:val="22"/>
              <w:szCs w:val="22"/>
            </w:rPr>
            <w:t>..9</w:t>
          </w:r>
        </w:p>
        <w:p w14:paraId="4BED8759" w14:textId="1613BCE7" w:rsidR="00D901CF" w:rsidRDefault="00D901CF" w:rsidP="00365D2C">
          <w:pPr>
            <w:spacing w:line="276" w:lineRule="auto"/>
            <w:rPr>
              <w:rFonts w:ascii="Times New Roman" w:hAnsi="Times New Roman" w:cs="Times New Roman"/>
              <w:sz w:val="22"/>
              <w:szCs w:val="22"/>
            </w:rPr>
          </w:pPr>
          <w:r>
            <w:rPr>
              <w:rFonts w:ascii="Times New Roman" w:hAnsi="Times New Roman" w:cs="Times New Roman"/>
              <w:sz w:val="22"/>
              <w:szCs w:val="22"/>
            </w:rPr>
            <w:t xml:space="preserve">   </w:t>
          </w:r>
          <w:r w:rsidRPr="00D901CF">
            <w:rPr>
              <w:rFonts w:ascii="Times New Roman" w:hAnsi="Times New Roman" w:cs="Times New Roman"/>
              <w:i/>
              <w:iCs/>
              <w:sz w:val="22"/>
              <w:szCs w:val="22"/>
            </w:rPr>
            <w:t>4.2 Market Position</w:t>
          </w:r>
          <w:r>
            <w:rPr>
              <w:rFonts w:ascii="Times New Roman" w:hAnsi="Times New Roman" w:cs="Times New Roman"/>
              <w:sz w:val="22"/>
              <w:szCs w:val="22"/>
            </w:rPr>
            <w:t>……………………………………………………………………</w:t>
          </w:r>
          <w:r w:rsidR="000F6367">
            <w:rPr>
              <w:rFonts w:ascii="Times New Roman" w:hAnsi="Times New Roman" w:cs="Times New Roman"/>
              <w:sz w:val="22"/>
              <w:szCs w:val="22"/>
            </w:rPr>
            <w:t>.</w:t>
          </w:r>
          <w:r>
            <w:rPr>
              <w:rFonts w:ascii="Times New Roman" w:hAnsi="Times New Roman" w:cs="Times New Roman"/>
              <w:sz w:val="22"/>
              <w:szCs w:val="22"/>
            </w:rPr>
            <w:t>……………10</w:t>
          </w:r>
        </w:p>
        <w:p w14:paraId="116B9969" w14:textId="34DC0862" w:rsidR="00D901CF" w:rsidRDefault="00417949" w:rsidP="00365D2C">
          <w:pPr>
            <w:spacing w:line="276" w:lineRule="auto"/>
            <w:rPr>
              <w:rFonts w:ascii="Times New Roman" w:hAnsi="Times New Roman" w:cs="Times New Roman"/>
              <w:sz w:val="22"/>
              <w:szCs w:val="22"/>
            </w:rPr>
          </w:pPr>
          <w:r>
            <w:rPr>
              <w:rFonts w:ascii="Times New Roman" w:hAnsi="Times New Roman" w:cs="Times New Roman"/>
              <w:sz w:val="22"/>
              <w:szCs w:val="22"/>
            </w:rPr>
            <w:t xml:space="preserve">   </w:t>
          </w:r>
          <w:r w:rsidRPr="00417949">
            <w:rPr>
              <w:rFonts w:ascii="Times New Roman" w:hAnsi="Times New Roman" w:cs="Times New Roman"/>
              <w:i/>
              <w:iCs/>
              <w:sz w:val="22"/>
              <w:szCs w:val="22"/>
            </w:rPr>
            <w:t>4.3 Hyatt SWOT Analysis</w:t>
          </w:r>
          <w:r>
            <w:rPr>
              <w:rFonts w:ascii="Times New Roman" w:hAnsi="Times New Roman" w:cs="Times New Roman"/>
              <w:sz w:val="22"/>
              <w:szCs w:val="22"/>
            </w:rPr>
            <w:t>……………………………………………………………………………</w:t>
          </w:r>
          <w:r w:rsidR="004A0CE2">
            <w:rPr>
              <w:rFonts w:ascii="Times New Roman" w:hAnsi="Times New Roman" w:cs="Times New Roman"/>
              <w:sz w:val="22"/>
              <w:szCs w:val="22"/>
            </w:rPr>
            <w:t>11</w:t>
          </w:r>
        </w:p>
        <w:p w14:paraId="7B71757F" w14:textId="219B9609" w:rsidR="00417949" w:rsidRDefault="00417949" w:rsidP="00365D2C">
          <w:pPr>
            <w:spacing w:line="276" w:lineRule="auto"/>
            <w:rPr>
              <w:rFonts w:ascii="Times New Roman" w:hAnsi="Times New Roman" w:cs="Times New Roman"/>
              <w:sz w:val="22"/>
              <w:szCs w:val="22"/>
            </w:rPr>
          </w:pPr>
          <w:r>
            <w:rPr>
              <w:rFonts w:ascii="Times New Roman" w:hAnsi="Times New Roman" w:cs="Times New Roman"/>
              <w:sz w:val="22"/>
              <w:szCs w:val="22"/>
            </w:rPr>
            <w:t xml:space="preserve">   </w:t>
          </w:r>
          <w:r w:rsidRPr="00417949">
            <w:rPr>
              <w:rFonts w:ascii="Times New Roman" w:hAnsi="Times New Roman" w:cs="Times New Roman"/>
              <w:i/>
              <w:iCs/>
              <w:sz w:val="22"/>
              <w:szCs w:val="22"/>
            </w:rPr>
            <w:t>4.4 Financial Performance</w:t>
          </w:r>
          <w:r>
            <w:rPr>
              <w:rFonts w:ascii="Times New Roman" w:hAnsi="Times New Roman" w:cs="Times New Roman"/>
              <w:sz w:val="22"/>
              <w:szCs w:val="22"/>
            </w:rPr>
            <w:t>………………………………………………………………………….</w:t>
          </w:r>
          <w:r w:rsidR="004A0CE2">
            <w:rPr>
              <w:rFonts w:ascii="Times New Roman" w:hAnsi="Times New Roman" w:cs="Times New Roman"/>
              <w:sz w:val="22"/>
              <w:szCs w:val="22"/>
            </w:rPr>
            <w:t>11</w:t>
          </w:r>
        </w:p>
        <w:p w14:paraId="0058B5B1" w14:textId="3C680C0E" w:rsidR="00417949" w:rsidRDefault="00417949" w:rsidP="00365D2C">
          <w:pPr>
            <w:spacing w:line="276" w:lineRule="auto"/>
            <w:rPr>
              <w:rFonts w:ascii="Times New Roman" w:hAnsi="Times New Roman" w:cs="Times New Roman"/>
              <w:sz w:val="22"/>
              <w:szCs w:val="22"/>
            </w:rPr>
          </w:pPr>
          <w:r>
            <w:rPr>
              <w:rFonts w:ascii="Times New Roman" w:hAnsi="Times New Roman" w:cs="Times New Roman"/>
              <w:b/>
              <w:bCs/>
              <w:sz w:val="22"/>
              <w:szCs w:val="22"/>
            </w:rPr>
            <w:t xml:space="preserve">5. </w:t>
          </w:r>
          <w:r w:rsidRPr="00417949">
            <w:rPr>
              <w:rFonts w:ascii="Times New Roman" w:hAnsi="Times New Roman" w:cs="Times New Roman"/>
              <w:b/>
              <w:bCs/>
              <w:sz w:val="22"/>
              <w:szCs w:val="22"/>
            </w:rPr>
            <w:t>Conclusion</w:t>
          </w:r>
          <w:r>
            <w:rPr>
              <w:rFonts w:ascii="Times New Roman" w:hAnsi="Times New Roman" w:cs="Times New Roman"/>
              <w:sz w:val="22"/>
              <w:szCs w:val="22"/>
            </w:rPr>
            <w:t>…………………………………………………………………………………………</w:t>
          </w:r>
          <w:r w:rsidR="004A0CE2">
            <w:rPr>
              <w:rFonts w:ascii="Times New Roman" w:hAnsi="Times New Roman" w:cs="Times New Roman"/>
              <w:sz w:val="22"/>
              <w:szCs w:val="22"/>
            </w:rPr>
            <w:t>12</w:t>
          </w:r>
        </w:p>
        <w:p w14:paraId="2BA72851" w14:textId="6A12A027" w:rsidR="00417949" w:rsidRPr="00417949" w:rsidRDefault="00417949" w:rsidP="00365D2C">
          <w:pPr>
            <w:spacing w:line="276" w:lineRule="auto"/>
            <w:rPr>
              <w:rFonts w:ascii="Times New Roman" w:hAnsi="Times New Roman" w:cs="Times New Roman"/>
              <w:sz w:val="22"/>
              <w:szCs w:val="22"/>
            </w:rPr>
          </w:pPr>
          <w:r>
            <w:rPr>
              <w:rFonts w:ascii="Times New Roman" w:hAnsi="Times New Roman" w:cs="Times New Roman"/>
              <w:b/>
              <w:bCs/>
              <w:sz w:val="22"/>
              <w:szCs w:val="22"/>
            </w:rPr>
            <w:t xml:space="preserve">    </w:t>
          </w:r>
          <w:r w:rsidRPr="00417949">
            <w:rPr>
              <w:rFonts w:ascii="Times New Roman" w:hAnsi="Times New Roman" w:cs="Times New Roman"/>
              <w:sz w:val="22"/>
              <w:szCs w:val="22"/>
            </w:rPr>
            <w:t>References</w:t>
          </w:r>
          <w:r>
            <w:rPr>
              <w:rFonts w:ascii="Times New Roman" w:hAnsi="Times New Roman" w:cs="Times New Roman"/>
              <w:sz w:val="22"/>
              <w:szCs w:val="22"/>
            </w:rPr>
            <w:t>…………………………………………………………………………………………</w:t>
          </w:r>
          <w:r w:rsidR="008C2108">
            <w:rPr>
              <w:rFonts w:ascii="Times New Roman" w:hAnsi="Times New Roman" w:cs="Times New Roman"/>
              <w:sz w:val="22"/>
              <w:szCs w:val="22"/>
            </w:rPr>
            <w:t>.</w:t>
          </w:r>
          <w:r w:rsidR="004A0CE2">
            <w:rPr>
              <w:rFonts w:ascii="Times New Roman" w:hAnsi="Times New Roman" w:cs="Times New Roman"/>
              <w:sz w:val="22"/>
              <w:szCs w:val="22"/>
            </w:rPr>
            <w:t>.13</w:t>
          </w:r>
        </w:p>
        <w:p w14:paraId="40A3B4B5" w14:textId="77777777" w:rsidR="00417949" w:rsidRPr="00417949" w:rsidRDefault="00417949" w:rsidP="00365D2C">
          <w:pPr>
            <w:spacing w:line="276" w:lineRule="auto"/>
            <w:rPr>
              <w:rFonts w:ascii="Times New Roman" w:hAnsi="Times New Roman" w:cs="Times New Roman"/>
              <w:sz w:val="22"/>
              <w:szCs w:val="22"/>
            </w:rPr>
          </w:pPr>
        </w:p>
        <w:p w14:paraId="1FAF8F1F" w14:textId="1B647809" w:rsidR="000E5273" w:rsidRPr="00365D2C" w:rsidRDefault="00000000" w:rsidP="00365D2C">
          <w:pPr>
            <w:pStyle w:val="ListParagraph"/>
            <w:ind w:left="528"/>
            <w:rPr>
              <w:sz w:val="22"/>
              <w:szCs w:val="22"/>
              <w:lang w:val="en-US"/>
            </w:rPr>
          </w:pPr>
        </w:p>
      </w:sdtContent>
    </w:sdt>
    <w:p w14:paraId="4D30D7CB" w14:textId="77777777" w:rsidR="000E5273" w:rsidRDefault="000E5273" w:rsidP="008F5A0F">
      <w:pPr>
        <w:jc w:val="center"/>
        <w:rPr>
          <w:rFonts w:ascii="Times New Roman" w:hAnsi="Times New Roman" w:cs="Times New Roman"/>
          <w:b/>
          <w:bCs/>
          <w:sz w:val="32"/>
          <w:szCs w:val="32"/>
        </w:rPr>
      </w:pPr>
    </w:p>
    <w:p w14:paraId="75145111" w14:textId="77777777" w:rsidR="00417949" w:rsidRDefault="00417949" w:rsidP="008F5A0F">
      <w:pPr>
        <w:jc w:val="center"/>
        <w:rPr>
          <w:rFonts w:ascii="Times New Roman" w:hAnsi="Times New Roman" w:cs="Times New Roman"/>
          <w:b/>
          <w:bCs/>
          <w:sz w:val="32"/>
          <w:szCs w:val="32"/>
        </w:rPr>
      </w:pPr>
    </w:p>
    <w:p w14:paraId="16B1F95F" w14:textId="77777777" w:rsidR="00417949" w:rsidRDefault="00417949" w:rsidP="008F5A0F">
      <w:pPr>
        <w:jc w:val="center"/>
        <w:rPr>
          <w:rFonts w:ascii="Times New Roman" w:hAnsi="Times New Roman" w:cs="Times New Roman"/>
          <w:b/>
          <w:bCs/>
          <w:sz w:val="32"/>
          <w:szCs w:val="32"/>
        </w:rPr>
      </w:pPr>
    </w:p>
    <w:p w14:paraId="722651F9" w14:textId="77777777" w:rsidR="004A0CE2" w:rsidRDefault="004A0CE2" w:rsidP="008F5A0F">
      <w:pPr>
        <w:jc w:val="center"/>
        <w:rPr>
          <w:rFonts w:ascii="Times New Roman" w:hAnsi="Times New Roman" w:cs="Times New Roman"/>
          <w:b/>
          <w:bCs/>
          <w:sz w:val="32"/>
          <w:szCs w:val="32"/>
        </w:rPr>
      </w:pPr>
    </w:p>
    <w:p w14:paraId="499DB744" w14:textId="77777777" w:rsidR="004A0CE2" w:rsidRDefault="004A0CE2" w:rsidP="008F5A0F">
      <w:pPr>
        <w:jc w:val="center"/>
        <w:rPr>
          <w:rFonts w:ascii="Times New Roman" w:hAnsi="Times New Roman" w:cs="Times New Roman"/>
          <w:b/>
          <w:bCs/>
          <w:sz w:val="32"/>
          <w:szCs w:val="32"/>
        </w:rPr>
      </w:pPr>
    </w:p>
    <w:p w14:paraId="1169FDB8" w14:textId="2A68DDFF" w:rsidR="00103DEC" w:rsidRPr="00C60C1D" w:rsidRDefault="00103DEC" w:rsidP="00702D64">
      <w:pPr>
        <w:pStyle w:val="ListParagraph"/>
        <w:numPr>
          <w:ilvl w:val="0"/>
          <w:numId w:val="11"/>
        </w:numPr>
        <w:spacing w:line="480" w:lineRule="auto"/>
        <w:jc w:val="both"/>
        <w:rPr>
          <w:rFonts w:ascii="Times New Roman" w:hAnsi="Times New Roman" w:cs="Times New Roman"/>
          <w:b/>
          <w:bCs/>
          <w:sz w:val="24"/>
          <w:szCs w:val="24"/>
        </w:rPr>
      </w:pPr>
      <w:r w:rsidRPr="00C60C1D">
        <w:rPr>
          <w:rFonts w:ascii="Times New Roman" w:hAnsi="Times New Roman" w:cs="Times New Roman"/>
          <w:b/>
          <w:bCs/>
          <w:sz w:val="24"/>
          <w:szCs w:val="24"/>
        </w:rPr>
        <w:lastRenderedPageBreak/>
        <w:t>Introduction</w:t>
      </w:r>
    </w:p>
    <w:p w14:paraId="2DA1328E" w14:textId="77777777" w:rsidR="00326C38" w:rsidRDefault="00326C38" w:rsidP="00702D64">
      <w:pPr>
        <w:spacing w:line="480" w:lineRule="auto"/>
        <w:jc w:val="both"/>
        <w:rPr>
          <w:rFonts w:ascii="Times New Roman" w:hAnsi="Times New Roman" w:cs="Times New Roman"/>
          <w:sz w:val="24"/>
          <w:szCs w:val="24"/>
        </w:rPr>
      </w:pPr>
      <w:r w:rsidRPr="00326C38">
        <w:rPr>
          <w:rFonts w:ascii="Times New Roman" w:hAnsi="Times New Roman" w:cs="Times New Roman"/>
          <w:sz w:val="24"/>
          <w:szCs w:val="24"/>
        </w:rPr>
        <w:t>Organisational structure, culture, and goals are carefully examined in this research. Hyatt's recent transformation projects are evaluated for success and managerial effectiveness. To understand workplace dynamics, this complex relationship between organisation structure, culture, and goals is examined. The study assesses how well goals match external trends and internal capabilities. This structural study of recent change efforts helps assess their impact on the organization's performance and trajectory. This study evaluates the progressive influence of these elements on the organization's strategic direction and identifies current performance levels and trends.</w:t>
      </w:r>
    </w:p>
    <w:p w14:paraId="6BAB3A96" w14:textId="39EBFEF8" w:rsidR="00103DEC" w:rsidRPr="00447A8E" w:rsidRDefault="00103DEC" w:rsidP="00702D64">
      <w:pPr>
        <w:spacing w:line="480" w:lineRule="auto"/>
        <w:jc w:val="both"/>
        <w:rPr>
          <w:rFonts w:ascii="Times New Roman" w:hAnsi="Times New Roman" w:cs="Times New Roman"/>
          <w:b/>
          <w:bCs/>
          <w:i/>
          <w:iCs/>
          <w:sz w:val="24"/>
          <w:szCs w:val="24"/>
        </w:rPr>
      </w:pPr>
      <w:r w:rsidRPr="00DA3565">
        <w:rPr>
          <w:rFonts w:ascii="Times New Roman" w:hAnsi="Times New Roman" w:cs="Times New Roman"/>
          <w:b/>
          <w:bCs/>
          <w:i/>
          <w:iCs/>
          <w:sz w:val="24"/>
          <w:szCs w:val="24"/>
        </w:rPr>
        <w:t>1.1 Background:</w:t>
      </w:r>
    </w:p>
    <w:p w14:paraId="6B6C47C0" w14:textId="49409E80" w:rsidR="00DA3565" w:rsidRDefault="00DA3565" w:rsidP="00702D64">
      <w:pPr>
        <w:spacing w:line="480" w:lineRule="auto"/>
        <w:jc w:val="both"/>
        <w:rPr>
          <w:rFonts w:ascii="Times New Roman" w:hAnsi="Times New Roman" w:cs="Times New Roman"/>
          <w:sz w:val="24"/>
          <w:szCs w:val="24"/>
        </w:rPr>
      </w:pPr>
      <w:r w:rsidRPr="00DA3565">
        <w:rPr>
          <w:rFonts w:ascii="Times New Roman" w:hAnsi="Times New Roman" w:cs="Times New Roman"/>
          <w:sz w:val="24"/>
          <w:szCs w:val="24"/>
        </w:rPr>
        <w:t>Hyatt Hotels Corporation, an internationally recognised hospitality enterprise, is esteemed for its dedication to delivering outstanding service and opulent lodging options. The Hyatt Hotel Group, founded in 1957 by Jay Pritzker, has experienced significant expansion and is now recognised as a prominent global hotel brand, overseeing a varied portfolio of establishments in multiple market sectors.</w:t>
      </w:r>
      <w:r w:rsidR="00AE67B9" w:rsidRPr="00AE67B9">
        <w:t xml:space="preserve"> </w:t>
      </w:r>
      <w:r w:rsidR="00AE67B9" w:rsidRPr="00AE67B9">
        <w:rPr>
          <w:rFonts w:ascii="Times New Roman" w:hAnsi="Times New Roman" w:cs="Times New Roman"/>
          <w:sz w:val="24"/>
          <w:szCs w:val="24"/>
        </w:rPr>
        <w:t xml:space="preserve">With headquarters in Chicago, Illinois, the Hyatt Hotel </w:t>
      </w:r>
      <w:r w:rsidR="009C258E">
        <w:rPr>
          <w:rFonts w:ascii="Times New Roman" w:hAnsi="Times New Roman" w:cs="Times New Roman"/>
          <w:sz w:val="24"/>
          <w:szCs w:val="24"/>
        </w:rPr>
        <w:t>Corporation</w:t>
      </w:r>
      <w:r w:rsidR="00AE67B9" w:rsidRPr="00AE67B9">
        <w:rPr>
          <w:rFonts w:ascii="Times New Roman" w:hAnsi="Times New Roman" w:cs="Times New Roman"/>
          <w:sz w:val="24"/>
          <w:szCs w:val="24"/>
        </w:rPr>
        <w:t xml:space="preserve"> oversees and franchisees more than </w:t>
      </w:r>
      <w:r w:rsidR="00583E3D">
        <w:rPr>
          <w:rFonts w:ascii="Times New Roman" w:hAnsi="Times New Roman" w:cs="Times New Roman"/>
          <w:sz w:val="24"/>
          <w:szCs w:val="24"/>
        </w:rPr>
        <w:t>1300</w:t>
      </w:r>
      <w:r w:rsidR="00AE67B9" w:rsidRPr="00AE67B9">
        <w:rPr>
          <w:rFonts w:ascii="Times New Roman" w:hAnsi="Times New Roman" w:cs="Times New Roman"/>
          <w:sz w:val="24"/>
          <w:szCs w:val="24"/>
        </w:rPr>
        <w:t xml:space="preserve"> lodging establishments in about </w:t>
      </w:r>
      <w:r w:rsidR="00583E3D">
        <w:rPr>
          <w:rFonts w:ascii="Times New Roman" w:hAnsi="Times New Roman" w:cs="Times New Roman"/>
          <w:sz w:val="24"/>
          <w:szCs w:val="24"/>
        </w:rPr>
        <w:t>76</w:t>
      </w:r>
      <w:r w:rsidR="00AE67B9" w:rsidRPr="00AE67B9">
        <w:rPr>
          <w:rFonts w:ascii="Times New Roman" w:hAnsi="Times New Roman" w:cs="Times New Roman"/>
          <w:sz w:val="24"/>
          <w:szCs w:val="24"/>
        </w:rPr>
        <w:t xml:space="preserve"> nations.</w:t>
      </w:r>
      <w:r w:rsidRPr="00DA3565">
        <w:rPr>
          <w:rFonts w:ascii="Times New Roman" w:hAnsi="Times New Roman" w:cs="Times New Roman"/>
          <w:sz w:val="24"/>
          <w:szCs w:val="24"/>
        </w:rPr>
        <w:t xml:space="preserve"> Hyatt is renowned for its diverse portfolio of brands, which comprises, among others, the chic Andaz, the sophisticated Park Hyatt, and the modern Grand Hyatt. It has distinguished itself in the highly competitive hospitality sector through its emphasis on innovation and</w:t>
      </w:r>
      <w:r>
        <w:rPr>
          <w:rFonts w:ascii="Times New Roman" w:hAnsi="Times New Roman" w:cs="Times New Roman"/>
          <w:sz w:val="24"/>
          <w:szCs w:val="24"/>
        </w:rPr>
        <w:t xml:space="preserve"> </w:t>
      </w:r>
      <w:r w:rsidRPr="00DA3565">
        <w:rPr>
          <w:rFonts w:ascii="Times New Roman" w:hAnsi="Times New Roman" w:cs="Times New Roman"/>
          <w:sz w:val="24"/>
          <w:szCs w:val="24"/>
        </w:rPr>
        <w:t>customised experiences.</w:t>
      </w:r>
      <w:r w:rsidR="00124ABE" w:rsidRPr="00124ABE">
        <w:t xml:space="preserve"> </w:t>
      </w:r>
      <w:r w:rsidR="00124ABE" w:rsidRPr="00124ABE">
        <w:rPr>
          <w:rFonts w:ascii="Times New Roman" w:hAnsi="Times New Roman" w:cs="Times New Roman"/>
          <w:sz w:val="24"/>
          <w:szCs w:val="24"/>
        </w:rPr>
        <w:t xml:space="preserve">Hyatt serves business and leisure travellers in major cities and resorts worldwide. Hyatt Thrive, which emphasises environmental and social responsibility, shows the group's commitment to sustainability and community participation. Hyatt's high-quality service and flexibility to adapt to traveller preferences make it important in the hospitality sector. Hyatt is a renowned and prominent participant in the worldwide </w:t>
      </w:r>
      <w:r w:rsidR="00124ABE" w:rsidRPr="00124ABE">
        <w:rPr>
          <w:rFonts w:ascii="Times New Roman" w:hAnsi="Times New Roman" w:cs="Times New Roman"/>
          <w:sz w:val="24"/>
          <w:szCs w:val="24"/>
        </w:rPr>
        <w:lastRenderedPageBreak/>
        <w:t>hotel business due to its strategic alliances, innovative technology, and dedication to client happiness</w:t>
      </w:r>
      <w:r w:rsidR="00583E3D">
        <w:rPr>
          <w:rFonts w:ascii="Times New Roman" w:hAnsi="Times New Roman" w:cs="Times New Roman"/>
          <w:sz w:val="24"/>
          <w:szCs w:val="24"/>
        </w:rPr>
        <w:t xml:space="preserve"> </w:t>
      </w:r>
      <w:r w:rsidR="00583E3D" w:rsidRPr="00583E3D">
        <w:rPr>
          <w:rFonts w:ascii="Times New Roman" w:hAnsi="Times New Roman" w:cs="Times New Roman"/>
          <w:sz w:val="24"/>
          <w:szCs w:val="24"/>
        </w:rPr>
        <w:t>(Hyatt, 2022</w:t>
      </w:r>
      <w:r w:rsidR="00583E3D">
        <w:rPr>
          <w:rFonts w:ascii="Times New Roman" w:hAnsi="Times New Roman" w:cs="Times New Roman"/>
          <w:sz w:val="24"/>
          <w:szCs w:val="24"/>
        </w:rPr>
        <w:t>).</w:t>
      </w:r>
    </w:p>
    <w:p w14:paraId="1DF5CECB" w14:textId="77777777" w:rsidR="00FC5FB2" w:rsidRPr="00FC5FB2" w:rsidRDefault="00FC5FB2" w:rsidP="00702D64">
      <w:pPr>
        <w:spacing w:line="480" w:lineRule="auto"/>
        <w:jc w:val="both"/>
        <w:rPr>
          <w:rFonts w:ascii="Times New Roman" w:hAnsi="Times New Roman" w:cs="Times New Roman"/>
          <w:b/>
          <w:bCs/>
          <w:i/>
          <w:iCs/>
          <w:sz w:val="24"/>
          <w:szCs w:val="24"/>
        </w:rPr>
      </w:pPr>
      <w:r w:rsidRPr="00FC5FB2">
        <w:rPr>
          <w:rFonts w:ascii="Times New Roman" w:hAnsi="Times New Roman" w:cs="Times New Roman"/>
          <w:b/>
          <w:bCs/>
          <w:i/>
          <w:iCs/>
          <w:sz w:val="24"/>
          <w:szCs w:val="24"/>
        </w:rPr>
        <w:t>1.2 Purpose:</w:t>
      </w:r>
    </w:p>
    <w:p w14:paraId="22C97580" w14:textId="6F2DB5FB" w:rsidR="00527CE6" w:rsidRDefault="00447A8E" w:rsidP="00702D64">
      <w:pPr>
        <w:spacing w:line="480" w:lineRule="auto"/>
        <w:jc w:val="both"/>
        <w:rPr>
          <w:rFonts w:ascii="Times New Roman" w:hAnsi="Times New Roman" w:cs="Times New Roman"/>
          <w:sz w:val="24"/>
          <w:szCs w:val="24"/>
        </w:rPr>
      </w:pPr>
      <w:r w:rsidRPr="00447A8E">
        <w:rPr>
          <w:rFonts w:ascii="Times New Roman" w:hAnsi="Times New Roman" w:cs="Times New Roman"/>
          <w:sz w:val="24"/>
          <w:szCs w:val="24"/>
        </w:rPr>
        <w:t>The purpose of th</w:t>
      </w:r>
      <w:r w:rsidR="001D66D9">
        <w:rPr>
          <w:rFonts w:ascii="Times New Roman" w:hAnsi="Times New Roman" w:cs="Times New Roman"/>
          <w:sz w:val="24"/>
          <w:szCs w:val="24"/>
        </w:rPr>
        <w:t>is</w:t>
      </w:r>
      <w:r w:rsidRPr="00447A8E">
        <w:rPr>
          <w:rFonts w:ascii="Times New Roman" w:hAnsi="Times New Roman" w:cs="Times New Roman"/>
          <w:sz w:val="24"/>
          <w:szCs w:val="24"/>
        </w:rPr>
        <w:t xml:space="preserve"> report is to provide a comprehensive analysis of the company's objectives, performance, and strategic initiatives.</w:t>
      </w:r>
      <w:r w:rsidRPr="00447A8E">
        <w:t xml:space="preserve"> </w:t>
      </w:r>
      <w:r w:rsidRPr="00447A8E">
        <w:rPr>
          <w:rFonts w:ascii="Times New Roman" w:hAnsi="Times New Roman" w:cs="Times New Roman"/>
          <w:sz w:val="24"/>
          <w:szCs w:val="24"/>
        </w:rPr>
        <w:t xml:space="preserve">The goal is to evaluate Hyatt's success elements and suggest improvements. Financial statements, market positioning, </w:t>
      </w:r>
      <w:r w:rsidR="00982808">
        <w:rPr>
          <w:rFonts w:ascii="Times New Roman" w:hAnsi="Times New Roman" w:cs="Times New Roman"/>
          <w:sz w:val="24"/>
          <w:szCs w:val="24"/>
        </w:rPr>
        <w:t xml:space="preserve">goals, </w:t>
      </w:r>
      <w:r w:rsidRPr="00447A8E">
        <w:rPr>
          <w:rFonts w:ascii="Times New Roman" w:hAnsi="Times New Roman" w:cs="Times New Roman"/>
          <w:sz w:val="24"/>
          <w:szCs w:val="24"/>
        </w:rPr>
        <w:t>customer satisfaction, and competition will be covered. Revenue sources, cost structures, sustainability, and marketing effectiveness should be examined. The research provides crucial analysis for stakeholders, investors, and Hyatt Hotels Corporation management to improve decision-making and maintain development in the dynamic hospitality business.</w:t>
      </w:r>
    </w:p>
    <w:p w14:paraId="247E8AEB" w14:textId="5C49760D" w:rsidR="00447A8E" w:rsidRPr="00D121FE" w:rsidRDefault="00447A8E" w:rsidP="00D121FE">
      <w:pPr>
        <w:pStyle w:val="ListParagraph"/>
        <w:numPr>
          <w:ilvl w:val="0"/>
          <w:numId w:val="11"/>
        </w:numPr>
        <w:spacing w:line="480" w:lineRule="auto"/>
        <w:jc w:val="both"/>
        <w:rPr>
          <w:rFonts w:ascii="Times New Roman" w:hAnsi="Times New Roman" w:cs="Times New Roman"/>
          <w:b/>
          <w:bCs/>
          <w:sz w:val="24"/>
          <w:szCs w:val="24"/>
        </w:rPr>
      </w:pPr>
      <w:r w:rsidRPr="00D121FE">
        <w:rPr>
          <w:rFonts w:ascii="Times New Roman" w:hAnsi="Times New Roman" w:cs="Times New Roman"/>
          <w:b/>
          <w:bCs/>
          <w:sz w:val="24"/>
          <w:szCs w:val="24"/>
        </w:rPr>
        <w:t>Organizational Structure, Culture, and Goals</w:t>
      </w:r>
    </w:p>
    <w:p w14:paraId="0C275736" w14:textId="73F7FBFF" w:rsidR="00D121FE" w:rsidRPr="00D121FE" w:rsidRDefault="00D121FE" w:rsidP="00D121FE">
      <w:pPr>
        <w:spacing w:line="480" w:lineRule="auto"/>
        <w:jc w:val="both"/>
        <w:rPr>
          <w:rFonts w:ascii="Times New Roman" w:hAnsi="Times New Roman" w:cs="Times New Roman"/>
          <w:sz w:val="24"/>
          <w:szCs w:val="24"/>
        </w:rPr>
      </w:pPr>
      <w:r>
        <w:rPr>
          <w:rFonts w:ascii="Times New Roman" w:hAnsi="Times New Roman" w:cs="Times New Roman"/>
          <w:sz w:val="24"/>
          <w:szCs w:val="24"/>
        </w:rPr>
        <w:t>O</w:t>
      </w:r>
      <w:r w:rsidRPr="00D121FE">
        <w:rPr>
          <w:rFonts w:ascii="Times New Roman" w:hAnsi="Times New Roman" w:cs="Times New Roman"/>
          <w:sz w:val="24"/>
          <w:szCs w:val="24"/>
        </w:rPr>
        <w:t>rganizational Structure, Culture, and Goals collectively shape a company's identity and performance. Structure defines hierarchy, Culture shapes values and behavior, while Goals provide direction. Together, they form the framework for organizational success and sustainability</w:t>
      </w:r>
      <w:r w:rsidR="00CC525D">
        <w:rPr>
          <w:rFonts w:ascii="Times New Roman" w:hAnsi="Times New Roman" w:cs="Times New Roman"/>
          <w:sz w:val="24"/>
          <w:szCs w:val="24"/>
        </w:rPr>
        <w:t xml:space="preserve"> </w:t>
      </w:r>
      <w:r w:rsidR="00CC525D" w:rsidRPr="00CC525D">
        <w:rPr>
          <w:rFonts w:ascii="Times New Roman" w:hAnsi="Times New Roman" w:cs="Times New Roman"/>
          <w:sz w:val="24"/>
          <w:szCs w:val="24"/>
        </w:rPr>
        <w:t>(Janicijevic, 2013)</w:t>
      </w:r>
      <w:r w:rsidR="00CC525D">
        <w:rPr>
          <w:rFonts w:ascii="Times New Roman" w:hAnsi="Times New Roman" w:cs="Times New Roman"/>
          <w:sz w:val="24"/>
          <w:szCs w:val="24"/>
        </w:rPr>
        <w:t>.</w:t>
      </w:r>
    </w:p>
    <w:p w14:paraId="6D8FF7F5" w14:textId="77777777" w:rsidR="00447A8E" w:rsidRPr="00447A8E" w:rsidRDefault="00447A8E" w:rsidP="00702D64">
      <w:pPr>
        <w:spacing w:line="480" w:lineRule="auto"/>
        <w:jc w:val="both"/>
        <w:rPr>
          <w:rFonts w:ascii="Times New Roman" w:hAnsi="Times New Roman" w:cs="Times New Roman"/>
          <w:b/>
          <w:bCs/>
          <w:sz w:val="24"/>
          <w:szCs w:val="24"/>
        </w:rPr>
      </w:pPr>
      <w:r w:rsidRPr="00447A8E">
        <w:rPr>
          <w:rFonts w:ascii="Times New Roman" w:hAnsi="Times New Roman" w:cs="Times New Roman"/>
          <w:b/>
          <w:bCs/>
          <w:i/>
          <w:iCs/>
          <w:sz w:val="24"/>
          <w:szCs w:val="24"/>
        </w:rPr>
        <w:t>2.1 Organizational Structure</w:t>
      </w:r>
      <w:r w:rsidRPr="00447A8E">
        <w:rPr>
          <w:rFonts w:ascii="Times New Roman" w:hAnsi="Times New Roman" w:cs="Times New Roman"/>
          <w:b/>
          <w:bCs/>
          <w:sz w:val="24"/>
          <w:szCs w:val="24"/>
        </w:rPr>
        <w:t>:</w:t>
      </w:r>
    </w:p>
    <w:p w14:paraId="4A9A46CA" w14:textId="4F5B646F" w:rsidR="00447A8E" w:rsidRDefault="00CA4EBD" w:rsidP="00702D64">
      <w:pPr>
        <w:spacing w:line="480" w:lineRule="auto"/>
        <w:jc w:val="both"/>
        <w:rPr>
          <w:rFonts w:ascii="Times New Roman" w:hAnsi="Times New Roman" w:cs="Times New Roman"/>
          <w:sz w:val="24"/>
          <w:szCs w:val="24"/>
        </w:rPr>
      </w:pPr>
      <w:r w:rsidRPr="00CA4EBD">
        <w:rPr>
          <w:rFonts w:ascii="Times New Roman" w:hAnsi="Times New Roman" w:cs="Times New Roman"/>
          <w:sz w:val="24"/>
          <w:szCs w:val="24"/>
        </w:rPr>
        <w:t xml:space="preserve">Hyatt Hotels Corporation's hierarchical structure reflects its worldwide scale and complexity. The CEO leads the company's strategy and decision-making. Executives in finance, operations, marketing, and HR report to the CEO. A general manager runs daily operations in specific hotels or resorts. Flexible and adaptable to local market circumstances. Vertical and horizontal communication networks ensure information flows smoothly across Hyatt. Corporate headquarters and locations must communicate often to maintain brand consistency and execute global strategies. Hyatt makes decisions with corporate leadership and local </w:t>
      </w:r>
      <w:r w:rsidRPr="00CA4EBD">
        <w:rPr>
          <w:rFonts w:ascii="Times New Roman" w:hAnsi="Times New Roman" w:cs="Times New Roman"/>
          <w:sz w:val="24"/>
          <w:szCs w:val="24"/>
        </w:rPr>
        <w:lastRenderedPageBreak/>
        <w:t>management participation. Company-wide strategic choices are taken, whereas property-specific operational decisions are made</w:t>
      </w:r>
      <w:r w:rsidR="000E065A">
        <w:rPr>
          <w:rFonts w:ascii="Times New Roman" w:hAnsi="Times New Roman" w:cs="Times New Roman"/>
          <w:sz w:val="24"/>
          <w:szCs w:val="24"/>
        </w:rPr>
        <w:t xml:space="preserve"> </w:t>
      </w:r>
      <w:r w:rsidR="000E065A" w:rsidRPr="000E065A">
        <w:rPr>
          <w:rFonts w:ascii="Times New Roman" w:hAnsi="Times New Roman" w:cs="Times New Roman"/>
          <w:sz w:val="24"/>
          <w:szCs w:val="24"/>
        </w:rPr>
        <w:t>(Organimi, 2023)</w:t>
      </w:r>
      <w:r w:rsidR="000E065A">
        <w:rPr>
          <w:rFonts w:ascii="Times New Roman" w:hAnsi="Times New Roman" w:cs="Times New Roman"/>
          <w:sz w:val="24"/>
          <w:szCs w:val="24"/>
        </w:rPr>
        <w:t>.</w:t>
      </w:r>
      <w:r w:rsidR="00E36928">
        <w:rPr>
          <w:rFonts w:ascii="Times New Roman" w:hAnsi="Times New Roman" w:cs="Times New Roman"/>
          <w:sz w:val="24"/>
          <w:szCs w:val="24"/>
        </w:rPr>
        <w:t xml:space="preserve"> </w:t>
      </w:r>
      <w:r w:rsidR="00E36928" w:rsidRPr="00E36928">
        <w:rPr>
          <w:rFonts w:ascii="Times New Roman" w:hAnsi="Times New Roman" w:cs="Times New Roman"/>
          <w:sz w:val="24"/>
          <w:szCs w:val="24"/>
        </w:rPr>
        <w:t>(Hyatt Hotels Corporation - Governance - Committee Composition, no date)</w:t>
      </w:r>
      <w:r w:rsidR="00E36928">
        <w:rPr>
          <w:rFonts w:ascii="Times New Roman" w:hAnsi="Times New Roman" w:cs="Times New Roman"/>
          <w:sz w:val="24"/>
          <w:szCs w:val="24"/>
        </w:rPr>
        <w:t>.</w:t>
      </w:r>
      <w:r w:rsidRPr="00CA4EBD">
        <w:rPr>
          <w:rFonts w:ascii="Times New Roman" w:hAnsi="Times New Roman" w:cs="Times New Roman"/>
          <w:sz w:val="24"/>
          <w:szCs w:val="24"/>
        </w:rPr>
        <w:t xml:space="preserve"> Decisions are likely made via collaboration and feedback to meet corporate and local market objectives. To manage its worldwide hotel portfolio, Hyatt's organisational structure seems to blend centralised management with decentralised operations.</w:t>
      </w:r>
    </w:p>
    <w:p w14:paraId="610FA304" w14:textId="77777777" w:rsidR="00CA4EBD" w:rsidRDefault="00CA4EBD" w:rsidP="001F7170">
      <w:pPr>
        <w:spacing w:line="480" w:lineRule="auto"/>
        <w:rPr>
          <w:rFonts w:ascii="Times New Roman" w:hAnsi="Times New Roman" w:cs="Times New Roman"/>
          <w:sz w:val="24"/>
          <w:szCs w:val="24"/>
        </w:rPr>
      </w:pPr>
      <w:r w:rsidRPr="00CA4EBD">
        <w:rPr>
          <w:rFonts w:ascii="Times New Roman" w:hAnsi="Times New Roman" w:cs="Times New Roman"/>
          <w:b/>
          <w:bCs/>
          <w:i/>
          <w:iCs/>
          <w:sz w:val="24"/>
          <w:szCs w:val="24"/>
        </w:rPr>
        <w:t>2.2 Organizational Culture:</w:t>
      </w:r>
      <w:r w:rsidRPr="00CA4EBD">
        <w:rPr>
          <w:rFonts w:ascii="Times New Roman" w:hAnsi="Times New Roman" w:cs="Times New Roman"/>
          <w:sz w:val="24"/>
          <w:szCs w:val="24"/>
        </w:rPr>
        <w:t xml:space="preserve"> </w:t>
      </w:r>
    </w:p>
    <w:p w14:paraId="4B6B93C3" w14:textId="6EF5A705" w:rsidR="00CA4EBD" w:rsidRDefault="00CA4EBD" w:rsidP="00702D64">
      <w:pPr>
        <w:spacing w:line="480" w:lineRule="auto"/>
        <w:jc w:val="both"/>
        <w:rPr>
          <w:rFonts w:ascii="Times New Roman" w:hAnsi="Times New Roman" w:cs="Times New Roman"/>
          <w:sz w:val="24"/>
          <w:szCs w:val="24"/>
        </w:rPr>
      </w:pPr>
      <w:r w:rsidRPr="00CA4EBD">
        <w:rPr>
          <w:rFonts w:ascii="Times New Roman" w:hAnsi="Times New Roman" w:cs="Times New Roman"/>
          <w:sz w:val="24"/>
          <w:szCs w:val="24"/>
        </w:rPr>
        <w:t>In order to satisfy customers and engage employees, Hyatt Hotels Corporation has a culture of hospitality excellence. Hyatt operates upon key ideals. These include respect, honesty, humility, empathy, creativity, and enjoyment. The organisation values diversity and inclusion, creating a workplace that welcomes varied ideas</w:t>
      </w:r>
      <w:r w:rsidR="004A0A4C">
        <w:rPr>
          <w:rFonts w:ascii="Times New Roman" w:hAnsi="Times New Roman" w:cs="Times New Roman"/>
          <w:sz w:val="24"/>
          <w:szCs w:val="24"/>
        </w:rPr>
        <w:t xml:space="preserve"> </w:t>
      </w:r>
      <w:r w:rsidR="004A0A4C" w:rsidRPr="004A0A4C">
        <w:rPr>
          <w:rFonts w:ascii="Times New Roman" w:hAnsi="Times New Roman" w:cs="Times New Roman"/>
          <w:sz w:val="24"/>
          <w:szCs w:val="24"/>
        </w:rPr>
        <w:t>(Gröschl, 2011)</w:t>
      </w:r>
      <w:r w:rsidR="004A0A4C">
        <w:rPr>
          <w:rFonts w:ascii="Times New Roman" w:hAnsi="Times New Roman" w:cs="Times New Roman"/>
          <w:sz w:val="24"/>
          <w:szCs w:val="24"/>
        </w:rPr>
        <w:t xml:space="preserve">. </w:t>
      </w:r>
      <w:r w:rsidRPr="00CA4EBD">
        <w:rPr>
          <w:rFonts w:ascii="Times New Roman" w:hAnsi="Times New Roman" w:cs="Times New Roman"/>
          <w:sz w:val="24"/>
          <w:szCs w:val="24"/>
        </w:rPr>
        <w:t xml:space="preserve"> Hyatt's culture of innovation and adaptation lets workers create distinctive guest experiences. Its training and development programmes ensure that personnel have the skills to succeed, demonstrating its dedication to ongoing progress. Teamwork and cooperation are evident in how personnel from different departments work together to make visitors' stays unforgettable</w:t>
      </w:r>
      <w:r w:rsidR="000A2AF5">
        <w:rPr>
          <w:rFonts w:ascii="Times New Roman" w:hAnsi="Times New Roman" w:cs="Times New Roman"/>
          <w:sz w:val="24"/>
          <w:szCs w:val="24"/>
        </w:rPr>
        <w:t xml:space="preserve"> </w:t>
      </w:r>
      <w:r w:rsidR="000A2AF5" w:rsidRPr="000A2AF5">
        <w:rPr>
          <w:rFonts w:ascii="Times New Roman" w:hAnsi="Times New Roman" w:cs="Times New Roman"/>
          <w:sz w:val="24"/>
          <w:szCs w:val="24"/>
        </w:rPr>
        <w:t>(Datta and Singh, 2018)</w:t>
      </w:r>
      <w:r w:rsidR="000A2AF5">
        <w:rPr>
          <w:rFonts w:ascii="Times New Roman" w:hAnsi="Times New Roman" w:cs="Times New Roman"/>
          <w:sz w:val="24"/>
          <w:szCs w:val="24"/>
        </w:rPr>
        <w:t>.</w:t>
      </w:r>
      <w:r w:rsidRPr="00CA4EBD">
        <w:rPr>
          <w:rFonts w:ascii="Times New Roman" w:hAnsi="Times New Roman" w:cs="Times New Roman"/>
          <w:sz w:val="24"/>
          <w:szCs w:val="24"/>
        </w:rPr>
        <w:t xml:space="preserve"> Hyatt culture encourages social responsibility and sustainability. Hyatt Thrive shows a commitment to improving local communities and the environment.</w:t>
      </w:r>
      <w:r w:rsidR="000A2AF5">
        <w:rPr>
          <w:rFonts w:ascii="Times New Roman" w:hAnsi="Times New Roman" w:cs="Times New Roman"/>
          <w:sz w:val="24"/>
          <w:szCs w:val="24"/>
        </w:rPr>
        <w:t xml:space="preserve"> </w:t>
      </w:r>
      <w:r w:rsidRPr="00CA4EBD">
        <w:rPr>
          <w:rFonts w:ascii="Times New Roman" w:hAnsi="Times New Roman" w:cs="Times New Roman"/>
          <w:sz w:val="24"/>
          <w:szCs w:val="24"/>
        </w:rPr>
        <w:t>Hyatt's culture emphasises principles, cooperation, innovation, and customer and employee pleasure</w:t>
      </w:r>
      <w:r w:rsidR="00B81293">
        <w:rPr>
          <w:rFonts w:ascii="Times New Roman" w:hAnsi="Times New Roman" w:cs="Times New Roman"/>
          <w:sz w:val="24"/>
          <w:szCs w:val="24"/>
        </w:rPr>
        <w:t xml:space="preserve"> </w:t>
      </w:r>
      <w:r w:rsidR="00B81293" w:rsidRPr="00B81293">
        <w:rPr>
          <w:rFonts w:ascii="Times New Roman" w:hAnsi="Times New Roman" w:cs="Times New Roman"/>
          <w:sz w:val="24"/>
          <w:szCs w:val="24"/>
        </w:rPr>
        <w:t>(On, 2022)</w:t>
      </w:r>
      <w:r w:rsidR="00B81293">
        <w:rPr>
          <w:rFonts w:ascii="Times New Roman" w:hAnsi="Times New Roman" w:cs="Times New Roman"/>
          <w:sz w:val="24"/>
          <w:szCs w:val="24"/>
        </w:rPr>
        <w:t>.</w:t>
      </w:r>
    </w:p>
    <w:p w14:paraId="37402F63" w14:textId="10A469F0" w:rsidR="00C67DB7" w:rsidRPr="009B4981" w:rsidRDefault="009B4981" w:rsidP="00CA4EBD">
      <w:pPr>
        <w:rPr>
          <w:rFonts w:ascii="Times New Roman" w:hAnsi="Times New Roman" w:cs="Times New Roman"/>
          <w:b/>
          <w:bCs/>
          <w:i/>
          <w:iCs/>
          <w:sz w:val="24"/>
          <w:szCs w:val="24"/>
        </w:rPr>
      </w:pPr>
      <w:r w:rsidRPr="009B4981">
        <w:rPr>
          <w:rFonts w:ascii="Times New Roman" w:hAnsi="Times New Roman" w:cs="Times New Roman"/>
          <w:b/>
          <w:bCs/>
          <w:i/>
          <w:iCs/>
          <w:sz w:val="24"/>
          <w:szCs w:val="24"/>
        </w:rPr>
        <w:t>2.3 Organizational Goals:</w:t>
      </w:r>
    </w:p>
    <w:p w14:paraId="59EAB97A" w14:textId="0FA3D167" w:rsidR="00C67DB7" w:rsidRDefault="00C67DB7" w:rsidP="00702D64">
      <w:pPr>
        <w:spacing w:line="480" w:lineRule="auto"/>
        <w:jc w:val="both"/>
        <w:rPr>
          <w:rFonts w:ascii="Times New Roman" w:hAnsi="Times New Roman" w:cs="Times New Roman"/>
          <w:sz w:val="24"/>
          <w:szCs w:val="24"/>
        </w:rPr>
      </w:pPr>
      <w:r w:rsidRPr="00C67DB7">
        <w:rPr>
          <w:rFonts w:ascii="Times New Roman" w:hAnsi="Times New Roman" w:cs="Times New Roman"/>
          <w:sz w:val="24"/>
          <w:szCs w:val="24"/>
        </w:rPr>
        <w:t>Hyatt's organisational aims are clear and aligned with its purpose and vision. Hyatt strives to deliver true hospitality by improving people's lives daily. This purpose emphasises authentic relationships and beneficial visitor and staff outcomes. Hyatt's strategic efforts support this purpose.</w:t>
      </w:r>
      <w:r>
        <w:rPr>
          <w:rFonts w:ascii="Times New Roman" w:hAnsi="Times New Roman" w:cs="Times New Roman"/>
          <w:sz w:val="24"/>
          <w:szCs w:val="24"/>
        </w:rPr>
        <w:t xml:space="preserve"> </w:t>
      </w:r>
      <w:r w:rsidRPr="00C67DB7">
        <w:rPr>
          <w:rFonts w:ascii="Times New Roman" w:hAnsi="Times New Roman" w:cs="Times New Roman"/>
          <w:sz w:val="24"/>
          <w:szCs w:val="24"/>
        </w:rPr>
        <w:t xml:space="preserve">Hyatt aims to be the most desired brand in each sector. Increasing their worldwide </w:t>
      </w:r>
      <w:r w:rsidRPr="00C67DB7">
        <w:rPr>
          <w:rFonts w:ascii="Times New Roman" w:hAnsi="Times New Roman" w:cs="Times New Roman"/>
          <w:sz w:val="24"/>
          <w:szCs w:val="24"/>
        </w:rPr>
        <w:lastRenderedPageBreak/>
        <w:t>reach, improving client experiences, and encouraging sustainable practices help achieve this ambition. Guest pleasure, staff well-being, and sustainable business practises support the purpose and vision</w:t>
      </w:r>
      <w:r w:rsidR="002B3CFC">
        <w:rPr>
          <w:rFonts w:ascii="Times New Roman" w:hAnsi="Times New Roman" w:cs="Times New Roman"/>
          <w:sz w:val="24"/>
          <w:szCs w:val="24"/>
        </w:rPr>
        <w:t xml:space="preserve"> (</w:t>
      </w:r>
      <w:r w:rsidR="002B3CFC" w:rsidRPr="002B3CFC">
        <w:rPr>
          <w:rFonts w:ascii="Times New Roman" w:hAnsi="Times New Roman" w:cs="Times New Roman"/>
          <w:sz w:val="24"/>
          <w:szCs w:val="24"/>
        </w:rPr>
        <w:t>Kumar and Sharma, 2014</w:t>
      </w:r>
      <w:r w:rsidR="002B3CFC">
        <w:rPr>
          <w:rFonts w:ascii="Times New Roman" w:hAnsi="Times New Roman" w:cs="Times New Roman"/>
          <w:sz w:val="24"/>
          <w:szCs w:val="24"/>
        </w:rPr>
        <w:t>).</w:t>
      </w:r>
      <w:r w:rsidR="00E921B6">
        <w:rPr>
          <w:rFonts w:ascii="Times New Roman" w:hAnsi="Times New Roman" w:cs="Times New Roman"/>
          <w:sz w:val="24"/>
          <w:szCs w:val="24"/>
        </w:rPr>
        <w:t xml:space="preserve"> </w:t>
      </w:r>
      <w:r w:rsidRPr="00C67DB7">
        <w:rPr>
          <w:rFonts w:ascii="Times New Roman" w:hAnsi="Times New Roman" w:cs="Times New Roman"/>
          <w:sz w:val="24"/>
          <w:szCs w:val="24"/>
        </w:rPr>
        <w:t xml:space="preserve"> In addition, Hyatt's dedication to diversity, equality, and inclusion supports its objective of improving lives. Hyatt fulfils objectives and reinforces its purpose and vision by creating an inclusive atmosphere and participating in community projects</w:t>
      </w:r>
      <w:r w:rsidR="00002606">
        <w:rPr>
          <w:rFonts w:ascii="Times New Roman" w:hAnsi="Times New Roman" w:cs="Times New Roman"/>
          <w:sz w:val="24"/>
          <w:szCs w:val="24"/>
        </w:rPr>
        <w:t xml:space="preserve"> </w:t>
      </w:r>
      <w:r w:rsidR="00002606" w:rsidRPr="00002606">
        <w:rPr>
          <w:rFonts w:ascii="Times New Roman" w:hAnsi="Times New Roman" w:cs="Times New Roman"/>
          <w:sz w:val="24"/>
          <w:szCs w:val="24"/>
        </w:rPr>
        <w:t>(Manoharan</w:t>
      </w:r>
      <w:r w:rsidR="00002606">
        <w:rPr>
          <w:rFonts w:ascii="Times New Roman" w:hAnsi="Times New Roman" w:cs="Times New Roman"/>
          <w:sz w:val="24"/>
          <w:szCs w:val="24"/>
        </w:rPr>
        <w:t xml:space="preserve"> </w:t>
      </w:r>
      <w:r w:rsidR="00002606" w:rsidRPr="00002606">
        <w:rPr>
          <w:rFonts w:ascii="Times New Roman" w:hAnsi="Times New Roman" w:cs="Times New Roman"/>
          <w:i/>
          <w:iCs/>
          <w:sz w:val="24"/>
          <w:szCs w:val="24"/>
        </w:rPr>
        <w:t>et al</w:t>
      </w:r>
      <w:r w:rsidR="00002606">
        <w:rPr>
          <w:rFonts w:ascii="Times New Roman" w:hAnsi="Times New Roman" w:cs="Times New Roman"/>
          <w:sz w:val="24"/>
          <w:szCs w:val="24"/>
        </w:rPr>
        <w:t>.</w:t>
      </w:r>
      <w:r w:rsidR="00002606" w:rsidRPr="00002606">
        <w:rPr>
          <w:rFonts w:ascii="Times New Roman" w:hAnsi="Times New Roman" w:cs="Times New Roman"/>
          <w:sz w:val="24"/>
          <w:szCs w:val="24"/>
        </w:rPr>
        <w:t>, 2021)</w:t>
      </w:r>
      <w:r w:rsidR="00002606">
        <w:rPr>
          <w:rFonts w:ascii="Times New Roman" w:hAnsi="Times New Roman" w:cs="Times New Roman"/>
          <w:sz w:val="24"/>
          <w:szCs w:val="24"/>
        </w:rPr>
        <w:t>.</w:t>
      </w:r>
      <w:r w:rsidRPr="00C67DB7">
        <w:rPr>
          <w:rFonts w:ascii="Times New Roman" w:hAnsi="Times New Roman" w:cs="Times New Roman"/>
          <w:sz w:val="24"/>
          <w:szCs w:val="24"/>
        </w:rPr>
        <w:t xml:space="preserve"> In conclusion, Hyatt's organisational objectives are clear, open, and aligned with its mission and vision, providing a cohesive and purpose-driven framework for growth.</w:t>
      </w:r>
    </w:p>
    <w:p w14:paraId="7F12F9C5" w14:textId="345146B1" w:rsidR="009B4981" w:rsidRPr="007C6F23" w:rsidRDefault="007C6F23" w:rsidP="001F7170">
      <w:pPr>
        <w:pStyle w:val="ListParagraph"/>
        <w:numPr>
          <w:ilvl w:val="0"/>
          <w:numId w:val="12"/>
        </w:numPr>
        <w:spacing w:line="480" w:lineRule="auto"/>
        <w:rPr>
          <w:rFonts w:ascii="Times New Roman" w:hAnsi="Times New Roman" w:cs="Times New Roman"/>
          <w:b/>
          <w:bCs/>
          <w:sz w:val="24"/>
          <w:szCs w:val="24"/>
        </w:rPr>
      </w:pPr>
      <w:r w:rsidRPr="007C6F23">
        <w:rPr>
          <w:rFonts w:ascii="Times New Roman" w:hAnsi="Times New Roman" w:cs="Times New Roman"/>
          <w:b/>
          <w:bCs/>
          <w:sz w:val="24"/>
          <w:szCs w:val="24"/>
        </w:rPr>
        <w:t>Recent Change Initiatives</w:t>
      </w:r>
    </w:p>
    <w:p w14:paraId="0903B6B3" w14:textId="223157AD" w:rsidR="00AE67B9" w:rsidRPr="00AE67B9" w:rsidRDefault="00AE67B9" w:rsidP="00702D64">
      <w:pPr>
        <w:spacing w:line="480" w:lineRule="auto"/>
        <w:jc w:val="both"/>
        <w:rPr>
          <w:rFonts w:ascii="Times New Roman" w:hAnsi="Times New Roman" w:cs="Times New Roman"/>
          <w:b/>
          <w:bCs/>
          <w:i/>
          <w:iCs/>
          <w:sz w:val="24"/>
          <w:szCs w:val="24"/>
        </w:rPr>
      </w:pPr>
      <w:bookmarkStart w:id="0" w:name="_Hlk159515583"/>
      <w:r w:rsidRPr="00AE67B9">
        <w:rPr>
          <w:rFonts w:ascii="Times New Roman" w:hAnsi="Times New Roman" w:cs="Times New Roman"/>
          <w:b/>
          <w:bCs/>
          <w:i/>
          <w:iCs/>
          <w:sz w:val="24"/>
          <w:szCs w:val="24"/>
        </w:rPr>
        <w:t>3.1 Overview of Change Initiatives</w:t>
      </w:r>
      <w:bookmarkEnd w:id="0"/>
      <w:r w:rsidRPr="00AE67B9">
        <w:rPr>
          <w:rFonts w:ascii="Times New Roman" w:hAnsi="Times New Roman" w:cs="Times New Roman"/>
          <w:b/>
          <w:bCs/>
          <w:i/>
          <w:iCs/>
          <w:sz w:val="24"/>
          <w:szCs w:val="24"/>
        </w:rPr>
        <w:t>:</w:t>
      </w:r>
    </w:p>
    <w:p w14:paraId="1CDA6C4B" w14:textId="5AD89593" w:rsidR="00C67DB7" w:rsidRDefault="007C6F23" w:rsidP="00702D64">
      <w:pPr>
        <w:spacing w:line="480" w:lineRule="auto"/>
        <w:jc w:val="both"/>
        <w:rPr>
          <w:rFonts w:ascii="Times New Roman" w:hAnsi="Times New Roman" w:cs="Times New Roman"/>
          <w:sz w:val="24"/>
          <w:szCs w:val="24"/>
        </w:rPr>
      </w:pPr>
      <w:r w:rsidRPr="007C6F23">
        <w:rPr>
          <w:rFonts w:ascii="Times New Roman" w:hAnsi="Times New Roman" w:cs="Times New Roman"/>
          <w:sz w:val="24"/>
          <w:szCs w:val="24"/>
        </w:rPr>
        <w:t>Hyatt has always been an advocate for change projects that aim to improve the guest experience, be more sustainable, and take advantage of new technologies. Mobile check-in and other tech-driven offerings have helped them expedite consumer interactions, and they have constantly invested in digital transformation</w:t>
      </w:r>
      <w:r w:rsidR="009D180B">
        <w:rPr>
          <w:rFonts w:ascii="Times New Roman" w:hAnsi="Times New Roman" w:cs="Times New Roman"/>
          <w:sz w:val="24"/>
          <w:szCs w:val="24"/>
        </w:rPr>
        <w:t xml:space="preserve"> (</w:t>
      </w:r>
      <w:r w:rsidR="009D180B" w:rsidRPr="009D180B">
        <w:rPr>
          <w:rFonts w:ascii="Times New Roman" w:hAnsi="Times New Roman" w:cs="Times New Roman"/>
          <w:sz w:val="24"/>
          <w:szCs w:val="24"/>
        </w:rPr>
        <w:t>Kazandzhieva</w:t>
      </w:r>
      <w:r w:rsidR="009D180B">
        <w:rPr>
          <w:rFonts w:ascii="Times New Roman" w:hAnsi="Times New Roman" w:cs="Times New Roman"/>
          <w:sz w:val="24"/>
          <w:szCs w:val="24"/>
        </w:rPr>
        <w:t xml:space="preserve"> </w:t>
      </w:r>
      <w:r w:rsidR="009D180B" w:rsidRPr="009D180B">
        <w:rPr>
          <w:rFonts w:ascii="Times New Roman" w:hAnsi="Times New Roman" w:cs="Times New Roman"/>
          <w:i/>
          <w:iCs/>
          <w:sz w:val="24"/>
          <w:szCs w:val="24"/>
        </w:rPr>
        <w:t>et al</w:t>
      </w:r>
      <w:r w:rsidR="009D180B">
        <w:rPr>
          <w:rFonts w:ascii="Times New Roman" w:hAnsi="Times New Roman" w:cs="Times New Roman"/>
          <w:sz w:val="24"/>
          <w:szCs w:val="24"/>
        </w:rPr>
        <w:t>.,</w:t>
      </w:r>
      <w:r w:rsidR="009D180B" w:rsidRPr="009D180B">
        <w:rPr>
          <w:rFonts w:ascii="Times New Roman" w:hAnsi="Times New Roman" w:cs="Times New Roman"/>
          <w:sz w:val="24"/>
          <w:szCs w:val="24"/>
        </w:rPr>
        <w:t xml:space="preserve"> 2017</w:t>
      </w:r>
      <w:r w:rsidR="009D180B">
        <w:rPr>
          <w:rFonts w:ascii="Times New Roman" w:hAnsi="Times New Roman" w:cs="Times New Roman"/>
          <w:sz w:val="24"/>
          <w:szCs w:val="24"/>
        </w:rPr>
        <w:t>).</w:t>
      </w:r>
      <w:r w:rsidR="009D180B" w:rsidRPr="009D180B">
        <w:rPr>
          <w:rFonts w:ascii="Times New Roman" w:hAnsi="Times New Roman" w:cs="Times New Roman"/>
          <w:sz w:val="24"/>
          <w:szCs w:val="24"/>
        </w:rPr>
        <w:t xml:space="preserve"> </w:t>
      </w:r>
      <w:r w:rsidRPr="007C6F23">
        <w:rPr>
          <w:rFonts w:ascii="Times New Roman" w:hAnsi="Times New Roman" w:cs="Times New Roman"/>
          <w:sz w:val="24"/>
          <w:szCs w:val="24"/>
        </w:rPr>
        <w:t>The business has also shown its dedication to sustainability via encouraging responsible tourism and incorporating environmentally friendly methods into its operations.</w:t>
      </w:r>
      <w:r w:rsidR="00B342D3">
        <w:rPr>
          <w:rFonts w:ascii="Times New Roman" w:hAnsi="Times New Roman" w:cs="Times New Roman"/>
          <w:sz w:val="24"/>
          <w:szCs w:val="24"/>
        </w:rPr>
        <w:t xml:space="preserve"> </w:t>
      </w:r>
      <w:r w:rsidR="00B342D3" w:rsidRPr="00B342D3">
        <w:rPr>
          <w:rFonts w:ascii="Times New Roman" w:hAnsi="Times New Roman" w:cs="Times New Roman"/>
          <w:sz w:val="24"/>
          <w:szCs w:val="24"/>
        </w:rPr>
        <w:t>Hyatt Hotels excel in introducing new products, integrating company operations (including technological advancements), maintaining high productivity levels in new markets, increasing revenue streams, and reducing risks. They have a reliable distribution network and a successful Go To Market strategy. Hyatt Hotels hold a strong position in rapidly growing markets like China, India, and the Near East. They have an effective system for exchanging vertical knowledge, mentoring, and providing support</w:t>
      </w:r>
      <w:r w:rsidR="00D90594">
        <w:rPr>
          <w:rFonts w:ascii="Times New Roman" w:hAnsi="Times New Roman" w:cs="Times New Roman"/>
          <w:sz w:val="24"/>
          <w:szCs w:val="24"/>
        </w:rPr>
        <w:t xml:space="preserve"> (</w:t>
      </w:r>
      <w:r w:rsidR="00D90594" w:rsidRPr="00D90594">
        <w:rPr>
          <w:rFonts w:ascii="Times New Roman" w:hAnsi="Times New Roman" w:cs="Times New Roman"/>
          <w:sz w:val="24"/>
          <w:szCs w:val="24"/>
        </w:rPr>
        <w:t xml:space="preserve">Krupskyi </w:t>
      </w:r>
      <w:r w:rsidR="00D90594">
        <w:rPr>
          <w:rFonts w:ascii="Times New Roman" w:hAnsi="Times New Roman" w:cs="Times New Roman"/>
          <w:sz w:val="24"/>
          <w:szCs w:val="24"/>
        </w:rPr>
        <w:t>et al., 2019).</w:t>
      </w:r>
      <w:r w:rsidR="000956BE">
        <w:rPr>
          <w:rFonts w:ascii="Times New Roman" w:hAnsi="Times New Roman" w:cs="Times New Roman"/>
          <w:sz w:val="24"/>
          <w:szCs w:val="24"/>
        </w:rPr>
        <w:t xml:space="preserve"> </w:t>
      </w:r>
      <w:r w:rsidR="00B342D3" w:rsidRPr="00B342D3">
        <w:rPr>
          <w:rFonts w:ascii="Times New Roman" w:hAnsi="Times New Roman" w:cs="Times New Roman"/>
          <w:sz w:val="24"/>
          <w:szCs w:val="24"/>
        </w:rPr>
        <w:t>The company is known for its unwavering honesty towards clients and suppliers, and they do not tolerate misrepresentation by their representatives during negotiations.</w:t>
      </w:r>
    </w:p>
    <w:p w14:paraId="11E51E19" w14:textId="2787E707" w:rsidR="00EF0C9B" w:rsidRPr="00EF0C9B" w:rsidRDefault="00EF0C9B" w:rsidP="00702D64">
      <w:pPr>
        <w:pStyle w:val="ListParagraph"/>
        <w:numPr>
          <w:ilvl w:val="1"/>
          <w:numId w:val="12"/>
        </w:numPr>
        <w:spacing w:line="480" w:lineRule="auto"/>
        <w:jc w:val="both"/>
        <w:rPr>
          <w:rFonts w:ascii="Times New Roman" w:hAnsi="Times New Roman" w:cs="Times New Roman"/>
          <w:b/>
          <w:bCs/>
          <w:i/>
          <w:iCs/>
          <w:sz w:val="24"/>
          <w:szCs w:val="24"/>
        </w:rPr>
      </w:pPr>
      <w:r w:rsidRPr="00EF0C9B">
        <w:rPr>
          <w:rFonts w:ascii="Times New Roman" w:hAnsi="Times New Roman" w:cs="Times New Roman"/>
          <w:b/>
          <w:bCs/>
          <w:i/>
          <w:iCs/>
          <w:sz w:val="24"/>
          <w:szCs w:val="24"/>
        </w:rPr>
        <w:lastRenderedPageBreak/>
        <w:t>Impact of Change Initiatives at Hyatt Hotel:</w:t>
      </w:r>
    </w:p>
    <w:p w14:paraId="115E9A0B" w14:textId="75F84987" w:rsidR="00C832E5" w:rsidRDefault="00972FE0" w:rsidP="00702D64">
      <w:pPr>
        <w:spacing w:line="480" w:lineRule="auto"/>
        <w:jc w:val="both"/>
        <w:rPr>
          <w:rFonts w:ascii="Times New Roman" w:hAnsi="Times New Roman" w:cs="Times New Roman"/>
          <w:sz w:val="24"/>
          <w:szCs w:val="24"/>
        </w:rPr>
      </w:pPr>
      <w:r w:rsidRPr="00972FE0">
        <w:rPr>
          <w:rFonts w:ascii="Times New Roman" w:hAnsi="Times New Roman" w:cs="Times New Roman"/>
          <w:sz w:val="24"/>
          <w:szCs w:val="24"/>
        </w:rPr>
        <w:t>Hyatt Hotel's change initiatives have affected many aspects of business.</w:t>
      </w:r>
      <w:r w:rsidR="00C832E5">
        <w:rPr>
          <w:rFonts w:ascii="Times New Roman" w:hAnsi="Times New Roman" w:cs="Times New Roman"/>
          <w:sz w:val="24"/>
          <w:szCs w:val="24"/>
        </w:rPr>
        <w:t xml:space="preserve"> </w:t>
      </w:r>
      <w:r w:rsidR="00C832E5" w:rsidRPr="00972FE0">
        <w:rPr>
          <w:rFonts w:ascii="Times New Roman" w:hAnsi="Times New Roman" w:cs="Times New Roman"/>
          <w:sz w:val="24"/>
          <w:szCs w:val="24"/>
        </w:rPr>
        <w:t>Hyatt established sustainability targets for the year based on analysis to maximise effect. They have improved pollution reduction, product sustainability, non-waste disposal, and hotel green remodelling throughout time</w:t>
      </w:r>
      <w:r w:rsidR="00EC08D5" w:rsidRPr="00EC08D5">
        <w:t xml:space="preserve"> </w:t>
      </w:r>
      <w:r w:rsidR="00EC08D5" w:rsidRPr="00EC08D5">
        <w:rPr>
          <w:rFonts w:ascii="Times New Roman" w:hAnsi="Times New Roman" w:cs="Times New Roman"/>
          <w:sz w:val="24"/>
          <w:szCs w:val="24"/>
        </w:rPr>
        <w:t>(Hsieh, 2012)</w:t>
      </w:r>
      <w:r w:rsidR="00EC08D5">
        <w:rPr>
          <w:rFonts w:ascii="Times New Roman" w:hAnsi="Times New Roman" w:cs="Times New Roman"/>
          <w:sz w:val="24"/>
          <w:szCs w:val="24"/>
        </w:rPr>
        <w:t>.</w:t>
      </w:r>
    </w:p>
    <w:p w14:paraId="2211FF9D" w14:textId="16A89528" w:rsidR="00EF0C9B" w:rsidRPr="00422603" w:rsidRDefault="00972FE0" w:rsidP="00702D64">
      <w:pPr>
        <w:pStyle w:val="ListParagraph"/>
        <w:numPr>
          <w:ilvl w:val="0"/>
          <w:numId w:val="14"/>
        </w:numPr>
        <w:spacing w:line="480" w:lineRule="auto"/>
        <w:jc w:val="both"/>
        <w:rPr>
          <w:rFonts w:ascii="Times New Roman" w:hAnsi="Times New Roman" w:cs="Times New Roman"/>
          <w:sz w:val="24"/>
          <w:szCs w:val="24"/>
        </w:rPr>
      </w:pPr>
      <w:r w:rsidRPr="00C832E5">
        <w:rPr>
          <w:rFonts w:ascii="Times New Roman" w:hAnsi="Times New Roman" w:cs="Times New Roman"/>
          <w:sz w:val="24"/>
          <w:szCs w:val="24"/>
        </w:rPr>
        <w:t xml:space="preserve">First, modifications may have affected employee job positions, work procedures, and organisational culture. </w:t>
      </w:r>
      <w:r w:rsidR="00422603" w:rsidRPr="00422603">
        <w:rPr>
          <w:rFonts w:ascii="Times New Roman" w:hAnsi="Times New Roman" w:cs="Times New Roman"/>
          <w:sz w:val="24"/>
          <w:szCs w:val="24"/>
        </w:rPr>
        <w:t>Hyatt values each employee's individuality and fair opportunity in such a complicated workplace. Workers have room to develop their abilities in such an atmosphere. Therefore, Hyatt balances workplace culture and social responsibility in sustainability.</w:t>
      </w:r>
      <w:r w:rsidR="00422603">
        <w:rPr>
          <w:rFonts w:ascii="Times New Roman" w:hAnsi="Times New Roman" w:cs="Times New Roman"/>
          <w:sz w:val="24"/>
          <w:szCs w:val="24"/>
        </w:rPr>
        <w:t xml:space="preserve"> </w:t>
      </w:r>
      <w:r w:rsidRPr="00422603">
        <w:rPr>
          <w:rFonts w:ascii="Times New Roman" w:hAnsi="Times New Roman" w:cs="Times New Roman"/>
          <w:sz w:val="24"/>
          <w:szCs w:val="24"/>
        </w:rPr>
        <w:t>Some workers may have adapted well, while others may have struggled, lowering productivity and job satisfaction. Training and communication throughout the transition help reduce such complications</w:t>
      </w:r>
      <w:r w:rsidR="00486B87">
        <w:rPr>
          <w:rFonts w:ascii="Times New Roman" w:hAnsi="Times New Roman" w:cs="Times New Roman"/>
          <w:sz w:val="24"/>
          <w:szCs w:val="24"/>
        </w:rPr>
        <w:t xml:space="preserve"> </w:t>
      </w:r>
      <w:r w:rsidR="00486B87" w:rsidRPr="00486B87">
        <w:rPr>
          <w:rFonts w:ascii="Times New Roman" w:hAnsi="Times New Roman" w:cs="Times New Roman"/>
          <w:sz w:val="24"/>
          <w:szCs w:val="24"/>
        </w:rPr>
        <w:t>(Ponting, 2019)</w:t>
      </w:r>
      <w:r w:rsidR="00486B87">
        <w:rPr>
          <w:rFonts w:ascii="Times New Roman" w:hAnsi="Times New Roman" w:cs="Times New Roman"/>
          <w:sz w:val="24"/>
          <w:szCs w:val="24"/>
        </w:rPr>
        <w:t>.</w:t>
      </w:r>
    </w:p>
    <w:p w14:paraId="02792D1A" w14:textId="74C8C898" w:rsidR="00C67DB7" w:rsidRDefault="00422603" w:rsidP="00702D64">
      <w:pPr>
        <w:pStyle w:val="ListParagraph"/>
        <w:numPr>
          <w:ilvl w:val="0"/>
          <w:numId w:val="14"/>
        </w:numPr>
        <w:spacing w:line="480" w:lineRule="auto"/>
        <w:jc w:val="both"/>
        <w:rPr>
          <w:rFonts w:ascii="Times New Roman" w:hAnsi="Times New Roman" w:cs="Times New Roman"/>
          <w:sz w:val="24"/>
          <w:szCs w:val="24"/>
        </w:rPr>
      </w:pPr>
      <w:r w:rsidRPr="001339C8">
        <w:rPr>
          <w:rFonts w:ascii="Times New Roman" w:hAnsi="Times New Roman" w:cs="Times New Roman"/>
          <w:sz w:val="24"/>
          <w:szCs w:val="24"/>
        </w:rPr>
        <w:t>The influence on consumers is crucial. Service, amenity, and guest experience changes may affect consumer satisfaction and loyalty. Negative modifications might hurt the hotel's reputation and client base, while positive ones could boost business. Managing customer expectations and satisfaction requires effective change communication.</w:t>
      </w:r>
      <w:r w:rsidR="00D773A6" w:rsidRPr="001339C8">
        <w:rPr>
          <w:rFonts w:ascii="Times New Roman" w:hAnsi="Times New Roman" w:cs="Times New Roman"/>
          <w:sz w:val="24"/>
          <w:szCs w:val="24"/>
        </w:rPr>
        <w:t xml:space="preserve"> Hyatt Hotels are known for their high-end service, known as the “Hyatt Touch”. </w:t>
      </w:r>
      <w:r w:rsidR="00EC6414" w:rsidRPr="00EC6414">
        <w:rPr>
          <w:rFonts w:ascii="Times New Roman" w:hAnsi="Times New Roman" w:cs="Times New Roman"/>
          <w:sz w:val="24"/>
          <w:szCs w:val="24"/>
        </w:rPr>
        <w:t>To maintain customer satisfaction and the organization's success, self-service terminals and systems must always run smoothly</w:t>
      </w:r>
      <w:r w:rsidR="001339C8" w:rsidRPr="001339C8">
        <w:rPr>
          <w:rFonts w:ascii="Times New Roman" w:hAnsi="Times New Roman" w:cs="Times New Roman"/>
          <w:sz w:val="24"/>
          <w:szCs w:val="24"/>
        </w:rPr>
        <w:t xml:space="preserve"> (Bellary, 2010). </w:t>
      </w:r>
    </w:p>
    <w:p w14:paraId="2A720082" w14:textId="579CE392" w:rsidR="006C6A30" w:rsidRDefault="006C6A30" w:rsidP="00702D64">
      <w:pPr>
        <w:pStyle w:val="ListParagraph"/>
        <w:numPr>
          <w:ilvl w:val="0"/>
          <w:numId w:val="14"/>
        </w:numPr>
        <w:spacing w:line="480" w:lineRule="auto"/>
        <w:jc w:val="both"/>
        <w:rPr>
          <w:rFonts w:ascii="Times New Roman" w:hAnsi="Times New Roman" w:cs="Times New Roman"/>
          <w:sz w:val="24"/>
          <w:szCs w:val="24"/>
        </w:rPr>
      </w:pPr>
      <w:r w:rsidRPr="006C6A30">
        <w:rPr>
          <w:rFonts w:ascii="Times New Roman" w:hAnsi="Times New Roman" w:cs="Times New Roman"/>
          <w:sz w:val="24"/>
          <w:szCs w:val="24"/>
        </w:rPr>
        <w:t>Finally, corporate performance depends on change initiative success. Positive staff and customer effects boost efficiency, loyalty, and revenue. If modifications are poorly welcomed, performance metrics may drop temporarily</w:t>
      </w:r>
      <w:r w:rsidR="009E4984" w:rsidRPr="009E4984">
        <w:t xml:space="preserve"> </w:t>
      </w:r>
      <w:r w:rsidR="009E4984" w:rsidRPr="009E4984">
        <w:rPr>
          <w:rFonts w:ascii="Times New Roman" w:hAnsi="Times New Roman" w:cs="Times New Roman"/>
          <w:sz w:val="24"/>
          <w:szCs w:val="24"/>
        </w:rPr>
        <w:t>(Zairi, 2012)</w:t>
      </w:r>
      <w:r w:rsidR="009E4984">
        <w:rPr>
          <w:rFonts w:ascii="Times New Roman" w:hAnsi="Times New Roman" w:cs="Times New Roman"/>
          <w:sz w:val="24"/>
          <w:szCs w:val="24"/>
        </w:rPr>
        <w:t>.</w:t>
      </w:r>
      <w:r w:rsidRPr="006C6A30">
        <w:rPr>
          <w:rFonts w:ascii="Times New Roman" w:hAnsi="Times New Roman" w:cs="Times New Roman"/>
          <w:sz w:val="24"/>
          <w:szCs w:val="24"/>
        </w:rPr>
        <w:t xml:space="preserve"> Hyatt Hotel must monitor and modify its change process to succeed in the changing hospitality sector.</w:t>
      </w:r>
    </w:p>
    <w:p w14:paraId="4D6E9153" w14:textId="59210ED2" w:rsidR="00D95021" w:rsidRPr="00D95021" w:rsidRDefault="00D95021" w:rsidP="00D95021">
      <w:pPr>
        <w:spacing w:line="480" w:lineRule="auto"/>
        <w:ind w:firstLine="420"/>
        <w:jc w:val="both"/>
        <w:rPr>
          <w:rFonts w:ascii="Times New Roman" w:hAnsi="Times New Roman" w:cs="Times New Roman"/>
          <w:b/>
          <w:bCs/>
          <w:i/>
          <w:iCs/>
          <w:sz w:val="24"/>
          <w:szCs w:val="24"/>
        </w:rPr>
      </w:pPr>
      <w:bookmarkStart w:id="1" w:name="_Hlk159515765"/>
      <w:r w:rsidRPr="00D95021">
        <w:rPr>
          <w:rFonts w:ascii="Times New Roman" w:hAnsi="Times New Roman" w:cs="Times New Roman"/>
          <w:b/>
          <w:bCs/>
          <w:i/>
          <w:iCs/>
          <w:sz w:val="24"/>
          <w:szCs w:val="24"/>
        </w:rPr>
        <w:lastRenderedPageBreak/>
        <w:t>3.3 Management of Change</w:t>
      </w:r>
      <w:bookmarkEnd w:id="1"/>
      <w:r w:rsidRPr="00D95021">
        <w:rPr>
          <w:rFonts w:ascii="Times New Roman" w:hAnsi="Times New Roman" w:cs="Times New Roman"/>
          <w:b/>
          <w:bCs/>
          <w:i/>
          <w:iCs/>
          <w:sz w:val="24"/>
          <w:szCs w:val="24"/>
        </w:rPr>
        <w:t>:</w:t>
      </w:r>
    </w:p>
    <w:p w14:paraId="283AAEF2" w14:textId="30532827" w:rsidR="00D95021" w:rsidRPr="00D95021" w:rsidRDefault="00D95021" w:rsidP="00D95021">
      <w:pPr>
        <w:spacing w:line="480" w:lineRule="auto"/>
        <w:jc w:val="both"/>
        <w:rPr>
          <w:rFonts w:ascii="Times New Roman" w:hAnsi="Times New Roman" w:cs="Times New Roman"/>
          <w:sz w:val="24"/>
          <w:szCs w:val="24"/>
        </w:rPr>
      </w:pPr>
      <w:r w:rsidRPr="00D95021">
        <w:rPr>
          <w:rFonts w:ascii="Times New Roman" w:hAnsi="Times New Roman" w:cs="Times New Roman"/>
          <w:sz w:val="24"/>
          <w:szCs w:val="24"/>
        </w:rPr>
        <w:t>Strategic communication, staff involvement, and resistance management have made Hyatt Hotels' change management process successful. Hyatt encourages open, timely communication. Employees get clarity on organisational direction by receiving regular information on changes, anticipated repercussions, and the future vision</w:t>
      </w:r>
      <w:r w:rsidR="00EE6165">
        <w:rPr>
          <w:rFonts w:ascii="Times New Roman" w:hAnsi="Times New Roman" w:cs="Times New Roman"/>
          <w:sz w:val="24"/>
          <w:szCs w:val="24"/>
        </w:rPr>
        <w:t xml:space="preserve">. </w:t>
      </w:r>
      <w:r w:rsidRPr="00D95021">
        <w:rPr>
          <w:rFonts w:ascii="Times New Roman" w:hAnsi="Times New Roman" w:cs="Times New Roman"/>
          <w:sz w:val="24"/>
          <w:szCs w:val="24"/>
        </w:rPr>
        <w:t>Hyatt's transformation approach involves employees to promote involvement. Inclusion in decision-making, feedback, and skill development programmes boost employee engagement</w:t>
      </w:r>
      <w:r w:rsidR="00EE6165">
        <w:rPr>
          <w:rFonts w:ascii="Times New Roman" w:hAnsi="Times New Roman" w:cs="Times New Roman"/>
          <w:sz w:val="24"/>
          <w:szCs w:val="24"/>
        </w:rPr>
        <w:t xml:space="preserve"> </w:t>
      </w:r>
      <w:r w:rsidR="00EE6165" w:rsidRPr="00EE6165">
        <w:rPr>
          <w:rFonts w:ascii="Times New Roman" w:hAnsi="Times New Roman" w:cs="Times New Roman"/>
          <w:sz w:val="24"/>
          <w:szCs w:val="24"/>
        </w:rPr>
        <w:t>(Petrou, Demerouti and Schaufeli, 201</w:t>
      </w:r>
      <w:r w:rsidR="00EE6165">
        <w:rPr>
          <w:rFonts w:ascii="Times New Roman" w:hAnsi="Times New Roman" w:cs="Times New Roman"/>
          <w:sz w:val="24"/>
          <w:szCs w:val="24"/>
        </w:rPr>
        <w:t>8</w:t>
      </w:r>
      <w:r w:rsidR="00BB764E" w:rsidRPr="00EE6165">
        <w:rPr>
          <w:rFonts w:ascii="Times New Roman" w:hAnsi="Times New Roman" w:cs="Times New Roman"/>
          <w:sz w:val="24"/>
          <w:szCs w:val="24"/>
        </w:rPr>
        <w:t>)</w:t>
      </w:r>
      <w:r w:rsidR="00BB764E">
        <w:rPr>
          <w:rFonts w:ascii="Times New Roman" w:hAnsi="Times New Roman" w:cs="Times New Roman"/>
          <w:sz w:val="24"/>
          <w:szCs w:val="24"/>
        </w:rPr>
        <w:t>.</w:t>
      </w:r>
      <w:r w:rsidR="00BB764E" w:rsidRPr="00D95021">
        <w:rPr>
          <w:rFonts w:ascii="Times New Roman" w:hAnsi="Times New Roman" w:cs="Times New Roman"/>
          <w:sz w:val="24"/>
          <w:szCs w:val="24"/>
        </w:rPr>
        <w:t xml:space="preserve"> This</w:t>
      </w:r>
      <w:r w:rsidRPr="00D95021">
        <w:rPr>
          <w:rFonts w:ascii="Times New Roman" w:hAnsi="Times New Roman" w:cs="Times New Roman"/>
          <w:sz w:val="24"/>
          <w:szCs w:val="24"/>
        </w:rPr>
        <w:t xml:space="preserve"> participation aids transformation and boosts staff morale and commitment. Hyatt's change management also addresses opposition. Actively identifying and targeting resistance sources, the organisation takes a proactive strategy. Open forums for issues, change advocates, and support systems have reduced opposition and facilitated a smoother transition. Hyatt Hotels practices successful change management by prioritising clear communication, staff involvement, and aggressively resolving opposition. These factors create a robust and flexible organisational culture, positioned Hyatt for success in a changing sector.</w:t>
      </w:r>
    </w:p>
    <w:p w14:paraId="7DC3E63B" w14:textId="21AEEAD8" w:rsidR="00C67DB7" w:rsidRDefault="003318B0" w:rsidP="003318B0">
      <w:pPr>
        <w:pStyle w:val="ListParagraph"/>
        <w:numPr>
          <w:ilvl w:val="0"/>
          <w:numId w:val="12"/>
        </w:numPr>
        <w:rPr>
          <w:rFonts w:ascii="Times New Roman" w:hAnsi="Times New Roman" w:cs="Times New Roman"/>
          <w:b/>
          <w:bCs/>
          <w:sz w:val="24"/>
          <w:szCs w:val="24"/>
        </w:rPr>
      </w:pPr>
      <w:r w:rsidRPr="003318B0">
        <w:rPr>
          <w:rFonts w:ascii="Times New Roman" w:hAnsi="Times New Roman" w:cs="Times New Roman"/>
          <w:b/>
          <w:bCs/>
          <w:sz w:val="24"/>
          <w:szCs w:val="24"/>
        </w:rPr>
        <w:t>The organisation’s strategic direction and current business performance</w:t>
      </w:r>
    </w:p>
    <w:p w14:paraId="580EC159" w14:textId="77777777" w:rsidR="00CB4496" w:rsidRDefault="00CB4496" w:rsidP="00CB4496">
      <w:pPr>
        <w:spacing w:after="0" w:line="480" w:lineRule="auto"/>
        <w:jc w:val="both"/>
        <w:rPr>
          <w:rFonts w:ascii="Times New Roman" w:hAnsi="Times New Roman" w:cs="Times New Roman"/>
          <w:sz w:val="24"/>
          <w:szCs w:val="24"/>
        </w:rPr>
      </w:pPr>
      <w:r w:rsidRPr="00CB4496">
        <w:rPr>
          <w:rFonts w:ascii="Times New Roman" w:hAnsi="Times New Roman" w:cs="Times New Roman"/>
          <w:sz w:val="24"/>
          <w:szCs w:val="24"/>
        </w:rPr>
        <w:t>Strategic direction is crucial for hospitality companies like Hyatt Hotels to succeed. Hyatt's resources, services, and brand positioning can adapt to market changes and client preferences, increasing competitiveness. With a defined plan, Hyatt can grasp opportunities, adapt to market changes, and prioritise customers. It drives innovation, efficiency, and unique value propositions, keeping Hyatt ahead in the changing hotel business.</w:t>
      </w:r>
    </w:p>
    <w:p w14:paraId="2EBEB599" w14:textId="4AFFF2B4" w:rsidR="0019174B" w:rsidRPr="0019174B" w:rsidRDefault="0019174B" w:rsidP="0019174B">
      <w:pPr>
        <w:spacing w:after="0" w:line="480" w:lineRule="auto"/>
        <w:ind w:firstLine="720"/>
        <w:jc w:val="both"/>
        <w:rPr>
          <w:rFonts w:ascii="Times New Roman" w:hAnsi="Times New Roman" w:cs="Times New Roman"/>
          <w:b/>
          <w:bCs/>
          <w:i/>
          <w:iCs/>
          <w:sz w:val="24"/>
          <w:szCs w:val="24"/>
        </w:rPr>
      </w:pPr>
      <w:r w:rsidRPr="0019174B">
        <w:rPr>
          <w:rFonts w:ascii="Times New Roman" w:hAnsi="Times New Roman" w:cs="Times New Roman"/>
          <w:b/>
          <w:bCs/>
          <w:i/>
          <w:iCs/>
          <w:sz w:val="24"/>
          <w:szCs w:val="24"/>
        </w:rPr>
        <w:t>4.1 Customer Satisfaction:</w:t>
      </w:r>
    </w:p>
    <w:p w14:paraId="23671DF4" w14:textId="042F2DEA" w:rsidR="00EA3BC5" w:rsidRDefault="00346653" w:rsidP="003B47B7">
      <w:pPr>
        <w:spacing w:after="0" w:line="480" w:lineRule="auto"/>
        <w:jc w:val="both"/>
        <w:rPr>
          <w:rFonts w:ascii="Times New Roman" w:hAnsi="Times New Roman" w:cs="Times New Roman"/>
          <w:sz w:val="24"/>
          <w:szCs w:val="24"/>
        </w:rPr>
      </w:pPr>
      <w:r w:rsidRPr="00346653">
        <w:rPr>
          <w:rFonts w:ascii="Times New Roman" w:hAnsi="Times New Roman" w:cs="Times New Roman"/>
          <w:sz w:val="24"/>
          <w:szCs w:val="24"/>
        </w:rPr>
        <w:t>Along with the usual operational difficulties, Hyatt has been working on technology to improve its revenue profile</w:t>
      </w:r>
      <w:r w:rsidR="00EA3BC5" w:rsidRPr="00EA3BC5">
        <w:rPr>
          <w:rFonts w:ascii="Times New Roman" w:hAnsi="Times New Roman" w:cs="Times New Roman"/>
          <w:sz w:val="24"/>
          <w:szCs w:val="24"/>
        </w:rPr>
        <w:t>. Guests are incentivized to remain at Hyatt locations via the World of Hyatt reward programme, which drives consumer loyalty and customer retention</w:t>
      </w:r>
      <w:r w:rsidR="004F4609">
        <w:rPr>
          <w:rFonts w:ascii="Times New Roman" w:hAnsi="Times New Roman" w:cs="Times New Roman"/>
          <w:sz w:val="24"/>
          <w:szCs w:val="24"/>
        </w:rPr>
        <w:t xml:space="preserve"> </w:t>
      </w:r>
      <w:r w:rsidR="004F4609">
        <w:rPr>
          <w:rFonts w:ascii="Times New Roman" w:hAnsi="Times New Roman" w:cs="Times New Roman"/>
          <w:sz w:val="24"/>
          <w:szCs w:val="24"/>
        </w:rPr>
        <w:lastRenderedPageBreak/>
        <w:t>(</w:t>
      </w:r>
      <w:r w:rsidR="004F4609" w:rsidRPr="004F4609">
        <w:rPr>
          <w:rFonts w:ascii="Times New Roman" w:hAnsi="Times New Roman" w:cs="Times New Roman"/>
          <w:sz w:val="24"/>
          <w:szCs w:val="24"/>
        </w:rPr>
        <w:t>Bardukova, 2023</w:t>
      </w:r>
      <w:r w:rsidR="004F4609">
        <w:rPr>
          <w:rFonts w:ascii="Times New Roman" w:hAnsi="Times New Roman" w:cs="Times New Roman"/>
          <w:sz w:val="24"/>
          <w:szCs w:val="24"/>
        </w:rPr>
        <w:t>).</w:t>
      </w:r>
      <w:r w:rsidR="00EA3BC5" w:rsidRPr="00EA3BC5">
        <w:rPr>
          <w:rFonts w:ascii="Times New Roman" w:hAnsi="Times New Roman" w:cs="Times New Roman"/>
          <w:sz w:val="24"/>
          <w:szCs w:val="24"/>
        </w:rPr>
        <w:t xml:space="preserve"> The Hyatt worldwide portfolio is a great place for members to earn points, get special perks, and redeem prizes. On top of that, it helps the company see how its customers spend their money, which is essential for marketing purposes</w:t>
      </w:r>
      <w:r w:rsidR="00E1692D">
        <w:rPr>
          <w:rFonts w:ascii="Times New Roman" w:hAnsi="Times New Roman" w:cs="Times New Roman"/>
          <w:sz w:val="24"/>
          <w:szCs w:val="24"/>
        </w:rPr>
        <w:t xml:space="preserve">. </w:t>
      </w:r>
      <w:r w:rsidR="00E1692D" w:rsidRPr="00E1692D">
        <w:rPr>
          <w:rFonts w:ascii="Times New Roman" w:hAnsi="Times New Roman" w:cs="Times New Roman"/>
          <w:sz w:val="24"/>
          <w:szCs w:val="24"/>
        </w:rPr>
        <w:t>Hyatt has reinforced this strategy by establishing the "Ultimate Vacation Club," which caters to affluent clients through an extensive network of opulent all-inclusive resorts. In addition to offering comparable benefits to those found in conventional loyalty programmes, this membership grants its users enhanced convenience and access</w:t>
      </w:r>
      <w:r w:rsidR="0019174B" w:rsidRPr="0019174B">
        <w:t xml:space="preserve"> </w:t>
      </w:r>
      <w:r w:rsidR="0019174B" w:rsidRPr="0019174B">
        <w:rPr>
          <w:rFonts w:ascii="Times New Roman" w:hAnsi="Times New Roman" w:cs="Times New Roman"/>
          <w:sz w:val="24"/>
          <w:szCs w:val="24"/>
        </w:rPr>
        <w:t>(Qi, 2023)</w:t>
      </w:r>
      <w:r w:rsidR="0019174B">
        <w:rPr>
          <w:rFonts w:ascii="Times New Roman" w:hAnsi="Times New Roman" w:cs="Times New Roman"/>
          <w:sz w:val="24"/>
          <w:szCs w:val="24"/>
        </w:rPr>
        <w:t>.</w:t>
      </w:r>
      <w:r w:rsidR="00EA3BC5">
        <w:rPr>
          <w:rFonts w:ascii="Times New Roman" w:hAnsi="Times New Roman" w:cs="Times New Roman"/>
          <w:sz w:val="24"/>
          <w:szCs w:val="24"/>
        </w:rPr>
        <w:t xml:space="preserve"> </w:t>
      </w:r>
    </w:p>
    <w:p w14:paraId="443D3BDC" w14:textId="145084CA" w:rsidR="003B47B7" w:rsidRDefault="00A967C2" w:rsidP="003B47B7">
      <w:pPr>
        <w:spacing w:after="0" w:line="480" w:lineRule="auto"/>
        <w:jc w:val="both"/>
        <w:rPr>
          <w:rFonts w:ascii="Times New Roman" w:hAnsi="Times New Roman" w:cs="Times New Roman"/>
          <w:sz w:val="24"/>
          <w:szCs w:val="24"/>
        </w:rPr>
      </w:pPr>
      <w:r w:rsidRPr="00A967C2">
        <w:rPr>
          <w:rFonts w:ascii="Times New Roman" w:hAnsi="Times New Roman" w:cs="Times New Roman"/>
          <w:sz w:val="24"/>
          <w:szCs w:val="24"/>
        </w:rPr>
        <w:t>Online travel firms and internet consolidators will maintain a significant presence in the industry, collecting considerable commissions. The growing concentration within the hotel business is further complicating hotel companies' bargaining stance</w:t>
      </w:r>
      <w:r w:rsidRPr="00A967C2">
        <w:t xml:space="preserve"> </w:t>
      </w:r>
      <w:r w:rsidRPr="00A967C2">
        <w:rPr>
          <w:rFonts w:ascii="Times New Roman" w:hAnsi="Times New Roman" w:cs="Times New Roman"/>
          <w:sz w:val="24"/>
          <w:szCs w:val="24"/>
        </w:rPr>
        <w:t>(Oskam and Zandberg, 2016)</w:t>
      </w:r>
      <w:r>
        <w:rPr>
          <w:rFonts w:ascii="Times New Roman" w:hAnsi="Times New Roman" w:cs="Times New Roman"/>
          <w:sz w:val="24"/>
          <w:szCs w:val="24"/>
        </w:rPr>
        <w:t>.</w:t>
      </w:r>
      <w:r w:rsidR="00450ADF">
        <w:rPr>
          <w:rFonts w:ascii="Times New Roman" w:hAnsi="Times New Roman" w:cs="Times New Roman"/>
          <w:sz w:val="24"/>
          <w:szCs w:val="24"/>
        </w:rPr>
        <w:t xml:space="preserve"> </w:t>
      </w:r>
      <w:r w:rsidR="004D52BA" w:rsidRPr="004D52BA">
        <w:rPr>
          <w:rFonts w:ascii="Times New Roman" w:hAnsi="Times New Roman" w:cs="Times New Roman"/>
          <w:sz w:val="24"/>
          <w:szCs w:val="24"/>
        </w:rPr>
        <w:t>The Company shares information about its business with guests, clients, coworkers, investors, and the general public through its own website and various social media accounts, such as the Hyatt Facebook, Instagram, Twitter, LinkedIn, and YouTube accounts</w:t>
      </w:r>
      <w:r w:rsidR="004D52BA">
        <w:rPr>
          <w:rFonts w:ascii="Times New Roman" w:hAnsi="Times New Roman" w:cs="Times New Roman"/>
          <w:sz w:val="24"/>
          <w:szCs w:val="24"/>
        </w:rPr>
        <w:t xml:space="preserve"> </w:t>
      </w:r>
      <w:r w:rsidR="004D52BA" w:rsidRPr="004D52BA">
        <w:rPr>
          <w:rFonts w:ascii="Times New Roman" w:hAnsi="Times New Roman" w:cs="Times New Roman"/>
          <w:sz w:val="24"/>
          <w:szCs w:val="24"/>
        </w:rPr>
        <w:t>(Hyatt Reports Third Quarter 2023 Results, no date)</w:t>
      </w:r>
      <w:r w:rsidR="004D52BA">
        <w:rPr>
          <w:rFonts w:ascii="Times New Roman" w:hAnsi="Times New Roman" w:cs="Times New Roman"/>
          <w:sz w:val="24"/>
          <w:szCs w:val="24"/>
        </w:rPr>
        <w:t>.</w:t>
      </w:r>
    </w:p>
    <w:p w14:paraId="71BCBE6D" w14:textId="59356A70" w:rsidR="00790054" w:rsidRDefault="00790054" w:rsidP="00790054">
      <w:pPr>
        <w:pStyle w:val="ListParagraph"/>
        <w:numPr>
          <w:ilvl w:val="1"/>
          <w:numId w:val="12"/>
        </w:numPr>
        <w:spacing w:after="0" w:line="480" w:lineRule="auto"/>
        <w:jc w:val="both"/>
        <w:rPr>
          <w:rFonts w:ascii="Times New Roman" w:hAnsi="Times New Roman" w:cs="Times New Roman"/>
          <w:b/>
          <w:bCs/>
          <w:i/>
          <w:iCs/>
          <w:sz w:val="24"/>
          <w:szCs w:val="24"/>
        </w:rPr>
      </w:pPr>
      <w:bookmarkStart w:id="2" w:name="_Hlk159516037"/>
      <w:r w:rsidRPr="00790054">
        <w:rPr>
          <w:rFonts w:ascii="Times New Roman" w:hAnsi="Times New Roman" w:cs="Times New Roman"/>
          <w:b/>
          <w:bCs/>
          <w:i/>
          <w:iCs/>
          <w:sz w:val="24"/>
          <w:szCs w:val="24"/>
        </w:rPr>
        <w:t>Market Position:</w:t>
      </w:r>
    </w:p>
    <w:bookmarkEnd w:id="2"/>
    <w:p w14:paraId="27464731" w14:textId="77777777" w:rsidR="00305AD9" w:rsidRDefault="00790054" w:rsidP="00790054">
      <w:pPr>
        <w:spacing w:after="0" w:line="480" w:lineRule="auto"/>
        <w:jc w:val="both"/>
        <w:rPr>
          <w:rFonts w:ascii="Times New Roman" w:hAnsi="Times New Roman" w:cs="Times New Roman"/>
          <w:sz w:val="24"/>
          <w:szCs w:val="24"/>
        </w:rPr>
      </w:pPr>
      <w:r w:rsidRPr="00790054">
        <w:rPr>
          <w:rFonts w:ascii="Times New Roman" w:hAnsi="Times New Roman" w:cs="Times New Roman"/>
          <w:sz w:val="24"/>
          <w:szCs w:val="24"/>
        </w:rPr>
        <w:t>Operating in a fiercely competitive industry, Hyatt Hotels competes with major players such as Marriott International, Accor, Hilton, and InterContinental.</w:t>
      </w:r>
      <w:r w:rsidR="00305AD9">
        <w:rPr>
          <w:rFonts w:ascii="Times New Roman" w:hAnsi="Times New Roman" w:cs="Times New Roman"/>
          <w:sz w:val="24"/>
          <w:szCs w:val="24"/>
        </w:rPr>
        <w:t xml:space="preserve"> </w:t>
      </w:r>
    </w:p>
    <w:p w14:paraId="6EE67CBE" w14:textId="77777777" w:rsidR="00450ADF" w:rsidRDefault="00794694" w:rsidP="00790054">
      <w:pPr>
        <w:spacing w:after="0" w:line="480" w:lineRule="auto"/>
        <w:jc w:val="both"/>
        <w:rPr>
          <w:rFonts w:ascii="Times New Roman" w:hAnsi="Times New Roman" w:cs="Times New Roman"/>
          <w:sz w:val="24"/>
          <w:szCs w:val="24"/>
        </w:rPr>
      </w:pPr>
      <w:r w:rsidRPr="00794694">
        <w:rPr>
          <w:rFonts w:ascii="Times New Roman" w:hAnsi="Times New Roman" w:cs="Times New Roman"/>
          <w:sz w:val="24"/>
          <w:szCs w:val="24"/>
        </w:rPr>
        <w:t xml:space="preserve">Competition is increasing, distribution points are </w:t>
      </w:r>
      <w:r w:rsidR="00450ADF" w:rsidRPr="00794694">
        <w:rPr>
          <w:rFonts w:ascii="Times New Roman" w:hAnsi="Times New Roman" w:cs="Times New Roman"/>
          <w:sz w:val="24"/>
          <w:szCs w:val="24"/>
        </w:rPr>
        <w:t>expanding,</w:t>
      </w:r>
      <w:r w:rsidRPr="00794694">
        <w:rPr>
          <w:rFonts w:ascii="Times New Roman" w:hAnsi="Times New Roman" w:cs="Times New Roman"/>
          <w:sz w:val="24"/>
          <w:szCs w:val="24"/>
        </w:rPr>
        <w:t xml:space="preserve"> and customers are becoming more and more demanding.</w:t>
      </w:r>
      <w:r>
        <w:rPr>
          <w:rFonts w:ascii="Times New Roman" w:hAnsi="Times New Roman" w:cs="Times New Roman"/>
          <w:sz w:val="24"/>
          <w:szCs w:val="24"/>
        </w:rPr>
        <w:t xml:space="preserve"> </w:t>
      </w:r>
      <w:r w:rsidR="00305AD9" w:rsidRPr="00305AD9">
        <w:rPr>
          <w:rFonts w:ascii="Times New Roman" w:hAnsi="Times New Roman" w:cs="Times New Roman"/>
          <w:sz w:val="24"/>
          <w:szCs w:val="24"/>
        </w:rPr>
        <w:t>Thus, to gain a competitive edge and strive for future expansion, it is essential to proactively develop a robust portfolio of unique, favoured brands for both owners and visitors</w:t>
      </w:r>
      <w:r>
        <w:rPr>
          <w:rFonts w:ascii="Times New Roman" w:hAnsi="Times New Roman" w:cs="Times New Roman"/>
          <w:sz w:val="24"/>
          <w:szCs w:val="24"/>
        </w:rPr>
        <w:t xml:space="preserve"> </w:t>
      </w:r>
      <w:r w:rsidRPr="00794694">
        <w:rPr>
          <w:rFonts w:ascii="Times New Roman" w:hAnsi="Times New Roman" w:cs="Times New Roman"/>
          <w:sz w:val="24"/>
          <w:szCs w:val="24"/>
        </w:rPr>
        <w:t>(Law et al., 2015)</w:t>
      </w:r>
      <w:r>
        <w:rPr>
          <w:rFonts w:ascii="Times New Roman" w:hAnsi="Times New Roman" w:cs="Times New Roman"/>
          <w:sz w:val="24"/>
          <w:szCs w:val="24"/>
        </w:rPr>
        <w:t>.</w:t>
      </w:r>
      <w:r w:rsidR="00B56C71" w:rsidRPr="00B56C71">
        <w:t xml:space="preserve"> </w:t>
      </w:r>
      <w:r w:rsidR="00B56C71" w:rsidRPr="00B56C71">
        <w:rPr>
          <w:rFonts w:ascii="Times New Roman" w:hAnsi="Times New Roman" w:cs="Times New Roman"/>
          <w:sz w:val="24"/>
          <w:szCs w:val="24"/>
        </w:rPr>
        <w:t>Hotels continue to prioritise long-term expansion despite the world's heightened level of uncertainty and competitiveness brought on by the worldwide epidemic. Investment in new technologies and optimisation of loyalty programmes are two techniques that industry players use similarly</w:t>
      </w:r>
      <w:r w:rsidR="00CF7620">
        <w:rPr>
          <w:rFonts w:ascii="Times New Roman" w:hAnsi="Times New Roman" w:cs="Times New Roman"/>
          <w:sz w:val="24"/>
          <w:szCs w:val="24"/>
        </w:rPr>
        <w:t xml:space="preserve"> </w:t>
      </w:r>
      <w:r w:rsidR="00CF7620" w:rsidRPr="00CF7620">
        <w:rPr>
          <w:rFonts w:ascii="Times New Roman" w:hAnsi="Times New Roman" w:cs="Times New Roman"/>
          <w:sz w:val="24"/>
          <w:szCs w:val="24"/>
        </w:rPr>
        <w:t>(Rodrigues, 2021)</w:t>
      </w:r>
      <w:r w:rsidR="00CF7620">
        <w:rPr>
          <w:rFonts w:ascii="Times New Roman" w:hAnsi="Times New Roman" w:cs="Times New Roman"/>
          <w:sz w:val="24"/>
          <w:szCs w:val="24"/>
        </w:rPr>
        <w:t>.</w:t>
      </w:r>
      <w:r w:rsidR="0062796A">
        <w:rPr>
          <w:rFonts w:ascii="Times New Roman" w:hAnsi="Times New Roman" w:cs="Times New Roman"/>
          <w:sz w:val="24"/>
          <w:szCs w:val="24"/>
        </w:rPr>
        <w:t xml:space="preserve"> </w:t>
      </w:r>
    </w:p>
    <w:p w14:paraId="275DCE59" w14:textId="3DB1F3E5" w:rsidR="00790054" w:rsidRDefault="0062796A" w:rsidP="00790054">
      <w:pPr>
        <w:spacing w:after="0" w:line="480" w:lineRule="auto"/>
        <w:jc w:val="both"/>
        <w:rPr>
          <w:rFonts w:ascii="Times New Roman" w:hAnsi="Times New Roman" w:cs="Times New Roman"/>
          <w:sz w:val="24"/>
          <w:szCs w:val="24"/>
        </w:rPr>
      </w:pPr>
      <w:r w:rsidRPr="0062796A">
        <w:rPr>
          <w:rFonts w:ascii="Times New Roman" w:hAnsi="Times New Roman" w:cs="Times New Roman"/>
          <w:sz w:val="24"/>
          <w:szCs w:val="24"/>
        </w:rPr>
        <w:lastRenderedPageBreak/>
        <w:t>Hyatt added 100 additional hotels to its portfolio in 2021 via its largest purchase to that point, the Apple Leisure Group (ALG). Thanks to this kind of action, the business is able to run its ALG Vacations travel agency and its Unlimited Vacation Club paid membership programme</w:t>
      </w:r>
      <w:r>
        <w:rPr>
          <w:rFonts w:ascii="Times New Roman" w:hAnsi="Times New Roman" w:cs="Times New Roman"/>
          <w:sz w:val="24"/>
          <w:szCs w:val="24"/>
        </w:rPr>
        <w:t xml:space="preserve"> </w:t>
      </w:r>
      <w:r w:rsidRPr="0019174B">
        <w:rPr>
          <w:rFonts w:ascii="Times New Roman" w:hAnsi="Times New Roman" w:cs="Times New Roman"/>
          <w:sz w:val="24"/>
          <w:szCs w:val="24"/>
        </w:rPr>
        <w:t>(Qi, 2023)</w:t>
      </w:r>
      <w:r>
        <w:rPr>
          <w:rFonts w:ascii="Times New Roman" w:hAnsi="Times New Roman" w:cs="Times New Roman"/>
          <w:sz w:val="24"/>
          <w:szCs w:val="24"/>
        </w:rPr>
        <w:t>.</w:t>
      </w:r>
    </w:p>
    <w:p w14:paraId="137B6C37" w14:textId="2EA42A47" w:rsidR="00E72001" w:rsidRPr="00417949" w:rsidRDefault="00417949" w:rsidP="00790054">
      <w:pPr>
        <w:spacing w:after="0" w:line="480" w:lineRule="auto"/>
        <w:jc w:val="both"/>
        <w:rPr>
          <w:rFonts w:ascii="Times New Roman" w:hAnsi="Times New Roman" w:cs="Times New Roman"/>
          <w:b/>
          <w:bCs/>
          <w:i/>
          <w:iCs/>
          <w:sz w:val="24"/>
          <w:szCs w:val="24"/>
        </w:rPr>
      </w:pPr>
      <w:r w:rsidRPr="00417949">
        <w:rPr>
          <w:rFonts w:ascii="Times New Roman" w:hAnsi="Times New Roman" w:cs="Times New Roman"/>
          <w:b/>
          <w:bCs/>
          <w:i/>
          <w:iCs/>
          <w:sz w:val="24"/>
          <w:szCs w:val="24"/>
        </w:rPr>
        <w:t xml:space="preserve">4.3 </w:t>
      </w:r>
      <w:r w:rsidR="00E72001" w:rsidRPr="00417949">
        <w:rPr>
          <w:rFonts w:ascii="Times New Roman" w:hAnsi="Times New Roman" w:cs="Times New Roman"/>
          <w:b/>
          <w:bCs/>
          <w:i/>
          <w:iCs/>
          <w:sz w:val="24"/>
          <w:szCs w:val="24"/>
        </w:rPr>
        <w:t>Hyatt SWOT Analysis:</w:t>
      </w:r>
    </w:p>
    <w:tbl>
      <w:tblPr>
        <w:tblStyle w:val="TableGrid"/>
        <w:tblW w:w="10348" w:type="dxa"/>
        <w:tblInd w:w="-572" w:type="dxa"/>
        <w:tblLook w:val="04A0" w:firstRow="1" w:lastRow="0" w:firstColumn="1" w:lastColumn="0" w:noHBand="0" w:noVBand="1"/>
      </w:tblPr>
      <w:tblGrid>
        <w:gridCol w:w="5245"/>
        <w:gridCol w:w="5103"/>
      </w:tblGrid>
      <w:tr w:rsidR="00E72001" w14:paraId="56FA9B8E" w14:textId="77777777" w:rsidTr="00337F6A">
        <w:trPr>
          <w:trHeight w:val="1691"/>
        </w:trPr>
        <w:tc>
          <w:tcPr>
            <w:tcW w:w="5245" w:type="dxa"/>
            <w:tcBorders>
              <w:top w:val="single" w:sz="12" w:space="0" w:color="E97132" w:themeColor="accent2"/>
              <w:left w:val="single" w:sz="12" w:space="0" w:color="E97132" w:themeColor="accent2"/>
            </w:tcBorders>
            <w:shd w:val="clear" w:color="auto" w:fill="C1F0C7" w:themeFill="accent3" w:themeFillTint="33"/>
          </w:tcPr>
          <w:p w14:paraId="7721FB50" w14:textId="77777777" w:rsidR="00E72001" w:rsidRPr="004F253C" w:rsidRDefault="00E72001" w:rsidP="00790054">
            <w:pPr>
              <w:spacing w:line="480" w:lineRule="auto"/>
              <w:jc w:val="both"/>
              <w:rPr>
                <w:rFonts w:ascii="Times New Roman" w:hAnsi="Times New Roman" w:cs="Times New Roman"/>
                <w:b/>
                <w:bCs/>
                <w:sz w:val="22"/>
                <w:szCs w:val="22"/>
              </w:rPr>
            </w:pPr>
            <w:r w:rsidRPr="004F253C">
              <w:rPr>
                <w:rFonts w:ascii="Times New Roman" w:hAnsi="Times New Roman" w:cs="Times New Roman"/>
                <w:b/>
                <w:bCs/>
                <w:sz w:val="22"/>
                <w:szCs w:val="22"/>
              </w:rPr>
              <w:t xml:space="preserve">                          Strength</w:t>
            </w:r>
          </w:p>
          <w:p w14:paraId="5EF1C660" w14:textId="77777777" w:rsidR="00E72001" w:rsidRPr="004F253C" w:rsidRDefault="00E72001" w:rsidP="00786451">
            <w:pPr>
              <w:pStyle w:val="ListParagraph"/>
              <w:numPr>
                <w:ilvl w:val="0"/>
                <w:numId w:val="22"/>
              </w:numPr>
              <w:spacing w:line="360" w:lineRule="auto"/>
              <w:jc w:val="both"/>
              <w:rPr>
                <w:rFonts w:ascii="Times New Roman" w:hAnsi="Times New Roman" w:cs="Times New Roman"/>
                <w:sz w:val="22"/>
                <w:szCs w:val="22"/>
              </w:rPr>
            </w:pPr>
            <w:r w:rsidRPr="004F253C">
              <w:rPr>
                <w:rFonts w:ascii="Times New Roman" w:hAnsi="Times New Roman" w:cs="Times New Roman"/>
                <w:sz w:val="22"/>
                <w:szCs w:val="22"/>
              </w:rPr>
              <w:t>Innovative achievement</w:t>
            </w:r>
          </w:p>
          <w:p w14:paraId="49DCF141" w14:textId="77777777" w:rsidR="00E72001" w:rsidRPr="004F253C" w:rsidRDefault="00E72001" w:rsidP="00786451">
            <w:pPr>
              <w:pStyle w:val="ListParagraph"/>
              <w:numPr>
                <w:ilvl w:val="0"/>
                <w:numId w:val="22"/>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Possessing a robust capital</w:t>
            </w:r>
          </w:p>
          <w:p w14:paraId="3EB77C61" w14:textId="6E1AF9CF" w:rsidR="00E72001" w:rsidRPr="004F253C" w:rsidRDefault="00E72001" w:rsidP="00786451">
            <w:pPr>
              <w:pStyle w:val="ListParagraph"/>
              <w:numPr>
                <w:ilvl w:val="0"/>
                <w:numId w:val="22"/>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Opportunity for significant expansion</w:t>
            </w:r>
          </w:p>
          <w:p w14:paraId="49243078" w14:textId="77777777" w:rsidR="00786451" w:rsidRPr="004F253C" w:rsidRDefault="00786451" w:rsidP="00786451">
            <w:pPr>
              <w:pStyle w:val="ListParagraph"/>
              <w:numPr>
                <w:ilvl w:val="0"/>
                <w:numId w:val="22"/>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Staff with multicultural experience</w:t>
            </w:r>
          </w:p>
          <w:p w14:paraId="2CBBC3D5" w14:textId="7FF38E9D" w:rsidR="00734463" w:rsidRPr="004F253C" w:rsidRDefault="00734463" w:rsidP="00786451">
            <w:pPr>
              <w:pStyle w:val="ListParagraph"/>
              <w:numPr>
                <w:ilvl w:val="0"/>
                <w:numId w:val="22"/>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Leading hotel chain</w:t>
            </w:r>
          </w:p>
        </w:tc>
        <w:tc>
          <w:tcPr>
            <w:tcW w:w="5103" w:type="dxa"/>
            <w:tcBorders>
              <w:right w:val="single" w:sz="12" w:space="0" w:color="E97132" w:themeColor="accent2"/>
            </w:tcBorders>
            <w:shd w:val="clear" w:color="auto" w:fill="F1A983" w:themeFill="accent2" w:themeFillTint="99"/>
          </w:tcPr>
          <w:p w14:paraId="2439F16E" w14:textId="77777777" w:rsidR="00E72001" w:rsidRPr="004F253C" w:rsidRDefault="00E72001" w:rsidP="00790054">
            <w:pPr>
              <w:spacing w:line="480" w:lineRule="auto"/>
              <w:jc w:val="both"/>
              <w:rPr>
                <w:rFonts w:ascii="Times New Roman" w:hAnsi="Times New Roman" w:cs="Times New Roman"/>
                <w:b/>
                <w:bCs/>
                <w:sz w:val="22"/>
                <w:szCs w:val="22"/>
              </w:rPr>
            </w:pPr>
            <w:r w:rsidRPr="004F253C">
              <w:rPr>
                <w:rFonts w:ascii="Times New Roman" w:hAnsi="Times New Roman" w:cs="Times New Roman"/>
                <w:b/>
                <w:bCs/>
                <w:sz w:val="22"/>
                <w:szCs w:val="22"/>
              </w:rPr>
              <w:t xml:space="preserve">                             Weakness</w:t>
            </w:r>
          </w:p>
          <w:p w14:paraId="2704D1E3" w14:textId="77777777" w:rsidR="00786451" w:rsidRPr="004F253C" w:rsidRDefault="00786451" w:rsidP="00786451">
            <w:pPr>
              <w:pStyle w:val="ListParagraph"/>
              <w:numPr>
                <w:ilvl w:val="0"/>
                <w:numId w:val="21"/>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Excessive reliance on premium brands</w:t>
            </w:r>
          </w:p>
          <w:p w14:paraId="23A4FBEF" w14:textId="77777777" w:rsidR="00786451" w:rsidRPr="004F253C" w:rsidRDefault="00786451" w:rsidP="00786451">
            <w:pPr>
              <w:pStyle w:val="ListParagraph"/>
              <w:numPr>
                <w:ilvl w:val="0"/>
                <w:numId w:val="21"/>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A decline in one branch's earnings impacts others since they are centrally handled</w:t>
            </w:r>
          </w:p>
          <w:p w14:paraId="4871792F" w14:textId="77777777" w:rsidR="00786451" w:rsidRPr="004F253C" w:rsidRDefault="00786451" w:rsidP="00786451">
            <w:pPr>
              <w:pStyle w:val="ListParagraph"/>
              <w:numPr>
                <w:ilvl w:val="0"/>
                <w:numId w:val="21"/>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Exorbitant costs</w:t>
            </w:r>
          </w:p>
          <w:p w14:paraId="6F974151" w14:textId="77777777" w:rsidR="00786451" w:rsidRPr="004F253C" w:rsidRDefault="00786451" w:rsidP="00786451">
            <w:pPr>
              <w:pStyle w:val="ListParagraph"/>
              <w:numPr>
                <w:ilvl w:val="0"/>
                <w:numId w:val="21"/>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Intense worldwide rivalry</w:t>
            </w:r>
          </w:p>
          <w:p w14:paraId="3A54818C" w14:textId="61DE05DB" w:rsidR="00786451" w:rsidRPr="004F253C" w:rsidRDefault="00786451" w:rsidP="00786451">
            <w:pPr>
              <w:pStyle w:val="ListParagraph"/>
              <w:numPr>
                <w:ilvl w:val="0"/>
                <w:numId w:val="21"/>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 xml:space="preserve">Decreasing profits in one branch has an impact on other branches due to central </w:t>
            </w:r>
            <w:r w:rsidR="000311D0" w:rsidRPr="004F253C">
              <w:rPr>
                <w:rFonts w:ascii="Times New Roman" w:hAnsi="Times New Roman" w:cs="Times New Roman"/>
                <w:sz w:val="22"/>
                <w:szCs w:val="22"/>
              </w:rPr>
              <w:t>management</w:t>
            </w:r>
          </w:p>
        </w:tc>
      </w:tr>
      <w:tr w:rsidR="00E72001" w14:paraId="78B5C33B" w14:textId="77777777" w:rsidTr="00337F6A">
        <w:trPr>
          <w:trHeight w:val="1683"/>
        </w:trPr>
        <w:tc>
          <w:tcPr>
            <w:tcW w:w="5245" w:type="dxa"/>
            <w:tcBorders>
              <w:left w:val="single" w:sz="12" w:space="0" w:color="E97132" w:themeColor="accent2"/>
              <w:bottom w:val="single" w:sz="12" w:space="0" w:color="E97132" w:themeColor="accent2"/>
            </w:tcBorders>
            <w:shd w:val="clear" w:color="auto" w:fill="F2CEED" w:themeFill="accent5" w:themeFillTint="33"/>
          </w:tcPr>
          <w:p w14:paraId="1D838751" w14:textId="77777777" w:rsidR="00E72001" w:rsidRPr="004F253C" w:rsidRDefault="00E72001" w:rsidP="00790054">
            <w:pPr>
              <w:spacing w:line="480" w:lineRule="auto"/>
              <w:jc w:val="both"/>
              <w:rPr>
                <w:rFonts w:ascii="Times New Roman" w:hAnsi="Times New Roman" w:cs="Times New Roman"/>
                <w:b/>
                <w:bCs/>
                <w:sz w:val="22"/>
                <w:szCs w:val="22"/>
              </w:rPr>
            </w:pPr>
            <w:r w:rsidRPr="004F253C">
              <w:rPr>
                <w:rFonts w:ascii="Times New Roman" w:hAnsi="Times New Roman" w:cs="Times New Roman"/>
                <w:b/>
                <w:bCs/>
                <w:sz w:val="22"/>
                <w:szCs w:val="22"/>
              </w:rPr>
              <w:t xml:space="preserve">                       Opportunities</w:t>
            </w:r>
          </w:p>
          <w:p w14:paraId="2E6DFF24" w14:textId="77777777" w:rsidR="00734463" w:rsidRPr="004F253C" w:rsidRDefault="00734463" w:rsidP="00734463">
            <w:pPr>
              <w:pStyle w:val="ListParagraph"/>
              <w:numPr>
                <w:ilvl w:val="0"/>
                <w:numId w:val="23"/>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Use funds and borrow money</w:t>
            </w:r>
          </w:p>
          <w:p w14:paraId="74B0C265" w14:textId="24FCB195" w:rsidR="00734463" w:rsidRPr="004F253C" w:rsidRDefault="00734463" w:rsidP="00734463">
            <w:pPr>
              <w:pStyle w:val="ListParagraph"/>
              <w:numPr>
                <w:ilvl w:val="0"/>
                <w:numId w:val="23"/>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Expand franchising opportunities</w:t>
            </w:r>
          </w:p>
          <w:p w14:paraId="18B58B06" w14:textId="77777777" w:rsidR="00734463" w:rsidRPr="004F253C" w:rsidRDefault="00734463" w:rsidP="00734463">
            <w:pPr>
              <w:pStyle w:val="ListParagraph"/>
              <w:numPr>
                <w:ilvl w:val="0"/>
                <w:numId w:val="23"/>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Specialised in business</w:t>
            </w:r>
          </w:p>
          <w:p w14:paraId="2EB1AFC0" w14:textId="77777777" w:rsidR="00734463" w:rsidRPr="004F253C" w:rsidRDefault="00734463" w:rsidP="00734463">
            <w:pPr>
              <w:pStyle w:val="ListParagraph"/>
              <w:numPr>
                <w:ilvl w:val="0"/>
                <w:numId w:val="23"/>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Expanded operations to other continents</w:t>
            </w:r>
          </w:p>
          <w:p w14:paraId="672E87E0" w14:textId="6010EF2F" w:rsidR="00734463" w:rsidRPr="004F253C" w:rsidRDefault="00734463" w:rsidP="00734463">
            <w:pPr>
              <w:pStyle w:val="ListParagraph"/>
              <w:numPr>
                <w:ilvl w:val="0"/>
                <w:numId w:val="23"/>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Implemented promotional activities</w:t>
            </w:r>
          </w:p>
        </w:tc>
        <w:tc>
          <w:tcPr>
            <w:tcW w:w="5103" w:type="dxa"/>
            <w:tcBorders>
              <w:bottom w:val="single" w:sz="12" w:space="0" w:color="E97132" w:themeColor="accent2"/>
              <w:right w:val="single" w:sz="12" w:space="0" w:color="E97132" w:themeColor="accent2"/>
            </w:tcBorders>
            <w:shd w:val="clear" w:color="auto" w:fill="FFC000"/>
          </w:tcPr>
          <w:p w14:paraId="7DD0ED7B" w14:textId="77777777" w:rsidR="00E72001" w:rsidRPr="004F253C" w:rsidRDefault="00E72001" w:rsidP="00790054">
            <w:pPr>
              <w:spacing w:line="480" w:lineRule="auto"/>
              <w:jc w:val="both"/>
              <w:rPr>
                <w:rFonts w:ascii="Times New Roman" w:hAnsi="Times New Roman" w:cs="Times New Roman"/>
                <w:b/>
                <w:bCs/>
                <w:sz w:val="22"/>
                <w:szCs w:val="22"/>
              </w:rPr>
            </w:pPr>
            <w:r w:rsidRPr="004F253C">
              <w:rPr>
                <w:rFonts w:ascii="Times New Roman" w:hAnsi="Times New Roman" w:cs="Times New Roman"/>
                <w:b/>
                <w:bCs/>
                <w:sz w:val="22"/>
                <w:szCs w:val="22"/>
              </w:rPr>
              <w:t xml:space="preserve">                                   Threats</w:t>
            </w:r>
          </w:p>
          <w:p w14:paraId="519F714D" w14:textId="77777777" w:rsidR="008C78CE" w:rsidRPr="004F253C" w:rsidRDefault="008C78CE" w:rsidP="008C78CE">
            <w:pPr>
              <w:pStyle w:val="ListParagraph"/>
              <w:numPr>
                <w:ilvl w:val="0"/>
                <w:numId w:val="24"/>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Political instability</w:t>
            </w:r>
          </w:p>
          <w:p w14:paraId="369BA407" w14:textId="77777777" w:rsidR="008C78CE" w:rsidRPr="004F253C" w:rsidRDefault="008C78CE" w:rsidP="008C78CE">
            <w:pPr>
              <w:pStyle w:val="ListParagraph"/>
              <w:numPr>
                <w:ilvl w:val="0"/>
                <w:numId w:val="24"/>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Economic downturn</w:t>
            </w:r>
          </w:p>
          <w:p w14:paraId="79667766" w14:textId="17BFD9A3" w:rsidR="008C78CE" w:rsidRPr="004F253C" w:rsidRDefault="000311D0" w:rsidP="008C78CE">
            <w:pPr>
              <w:pStyle w:val="ListParagraph"/>
              <w:numPr>
                <w:ilvl w:val="0"/>
                <w:numId w:val="24"/>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E</w:t>
            </w:r>
            <w:r w:rsidR="008C78CE" w:rsidRPr="004F253C">
              <w:rPr>
                <w:rFonts w:ascii="Times New Roman" w:hAnsi="Times New Roman" w:cs="Times New Roman"/>
                <w:sz w:val="22"/>
                <w:szCs w:val="22"/>
              </w:rPr>
              <w:t>nvironmental problem</w:t>
            </w:r>
          </w:p>
          <w:p w14:paraId="0A4BF426" w14:textId="77777777" w:rsidR="008C78CE" w:rsidRPr="004F253C" w:rsidRDefault="008C78CE" w:rsidP="008C78CE">
            <w:pPr>
              <w:pStyle w:val="ListParagraph"/>
              <w:numPr>
                <w:ilvl w:val="0"/>
                <w:numId w:val="24"/>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Theft of technological data.</w:t>
            </w:r>
          </w:p>
          <w:p w14:paraId="7F1F8EC9" w14:textId="54823C85" w:rsidR="008C78CE" w:rsidRPr="004F253C" w:rsidRDefault="000311D0" w:rsidP="008C78CE">
            <w:pPr>
              <w:pStyle w:val="ListParagraph"/>
              <w:numPr>
                <w:ilvl w:val="0"/>
                <w:numId w:val="24"/>
              </w:numPr>
              <w:spacing w:line="480" w:lineRule="auto"/>
              <w:jc w:val="both"/>
              <w:rPr>
                <w:rFonts w:ascii="Times New Roman" w:hAnsi="Times New Roman" w:cs="Times New Roman"/>
                <w:sz w:val="22"/>
                <w:szCs w:val="22"/>
              </w:rPr>
            </w:pPr>
            <w:r w:rsidRPr="004F253C">
              <w:rPr>
                <w:rFonts w:ascii="Times New Roman" w:hAnsi="Times New Roman" w:cs="Times New Roman"/>
                <w:sz w:val="22"/>
                <w:szCs w:val="22"/>
              </w:rPr>
              <w:t>Terrorist threat</w:t>
            </w:r>
          </w:p>
        </w:tc>
      </w:tr>
    </w:tbl>
    <w:p w14:paraId="44B40B90" w14:textId="36594CAA" w:rsidR="00E72001" w:rsidRPr="007F788E" w:rsidRDefault="00695887" w:rsidP="00790054">
      <w:pPr>
        <w:spacing w:after="0" w:line="480" w:lineRule="auto"/>
        <w:jc w:val="both"/>
        <w:rPr>
          <w:rFonts w:ascii="Times New Roman" w:hAnsi="Times New Roman" w:cs="Times New Roman"/>
          <w:sz w:val="22"/>
          <w:szCs w:val="22"/>
        </w:rPr>
      </w:pPr>
      <w:r w:rsidRPr="007F788E">
        <w:rPr>
          <w:rFonts w:ascii="Times New Roman" w:hAnsi="Times New Roman" w:cs="Times New Roman"/>
          <w:sz w:val="22"/>
          <w:szCs w:val="22"/>
        </w:rPr>
        <w:t xml:space="preserve">Source from: </w:t>
      </w:r>
      <w:r w:rsidR="00877BD5" w:rsidRPr="007F788E">
        <w:rPr>
          <w:rFonts w:ascii="Times New Roman" w:hAnsi="Times New Roman" w:cs="Times New Roman"/>
          <w:sz w:val="22"/>
          <w:szCs w:val="22"/>
        </w:rPr>
        <w:t>(Arif et al.</w:t>
      </w:r>
      <w:r w:rsidR="007F788E">
        <w:rPr>
          <w:rFonts w:ascii="Times New Roman" w:hAnsi="Times New Roman" w:cs="Times New Roman"/>
          <w:sz w:val="22"/>
          <w:szCs w:val="22"/>
        </w:rPr>
        <w:t xml:space="preserve">, </w:t>
      </w:r>
      <w:r w:rsidR="00877BD5" w:rsidRPr="007F788E">
        <w:rPr>
          <w:rFonts w:ascii="Times New Roman" w:hAnsi="Times New Roman" w:cs="Times New Roman"/>
          <w:sz w:val="22"/>
          <w:szCs w:val="22"/>
        </w:rPr>
        <w:t>2016)</w:t>
      </w:r>
      <w:r w:rsidR="007F788E">
        <w:rPr>
          <w:rFonts w:ascii="Times New Roman" w:hAnsi="Times New Roman" w:cs="Times New Roman"/>
          <w:sz w:val="22"/>
          <w:szCs w:val="22"/>
        </w:rPr>
        <w:t>.</w:t>
      </w:r>
    </w:p>
    <w:p w14:paraId="140F43AE" w14:textId="125FB25C" w:rsidR="0019174B" w:rsidRPr="00790054" w:rsidRDefault="00790054" w:rsidP="00790054">
      <w:pPr>
        <w:spacing w:after="0" w:line="480" w:lineRule="auto"/>
        <w:jc w:val="both"/>
        <w:rPr>
          <w:rFonts w:ascii="Times New Roman" w:hAnsi="Times New Roman" w:cs="Times New Roman"/>
          <w:b/>
          <w:bCs/>
          <w:i/>
          <w:iCs/>
          <w:sz w:val="24"/>
          <w:szCs w:val="24"/>
        </w:rPr>
      </w:pPr>
      <w:r>
        <w:rPr>
          <w:rFonts w:ascii="Times New Roman" w:hAnsi="Times New Roman" w:cs="Times New Roman"/>
          <w:b/>
          <w:bCs/>
          <w:i/>
          <w:iCs/>
          <w:sz w:val="24"/>
          <w:szCs w:val="24"/>
        </w:rPr>
        <w:t xml:space="preserve">    4.</w:t>
      </w:r>
      <w:r w:rsidR="00417949">
        <w:rPr>
          <w:rFonts w:ascii="Times New Roman" w:hAnsi="Times New Roman" w:cs="Times New Roman"/>
          <w:b/>
          <w:bCs/>
          <w:i/>
          <w:iCs/>
          <w:sz w:val="24"/>
          <w:szCs w:val="24"/>
        </w:rPr>
        <w:t>4</w:t>
      </w:r>
      <w:r>
        <w:rPr>
          <w:rFonts w:ascii="Times New Roman" w:hAnsi="Times New Roman" w:cs="Times New Roman"/>
          <w:b/>
          <w:bCs/>
          <w:i/>
          <w:iCs/>
          <w:sz w:val="24"/>
          <w:szCs w:val="24"/>
        </w:rPr>
        <w:t xml:space="preserve"> </w:t>
      </w:r>
      <w:r w:rsidR="0019174B" w:rsidRPr="00790054">
        <w:rPr>
          <w:rFonts w:ascii="Times New Roman" w:hAnsi="Times New Roman" w:cs="Times New Roman"/>
          <w:b/>
          <w:bCs/>
          <w:i/>
          <w:iCs/>
          <w:sz w:val="24"/>
          <w:szCs w:val="24"/>
        </w:rPr>
        <w:t>Financial Performance:</w:t>
      </w:r>
    </w:p>
    <w:p w14:paraId="2A997460" w14:textId="3FCE081C" w:rsidR="0019174B" w:rsidRDefault="00413188" w:rsidP="0019174B">
      <w:pPr>
        <w:spacing w:after="0" w:line="480" w:lineRule="auto"/>
        <w:jc w:val="both"/>
        <w:rPr>
          <w:rFonts w:ascii="Times New Roman" w:hAnsi="Times New Roman" w:cs="Times New Roman"/>
          <w:sz w:val="24"/>
          <w:szCs w:val="24"/>
        </w:rPr>
      </w:pPr>
      <w:r w:rsidRPr="00413188">
        <w:rPr>
          <w:rFonts w:ascii="Times New Roman" w:hAnsi="Times New Roman" w:cs="Times New Roman"/>
          <w:sz w:val="24"/>
          <w:szCs w:val="24"/>
        </w:rPr>
        <w:t xml:space="preserve">There </w:t>
      </w:r>
      <w:r w:rsidR="00E1692D" w:rsidRPr="00413188">
        <w:rPr>
          <w:rFonts w:ascii="Times New Roman" w:hAnsi="Times New Roman" w:cs="Times New Roman"/>
          <w:sz w:val="24"/>
          <w:szCs w:val="24"/>
        </w:rPr>
        <w:t>was</w:t>
      </w:r>
      <w:r w:rsidRPr="00413188">
        <w:rPr>
          <w:rFonts w:ascii="Times New Roman" w:hAnsi="Times New Roman" w:cs="Times New Roman"/>
          <w:sz w:val="24"/>
          <w:szCs w:val="24"/>
        </w:rPr>
        <w:t xml:space="preserve"> a total of 3,262 rooms added to Hyatt's system during the third quarter, which included 20 new properties.</w:t>
      </w:r>
      <w:r>
        <w:rPr>
          <w:rFonts w:ascii="Times New Roman" w:hAnsi="Times New Roman" w:cs="Times New Roman"/>
          <w:sz w:val="24"/>
          <w:szCs w:val="24"/>
        </w:rPr>
        <w:t xml:space="preserve"> </w:t>
      </w:r>
      <w:r w:rsidR="00767B94" w:rsidRPr="00767B94">
        <w:rPr>
          <w:rFonts w:ascii="Times New Roman" w:hAnsi="Times New Roman" w:cs="Times New Roman"/>
          <w:sz w:val="24"/>
          <w:szCs w:val="24"/>
        </w:rPr>
        <w:t>The company is fully committed to its asset disposition strategy announced in August 2021. It aims to achieve $2.0 billion in gross revenues by selling real estate (excluding investments) by the end of 2024.</w:t>
      </w:r>
      <w:r w:rsidR="00634397" w:rsidRPr="00634397">
        <w:rPr>
          <w:rFonts w:ascii="Times New Roman" w:hAnsi="Times New Roman" w:cs="Times New Roman"/>
          <w:sz w:val="24"/>
          <w:szCs w:val="24"/>
        </w:rPr>
        <w:t xml:space="preserve">. In accordance with this promise, the </w:t>
      </w:r>
      <w:r w:rsidR="00634397" w:rsidRPr="00634397">
        <w:rPr>
          <w:rFonts w:ascii="Times New Roman" w:hAnsi="Times New Roman" w:cs="Times New Roman"/>
          <w:sz w:val="24"/>
          <w:szCs w:val="24"/>
        </w:rPr>
        <w:lastRenderedPageBreak/>
        <w:t>Company has received $721 million from the sale of real estate as of September 30, 2023.</w:t>
      </w:r>
      <w:r w:rsidR="00634397">
        <w:rPr>
          <w:rFonts w:ascii="Times New Roman" w:hAnsi="Times New Roman" w:cs="Times New Roman"/>
          <w:sz w:val="24"/>
          <w:szCs w:val="24"/>
        </w:rPr>
        <w:t xml:space="preserve"> </w:t>
      </w:r>
      <w:r w:rsidR="00446663" w:rsidRPr="00446663">
        <w:rPr>
          <w:rFonts w:ascii="Times New Roman" w:hAnsi="Times New Roman" w:cs="Times New Roman"/>
          <w:sz w:val="24"/>
          <w:szCs w:val="24"/>
        </w:rPr>
        <w:t>(Hyatt Hotels Corporation - Financials - Annual reports, no date)</w:t>
      </w:r>
      <w:r w:rsidR="00446663">
        <w:rPr>
          <w:rFonts w:ascii="Times New Roman" w:hAnsi="Times New Roman" w:cs="Times New Roman"/>
          <w:sz w:val="24"/>
          <w:szCs w:val="24"/>
        </w:rPr>
        <w:t>.</w:t>
      </w:r>
      <w:r w:rsidR="00E1692D">
        <w:rPr>
          <w:rFonts w:ascii="Times New Roman" w:hAnsi="Times New Roman" w:cs="Times New Roman"/>
          <w:sz w:val="24"/>
          <w:szCs w:val="24"/>
        </w:rPr>
        <w:t xml:space="preserve"> </w:t>
      </w:r>
      <w:r w:rsidR="001D0C87" w:rsidRPr="001D0C87">
        <w:rPr>
          <w:rFonts w:ascii="Times New Roman" w:hAnsi="Times New Roman" w:cs="Times New Roman"/>
          <w:sz w:val="24"/>
          <w:szCs w:val="24"/>
        </w:rPr>
        <w:t>Given the company's ongoing market share rise in the luxury category, the successful shift to an asset-light business model, and the possibility for better growth, they believe it is reasonable to charge a premium to its historical average.</w:t>
      </w:r>
    </w:p>
    <w:p w14:paraId="7CB09025" w14:textId="3E92ECEB" w:rsidR="0062796A" w:rsidRDefault="0062796A" w:rsidP="0062796A">
      <w:pPr>
        <w:pStyle w:val="ListParagraph"/>
        <w:numPr>
          <w:ilvl w:val="0"/>
          <w:numId w:val="12"/>
        </w:numPr>
        <w:spacing w:after="0" w:line="480" w:lineRule="auto"/>
        <w:jc w:val="both"/>
        <w:rPr>
          <w:rFonts w:ascii="Times New Roman" w:hAnsi="Times New Roman" w:cs="Times New Roman"/>
          <w:b/>
          <w:bCs/>
          <w:sz w:val="24"/>
          <w:szCs w:val="24"/>
        </w:rPr>
      </w:pPr>
      <w:bookmarkStart w:id="3" w:name="_Hlk159516417"/>
      <w:r w:rsidRPr="00AA2D19">
        <w:rPr>
          <w:rFonts w:ascii="Times New Roman" w:hAnsi="Times New Roman" w:cs="Times New Roman"/>
          <w:b/>
          <w:bCs/>
          <w:sz w:val="24"/>
          <w:szCs w:val="24"/>
        </w:rPr>
        <w:t>Conclusion</w:t>
      </w:r>
      <w:bookmarkEnd w:id="3"/>
      <w:r w:rsidR="00AA2D19">
        <w:rPr>
          <w:rFonts w:ascii="Times New Roman" w:hAnsi="Times New Roman" w:cs="Times New Roman"/>
          <w:b/>
          <w:bCs/>
          <w:sz w:val="24"/>
          <w:szCs w:val="24"/>
        </w:rPr>
        <w:t xml:space="preserve">     </w:t>
      </w:r>
    </w:p>
    <w:p w14:paraId="5F645095" w14:textId="44236DE8" w:rsidR="00C67DB7" w:rsidRPr="00C67DB7" w:rsidRDefault="00CB4496" w:rsidP="00CB4496">
      <w:pPr>
        <w:spacing w:line="480" w:lineRule="auto"/>
        <w:jc w:val="both"/>
        <w:rPr>
          <w:rFonts w:ascii="Times New Roman" w:hAnsi="Times New Roman" w:cs="Times New Roman"/>
          <w:sz w:val="24"/>
          <w:szCs w:val="24"/>
        </w:rPr>
      </w:pPr>
      <w:r w:rsidRPr="00CB4496">
        <w:rPr>
          <w:rFonts w:ascii="Times New Roman" w:hAnsi="Times New Roman" w:cs="Times New Roman"/>
          <w:sz w:val="24"/>
          <w:szCs w:val="24"/>
        </w:rPr>
        <w:t>Finally, corporate and unit Hyatt Hotel Group analysis demonstrates a complicated organisation. Hyatt's decentralised structure fosters unit autonomy and business goals. It's hard to combine autonomy with centralization to ensure organization-wide consistency and synergy. Customer-centricity and employee empowerment are Hyatt values. This culture has defined the brand and promoted customer-centricity throughout. Hyatt must adapt its culture to industry changes and customer expectations. Hyatt's operations have improved efficiency and service due to recent restructuring. These initiatives' success depends on the organization's ability to manage change resistance and process disruptions. Hyatt values sustainability, innovation, and global expansion. Financial and customer satisfaction measurements indicate resilience and adaptability, boosting business success. To flourish in the evolving hospitality industry, evaluate and alter strategy. Hyatt Hotel Group prioritises innovation, client service, and robust organisation. Recent transformation initiatives have been successful, but the highly competitive hotel industry requires constant attention and adaptability.</w:t>
      </w:r>
    </w:p>
    <w:p w14:paraId="26744B4F" w14:textId="77777777" w:rsidR="00C67DB7" w:rsidRPr="00C67DB7" w:rsidRDefault="00C67DB7" w:rsidP="00CB4496">
      <w:pPr>
        <w:jc w:val="both"/>
        <w:rPr>
          <w:rFonts w:ascii="Times New Roman" w:hAnsi="Times New Roman" w:cs="Times New Roman"/>
          <w:sz w:val="24"/>
          <w:szCs w:val="24"/>
        </w:rPr>
      </w:pPr>
    </w:p>
    <w:p w14:paraId="61D9B236" w14:textId="5679CDBF" w:rsidR="00C67DB7" w:rsidRDefault="00C67DB7" w:rsidP="00CB4496">
      <w:pPr>
        <w:jc w:val="both"/>
        <w:rPr>
          <w:rFonts w:ascii="Times New Roman" w:hAnsi="Times New Roman" w:cs="Times New Roman"/>
          <w:sz w:val="24"/>
          <w:szCs w:val="24"/>
        </w:rPr>
      </w:pPr>
      <w:r w:rsidRPr="00C67DB7">
        <w:rPr>
          <w:rFonts w:ascii="Times New Roman" w:hAnsi="Times New Roman" w:cs="Times New Roman"/>
          <w:sz w:val="24"/>
          <w:szCs w:val="24"/>
        </w:rPr>
        <w:cr/>
      </w:r>
    </w:p>
    <w:p w14:paraId="2AD65C7A" w14:textId="77777777" w:rsidR="00702D64" w:rsidRDefault="00702D64" w:rsidP="00C67DB7">
      <w:pPr>
        <w:rPr>
          <w:rFonts w:ascii="Times New Roman" w:hAnsi="Times New Roman" w:cs="Times New Roman"/>
          <w:sz w:val="24"/>
          <w:szCs w:val="24"/>
        </w:rPr>
      </w:pPr>
    </w:p>
    <w:p w14:paraId="613E930E" w14:textId="77777777" w:rsidR="00695887" w:rsidRDefault="00695887" w:rsidP="00C67DB7">
      <w:pPr>
        <w:rPr>
          <w:rFonts w:ascii="Times New Roman" w:hAnsi="Times New Roman" w:cs="Times New Roman"/>
          <w:sz w:val="24"/>
          <w:szCs w:val="24"/>
        </w:rPr>
      </w:pPr>
    </w:p>
    <w:p w14:paraId="23F21645" w14:textId="29338CDC" w:rsidR="00486B87" w:rsidRDefault="00486B87" w:rsidP="00C67DB7">
      <w:pPr>
        <w:rPr>
          <w:rFonts w:ascii="Times New Roman" w:hAnsi="Times New Roman" w:cs="Times New Roman"/>
          <w:b/>
          <w:bCs/>
          <w:sz w:val="24"/>
          <w:szCs w:val="24"/>
        </w:rPr>
      </w:pPr>
      <w:r w:rsidRPr="00486B87">
        <w:rPr>
          <w:rFonts w:ascii="Times New Roman" w:hAnsi="Times New Roman" w:cs="Times New Roman"/>
          <w:b/>
          <w:bCs/>
          <w:sz w:val="24"/>
          <w:szCs w:val="24"/>
        </w:rPr>
        <w:lastRenderedPageBreak/>
        <w:t>References</w:t>
      </w:r>
    </w:p>
    <w:p w14:paraId="4E0F084B" w14:textId="003F409D" w:rsidR="00877BD5" w:rsidRDefault="00877BD5" w:rsidP="00442AB1">
      <w:pPr>
        <w:spacing w:after="0" w:line="480" w:lineRule="auto"/>
        <w:jc w:val="both"/>
        <w:rPr>
          <w:rFonts w:ascii="Times New Roman" w:hAnsi="Times New Roman" w:cs="Times New Roman"/>
          <w:sz w:val="24"/>
          <w:szCs w:val="24"/>
        </w:rPr>
      </w:pPr>
      <w:r w:rsidRPr="00877BD5">
        <w:rPr>
          <w:rFonts w:ascii="Times New Roman" w:hAnsi="Times New Roman" w:cs="Times New Roman"/>
          <w:sz w:val="24"/>
          <w:szCs w:val="24"/>
        </w:rPr>
        <w:t>Arif, T.M.H. and Hossin, M.Z.</w:t>
      </w:r>
      <w:r>
        <w:rPr>
          <w:rFonts w:ascii="Times New Roman" w:hAnsi="Times New Roman" w:cs="Times New Roman"/>
          <w:sz w:val="24"/>
          <w:szCs w:val="24"/>
        </w:rPr>
        <w:t xml:space="preserve"> (</w:t>
      </w:r>
      <w:r w:rsidRPr="00877BD5">
        <w:rPr>
          <w:rFonts w:ascii="Times New Roman" w:hAnsi="Times New Roman" w:cs="Times New Roman"/>
          <w:sz w:val="24"/>
          <w:szCs w:val="24"/>
        </w:rPr>
        <w:t>2016</w:t>
      </w:r>
      <w:r>
        <w:rPr>
          <w:rFonts w:ascii="Times New Roman" w:hAnsi="Times New Roman" w:cs="Times New Roman"/>
          <w:sz w:val="24"/>
          <w:szCs w:val="24"/>
        </w:rPr>
        <w:t>)</w:t>
      </w:r>
      <w:r w:rsidRPr="00877BD5">
        <w:rPr>
          <w:rFonts w:ascii="Times New Roman" w:hAnsi="Times New Roman" w:cs="Times New Roman"/>
          <w:sz w:val="24"/>
          <w:szCs w:val="24"/>
        </w:rPr>
        <w:t xml:space="preserve"> A comparative analysis of internal and external environments between Hotel Hyatt, UK and Hotel The Cox Today, Cox’s Bazar, Bangladesh. IOSR Journal of Humanities and Social Science, 21(6), pp.13-22.</w:t>
      </w:r>
    </w:p>
    <w:p w14:paraId="66A4904F" w14:textId="4D603E34" w:rsidR="004F4609" w:rsidRDefault="004F4609" w:rsidP="00442AB1">
      <w:pPr>
        <w:spacing w:after="0" w:line="480" w:lineRule="auto"/>
        <w:jc w:val="both"/>
        <w:rPr>
          <w:rFonts w:ascii="Times New Roman" w:hAnsi="Times New Roman" w:cs="Times New Roman"/>
          <w:sz w:val="24"/>
          <w:szCs w:val="24"/>
        </w:rPr>
      </w:pPr>
      <w:r w:rsidRPr="004F4609">
        <w:rPr>
          <w:rFonts w:ascii="Times New Roman" w:hAnsi="Times New Roman" w:cs="Times New Roman"/>
          <w:sz w:val="24"/>
          <w:szCs w:val="24"/>
        </w:rPr>
        <w:t xml:space="preserve">Bardukova, L. </w:t>
      </w:r>
      <w:r w:rsidR="00D64D54">
        <w:rPr>
          <w:rFonts w:ascii="Times New Roman" w:hAnsi="Times New Roman" w:cs="Times New Roman"/>
          <w:sz w:val="24"/>
          <w:szCs w:val="24"/>
        </w:rPr>
        <w:t>(</w:t>
      </w:r>
      <w:r w:rsidRPr="004F4609">
        <w:rPr>
          <w:rFonts w:ascii="Times New Roman" w:hAnsi="Times New Roman" w:cs="Times New Roman"/>
          <w:sz w:val="24"/>
          <w:szCs w:val="24"/>
        </w:rPr>
        <w:t>2023</w:t>
      </w:r>
      <w:r w:rsidR="00D64D54">
        <w:rPr>
          <w:rFonts w:ascii="Times New Roman" w:hAnsi="Times New Roman" w:cs="Times New Roman"/>
          <w:sz w:val="24"/>
          <w:szCs w:val="24"/>
        </w:rPr>
        <w:t>)</w:t>
      </w:r>
      <w:r w:rsidRPr="004F4609">
        <w:rPr>
          <w:rFonts w:ascii="Times New Roman" w:hAnsi="Times New Roman" w:cs="Times New Roman"/>
          <w:sz w:val="24"/>
          <w:szCs w:val="24"/>
        </w:rPr>
        <w:t xml:space="preserve"> Navigating the Hospitality Horizon: Current Trends and Strategies for Customer Attraction and Retention in the Hotel Industry. Economics and computer science, (2), pp.88-103.</w:t>
      </w:r>
    </w:p>
    <w:p w14:paraId="2AC45ACF" w14:textId="324D9D9E" w:rsidR="001339C8" w:rsidRDefault="001339C8" w:rsidP="00442AB1">
      <w:pPr>
        <w:spacing w:after="0" w:line="480" w:lineRule="auto"/>
        <w:jc w:val="both"/>
        <w:rPr>
          <w:rFonts w:ascii="Times New Roman" w:hAnsi="Times New Roman" w:cs="Times New Roman"/>
          <w:sz w:val="24"/>
          <w:szCs w:val="24"/>
        </w:rPr>
      </w:pPr>
      <w:r w:rsidRPr="001339C8">
        <w:rPr>
          <w:rFonts w:ascii="Times New Roman" w:hAnsi="Times New Roman" w:cs="Times New Roman"/>
          <w:sz w:val="24"/>
          <w:szCs w:val="24"/>
        </w:rPr>
        <w:t>Bellary, V.</w:t>
      </w:r>
      <w:r>
        <w:rPr>
          <w:rFonts w:ascii="Times New Roman" w:hAnsi="Times New Roman" w:cs="Times New Roman"/>
          <w:sz w:val="24"/>
          <w:szCs w:val="24"/>
        </w:rPr>
        <w:t xml:space="preserve"> (</w:t>
      </w:r>
      <w:r w:rsidRPr="001339C8">
        <w:rPr>
          <w:rFonts w:ascii="Times New Roman" w:hAnsi="Times New Roman" w:cs="Times New Roman"/>
          <w:sz w:val="24"/>
          <w:szCs w:val="24"/>
        </w:rPr>
        <w:t>2010</w:t>
      </w:r>
      <w:r>
        <w:rPr>
          <w:rFonts w:ascii="Times New Roman" w:hAnsi="Times New Roman" w:cs="Times New Roman"/>
          <w:sz w:val="24"/>
          <w:szCs w:val="24"/>
        </w:rPr>
        <w:t>)</w:t>
      </w:r>
      <w:r w:rsidRPr="001339C8">
        <w:rPr>
          <w:rFonts w:ascii="Times New Roman" w:hAnsi="Times New Roman" w:cs="Times New Roman"/>
          <w:sz w:val="24"/>
          <w:szCs w:val="24"/>
        </w:rPr>
        <w:t xml:space="preserve"> A Case study on the effect of information technology related interface issues on overall guest experience in Hyatt Place hotels in the US.</w:t>
      </w:r>
    </w:p>
    <w:p w14:paraId="7A290D72" w14:textId="6E24F410" w:rsidR="000A2AF5" w:rsidRDefault="000A2AF5" w:rsidP="00442AB1">
      <w:pPr>
        <w:spacing w:after="0" w:line="480" w:lineRule="auto"/>
        <w:jc w:val="both"/>
        <w:rPr>
          <w:rFonts w:ascii="Times New Roman" w:hAnsi="Times New Roman" w:cs="Times New Roman"/>
          <w:sz w:val="24"/>
          <w:szCs w:val="24"/>
        </w:rPr>
      </w:pPr>
      <w:r w:rsidRPr="000A2AF5">
        <w:rPr>
          <w:rFonts w:ascii="Times New Roman" w:hAnsi="Times New Roman" w:cs="Times New Roman"/>
          <w:sz w:val="24"/>
          <w:szCs w:val="24"/>
        </w:rPr>
        <w:t>Datta, A. and Singh, R. (2018) “Determining the dimensions of organizational climate perceived by the hotel employees,” Journal of Hospitality and Tourism Management, 36, pp. 40–48. doi:10.1016/j.jhtm.2018.07.001.</w:t>
      </w:r>
    </w:p>
    <w:p w14:paraId="53E6CF8C" w14:textId="1529A845" w:rsidR="001E310E" w:rsidRDefault="001E310E" w:rsidP="00442AB1">
      <w:pPr>
        <w:spacing w:after="0" w:line="480" w:lineRule="auto"/>
        <w:jc w:val="both"/>
        <w:rPr>
          <w:rFonts w:ascii="Times New Roman" w:hAnsi="Times New Roman" w:cs="Times New Roman"/>
          <w:sz w:val="24"/>
          <w:szCs w:val="24"/>
        </w:rPr>
      </w:pPr>
      <w:r w:rsidRPr="001E310E">
        <w:rPr>
          <w:rFonts w:ascii="Times New Roman" w:hAnsi="Times New Roman" w:cs="Times New Roman"/>
          <w:sz w:val="24"/>
          <w:szCs w:val="24"/>
        </w:rPr>
        <w:t>Gröschl, S. (2011) “Diversity management strategies of global hotel groups,” International Journal of Contemporary Hospitality Management. Edited by M. Brookes, 23(2), pp. 224–240. doi:10.1108/09596111111119347.</w:t>
      </w:r>
    </w:p>
    <w:p w14:paraId="47E6B80C" w14:textId="74788C46" w:rsidR="00EC08D5" w:rsidRDefault="00EC08D5" w:rsidP="00442AB1">
      <w:pPr>
        <w:spacing w:after="0" w:line="480" w:lineRule="auto"/>
        <w:jc w:val="both"/>
        <w:rPr>
          <w:rFonts w:ascii="Times New Roman" w:hAnsi="Times New Roman" w:cs="Times New Roman"/>
          <w:sz w:val="24"/>
          <w:szCs w:val="24"/>
        </w:rPr>
      </w:pPr>
      <w:r w:rsidRPr="00EC08D5">
        <w:rPr>
          <w:rFonts w:ascii="Times New Roman" w:hAnsi="Times New Roman" w:cs="Times New Roman"/>
          <w:sz w:val="24"/>
          <w:szCs w:val="24"/>
        </w:rPr>
        <w:t>Hsieh, Y. (Jerrie) (2012) “Hotel companies’ environmental policies and practices: a content analysis of their web pages,” International Journal of Contemporary Hospitality Management, 24(1), pp. 97–121. doi:10.1108/095961112.</w:t>
      </w:r>
    </w:p>
    <w:p w14:paraId="2512ED3A" w14:textId="5129B3E2" w:rsidR="002159D9" w:rsidRDefault="00446663" w:rsidP="00442AB1">
      <w:pPr>
        <w:spacing w:after="0" w:line="480" w:lineRule="auto"/>
        <w:jc w:val="both"/>
        <w:rPr>
          <w:rFonts w:ascii="Times New Roman" w:hAnsi="Times New Roman" w:cs="Times New Roman"/>
          <w:sz w:val="24"/>
          <w:szCs w:val="24"/>
        </w:rPr>
      </w:pPr>
      <w:r w:rsidRPr="00446663">
        <w:rPr>
          <w:rFonts w:ascii="Times New Roman" w:hAnsi="Times New Roman" w:cs="Times New Roman"/>
          <w:sz w:val="24"/>
          <w:szCs w:val="24"/>
        </w:rPr>
        <w:t xml:space="preserve">Hyatt Hotels Corporation - Financials - Annual reports (no date). </w:t>
      </w:r>
      <w:hyperlink r:id="rId8" w:history="1">
        <w:r w:rsidR="002159D9" w:rsidRPr="002159D9">
          <w:rPr>
            <w:rStyle w:val="Hyperlink"/>
            <w:rFonts w:ascii="Times New Roman" w:hAnsi="Times New Roman" w:cs="Times New Roman"/>
            <w:color w:val="auto"/>
            <w:sz w:val="24"/>
            <w:szCs w:val="24"/>
            <w:u w:val="none"/>
          </w:rPr>
          <w:t>https://investors.hyatt.com/financials/annual-reports/default.aspx</w:t>
        </w:r>
      </w:hyperlink>
      <w:r w:rsidR="002159D9" w:rsidRPr="002159D9">
        <w:rPr>
          <w:rFonts w:ascii="Times New Roman" w:hAnsi="Times New Roman" w:cs="Times New Roman"/>
          <w:sz w:val="24"/>
          <w:szCs w:val="24"/>
        </w:rPr>
        <w:t xml:space="preserve"> </w:t>
      </w:r>
      <w:r w:rsidR="002159D9">
        <w:rPr>
          <w:rFonts w:ascii="Times New Roman" w:hAnsi="Times New Roman" w:cs="Times New Roman"/>
          <w:sz w:val="24"/>
          <w:szCs w:val="24"/>
        </w:rPr>
        <w:t>[Accessed 21 February 2024].</w:t>
      </w:r>
    </w:p>
    <w:p w14:paraId="4CAF61EF" w14:textId="36F7E1C1" w:rsidR="007E7B91" w:rsidRPr="00FE4B4B" w:rsidRDefault="00FE4B4B" w:rsidP="00442AB1">
      <w:pPr>
        <w:spacing w:after="0" w:line="480" w:lineRule="auto"/>
        <w:jc w:val="both"/>
        <w:rPr>
          <w:rFonts w:ascii="Times New Roman" w:hAnsi="Times New Roman" w:cs="Times New Roman"/>
          <w:sz w:val="24"/>
          <w:szCs w:val="24"/>
        </w:rPr>
      </w:pPr>
      <w:r w:rsidRPr="00FE4B4B">
        <w:rPr>
          <w:rFonts w:ascii="Times New Roman" w:hAnsi="Times New Roman" w:cs="Times New Roman"/>
          <w:sz w:val="24"/>
          <w:szCs w:val="24"/>
        </w:rPr>
        <w:t xml:space="preserve">Hyatt (2022). Hyatt History. Hyatt About. </w:t>
      </w:r>
      <w:hyperlink r:id="rId9" w:history="1">
        <w:r w:rsidR="007E7B91" w:rsidRPr="007E7B91">
          <w:rPr>
            <w:rStyle w:val="Hyperlink"/>
            <w:rFonts w:ascii="Times New Roman" w:hAnsi="Times New Roman" w:cs="Times New Roman"/>
            <w:color w:val="auto"/>
            <w:sz w:val="24"/>
            <w:szCs w:val="24"/>
            <w:u w:val="none"/>
          </w:rPr>
          <w:t>https://about.hyatt.com/en/hyatthistory.html</w:t>
        </w:r>
      </w:hyperlink>
      <w:r w:rsidR="007E7B91" w:rsidRPr="007E7B91">
        <w:rPr>
          <w:rFonts w:ascii="Times New Roman" w:hAnsi="Times New Roman" w:cs="Times New Roman"/>
          <w:sz w:val="24"/>
          <w:szCs w:val="24"/>
        </w:rPr>
        <w:t xml:space="preserve"> </w:t>
      </w:r>
      <w:r w:rsidR="007E7B91">
        <w:rPr>
          <w:rFonts w:ascii="Times New Roman" w:hAnsi="Times New Roman" w:cs="Times New Roman"/>
          <w:sz w:val="24"/>
          <w:szCs w:val="24"/>
        </w:rPr>
        <w:t>[Accessed 18 February 2024].</w:t>
      </w:r>
    </w:p>
    <w:p w14:paraId="128CB09D" w14:textId="24CF7AB0" w:rsidR="00226CAD" w:rsidRDefault="00FE4B4B" w:rsidP="00442AB1">
      <w:pPr>
        <w:spacing w:after="0" w:line="480" w:lineRule="auto"/>
        <w:jc w:val="both"/>
        <w:rPr>
          <w:rFonts w:ascii="Times New Roman" w:hAnsi="Times New Roman" w:cs="Times New Roman"/>
          <w:sz w:val="24"/>
          <w:szCs w:val="24"/>
        </w:rPr>
      </w:pPr>
      <w:r w:rsidRPr="00FE4B4B">
        <w:rPr>
          <w:rFonts w:ascii="Times New Roman" w:hAnsi="Times New Roman" w:cs="Times New Roman" w:hint="eastAsia"/>
          <w:sz w:val="24"/>
          <w:szCs w:val="24"/>
        </w:rPr>
        <w:lastRenderedPageBreak/>
        <w:t>‌</w:t>
      </w:r>
      <w:r w:rsidR="00226CAD" w:rsidRPr="00226CAD">
        <w:rPr>
          <w:rFonts w:ascii="Times New Roman" w:hAnsi="Times New Roman" w:cs="Times New Roman"/>
          <w:sz w:val="24"/>
          <w:szCs w:val="24"/>
        </w:rPr>
        <w:t xml:space="preserve">Hyatt Reports Third Quarter 2023 Results (no date). Available at: </w:t>
      </w:r>
      <w:hyperlink r:id="rId10" w:history="1">
        <w:r w:rsidR="00226CAD" w:rsidRPr="00CC525D">
          <w:rPr>
            <w:rStyle w:val="Hyperlink"/>
            <w:rFonts w:ascii="Times New Roman" w:hAnsi="Times New Roman" w:cs="Times New Roman"/>
            <w:color w:val="auto"/>
            <w:sz w:val="24"/>
            <w:szCs w:val="24"/>
            <w:u w:val="none"/>
          </w:rPr>
          <w:t>https://investors.hyatt.com/news/investor-news/news-details/2023/Hyatt-Reports-Third-Quarter-2023-Results-11-02-2023/default.aspx</w:t>
        </w:r>
      </w:hyperlink>
      <w:r w:rsidR="00226CAD" w:rsidRPr="00CC525D">
        <w:rPr>
          <w:rFonts w:ascii="Times New Roman" w:hAnsi="Times New Roman" w:cs="Times New Roman"/>
          <w:sz w:val="24"/>
          <w:szCs w:val="24"/>
        </w:rPr>
        <w:t xml:space="preserve"> </w:t>
      </w:r>
      <w:r w:rsidR="00226CAD">
        <w:rPr>
          <w:rFonts w:ascii="Times New Roman" w:hAnsi="Times New Roman" w:cs="Times New Roman"/>
          <w:sz w:val="24"/>
          <w:szCs w:val="24"/>
        </w:rPr>
        <w:t>[ Accessed 21 February 2024].</w:t>
      </w:r>
    </w:p>
    <w:p w14:paraId="14DDC7CE" w14:textId="5714723E" w:rsidR="00CC525D" w:rsidRDefault="00CC525D" w:rsidP="00442AB1">
      <w:pPr>
        <w:spacing w:after="0" w:line="480" w:lineRule="auto"/>
        <w:jc w:val="both"/>
        <w:rPr>
          <w:rFonts w:ascii="Times New Roman" w:hAnsi="Times New Roman" w:cs="Times New Roman"/>
          <w:sz w:val="24"/>
          <w:szCs w:val="24"/>
        </w:rPr>
      </w:pPr>
      <w:r w:rsidRPr="00CC525D">
        <w:rPr>
          <w:rFonts w:ascii="Times New Roman" w:hAnsi="Times New Roman" w:cs="Times New Roman"/>
          <w:sz w:val="24"/>
          <w:szCs w:val="24"/>
        </w:rPr>
        <w:t>Janicijevic, N. (2013) “The mutual impact of organizational culture and structure,” Ekonomski anali, 58(198), pp. 35–60. doi:10.2298/eka1398035j.</w:t>
      </w:r>
    </w:p>
    <w:p w14:paraId="313E3277" w14:textId="26B1FA58" w:rsidR="009D180B" w:rsidRDefault="009D180B" w:rsidP="00442AB1">
      <w:pPr>
        <w:spacing w:after="0" w:line="480" w:lineRule="auto"/>
        <w:jc w:val="both"/>
        <w:rPr>
          <w:rFonts w:ascii="Times New Roman" w:hAnsi="Times New Roman" w:cs="Times New Roman"/>
          <w:sz w:val="24"/>
          <w:szCs w:val="24"/>
        </w:rPr>
      </w:pPr>
      <w:r w:rsidRPr="009D180B">
        <w:rPr>
          <w:rFonts w:ascii="Times New Roman" w:hAnsi="Times New Roman" w:cs="Times New Roman"/>
          <w:sz w:val="24"/>
          <w:szCs w:val="24"/>
        </w:rPr>
        <w:t>Kazandzhieva, V., Ilieva, G. and Filipova, H.</w:t>
      </w:r>
      <w:r w:rsidR="00D64D54">
        <w:rPr>
          <w:rFonts w:ascii="Times New Roman" w:hAnsi="Times New Roman" w:cs="Times New Roman"/>
          <w:sz w:val="24"/>
          <w:szCs w:val="24"/>
        </w:rPr>
        <w:t xml:space="preserve"> (</w:t>
      </w:r>
      <w:r w:rsidRPr="009D180B">
        <w:rPr>
          <w:rFonts w:ascii="Times New Roman" w:hAnsi="Times New Roman" w:cs="Times New Roman"/>
          <w:sz w:val="24"/>
          <w:szCs w:val="24"/>
        </w:rPr>
        <w:t>2017</w:t>
      </w:r>
      <w:r w:rsidR="00D64D54">
        <w:rPr>
          <w:rFonts w:ascii="Times New Roman" w:hAnsi="Times New Roman" w:cs="Times New Roman"/>
          <w:sz w:val="24"/>
          <w:szCs w:val="24"/>
        </w:rPr>
        <w:t>)</w:t>
      </w:r>
      <w:r w:rsidRPr="009D180B">
        <w:rPr>
          <w:rFonts w:ascii="Times New Roman" w:hAnsi="Times New Roman" w:cs="Times New Roman"/>
          <w:sz w:val="24"/>
          <w:szCs w:val="24"/>
        </w:rPr>
        <w:t xml:space="preserve"> The impact of technological innovations on hospitality service. In Conference paper of Contemporary Tourism Traditions and Innovations.</w:t>
      </w:r>
    </w:p>
    <w:p w14:paraId="1B942026" w14:textId="57050032" w:rsidR="008F26D7" w:rsidRDefault="008F26D7" w:rsidP="00442AB1">
      <w:pPr>
        <w:spacing w:after="0" w:line="480" w:lineRule="auto"/>
        <w:jc w:val="both"/>
        <w:rPr>
          <w:rFonts w:ascii="Times New Roman" w:hAnsi="Times New Roman" w:cs="Times New Roman"/>
          <w:sz w:val="24"/>
          <w:szCs w:val="24"/>
        </w:rPr>
      </w:pPr>
      <w:r w:rsidRPr="008F26D7">
        <w:rPr>
          <w:rFonts w:ascii="Times New Roman" w:hAnsi="Times New Roman" w:cs="Times New Roman"/>
          <w:sz w:val="24"/>
          <w:szCs w:val="24"/>
        </w:rPr>
        <w:t>Krupskyi, O.P., Dzhusov, O., Meshko, N., Britchenko, I. and Prytykin, A.</w:t>
      </w:r>
      <w:r w:rsidR="00D64D54">
        <w:rPr>
          <w:rFonts w:ascii="Times New Roman" w:hAnsi="Times New Roman" w:cs="Times New Roman"/>
          <w:sz w:val="24"/>
          <w:szCs w:val="24"/>
        </w:rPr>
        <w:t xml:space="preserve"> (</w:t>
      </w:r>
      <w:r w:rsidRPr="008F26D7">
        <w:rPr>
          <w:rFonts w:ascii="Times New Roman" w:hAnsi="Times New Roman" w:cs="Times New Roman"/>
          <w:sz w:val="24"/>
          <w:szCs w:val="24"/>
        </w:rPr>
        <w:t>2019</w:t>
      </w:r>
      <w:r w:rsidR="00D64D54">
        <w:rPr>
          <w:rFonts w:ascii="Times New Roman" w:hAnsi="Times New Roman" w:cs="Times New Roman"/>
          <w:sz w:val="24"/>
          <w:szCs w:val="24"/>
        </w:rPr>
        <w:t>)</w:t>
      </w:r>
      <w:r w:rsidRPr="008F26D7">
        <w:rPr>
          <w:rFonts w:ascii="Times New Roman" w:hAnsi="Times New Roman" w:cs="Times New Roman"/>
          <w:sz w:val="24"/>
          <w:szCs w:val="24"/>
        </w:rPr>
        <w:t xml:space="preserve"> Key sources when formulating competitive advantages for hotel chains. Tourism: An International Interdisciplinary Journal, 67(1), pp.34-46.</w:t>
      </w:r>
    </w:p>
    <w:p w14:paraId="57C956E3" w14:textId="01CC48BA" w:rsidR="00766E82" w:rsidRDefault="00766E82" w:rsidP="00442AB1">
      <w:pPr>
        <w:spacing w:after="0" w:line="480" w:lineRule="auto"/>
        <w:jc w:val="both"/>
        <w:rPr>
          <w:rFonts w:ascii="Times New Roman" w:hAnsi="Times New Roman" w:cs="Times New Roman"/>
          <w:sz w:val="24"/>
          <w:szCs w:val="24"/>
        </w:rPr>
      </w:pPr>
      <w:r w:rsidRPr="00766E82">
        <w:rPr>
          <w:rFonts w:ascii="Times New Roman" w:hAnsi="Times New Roman" w:cs="Times New Roman"/>
          <w:sz w:val="24"/>
          <w:szCs w:val="24"/>
        </w:rPr>
        <w:t>Kumar, R. and Sharma, S.</w:t>
      </w:r>
      <w:r w:rsidR="00D64D54">
        <w:rPr>
          <w:rFonts w:ascii="Times New Roman" w:hAnsi="Times New Roman" w:cs="Times New Roman"/>
          <w:sz w:val="24"/>
          <w:szCs w:val="24"/>
        </w:rPr>
        <w:t xml:space="preserve"> (</w:t>
      </w:r>
      <w:r w:rsidRPr="00766E82">
        <w:rPr>
          <w:rFonts w:ascii="Times New Roman" w:hAnsi="Times New Roman" w:cs="Times New Roman"/>
          <w:sz w:val="24"/>
          <w:szCs w:val="24"/>
        </w:rPr>
        <w:t>2014</w:t>
      </w:r>
      <w:r w:rsidR="00D64D54">
        <w:rPr>
          <w:rFonts w:ascii="Times New Roman" w:hAnsi="Times New Roman" w:cs="Times New Roman"/>
          <w:sz w:val="24"/>
          <w:szCs w:val="24"/>
        </w:rPr>
        <w:t>)</w:t>
      </w:r>
      <w:r w:rsidRPr="00766E82">
        <w:rPr>
          <w:rFonts w:ascii="Times New Roman" w:hAnsi="Times New Roman" w:cs="Times New Roman"/>
          <w:sz w:val="24"/>
          <w:szCs w:val="24"/>
        </w:rPr>
        <w:t xml:space="preserve"> Corporate social responsibility-A study on hotel industry. Asian Journal of Multidisciplinary Studies, 2(4), pp.25-32.</w:t>
      </w:r>
    </w:p>
    <w:p w14:paraId="1E77F5FC" w14:textId="49032600" w:rsidR="00794694" w:rsidRDefault="00794694" w:rsidP="00442AB1">
      <w:pPr>
        <w:spacing w:after="0" w:line="480" w:lineRule="auto"/>
        <w:jc w:val="both"/>
        <w:rPr>
          <w:rFonts w:ascii="Times New Roman" w:hAnsi="Times New Roman" w:cs="Times New Roman"/>
          <w:sz w:val="24"/>
          <w:szCs w:val="24"/>
        </w:rPr>
      </w:pPr>
      <w:r w:rsidRPr="00794694">
        <w:rPr>
          <w:rFonts w:ascii="Times New Roman" w:hAnsi="Times New Roman" w:cs="Times New Roman"/>
          <w:sz w:val="24"/>
          <w:szCs w:val="24"/>
        </w:rPr>
        <w:t>Law, R. et al. (2015) “Distribution channel in hospitality and tourism,” International Journal of Contemporary Hospitality Management, 27(3), pp. 431–452. doi:10.1108/ijchm-11-2013-</w:t>
      </w:r>
      <w:r w:rsidR="008C2108" w:rsidRPr="00794694">
        <w:rPr>
          <w:rFonts w:ascii="Times New Roman" w:hAnsi="Times New Roman" w:cs="Times New Roman"/>
          <w:sz w:val="24"/>
          <w:szCs w:val="24"/>
        </w:rPr>
        <w:t>0498</w:t>
      </w:r>
      <w:r w:rsidR="008C2108">
        <w:rPr>
          <w:rFonts w:ascii="Times New Roman" w:hAnsi="Times New Roman" w:cs="Times New Roman"/>
          <w:sz w:val="24"/>
          <w:szCs w:val="24"/>
        </w:rPr>
        <w:t>.</w:t>
      </w:r>
    </w:p>
    <w:p w14:paraId="48FDDA43" w14:textId="0CD346FF" w:rsidR="00002606" w:rsidRDefault="00002606" w:rsidP="00442AB1">
      <w:pPr>
        <w:spacing w:after="0" w:line="480" w:lineRule="auto"/>
        <w:jc w:val="both"/>
        <w:rPr>
          <w:rFonts w:ascii="Times New Roman" w:hAnsi="Times New Roman" w:cs="Times New Roman"/>
          <w:sz w:val="24"/>
          <w:szCs w:val="24"/>
        </w:rPr>
      </w:pPr>
      <w:r w:rsidRPr="00002606">
        <w:rPr>
          <w:rFonts w:ascii="Times New Roman" w:hAnsi="Times New Roman" w:cs="Times New Roman"/>
          <w:sz w:val="24"/>
          <w:szCs w:val="24"/>
        </w:rPr>
        <w:t>Manoharan, A., Madera, J.M. and Singal, M. (2021) “Walking the talk in diversity management: Exploring links between strategic statements, management practices, and external recognition,” International Journal of Hospitality Management, 94, p. 102864. doi:10.1016/j.ijhm.2021.102864</w:t>
      </w:r>
      <w:r w:rsidR="004C3138">
        <w:rPr>
          <w:rFonts w:ascii="Times New Roman" w:hAnsi="Times New Roman" w:cs="Times New Roman"/>
          <w:sz w:val="24"/>
          <w:szCs w:val="24"/>
        </w:rPr>
        <w:t>.</w:t>
      </w:r>
    </w:p>
    <w:p w14:paraId="0C86BE46" w14:textId="1AA50D59" w:rsidR="00B81293" w:rsidRDefault="00B81293" w:rsidP="00442AB1">
      <w:pPr>
        <w:spacing w:after="0" w:line="480" w:lineRule="auto"/>
        <w:jc w:val="both"/>
        <w:rPr>
          <w:rFonts w:ascii="Times New Roman" w:hAnsi="Times New Roman" w:cs="Times New Roman"/>
          <w:sz w:val="24"/>
          <w:szCs w:val="24"/>
        </w:rPr>
      </w:pPr>
      <w:r w:rsidRPr="00B81293">
        <w:rPr>
          <w:rFonts w:ascii="Times New Roman" w:hAnsi="Times New Roman" w:cs="Times New Roman"/>
          <w:sz w:val="24"/>
          <w:szCs w:val="24"/>
        </w:rPr>
        <w:t>On, H. (2022) Hyatt unveils global corporate responsibility program, ‘Thrive,’ Hospitality ON. Available at: https://hospitality-on.com/en/statistics-trends/hyatt-unveils-global-corporate-responsibility-program-thrive.</w:t>
      </w:r>
      <w:r>
        <w:rPr>
          <w:rFonts w:ascii="Times New Roman" w:hAnsi="Times New Roman" w:cs="Times New Roman"/>
          <w:sz w:val="24"/>
          <w:szCs w:val="24"/>
        </w:rPr>
        <w:t xml:space="preserve"> [Accessed 22 February 2024].</w:t>
      </w:r>
    </w:p>
    <w:p w14:paraId="3139BA2A" w14:textId="3655EBFE" w:rsidR="000E065A" w:rsidRDefault="000E065A" w:rsidP="00442AB1">
      <w:pPr>
        <w:spacing w:after="0" w:line="480" w:lineRule="auto"/>
        <w:jc w:val="both"/>
        <w:rPr>
          <w:rFonts w:ascii="Times New Roman" w:hAnsi="Times New Roman" w:cs="Times New Roman"/>
          <w:sz w:val="24"/>
          <w:szCs w:val="24"/>
        </w:rPr>
      </w:pPr>
      <w:r w:rsidRPr="000E065A">
        <w:rPr>
          <w:rFonts w:ascii="Times New Roman" w:hAnsi="Times New Roman" w:cs="Times New Roman"/>
          <w:sz w:val="24"/>
          <w:szCs w:val="24"/>
        </w:rPr>
        <w:t xml:space="preserve">Organimi (2023) Hyatt Hotels' Organizational Structure [Interactive Chart] Organimi. </w:t>
      </w:r>
      <w:hyperlink r:id="rId11" w:anchor=":~:text=At%20the%20corporate%20level%2C%20Hyatt%20employs%20a%20functional,for%20specific%20tasks%2C%20functions%2C%20and%20areas%20of%20expertise" w:history="1">
        <w:r w:rsidRPr="008C2108">
          <w:rPr>
            <w:rStyle w:val="Hyperlink"/>
            <w:rFonts w:ascii="Times New Roman" w:hAnsi="Times New Roman" w:cs="Times New Roman"/>
            <w:color w:val="000000" w:themeColor="text1"/>
            <w:sz w:val="24"/>
            <w:szCs w:val="24"/>
            <w:u w:val="none"/>
          </w:rPr>
          <w:t>https://www.organimi.com/organizational-structures/hyatt-</w:t>
        </w:r>
        <w:r w:rsidRPr="008C2108">
          <w:rPr>
            <w:rStyle w:val="Hyperlink"/>
            <w:rFonts w:ascii="Times New Roman" w:hAnsi="Times New Roman" w:cs="Times New Roman"/>
            <w:color w:val="000000" w:themeColor="text1"/>
            <w:sz w:val="24"/>
            <w:szCs w:val="24"/>
            <w:u w:val="none"/>
          </w:rPr>
          <w:lastRenderedPageBreak/>
          <w:t>hotels/#:~:text=At%20the%20corporate%20level%2C%20Hyatt%20employs%20a%20functional,for%20specific%20tasks%2C%20functions%2C%20and%20areas%20of%20expertise</w:t>
        </w:r>
      </w:hyperlink>
      <w:r w:rsidRPr="008C2108">
        <w:rPr>
          <w:rFonts w:ascii="Times New Roman" w:hAnsi="Times New Roman" w:cs="Times New Roman"/>
          <w:color w:val="000000" w:themeColor="text1"/>
          <w:sz w:val="24"/>
          <w:szCs w:val="24"/>
        </w:rPr>
        <w:t xml:space="preserve"> [</w:t>
      </w:r>
      <w:r>
        <w:rPr>
          <w:rFonts w:ascii="Times New Roman" w:hAnsi="Times New Roman" w:cs="Times New Roman"/>
          <w:sz w:val="24"/>
          <w:szCs w:val="24"/>
        </w:rPr>
        <w:t xml:space="preserve"> Accessed 18 February 2024].</w:t>
      </w:r>
    </w:p>
    <w:p w14:paraId="3D2B6256" w14:textId="20C339BF" w:rsidR="003261DB" w:rsidRDefault="00A967C2" w:rsidP="00442AB1">
      <w:pPr>
        <w:spacing w:after="0" w:line="480" w:lineRule="auto"/>
        <w:jc w:val="both"/>
        <w:rPr>
          <w:rFonts w:ascii="Times New Roman" w:hAnsi="Times New Roman" w:cs="Times New Roman"/>
          <w:sz w:val="24"/>
          <w:szCs w:val="24"/>
        </w:rPr>
      </w:pPr>
      <w:r w:rsidRPr="00A967C2">
        <w:rPr>
          <w:rFonts w:ascii="Times New Roman" w:hAnsi="Times New Roman" w:cs="Times New Roman"/>
          <w:sz w:val="24"/>
          <w:szCs w:val="24"/>
        </w:rPr>
        <w:t>Oskam, J. and Zandberg, T. (2016) “Who will sell your rooms? Hotel distribution scenarios,” Journal of Vacation Marketing, 22(3), pp. 265–278. doi:10.1177/1356766715626965</w:t>
      </w:r>
      <w:r w:rsidR="008C2108">
        <w:rPr>
          <w:rFonts w:ascii="Times New Roman" w:hAnsi="Times New Roman" w:cs="Times New Roman"/>
          <w:sz w:val="24"/>
          <w:szCs w:val="24"/>
        </w:rPr>
        <w:t>.</w:t>
      </w:r>
    </w:p>
    <w:p w14:paraId="5B534388" w14:textId="01260802" w:rsidR="0092099D" w:rsidRDefault="0092099D" w:rsidP="00442AB1">
      <w:pPr>
        <w:spacing w:after="0" w:line="480" w:lineRule="auto"/>
        <w:jc w:val="both"/>
        <w:rPr>
          <w:rFonts w:ascii="Times New Roman" w:hAnsi="Times New Roman" w:cs="Times New Roman"/>
          <w:sz w:val="24"/>
          <w:szCs w:val="24"/>
        </w:rPr>
      </w:pPr>
      <w:r w:rsidRPr="0092099D">
        <w:rPr>
          <w:rFonts w:ascii="Times New Roman" w:hAnsi="Times New Roman" w:cs="Times New Roman"/>
          <w:sz w:val="24"/>
          <w:szCs w:val="24"/>
        </w:rPr>
        <w:t>Petrou, P., Demerouti, E. and Schaufeli, W.B. (201</w:t>
      </w:r>
      <w:r>
        <w:rPr>
          <w:rFonts w:ascii="Times New Roman" w:hAnsi="Times New Roman" w:cs="Times New Roman"/>
          <w:sz w:val="24"/>
          <w:szCs w:val="24"/>
        </w:rPr>
        <w:t>8</w:t>
      </w:r>
      <w:r w:rsidRPr="0092099D">
        <w:rPr>
          <w:rFonts w:ascii="Times New Roman" w:hAnsi="Times New Roman" w:cs="Times New Roman"/>
          <w:sz w:val="24"/>
          <w:szCs w:val="24"/>
        </w:rPr>
        <w:t>) “Crafting the Change: The Role of Employee Job Crafting Behaviors for Successful Organizational Change,” Journal of Management, 44(5), pp. 1766–1792. doi:10.1177/0149206315624961</w:t>
      </w:r>
      <w:r w:rsidR="008C2108">
        <w:rPr>
          <w:rFonts w:ascii="Times New Roman" w:hAnsi="Times New Roman" w:cs="Times New Roman"/>
          <w:sz w:val="24"/>
          <w:szCs w:val="24"/>
        </w:rPr>
        <w:t>.</w:t>
      </w:r>
    </w:p>
    <w:p w14:paraId="5F71BBA7" w14:textId="4DA37ACF" w:rsidR="00486B87" w:rsidRDefault="00486B87" w:rsidP="00442AB1">
      <w:pPr>
        <w:spacing w:after="0" w:line="480" w:lineRule="auto"/>
        <w:jc w:val="both"/>
        <w:rPr>
          <w:rFonts w:ascii="Times New Roman" w:hAnsi="Times New Roman" w:cs="Times New Roman"/>
          <w:sz w:val="24"/>
          <w:szCs w:val="24"/>
        </w:rPr>
      </w:pPr>
      <w:r w:rsidRPr="00486B87">
        <w:rPr>
          <w:rFonts w:ascii="Times New Roman" w:hAnsi="Times New Roman" w:cs="Times New Roman"/>
          <w:sz w:val="24"/>
          <w:szCs w:val="24"/>
        </w:rPr>
        <w:t>Ponting, S.S.-A. (2019) “Organizational identity change: impacts on hotel leadership and employee wellbeing,” The Service Industries Journal, 40(1–2), pp. 6–26. doi:10.1080/02642069.2019.1579799</w:t>
      </w:r>
      <w:r w:rsidR="008C2108">
        <w:rPr>
          <w:rFonts w:ascii="Times New Roman" w:hAnsi="Times New Roman" w:cs="Times New Roman"/>
          <w:sz w:val="24"/>
          <w:szCs w:val="24"/>
        </w:rPr>
        <w:t>.</w:t>
      </w:r>
    </w:p>
    <w:p w14:paraId="7A276C67" w14:textId="282ABDED" w:rsidR="00930305" w:rsidRDefault="00A967C2" w:rsidP="00442AB1">
      <w:pPr>
        <w:spacing w:after="0" w:line="480" w:lineRule="auto"/>
        <w:jc w:val="both"/>
        <w:rPr>
          <w:rFonts w:ascii="Times New Roman" w:hAnsi="Times New Roman" w:cs="Times New Roman"/>
          <w:sz w:val="24"/>
          <w:szCs w:val="24"/>
        </w:rPr>
      </w:pPr>
      <w:r w:rsidRPr="00A967C2">
        <w:rPr>
          <w:rFonts w:ascii="Times New Roman" w:hAnsi="Times New Roman" w:cs="Times New Roman"/>
          <w:sz w:val="24"/>
          <w:szCs w:val="24"/>
        </w:rPr>
        <w:t>Qi, Y. (2023) “Financial Analysis of Hyatt Hotels Corporation,” Highlights in Business, Economics and Management, 15, pp. 111–116. doi:10.54097/hbem.v15i.9325</w:t>
      </w:r>
      <w:r w:rsidR="008C2108">
        <w:rPr>
          <w:rFonts w:ascii="Times New Roman" w:hAnsi="Times New Roman" w:cs="Times New Roman"/>
          <w:sz w:val="24"/>
          <w:szCs w:val="24"/>
        </w:rPr>
        <w:t>.</w:t>
      </w:r>
    </w:p>
    <w:p w14:paraId="0FFE4901" w14:textId="4E41B335" w:rsidR="00CF7620" w:rsidRDefault="00CF7620" w:rsidP="00442AB1">
      <w:pPr>
        <w:spacing w:after="0" w:line="480" w:lineRule="auto"/>
        <w:jc w:val="both"/>
        <w:rPr>
          <w:rFonts w:ascii="Times New Roman" w:hAnsi="Times New Roman" w:cs="Times New Roman"/>
          <w:sz w:val="24"/>
          <w:szCs w:val="24"/>
        </w:rPr>
      </w:pPr>
      <w:r w:rsidRPr="00CF7620">
        <w:rPr>
          <w:rFonts w:ascii="Times New Roman" w:hAnsi="Times New Roman" w:cs="Times New Roman"/>
          <w:sz w:val="24"/>
          <w:szCs w:val="24"/>
        </w:rPr>
        <w:t xml:space="preserve">Rodrigues, C.S.F. (2021). Equity research - Hyatt Hotels Corporation. [online] www.repository.utl.pt. Available at: </w:t>
      </w:r>
      <w:hyperlink r:id="rId12" w:history="1">
        <w:r w:rsidRPr="00CF7620">
          <w:rPr>
            <w:rStyle w:val="Hyperlink"/>
            <w:rFonts w:ascii="Times New Roman" w:hAnsi="Times New Roman" w:cs="Times New Roman"/>
            <w:color w:val="auto"/>
            <w:sz w:val="24"/>
            <w:szCs w:val="24"/>
            <w:u w:val="none"/>
          </w:rPr>
          <w:t>https://www.repository.utl.pt/handle/10400.5/23193</w:t>
        </w:r>
      </w:hyperlink>
      <w:r>
        <w:rPr>
          <w:rFonts w:ascii="Times New Roman" w:hAnsi="Times New Roman" w:cs="Times New Roman"/>
          <w:sz w:val="24"/>
          <w:szCs w:val="24"/>
        </w:rPr>
        <w:t xml:space="preserve"> [Accessed 2</w:t>
      </w:r>
      <w:r w:rsidR="00930305">
        <w:rPr>
          <w:rFonts w:ascii="Times New Roman" w:hAnsi="Times New Roman" w:cs="Times New Roman"/>
          <w:sz w:val="24"/>
          <w:szCs w:val="24"/>
        </w:rPr>
        <w:t>1</w:t>
      </w:r>
      <w:r>
        <w:rPr>
          <w:rFonts w:ascii="Times New Roman" w:hAnsi="Times New Roman" w:cs="Times New Roman"/>
          <w:sz w:val="24"/>
          <w:szCs w:val="24"/>
        </w:rPr>
        <w:t xml:space="preserve"> February 2024].</w:t>
      </w:r>
    </w:p>
    <w:p w14:paraId="239C09F0" w14:textId="2CCAEEC7" w:rsidR="00C63F92" w:rsidRDefault="00C63F92" w:rsidP="00442AB1">
      <w:pPr>
        <w:spacing w:after="0" w:line="480" w:lineRule="auto"/>
        <w:jc w:val="both"/>
        <w:rPr>
          <w:rFonts w:ascii="Times New Roman" w:hAnsi="Times New Roman" w:cs="Times New Roman"/>
          <w:sz w:val="24"/>
          <w:szCs w:val="24"/>
        </w:rPr>
      </w:pPr>
      <w:r w:rsidRPr="00C63F92">
        <w:rPr>
          <w:rFonts w:ascii="Times New Roman" w:hAnsi="Times New Roman" w:cs="Times New Roman"/>
          <w:sz w:val="24"/>
          <w:szCs w:val="24"/>
        </w:rPr>
        <w:t>Zairi, M.</w:t>
      </w:r>
      <w:r w:rsidR="00D64D54">
        <w:rPr>
          <w:rFonts w:ascii="Times New Roman" w:hAnsi="Times New Roman" w:cs="Times New Roman"/>
          <w:sz w:val="24"/>
          <w:szCs w:val="24"/>
        </w:rPr>
        <w:t xml:space="preserve"> (</w:t>
      </w:r>
      <w:r w:rsidRPr="00C63F92">
        <w:rPr>
          <w:rFonts w:ascii="Times New Roman" w:hAnsi="Times New Roman" w:cs="Times New Roman"/>
          <w:sz w:val="24"/>
          <w:szCs w:val="24"/>
        </w:rPr>
        <w:t>2012</w:t>
      </w:r>
      <w:r w:rsidR="00D64D54">
        <w:rPr>
          <w:rFonts w:ascii="Times New Roman" w:hAnsi="Times New Roman" w:cs="Times New Roman"/>
          <w:sz w:val="24"/>
          <w:szCs w:val="24"/>
        </w:rPr>
        <w:t>)</w:t>
      </w:r>
      <w:r w:rsidRPr="00C63F92">
        <w:rPr>
          <w:rFonts w:ascii="Times New Roman" w:hAnsi="Times New Roman" w:cs="Times New Roman"/>
          <w:sz w:val="24"/>
          <w:szCs w:val="24"/>
        </w:rPr>
        <w:t xml:space="preserve"> Measuring performance for business results. Springer Science &amp; Business Media.</w:t>
      </w:r>
    </w:p>
    <w:p w14:paraId="2943656F" w14:textId="77777777" w:rsidR="00CF7620" w:rsidRPr="00CF7620" w:rsidRDefault="00CF7620" w:rsidP="00442AB1">
      <w:pPr>
        <w:spacing w:after="0" w:line="480" w:lineRule="auto"/>
        <w:jc w:val="both"/>
        <w:rPr>
          <w:rFonts w:ascii="Times New Roman" w:hAnsi="Times New Roman" w:cs="Times New Roman"/>
          <w:sz w:val="24"/>
          <w:szCs w:val="24"/>
        </w:rPr>
      </w:pPr>
    </w:p>
    <w:p w14:paraId="59336744" w14:textId="19972466" w:rsidR="00CF7620" w:rsidRDefault="00CF7620" w:rsidP="00442AB1">
      <w:pPr>
        <w:spacing w:line="480" w:lineRule="auto"/>
        <w:jc w:val="both"/>
        <w:rPr>
          <w:rFonts w:ascii="Times New Roman" w:hAnsi="Times New Roman" w:cs="Times New Roman"/>
          <w:sz w:val="24"/>
          <w:szCs w:val="24"/>
        </w:rPr>
      </w:pPr>
      <w:r w:rsidRPr="00CF7620">
        <w:rPr>
          <w:rFonts w:ascii="Times New Roman" w:hAnsi="Times New Roman" w:cs="Times New Roman" w:hint="eastAsia"/>
          <w:sz w:val="24"/>
          <w:szCs w:val="24"/>
        </w:rPr>
        <w:t>‌</w:t>
      </w:r>
    </w:p>
    <w:p w14:paraId="5A5BBD63" w14:textId="77777777" w:rsidR="00486B87" w:rsidRPr="00486B87" w:rsidRDefault="00486B87" w:rsidP="00442AB1">
      <w:pPr>
        <w:spacing w:line="480" w:lineRule="auto"/>
        <w:jc w:val="both"/>
        <w:rPr>
          <w:rFonts w:ascii="Times New Roman" w:hAnsi="Times New Roman" w:cs="Times New Roman"/>
          <w:sz w:val="24"/>
          <w:szCs w:val="24"/>
        </w:rPr>
      </w:pPr>
    </w:p>
    <w:sectPr w:rsidR="00486B87" w:rsidRPr="00486B87" w:rsidSect="00577E7F">
      <w:headerReference w:type="default" r:id="rId13"/>
      <w:footerReference w:type="default" r:id="rId14"/>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720E30" w14:textId="77777777" w:rsidR="00577E7F" w:rsidRDefault="00577E7F" w:rsidP="00527CE6">
      <w:pPr>
        <w:spacing w:after="0" w:line="240" w:lineRule="auto"/>
      </w:pPr>
      <w:r>
        <w:separator/>
      </w:r>
    </w:p>
  </w:endnote>
  <w:endnote w:type="continuationSeparator" w:id="0">
    <w:p w14:paraId="075ACFB2" w14:textId="77777777" w:rsidR="00577E7F" w:rsidRDefault="00577E7F" w:rsidP="00527C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E239E3" w14:textId="77777777" w:rsidR="00527CE6" w:rsidRDefault="00527CE6">
    <w:pPr>
      <w:pStyle w:val="Footer"/>
      <w:jc w:val="center"/>
      <w:rPr>
        <w:color w:val="156082" w:themeColor="accent1"/>
      </w:rPr>
    </w:pPr>
    <w:r>
      <w:rPr>
        <w:color w:val="156082" w:themeColor="accent1"/>
      </w:rPr>
      <w:t xml:space="preserve">Page </w:t>
    </w:r>
    <w:r>
      <w:rPr>
        <w:color w:val="156082" w:themeColor="accent1"/>
      </w:rPr>
      <w:fldChar w:fldCharType="begin"/>
    </w:r>
    <w:r>
      <w:rPr>
        <w:color w:val="156082" w:themeColor="accent1"/>
      </w:rPr>
      <w:instrText xml:space="preserve"> PAGE  \* Arabic  \* MERGEFORMAT </w:instrText>
    </w:r>
    <w:r>
      <w:rPr>
        <w:color w:val="156082" w:themeColor="accent1"/>
      </w:rPr>
      <w:fldChar w:fldCharType="separate"/>
    </w:r>
    <w:r>
      <w:rPr>
        <w:noProof/>
        <w:color w:val="156082" w:themeColor="accent1"/>
      </w:rPr>
      <w:t>2</w:t>
    </w:r>
    <w:r>
      <w:rPr>
        <w:color w:val="156082" w:themeColor="accent1"/>
      </w:rPr>
      <w:fldChar w:fldCharType="end"/>
    </w:r>
    <w:r>
      <w:rPr>
        <w:color w:val="156082" w:themeColor="accent1"/>
      </w:rPr>
      <w:t xml:space="preserve"> of </w:t>
    </w:r>
    <w:r>
      <w:rPr>
        <w:color w:val="156082" w:themeColor="accent1"/>
      </w:rPr>
      <w:fldChar w:fldCharType="begin"/>
    </w:r>
    <w:r>
      <w:rPr>
        <w:color w:val="156082" w:themeColor="accent1"/>
      </w:rPr>
      <w:instrText xml:space="preserve"> NUMPAGES  \* Arabic  \* MERGEFORMAT </w:instrText>
    </w:r>
    <w:r>
      <w:rPr>
        <w:color w:val="156082" w:themeColor="accent1"/>
      </w:rPr>
      <w:fldChar w:fldCharType="separate"/>
    </w:r>
    <w:r>
      <w:rPr>
        <w:noProof/>
        <w:color w:val="156082" w:themeColor="accent1"/>
      </w:rPr>
      <w:t>2</w:t>
    </w:r>
    <w:r>
      <w:rPr>
        <w:color w:val="156082" w:themeColor="accent1"/>
      </w:rPr>
      <w:fldChar w:fldCharType="end"/>
    </w:r>
  </w:p>
  <w:p w14:paraId="79CF8D36" w14:textId="77777777" w:rsidR="00527CE6" w:rsidRDefault="00527C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2A6FED" w14:textId="77777777" w:rsidR="00577E7F" w:rsidRDefault="00577E7F" w:rsidP="00527CE6">
      <w:pPr>
        <w:spacing w:after="0" w:line="240" w:lineRule="auto"/>
      </w:pPr>
      <w:r>
        <w:separator/>
      </w:r>
    </w:p>
  </w:footnote>
  <w:footnote w:type="continuationSeparator" w:id="0">
    <w:p w14:paraId="552BA305" w14:textId="77777777" w:rsidR="00577E7F" w:rsidRDefault="00577E7F" w:rsidP="00527C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86504" w14:textId="41D3A85E" w:rsidR="00527CE6" w:rsidRPr="00527CE6" w:rsidRDefault="00527CE6">
    <w:pPr>
      <w:pStyle w:val="Header"/>
      <w:rPr>
        <w:rFonts w:ascii="Times New Roman" w:hAnsi="Times New Roman" w:cs="Times New Roman"/>
        <w:b/>
        <w:bCs/>
        <w:sz w:val="24"/>
        <w:szCs w:val="24"/>
      </w:rPr>
    </w:pPr>
    <w:r w:rsidRPr="00527CE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527CE6">
      <w:rPr>
        <w:rFonts w:ascii="Times New Roman" w:hAnsi="Times New Roman" w:cs="Times New Roman"/>
        <w:b/>
        <w:bCs/>
        <w:sz w:val="24"/>
        <w:szCs w:val="24"/>
      </w:rPr>
      <w:t>Management &amp; Organisational Behaviour</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82F46"/>
    <w:multiLevelType w:val="multilevel"/>
    <w:tmpl w:val="71FA0756"/>
    <w:lvl w:ilvl="0">
      <w:start w:val="2"/>
      <w:numFmt w:val="decimal"/>
      <w:lvlText w:val="%1"/>
      <w:lvlJc w:val="left"/>
      <w:pPr>
        <w:ind w:left="360" w:hanging="360"/>
      </w:pPr>
      <w:rPr>
        <w:rFonts w:ascii="Times New Roman" w:hAnsi="Times New Roman" w:cs="Times New Roman" w:hint="default"/>
        <w:i w:val="0"/>
        <w:iCs/>
      </w:rPr>
    </w:lvl>
    <w:lvl w:ilvl="1">
      <w:start w:val="3"/>
      <w:numFmt w:val="decimal"/>
      <w:lvlText w:val="%1.%2"/>
      <w:lvlJc w:val="left"/>
      <w:pPr>
        <w:ind w:left="528" w:hanging="360"/>
      </w:pPr>
      <w:rPr>
        <w:rFonts w:ascii="Times New Roman" w:hAnsi="Times New Roman" w:cs="Times New Roman" w:hint="default"/>
        <w:i/>
      </w:rPr>
    </w:lvl>
    <w:lvl w:ilvl="2">
      <w:start w:val="1"/>
      <w:numFmt w:val="decimal"/>
      <w:lvlText w:val="%1.%2.%3"/>
      <w:lvlJc w:val="left"/>
      <w:pPr>
        <w:ind w:left="1056" w:hanging="720"/>
      </w:pPr>
      <w:rPr>
        <w:rFonts w:ascii="Times New Roman" w:hAnsi="Times New Roman" w:cs="Times New Roman" w:hint="default"/>
        <w:i/>
      </w:rPr>
    </w:lvl>
    <w:lvl w:ilvl="3">
      <w:start w:val="1"/>
      <w:numFmt w:val="decimal"/>
      <w:lvlText w:val="%1.%2.%3.%4"/>
      <w:lvlJc w:val="left"/>
      <w:pPr>
        <w:ind w:left="1224" w:hanging="720"/>
      </w:pPr>
      <w:rPr>
        <w:rFonts w:ascii="Times New Roman" w:hAnsi="Times New Roman" w:cs="Times New Roman" w:hint="default"/>
        <w:i/>
      </w:rPr>
    </w:lvl>
    <w:lvl w:ilvl="4">
      <w:start w:val="1"/>
      <w:numFmt w:val="decimal"/>
      <w:lvlText w:val="%1.%2.%3.%4.%5"/>
      <w:lvlJc w:val="left"/>
      <w:pPr>
        <w:ind w:left="1752" w:hanging="1080"/>
      </w:pPr>
      <w:rPr>
        <w:rFonts w:ascii="Times New Roman" w:hAnsi="Times New Roman" w:cs="Times New Roman" w:hint="default"/>
        <w:i/>
      </w:rPr>
    </w:lvl>
    <w:lvl w:ilvl="5">
      <w:start w:val="1"/>
      <w:numFmt w:val="decimal"/>
      <w:lvlText w:val="%1.%2.%3.%4.%5.%6"/>
      <w:lvlJc w:val="left"/>
      <w:pPr>
        <w:ind w:left="1920" w:hanging="1080"/>
      </w:pPr>
      <w:rPr>
        <w:rFonts w:ascii="Times New Roman" w:hAnsi="Times New Roman" w:cs="Times New Roman" w:hint="default"/>
        <w:i/>
      </w:rPr>
    </w:lvl>
    <w:lvl w:ilvl="6">
      <w:start w:val="1"/>
      <w:numFmt w:val="decimal"/>
      <w:lvlText w:val="%1.%2.%3.%4.%5.%6.%7"/>
      <w:lvlJc w:val="left"/>
      <w:pPr>
        <w:ind w:left="2448" w:hanging="1440"/>
      </w:pPr>
      <w:rPr>
        <w:rFonts w:ascii="Times New Roman" w:hAnsi="Times New Roman" w:cs="Times New Roman" w:hint="default"/>
        <w:i/>
      </w:rPr>
    </w:lvl>
    <w:lvl w:ilvl="7">
      <w:start w:val="1"/>
      <w:numFmt w:val="decimal"/>
      <w:lvlText w:val="%1.%2.%3.%4.%5.%6.%7.%8"/>
      <w:lvlJc w:val="left"/>
      <w:pPr>
        <w:ind w:left="2616" w:hanging="1440"/>
      </w:pPr>
      <w:rPr>
        <w:rFonts w:ascii="Times New Roman" w:hAnsi="Times New Roman" w:cs="Times New Roman" w:hint="default"/>
        <w:i/>
      </w:rPr>
    </w:lvl>
    <w:lvl w:ilvl="8">
      <w:start w:val="1"/>
      <w:numFmt w:val="decimal"/>
      <w:lvlText w:val="%1.%2.%3.%4.%5.%6.%7.%8.%9"/>
      <w:lvlJc w:val="left"/>
      <w:pPr>
        <w:ind w:left="3144" w:hanging="1800"/>
      </w:pPr>
      <w:rPr>
        <w:rFonts w:ascii="Times New Roman" w:hAnsi="Times New Roman" w:cs="Times New Roman" w:hint="default"/>
        <w:i/>
      </w:rPr>
    </w:lvl>
  </w:abstractNum>
  <w:abstractNum w:abstractNumId="1" w15:restartNumberingAfterBreak="0">
    <w:nsid w:val="03B84D74"/>
    <w:multiLevelType w:val="hybridMultilevel"/>
    <w:tmpl w:val="6A107B86"/>
    <w:lvl w:ilvl="0" w:tplc="53AC5550">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2" w15:restartNumberingAfterBreak="0">
    <w:nsid w:val="08501C42"/>
    <w:multiLevelType w:val="hybridMultilevel"/>
    <w:tmpl w:val="6F9E7DF6"/>
    <w:lvl w:ilvl="0" w:tplc="07C446A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2362EF"/>
    <w:multiLevelType w:val="hybridMultilevel"/>
    <w:tmpl w:val="894A7C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82775B"/>
    <w:multiLevelType w:val="multilevel"/>
    <w:tmpl w:val="0EBA3C40"/>
    <w:lvl w:ilvl="0">
      <w:start w:val="1"/>
      <w:numFmt w:val="decimal"/>
      <w:lvlText w:val="%1"/>
      <w:lvlJc w:val="left"/>
      <w:pPr>
        <w:ind w:left="356" w:hanging="432"/>
      </w:pPr>
    </w:lvl>
    <w:lvl w:ilvl="1">
      <w:start w:val="1"/>
      <w:numFmt w:val="decimal"/>
      <w:lvlText w:val="%1.%2"/>
      <w:lvlJc w:val="left"/>
      <w:pPr>
        <w:ind w:left="500" w:hanging="576"/>
      </w:pPr>
    </w:lvl>
    <w:lvl w:ilvl="2">
      <w:start w:val="1"/>
      <w:numFmt w:val="decimal"/>
      <w:lvlText w:val="%1.%2.%3"/>
      <w:lvlJc w:val="left"/>
      <w:pPr>
        <w:ind w:left="644" w:hanging="720"/>
      </w:pPr>
    </w:lvl>
    <w:lvl w:ilvl="3">
      <w:start w:val="1"/>
      <w:numFmt w:val="decimal"/>
      <w:lvlText w:val="%1.%2.%3.%4"/>
      <w:lvlJc w:val="left"/>
      <w:pPr>
        <w:ind w:left="788" w:hanging="864"/>
      </w:pPr>
    </w:lvl>
    <w:lvl w:ilvl="4">
      <w:start w:val="1"/>
      <w:numFmt w:val="decimal"/>
      <w:lvlText w:val="%1.%2.%3.%4.%5"/>
      <w:lvlJc w:val="left"/>
      <w:pPr>
        <w:ind w:left="932" w:hanging="1008"/>
      </w:pPr>
    </w:lvl>
    <w:lvl w:ilvl="5">
      <w:start w:val="1"/>
      <w:numFmt w:val="decimal"/>
      <w:lvlText w:val="%1.%2.%3.%4.%5.%6"/>
      <w:lvlJc w:val="left"/>
      <w:pPr>
        <w:ind w:left="1076" w:hanging="1152"/>
      </w:pPr>
    </w:lvl>
    <w:lvl w:ilvl="6">
      <w:start w:val="1"/>
      <w:numFmt w:val="decimal"/>
      <w:lvlText w:val="%1.%2.%3.%4.%5.%6.%7"/>
      <w:lvlJc w:val="left"/>
      <w:pPr>
        <w:ind w:left="1220" w:hanging="1296"/>
      </w:pPr>
    </w:lvl>
    <w:lvl w:ilvl="7">
      <w:start w:val="1"/>
      <w:numFmt w:val="decimal"/>
      <w:lvlText w:val="%1.%2.%3.%4.%5.%6.%7.%8"/>
      <w:lvlJc w:val="left"/>
      <w:pPr>
        <w:ind w:left="1364" w:hanging="1440"/>
      </w:pPr>
    </w:lvl>
    <w:lvl w:ilvl="8">
      <w:start w:val="1"/>
      <w:numFmt w:val="decimal"/>
      <w:lvlText w:val="%1.%2.%3.%4.%5.%6.%7.%8.%9"/>
      <w:lvlJc w:val="left"/>
      <w:pPr>
        <w:ind w:left="1508" w:hanging="1584"/>
      </w:pPr>
    </w:lvl>
  </w:abstractNum>
  <w:abstractNum w:abstractNumId="5" w15:restartNumberingAfterBreak="0">
    <w:nsid w:val="260E0E93"/>
    <w:multiLevelType w:val="hybridMultilevel"/>
    <w:tmpl w:val="7B609DD8"/>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D890991"/>
    <w:multiLevelType w:val="hybridMultilevel"/>
    <w:tmpl w:val="760E7DE4"/>
    <w:lvl w:ilvl="0" w:tplc="07C446AA">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0112AAA"/>
    <w:multiLevelType w:val="hybridMultilevel"/>
    <w:tmpl w:val="D6483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D66731"/>
    <w:multiLevelType w:val="multilevel"/>
    <w:tmpl w:val="CF80113E"/>
    <w:lvl w:ilvl="0">
      <w:start w:val="3"/>
      <w:numFmt w:val="decimal"/>
      <w:lvlText w:val="%1."/>
      <w:lvlJc w:val="left"/>
      <w:pPr>
        <w:ind w:left="720" w:hanging="360"/>
      </w:pPr>
      <w:rPr>
        <w:rFonts w:hint="default"/>
      </w:rPr>
    </w:lvl>
    <w:lvl w:ilvl="1">
      <w:start w:val="2"/>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7857301"/>
    <w:multiLevelType w:val="hybridMultilevel"/>
    <w:tmpl w:val="A510E45A"/>
    <w:lvl w:ilvl="0" w:tplc="1BC47E60">
      <w:start w:val="1"/>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0" w15:restartNumberingAfterBreak="0">
    <w:nsid w:val="512C47C3"/>
    <w:multiLevelType w:val="hybridMultilevel"/>
    <w:tmpl w:val="A0F8CD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4FB2CBA"/>
    <w:multiLevelType w:val="hybridMultilevel"/>
    <w:tmpl w:val="34B8D10C"/>
    <w:lvl w:ilvl="0" w:tplc="07C446AA">
      <w:start w:val="1"/>
      <w:numFmt w:val="bullet"/>
      <w:lvlText w:val="-"/>
      <w:lvlJc w:val="left"/>
      <w:pPr>
        <w:ind w:left="720" w:hanging="360"/>
      </w:pPr>
      <w:rPr>
        <w:rFonts w:ascii="Times New Roman" w:eastAsiaTheme="minorEastAsia"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AAB6F1F"/>
    <w:multiLevelType w:val="hybridMultilevel"/>
    <w:tmpl w:val="CEBC90A6"/>
    <w:lvl w:ilvl="0" w:tplc="0809000B">
      <w:start w:val="1"/>
      <w:numFmt w:val="bullet"/>
      <w:lvlText w:val=""/>
      <w:lvlJc w:val="left"/>
      <w:pPr>
        <w:ind w:left="783" w:hanging="360"/>
      </w:pPr>
      <w:rPr>
        <w:rFonts w:ascii="Wingdings" w:hAnsi="Wingdings"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3" w15:restartNumberingAfterBreak="0">
    <w:nsid w:val="6FF304B0"/>
    <w:multiLevelType w:val="hybridMultilevel"/>
    <w:tmpl w:val="F68A9170"/>
    <w:lvl w:ilvl="0" w:tplc="07C446AA">
      <w:start w:val="1"/>
      <w:numFmt w:val="bullet"/>
      <w:lvlText w:val="-"/>
      <w:lvlJc w:val="left"/>
      <w:pPr>
        <w:ind w:left="1080" w:hanging="360"/>
      </w:pPr>
      <w:rPr>
        <w:rFonts w:ascii="Times New Roman" w:eastAsiaTheme="minorEastAsia"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70DF62EB"/>
    <w:multiLevelType w:val="hybridMultilevel"/>
    <w:tmpl w:val="A336C4F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3600636"/>
    <w:multiLevelType w:val="hybridMultilevel"/>
    <w:tmpl w:val="8E386D6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1F3A7B"/>
    <w:multiLevelType w:val="hybridMultilevel"/>
    <w:tmpl w:val="68B205B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742490">
    <w:abstractNumId w:val="4"/>
  </w:num>
  <w:num w:numId="2" w16cid:durableId="1632319773">
    <w:abstractNumId w:val="4"/>
  </w:num>
  <w:num w:numId="3" w16cid:durableId="448159924">
    <w:abstractNumId w:val="4"/>
  </w:num>
  <w:num w:numId="4" w16cid:durableId="158935392">
    <w:abstractNumId w:val="4"/>
  </w:num>
  <w:num w:numId="5" w16cid:durableId="1111126757">
    <w:abstractNumId w:val="4"/>
  </w:num>
  <w:num w:numId="6" w16cid:durableId="1061708880">
    <w:abstractNumId w:val="4"/>
  </w:num>
  <w:num w:numId="7" w16cid:durableId="1382316848">
    <w:abstractNumId w:val="4"/>
  </w:num>
  <w:num w:numId="8" w16cid:durableId="536358693">
    <w:abstractNumId w:val="4"/>
  </w:num>
  <w:num w:numId="9" w16cid:durableId="1899047095">
    <w:abstractNumId w:val="4"/>
  </w:num>
  <w:num w:numId="10" w16cid:durableId="253905225">
    <w:abstractNumId w:val="4"/>
  </w:num>
  <w:num w:numId="11" w16cid:durableId="773862692">
    <w:abstractNumId w:val="14"/>
  </w:num>
  <w:num w:numId="12" w16cid:durableId="1450124398">
    <w:abstractNumId w:val="8"/>
  </w:num>
  <w:num w:numId="13" w16cid:durableId="614799525">
    <w:abstractNumId w:val="1"/>
  </w:num>
  <w:num w:numId="14" w16cid:durableId="801965609">
    <w:abstractNumId w:val="9"/>
  </w:num>
  <w:num w:numId="15" w16cid:durableId="2042893997">
    <w:abstractNumId w:val="3"/>
  </w:num>
  <w:num w:numId="16" w16cid:durableId="1153062565">
    <w:abstractNumId w:val="7"/>
  </w:num>
  <w:num w:numId="17" w16cid:durableId="467861730">
    <w:abstractNumId w:val="2"/>
  </w:num>
  <w:num w:numId="18" w16cid:durableId="652804496">
    <w:abstractNumId w:val="6"/>
  </w:num>
  <w:num w:numId="19" w16cid:durableId="936518096">
    <w:abstractNumId w:val="13"/>
  </w:num>
  <w:num w:numId="20" w16cid:durableId="970326421">
    <w:abstractNumId w:val="11"/>
  </w:num>
  <w:num w:numId="21" w16cid:durableId="658654888">
    <w:abstractNumId w:val="12"/>
  </w:num>
  <w:num w:numId="22" w16cid:durableId="70780283">
    <w:abstractNumId w:val="15"/>
  </w:num>
  <w:num w:numId="23" w16cid:durableId="922956711">
    <w:abstractNumId w:val="10"/>
  </w:num>
  <w:num w:numId="24" w16cid:durableId="1610818731">
    <w:abstractNumId w:val="16"/>
  </w:num>
  <w:num w:numId="25" w16cid:durableId="384915744">
    <w:abstractNumId w:val="0"/>
  </w:num>
  <w:num w:numId="26" w16cid:durableId="46007332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F5A0F"/>
    <w:rsid w:val="00002606"/>
    <w:rsid w:val="000311D0"/>
    <w:rsid w:val="00060437"/>
    <w:rsid w:val="000956BE"/>
    <w:rsid w:val="000A2AF5"/>
    <w:rsid w:val="000E065A"/>
    <w:rsid w:val="000E5273"/>
    <w:rsid w:val="000F6367"/>
    <w:rsid w:val="00103DEC"/>
    <w:rsid w:val="00124ABE"/>
    <w:rsid w:val="001339C8"/>
    <w:rsid w:val="00157A9A"/>
    <w:rsid w:val="0019174B"/>
    <w:rsid w:val="001B5CBF"/>
    <w:rsid w:val="001D0C87"/>
    <w:rsid w:val="001D66D9"/>
    <w:rsid w:val="001E310E"/>
    <w:rsid w:val="001E5D5A"/>
    <w:rsid w:val="001F7170"/>
    <w:rsid w:val="002159D9"/>
    <w:rsid w:val="00226CAD"/>
    <w:rsid w:val="002B3CFC"/>
    <w:rsid w:val="002B51FC"/>
    <w:rsid w:val="002D7797"/>
    <w:rsid w:val="002F3A8B"/>
    <w:rsid w:val="00305606"/>
    <w:rsid w:val="00305AD9"/>
    <w:rsid w:val="0031650C"/>
    <w:rsid w:val="003261DB"/>
    <w:rsid w:val="00326C38"/>
    <w:rsid w:val="003318B0"/>
    <w:rsid w:val="00335B3B"/>
    <w:rsid w:val="00337F6A"/>
    <w:rsid w:val="00346653"/>
    <w:rsid w:val="00365D2C"/>
    <w:rsid w:val="003B47B7"/>
    <w:rsid w:val="003E7034"/>
    <w:rsid w:val="00413188"/>
    <w:rsid w:val="00417949"/>
    <w:rsid w:val="00422603"/>
    <w:rsid w:val="00442AB1"/>
    <w:rsid w:val="00446663"/>
    <w:rsid w:val="00447A8E"/>
    <w:rsid w:val="00450ADF"/>
    <w:rsid w:val="00486B87"/>
    <w:rsid w:val="004A0A4C"/>
    <w:rsid w:val="004A0CE2"/>
    <w:rsid w:val="004C3138"/>
    <w:rsid w:val="004D52BA"/>
    <w:rsid w:val="004F253C"/>
    <w:rsid w:val="004F4609"/>
    <w:rsid w:val="00527CE6"/>
    <w:rsid w:val="00577E7F"/>
    <w:rsid w:val="00583E3D"/>
    <w:rsid w:val="005B4D49"/>
    <w:rsid w:val="005C63D4"/>
    <w:rsid w:val="0062796A"/>
    <w:rsid w:val="00634397"/>
    <w:rsid w:val="0068465D"/>
    <w:rsid w:val="00695887"/>
    <w:rsid w:val="00696746"/>
    <w:rsid w:val="006C6A30"/>
    <w:rsid w:val="006F4A7B"/>
    <w:rsid w:val="00702D64"/>
    <w:rsid w:val="00734463"/>
    <w:rsid w:val="00755836"/>
    <w:rsid w:val="00766E82"/>
    <w:rsid w:val="00767B94"/>
    <w:rsid w:val="00786451"/>
    <w:rsid w:val="00790054"/>
    <w:rsid w:val="00794694"/>
    <w:rsid w:val="00796256"/>
    <w:rsid w:val="007C6F23"/>
    <w:rsid w:val="007E7B91"/>
    <w:rsid w:val="007F788E"/>
    <w:rsid w:val="00806C2E"/>
    <w:rsid w:val="00877BD5"/>
    <w:rsid w:val="008A2376"/>
    <w:rsid w:val="008C2108"/>
    <w:rsid w:val="008C78CE"/>
    <w:rsid w:val="008F26D7"/>
    <w:rsid w:val="008F40B8"/>
    <w:rsid w:val="008F5A0F"/>
    <w:rsid w:val="00915243"/>
    <w:rsid w:val="0092099D"/>
    <w:rsid w:val="00930305"/>
    <w:rsid w:val="00937829"/>
    <w:rsid w:val="00950D53"/>
    <w:rsid w:val="00953957"/>
    <w:rsid w:val="00961B71"/>
    <w:rsid w:val="00972FE0"/>
    <w:rsid w:val="00981C50"/>
    <w:rsid w:val="00982808"/>
    <w:rsid w:val="009B4981"/>
    <w:rsid w:val="009C258E"/>
    <w:rsid w:val="009D180B"/>
    <w:rsid w:val="009E4984"/>
    <w:rsid w:val="00A967C2"/>
    <w:rsid w:val="00AA2D19"/>
    <w:rsid w:val="00AE67B9"/>
    <w:rsid w:val="00B17822"/>
    <w:rsid w:val="00B342D3"/>
    <w:rsid w:val="00B56C71"/>
    <w:rsid w:val="00B81293"/>
    <w:rsid w:val="00BB1C27"/>
    <w:rsid w:val="00BB764E"/>
    <w:rsid w:val="00BD2524"/>
    <w:rsid w:val="00C342E2"/>
    <w:rsid w:val="00C60C1D"/>
    <w:rsid w:val="00C63F92"/>
    <w:rsid w:val="00C67DB7"/>
    <w:rsid w:val="00C832E5"/>
    <w:rsid w:val="00CA4EBD"/>
    <w:rsid w:val="00CB4496"/>
    <w:rsid w:val="00CC4A81"/>
    <w:rsid w:val="00CC525D"/>
    <w:rsid w:val="00CF31BD"/>
    <w:rsid w:val="00CF7620"/>
    <w:rsid w:val="00D121FE"/>
    <w:rsid w:val="00D33079"/>
    <w:rsid w:val="00D64D54"/>
    <w:rsid w:val="00D773A6"/>
    <w:rsid w:val="00D901CF"/>
    <w:rsid w:val="00D90594"/>
    <w:rsid w:val="00D95021"/>
    <w:rsid w:val="00DA3565"/>
    <w:rsid w:val="00DD76F9"/>
    <w:rsid w:val="00E04A58"/>
    <w:rsid w:val="00E1692D"/>
    <w:rsid w:val="00E25398"/>
    <w:rsid w:val="00E3324C"/>
    <w:rsid w:val="00E36928"/>
    <w:rsid w:val="00E72001"/>
    <w:rsid w:val="00E921B6"/>
    <w:rsid w:val="00EA3BC5"/>
    <w:rsid w:val="00EC08D5"/>
    <w:rsid w:val="00EC6414"/>
    <w:rsid w:val="00EE6165"/>
    <w:rsid w:val="00EF0C9B"/>
    <w:rsid w:val="00F448C8"/>
    <w:rsid w:val="00FA07DD"/>
    <w:rsid w:val="00FC5FB2"/>
    <w:rsid w:val="00FE4B4B"/>
    <w:rsid w:val="00FE5E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C1AACA"/>
  <w15:docId w15:val="{2ABC4661-6157-4865-92A9-0EFC8EB63E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200" w:line="28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C1D"/>
  </w:style>
  <w:style w:type="paragraph" w:styleId="Heading1">
    <w:name w:val="heading 1"/>
    <w:basedOn w:val="Normal"/>
    <w:next w:val="Normal"/>
    <w:link w:val="Heading1Char"/>
    <w:uiPriority w:val="9"/>
    <w:qFormat/>
    <w:rsid w:val="00527CE6"/>
    <w:pPr>
      <w:keepNext/>
      <w:keepLines/>
      <w:spacing w:before="360" w:after="40" w:line="240" w:lineRule="auto"/>
      <w:outlineLvl w:val="0"/>
    </w:pPr>
    <w:rPr>
      <w:rFonts w:asciiTheme="majorHAnsi" w:eastAsiaTheme="majorEastAsia" w:hAnsiTheme="majorHAnsi" w:cstheme="majorBidi"/>
      <w:color w:val="3A7C22" w:themeColor="accent6" w:themeShade="BF"/>
      <w:sz w:val="40"/>
      <w:szCs w:val="40"/>
    </w:rPr>
  </w:style>
  <w:style w:type="paragraph" w:styleId="Heading2">
    <w:name w:val="heading 2"/>
    <w:basedOn w:val="Normal"/>
    <w:next w:val="Normal"/>
    <w:link w:val="Heading2Char"/>
    <w:uiPriority w:val="9"/>
    <w:semiHidden/>
    <w:unhideWhenUsed/>
    <w:qFormat/>
    <w:rsid w:val="00527CE6"/>
    <w:pPr>
      <w:keepNext/>
      <w:keepLines/>
      <w:spacing w:before="80" w:after="0" w:line="240" w:lineRule="auto"/>
      <w:outlineLvl w:val="1"/>
    </w:pPr>
    <w:rPr>
      <w:rFonts w:asciiTheme="majorHAnsi" w:eastAsiaTheme="majorEastAsia" w:hAnsiTheme="majorHAnsi" w:cstheme="majorBidi"/>
      <w:color w:val="3A7C22" w:themeColor="accent6" w:themeShade="BF"/>
      <w:sz w:val="28"/>
      <w:szCs w:val="28"/>
    </w:rPr>
  </w:style>
  <w:style w:type="paragraph" w:styleId="Heading3">
    <w:name w:val="heading 3"/>
    <w:basedOn w:val="Normal"/>
    <w:next w:val="Normal"/>
    <w:link w:val="Heading3Char"/>
    <w:uiPriority w:val="9"/>
    <w:semiHidden/>
    <w:unhideWhenUsed/>
    <w:qFormat/>
    <w:rsid w:val="00527CE6"/>
    <w:pPr>
      <w:keepNext/>
      <w:keepLines/>
      <w:spacing w:before="80" w:after="0" w:line="240" w:lineRule="auto"/>
      <w:outlineLvl w:val="2"/>
    </w:pPr>
    <w:rPr>
      <w:rFonts w:asciiTheme="majorHAnsi" w:eastAsiaTheme="majorEastAsia" w:hAnsiTheme="majorHAnsi" w:cstheme="majorBidi"/>
      <w:color w:val="3A7C22" w:themeColor="accent6" w:themeShade="BF"/>
      <w:sz w:val="24"/>
      <w:szCs w:val="24"/>
    </w:rPr>
  </w:style>
  <w:style w:type="paragraph" w:styleId="Heading4">
    <w:name w:val="heading 4"/>
    <w:basedOn w:val="Normal"/>
    <w:next w:val="Normal"/>
    <w:link w:val="Heading4Char"/>
    <w:uiPriority w:val="9"/>
    <w:semiHidden/>
    <w:unhideWhenUsed/>
    <w:qFormat/>
    <w:rsid w:val="00527CE6"/>
    <w:pPr>
      <w:keepNext/>
      <w:keepLines/>
      <w:spacing w:before="80" w:after="0"/>
      <w:outlineLvl w:val="3"/>
    </w:pPr>
    <w:rPr>
      <w:rFonts w:asciiTheme="majorHAnsi" w:eastAsiaTheme="majorEastAsia" w:hAnsiTheme="majorHAnsi" w:cstheme="majorBidi"/>
      <w:color w:val="4EA72E" w:themeColor="accent6"/>
      <w:sz w:val="22"/>
      <w:szCs w:val="22"/>
    </w:rPr>
  </w:style>
  <w:style w:type="paragraph" w:styleId="Heading5">
    <w:name w:val="heading 5"/>
    <w:basedOn w:val="Normal"/>
    <w:next w:val="Normal"/>
    <w:link w:val="Heading5Char"/>
    <w:uiPriority w:val="9"/>
    <w:semiHidden/>
    <w:unhideWhenUsed/>
    <w:qFormat/>
    <w:rsid w:val="00527CE6"/>
    <w:pPr>
      <w:keepNext/>
      <w:keepLines/>
      <w:spacing w:before="40" w:after="0"/>
      <w:outlineLvl w:val="4"/>
    </w:pPr>
    <w:rPr>
      <w:rFonts w:asciiTheme="majorHAnsi" w:eastAsiaTheme="majorEastAsia" w:hAnsiTheme="majorHAnsi" w:cstheme="majorBidi"/>
      <w:i/>
      <w:iCs/>
      <w:color w:val="4EA72E" w:themeColor="accent6"/>
      <w:sz w:val="22"/>
      <w:szCs w:val="22"/>
    </w:rPr>
  </w:style>
  <w:style w:type="paragraph" w:styleId="Heading6">
    <w:name w:val="heading 6"/>
    <w:basedOn w:val="Normal"/>
    <w:next w:val="Normal"/>
    <w:link w:val="Heading6Char"/>
    <w:uiPriority w:val="9"/>
    <w:semiHidden/>
    <w:unhideWhenUsed/>
    <w:qFormat/>
    <w:rsid w:val="00527CE6"/>
    <w:pPr>
      <w:keepNext/>
      <w:keepLines/>
      <w:spacing w:before="40" w:after="0"/>
      <w:outlineLvl w:val="5"/>
    </w:pPr>
    <w:rPr>
      <w:rFonts w:asciiTheme="majorHAnsi" w:eastAsiaTheme="majorEastAsia" w:hAnsiTheme="majorHAnsi" w:cstheme="majorBidi"/>
      <w:color w:val="4EA72E" w:themeColor="accent6"/>
    </w:rPr>
  </w:style>
  <w:style w:type="paragraph" w:styleId="Heading7">
    <w:name w:val="heading 7"/>
    <w:basedOn w:val="Normal"/>
    <w:next w:val="Normal"/>
    <w:link w:val="Heading7Char"/>
    <w:uiPriority w:val="9"/>
    <w:semiHidden/>
    <w:unhideWhenUsed/>
    <w:qFormat/>
    <w:rsid w:val="00527CE6"/>
    <w:pPr>
      <w:keepNext/>
      <w:keepLines/>
      <w:spacing w:before="40" w:after="0"/>
      <w:outlineLvl w:val="6"/>
    </w:pPr>
    <w:rPr>
      <w:rFonts w:asciiTheme="majorHAnsi" w:eastAsiaTheme="majorEastAsia" w:hAnsiTheme="majorHAnsi" w:cstheme="majorBidi"/>
      <w:b/>
      <w:bCs/>
      <w:color w:val="4EA72E" w:themeColor="accent6"/>
    </w:rPr>
  </w:style>
  <w:style w:type="paragraph" w:styleId="Heading8">
    <w:name w:val="heading 8"/>
    <w:basedOn w:val="Normal"/>
    <w:next w:val="Normal"/>
    <w:link w:val="Heading8Char"/>
    <w:uiPriority w:val="9"/>
    <w:semiHidden/>
    <w:unhideWhenUsed/>
    <w:qFormat/>
    <w:rsid w:val="00527CE6"/>
    <w:pPr>
      <w:keepNext/>
      <w:keepLines/>
      <w:spacing w:before="40" w:after="0"/>
      <w:outlineLvl w:val="7"/>
    </w:pPr>
    <w:rPr>
      <w:rFonts w:asciiTheme="majorHAnsi" w:eastAsiaTheme="majorEastAsia" w:hAnsiTheme="majorHAnsi" w:cstheme="majorBidi"/>
      <w:b/>
      <w:bCs/>
      <w:i/>
      <w:iCs/>
      <w:color w:val="4EA72E" w:themeColor="accent6"/>
      <w:sz w:val="20"/>
      <w:szCs w:val="20"/>
    </w:rPr>
  </w:style>
  <w:style w:type="paragraph" w:styleId="Heading9">
    <w:name w:val="heading 9"/>
    <w:basedOn w:val="Normal"/>
    <w:next w:val="Normal"/>
    <w:link w:val="Heading9Char"/>
    <w:uiPriority w:val="9"/>
    <w:semiHidden/>
    <w:unhideWhenUsed/>
    <w:qFormat/>
    <w:rsid w:val="00527CE6"/>
    <w:pPr>
      <w:keepNext/>
      <w:keepLines/>
      <w:spacing w:before="40" w:after="0"/>
      <w:outlineLvl w:val="8"/>
    </w:pPr>
    <w:rPr>
      <w:rFonts w:asciiTheme="majorHAnsi" w:eastAsiaTheme="majorEastAsia" w:hAnsiTheme="majorHAnsi" w:cstheme="majorBidi"/>
      <w:i/>
      <w:iCs/>
      <w:color w:val="4EA72E" w:themeColor="accent6"/>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27CE6"/>
    <w:rPr>
      <w:rFonts w:asciiTheme="majorHAnsi" w:eastAsiaTheme="majorEastAsia" w:hAnsiTheme="majorHAnsi" w:cstheme="majorBidi"/>
      <w:color w:val="3A7C22" w:themeColor="accent6" w:themeShade="BF"/>
      <w:sz w:val="40"/>
      <w:szCs w:val="40"/>
    </w:rPr>
  </w:style>
  <w:style w:type="character" w:customStyle="1" w:styleId="Heading2Char">
    <w:name w:val="Heading 2 Char"/>
    <w:basedOn w:val="DefaultParagraphFont"/>
    <w:link w:val="Heading2"/>
    <w:uiPriority w:val="9"/>
    <w:semiHidden/>
    <w:rsid w:val="00527CE6"/>
    <w:rPr>
      <w:rFonts w:asciiTheme="majorHAnsi" w:eastAsiaTheme="majorEastAsia" w:hAnsiTheme="majorHAnsi" w:cstheme="majorBidi"/>
      <w:color w:val="3A7C22" w:themeColor="accent6" w:themeShade="BF"/>
      <w:sz w:val="28"/>
      <w:szCs w:val="28"/>
    </w:rPr>
  </w:style>
  <w:style w:type="character" w:customStyle="1" w:styleId="Heading3Char">
    <w:name w:val="Heading 3 Char"/>
    <w:basedOn w:val="DefaultParagraphFont"/>
    <w:link w:val="Heading3"/>
    <w:uiPriority w:val="9"/>
    <w:semiHidden/>
    <w:rsid w:val="00527CE6"/>
    <w:rPr>
      <w:rFonts w:asciiTheme="majorHAnsi" w:eastAsiaTheme="majorEastAsia" w:hAnsiTheme="majorHAnsi" w:cstheme="majorBidi"/>
      <w:color w:val="3A7C22" w:themeColor="accent6" w:themeShade="BF"/>
      <w:sz w:val="24"/>
      <w:szCs w:val="24"/>
    </w:rPr>
  </w:style>
  <w:style w:type="character" w:customStyle="1" w:styleId="Heading4Char">
    <w:name w:val="Heading 4 Char"/>
    <w:basedOn w:val="DefaultParagraphFont"/>
    <w:link w:val="Heading4"/>
    <w:uiPriority w:val="9"/>
    <w:semiHidden/>
    <w:rsid w:val="00527CE6"/>
    <w:rPr>
      <w:rFonts w:asciiTheme="majorHAnsi" w:eastAsiaTheme="majorEastAsia" w:hAnsiTheme="majorHAnsi" w:cstheme="majorBidi"/>
      <w:color w:val="4EA72E" w:themeColor="accent6"/>
      <w:sz w:val="22"/>
      <w:szCs w:val="22"/>
    </w:rPr>
  </w:style>
  <w:style w:type="character" w:customStyle="1" w:styleId="Heading5Char">
    <w:name w:val="Heading 5 Char"/>
    <w:basedOn w:val="DefaultParagraphFont"/>
    <w:link w:val="Heading5"/>
    <w:uiPriority w:val="9"/>
    <w:semiHidden/>
    <w:rsid w:val="00527CE6"/>
    <w:rPr>
      <w:rFonts w:asciiTheme="majorHAnsi" w:eastAsiaTheme="majorEastAsia" w:hAnsiTheme="majorHAnsi" w:cstheme="majorBidi"/>
      <w:i/>
      <w:iCs/>
      <w:color w:val="4EA72E" w:themeColor="accent6"/>
      <w:sz w:val="22"/>
      <w:szCs w:val="22"/>
    </w:rPr>
  </w:style>
  <w:style w:type="character" w:customStyle="1" w:styleId="Heading6Char">
    <w:name w:val="Heading 6 Char"/>
    <w:basedOn w:val="DefaultParagraphFont"/>
    <w:link w:val="Heading6"/>
    <w:uiPriority w:val="9"/>
    <w:semiHidden/>
    <w:rsid w:val="00527CE6"/>
    <w:rPr>
      <w:rFonts w:asciiTheme="majorHAnsi" w:eastAsiaTheme="majorEastAsia" w:hAnsiTheme="majorHAnsi" w:cstheme="majorBidi"/>
      <w:color w:val="4EA72E" w:themeColor="accent6"/>
    </w:rPr>
  </w:style>
  <w:style w:type="character" w:customStyle="1" w:styleId="Heading7Char">
    <w:name w:val="Heading 7 Char"/>
    <w:basedOn w:val="DefaultParagraphFont"/>
    <w:link w:val="Heading7"/>
    <w:uiPriority w:val="9"/>
    <w:semiHidden/>
    <w:rsid w:val="00527CE6"/>
    <w:rPr>
      <w:rFonts w:asciiTheme="majorHAnsi" w:eastAsiaTheme="majorEastAsia" w:hAnsiTheme="majorHAnsi" w:cstheme="majorBidi"/>
      <w:b/>
      <w:bCs/>
      <w:color w:val="4EA72E" w:themeColor="accent6"/>
    </w:rPr>
  </w:style>
  <w:style w:type="character" w:customStyle="1" w:styleId="Heading8Char">
    <w:name w:val="Heading 8 Char"/>
    <w:basedOn w:val="DefaultParagraphFont"/>
    <w:link w:val="Heading8"/>
    <w:uiPriority w:val="9"/>
    <w:semiHidden/>
    <w:rsid w:val="00527CE6"/>
    <w:rPr>
      <w:rFonts w:asciiTheme="majorHAnsi" w:eastAsiaTheme="majorEastAsia" w:hAnsiTheme="majorHAnsi" w:cstheme="majorBidi"/>
      <w:b/>
      <w:bCs/>
      <w:i/>
      <w:iCs/>
      <w:color w:val="4EA72E" w:themeColor="accent6"/>
      <w:sz w:val="20"/>
      <w:szCs w:val="20"/>
    </w:rPr>
  </w:style>
  <w:style w:type="character" w:customStyle="1" w:styleId="Heading9Char">
    <w:name w:val="Heading 9 Char"/>
    <w:basedOn w:val="DefaultParagraphFont"/>
    <w:link w:val="Heading9"/>
    <w:uiPriority w:val="9"/>
    <w:semiHidden/>
    <w:rsid w:val="00527CE6"/>
    <w:rPr>
      <w:rFonts w:asciiTheme="majorHAnsi" w:eastAsiaTheme="majorEastAsia" w:hAnsiTheme="majorHAnsi" w:cstheme="majorBidi"/>
      <w:i/>
      <w:iCs/>
      <w:color w:val="4EA72E" w:themeColor="accent6"/>
      <w:sz w:val="20"/>
      <w:szCs w:val="20"/>
    </w:rPr>
  </w:style>
  <w:style w:type="paragraph" w:styleId="Title">
    <w:name w:val="Title"/>
    <w:basedOn w:val="Normal"/>
    <w:next w:val="Normal"/>
    <w:link w:val="TitleChar"/>
    <w:uiPriority w:val="10"/>
    <w:qFormat/>
    <w:rsid w:val="00527CE6"/>
    <w:pPr>
      <w:spacing w:after="0" w:line="240" w:lineRule="auto"/>
      <w:contextualSpacing/>
    </w:pPr>
    <w:rPr>
      <w:rFonts w:asciiTheme="majorHAnsi" w:eastAsiaTheme="majorEastAsia" w:hAnsiTheme="majorHAnsi" w:cstheme="majorBidi"/>
      <w:color w:val="262626" w:themeColor="text1" w:themeTint="D9"/>
      <w:spacing w:val="-15"/>
      <w:sz w:val="96"/>
      <w:szCs w:val="96"/>
    </w:rPr>
  </w:style>
  <w:style w:type="character" w:customStyle="1" w:styleId="TitleChar">
    <w:name w:val="Title Char"/>
    <w:basedOn w:val="DefaultParagraphFont"/>
    <w:link w:val="Title"/>
    <w:uiPriority w:val="10"/>
    <w:rsid w:val="00527CE6"/>
    <w:rPr>
      <w:rFonts w:asciiTheme="majorHAnsi" w:eastAsiaTheme="majorEastAsia" w:hAnsiTheme="majorHAnsi" w:cstheme="majorBidi"/>
      <w:color w:val="262626" w:themeColor="text1" w:themeTint="D9"/>
      <w:spacing w:val="-15"/>
      <w:sz w:val="96"/>
      <w:szCs w:val="96"/>
    </w:rPr>
  </w:style>
  <w:style w:type="paragraph" w:styleId="Subtitle">
    <w:name w:val="Subtitle"/>
    <w:basedOn w:val="Normal"/>
    <w:next w:val="Normal"/>
    <w:link w:val="SubtitleChar"/>
    <w:uiPriority w:val="11"/>
    <w:qFormat/>
    <w:rsid w:val="00527CE6"/>
    <w:pPr>
      <w:numPr>
        <w:ilvl w:val="1"/>
      </w:numPr>
      <w:spacing w:line="240" w:lineRule="auto"/>
    </w:pPr>
    <w:rPr>
      <w:rFonts w:asciiTheme="majorHAnsi" w:eastAsiaTheme="majorEastAsia" w:hAnsiTheme="majorHAnsi" w:cstheme="majorBidi"/>
      <w:sz w:val="30"/>
      <w:szCs w:val="30"/>
    </w:rPr>
  </w:style>
  <w:style w:type="character" w:customStyle="1" w:styleId="SubtitleChar">
    <w:name w:val="Subtitle Char"/>
    <w:basedOn w:val="DefaultParagraphFont"/>
    <w:link w:val="Subtitle"/>
    <w:uiPriority w:val="11"/>
    <w:rsid w:val="00527CE6"/>
    <w:rPr>
      <w:rFonts w:asciiTheme="majorHAnsi" w:eastAsiaTheme="majorEastAsia" w:hAnsiTheme="majorHAnsi" w:cstheme="majorBidi"/>
      <w:sz w:val="30"/>
      <w:szCs w:val="30"/>
    </w:rPr>
  </w:style>
  <w:style w:type="paragraph" w:styleId="Quote">
    <w:name w:val="Quote"/>
    <w:basedOn w:val="Normal"/>
    <w:next w:val="Normal"/>
    <w:link w:val="QuoteChar"/>
    <w:uiPriority w:val="29"/>
    <w:qFormat/>
    <w:rsid w:val="00527CE6"/>
    <w:pPr>
      <w:spacing w:before="160"/>
      <w:ind w:left="720" w:right="720"/>
      <w:jc w:val="center"/>
    </w:pPr>
    <w:rPr>
      <w:i/>
      <w:iCs/>
      <w:color w:val="262626" w:themeColor="text1" w:themeTint="D9"/>
    </w:rPr>
  </w:style>
  <w:style w:type="character" w:customStyle="1" w:styleId="QuoteChar">
    <w:name w:val="Quote Char"/>
    <w:basedOn w:val="DefaultParagraphFont"/>
    <w:link w:val="Quote"/>
    <w:uiPriority w:val="29"/>
    <w:rsid w:val="00527CE6"/>
    <w:rPr>
      <w:i/>
      <w:iCs/>
      <w:color w:val="262626" w:themeColor="text1" w:themeTint="D9"/>
    </w:rPr>
  </w:style>
  <w:style w:type="paragraph" w:styleId="ListParagraph">
    <w:name w:val="List Paragraph"/>
    <w:basedOn w:val="Normal"/>
    <w:uiPriority w:val="34"/>
    <w:qFormat/>
    <w:rsid w:val="008F5A0F"/>
    <w:pPr>
      <w:ind w:left="720"/>
      <w:contextualSpacing/>
    </w:pPr>
  </w:style>
  <w:style w:type="character" w:styleId="IntenseEmphasis">
    <w:name w:val="Intense Emphasis"/>
    <w:basedOn w:val="DefaultParagraphFont"/>
    <w:uiPriority w:val="21"/>
    <w:qFormat/>
    <w:rsid w:val="00527CE6"/>
    <w:rPr>
      <w:b/>
      <w:bCs/>
      <w:i/>
      <w:iCs/>
    </w:rPr>
  </w:style>
  <w:style w:type="paragraph" w:styleId="IntenseQuote">
    <w:name w:val="Intense Quote"/>
    <w:basedOn w:val="Normal"/>
    <w:next w:val="Normal"/>
    <w:link w:val="IntenseQuoteChar"/>
    <w:uiPriority w:val="30"/>
    <w:qFormat/>
    <w:rsid w:val="00527CE6"/>
    <w:pPr>
      <w:spacing w:before="160" w:after="160" w:line="264" w:lineRule="auto"/>
      <w:ind w:left="720" w:right="720"/>
      <w:jc w:val="center"/>
    </w:pPr>
    <w:rPr>
      <w:rFonts w:asciiTheme="majorHAnsi" w:eastAsiaTheme="majorEastAsia" w:hAnsiTheme="majorHAnsi" w:cstheme="majorBidi"/>
      <w:i/>
      <w:iCs/>
      <w:color w:val="4EA72E" w:themeColor="accent6"/>
      <w:sz w:val="32"/>
      <w:szCs w:val="32"/>
    </w:rPr>
  </w:style>
  <w:style w:type="character" w:customStyle="1" w:styleId="IntenseQuoteChar">
    <w:name w:val="Intense Quote Char"/>
    <w:basedOn w:val="DefaultParagraphFont"/>
    <w:link w:val="IntenseQuote"/>
    <w:uiPriority w:val="30"/>
    <w:rsid w:val="00527CE6"/>
    <w:rPr>
      <w:rFonts w:asciiTheme="majorHAnsi" w:eastAsiaTheme="majorEastAsia" w:hAnsiTheme="majorHAnsi" w:cstheme="majorBidi"/>
      <w:i/>
      <w:iCs/>
      <w:color w:val="4EA72E" w:themeColor="accent6"/>
      <w:sz w:val="32"/>
      <w:szCs w:val="32"/>
    </w:rPr>
  </w:style>
  <w:style w:type="character" w:styleId="IntenseReference">
    <w:name w:val="Intense Reference"/>
    <w:basedOn w:val="DefaultParagraphFont"/>
    <w:uiPriority w:val="32"/>
    <w:qFormat/>
    <w:rsid w:val="00527CE6"/>
    <w:rPr>
      <w:b/>
      <w:bCs/>
      <w:smallCaps/>
      <w:color w:val="4EA72E" w:themeColor="accent6"/>
    </w:rPr>
  </w:style>
  <w:style w:type="paragraph" w:styleId="Header">
    <w:name w:val="header"/>
    <w:basedOn w:val="Normal"/>
    <w:link w:val="HeaderChar"/>
    <w:uiPriority w:val="99"/>
    <w:unhideWhenUsed/>
    <w:rsid w:val="00527C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7CE6"/>
  </w:style>
  <w:style w:type="paragraph" w:styleId="Footer">
    <w:name w:val="footer"/>
    <w:basedOn w:val="Normal"/>
    <w:link w:val="FooterChar"/>
    <w:uiPriority w:val="99"/>
    <w:unhideWhenUsed/>
    <w:rsid w:val="00527C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7CE6"/>
  </w:style>
  <w:style w:type="paragraph" w:styleId="Caption">
    <w:name w:val="caption"/>
    <w:basedOn w:val="Normal"/>
    <w:next w:val="Normal"/>
    <w:uiPriority w:val="35"/>
    <w:semiHidden/>
    <w:unhideWhenUsed/>
    <w:qFormat/>
    <w:rsid w:val="00527CE6"/>
    <w:pPr>
      <w:spacing w:line="240" w:lineRule="auto"/>
    </w:pPr>
    <w:rPr>
      <w:b/>
      <w:bCs/>
      <w:smallCaps/>
      <w:color w:val="595959" w:themeColor="text1" w:themeTint="A6"/>
    </w:rPr>
  </w:style>
  <w:style w:type="character" w:styleId="Strong">
    <w:name w:val="Strong"/>
    <w:basedOn w:val="DefaultParagraphFont"/>
    <w:uiPriority w:val="22"/>
    <w:qFormat/>
    <w:rsid w:val="00527CE6"/>
    <w:rPr>
      <w:b/>
      <w:bCs/>
    </w:rPr>
  </w:style>
  <w:style w:type="character" w:styleId="Emphasis">
    <w:name w:val="Emphasis"/>
    <w:basedOn w:val="DefaultParagraphFont"/>
    <w:uiPriority w:val="20"/>
    <w:qFormat/>
    <w:rsid w:val="00527CE6"/>
    <w:rPr>
      <w:i/>
      <w:iCs/>
      <w:color w:val="4EA72E" w:themeColor="accent6"/>
    </w:rPr>
  </w:style>
  <w:style w:type="paragraph" w:styleId="NoSpacing">
    <w:name w:val="No Spacing"/>
    <w:uiPriority w:val="1"/>
    <w:qFormat/>
    <w:rsid w:val="00527CE6"/>
    <w:pPr>
      <w:spacing w:after="0" w:line="240" w:lineRule="auto"/>
    </w:pPr>
  </w:style>
  <w:style w:type="character" w:styleId="SubtleEmphasis">
    <w:name w:val="Subtle Emphasis"/>
    <w:basedOn w:val="DefaultParagraphFont"/>
    <w:uiPriority w:val="19"/>
    <w:qFormat/>
    <w:rsid w:val="00527CE6"/>
    <w:rPr>
      <w:i/>
      <w:iCs/>
    </w:rPr>
  </w:style>
  <w:style w:type="character" w:styleId="SubtleReference">
    <w:name w:val="Subtle Reference"/>
    <w:basedOn w:val="DefaultParagraphFont"/>
    <w:uiPriority w:val="31"/>
    <w:qFormat/>
    <w:rsid w:val="00527CE6"/>
    <w:rPr>
      <w:smallCaps/>
      <w:color w:val="595959" w:themeColor="text1" w:themeTint="A6"/>
    </w:rPr>
  </w:style>
  <w:style w:type="character" w:styleId="BookTitle">
    <w:name w:val="Book Title"/>
    <w:basedOn w:val="DefaultParagraphFont"/>
    <w:uiPriority w:val="33"/>
    <w:qFormat/>
    <w:rsid w:val="00527CE6"/>
    <w:rPr>
      <w:b/>
      <w:bCs/>
      <w:caps w:val="0"/>
      <w:smallCaps/>
      <w:spacing w:val="7"/>
      <w:sz w:val="21"/>
      <w:szCs w:val="21"/>
    </w:rPr>
  </w:style>
  <w:style w:type="paragraph" w:styleId="TOCHeading">
    <w:name w:val="TOC Heading"/>
    <w:basedOn w:val="Heading1"/>
    <w:next w:val="Normal"/>
    <w:uiPriority w:val="39"/>
    <w:unhideWhenUsed/>
    <w:qFormat/>
    <w:rsid w:val="00527CE6"/>
    <w:pPr>
      <w:outlineLvl w:val="9"/>
    </w:pPr>
  </w:style>
  <w:style w:type="paragraph" w:styleId="TOC2">
    <w:name w:val="toc 2"/>
    <w:basedOn w:val="Normal"/>
    <w:next w:val="Normal"/>
    <w:autoRedefine/>
    <w:uiPriority w:val="39"/>
    <w:unhideWhenUsed/>
    <w:rsid w:val="000E5273"/>
    <w:pPr>
      <w:spacing w:after="100" w:line="259" w:lineRule="auto"/>
      <w:ind w:left="220"/>
    </w:pPr>
    <w:rPr>
      <w:rFonts w:cs="Times New Roman"/>
      <w:sz w:val="22"/>
      <w:szCs w:val="22"/>
      <w:lang w:val="en-US"/>
    </w:rPr>
  </w:style>
  <w:style w:type="paragraph" w:styleId="TOC1">
    <w:name w:val="toc 1"/>
    <w:basedOn w:val="Normal"/>
    <w:next w:val="Normal"/>
    <w:autoRedefine/>
    <w:uiPriority w:val="39"/>
    <w:unhideWhenUsed/>
    <w:rsid w:val="000E5273"/>
    <w:pPr>
      <w:spacing w:after="100" w:line="259" w:lineRule="auto"/>
    </w:pPr>
    <w:rPr>
      <w:rFonts w:cs="Times New Roman"/>
      <w:sz w:val="22"/>
      <w:szCs w:val="22"/>
      <w:lang w:val="en-US"/>
    </w:rPr>
  </w:style>
  <w:style w:type="paragraph" w:styleId="TOC3">
    <w:name w:val="toc 3"/>
    <w:basedOn w:val="Normal"/>
    <w:next w:val="Normal"/>
    <w:autoRedefine/>
    <w:uiPriority w:val="39"/>
    <w:unhideWhenUsed/>
    <w:rsid w:val="000E5273"/>
    <w:pPr>
      <w:spacing w:after="100" w:line="259" w:lineRule="auto"/>
      <w:ind w:left="440"/>
    </w:pPr>
    <w:rPr>
      <w:rFonts w:cs="Times New Roman"/>
      <w:sz w:val="22"/>
      <w:szCs w:val="22"/>
      <w:lang w:val="en-US"/>
    </w:rPr>
  </w:style>
  <w:style w:type="character" w:styleId="Hyperlink">
    <w:name w:val="Hyperlink"/>
    <w:basedOn w:val="DefaultParagraphFont"/>
    <w:uiPriority w:val="99"/>
    <w:unhideWhenUsed/>
    <w:rsid w:val="00226CAD"/>
    <w:rPr>
      <w:color w:val="467886" w:themeColor="hyperlink"/>
      <w:u w:val="single"/>
    </w:rPr>
  </w:style>
  <w:style w:type="character" w:styleId="UnresolvedMention">
    <w:name w:val="Unresolved Mention"/>
    <w:basedOn w:val="DefaultParagraphFont"/>
    <w:uiPriority w:val="99"/>
    <w:semiHidden/>
    <w:unhideWhenUsed/>
    <w:rsid w:val="00226CAD"/>
    <w:rPr>
      <w:color w:val="605E5C"/>
      <w:shd w:val="clear" w:color="auto" w:fill="E1DFDD"/>
    </w:rPr>
  </w:style>
  <w:style w:type="table" w:styleId="TableGrid">
    <w:name w:val="Table Grid"/>
    <w:basedOn w:val="TableNormal"/>
    <w:uiPriority w:val="39"/>
    <w:rsid w:val="00E720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CC525D"/>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nvestors.hyatt.com/financials/annual-reports/default.aspx"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epository.utl.pt/handle/10400.5/23193"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organimi.com/organizational-structures/hyatt-hotels/"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investors.hyatt.com/news/investor-news/news-details/2023/Hyatt-Reports-Third-Quarter-2023-Results-11-02-2023/default.aspx" TargetMode="External"/><Relationship Id="rId4" Type="http://schemas.openxmlformats.org/officeDocument/2006/relationships/settings" Target="settings.xml"/><Relationship Id="rId9" Type="http://schemas.openxmlformats.org/officeDocument/2006/relationships/hyperlink" Target="https://about.hyatt.com/en/hyatthistory.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71C8C6-AA07-4311-8CF9-4FCE23AAD2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3059</TotalTime>
  <Pages>15</Pages>
  <Words>3533</Words>
  <Characters>20140</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Masca (2126876)</dc:creator>
  <cp:keywords/>
  <dc:description/>
  <cp:lastModifiedBy>Mihaela Masca (2126876)</cp:lastModifiedBy>
  <cp:revision>9</cp:revision>
  <dcterms:created xsi:type="dcterms:W3CDTF">2024-02-18T14:43:00Z</dcterms:created>
  <dcterms:modified xsi:type="dcterms:W3CDTF">2024-02-29T17:45:00Z</dcterms:modified>
</cp:coreProperties>
</file>