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04AA8" w14:textId="77777777" w:rsidR="001B4F1C" w:rsidRPr="004952C5" w:rsidRDefault="001B4F1C" w:rsidP="001B4F1C">
      <w:pPr>
        <w:spacing w:before="92"/>
        <w:jc w:val="center"/>
        <w:rPr>
          <w:rFonts w:asciiTheme="minorBidi" w:hAnsiTheme="minorBidi" w:cstheme="minorBidi"/>
          <w:b/>
        </w:rPr>
      </w:pPr>
      <w:r w:rsidRPr="004952C5">
        <w:rPr>
          <w:rFonts w:asciiTheme="minorBidi" w:hAnsiTheme="minorBidi" w:cstheme="minorBidi"/>
          <w:b/>
        </w:rPr>
        <w:t>5HR03</w:t>
      </w:r>
    </w:p>
    <w:p w14:paraId="7CDCC6C6" w14:textId="2D7DED45" w:rsidR="001B4F1C" w:rsidRPr="004952C5" w:rsidRDefault="001B4F1C" w:rsidP="001B4F1C">
      <w:pPr>
        <w:spacing w:before="55"/>
        <w:jc w:val="center"/>
        <w:rPr>
          <w:rFonts w:asciiTheme="minorBidi" w:hAnsiTheme="minorBidi" w:cstheme="minorBidi"/>
          <w:b/>
        </w:rPr>
      </w:pPr>
      <w:r w:rsidRPr="004952C5">
        <w:rPr>
          <w:rFonts w:asciiTheme="minorBidi" w:hAnsiTheme="minorBidi" w:cstheme="minorBidi"/>
          <w:b/>
        </w:rPr>
        <w:t>Reward for Performance and Contribution</w:t>
      </w:r>
      <w:r w:rsidRPr="004952C5">
        <w:rPr>
          <w:rFonts w:asciiTheme="minorBidi" w:hAnsiTheme="minorBidi" w:cstheme="minorBidi"/>
          <w:b/>
        </w:rPr>
        <w:t xml:space="preserve"> Presentation</w:t>
      </w:r>
      <w:r w:rsidRPr="004952C5">
        <w:rPr>
          <w:rFonts w:asciiTheme="minorBidi" w:hAnsiTheme="minorBidi" w:cstheme="minorBidi"/>
          <w:b/>
        </w:rPr>
        <w:br/>
        <w:t xml:space="preserve">by Daniel Parvin </w:t>
      </w:r>
    </w:p>
    <w:p w14:paraId="2424E521" w14:textId="53042FE8" w:rsidR="00E42010" w:rsidRPr="004952C5" w:rsidRDefault="00E42010">
      <w:pPr>
        <w:rPr>
          <w:rFonts w:asciiTheme="minorBidi" w:hAnsiTheme="minorBidi" w:cstheme="minorBidi"/>
        </w:rPr>
      </w:pPr>
    </w:p>
    <w:p w14:paraId="5BF52485" w14:textId="77777777" w:rsidR="00553F0C" w:rsidRDefault="00553F0C">
      <w:pPr>
        <w:rPr>
          <w:rFonts w:asciiTheme="minorBidi" w:hAnsiTheme="minorBidi" w:cstheme="minorBidi"/>
        </w:rPr>
      </w:pPr>
      <w:r>
        <w:rPr>
          <w:noProof/>
        </w:rPr>
        <w:drawing>
          <wp:inline distT="0" distB="0" distL="0" distR="0" wp14:anchorId="1D999BF0" wp14:editId="2A1122F4">
            <wp:extent cx="5146040" cy="2887734"/>
            <wp:effectExtent l="0" t="0" r="0" b="825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5"/>
                    <a:stretch>
                      <a:fillRect/>
                    </a:stretch>
                  </pic:blipFill>
                  <pic:spPr>
                    <a:xfrm>
                      <a:off x="0" y="0"/>
                      <a:ext cx="5154515" cy="2892490"/>
                    </a:xfrm>
                    <a:prstGeom prst="rect">
                      <a:avLst/>
                    </a:prstGeom>
                  </pic:spPr>
                </pic:pic>
              </a:graphicData>
            </a:graphic>
          </wp:inline>
        </w:drawing>
      </w:r>
    </w:p>
    <w:p w14:paraId="611FE087" w14:textId="77777777" w:rsidR="00553F0C" w:rsidRDefault="00553F0C">
      <w:pPr>
        <w:rPr>
          <w:rFonts w:asciiTheme="minorBidi" w:hAnsiTheme="minorBidi" w:cstheme="minorBidi"/>
        </w:rPr>
      </w:pPr>
    </w:p>
    <w:p w14:paraId="45AD5ABE" w14:textId="77777777" w:rsidR="0075228E" w:rsidRDefault="0075228E">
      <w:pPr>
        <w:rPr>
          <w:rFonts w:asciiTheme="minorBidi" w:hAnsiTheme="minorBidi" w:cstheme="minorBidi"/>
        </w:rPr>
      </w:pPr>
      <w:r>
        <w:rPr>
          <w:rFonts w:asciiTheme="minorBidi" w:hAnsiTheme="minorBidi" w:cstheme="minorBidi"/>
        </w:rPr>
        <w:t xml:space="preserve">Introduction. </w:t>
      </w:r>
      <w:r>
        <w:rPr>
          <w:rFonts w:asciiTheme="minorBidi" w:hAnsiTheme="minorBidi" w:cstheme="minorBidi"/>
        </w:rPr>
        <w:br/>
      </w:r>
      <w:r>
        <w:rPr>
          <w:rFonts w:asciiTheme="minorBidi" w:hAnsiTheme="minorBidi" w:cstheme="minorBidi"/>
        </w:rPr>
        <w:br/>
      </w:r>
      <w:r w:rsidR="00226E40" w:rsidRPr="004952C5">
        <w:rPr>
          <w:rFonts w:asciiTheme="minorBidi" w:hAnsiTheme="minorBidi" w:cstheme="minorBidi"/>
        </w:rPr>
        <w:br/>
      </w:r>
      <w:r w:rsidR="00226E40" w:rsidRPr="004952C5">
        <w:rPr>
          <w:rFonts w:asciiTheme="minorBidi" w:hAnsiTheme="minorBidi" w:cstheme="minorBidi"/>
        </w:rPr>
        <w:br/>
      </w:r>
      <w:r w:rsidR="00F01F0A" w:rsidRPr="004952C5">
        <w:rPr>
          <w:rFonts w:asciiTheme="minorBidi" w:hAnsiTheme="minorBidi" w:cstheme="minorBidi"/>
        </w:rPr>
        <w:t xml:space="preserve">(A.C 1.1) </w:t>
      </w:r>
    </w:p>
    <w:p w14:paraId="70FA5EB7" w14:textId="77777777" w:rsidR="0075228E" w:rsidRDefault="0075228E">
      <w:pPr>
        <w:rPr>
          <w:rFonts w:asciiTheme="minorBidi" w:hAnsiTheme="minorBidi" w:cstheme="minorBidi"/>
        </w:rPr>
      </w:pPr>
    </w:p>
    <w:p w14:paraId="42BB5A28" w14:textId="1D02F6A6" w:rsidR="000C0289" w:rsidRPr="004952C5" w:rsidRDefault="001C169C">
      <w:pPr>
        <w:rPr>
          <w:rFonts w:asciiTheme="minorBidi" w:hAnsiTheme="minorBidi" w:cstheme="minorBidi"/>
        </w:rPr>
      </w:pPr>
      <w:r>
        <w:rPr>
          <w:noProof/>
        </w:rPr>
        <w:drawing>
          <wp:inline distT="0" distB="0" distL="0" distR="0" wp14:anchorId="15BD08C9" wp14:editId="79BB9E08">
            <wp:extent cx="5203190" cy="2936522"/>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6"/>
                    <a:stretch>
                      <a:fillRect/>
                    </a:stretch>
                  </pic:blipFill>
                  <pic:spPr>
                    <a:xfrm>
                      <a:off x="0" y="0"/>
                      <a:ext cx="5207397" cy="2938896"/>
                    </a:xfrm>
                    <a:prstGeom prst="rect">
                      <a:avLst/>
                    </a:prstGeom>
                  </pic:spPr>
                </pic:pic>
              </a:graphicData>
            </a:graphic>
          </wp:inline>
        </w:drawing>
      </w:r>
      <w:r w:rsidR="00F01F0A" w:rsidRPr="004952C5">
        <w:rPr>
          <w:rFonts w:asciiTheme="minorBidi" w:hAnsiTheme="minorBidi" w:cstheme="minorBidi"/>
        </w:rPr>
        <w:br/>
      </w:r>
    </w:p>
    <w:p w14:paraId="03030CE5" w14:textId="77777777" w:rsidR="001C169C" w:rsidRDefault="000C0289" w:rsidP="006C5772">
      <w:pPr>
        <w:rPr>
          <w:rFonts w:asciiTheme="minorBidi" w:hAnsiTheme="minorBidi" w:cstheme="minorBidi"/>
        </w:rPr>
      </w:pPr>
      <w:r w:rsidRPr="004952C5">
        <w:rPr>
          <w:rFonts w:asciiTheme="minorBidi" w:hAnsiTheme="minorBidi" w:cstheme="minorBidi"/>
        </w:rPr>
        <w:t>In order to best help</w:t>
      </w:r>
      <w:r w:rsidR="00592ECB" w:rsidRPr="004952C5">
        <w:rPr>
          <w:rFonts w:asciiTheme="minorBidi" w:hAnsiTheme="minorBidi" w:cstheme="minorBidi"/>
        </w:rPr>
        <w:t xml:space="preserve"> our company we must first understand what is meant by reward</w:t>
      </w:r>
      <w:r w:rsidR="00D5513E" w:rsidRPr="004952C5">
        <w:rPr>
          <w:rFonts w:asciiTheme="minorBidi" w:hAnsiTheme="minorBidi" w:cstheme="minorBidi"/>
        </w:rPr>
        <w:t xml:space="preserve"> and how this </w:t>
      </w:r>
      <w:r w:rsidR="00FB10C2" w:rsidRPr="004952C5">
        <w:rPr>
          <w:rFonts w:asciiTheme="minorBidi" w:hAnsiTheme="minorBidi" w:cstheme="minorBidi"/>
        </w:rPr>
        <w:t xml:space="preserve">hold an important place in the organisations culture and performance. </w:t>
      </w:r>
      <w:r w:rsidR="002D7BB6" w:rsidRPr="004952C5">
        <w:rPr>
          <w:rFonts w:asciiTheme="minorBidi" w:hAnsiTheme="minorBidi" w:cstheme="minorBidi"/>
        </w:rPr>
        <w:t xml:space="preserve">There are a number of </w:t>
      </w:r>
      <w:r w:rsidR="003C34BB" w:rsidRPr="004952C5">
        <w:rPr>
          <w:rFonts w:asciiTheme="minorBidi" w:hAnsiTheme="minorBidi" w:cstheme="minorBidi"/>
        </w:rPr>
        <w:t xml:space="preserve">ways in which an organisation can control its performance and culture. Some examples consist of clear </w:t>
      </w:r>
      <w:r w:rsidR="00CD5110" w:rsidRPr="004952C5">
        <w:rPr>
          <w:rFonts w:asciiTheme="minorBidi" w:hAnsiTheme="minorBidi" w:cstheme="minorBidi"/>
        </w:rPr>
        <w:t>expectation (how is the role measured)</w:t>
      </w:r>
      <w:r w:rsidR="003C34BB" w:rsidRPr="004952C5">
        <w:rPr>
          <w:rFonts w:asciiTheme="minorBidi" w:hAnsiTheme="minorBidi" w:cstheme="minorBidi"/>
        </w:rPr>
        <w:t>,</w:t>
      </w:r>
      <w:r w:rsidR="00CD5110" w:rsidRPr="004952C5">
        <w:rPr>
          <w:rFonts w:asciiTheme="minorBidi" w:hAnsiTheme="minorBidi" w:cstheme="minorBidi"/>
        </w:rPr>
        <w:t xml:space="preserve"> or</w:t>
      </w:r>
      <w:r w:rsidR="003C34BB" w:rsidRPr="004952C5">
        <w:rPr>
          <w:rFonts w:asciiTheme="minorBidi" w:hAnsiTheme="minorBidi" w:cstheme="minorBidi"/>
        </w:rPr>
        <w:t xml:space="preserve"> employee engagement</w:t>
      </w:r>
      <w:r w:rsidR="00CD5110" w:rsidRPr="004952C5">
        <w:rPr>
          <w:rFonts w:asciiTheme="minorBidi" w:hAnsiTheme="minorBidi" w:cstheme="minorBidi"/>
        </w:rPr>
        <w:t xml:space="preserve"> (communicating to staff)</w:t>
      </w:r>
      <w:r w:rsidR="003C34BB" w:rsidRPr="004952C5">
        <w:rPr>
          <w:rFonts w:asciiTheme="minorBidi" w:hAnsiTheme="minorBidi" w:cstheme="minorBidi"/>
        </w:rPr>
        <w:t>,</w:t>
      </w:r>
      <w:r w:rsidR="00CD5110" w:rsidRPr="004952C5">
        <w:rPr>
          <w:rFonts w:asciiTheme="minorBidi" w:hAnsiTheme="minorBidi" w:cstheme="minorBidi"/>
        </w:rPr>
        <w:t xml:space="preserve"> is there</w:t>
      </w:r>
      <w:r w:rsidR="003C34BB" w:rsidRPr="004952C5">
        <w:rPr>
          <w:rFonts w:asciiTheme="minorBidi" w:hAnsiTheme="minorBidi" w:cstheme="minorBidi"/>
        </w:rPr>
        <w:t xml:space="preserve"> training</w:t>
      </w:r>
      <w:r w:rsidR="00CD5110" w:rsidRPr="004952C5">
        <w:rPr>
          <w:rFonts w:asciiTheme="minorBidi" w:hAnsiTheme="minorBidi" w:cstheme="minorBidi"/>
        </w:rPr>
        <w:t xml:space="preserve"> and</w:t>
      </w:r>
      <w:r w:rsidR="003C34BB" w:rsidRPr="004952C5">
        <w:rPr>
          <w:rFonts w:asciiTheme="minorBidi" w:hAnsiTheme="minorBidi" w:cstheme="minorBidi"/>
        </w:rPr>
        <w:t xml:space="preserve"> development</w:t>
      </w:r>
      <w:r w:rsidR="00CD5110" w:rsidRPr="004952C5">
        <w:rPr>
          <w:rFonts w:asciiTheme="minorBidi" w:hAnsiTheme="minorBidi" w:cstheme="minorBidi"/>
        </w:rPr>
        <w:t xml:space="preserve"> (</w:t>
      </w:r>
      <w:r w:rsidR="00BE488E" w:rsidRPr="004952C5">
        <w:rPr>
          <w:rFonts w:asciiTheme="minorBidi" w:hAnsiTheme="minorBidi" w:cstheme="minorBidi"/>
        </w:rPr>
        <w:t>where staff can see a progression pathway)</w:t>
      </w:r>
      <w:r w:rsidR="003C34BB" w:rsidRPr="004952C5">
        <w:rPr>
          <w:rFonts w:asciiTheme="minorBidi" w:hAnsiTheme="minorBidi" w:cstheme="minorBidi"/>
        </w:rPr>
        <w:t>, diversity</w:t>
      </w:r>
      <w:r w:rsidR="00BE488E" w:rsidRPr="004952C5">
        <w:rPr>
          <w:rFonts w:asciiTheme="minorBidi" w:hAnsiTheme="minorBidi" w:cstheme="minorBidi"/>
        </w:rPr>
        <w:t xml:space="preserve"> (do we offer a</w:t>
      </w:r>
      <w:r w:rsidR="00513E98" w:rsidRPr="004952C5">
        <w:rPr>
          <w:rFonts w:asciiTheme="minorBidi" w:hAnsiTheme="minorBidi" w:cstheme="minorBidi"/>
        </w:rPr>
        <w:t>n inclusive work space)</w:t>
      </w:r>
      <w:r w:rsidR="00CD5110" w:rsidRPr="004952C5">
        <w:rPr>
          <w:rFonts w:asciiTheme="minorBidi" w:hAnsiTheme="minorBidi" w:cstheme="minorBidi"/>
        </w:rPr>
        <w:t>,</w:t>
      </w:r>
      <w:r w:rsidR="00513E98" w:rsidRPr="004952C5">
        <w:rPr>
          <w:rFonts w:asciiTheme="minorBidi" w:hAnsiTheme="minorBidi" w:cstheme="minorBidi"/>
        </w:rPr>
        <w:t xml:space="preserve"> </w:t>
      </w:r>
      <w:r w:rsidR="00130D8A" w:rsidRPr="004952C5">
        <w:rPr>
          <w:rFonts w:asciiTheme="minorBidi" w:hAnsiTheme="minorBidi" w:cstheme="minorBidi"/>
        </w:rPr>
        <w:t>and many others</w:t>
      </w:r>
      <w:r w:rsidR="00406E60" w:rsidRPr="004952C5">
        <w:rPr>
          <w:rFonts w:asciiTheme="minorBidi" w:hAnsiTheme="minorBidi" w:cstheme="minorBidi"/>
        </w:rPr>
        <w:t xml:space="preserve">. </w:t>
      </w:r>
      <w:r w:rsidR="00406E60" w:rsidRPr="004952C5">
        <w:rPr>
          <w:rFonts w:asciiTheme="minorBidi" w:hAnsiTheme="minorBidi" w:cstheme="minorBidi"/>
        </w:rPr>
        <w:t xml:space="preserve">These play an important factor in </w:t>
      </w:r>
      <w:r w:rsidR="00406E60" w:rsidRPr="004952C5">
        <w:rPr>
          <w:rFonts w:asciiTheme="minorBidi" w:hAnsiTheme="minorBidi" w:cstheme="minorBidi"/>
        </w:rPr>
        <w:t>e</w:t>
      </w:r>
      <w:r w:rsidR="00406E60" w:rsidRPr="004952C5">
        <w:rPr>
          <w:rFonts w:asciiTheme="minorBidi" w:hAnsiTheme="minorBidi" w:cstheme="minorBidi"/>
        </w:rPr>
        <w:t xml:space="preserve">mployee </w:t>
      </w:r>
      <w:r w:rsidR="00406E60" w:rsidRPr="004952C5">
        <w:rPr>
          <w:rFonts w:asciiTheme="minorBidi" w:hAnsiTheme="minorBidi" w:cstheme="minorBidi"/>
        </w:rPr>
        <w:t>l</w:t>
      </w:r>
      <w:r w:rsidR="00406E60" w:rsidRPr="004952C5">
        <w:rPr>
          <w:rFonts w:asciiTheme="minorBidi" w:hAnsiTheme="minorBidi" w:cstheme="minorBidi"/>
        </w:rPr>
        <w:t>ifecycle</w:t>
      </w:r>
      <w:r w:rsidR="00406E60" w:rsidRPr="004952C5">
        <w:rPr>
          <w:rFonts w:asciiTheme="minorBidi" w:hAnsiTheme="minorBidi" w:cstheme="minorBidi"/>
        </w:rPr>
        <w:t>, and effective</w:t>
      </w:r>
      <w:r w:rsidR="00406E60" w:rsidRPr="004952C5">
        <w:rPr>
          <w:rFonts w:asciiTheme="minorBidi" w:hAnsiTheme="minorBidi" w:cstheme="minorBidi"/>
        </w:rPr>
        <w:t xml:space="preserve"> people practices help</w:t>
      </w:r>
      <w:r w:rsidR="00406E60" w:rsidRPr="004952C5">
        <w:rPr>
          <w:rFonts w:asciiTheme="minorBidi" w:hAnsiTheme="minorBidi" w:cstheme="minorBidi"/>
        </w:rPr>
        <w:t xml:space="preserve"> an</w:t>
      </w:r>
      <w:r w:rsidR="00406E60" w:rsidRPr="004952C5">
        <w:rPr>
          <w:rFonts w:asciiTheme="minorBidi" w:hAnsiTheme="minorBidi" w:cstheme="minorBidi"/>
        </w:rPr>
        <w:t xml:space="preserve"> organisation to </w:t>
      </w:r>
      <w:r w:rsidR="00406E60" w:rsidRPr="004952C5">
        <w:rPr>
          <w:rFonts w:asciiTheme="minorBidi" w:hAnsiTheme="minorBidi" w:cstheme="minorBidi"/>
        </w:rPr>
        <w:t>boost</w:t>
      </w:r>
      <w:r w:rsidR="00406E60" w:rsidRPr="004952C5">
        <w:rPr>
          <w:rFonts w:asciiTheme="minorBidi" w:hAnsiTheme="minorBidi" w:cstheme="minorBidi"/>
        </w:rPr>
        <w:t xml:space="preserve"> the employee lifecycle and</w:t>
      </w:r>
      <w:r w:rsidR="00406E60" w:rsidRPr="004952C5">
        <w:rPr>
          <w:rFonts w:asciiTheme="minorBidi" w:hAnsiTheme="minorBidi" w:cstheme="minorBidi"/>
        </w:rPr>
        <w:t xml:space="preserve"> its</w:t>
      </w:r>
      <w:r w:rsidR="00406E60" w:rsidRPr="004952C5">
        <w:rPr>
          <w:rFonts w:asciiTheme="minorBidi" w:hAnsiTheme="minorBidi" w:cstheme="minorBidi"/>
        </w:rPr>
        <w:t xml:space="preserve"> employee engagement. </w:t>
      </w:r>
      <w:r w:rsidR="00406E60" w:rsidRPr="004952C5">
        <w:rPr>
          <w:rFonts w:asciiTheme="minorBidi" w:hAnsiTheme="minorBidi" w:cstheme="minorBidi"/>
        </w:rPr>
        <w:br/>
        <w:t>(Oxford Review, 2016-2021)</w:t>
      </w:r>
      <w:r w:rsidR="000D23D4" w:rsidRPr="004952C5">
        <w:rPr>
          <w:rFonts w:asciiTheme="minorBidi" w:hAnsiTheme="minorBidi" w:cstheme="minorBidi"/>
        </w:rPr>
        <w:t xml:space="preserve">. </w:t>
      </w:r>
      <w:r w:rsidR="00130D8A" w:rsidRPr="004952C5">
        <w:rPr>
          <w:rFonts w:asciiTheme="minorBidi" w:hAnsiTheme="minorBidi" w:cstheme="minorBidi"/>
        </w:rPr>
        <w:t xml:space="preserve">However we are focusing on one important </w:t>
      </w:r>
      <w:r w:rsidR="005E0238" w:rsidRPr="004952C5">
        <w:rPr>
          <w:rFonts w:asciiTheme="minorBidi" w:hAnsiTheme="minorBidi" w:cstheme="minorBidi"/>
        </w:rPr>
        <w:t>contributing area and that is reward</w:t>
      </w:r>
      <w:r w:rsidR="00CF29B4" w:rsidRPr="004952C5">
        <w:rPr>
          <w:rFonts w:asciiTheme="minorBidi" w:hAnsiTheme="minorBidi" w:cstheme="minorBidi"/>
        </w:rPr>
        <w:t xml:space="preserve"> o</w:t>
      </w:r>
      <w:r w:rsidR="006C5772" w:rsidRPr="004952C5">
        <w:rPr>
          <w:rFonts w:asciiTheme="minorBidi" w:hAnsiTheme="minorBidi" w:cstheme="minorBidi"/>
        </w:rPr>
        <w:t>r even as ‘Total Reward’</w:t>
      </w:r>
      <w:r w:rsidR="00CF29B4" w:rsidRPr="004952C5">
        <w:rPr>
          <w:rFonts w:asciiTheme="minorBidi" w:hAnsiTheme="minorBidi" w:cstheme="minorBidi"/>
        </w:rPr>
        <w:t>.</w:t>
      </w:r>
      <w:r w:rsidR="006C5772" w:rsidRPr="004952C5">
        <w:rPr>
          <w:rFonts w:asciiTheme="minorBidi" w:hAnsiTheme="minorBidi" w:cstheme="minorBidi"/>
        </w:rPr>
        <w:t xml:space="preserve"> </w:t>
      </w:r>
      <w:r w:rsidR="00CF29B4" w:rsidRPr="004952C5">
        <w:rPr>
          <w:rFonts w:asciiTheme="minorBidi" w:hAnsiTheme="minorBidi" w:cstheme="minorBidi"/>
        </w:rPr>
        <w:t>Whi</w:t>
      </w:r>
      <w:r w:rsidR="006C5772" w:rsidRPr="004952C5">
        <w:rPr>
          <w:rFonts w:asciiTheme="minorBidi" w:hAnsiTheme="minorBidi" w:cstheme="minorBidi"/>
        </w:rPr>
        <w:t xml:space="preserve">ch is </w:t>
      </w:r>
      <w:r w:rsidR="00CF29B4" w:rsidRPr="004952C5">
        <w:rPr>
          <w:rFonts w:asciiTheme="minorBidi" w:hAnsiTheme="minorBidi" w:cstheme="minorBidi"/>
        </w:rPr>
        <w:t>believed</w:t>
      </w:r>
      <w:r w:rsidR="006C5772" w:rsidRPr="004952C5">
        <w:rPr>
          <w:rFonts w:asciiTheme="minorBidi" w:hAnsiTheme="minorBidi" w:cstheme="minorBidi"/>
        </w:rPr>
        <w:t xml:space="preserve"> t</w:t>
      </w:r>
      <w:r w:rsidR="00CF29B4" w:rsidRPr="004952C5">
        <w:rPr>
          <w:rFonts w:asciiTheme="minorBidi" w:hAnsiTheme="minorBidi" w:cstheme="minorBidi"/>
        </w:rPr>
        <w:t>o</w:t>
      </w:r>
      <w:r w:rsidR="006C5772" w:rsidRPr="004952C5">
        <w:rPr>
          <w:rFonts w:asciiTheme="minorBidi" w:hAnsiTheme="minorBidi" w:cstheme="minorBidi"/>
        </w:rPr>
        <w:t xml:space="preserve"> be the ‘whole package’ of </w:t>
      </w:r>
      <w:r w:rsidR="00CF29B4" w:rsidRPr="004952C5">
        <w:rPr>
          <w:rFonts w:asciiTheme="minorBidi" w:hAnsiTheme="minorBidi" w:cstheme="minorBidi"/>
        </w:rPr>
        <w:t>financial and non-financial rewards</w:t>
      </w:r>
      <w:r w:rsidR="006D15F4" w:rsidRPr="004952C5">
        <w:rPr>
          <w:rFonts w:asciiTheme="minorBidi" w:hAnsiTheme="minorBidi" w:cstheme="minorBidi"/>
        </w:rPr>
        <w:t xml:space="preserve"> (Armstrong, 2019)</w:t>
      </w:r>
      <w:r w:rsidR="00CF29B4" w:rsidRPr="004952C5">
        <w:rPr>
          <w:rFonts w:asciiTheme="minorBidi" w:hAnsiTheme="minorBidi" w:cstheme="minorBidi"/>
        </w:rPr>
        <w:t xml:space="preserve">. </w:t>
      </w:r>
    </w:p>
    <w:p w14:paraId="04FF89B9" w14:textId="77777777" w:rsidR="001C169C" w:rsidRDefault="001C169C" w:rsidP="006C5772">
      <w:pPr>
        <w:rPr>
          <w:rFonts w:asciiTheme="minorBidi" w:hAnsiTheme="minorBidi" w:cstheme="minorBidi"/>
        </w:rPr>
      </w:pPr>
    </w:p>
    <w:p w14:paraId="62AEA7D4" w14:textId="265A1FFA" w:rsidR="001B4F1C" w:rsidRPr="004952C5" w:rsidRDefault="00B10C6C" w:rsidP="006C5772">
      <w:pPr>
        <w:rPr>
          <w:rFonts w:asciiTheme="minorBidi" w:hAnsiTheme="minorBidi" w:cstheme="minorBidi"/>
        </w:rPr>
      </w:pPr>
      <w:r>
        <w:rPr>
          <w:noProof/>
        </w:rPr>
        <w:drawing>
          <wp:inline distT="0" distB="0" distL="0" distR="0" wp14:anchorId="0A0AABB4" wp14:editId="6ECDA02A">
            <wp:extent cx="5731510" cy="3206750"/>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stretch>
                      <a:fillRect/>
                    </a:stretch>
                  </pic:blipFill>
                  <pic:spPr>
                    <a:xfrm>
                      <a:off x="0" y="0"/>
                      <a:ext cx="5731510" cy="3206750"/>
                    </a:xfrm>
                    <a:prstGeom prst="rect">
                      <a:avLst/>
                    </a:prstGeom>
                  </pic:spPr>
                </pic:pic>
              </a:graphicData>
            </a:graphic>
          </wp:inline>
        </w:drawing>
      </w:r>
      <w:r w:rsidR="005E0238" w:rsidRPr="004952C5">
        <w:rPr>
          <w:rFonts w:asciiTheme="minorBidi" w:hAnsiTheme="minorBidi" w:cstheme="minorBidi"/>
        </w:rPr>
        <w:br/>
      </w:r>
      <w:r w:rsidR="005E0238" w:rsidRPr="004952C5">
        <w:rPr>
          <w:rFonts w:asciiTheme="minorBidi" w:hAnsiTheme="minorBidi" w:cstheme="minorBidi"/>
        </w:rPr>
        <w:br/>
      </w:r>
      <w:r w:rsidR="00CF29B4" w:rsidRPr="004952C5">
        <w:rPr>
          <w:rFonts w:asciiTheme="minorBidi" w:hAnsiTheme="minorBidi" w:cstheme="minorBidi"/>
        </w:rPr>
        <w:t>So, r</w:t>
      </w:r>
      <w:r w:rsidR="005E0238" w:rsidRPr="004952C5">
        <w:rPr>
          <w:rFonts w:asciiTheme="minorBidi" w:hAnsiTheme="minorBidi" w:cstheme="minorBidi"/>
        </w:rPr>
        <w:t xml:space="preserve">eward </w:t>
      </w:r>
      <w:r w:rsidR="002B7197" w:rsidRPr="004952C5">
        <w:rPr>
          <w:rFonts w:asciiTheme="minorBidi" w:hAnsiTheme="minorBidi" w:cstheme="minorBidi"/>
        </w:rPr>
        <w:t xml:space="preserve">– what are we offering besides pay? In short some known examples include annual leave, pension, discounts, career development, flexibility, or even just recognising good work. </w:t>
      </w:r>
      <w:r w:rsidR="00B001C0" w:rsidRPr="004952C5">
        <w:rPr>
          <w:rFonts w:asciiTheme="minorBidi" w:hAnsiTheme="minorBidi" w:cstheme="minorBidi"/>
        </w:rPr>
        <w:t xml:space="preserve">The CIPD </w:t>
      </w:r>
      <w:r w:rsidR="00194785" w:rsidRPr="004952C5">
        <w:rPr>
          <w:rFonts w:asciiTheme="minorBidi" w:hAnsiTheme="minorBidi" w:cstheme="minorBidi"/>
        </w:rPr>
        <w:t xml:space="preserve">(2022) refers to these as “benefits”, the ‘non-cash provisions’. </w:t>
      </w:r>
      <w:r w:rsidR="00B22F32" w:rsidRPr="004952C5">
        <w:rPr>
          <w:rFonts w:asciiTheme="minorBidi" w:hAnsiTheme="minorBidi" w:cstheme="minorBidi"/>
        </w:rPr>
        <w:t xml:space="preserve">Now, don’t get me wrong, there will be cost implications – and that is on us, the employer – but the </w:t>
      </w:r>
      <w:r w:rsidR="007B3612" w:rsidRPr="004952C5">
        <w:rPr>
          <w:rFonts w:asciiTheme="minorBidi" w:hAnsiTheme="minorBidi" w:cstheme="minorBidi"/>
        </w:rPr>
        <w:t xml:space="preserve">attraction, </w:t>
      </w:r>
      <w:r w:rsidR="00B22F32" w:rsidRPr="004952C5">
        <w:rPr>
          <w:rFonts w:asciiTheme="minorBidi" w:hAnsiTheme="minorBidi" w:cstheme="minorBidi"/>
        </w:rPr>
        <w:t>re</w:t>
      </w:r>
      <w:r w:rsidR="007B3612" w:rsidRPr="004952C5">
        <w:rPr>
          <w:rFonts w:asciiTheme="minorBidi" w:hAnsiTheme="minorBidi" w:cstheme="minorBidi"/>
        </w:rPr>
        <w:t xml:space="preserve">cruitment and retention of great employees will </w:t>
      </w:r>
      <w:r w:rsidR="005732E8" w:rsidRPr="004952C5">
        <w:rPr>
          <w:rFonts w:asciiTheme="minorBidi" w:hAnsiTheme="minorBidi" w:cstheme="minorBidi"/>
        </w:rPr>
        <w:t>aim to</w:t>
      </w:r>
      <w:r w:rsidR="007B3612" w:rsidRPr="004952C5">
        <w:rPr>
          <w:rFonts w:asciiTheme="minorBidi" w:hAnsiTheme="minorBidi" w:cstheme="minorBidi"/>
        </w:rPr>
        <w:t xml:space="preserve"> outweigh</w:t>
      </w:r>
      <w:r w:rsidR="005732E8" w:rsidRPr="004952C5">
        <w:rPr>
          <w:rFonts w:asciiTheme="minorBidi" w:hAnsiTheme="minorBidi" w:cstheme="minorBidi"/>
        </w:rPr>
        <w:t xml:space="preserve"> these costings.</w:t>
      </w:r>
      <w:r w:rsidR="007B3612" w:rsidRPr="004952C5">
        <w:rPr>
          <w:rFonts w:asciiTheme="minorBidi" w:hAnsiTheme="minorBidi" w:cstheme="minorBidi"/>
        </w:rPr>
        <w:t xml:space="preserve"> </w:t>
      </w:r>
      <w:r w:rsidR="00CD5110" w:rsidRPr="004952C5">
        <w:rPr>
          <w:rFonts w:asciiTheme="minorBidi" w:hAnsiTheme="minorBidi" w:cstheme="minorBidi"/>
        </w:rPr>
        <w:t xml:space="preserve"> </w:t>
      </w:r>
      <w:r w:rsidR="005732E8" w:rsidRPr="004952C5">
        <w:rPr>
          <w:rFonts w:asciiTheme="minorBidi" w:hAnsiTheme="minorBidi" w:cstheme="minorBidi"/>
        </w:rPr>
        <w:br/>
      </w:r>
      <w:r>
        <w:rPr>
          <w:rFonts w:asciiTheme="minorBidi" w:hAnsiTheme="minorBidi" w:cstheme="minorBidi"/>
        </w:rPr>
        <w:br/>
      </w:r>
      <w:r w:rsidR="00A55D6C">
        <w:rPr>
          <w:noProof/>
        </w:rPr>
        <w:drawing>
          <wp:inline distT="0" distB="0" distL="0" distR="0" wp14:anchorId="6A8979A8" wp14:editId="1AAAEDA2">
            <wp:extent cx="5731510" cy="3260090"/>
            <wp:effectExtent l="0" t="0" r="254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8"/>
                    <a:stretch>
                      <a:fillRect/>
                    </a:stretch>
                  </pic:blipFill>
                  <pic:spPr>
                    <a:xfrm>
                      <a:off x="0" y="0"/>
                      <a:ext cx="5731510" cy="3260090"/>
                    </a:xfrm>
                    <a:prstGeom prst="rect">
                      <a:avLst/>
                    </a:prstGeom>
                  </pic:spPr>
                </pic:pic>
              </a:graphicData>
            </a:graphic>
          </wp:inline>
        </w:drawing>
      </w:r>
      <w:r>
        <w:rPr>
          <w:rFonts w:asciiTheme="minorBidi" w:hAnsiTheme="minorBidi" w:cstheme="minorBidi"/>
        </w:rPr>
        <w:br/>
      </w:r>
      <w:r w:rsidR="005732E8" w:rsidRPr="004952C5">
        <w:rPr>
          <w:rFonts w:asciiTheme="minorBidi" w:hAnsiTheme="minorBidi" w:cstheme="minorBidi"/>
        </w:rPr>
        <w:br/>
      </w:r>
      <w:r w:rsidR="00867FB3" w:rsidRPr="004952C5">
        <w:rPr>
          <w:rFonts w:asciiTheme="minorBidi" w:hAnsiTheme="minorBidi" w:cstheme="minorBidi"/>
        </w:rPr>
        <w:t xml:space="preserve">Our employees spend </w:t>
      </w:r>
      <w:r w:rsidR="00A85DDE" w:rsidRPr="004952C5">
        <w:rPr>
          <w:rFonts w:asciiTheme="minorBidi" w:hAnsiTheme="minorBidi" w:cstheme="minorBidi"/>
        </w:rPr>
        <w:t>a lot of their time creating and following workplace norms, values, behaviours, etc</w:t>
      </w:r>
      <w:r w:rsidR="004859B4" w:rsidRPr="004952C5">
        <w:rPr>
          <w:rFonts w:asciiTheme="minorBidi" w:hAnsiTheme="minorBidi" w:cstheme="minorBidi"/>
        </w:rPr>
        <w:t>. all of which amounts to Organisational Culture</w:t>
      </w:r>
      <w:r w:rsidR="00914D5F" w:rsidRPr="004952C5">
        <w:rPr>
          <w:rFonts w:asciiTheme="minorBidi" w:hAnsiTheme="minorBidi" w:cstheme="minorBidi"/>
        </w:rPr>
        <w:t xml:space="preserve">. Other big </w:t>
      </w:r>
      <w:r w:rsidR="002B612B" w:rsidRPr="004952C5">
        <w:rPr>
          <w:rFonts w:asciiTheme="minorBidi" w:hAnsiTheme="minorBidi" w:cstheme="minorBidi"/>
        </w:rPr>
        <w:t>organisations</w:t>
      </w:r>
      <w:r w:rsidR="00914D5F" w:rsidRPr="004952C5">
        <w:rPr>
          <w:rFonts w:asciiTheme="minorBidi" w:hAnsiTheme="minorBidi" w:cstheme="minorBidi"/>
        </w:rPr>
        <w:t xml:space="preserve"> such as Lloyds Banking Group</w:t>
      </w:r>
      <w:r w:rsidR="002B612B" w:rsidRPr="004952C5">
        <w:rPr>
          <w:rFonts w:asciiTheme="minorBidi" w:hAnsiTheme="minorBidi" w:cstheme="minorBidi"/>
        </w:rPr>
        <w:t xml:space="preserve"> </w:t>
      </w:r>
      <w:r w:rsidR="00247716" w:rsidRPr="004952C5">
        <w:rPr>
          <w:rFonts w:asciiTheme="minorBidi" w:hAnsiTheme="minorBidi" w:cstheme="minorBidi"/>
        </w:rPr>
        <w:t xml:space="preserve">supporting personal needs with its benefits, it is important to remain competitive </w:t>
      </w:r>
      <w:r w:rsidR="00D43A28" w:rsidRPr="004952C5">
        <w:rPr>
          <w:rFonts w:asciiTheme="minorBidi" w:hAnsiTheme="minorBidi" w:cstheme="minorBidi"/>
        </w:rPr>
        <w:t xml:space="preserve">with what we offer – driving good working practices and high performance. </w:t>
      </w:r>
      <w:r w:rsidR="00226E40" w:rsidRPr="004952C5">
        <w:rPr>
          <w:rFonts w:asciiTheme="minorBidi" w:hAnsiTheme="minorBidi" w:cstheme="minorBidi"/>
        </w:rPr>
        <w:br/>
      </w:r>
    </w:p>
    <w:p w14:paraId="71019C8D" w14:textId="1729554E" w:rsidR="00CF1D2F" w:rsidRPr="004952C5" w:rsidRDefault="00743507" w:rsidP="003A2CAD">
      <w:pPr>
        <w:rPr>
          <w:rFonts w:asciiTheme="minorBidi" w:hAnsiTheme="minorBidi" w:cstheme="minorBidi"/>
          <w:b/>
          <w:bCs/>
          <w:color w:val="7F7F7F" w:themeColor="text1" w:themeTint="80"/>
        </w:rPr>
      </w:pPr>
      <w:r w:rsidRPr="004952C5">
        <w:rPr>
          <w:rFonts w:asciiTheme="minorBidi" w:hAnsiTheme="minorBidi" w:cstheme="minorBidi"/>
        </w:rPr>
        <w:br/>
      </w:r>
    </w:p>
    <w:p w14:paraId="08BCF598" w14:textId="77ABCFD1" w:rsidR="00FF1077" w:rsidRPr="004952C5" w:rsidRDefault="00FF1077" w:rsidP="00FF1077">
      <w:pPr>
        <w:pStyle w:val="Nornal"/>
        <w:rPr>
          <w:rFonts w:asciiTheme="minorBidi" w:hAnsiTheme="minorBidi" w:cstheme="minorBidi"/>
          <w:color w:val="000000" w:themeColor="text1"/>
        </w:rPr>
      </w:pPr>
    </w:p>
    <w:p w14:paraId="15507206" w14:textId="1D43F5A8" w:rsidR="00FF1077" w:rsidRPr="004952C5" w:rsidRDefault="00F01F0A" w:rsidP="00FF1077">
      <w:pPr>
        <w:pStyle w:val="Nornal"/>
        <w:rPr>
          <w:rFonts w:asciiTheme="minorBidi" w:hAnsiTheme="minorBidi" w:cstheme="minorBidi"/>
          <w:color w:val="000000" w:themeColor="text1"/>
        </w:rPr>
      </w:pPr>
      <w:r w:rsidRPr="004952C5">
        <w:rPr>
          <w:rFonts w:asciiTheme="minorBidi" w:hAnsiTheme="minorBidi" w:cstheme="minorBidi"/>
          <w:color w:val="000000" w:themeColor="text1"/>
        </w:rPr>
        <w:t>(A.C 1.2)</w:t>
      </w:r>
      <w:r w:rsidR="00A55D6C">
        <w:rPr>
          <w:rFonts w:asciiTheme="minorBidi" w:hAnsiTheme="minorBidi" w:cstheme="minorBidi"/>
          <w:color w:val="000000" w:themeColor="text1"/>
        </w:rPr>
        <w:br/>
      </w:r>
      <w:r w:rsidR="00A55D6C">
        <w:rPr>
          <w:rFonts w:asciiTheme="minorBidi" w:hAnsiTheme="minorBidi" w:cstheme="minorBidi"/>
          <w:color w:val="000000" w:themeColor="text1"/>
        </w:rPr>
        <w:br/>
      </w:r>
      <w:r w:rsidR="00494B83">
        <w:rPr>
          <w:noProof/>
        </w:rPr>
        <w:drawing>
          <wp:inline distT="0" distB="0" distL="0" distR="0" wp14:anchorId="5333F0A4" wp14:editId="4994A85E">
            <wp:extent cx="5731510" cy="3153410"/>
            <wp:effectExtent l="0" t="0" r="2540" b="889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9"/>
                    <a:stretch>
                      <a:fillRect/>
                    </a:stretch>
                  </pic:blipFill>
                  <pic:spPr>
                    <a:xfrm>
                      <a:off x="0" y="0"/>
                      <a:ext cx="5731510" cy="3153410"/>
                    </a:xfrm>
                    <a:prstGeom prst="rect">
                      <a:avLst/>
                    </a:prstGeom>
                  </pic:spPr>
                </pic:pic>
              </a:graphicData>
            </a:graphic>
          </wp:inline>
        </w:drawing>
      </w:r>
      <w:r w:rsidRPr="004952C5">
        <w:rPr>
          <w:rFonts w:asciiTheme="minorBidi" w:hAnsiTheme="minorBidi" w:cstheme="minorBidi"/>
          <w:color w:val="000000" w:themeColor="text1"/>
        </w:rPr>
        <w:br/>
      </w:r>
    </w:p>
    <w:p w14:paraId="0B6A7747" w14:textId="7D139A08" w:rsidR="00DF325C" w:rsidRPr="004952C5" w:rsidRDefault="003553CB" w:rsidP="00DF325C">
      <w:pPr>
        <w:rPr>
          <w:rFonts w:asciiTheme="minorBidi" w:hAnsiTheme="minorBidi" w:cstheme="minorBidi"/>
        </w:rPr>
      </w:pPr>
      <w:r w:rsidRPr="004952C5">
        <w:rPr>
          <w:rFonts w:asciiTheme="minorBidi" w:hAnsiTheme="minorBidi" w:cstheme="minorBidi"/>
        </w:rPr>
        <w:t>So how do we implement</w:t>
      </w:r>
      <w:r w:rsidR="00273123" w:rsidRPr="004952C5">
        <w:rPr>
          <w:rFonts w:asciiTheme="minorBidi" w:hAnsiTheme="minorBidi" w:cstheme="minorBidi"/>
        </w:rPr>
        <w:t xml:space="preserve"> reward into our policies and practices</w:t>
      </w:r>
      <w:r w:rsidR="00DD5056" w:rsidRPr="004952C5">
        <w:rPr>
          <w:rFonts w:asciiTheme="minorBidi" w:hAnsiTheme="minorBidi" w:cstheme="minorBidi"/>
        </w:rPr>
        <w:t>? L</w:t>
      </w:r>
      <w:r w:rsidR="00834531" w:rsidRPr="004952C5">
        <w:rPr>
          <w:rFonts w:asciiTheme="minorBidi" w:hAnsiTheme="minorBidi" w:cstheme="minorBidi"/>
        </w:rPr>
        <w:t xml:space="preserve">et us look at one of the world largest employers </w:t>
      </w:r>
      <w:r w:rsidR="00DD5056" w:rsidRPr="004952C5">
        <w:rPr>
          <w:rFonts w:asciiTheme="minorBidi" w:hAnsiTheme="minorBidi" w:cstheme="minorBidi"/>
        </w:rPr>
        <w:t>– the NHS and</w:t>
      </w:r>
      <w:r w:rsidR="005C621B" w:rsidRPr="004952C5">
        <w:rPr>
          <w:rFonts w:asciiTheme="minorBidi" w:hAnsiTheme="minorBidi" w:cstheme="minorBidi"/>
        </w:rPr>
        <w:t xml:space="preserve"> their strategy for this. </w:t>
      </w:r>
      <w:r w:rsidR="008D1964" w:rsidRPr="004952C5">
        <w:rPr>
          <w:rFonts w:asciiTheme="minorBidi" w:hAnsiTheme="minorBidi" w:cstheme="minorBidi"/>
        </w:rPr>
        <w:t xml:space="preserve">For the NHS implementing </w:t>
      </w:r>
      <w:r w:rsidR="006472F6" w:rsidRPr="004952C5">
        <w:rPr>
          <w:rFonts w:asciiTheme="minorBidi" w:hAnsiTheme="minorBidi" w:cstheme="minorBidi"/>
        </w:rPr>
        <w:t xml:space="preserve">reward is the final phase (phase 3) of their strategy toolkit. </w:t>
      </w:r>
      <w:r w:rsidR="00EF1AC7" w:rsidRPr="004952C5">
        <w:rPr>
          <w:rFonts w:asciiTheme="minorBidi" w:hAnsiTheme="minorBidi" w:cstheme="minorBidi"/>
        </w:rPr>
        <w:t xml:space="preserve">It states that there are four key areas to consider; </w:t>
      </w:r>
      <w:r w:rsidR="000C6260" w:rsidRPr="004952C5">
        <w:rPr>
          <w:rFonts w:asciiTheme="minorBidi" w:hAnsiTheme="minorBidi" w:cstheme="minorBidi"/>
        </w:rPr>
        <w:br/>
      </w:r>
    </w:p>
    <w:p w14:paraId="65A5F163" w14:textId="77777777" w:rsidR="00DF325C" w:rsidRPr="004952C5" w:rsidRDefault="00DF325C" w:rsidP="00DF325C">
      <w:pPr>
        <w:rPr>
          <w:rFonts w:asciiTheme="minorBidi" w:hAnsiTheme="minorBidi" w:cstheme="minorBidi"/>
          <w:i/>
          <w:iCs/>
        </w:rPr>
      </w:pPr>
      <w:r w:rsidRPr="004952C5">
        <w:rPr>
          <w:rFonts w:asciiTheme="minorBidi" w:hAnsiTheme="minorBidi" w:cstheme="minorBidi"/>
          <w:i/>
          <w:iCs/>
        </w:rPr>
        <w:t>Testing your approach</w:t>
      </w:r>
    </w:p>
    <w:p w14:paraId="2A2A450C" w14:textId="77777777" w:rsidR="00DF325C" w:rsidRPr="004952C5" w:rsidRDefault="00DF325C" w:rsidP="00DF325C">
      <w:pPr>
        <w:rPr>
          <w:rFonts w:asciiTheme="minorBidi" w:hAnsiTheme="minorBidi" w:cstheme="minorBidi"/>
          <w:i/>
          <w:iCs/>
        </w:rPr>
      </w:pPr>
      <w:r w:rsidRPr="004952C5">
        <w:rPr>
          <w:rFonts w:asciiTheme="minorBidi" w:hAnsiTheme="minorBidi" w:cstheme="minorBidi"/>
          <w:i/>
          <w:iCs/>
        </w:rPr>
        <w:t>Developing your implementation plan</w:t>
      </w:r>
    </w:p>
    <w:p w14:paraId="32A7AE48" w14:textId="77777777" w:rsidR="00DF325C" w:rsidRPr="004952C5" w:rsidRDefault="00DF325C" w:rsidP="00DF325C">
      <w:pPr>
        <w:rPr>
          <w:rFonts w:asciiTheme="minorBidi" w:hAnsiTheme="minorBidi" w:cstheme="minorBidi"/>
          <w:i/>
          <w:iCs/>
        </w:rPr>
      </w:pPr>
      <w:r w:rsidRPr="004952C5">
        <w:rPr>
          <w:rFonts w:asciiTheme="minorBidi" w:hAnsiTheme="minorBidi" w:cstheme="minorBidi"/>
          <w:i/>
          <w:iCs/>
        </w:rPr>
        <w:t>Managing the change</w:t>
      </w:r>
    </w:p>
    <w:p w14:paraId="65D5E096" w14:textId="35DC1154" w:rsidR="00DF325C" w:rsidRPr="004952C5" w:rsidRDefault="00DF325C" w:rsidP="00DF325C">
      <w:pPr>
        <w:rPr>
          <w:rFonts w:asciiTheme="minorBidi" w:hAnsiTheme="minorBidi" w:cstheme="minorBidi"/>
        </w:rPr>
      </w:pPr>
      <w:r w:rsidRPr="004952C5">
        <w:rPr>
          <w:rFonts w:asciiTheme="minorBidi" w:hAnsiTheme="minorBidi" w:cstheme="minorBidi"/>
          <w:i/>
          <w:iCs/>
        </w:rPr>
        <w:t>Developing a communications strategy – our communications guide for reward will help with this.</w:t>
      </w:r>
      <w:r w:rsidR="000C6260" w:rsidRPr="004952C5">
        <w:rPr>
          <w:rFonts w:asciiTheme="minorBidi" w:hAnsiTheme="minorBidi" w:cstheme="minorBidi"/>
        </w:rPr>
        <w:t xml:space="preserve"> </w:t>
      </w:r>
    </w:p>
    <w:p w14:paraId="52074D24" w14:textId="77777777" w:rsidR="00494B83" w:rsidRDefault="000C6260" w:rsidP="00DF325C">
      <w:pPr>
        <w:rPr>
          <w:rFonts w:asciiTheme="minorBidi" w:hAnsiTheme="minorBidi" w:cstheme="minorBidi"/>
        </w:rPr>
      </w:pPr>
      <w:r w:rsidRPr="004952C5">
        <w:rPr>
          <w:rFonts w:asciiTheme="minorBidi" w:hAnsiTheme="minorBidi" w:cstheme="minorBidi"/>
        </w:rPr>
        <w:t xml:space="preserve">(NHS Employers, 2017). </w:t>
      </w:r>
    </w:p>
    <w:p w14:paraId="65709A57" w14:textId="77777777" w:rsidR="00494B83" w:rsidRDefault="00494B83" w:rsidP="00DF325C">
      <w:pPr>
        <w:rPr>
          <w:rFonts w:asciiTheme="minorBidi" w:hAnsiTheme="minorBidi" w:cstheme="minorBidi"/>
        </w:rPr>
      </w:pPr>
    </w:p>
    <w:p w14:paraId="43D08F44" w14:textId="1F97B5E7" w:rsidR="00E12578" w:rsidRPr="004952C5" w:rsidRDefault="00550CF7" w:rsidP="00DF325C">
      <w:pPr>
        <w:rPr>
          <w:rFonts w:asciiTheme="minorBidi" w:hAnsiTheme="minorBidi" w:cstheme="minorBidi"/>
        </w:rPr>
      </w:pPr>
      <w:r>
        <w:rPr>
          <w:noProof/>
        </w:rPr>
        <w:drawing>
          <wp:inline distT="0" distB="0" distL="0" distR="0" wp14:anchorId="1A2A152B" wp14:editId="567316CF">
            <wp:extent cx="5731510" cy="3325495"/>
            <wp:effectExtent l="0" t="0" r="2540" b="825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0"/>
                    <a:stretch>
                      <a:fillRect/>
                    </a:stretch>
                  </pic:blipFill>
                  <pic:spPr>
                    <a:xfrm>
                      <a:off x="0" y="0"/>
                      <a:ext cx="5731510" cy="3325495"/>
                    </a:xfrm>
                    <a:prstGeom prst="rect">
                      <a:avLst/>
                    </a:prstGeom>
                  </pic:spPr>
                </pic:pic>
              </a:graphicData>
            </a:graphic>
          </wp:inline>
        </w:drawing>
      </w:r>
      <w:r w:rsidR="00F27D43" w:rsidRPr="004952C5">
        <w:rPr>
          <w:rFonts w:asciiTheme="minorBidi" w:hAnsiTheme="minorBidi" w:cstheme="minorBidi"/>
        </w:rPr>
        <w:br/>
      </w:r>
      <w:r w:rsidR="00F27D43" w:rsidRPr="004952C5">
        <w:rPr>
          <w:rFonts w:asciiTheme="minorBidi" w:hAnsiTheme="minorBidi" w:cstheme="minorBidi"/>
        </w:rPr>
        <w:br/>
      </w:r>
      <w:r w:rsidR="00587951" w:rsidRPr="004952C5">
        <w:rPr>
          <w:rFonts w:asciiTheme="minorBidi" w:hAnsiTheme="minorBidi" w:cstheme="minorBidi"/>
        </w:rPr>
        <w:t xml:space="preserve">The implementation starts with basic discussions – such as pros and cons, </w:t>
      </w:r>
      <w:r w:rsidR="00E004CF" w:rsidRPr="004952C5">
        <w:rPr>
          <w:rFonts w:asciiTheme="minorBidi" w:hAnsiTheme="minorBidi" w:cstheme="minorBidi"/>
        </w:rPr>
        <w:t>when to launch</w:t>
      </w:r>
      <w:r w:rsidR="00601993" w:rsidRPr="004952C5">
        <w:rPr>
          <w:rFonts w:asciiTheme="minorBidi" w:hAnsiTheme="minorBidi" w:cstheme="minorBidi"/>
        </w:rPr>
        <w:t xml:space="preserve">, accessibility, and current procedures. The main theme throughout its implementation is </w:t>
      </w:r>
      <w:r w:rsidR="00601993" w:rsidRPr="004952C5">
        <w:rPr>
          <w:rFonts w:asciiTheme="minorBidi" w:hAnsiTheme="minorBidi" w:cstheme="minorBidi"/>
          <w:b/>
          <w:bCs/>
        </w:rPr>
        <w:t xml:space="preserve">communication. </w:t>
      </w:r>
      <w:r w:rsidR="00D84161" w:rsidRPr="004952C5">
        <w:rPr>
          <w:rFonts w:asciiTheme="minorBidi" w:hAnsiTheme="minorBidi" w:cstheme="minorBidi"/>
        </w:rPr>
        <w:t xml:space="preserve">The role of senior management should be visible to staff, and is fundamental to the success of a new reward strategy. </w:t>
      </w:r>
      <w:r w:rsidR="0008112D" w:rsidRPr="004952C5">
        <w:rPr>
          <w:rFonts w:asciiTheme="minorBidi" w:hAnsiTheme="minorBidi" w:cstheme="minorBidi"/>
        </w:rPr>
        <w:t xml:space="preserve">Management will need to engagement with staff, marketing, HR, and throughout to effectively develop a clear </w:t>
      </w:r>
      <w:r w:rsidR="00DF28EC" w:rsidRPr="004952C5">
        <w:rPr>
          <w:rFonts w:asciiTheme="minorBidi" w:hAnsiTheme="minorBidi" w:cstheme="minorBidi"/>
        </w:rPr>
        <w:t xml:space="preserve">implementation pathway (and also gaining valuable insight to its ‘need’ and ‘want’). </w:t>
      </w:r>
    </w:p>
    <w:p w14:paraId="47CB299B" w14:textId="77777777" w:rsidR="00E12578" w:rsidRPr="004952C5" w:rsidRDefault="00E12578" w:rsidP="00DF325C">
      <w:pPr>
        <w:rPr>
          <w:rFonts w:asciiTheme="minorBidi" w:hAnsiTheme="minorBidi" w:cstheme="minorBidi"/>
        </w:rPr>
      </w:pPr>
    </w:p>
    <w:p w14:paraId="0445A17D" w14:textId="078FC478" w:rsidR="00B53DAF" w:rsidRPr="004952C5" w:rsidRDefault="005D5AA3" w:rsidP="00550CF7">
      <w:pPr>
        <w:rPr>
          <w:rFonts w:asciiTheme="minorBidi" w:eastAsia="MS Mincho" w:hAnsiTheme="minorBidi" w:cstheme="minorBidi"/>
          <w:color w:val="7F7F7F" w:themeColor="text1" w:themeTint="80"/>
        </w:rPr>
      </w:pPr>
      <w:r w:rsidRPr="004952C5">
        <w:rPr>
          <w:rFonts w:asciiTheme="minorBidi" w:hAnsiTheme="minorBidi" w:cstheme="minorBidi"/>
        </w:rPr>
        <w:t>Communication will continue to be important</w:t>
      </w:r>
      <w:r w:rsidR="00E25A22" w:rsidRPr="004952C5">
        <w:rPr>
          <w:rFonts w:asciiTheme="minorBidi" w:hAnsiTheme="minorBidi" w:cstheme="minorBidi"/>
        </w:rPr>
        <w:t xml:space="preserve"> to best help employees understand the knowledge, skill and mindsets</w:t>
      </w:r>
      <w:r w:rsidR="00695CC2" w:rsidRPr="004952C5">
        <w:rPr>
          <w:rFonts w:asciiTheme="minorBidi" w:hAnsiTheme="minorBidi" w:cstheme="minorBidi"/>
        </w:rPr>
        <w:t xml:space="preserve"> that will be needed to bring them aligned with the organisations values and behaviours – which should reflect our organisations </w:t>
      </w:r>
      <w:r w:rsidR="00FD292B" w:rsidRPr="004952C5">
        <w:rPr>
          <w:rFonts w:asciiTheme="minorBidi" w:hAnsiTheme="minorBidi" w:cstheme="minorBidi"/>
        </w:rPr>
        <w:t xml:space="preserve">goals. </w:t>
      </w:r>
      <w:r w:rsidR="00E25A22" w:rsidRPr="004952C5">
        <w:rPr>
          <w:rFonts w:asciiTheme="minorBidi" w:hAnsiTheme="minorBidi" w:cstheme="minorBidi"/>
        </w:rPr>
        <w:t xml:space="preserve"> </w:t>
      </w:r>
      <w:r w:rsidR="00EF1AC7" w:rsidRPr="004952C5">
        <w:rPr>
          <w:rFonts w:asciiTheme="minorBidi" w:hAnsiTheme="minorBidi" w:cstheme="minorBidi"/>
        </w:rPr>
        <w:br/>
      </w:r>
      <w:r w:rsidR="00EF1AC7" w:rsidRPr="004952C5">
        <w:rPr>
          <w:rFonts w:asciiTheme="minorBidi" w:hAnsiTheme="minorBidi" w:cstheme="minorBidi"/>
        </w:rPr>
        <w:br/>
      </w:r>
    </w:p>
    <w:p w14:paraId="50BE927D" w14:textId="77777777" w:rsidR="00550CF7" w:rsidRDefault="00FD292B" w:rsidP="00B53DAF">
      <w:pPr>
        <w:tabs>
          <w:tab w:val="left" w:pos="220"/>
          <w:tab w:val="left" w:pos="720"/>
        </w:tabs>
        <w:adjustRightInd w:val="0"/>
        <w:spacing w:after="240"/>
        <w:rPr>
          <w:rFonts w:asciiTheme="minorBidi" w:hAnsiTheme="minorBidi" w:cstheme="minorBidi"/>
          <w:color w:val="000000" w:themeColor="text1"/>
        </w:rPr>
      </w:pPr>
      <w:r w:rsidRPr="004952C5">
        <w:rPr>
          <w:rFonts w:asciiTheme="minorBidi" w:hAnsiTheme="minorBidi" w:cstheme="minorBidi"/>
          <w:color w:val="000000" w:themeColor="text1"/>
        </w:rPr>
        <w:t>(A.C 1.</w:t>
      </w:r>
      <w:r w:rsidRPr="004952C5">
        <w:rPr>
          <w:rFonts w:asciiTheme="minorBidi" w:hAnsiTheme="minorBidi" w:cstheme="minorBidi"/>
          <w:color w:val="000000" w:themeColor="text1"/>
        </w:rPr>
        <w:t>3</w:t>
      </w:r>
      <w:r w:rsidRPr="004952C5">
        <w:rPr>
          <w:rFonts w:asciiTheme="minorBidi" w:hAnsiTheme="minorBidi" w:cstheme="minorBidi"/>
          <w:color w:val="000000" w:themeColor="text1"/>
        </w:rPr>
        <w:t>)</w:t>
      </w:r>
    </w:p>
    <w:p w14:paraId="6F27C414" w14:textId="31389A0B" w:rsidR="00376F07" w:rsidRDefault="00CF6879" w:rsidP="00B53DAF">
      <w:pPr>
        <w:tabs>
          <w:tab w:val="left" w:pos="220"/>
          <w:tab w:val="left" w:pos="720"/>
        </w:tabs>
        <w:adjustRightInd w:val="0"/>
        <w:spacing w:after="240"/>
        <w:rPr>
          <w:rFonts w:asciiTheme="minorBidi" w:eastAsia="MS Mincho" w:hAnsiTheme="minorBidi" w:cstheme="minorBidi"/>
        </w:rPr>
      </w:pPr>
      <w:r>
        <w:rPr>
          <w:noProof/>
        </w:rPr>
        <w:drawing>
          <wp:inline distT="0" distB="0" distL="0" distR="0" wp14:anchorId="0607CF03" wp14:editId="62E2C8A7">
            <wp:extent cx="4745990" cy="2651676"/>
            <wp:effectExtent l="0" t="0" r="0" b="0"/>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pic:nvPicPr>
                  <pic:blipFill>
                    <a:blip r:embed="rId11"/>
                    <a:stretch>
                      <a:fillRect/>
                    </a:stretch>
                  </pic:blipFill>
                  <pic:spPr>
                    <a:xfrm>
                      <a:off x="0" y="0"/>
                      <a:ext cx="4754057" cy="2656183"/>
                    </a:xfrm>
                    <a:prstGeom prst="rect">
                      <a:avLst/>
                    </a:prstGeom>
                  </pic:spPr>
                </pic:pic>
              </a:graphicData>
            </a:graphic>
          </wp:inline>
        </w:drawing>
      </w:r>
      <w:r w:rsidR="00FD292B" w:rsidRPr="004952C5">
        <w:rPr>
          <w:rFonts w:asciiTheme="minorBidi" w:hAnsiTheme="minorBidi" w:cstheme="minorBidi"/>
          <w:color w:val="000000" w:themeColor="text1"/>
        </w:rPr>
        <w:br/>
      </w:r>
      <w:r w:rsidR="00FD292B" w:rsidRPr="004952C5">
        <w:rPr>
          <w:rFonts w:asciiTheme="minorBidi" w:hAnsiTheme="minorBidi" w:cstheme="minorBidi"/>
          <w:color w:val="000000" w:themeColor="text1"/>
        </w:rPr>
        <w:br/>
      </w:r>
      <w:r w:rsidR="00F3002E" w:rsidRPr="004952C5">
        <w:rPr>
          <w:rFonts w:asciiTheme="minorBidi" w:eastAsia="MS Mincho" w:hAnsiTheme="minorBidi" w:cstheme="minorBidi"/>
        </w:rPr>
        <w:t xml:space="preserve">But what is it that amounts to the reaching these organisation goals… How do we measure individual performance and its effectiveness? </w:t>
      </w:r>
      <w:r w:rsidR="004626F5" w:rsidRPr="004952C5">
        <w:rPr>
          <w:rFonts w:asciiTheme="minorBidi" w:eastAsia="MS Mincho" w:hAnsiTheme="minorBidi" w:cstheme="minorBidi"/>
        </w:rPr>
        <w:t xml:space="preserve"> Well </w:t>
      </w:r>
      <w:r w:rsidR="00BD4435" w:rsidRPr="004952C5">
        <w:rPr>
          <w:rFonts w:asciiTheme="minorBidi" w:eastAsia="MS Mincho" w:hAnsiTheme="minorBidi" w:cstheme="minorBidi"/>
        </w:rPr>
        <w:t xml:space="preserve">according to Ryan and Deci, 2000) “A motivated person is moved to do something </w:t>
      </w:r>
      <w:r w:rsidR="008B017C" w:rsidRPr="004952C5">
        <w:rPr>
          <w:rFonts w:asciiTheme="minorBidi" w:eastAsia="MS Mincho" w:hAnsiTheme="minorBidi" w:cstheme="minorBidi"/>
        </w:rPr>
        <w:t>whereas</w:t>
      </w:r>
      <w:r w:rsidR="00BD4435" w:rsidRPr="004952C5">
        <w:rPr>
          <w:rFonts w:asciiTheme="minorBidi" w:eastAsia="MS Mincho" w:hAnsiTheme="minorBidi" w:cstheme="minorBidi"/>
        </w:rPr>
        <w:t xml:space="preserve"> an unmotivated person</w:t>
      </w:r>
      <w:r w:rsidR="008B017C" w:rsidRPr="004952C5">
        <w:rPr>
          <w:rFonts w:asciiTheme="minorBidi" w:eastAsia="MS Mincho" w:hAnsiTheme="minorBidi" w:cstheme="minorBidi"/>
        </w:rPr>
        <w:t xml:space="preserve"> lacks the drive or will to act”. </w:t>
      </w:r>
      <w:r w:rsidR="003E21BF" w:rsidRPr="004952C5">
        <w:rPr>
          <w:rFonts w:asciiTheme="minorBidi" w:eastAsia="MS Mincho" w:hAnsiTheme="minorBidi" w:cstheme="minorBidi"/>
        </w:rPr>
        <w:t xml:space="preserve">It is </w:t>
      </w:r>
      <w:r w:rsidR="00825E6C" w:rsidRPr="004952C5">
        <w:rPr>
          <w:rFonts w:asciiTheme="minorBidi" w:eastAsia="MS Mincho" w:hAnsiTheme="minorBidi" w:cstheme="minorBidi"/>
        </w:rPr>
        <w:t>commonly</w:t>
      </w:r>
      <w:r w:rsidR="003E21BF" w:rsidRPr="004952C5">
        <w:rPr>
          <w:rFonts w:asciiTheme="minorBidi" w:eastAsia="MS Mincho" w:hAnsiTheme="minorBidi" w:cstheme="minorBidi"/>
        </w:rPr>
        <w:t xml:space="preserve"> </w:t>
      </w:r>
      <w:r w:rsidR="00825E6C" w:rsidRPr="004952C5">
        <w:rPr>
          <w:rFonts w:asciiTheme="minorBidi" w:eastAsia="MS Mincho" w:hAnsiTheme="minorBidi" w:cstheme="minorBidi"/>
        </w:rPr>
        <w:t>known</w:t>
      </w:r>
      <w:r w:rsidR="003E21BF" w:rsidRPr="004952C5">
        <w:rPr>
          <w:rFonts w:asciiTheme="minorBidi" w:eastAsia="MS Mincho" w:hAnsiTheme="minorBidi" w:cstheme="minorBidi"/>
        </w:rPr>
        <w:t xml:space="preserve"> </w:t>
      </w:r>
      <w:r w:rsidR="001970D0" w:rsidRPr="004952C5">
        <w:rPr>
          <w:rFonts w:asciiTheme="minorBidi" w:eastAsia="MS Mincho" w:hAnsiTheme="minorBidi" w:cstheme="minorBidi"/>
        </w:rPr>
        <w:t xml:space="preserve">that there are two types of </w:t>
      </w:r>
      <w:r w:rsidR="00825E6C" w:rsidRPr="004952C5">
        <w:rPr>
          <w:rFonts w:asciiTheme="minorBidi" w:eastAsia="MS Mincho" w:hAnsiTheme="minorBidi" w:cstheme="minorBidi"/>
        </w:rPr>
        <w:t xml:space="preserve">reward and </w:t>
      </w:r>
      <w:r w:rsidR="001970D0" w:rsidRPr="004952C5">
        <w:rPr>
          <w:rFonts w:asciiTheme="minorBidi" w:eastAsia="MS Mincho" w:hAnsiTheme="minorBidi" w:cstheme="minorBidi"/>
        </w:rPr>
        <w:t xml:space="preserve">motivation – extrinsic and intrinsic. Extrinsic </w:t>
      </w:r>
      <w:r w:rsidR="00825E6C" w:rsidRPr="004952C5">
        <w:rPr>
          <w:rFonts w:asciiTheme="minorBidi" w:eastAsia="MS Mincho" w:hAnsiTheme="minorBidi" w:cstheme="minorBidi"/>
        </w:rPr>
        <w:t>motivation</w:t>
      </w:r>
      <w:r w:rsidR="00C23D32" w:rsidRPr="004952C5">
        <w:rPr>
          <w:rFonts w:asciiTheme="minorBidi" w:eastAsia="MS Mincho" w:hAnsiTheme="minorBidi" w:cstheme="minorBidi"/>
        </w:rPr>
        <w:t xml:space="preserve"> is </w:t>
      </w:r>
      <w:r w:rsidR="001970D0" w:rsidRPr="004952C5">
        <w:rPr>
          <w:rFonts w:asciiTheme="minorBidi" w:eastAsia="MS Mincho" w:hAnsiTheme="minorBidi" w:cstheme="minorBidi"/>
        </w:rPr>
        <w:t xml:space="preserve">the prospect of reward or punishment and is </w:t>
      </w:r>
      <w:r w:rsidR="005D5443" w:rsidRPr="004952C5">
        <w:rPr>
          <w:rFonts w:asciiTheme="minorBidi" w:eastAsia="MS Mincho" w:hAnsiTheme="minorBidi" w:cstheme="minorBidi"/>
        </w:rPr>
        <w:t xml:space="preserve">external to the individual (something done by another person to the individual). </w:t>
      </w:r>
      <w:r w:rsidR="00C55B35" w:rsidRPr="004952C5">
        <w:rPr>
          <w:rFonts w:asciiTheme="minorBidi" w:eastAsia="MS Mincho" w:hAnsiTheme="minorBidi" w:cstheme="minorBidi"/>
        </w:rPr>
        <w:t>This differs to intrinsic which is to pursue something due to your own desires</w:t>
      </w:r>
      <w:r w:rsidR="00825E6C" w:rsidRPr="004952C5">
        <w:rPr>
          <w:rFonts w:asciiTheme="minorBidi" w:eastAsia="MS Mincho" w:hAnsiTheme="minorBidi" w:cstheme="minorBidi"/>
        </w:rPr>
        <w:t xml:space="preserve"> or for ‘your own sake’ </w:t>
      </w:r>
      <w:r w:rsidR="00825E6C" w:rsidRPr="004952C5">
        <w:rPr>
          <w:rFonts w:asciiTheme="minorBidi" w:eastAsia="MS Mincho" w:hAnsiTheme="minorBidi" w:cstheme="minorBidi"/>
        </w:rPr>
        <w:t xml:space="preserve">(Wait </w:t>
      </w:r>
      <w:r w:rsidR="00825E6C" w:rsidRPr="004952C5">
        <w:rPr>
          <w:rFonts w:asciiTheme="minorBidi" w:eastAsia="MS Mincho" w:hAnsiTheme="minorBidi" w:cstheme="minorBidi"/>
          <w:i/>
          <w:iCs/>
        </w:rPr>
        <w:t>et al,</w:t>
      </w:r>
      <w:r w:rsidR="00825E6C" w:rsidRPr="004952C5">
        <w:rPr>
          <w:rFonts w:asciiTheme="minorBidi" w:eastAsia="MS Mincho" w:hAnsiTheme="minorBidi" w:cstheme="minorBidi"/>
        </w:rPr>
        <w:t xml:space="preserve"> 2021)</w:t>
      </w:r>
      <w:r w:rsidR="00825E6C" w:rsidRPr="004952C5">
        <w:rPr>
          <w:rFonts w:asciiTheme="minorBidi" w:eastAsia="MS Mincho" w:hAnsiTheme="minorBidi" w:cstheme="minorBidi"/>
        </w:rPr>
        <w:t xml:space="preserve">. </w:t>
      </w:r>
    </w:p>
    <w:p w14:paraId="637A56A2" w14:textId="347E9542" w:rsidR="00CF6879" w:rsidRPr="004952C5" w:rsidRDefault="0028488E" w:rsidP="00B53DAF">
      <w:pPr>
        <w:tabs>
          <w:tab w:val="left" w:pos="220"/>
          <w:tab w:val="left" w:pos="720"/>
        </w:tabs>
        <w:adjustRightInd w:val="0"/>
        <w:spacing w:after="240"/>
        <w:rPr>
          <w:rFonts w:asciiTheme="minorBidi" w:eastAsia="MS Mincho" w:hAnsiTheme="minorBidi" w:cstheme="minorBidi"/>
        </w:rPr>
      </w:pPr>
      <w:r>
        <w:rPr>
          <w:noProof/>
        </w:rPr>
        <w:drawing>
          <wp:inline distT="0" distB="0" distL="0" distR="0" wp14:anchorId="7730D11A" wp14:editId="24CCC3D8">
            <wp:extent cx="5731510" cy="3206750"/>
            <wp:effectExtent l="0" t="0" r="2540" b="0"/>
            <wp:docPr id="8" name="Picture 8"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low confidence"/>
                    <pic:cNvPicPr/>
                  </pic:nvPicPr>
                  <pic:blipFill>
                    <a:blip r:embed="rId12"/>
                    <a:stretch>
                      <a:fillRect/>
                    </a:stretch>
                  </pic:blipFill>
                  <pic:spPr>
                    <a:xfrm>
                      <a:off x="0" y="0"/>
                      <a:ext cx="5731510" cy="3206750"/>
                    </a:xfrm>
                    <a:prstGeom prst="rect">
                      <a:avLst/>
                    </a:prstGeom>
                  </pic:spPr>
                </pic:pic>
              </a:graphicData>
            </a:graphic>
          </wp:inline>
        </w:drawing>
      </w:r>
    </w:p>
    <w:p w14:paraId="039B3C71" w14:textId="14FD06F6" w:rsidR="00B53DAF" w:rsidRPr="004952C5" w:rsidRDefault="00205F6C" w:rsidP="003A2CAD">
      <w:pPr>
        <w:tabs>
          <w:tab w:val="left" w:pos="220"/>
          <w:tab w:val="left" w:pos="720"/>
        </w:tabs>
        <w:adjustRightInd w:val="0"/>
        <w:spacing w:after="240"/>
        <w:rPr>
          <w:rFonts w:asciiTheme="minorBidi" w:hAnsiTheme="minorBidi" w:cstheme="minorBidi"/>
          <w:color w:val="7F7F7F" w:themeColor="text1" w:themeTint="80"/>
        </w:rPr>
      </w:pPr>
      <w:r w:rsidRPr="004952C5">
        <w:rPr>
          <w:rFonts w:asciiTheme="minorBidi" w:eastAsia="MS Mincho" w:hAnsiTheme="minorBidi" w:cstheme="minorBidi"/>
        </w:rPr>
        <w:t>While an employee might be motivated to complete work tasks, the quality of that work will depend significantly on their capability (</w:t>
      </w:r>
      <w:r w:rsidR="00C0021E" w:rsidRPr="004952C5">
        <w:rPr>
          <w:rFonts w:asciiTheme="minorBidi" w:eastAsia="MS Mincho" w:hAnsiTheme="minorBidi" w:cstheme="minorBidi"/>
        </w:rPr>
        <w:t xml:space="preserve">skills and knowledge) (Wait </w:t>
      </w:r>
      <w:r w:rsidR="00C0021E" w:rsidRPr="004952C5">
        <w:rPr>
          <w:rFonts w:asciiTheme="minorBidi" w:eastAsia="MS Mincho" w:hAnsiTheme="minorBidi" w:cstheme="minorBidi"/>
          <w:i/>
          <w:iCs/>
        </w:rPr>
        <w:t>et al</w:t>
      </w:r>
      <w:r w:rsidR="00B96515" w:rsidRPr="004952C5">
        <w:rPr>
          <w:rFonts w:asciiTheme="minorBidi" w:eastAsia="MS Mincho" w:hAnsiTheme="minorBidi" w:cstheme="minorBidi"/>
          <w:i/>
          <w:iCs/>
        </w:rPr>
        <w:t>,</w:t>
      </w:r>
      <w:r w:rsidR="00C0021E" w:rsidRPr="004952C5">
        <w:rPr>
          <w:rFonts w:asciiTheme="minorBidi" w:eastAsia="MS Mincho" w:hAnsiTheme="minorBidi" w:cstheme="minorBidi"/>
        </w:rPr>
        <w:t xml:space="preserve"> </w:t>
      </w:r>
      <w:r w:rsidR="00B96515" w:rsidRPr="004952C5">
        <w:rPr>
          <w:rFonts w:asciiTheme="minorBidi" w:eastAsia="MS Mincho" w:hAnsiTheme="minorBidi" w:cstheme="minorBidi"/>
        </w:rPr>
        <w:t>2021)</w:t>
      </w:r>
      <w:r w:rsidR="00C0021E" w:rsidRPr="004952C5">
        <w:rPr>
          <w:rFonts w:asciiTheme="minorBidi" w:eastAsia="MS Mincho" w:hAnsiTheme="minorBidi" w:cstheme="minorBidi"/>
        </w:rPr>
        <w:t xml:space="preserve">. </w:t>
      </w:r>
      <w:r w:rsidR="00490F1C" w:rsidRPr="004952C5">
        <w:rPr>
          <w:rFonts w:asciiTheme="minorBidi" w:eastAsia="MS Mincho" w:hAnsiTheme="minorBidi" w:cstheme="minorBidi"/>
        </w:rPr>
        <w:t xml:space="preserve">The way in which we measure this </w:t>
      </w:r>
      <w:r w:rsidR="00B41C1D" w:rsidRPr="004952C5">
        <w:rPr>
          <w:rFonts w:asciiTheme="minorBidi" w:eastAsia="MS Mincho" w:hAnsiTheme="minorBidi" w:cstheme="minorBidi"/>
        </w:rPr>
        <w:t xml:space="preserve">is via their performance and/or ‘performance management’. This is the </w:t>
      </w:r>
      <w:r w:rsidR="00172EB8" w:rsidRPr="004952C5">
        <w:rPr>
          <w:rFonts w:asciiTheme="minorBidi" w:eastAsia="MS Mincho" w:hAnsiTheme="minorBidi" w:cstheme="minorBidi"/>
        </w:rPr>
        <w:t>notion</w:t>
      </w:r>
      <w:r w:rsidR="00B41C1D" w:rsidRPr="004952C5">
        <w:rPr>
          <w:rFonts w:asciiTheme="minorBidi" w:eastAsia="MS Mincho" w:hAnsiTheme="minorBidi" w:cstheme="minorBidi"/>
        </w:rPr>
        <w:t xml:space="preserve"> that performance can be </w:t>
      </w:r>
      <w:r w:rsidR="00172EB8" w:rsidRPr="004952C5">
        <w:rPr>
          <w:rFonts w:asciiTheme="minorBidi" w:eastAsia="MS Mincho" w:hAnsiTheme="minorBidi" w:cstheme="minorBidi"/>
        </w:rPr>
        <w:t xml:space="preserve">identified as some form of objectives which direct performance and provide a </w:t>
      </w:r>
      <w:r w:rsidR="0089365F" w:rsidRPr="004952C5">
        <w:rPr>
          <w:rFonts w:asciiTheme="minorBidi" w:eastAsia="MS Mincho" w:hAnsiTheme="minorBidi" w:cstheme="minorBidi"/>
        </w:rPr>
        <w:t>basis</w:t>
      </w:r>
      <w:r w:rsidR="00172EB8" w:rsidRPr="004952C5">
        <w:rPr>
          <w:rFonts w:asciiTheme="minorBidi" w:eastAsia="MS Mincho" w:hAnsiTheme="minorBidi" w:cstheme="minorBidi"/>
        </w:rPr>
        <w:t xml:space="preserve"> for performance to be planned and assessed. </w:t>
      </w:r>
      <w:r w:rsidR="00013425" w:rsidRPr="004952C5">
        <w:rPr>
          <w:rFonts w:asciiTheme="minorBidi" w:eastAsia="MS Mincho" w:hAnsiTheme="minorBidi" w:cstheme="minorBidi"/>
        </w:rPr>
        <w:t>There are a number of ways of assessing this, such as, appraisals, targets, objectives</w:t>
      </w:r>
      <w:r w:rsidR="0041746E" w:rsidRPr="004952C5">
        <w:rPr>
          <w:rFonts w:asciiTheme="minorBidi" w:eastAsia="MS Mincho" w:hAnsiTheme="minorBidi" w:cstheme="minorBidi"/>
        </w:rPr>
        <w:t>, etc. There are advantages and disadvantages to this. As advantage being that we can use SMART targets to effectively support staff better achieve in their roles</w:t>
      </w:r>
      <w:r w:rsidR="004D5A01" w:rsidRPr="004952C5">
        <w:rPr>
          <w:rFonts w:asciiTheme="minorBidi" w:eastAsia="MS Mincho" w:hAnsiTheme="minorBidi" w:cstheme="minorBidi"/>
        </w:rPr>
        <w:t xml:space="preserve"> – with </w:t>
      </w:r>
      <w:r w:rsidR="0078310F" w:rsidRPr="004952C5">
        <w:rPr>
          <w:rFonts w:asciiTheme="minorBidi" w:eastAsia="MS Mincho" w:hAnsiTheme="minorBidi" w:cstheme="minorBidi"/>
        </w:rPr>
        <w:t>clear links to organisational goals</w:t>
      </w:r>
      <w:r w:rsidR="0041746E" w:rsidRPr="004952C5">
        <w:rPr>
          <w:rFonts w:asciiTheme="minorBidi" w:eastAsia="MS Mincho" w:hAnsiTheme="minorBidi" w:cstheme="minorBidi"/>
        </w:rPr>
        <w:t xml:space="preserve">, however, a disadvantage being </w:t>
      </w:r>
      <w:r w:rsidR="0078432D" w:rsidRPr="004952C5">
        <w:rPr>
          <w:rFonts w:asciiTheme="minorBidi" w:eastAsia="MS Mincho" w:hAnsiTheme="minorBidi" w:cstheme="minorBidi"/>
        </w:rPr>
        <w:t xml:space="preserve">that for some organisations they can become controlling and heavy on monitoring (micro managing), which is something we will strive to stay clear of. </w:t>
      </w:r>
      <w:r w:rsidR="0078432D" w:rsidRPr="004952C5">
        <w:rPr>
          <w:rFonts w:asciiTheme="minorBidi" w:eastAsia="MS Mincho" w:hAnsiTheme="minorBidi" w:cstheme="minorBidi"/>
        </w:rPr>
        <w:br/>
      </w:r>
      <w:r w:rsidR="0078432D" w:rsidRPr="004952C5">
        <w:rPr>
          <w:rFonts w:asciiTheme="minorBidi" w:eastAsia="MS Mincho" w:hAnsiTheme="minorBidi" w:cstheme="minorBidi"/>
        </w:rPr>
        <w:br/>
      </w:r>
    </w:p>
    <w:p w14:paraId="2F7C79CA" w14:textId="77777777" w:rsidR="00034866" w:rsidRPr="004952C5" w:rsidRDefault="00034866" w:rsidP="00B53DAF">
      <w:pPr>
        <w:tabs>
          <w:tab w:val="left" w:pos="220"/>
          <w:tab w:val="left" w:pos="720"/>
        </w:tabs>
        <w:adjustRightInd w:val="0"/>
        <w:spacing w:after="240"/>
        <w:jc w:val="both"/>
        <w:rPr>
          <w:rFonts w:asciiTheme="minorBidi" w:eastAsia="MS Mincho" w:hAnsiTheme="minorBidi" w:cstheme="minorBidi"/>
        </w:rPr>
      </w:pPr>
    </w:p>
    <w:p w14:paraId="50599FBC" w14:textId="5E81F4A2" w:rsidR="00034866" w:rsidRDefault="00034866" w:rsidP="00B53DAF">
      <w:pPr>
        <w:tabs>
          <w:tab w:val="left" w:pos="220"/>
          <w:tab w:val="left" w:pos="720"/>
        </w:tabs>
        <w:adjustRightInd w:val="0"/>
        <w:spacing w:after="240"/>
        <w:jc w:val="both"/>
        <w:rPr>
          <w:rFonts w:asciiTheme="minorBidi" w:hAnsiTheme="minorBidi" w:cstheme="minorBidi"/>
          <w:color w:val="000000" w:themeColor="text1"/>
        </w:rPr>
      </w:pPr>
      <w:r w:rsidRPr="004952C5">
        <w:rPr>
          <w:rFonts w:asciiTheme="minorBidi" w:hAnsiTheme="minorBidi" w:cstheme="minorBidi"/>
          <w:color w:val="000000" w:themeColor="text1"/>
        </w:rPr>
        <w:t>(A.C 1.4</w:t>
      </w:r>
      <w:r w:rsidR="00F14244" w:rsidRPr="004952C5">
        <w:rPr>
          <w:rFonts w:asciiTheme="minorBidi" w:hAnsiTheme="minorBidi" w:cstheme="minorBidi"/>
          <w:color w:val="000000" w:themeColor="text1"/>
        </w:rPr>
        <w:t xml:space="preserve"> &amp; 2.1</w:t>
      </w:r>
      <w:r w:rsidRPr="004952C5">
        <w:rPr>
          <w:rFonts w:asciiTheme="minorBidi" w:hAnsiTheme="minorBidi" w:cstheme="minorBidi"/>
          <w:color w:val="000000" w:themeColor="text1"/>
        </w:rPr>
        <w:t>)</w:t>
      </w:r>
    </w:p>
    <w:p w14:paraId="3A92C969" w14:textId="2FB42936" w:rsidR="0028488E" w:rsidRPr="004952C5" w:rsidRDefault="00445297" w:rsidP="00B53DAF">
      <w:pPr>
        <w:tabs>
          <w:tab w:val="left" w:pos="220"/>
          <w:tab w:val="left" w:pos="720"/>
        </w:tabs>
        <w:adjustRightInd w:val="0"/>
        <w:spacing w:after="240"/>
        <w:jc w:val="both"/>
        <w:rPr>
          <w:rFonts w:asciiTheme="minorBidi" w:hAnsiTheme="minorBidi" w:cstheme="minorBidi"/>
          <w:color w:val="000000" w:themeColor="text1"/>
        </w:rPr>
      </w:pPr>
      <w:r>
        <w:rPr>
          <w:noProof/>
        </w:rPr>
        <w:drawing>
          <wp:inline distT="0" distB="0" distL="0" distR="0" wp14:anchorId="2D9DCF6A" wp14:editId="1A2AE456">
            <wp:extent cx="4848225" cy="2762250"/>
            <wp:effectExtent l="0" t="0" r="9525" b="0"/>
            <wp:docPr id="9" name="Picture 9" descr="Chat or text mess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t or text message&#10;&#10;Description automatically generated with low confidence"/>
                    <pic:cNvPicPr/>
                  </pic:nvPicPr>
                  <pic:blipFill>
                    <a:blip r:embed="rId13"/>
                    <a:stretch>
                      <a:fillRect/>
                    </a:stretch>
                  </pic:blipFill>
                  <pic:spPr>
                    <a:xfrm>
                      <a:off x="0" y="0"/>
                      <a:ext cx="4848225" cy="2762250"/>
                    </a:xfrm>
                    <a:prstGeom prst="rect">
                      <a:avLst/>
                    </a:prstGeom>
                  </pic:spPr>
                </pic:pic>
              </a:graphicData>
            </a:graphic>
          </wp:inline>
        </w:drawing>
      </w:r>
    </w:p>
    <w:p w14:paraId="123760D4" w14:textId="77777777" w:rsidR="00445297" w:rsidRDefault="008D54D9" w:rsidP="0040321E">
      <w:pPr>
        <w:rPr>
          <w:rFonts w:asciiTheme="minorBidi" w:hAnsiTheme="minorBidi" w:cstheme="minorBidi"/>
        </w:rPr>
      </w:pPr>
      <w:r w:rsidRPr="004952C5">
        <w:rPr>
          <w:rFonts w:asciiTheme="minorBidi" w:hAnsiTheme="minorBidi" w:cstheme="minorBidi"/>
        </w:rPr>
        <w:t>When considering how to create a reward package it is important for employers to find out what attracts, keeps and encourages its current employees (CIPD, 2022</w:t>
      </w:r>
      <w:r w:rsidR="00034866" w:rsidRPr="004952C5">
        <w:rPr>
          <w:rFonts w:asciiTheme="minorBidi" w:hAnsiTheme="minorBidi" w:cstheme="minorBidi"/>
        </w:rPr>
        <w:t xml:space="preserve">). </w:t>
      </w:r>
      <w:r w:rsidR="006B7DBB" w:rsidRPr="004952C5">
        <w:rPr>
          <w:rFonts w:asciiTheme="minorBidi" w:hAnsiTheme="minorBidi" w:cstheme="minorBidi"/>
        </w:rPr>
        <w:t>So what are the benefits that</w:t>
      </w:r>
      <w:r w:rsidR="0040321E" w:rsidRPr="004952C5">
        <w:rPr>
          <w:rFonts w:asciiTheme="minorBidi" w:hAnsiTheme="minorBidi" w:cstheme="minorBidi"/>
        </w:rPr>
        <w:t xml:space="preserve"> </w:t>
      </w:r>
      <w:r w:rsidR="006B7DBB" w:rsidRPr="004952C5">
        <w:rPr>
          <w:rFonts w:asciiTheme="minorBidi" w:hAnsiTheme="minorBidi" w:cstheme="minorBidi"/>
        </w:rPr>
        <w:t>could be offered</w:t>
      </w:r>
      <w:r w:rsidR="0040321E" w:rsidRPr="004952C5">
        <w:rPr>
          <w:rFonts w:asciiTheme="minorBidi" w:hAnsiTheme="minorBidi" w:cstheme="minorBidi"/>
        </w:rPr>
        <w:t>?</w:t>
      </w:r>
    </w:p>
    <w:p w14:paraId="64F899DB" w14:textId="77777777" w:rsidR="00445297" w:rsidRDefault="00445297" w:rsidP="0040321E">
      <w:pPr>
        <w:rPr>
          <w:rFonts w:asciiTheme="minorBidi" w:hAnsiTheme="minorBidi" w:cstheme="minorBidi"/>
        </w:rPr>
      </w:pPr>
    </w:p>
    <w:p w14:paraId="4A5A0882" w14:textId="2C98BC7F" w:rsidR="0040321E" w:rsidRPr="004952C5" w:rsidRDefault="00295B77" w:rsidP="0040321E">
      <w:pPr>
        <w:rPr>
          <w:rFonts w:asciiTheme="minorBidi" w:hAnsiTheme="minorBidi" w:cstheme="minorBidi"/>
        </w:rPr>
      </w:pPr>
      <w:r>
        <w:rPr>
          <w:noProof/>
        </w:rPr>
        <w:drawing>
          <wp:inline distT="0" distB="0" distL="0" distR="0" wp14:anchorId="7A842BE0" wp14:editId="3B94251D">
            <wp:extent cx="4981575" cy="2781300"/>
            <wp:effectExtent l="0" t="0" r="9525" b="0"/>
            <wp:docPr id="10" name="Picture 1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pic:nvPicPr>
                  <pic:blipFill>
                    <a:blip r:embed="rId14"/>
                    <a:stretch>
                      <a:fillRect/>
                    </a:stretch>
                  </pic:blipFill>
                  <pic:spPr>
                    <a:xfrm>
                      <a:off x="0" y="0"/>
                      <a:ext cx="4981575" cy="2781300"/>
                    </a:xfrm>
                    <a:prstGeom prst="rect">
                      <a:avLst/>
                    </a:prstGeom>
                  </pic:spPr>
                </pic:pic>
              </a:graphicData>
            </a:graphic>
          </wp:inline>
        </w:drawing>
      </w:r>
      <w:r w:rsidR="0040321E" w:rsidRPr="004952C5">
        <w:rPr>
          <w:rFonts w:asciiTheme="minorBidi" w:hAnsiTheme="minorBidi" w:cstheme="minorBidi"/>
        </w:rPr>
        <w:br/>
      </w:r>
    </w:p>
    <w:p w14:paraId="3F686B8C" w14:textId="77777777" w:rsidR="00295B77" w:rsidRDefault="00927B43" w:rsidP="0040321E">
      <w:pPr>
        <w:rPr>
          <w:rFonts w:asciiTheme="minorBidi" w:hAnsiTheme="minorBidi" w:cstheme="minorBidi"/>
        </w:rPr>
      </w:pPr>
      <w:r w:rsidRPr="004952C5">
        <w:rPr>
          <w:rFonts w:asciiTheme="minorBidi" w:hAnsiTheme="minorBidi" w:cstheme="minorBidi"/>
        </w:rPr>
        <w:t>Let us firstly consider pay, as a benefit under the National Minimum Wage Act 1998</w:t>
      </w:r>
      <w:r w:rsidR="00EF0D2A" w:rsidRPr="004952C5">
        <w:rPr>
          <w:rFonts w:asciiTheme="minorBidi" w:hAnsiTheme="minorBidi" w:cstheme="minorBidi"/>
        </w:rPr>
        <w:t xml:space="preserve">, workers have the right to receive the minimum hourly rate of pay (based on age) and due to the Equality Act 2010 </w:t>
      </w:r>
      <w:r w:rsidR="002F4944" w:rsidRPr="004952C5">
        <w:rPr>
          <w:rFonts w:asciiTheme="minorBidi" w:hAnsiTheme="minorBidi" w:cstheme="minorBidi"/>
        </w:rPr>
        <w:t>me and women are to be paid ‘equally’ for ‘broadly similar’ work</w:t>
      </w:r>
      <w:r w:rsidR="00DA55EC" w:rsidRPr="004952C5">
        <w:rPr>
          <w:rFonts w:asciiTheme="minorBidi" w:hAnsiTheme="minorBidi" w:cstheme="minorBidi"/>
        </w:rPr>
        <w:t xml:space="preserve"> and work of equal value. These are both contractual terms and</w:t>
      </w:r>
      <w:r w:rsidR="003117CE" w:rsidRPr="004952C5">
        <w:rPr>
          <w:rFonts w:asciiTheme="minorBidi" w:hAnsiTheme="minorBidi" w:cstheme="minorBidi"/>
        </w:rPr>
        <w:t xml:space="preserve"> t</w:t>
      </w:r>
      <w:r w:rsidR="00DA55EC" w:rsidRPr="004952C5">
        <w:rPr>
          <w:rFonts w:asciiTheme="minorBidi" w:hAnsiTheme="minorBidi" w:cstheme="minorBidi"/>
        </w:rPr>
        <w:t xml:space="preserve">herefore pay as a benefit </w:t>
      </w:r>
      <w:r w:rsidR="003F2E0F" w:rsidRPr="004952C5">
        <w:rPr>
          <w:rFonts w:asciiTheme="minorBidi" w:hAnsiTheme="minorBidi" w:cstheme="minorBidi"/>
        </w:rPr>
        <w:t>must be carefully considered</w:t>
      </w:r>
      <w:r w:rsidR="00E8715A" w:rsidRPr="004952C5">
        <w:rPr>
          <w:rFonts w:asciiTheme="minorBidi" w:hAnsiTheme="minorBidi" w:cstheme="minorBidi"/>
        </w:rPr>
        <w:t xml:space="preserve">. It would be beneficial to remember your PESTLE factors here when thinking about the </w:t>
      </w:r>
      <w:r w:rsidR="005610DF" w:rsidRPr="004952C5">
        <w:rPr>
          <w:rFonts w:asciiTheme="minorBidi" w:hAnsiTheme="minorBidi" w:cstheme="minorBidi"/>
        </w:rPr>
        <w:t>competitiveness</w:t>
      </w:r>
      <w:r w:rsidR="00E8715A" w:rsidRPr="004952C5">
        <w:rPr>
          <w:rFonts w:asciiTheme="minorBidi" w:hAnsiTheme="minorBidi" w:cstheme="minorBidi"/>
        </w:rPr>
        <w:t xml:space="preserve"> of rates of pay</w:t>
      </w:r>
      <w:r w:rsidR="003F2E0F" w:rsidRPr="004952C5">
        <w:rPr>
          <w:rFonts w:asciiTheme="minorBidi" w:hAnsiTheme="minorBidi" w:cstheme="minorBidi"/>
        </w:rPr>
        <w:t>.</w:t>
      </w:r>
      <w:r w:rsidR="00E8715A" w:rsidRPr="004952C5">
        <w:rPr>
          <w:rFonts w:asciiTheme="minorBidi" w:hAnsiTheme="minorBidi" w:cstheme="minorBidi"/>
        </w:rPr>
        <w:br/>
      </w:r>
    </w:p>
    <w:p w14:paraId="30D36C7A" w14:textId="284DF256" w:rsidR="00295B77" w:rsidRDefault="00D87343" w:rsidP="0040321E">
      <w:pPr>
        <w:rPr>
          <w:rFonts w:asciiTheme="minorBidi" w:hAnsiTheme="minorBidi" w:cstheme="minorBidi"/>
        </w:rPr>
      </w:pPr>
      <w:r>
        <w:rPr>
          <w:noProof/>
        </w:rPr>
        <w:drawing>
          <wp:inline distT="0" distB="0" distL="0" distR="0" wp14:anchorId="515683B7" wp14:editId="11E1F3A0">
            <wp:extent cx="5731510" cy="3183255"/>
            <wp:effectExtent l="0" t="0" r="2540" b="0"/>
            <wp:docPr id="11" name="Picture 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able&#10;&#10;Description automatically generated"/>
                    <pic:cNvPicPr/>
                  </pic:nvPicPr>
                  <pic:blipFill>
                    <a:blip r:embed="rId15"/>
                    <a:stretch>
                      <a:fillRect/>
                    </a:stretch>
                  </pic:blipFill>
                  <pic:spPr>
                    <a:xfrm>
                      <a:off x="0" y="0"/>
                      <a:ext cx="5731510" cy="3183255"/>
                    </a:xfrm>
                    <a:prstGeom prst="rect">
                      <a:avLst/>
                    </a:prstGeom>
                  </pic:spPr>
                </pic:pic>
              </a:graphicData>
            </a:graphic>
          </wp:inline>
        </w:drawing>
      </w:r>
    </w:p>
    <w:p w14:paraId="3AD957DA" w14:textId="244BFD5F" w:rsidR="00BA16B0" w:rsidRDefault="00E8715A" w:rsidP="0040321E">
      <w:pPr>
        <w:rPr>
          <w:rFonts w:asciiTheme="minorBidi" w:hAnsiTheme="minorBidi" w:cstheme="minorBidi"/>
          <w:color w:val="000000" w:themeColor="text1"/>
        </w:rPr>
      </w:pPr>
      <w:r w:rsidRPr="004952C5">
        <w:rPr>
          <w:rFonts w:asciiTheme="minorBidi" w:hAnsiTheme="minorBidi" w:cstheme="minorBidi"/>
        </w:rPr>
        <w:br/>
      </w:r>
      <w:r w:rsidR="002D6526" w:rsidRPr="002A5BF7">
        <w:rPr>
          <w:rFonts w:asciiTheme="minorBidi" w:hAnsiTheme="minorBidi" w:cstheme="minorBidi"/>
          <w:color w:val="000000" w:themeColor="text1"/>
        </w:rPr>
        <w:t xml:space="preserve">According to CIPD (2020) PESTLE makes up the Political, Economic, Sociological, Technological, Legal and Environmental external factors, that can help shape the decisions made within the organisation. </w:t>
      </w:r>
    </w:p>
    <w:p w14:paraId="1243DA7D" w14:textId="5021B0FF" w:rsidR="00D87343" w:rsidRDefault="00D87343" w:rsidP="0040321E">
      <w:pPr>
        <w:rPr>
          <w:rFonts w:asciiTheme="minorBidi" w:hAnsiTheme="minorBidi" w:cstheme="minorBidi"/>
          <w:color w:val="000000" w:themeColor="text1"/>
        </w:rPr>
      </w:pPr>
    </w:p>
    <w:p w14:paraId="378FFA55" w14:textId="31BFADAA" w:rsidR="00D87343" w:rsidRDefault="008B67AD" w:rsidP="0040321E">
      <w:pPr>
        <w:rPr>
          <w:rFonts w:asciiTheme="minorBidi" w:hAnsiTheme="minorBidi" w:cstheme="minorBidi"/>
          <w:color w:val="000000" w:themeColor="text1"/>
        </w:rPr>
      </w:pPr>
      <w:r>
        <w:rPr>
          <w:noProof/>
        </w:rPr>
        <w:drawing>
          <wp:inline distT="0" distB="0" distL="0" distR="0" wp14:anchorId="21762747" wp14:editId="4CCDA470">
            <wp:extent cx="4867275" cy="2752725"/>
            <wp:effectExtent l="0" t="0" r="9525" b="952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6"/>
                    <a:stretch>
                      <a:fillRect/>
                    </a:stretch>
                  </pic:blipFill>
                  <pic:spPr>
                    <a:xfrm>
                      <a:off x="0" y="0"/>
                      <a:ext cx="4867275" cy="2752725"/>
                    </a:xfrm>
                    <a:prstGeom prst="rect">
                      <a:avLst/>
                    </a:prstGeom>
                  </pic:spPr>
                </pic:pic>
              </a:graphicData>
            </a:graphic>
          </wp:inline>
        </w:drawing>
      </w:r>
    </w:p>
    <w:p w14:paraId="7EAD0EC6" w14:textId="082A27C5" w:rsidR="00AE55C3" w:rsidRDefault="00E8715A" w:rsidP="0040321E">
      <w:pPr>
        <w:rPr>
          <w:rFonts w:asciiTheme="minorBidi" w:hAnsiTheme="minorBidi" w:cstheme="minorBidi"/>
        </w:rPr>
      </w:pPr>
      <w:r w:rsidRPr="004952C5">
        <w:rPr>
          <w:rFonts w:asciiTheme="minorBidi" w:hAnsiTheme="minorBidi" w:cstheme="minorBidi"/>
        </w:rPr>
        <w:br/>
      </w:r>
      <w:r w:rsidR="003F2E0F" w:rsidRPr="004952C5">
        <w:rPr>
          <w:rFonts w:asciiTheme="minorBidi" w:hAnsiTheme="minorBidi" w:cstheme="minorBidi"/>
        </w:rPr>
        <w:t xml:space="preserve">The benefit </w:t>
      </w:r>
      <w:r w:rsidRPr="004952C5">
        <w:rPr>
          <w:rFonts w:asciiTheme="minorBidi" w:hAnsiTheme="minorBidi" w:cstheme="minorBidi"/>
        </w:rPr>
        <w:t xml:space="preserve">additional to rates of pay </w:t>
      </w:r>
      <w:r w:rsidR="003F2E0F" w:rsidRPr="004952C5">
        <w:rPr>
          <w:rFonts w:asciiTheme="minorBidi" w:hAnsiTheme="minorBidi" w:cstheme="minorBidi"/>
        </w:rPr>
        <w:t xml:space="preserve">would be classified as ‘financial reward’. </w:t>
      </w:r>
      <w:r w:rsidR="000C5883" w:rsidRPr="004952C5">
        <w:rPr>
          <w:rFonts w:asciiTheme="minorBidi" w:hAnsiTheme="minorBidi" w:cstheme="minorBidi"/>
        </w:rPr>
        <w:t xml:space="preserve">An example of a financial reward </w:t>
      </w:r>
      <w:r w:rsidR="00A34A75" w:rsidRPr="004952C5">
        <w:rPr>
          <w:rFonts w:asciiTheme="minorBidi" w:hAnsiTheme="minorBidi" w:cstheme="minorBidi"/>
        </w:rPr>
        <w:t xml:space="preserve">may be bonuses. This scheme would reward individuals, teams, or the whole team for their success. </w:t>
      </w:r>
      <w:r w:rsidR="00375207" w:rsidRPr="004952C5">
        <w:rPr>
          <w:rFonts w:asciiTheme="minorBidi" w:hAnsiTheme="minorBidi" w:cstheme="minorBidi"/>
        </w:rPr>
        <w:t>This is often followed by a lump sum of money that is depe</w:t>
      </w:r>
      <w:r w:rsidR="008966AC" w:rsidRPr="004952C5">
        <w:rPr>
          <w:rFonts w:asciiTheme="minorBidi" w:hAnsiTheme="minorBidi" w:cstheme="minorBidi"/>
        </w:rPr>
        <w:t xml:space="preserve">ndent of achieving a target. According to CIPD (2019) “bonus schemes are widely used, with 62 percent of organisation including them as a reward”. </w:t>
      </w:r>
    </w:p>
    <w:p w14:paraId="54446431" w14:textId="68CF5239" w:rsidR="008B67AD" w:rsidRDefault="008B67AD" w:rsidP="0040321E">
      <w:pPr>
        <w:rPr>
          <w:rFonts w:asciiTheme="minorBidi" w:hAnsiTheme="minorBidi" w:cstheme="minorBidi"/>
        </w:rPr>
      </w:pPr>
    </w:p>
    <w:p w14:paraId="74925116" w14:textId="124ABB6E" w:rsidR="00540C8B" w:rsidRPr="004952C5" w:rsidRDefault="00540C8B" w:rsidP="0040321E">
      <w:pPr>
        <w:rPr>
          <w:rFonts w:asciiTheme="minorBidi" w:hAnsiTheme="minorBidi" w:cstheme="minorBidi"/>
        </w:rPr>
      </w:pPr>
      <w:r>
        <w:rPr>
          <w:noProof/>
        </w:rPr>
        <w:drawing>
          <wp:inline distT="0" distB="0" distL="0" distR="0" wp14:anchorId="5805131F" wp14:editId="28E22F6B">
            <wp:extent cx="5731510" cy="3183255"/>
            <wp:effectExtent l="0" t="0" r="2540" b="0"/>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17"/>
                    <a:stretch>
                      <a:fillRect/>
                    </a:stretch>
                  </pic:blipFill>
                  <pic:spPr>
                    <a:xfrm>
                      <a:off x="0" y="0"/>
                      <a:ext cx="5731510" cy="3183255"/>
                    </a:xfrm>
                    <a:prstGeom prst="rect">
                      <a:avLst/>
                    </a:prstGeom>
                  </pic:spPr>
                </pic:pic>
              </a:graphicData>
            </a:graphic>
          </wp:inline>
        </w:drawing>
      </w:r>
    </w:p>
    <w:p w14:paraId="54E7774F" w14:textId="5C5C1381" w:rsidR="00B4602C" w:rsidRPr="004952C5" w:rsidRDefault="00B4602C" w:rsidP="0040321E">
      <w:pPr>
        <w:rPr>
          <w:rFonts w:asciiTheme="minorBidi" w:hAnsiTheme="minorBidi" w:cstheme="minorBidi"/>
        </w:rPr>
      </w:pPr>
    </w:p>
    <w:p w14:paraId="2AAD4360" w14:textId="77777777" w:rsidR="005E42DA" w:rsidRPr="004952C5" w:rsidRDefault="008212E6" w:rsidP="0040321E">
      <w:pPr>
        <w:rPr>
          <w:rFonts w:asciiTheme="minorBidi" w:hAnsiTheme="minorBidi" w:cstheme="minorBidi"/>
        </w:rPr>
      </w:pPr>
      <w:r w:rsidRPr="004952C5">
        <w:rPr>
          <w:rFonts w:asciiTheme="minorBidi" w:hAnsiTheme="minorBidi" w:cstheme="minorBidi"/>
        </w:rPr>
        <w:t>Furthermore, financial gain and pay, or OTE earnings are not the only benefit</w:t>
      </w:r>
      <w:r w:rsidR="00821770" w:rsidRPr="004952C5">
        <w:rPr>
          <w:rFonts w:asciiTheme="minorBidi" w:hAnsiTheme="minorBidi" w:cstheme="minorBidi"/>
        </w:rPr>
        <w:t xml:space="preserve"> we can offer. It is vital to ensure the provision and administration of each benefit is worth the cost, which </w:t>
      </w:r>
      <w:r w:rsidR="00CC1E4E" w:rsidRPr="004952C5">
        <w:rPr>
          <w:rFonts w:asciiTheme="minorBidi" w:hAnsiTheme="minorBidi" w:cstheme="minorBidi"/>
        </w:rPr>
        <w:t xml:space="preserve">would still come from us, the employer. However, there are a number of different ways we can increase the </w:t>
      </w:r>
      <w:r w:rsidR="006B21FB" w:rsidRPr="004952C5">
        <w:rPr>
          <w:rFonts w:asciiTheme="minorBidi" w:hAnsiTheme="minorBidi" w:cstheme="minorBidi"/>
        </w:rPr>
        <w:t>desired package</w:t>
      </w:r>
      <w:r w:rsidR="00B7771E" w:rsidRPr="004952C5">
        <w:rPr>
          <w:rFonts w:asciiTheme="minorBidi" w:hAnsiTheme="minorBidi" w:cstheme="minorBidi"/>
        </w:rPr>
        <w:t>,</w:t>
      </w:r>
      <w:r w:rsidR="005E42DA" w:rsidRPr="004952C5">
        <w:rPr>
          <w:rFonts w:asciiTheme="minorBidi" w:hAnsiTheme="minorBidi" w:cstheme="minorBidi"/>
        </w:rPr>
        <w:t xml:space="preserve"> o</w:t>
      </w:r>
      <w:r w:rsidR="006B21FB" w:rsidRPr="004952C5">
        <w:rPr>
          <w:rFonts w:asciiTheme="minorBidi" w:hAnsiTheme="minorBidi" w:cstheme="minorBidi"/>
        </w:rPr>
        <w:t xml:space="preserve">ther examples </w:t>
      </w:r>
      <w:r w:rsidR="003063C6" w:rsidRPr="004952C5">
        <w:rPr>
          <w:rFonts w:asciiTheme="minorBidi" w:hAnsiTheme="minorBidi" w:cstheme="minorBidi"/>
        </w:rPr>
        <w:t>in</w:t>
      </w:r>
      <w:r w:rsidR="005E42DA" w:rsidRPr="004952C5">
        <w:rPr>
          <w:rFonts w:asciiTheme="minorBidi" w:hAnsiTheme="minorBidi" w:cstheme="minorBidi"/>
        </w:rPr>
        <w:t>clude</w:t>
      </w:r>
      <w:r w:rsidR="003063C6" w:rsidRPr="004952C5">
        <w:rPr>
          <w:rFonts w:asciiTheme="minorBidi" w:hAnsiTheme="minorBidi" w:cstheme="minorBidi"/>
        </w:rPr>
        <w:t xml:space="preserve">; </w:t>
      </w:r>
    </w:p>
    <w:p w14:paraId="67EBAB5C" w14:textId="77777777" w:rsidR="005E42DA" w:rsidRPr="004952C5" w:rsidRDefault="005E42DA" w:rsidP="0040321E">
      <w:pPr>
        <w:rPr>
          <w:rFonts w:asciiTheme="minorBidi" w:hAnsiTheme="minorBidi" w:cstheme="minorBidi"/>
        </w:rPr>
      </w:pPr>
    </w:p>
    <w:p w14:paraId="32CD5A41" w14:textId="77777777" w:rsidR="005E42DA" w:rsidRPr="004952C5" w:rsidRDefault="005E42DA" w:rsidP="005E42DA">
      <w:pPr>
        <w:pStyle w:val="ListParagraph"/>
        <w:numPr>
          <w:ilvl w:val="0"/>
          <w:numId w:val="5"/>
        </w:numPr>
        <w:rPr>
          <w:rFonts w:asciiTheme="minorBidi" w:hAnsiTheme="minorBidi" w:cstheme="minorBidi"/>
        </w:rPr>
      </w:pPr>
      <w:r w:rsidRPr="004952C5">
        <w:rPr>
          <w:rFonts w:asciiTheme="minorBidi" w:hAnsiTheme="minorBidi" w:cstheme="minorBidi"/>
        </w:rPr>
        <w:t xml:space="preserve">CPD – investing in and employees professional development </w:t>
      </w:r>
    </w:p>
    <w:p w14:paraId="1C4F76BF" w14:textId="77777777" w:rsidR="005E42DA" w:rsidRPr="004952C5" w:rsidRDefault="005E42DA" w:rsidP="005E42DA">
      <w:pPr>
        <w:pStyle w:val="ListParagraph"/>
        <w:numPr>
          <w:ilvl w:val="0"/>
          <w:numId w:val="5"/>
        </w:numPr>
        <w:rPr>
          <w:rFonts w:asciiTheme="minorBidi" w:hAnsiTheme="minorBidi" w:cstheme="minorBidi"/>
        </w:rPr>
      </w:pPr>
      <w:r w:rsidRPr="004952C5">
        <w:rPr>
          <w:rFonts w:asciiTheme="minorBidi" w:hAnsiTheme="minorBidi" w:cstheme="minorBidi"/>
        </w:rPr>
        <w:t xml:space="preserve">Allowances – travel expenses, car allowances, etc. </w:t>
      </w:r>
    </w:p>
    <w:p w14:paraId="7B0BA256" w14:textId="77777777" w:rsidR="00852095" w:rsidRPr="004952C5" w:rsidRDefault="00852095" w:rsidP="005E42DA">
      <w:pPr>
        <w:pStyle w:val="ListParagraph"/>
        <w:numPr>
          <w:ilvl w:val="0"/>
          <w:numId w:val="5"/>
        </w:numPr>
        <w:rPr>
          <w:rFonts w:asciiTheme="minorBidi" w:hAnsiTheme="minorBidi" w:cstheme="minorBidi"/>
        </w:rPr>
      </w:pPr>
      <w:r w:rsidRPr="004952C5">
        <w:rPr>
          <w:rFonts w:asciiTheme="minorBidi" w:hAnsiTheme="minorBidi" w:cstheme="minorBidi"/>
        </w:rPr>
        <w:t xml:space="preserve">Pension </w:t>
      </w:r>
    </w:p>
    <w:p w14:paraId="1C87F094" w14:textId="4645A8BD" w:rsidR="00947685" w:rsidRPr="004952C5" w:rsidRDefault="00852095" w:rsidP="00FF13A3">
      <w:pPr>
        <w:pStyle w:val="ListParagraph"/>
        <w:numPr>
          <w:ilvl w:val="0"/>
          <w:numId w:val="5"/>
        </w:numPr>
        <w:rPr>
          <w:rFonts w:asciiTheme="minorBidi" w:hAnsiTheme="minorBidi" w:cstheme="minorBidi"/>
        </w:rPr>
      </w:pPr>
      <w:r w:rsidRPr="004952C5">
        <w:rPr>
          <w:rFonts w:asciiTheme="minorBidi" w:hAnsiTheme="minorBidi" w:cstheme="minorBidi"/>
        </w:rPr>
        <w:t xml:space="preserve">Healthcare schemes </w:t>
      </w:r>
      <w:r w:rsidR="00947685" w:rsidRPr="004952C5">
        <w:rPr>
          <w:rFonts w:asciiTheme="minorBidi" w:hAnsiTheme="minorBidi" w:cstheme="minorBidi"/>
        </w:rPr>
        <w:t>– could include childcare</w:t>
      </w:r>
    </w:p>
    <w:p w14:paraId="02C69F2A" w14:textId="1B4CE3AC" w:rsidR="00852095" w:rsidRPr="004952C5" w:rsidRDefault="00852095" w:rsidP="005E42DA">
      <w:pPr>
        <w:pStyle w:val="ListParagraph"/>
        <w:numPr>
          <w:ilvl w:val="0"/>
          <w:numId w:val="5"/>
        </w:numPr>
        <w:rPr>
          <w:rFonts w:asciiTheme="minorBidi" w:hAnsiTheme="minorBidi" w:cstheme="minorBidi"/>
        </w:rPr>
      </w:pPr>
      <w:r w:rsidRPr="004952C5">
        <w:rPr>
          <w:rFonts w:asciiTheme="minorBidi" w:hAnsiTheme="minorBidi" w:cstheme="minorBidi"/>
        </w:rPr>
        <w:t>Memberships – gym, music, health clubs, etc.</w:t>
      </w:r>
    </w:p>
    <w:p w14:paraId="6FC6F0F5" w14:textId="06E10ACD" w:rsidR="00852095" w:rsidRPr="004952C5" w:rsidRDefault="001772FD" w:rsidP="005E42DA">
      <w:pPr>
        <w:pStyle w:val="ListParagraph"/>
        <w:numPr>
          <w:ilvl w:val="0"/>
          <w:numId w:val="5"/>
        </w:numPr>
        <w:rPr>
          <w:rFonts w:asciiTheme="minorBidi" w:hAnsiTheme="minorBidi" w:cstheme="minorBidi"/>
        </w:rPr>
      </w:pPr>
      <w:r w:rsidRPr="004952C5">
        <w:rPr>
          <w:rFonts w:asciiTheme="minorBidi" w:hAnsiTheme="minorBidi" w:cstheme="minorBidi"/>
        </w:rPr>
        <w:t xml:space="preserve">Even offering tea and coffee on the house </w:t>
      </w:r>
    </w:p>
    <w:p w14:paraId="02680EC7" w14:textId="4929311C" w:rsidR="00FF13A3" w:rsidRPr="004952C5" w:rsidRDefault="00FF13A3" w:rsidP="00FF13A3">
      <w:pPr>
        <w:rPr>
          <w:rFonts w:asciiTheme="minorBidi" w:hAnsiTheme="minorBidi" w:cstheme="minorBidi"/>
        </w:rPr>
      </w:pPr>
      <w:r w:rsidRPr="004952C5">
        <w:rPr>
          <w:rFonts w:asciiTheme="minorBidi" w:hAnsiTheme="minorBidi" w:cstheme="minorBidi"/>
        </w:rPr>
        <w:br/>
        <w:t xml:space="preserve">It would be near impossible to offer every additional benefit to everyone that walks through the door, however, these benefits alongside non-financial benefits, will help manifest a </w:t>
      </w:r>
      <w:r w:rsidR="00217FC1" w:rsidRPr="004952C5">
        <w:rPr>
          <w:rFonts w:asciiTheme="minorBidi" w:hAnsiTheme="minorBidi" w:cstheme="minorBidi"/>
        </w:rPr>
        <w:t xml:space="preserve">good working culture, and push the organisation become more desirable. </w:t>
      </w:r>
    </w:p>
    <w:p w14:paraId="27085CE8" w14:textId="77777777" w:rsidR="00FF13A3" w:rsidRPr="004952C5" w:rsidRDefault="00FF13A3" w:rsidP="00852095">
      <w:pPr>
        <w:ind w:left="360"/>
        <w:rPr>
          <w:rFonts w:asciiTheme="minorBidi" w:hAnsiTheme="minorBidi" w:cstheme="minorBidi"/>
        </w:rPr>
      </w:pPr>
    </w:p>
    <w:p w14:paraId="7692CAC3" w14:textId="77777777" w:rsidR="00DA55D6" w:rsidRDefault="00DA55D6" w:rsidP="00852095">
      <w:pPr>
        <w:ind w:left="360"/>
        <w:rPr>
          <w:rFonts w:asciiTheme="minorBidi" w:hAnsiTheme="minorBidi" w:cstheme="minorBidi"/>
        </w:rPr>
      </w:pPr>
    </w:p>
    <w:p w14:paraId="68A5F020" w14:textId="77777777" w:rsidR="00DA55D6" w:rsidRDefault="00DA55D6" w:rsidP="00852095">
      <w:pPr>
        <w:ind w:left="360"/>
        <w:rPr>
          <w:rFonts w:asciiTheme="minorBidi" w:hAnsiTheme="minorBidi" w:cstheme="minorBidi"/>
        </w:rPr>
      </w:pPr>
    </w:p>
    <w:p w14:paraId="4EA3E3B1" w14:textId="77777777" w:rsidR="00DA55D6" w:rsidRDefault="00DA55D6" w:rsidP="00852095">
      <w:pPr>
        <w:ind w:left="360"/>
        <w:rPr>
          <w:rFonts w:asciiTheme="minorBidi" w:hAnsiTheme="minorBidi" w:cstheme="minorBidi"/>
        </w:rPr>
      </w:pPr>
    </w:p>
    <w:p w14:paraId="6A6017B2" w14:textId="77777777" w:rsidR="00DA55D6" w:rsidRDefault="00DA55D6" w:rsidP="00852095">
      <w:pPr>
        <w:ind w:left="360"/>
        <w:rPr>
          <w:rFonts w:asciiTheme="minorBidi" w:hAnsiTheme="minorBidi" w:cstheme="minorBidi"/>
        </w:rPr>
      </w:pPr>
    </w:p>
    <w:p w14:paraId="7B25345C" w14:textId="77777777" w:rsidR="00DA55D6" w:rsidRDefault="00DA55D6" w:rsidP="00852095">
      <w:pPr>
        <w:ind w:left="360"/>
        <w:rPr>
          <w:rFonts w:asciiTheme="minorBidi" w:hAnsiTheme="minorBidi" w:cstheme="minorBidi"/>
        </w:rPr>
      </w:pPr>
    </w:p>
    <w:p w14:paraId="5FC2F6B8" w14:textId="77777777" w:rsidR="00DA55D6" w:rsidRDefault="00DA55D6" w:rsidP="00852095">
      <w:pPr>
        <w:ind w:left="360"/>
        <w:rPr>
          <w:rFonts w:asciiTheme="minorBidi" w:hAnsiTheme="minorBidi" w:cstheme="minorBidi"/>
        </w:rPr>
      </w:pPr>
    </w:p>
    <w:p w14:paraId="2286CDA3" w14:textId="77777777" w:rsidR="00DA55D6" w:rsidRDefault="00DA55D6" w:rsidP="00852095">
      <w:pPr>
        <w:ind w:left="360"/>
        <w:rPr>
          <w:rFonts w:asciiTheme="minorBidi" w:hAnsiTheme="minorBidi" w:cstheme="minorBidi"/>
        </w:rPr>
      </w:pPr>
    </w:p>
    <w:p w14:paraId="105CF86A" w14:textId="77777777" w:rsidR="00DA55D6" w:rsidRDefault="00DA55D6" w:rsidP="00852095">
      <w:pPr>
        <w:ind w:left="360"/>
        <w:rPr>
          <w:rFonts w:asciiTheme="minorBidi" w:hAnsiTheme="minorBidi" w:cstheme="minorBidi"/>
        </w:rPr>
      </w:pPr>
    </w:p>
    <w:p w14:paraId="3642544C" w14:textId="77777777" w:rsidR="00DA55D6" w:rsidRDefault="00DA55D6" w:rsidP="00852095">
      <w:pPr>
        <w:ind w:left="360"/>
        <w:rPr>
          <w:rFonts w:asciiTheme="minorBidi" w:hAnsiTheme="minorBidi" w:cstheme="minorBidi"/>
        </w:rPr>
      </w:pPr>
    </w:p>
    <w:p w14:paraId="4A48C7FE" w14:textId="77777777" w:rsidR="00DA55D6" w:rsidRDefault="00DA55D6" w:rsidP="00852095">
      <w:pPr>
        <w:ind w:left="360"/>
        <w:rPr>
          <w:rFonts w:asciiTheme="minorBidi" w:hAnsiTheme="minorBidi" w:cstheme="minorBidi"/>
        </w:rPr>
      </w:pPr>
    </w:p>
    <w:p w14:paraId="120DCEB4" w14:textId="77777777" w:rsidR="00DA55D6" w:rsidRDefault="00DA55D6" w:rsidP="00852095">
      <w:pPr>
        <w:ind w:left="360"/>
        <w:rPr>
          <w:rFonts w:asciiTheme="minorBidi" w:hAnsiTheme="minorBidi" w:cstheme="minorBidi"/>
        </w:rPr>
      </w:pPr>
    </w:p>
    <w:p w14:paraId="6B6877B1" w14:textId="77777777" w:rsidR="00DA55D6" w:rsidRDefault="00DA55D6" w:rsidP="00852095">
      <w:pPr>
        <w:ind w:left="360"/>
        <w:rPr>
          <w:rFonts w:asciiTheme="minorBidi" w:hAnsiTheme="minorBidi" w:cstheme="minorBidi"/>
        </w:rPr>
      </w:pPr>
    </w:p>
    <w:p w14:paraId="0F245E62" w14:textId="77777777" w:rsidR="00DA55D6" w:rsidRDefault="00DA55D6" w:rsidP="00852095">
      <w:pPr>
        <w:ind w:left="360"/>
        <w:rPr>
          <w:rFonts w:asciiTheme="minorBidi" w:hAnsiTheme="minorBidi" w:cstheme="minorBidi"/>
        </w:rPr>
      </w:pPr>
    </w:p>
    <w:p w14:paraId="5365335F" w14:textId="21C49F6A" w:rsidR="00A3612A" w:rsidRPr="004952C5" w:rsidRDefault="003063C6" w:rsidP="00852095">
      <w:pPr>
        <w:ind w:left="360"/>
        <w:rPr>
          <w:rFonts w:asciiTheme="minorBidi" w:hAnsiTheme="minorBidi" w:cstheme="minorBidi"/>
        </w:rPr>
      </w:pPr>
      <w:r w:rsidRPr="004952C5">
        <w:rPr>
          <w:rFonts w:asciiTheme="minorBidi" w:hAnsiTheme="minorBidi" w:cstheme="minorBidi"/>
        </w:rPr>
        <w:br/>
      </w:r>
    </w:p>
    <w:p w14:paraId="6731286F" w14:textId="0841EBD3" w:rsidR="00BA7171" w:rsidRDefault="00BA7171" w:rsidP="00BA7171">
      <w:pPr>
        <w:tabs>
          <w:tab w:val="left" w:pos="220"/>
          <w:tab w:val="left" w:pos="720"/>
        </w:tabs>
        <w:adjustRightInd w:val="0"/>
        <w:spacing w:after="240"/>
        <w:jc w:val="both"/>
        <w:rPr>
          <w:rFonts w:asciiTheme="minorBidi" w:hAnsiTheme="minorBidi" w:cstheme="minorBidi"/>
          <w:color w:val="000000" w:themeColor="text1"/>
        </w:rPr>
      </w:pPr>
      <w:r w:rsidRPr="004952C5">
        <w:rPr>
          <w:rFonts w:asciiTheme="minorBidi" w:hAnsiTheme="minorBidi" w:cstheme="minorBidi"/>
          <w:color w:val="000000" w:themeColor="text1"/>
        </w:rPr>
        <w:t xml:space="preserve">(A.C </w:t>
      </w:r>
      <w:r w:rsidR="00F14244" w:rsidRPr="004952C5">
        <w:rPr>
          <w:rFonts w:asciiTheme="minorBidi" w:hAnsiTheme="minorBidi" w:cstheme="minorBidi"/>
          <w:color w:val="000000" w:themeColor="text1"/>
        </w:rPr>
        <w:t>2.1</w:t>
      </w:r>
      <w:r w:rsidR="00326661" w:rsidRPr="004952C5">
        <w:rPr>
          <w:rFonts w:asciiTheme="minorBidi" w:hAnsiTheme="minorBidi" w:cstheme="minorBidi"/>
          <w:color w:val="000000" w:themeColor="text1"/>
        </w:rPr>
        <w:t>)</w:t>
      </w:r>
    </w:p>
    <w:p w14:paraId="6400A9DC" w14:textId="14A5C059" w:rsidR="00540C8B" w:rsidRPr="004952C5" w:rsidRDefault="00DA55D6" w:rsidP="00BA7171">
      <w:pPr>
        <w:tabs>
          <w:tab w:val="left" w:pos="220"/>
          <w:tab w:val="left" w:pos="720"/>
        </w:tabs>
        <w:adjustRightInd w:val="0"/>
        <w:spacing w:after="240"/>
        <w:jc w:val="both"/>
        <w:rPr>
          <w:rFonts w:asciiTheme="minorBidi" w:hAnsiTheme="minorBidi" w:cstheme="minorBidi"/>
          <w:color w:val="000000" w:themeColor="text1"/>
        </w:rPr>
      </w:pPr>
      <w:r>
        <w:rPr>
          <w:noProof/>
        </w:rPr>
        <w:drawing>
          <wp:inline distT="0" distB="0" distL="0" distR="0" wp14:anchorId="35D0D7E5" wp14:editId="27F7438F">
            <wp:extent cx="4857750" cy="2667000"/>
            <wp:effectExtent l="0" t="0" r="0" b="0"/>
            <wp:docPr id="14" name="Picture 1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graphical user interface&#10;&#10;Description automatically generated"/>
                    <pic:cNvPicPr/>
                  </pic:nvPicPr>
                  <pic:blipFill>
                    <a:blip r:embed="rId18"/>
                    <a:stretch>
                      <a:fillRect/>
                    </a:stretch>
                  </pic:blipFill>
                  <pic:spPr>
                    <a:xfrm>
                      <a:off x="0" y="0"/>
                      <a:ext cx="4857750" cy="2667000"/>
                    </a:xfrm>
                    <a:prstGeom prst="rect">
                      <a:avLst/>
                    </a:prstGeom>
                  </pic:spPr>
                </pic:pic>
              </a:graphicData>
            </a:graphic>
          </wp:inline>
        </w:drawing>
      </w:r>
    </w:p>
    <w:p w14:paraId="72830EA2" w14:textId="77777777" w:rsidR="00D96384" w:rsidRPr="004952C5" w:rsidRDefault="00BA7171" w:rsidP="0040321E">
      <w:pPr>
        <w:rPr>
          <w:rFonts w:asciiTheme="minorBidi" w:hAnsiTheme="minorBidi" w:cstheme="minorBidi"/>
        </w:rPr>
      </w:pPr>
      <w:r w:rsidRPr="004952C5">
        <w:rPr>
          <w:rFonts w:asciiTheme="minorBidi" w:hAnsiTheme="minorBidi" w:cstheme="minorBidi"/>
        </w:rPr>
        <w:t xml:space="preserve">When assessing reward in business it is important to </w:t>
      </w:r>
      <w:r w:rsidR="00D52528" w:rsidRPr="004952C5">
        <w:rPr>
          <w:rFonts w:asciiTheme="minorBidi" w:hAnsiTheme="minorBidi" w:cstheme="minorBidi"/>
        </w:rPr>
        <w:t>consider its economic outlook</w:t>
      </w:r>
      <w:r w:rsidR="00E00A61" w:rsidRPr="004952C5">
        <w:rPr>
          <w:rFonts w:asciiTheme="minorBidi" w:hAnsiTheme="minorBidi" w:cstheme="minorBidi"/>
        </w:rPr>
        <w:t>, trends, and what is happening across the board</w:t>
      </w:r>
      <w:r w:rsidR="00D52528" w:rsidRPr="004952C5">
        <w:rPr>
          <w:rFonts w:asciiTheme="minorBidi" w:hAnsiTheme="minorBidi" w:cstheme="minorBidi"/>
        </w:rPr>
        <w:t xml:space="preserve"> </w:t>
      </w:r>
      <w:r w:rsidR="00B356F0" w:rsidRPr="004952C5">
        <w:rPr>
          <w:rFonts w:asciiTheme="minorBidi" w:hAnsiTheme="minorBidi" w:cstheme="minorBidi"/>
        </w:rPr>
        <w:t xml:space="preserve">when </w:t>
      </w:r>
      <w:r w:rsidR="00D52528" w:rsidRPr="004952C5">
        <w:rPr>
          <w:rFonts w:asciiTheme="minorBidi" w:hAnsiTheme="minorBidi" w:cstheme="minorBidi"/>
        </w:rPr>
        <w:t>set</w:t>
      </w:r>
      <w:r w:rsidR="00B356F0" w:rsidRPr="004952C5">
        <w:rPr>
          <w:rFonts w:asciiTheme="minorBidi" w:hAnsiTheme="minorBidi" w:cstheme="minorBidi"/>
        </w:rPr>
        <w:t>ting</w:t>
      </w:r>
      <w:r w:rsidR="00D52528" w:rsidRPr="004952C5">
        <w:rPr>
          <w:rFonts w:asciiTheme="minorBidi" w:hAnsiTheme="minorBidi" w:cstheme="minorBidi"/>
        </w:rPr>
        <w:t xml:space="preserve"> your benefits</w:t>
      </w:r>
      <w:r w:rsidR="00B356F0" w:rsidRPr="004952C5">
        <w:rPr>
          <w:rFonts w:asciiTheme="minorBidi" w:hAnsiTheme="minorBidi" w:cstheme="minorBidi"/>
        </w:rPr>
        <w:t xml:space="preserve">. As we have discussed PESTLE already it is important to think about how these factors measure on a </w:t>
      </w:r>
      <w:r w:rsidR="00E61B20" w:rsidRPr="004952C5">
        <w:rPr>
          <w:rFonts w:asciiTheme="minorBidi" w:hAnsiTheme="minorBidi" w:cstheme="minorBidi"/>
        </w:rPr>
        <w:t>corporate, national and international scale</w:t>
      </w:r>
      <w:r w:rsidR="006E06F5" w:rsidRPr="004952C5">
        <w:rPr>
          <w:rFonts w:asciiTheme="minorBidi" w:hAnsiTheme="minorBidi" w:cstheme="minorBidi"/>
        </w:rPr>
        <w:t xml:space="preserve"> </w:t>
      </w:r>
      <w:r w:rsidR="00D52528" w:rsidRPr="004952C5">
        <w:rPr>
          <w:rFonts w:asciiTheme="minorBidi" w:hAnsiTheme="minorBidi" w:cstheme="minorBidi"/>
        </w:rPr>
        <w:t>. An example of two different</w:t>
      </w:r>
      <w:r w:rsidR="00E61B20" w:rsidRPr="004952C5">
        <w:rPr>
          <w:rFonts w:asciiTheme="minorBidi" w:hAnsiTheme="minorBidi" w:cstheme="minorBidi"/>
        </w:rPr>
        <w:t xml:space="preserve"> outlooks of reward</w:t>
      </w:r>
      <w:r w:rsidR="00D52528" w:rsidRPr="004952C5">
        <w:rPr>
          <w:rFonts w:asciiTheme="minorBidi" w:hAnsiTheme="minorBidi" w:cstheme="minorBidi"/>
        </w:rPr>
        <w:t xml:space="preserve"> is that of </w:t>
      </w:r>
      <w:r w:rsidR="00192A3F" w:rsidRPr="004952C5">
        <w:rPr>
          <w:rFonts w:asciiTheme="minorBidi" w:hAnsiTheme="minorBidi" w:cstheme="minorBidi"/>
        </w:rPr>
        <w:t xml:space="preserve">set benefits and flexible benefits. </w:t>
      </w:r>
      <w:r w:rsidR="00E61B20" w:rsidRPr="004952C5">
        <w:rPr>
          <w:rFonts w:asciiTheme="minorBidi" w:hAnsiTheme="minorBidi" w:cstheme="minorBidi"/>
        </w:rPr>
        <w:br/>
      </w:r>
      <w:r w:rsidR="00E61B20" w:rsidRPr="004952C5">
        <w:rPr>
          <w:rFonts w:asciiTheme="minorBidi" w:hAnsiTheme="minorBidi" w:cstheme="minorBidi"/>
        </w:rPr>
        <w:br/>
      </w:r>
      <w:r w:rsidR="00832782" w:rsidRPr="004952C5">
        <w:rPr>
          <w:rFonts w:asciiTheme="minorBidi" w:hAnsiTheme="minorBidi" w:cstheme="minorBidi"/>
        </w:rPr>
        <w:t>According to the CIPD (2018) flexible b</w:t>
      </w:r>
      <w:r w:rsidR="005D54A6" w:rsidRPr="004952C5">
        <w:rPr>
          <w:rFonts w:asciiTheme="minorBidi" w:hAnsiTheme="minorBidi" w:cstheme="minorBidi"/>
        </w:rPr>
        <w:t xml:space="preserve">enefits are used by 24% of companies. This is where </w:t>
      </w:r>
      <w:r w:rsidR="00D55D06" w:rsidRPr="004952C5">
        <w:rPr>
          <w:rFonts w:asciiTheme="minorBidi" w:hAnsiTheme="minorBidi" w:cstheme="minorBidi"/>
        </w:rPr>
        <w:t xml:space="preserve">employees are given a range of benefits to enable them to create their own personalised package. This is often something associated with the private sector, </w:t>
      </w:r>
      <w:r w:rsidR="00F95703" w:rsidRPr="004952C5">
        <w:rPr>
          <w:rFonts w:asciiTheme="minorBidi" w:hAnsiTheme="minorBidi" w:cstheme="minorBidi"/>
        </w:rPr>
        <w:t xml:space="preserve">where the public sector often adopts a set </w:t>
      </w:r>
      <w:r w:rsidR="00D061C5" w:rsidRPr="004952C5">
        <w:rPr>
          <w:rFonts w:asciiTheme="minorBidi" w:hAnsiTheme="minorBidi" w:cstheme="minorBidi"/>
        </w:rPr>
        <w:t xml:space="preserve">benefits approach. This is simply what has already been discussed and what I feel would be the most effective way for us to </w:t>
      </w:r>
      <w:r w:rsidR="007E5636" w:rsidRPr="004952C5">
        <w:rPr>
          <w:rFonts w:asciiTheme="minorBidi" w:hAnsiTheme="minorBidi" w:cstheme="minorBidi"/>
        </w:rPr>
        <w:t xml:space="preserve">move forward. </w:t>
      </w:r>
    </w:p>
    <w:p w14:paraId="1D45A97D" w14:textId="77777777" w:rsidR="00D96384" w:rsidRPr="004952C5" w:rsidRDefault="00D96384" w:rsidP="0040321E">
      <w:pPr>
        <w:rPr>
          <w:rFonts w:asciiTheme="minorBidi" w:hAnsiTheme="minorBidi" w:cstheme="minorBidi"/>
        </w:rPr>
      </w:pPr>
    </w:p>
    <w:p w14:paraId="27791478" w14:textId="20EF694F" w:rsidR="008D54D9" w:rsidRPr="004952C5" w:rsidRDefault="00D96384" w:rsidP="0040321E">
      <w:pPr>
        <w:rPr>
          <w:rFonts w:asciiTheme="minorBidi" w:hAnsiTheme="minorBidi" w:cstheme="minorBidi"/>
        </w:rPr>
      </w:pPr>
      <w:r w:rsidRPr="004952C5">
        <w:rPr>
          <w:rFonts w:asciiTheme="minorBidi" w:hAnsiTheme="minorBidi" w:cstheme="minorBidi"/>
        </w:rPr>
        <w:t>With the use of market rate analysis and PESTLE analysis</w:t>
      </w:r>
      <w:r w:rsidR="00E509C3" w:rsidRPr="004952C5">
        <w:rPr>
          <w:rFonts w:asciiTheme="minorBidi" w:hAnsiTheme="minorBidi" w:cstheme="minorBidi"/>
        </w:rPr>
        <w:t xml:space="preserve"> as an </w:t>
      </w:r>
      <w:r w:rsidR="00F14244" w:rsidRPr="004952C5">
        <w:rPr>
          <w:rFonts w:asciiTheme="minorBidi" w:hAnsiTheme="minorBidi" w:cstheme="minorBidi"/>
        </w:rPr>
        <w:t>organisation</w:t>
      </w:r>
      <w:r w:rsidR="00E509C3" w:rsidRPr="004952C5">
        <w:rPr>
          <w:rFonts w:asciiTheme="minorBidi" w:hAnsiTheme="minorBidi" w:cstheme="minorBidi"/>
        </w:rPr>
        <w:t xml:space="preserve"> we can scour </w:t>
      </w:r>
      <w:r w:rsidR="005D54A6" w:rsidRPr="004952C5">
        <w:rPr>
          <w:rFonts w:asciiTheme="minorBidi" w:hAnsiTheme="minorBidi" w:cstheme="minorBidi"/>
        </w:rPr>
        <w:t xml:space="preserve"> </w:t>
      </w:r>
      <w:r w:rsidR="00E509C3" w:rsidRPr="004952C5">
        <w:rPr>
          <w:rFonts w:asciiTheme="minorBidi" w:hAnsiTheme="minorBidi" w:cstheme="minorBidi"/>
        </w:rPr>
        <w:t>the labour market for its trends</w:t>
      </w:r>
      <w:r w:rsidR="00F14244" w:rsidRPr="004952C5">
        <w:rPr>
          <w:rFonts w:asciiTheme="minorBidi" w:hAnsiTheme="minorBidi" w:cstheme="minorBidi"/>
        </w:rPr>
        <w:t xml:space="preserve"> and currently cultural drivers, and implement a set strategy in place. This way likely provides the stability and certainty over benefits that will encourage and retain staff. </w:t>
      </w:r>
      <w:r w:rsidR="0040321E" w:rsidRPr="004952C5">
        <w:rPr>
          <w:rFonts w:asciiTheme="minorBidi" w:hAnsiTheme="minorBidi" w:cstheme="minorBidi"/>
        </w:rPr>
        <w:br/>
      </w:r>
    </w:p>
    <w:p w14:paraId="62510F2B" w14:textId="77777777" w:rsidR="00F25FE0" w:rsidRDefault="00BE79FC" w:rsidP="004E6684">
      <w:pPr>
        <w:tabs>
          <w:tab w:val="left" w:pos="220"/>
          <w:tab w:val="left" w:pos="720"/>
        </w:tabs>
        <w:adjustRightInd w:val="0"/>
        <w:spacing w:after="240"/>
        <w:jc w:val="both"/>
        <w:rPr>
          <w:rFonts w:asciiTheme="minorBidi" w:hAnsiTheme="minorBidi" w:cstheme="minorBidi"/>
          <w:color w:val="000000" w:themeColor="text1"/>
        </w:rPr>
      </w:pPr>
      <w:r w:rsidRPr="004952C5">
        <w:rPr>
          <w:rFonts w:asciiTheme="minorBidi" w:hAnsiTheme="minorBidi" w:cstheme="minorBidi"/>
          <w:b/>
          <w:bCs/>
        </w:rPr>
        <w:br/>
      </w:r>
    </w:p>
    <w:p w14:paraId="09BB1DE1" w14:textId="77777777" w:rsidR="00F25FE0" w:rsidRDefault="00F25FE0" w:rsidP="004E6684">
      <w:pPr>
        <w:tabs>
          <w:tab w:val="left" w:pos="220"/>
          <w:tab w:val="left" w:pos="720"/>
        </w:tabs>
        <w:adjustRightInd w:val="0"/>
        <w:spacing w:after="240"/>
        <w:jc w:val="both"/>
        <w:rPr>
          <w:rFonts w:asciiTheme="minorBidi" w:hAnsiTheme="minorBidi" w:cstheme="minorBidi"/>
          <w:color w:val="000000" w:themeColor="text1"/>
        </w:rPr>
      </w:pPr>
    </w:p>
    <w:p w14:paraId="48F3217D" w14:textId="77777777" w:rsidR="00F25FE0" w:rsidRDefault="00F25FE0" w:rsidP="004E6684">
      <w:pPr>
        <w:tabs>
          <w:tab w:val="left" w:pos="220"/>
          <w:tab w:val="left" w:pos="720"/>
        </w:tabs>
        <w:adjustRightInd w:val="0"/>
        <w:spacing w:after="240"/>
        <w:jc w:val="both"/>
        <w:rPr>
          <w:rFonts w:asciiTheme="minorBidi" w:hAnsiTheme="minorBidi" w:cstheme="minorBidi"/>
          <w:color w:val="000000" w:themeColor="text1"/>
        </w:rPr>
      </w:pPr>
    </w:p>
    <w:p w14:paraId="0DB572FB" w14:textId="77777777" w:rsidR="00F25FE0" w:rsidRDefault="00F25FE0" w:rsidP="004E6684">
      <w:pPr>
        <w:tabs>
          <w:tab w:val="left" w:pos="220"/>
          <w:tab w:val="left" w:pos="720"/>
        </w:tabs>
        <w:adjustRightInd w:val="0"/>
        <w:spacing w:after="240"/>
        <w:jc w:val="both"/>
        <w:rPr>
          <w:rFonts w:asciiTheme="minorBidi" w:hAnsiTheme="minorBidi" w:cstheme="minorBidi"/>
          <w:color w:val="000000" w:themeColor="text1"/>
        </w:rPr>
      </w:pPr>
    </w:p>
    <w:p w14:paraId="3D8B78EF" w14:textId="77777777" w:rsidR="00F25FE0" w:rsidRDefault="00F25FE0" w:rsidP="004E6684">
      <w:pPr>
        <w:tabs>
          <w:tab w:val="left" w:pos="220"/>
          <w:tab w:val="left" w:pos="720"/>
        </w:tabs>
        <w:adjustRightInd w:val="0"/>
        <w:spacing w:after="240"/>
        <w:jc w:val="both"/>
        <w:rPr>
          <w:rFonts w:asciiTheme="minorBidi" w:hAnsiTheme="minorBidi" w:cstheme="minorBidi"/>
          <w:color w:val="000000" w:themeColor="text1"/>
        </w:rPr>
      </w:pPr>
    </w:p>
    <w:p w14:paraId="06ECE826" w14:textId="77777777" w:rsidR="00F25FE0" w:rsidRDefault="00F25FE0" w:rsidP="004E6684">
      <w:pPr>
        <w:tabs>
          <w:tab w:val="left" w:pos="220"/>
          <w:tab w:val="left" w:pos="720"/>
        </w:tabs>
        <w:adjustRightInd w:val="0"/>
        <w:spacing w:after="240"/>
        <w:jc w:val="both"/>
        <w:rPr>
          <w:rFonts w:asciiTheme="minorBidi" w:hAnsiTheme="minorBidi" w:cstheme="minorBidi"/>
          <w:color w:val="000000" w:themeColor="text1"/>
        </w:rPr>
      </w:pPr>
    </w:p>
    <w:p w14:paraId="1C75C4AA" w14:textId="77777777" w:rsidR="00F25FE0" w:rsidRDefault="00F25FE0" w:rsidP="004E6684">
      <w:pPr>
        <w:tabs>
          <w:tab w:val="left" w:pos="220"/>
          <w:tab w:val="left" w:pos="720"/>
        </w:tabs>
        <w:adjustRightInd w:val="0"/>
        <w:spacing w:after="240"/>
        <w:jc w:val="both"/>
        <w:rPr>
          <w:rFonts w:asciiTheme="minorBidi" w:hAnsiTheme="minorBidi" w:cstheme="minorBidi"/>
          <w:color w:val="000000" w:themeColor="text1"/>
        </w:rPr>
      </w:pPr>
    </w:p>
    <w:p w14:paraId="2C06075B" w14:textId="77777777" w:rsidR="00F25FE0" w:rsidRDefault="00F25FE0" w:rsidP="004E6684">
      <w:pPr>
        <w:tabs>
          <w:tab w:val="left" w:pos="220"/>
          <w:tab w:val="left" w:pos="720"/>
        </w:tabs>
        <w:adjustRightInd w:val="0"/>
        <w:spacing w:after="240"/>
        <w:jc w:val="both"/>
        <w:rPr>
          <w:rFonts w:asciiTheme="minorBidi" w:hAnsiTheme="minorBidi" w:cstheme="minorBidi"/>
          <w:color w:val="000000" w:themeColor="text1"/>
        </w:rPr>
      </w:pPr>
    </w:p>
    <w:p w14:paraId="1A48CBD7" w14:textId="77777777" w:rsidR="00F25FE0" w:rsidRDefault="00F25FE0" w:rsidP="004E6684">
      <w:pPr>
        <w:tabs>
          <w:tab w:val="left" w:pos="220"/>
          <w:tab w:val="left" w:pos="720"/>
        </w:tabs>
        <w:adjustRightInd w:val="0"/>
        <w:spacing w:after="240"/>
        <w:jc w:val="both"/>
        <w:rPr>
          <w:rFonts w:asciiTheme="minorBidi" w:hAnsiTheme="minorBidi" w:cstheme="minorBidi"/>
          <w:color w:val="000000" w:themeColor="text1"/>
        </w:rPr>
      </w:pPr>
    </w:p>
    <w:p w14:paraId="4E718ADF" w14:textId="7E54E7AD" w:rsidR="004E6684" w:rsidRDefault="004E6684" w:rsidP="004E6684">
      <w:pPr>
        <w:tabs>
          <w:tab w:val="left" w:pos="220"/>
          <w:tab w:val="left" w:pos="720"/>
        </w:tabs>
        <w:adjustRightInd w:val="0"/>
        <w:spacing w:after="240"/>
        <w:jc w:val="both"/>
        <w:rPr>
          <w:rFonts w:asciiTheme="minorBidi" w:hAnsiTheme="minorBidi" w:cstheme="minorBidi"/>
          <w:color w:val="000000" w:themeColor="text1"/>
        </w:rPr>
      </w:pPr>
      <w:r w:rsidRPr="004952C5">
        <w:rPr>
          <w:rFonts w:asciiTheme="minorBidi" w:hAnsiTheme="minorBidi" w:cstheme="minorBidi"/>
          <w:color w:val="000000" w:themeColor="text1"/>
        </w:rPr>
        <w:t>(A.C 2.</w:t>
      </w:r>
      <w:r w:rsidRPr="004952C5">
        <w:rPr>
          <w:rFonts w:asciiTheme="minorBidi" w:hAnsiTheme="minorBidi" w:cstheme="minorBidi"/>
          <w:color w:val="000000" w:themeColor="text1"/>
        </w:rPr>
        <w:t>2</w:t>
      </w:r>
      <w:r w:rsidRPr="004952C5">
        <w:rPr>
          <w:rFonts w:asciiTheme="minorBidi" w:hAnsiTheme="minorBidi" w:cstheme="minorBidi"/>
          <w:color w:val="000000" w:themeColor="text1"/>
        </w:rPr>
        <w:t>)</w:t>
      </w:r>
    </w:p>
    <w:p w14:paraId="62E23EDC" w14:textId="222E70EE" w:rsidR="00DA55D6" w:rsidRPr="004952C5" w:rsidRDefault="00F25FE0" w:rsidP="004E6684">
      <w:pPr>
        <w:tabs>
          <w:tab w:val="left" w:pos="220"/>
          <w:tab w:val="left" w:pos="720"/>
        </w:tabs>
        <w:adjustRightInd w:val="0"/>
        <w:spacing w:after="240"/>
        <w:jc w:val="both"/>
        <w:rPr>
          <w:rFonts w:asciiTheme="minorBidi" w:hAnsiTheme="minorBidi" w:cstheme="minorBidi"/>
          <w:color w:val="000000" w:themeColor="text1"/>
        </w:rPr>
      </w:pPr>
      <w:r>
        <w:rPr>
          <w:noProof/>
        </w:rPr>
        <w:drawing>
          <wp:inline distT="0" distB="0" distL="0" distR="0" wp14:anchorId="6AAF30A0" wp14:editId="5DE965FB">
            <wp:extent cx="4829175" cy="2733675"/>
            <wp:effectExtent l="0" t="0" r="9525" b="9525"/>
            <wp:docPr id="15" name="Picture 1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website&#10;&#10;Description automatically generated"/>
                    <pic:cNvPicPr/>
                  </pic:nvPicPr>
                  <pic:blipFill>
                    <a:blip r:embed="rId19"/>
                    <a:stretch>
                      <a:fillRect/>
                    </a:stretch>
                  </pic:blipFill>
                  <pic:spPr>
                    <a:xfrm>
                      <a:off x="0" y="0"/>
                      <a:ext cx="4829175" cy="2733675"/>
                    </a:xfrm>
                    <a:prstGeom prst="rect">
                      <a:avLst/>
                    </a:prstGeom>
                  </pic:spPr>
                </pic:pic>
              </a:graphicData>
            </a:graphic>
          </wp:inline>
        </w:drawing>
      </w:r>
    </w:p>
    <w:p w14:paraId="562590B9" w14:textId="0AC7FF02" w:rsidR="004E6684" w:rsidRPr="004952C5" w:rsidRDefault="00801CCA" w:rsidP="004E6684">
      <w:pPr>
        <w:tabs>
          <w:tab w:val="left" w:pos="220"/>
          <w:tab w:val="left" w:pos="720"/>
        </w:tabs>
        <w:adjustRightInd w:val="0"/>
        <w:spacing w:after="240"/>
        <w:jc w:val="both"/>
        <w:rPr>
          <w:rFonts w:asciiTheme="minorBidi" w:hAnsiTheme="minorBidi" w:cstheme="minorBidi"/>
        </w:rPr>
      </w:pPr>
      <w:r w:rsidRPr="004952C5">
        <w:rPr>
          <w:rFonts w:asciiTheme="minorBidi" w:hAnsiTheme="minorBidi" w:cstheme="minorBidi"/>
        </w:rPr>
        <w:t>We have talked a lot about data and sourcing information</w:t>
      </w:r>
      <w:r w:rsidR="00AE4232" w:rsidRPr="004952C5">
        <w:rPr>
          <w:rFonts w:asciiTheme="minorBidi" w:hAnsiTheme="minorBidi" w:cstheme="minorBidi"/>
        </w:rPr>
        <w:t xml:space="preserve"> for the trends of benefits. As </w:t>
      </w:r>
      <w:r w:rsidR="001D3F83">
        <w:rPr>
          <w:rFonts w:asciiTheme="minorBidi" w:hAnsiTheme="minorBidi" w:cstheme="minorBidi"/>
        </w:rPr>
        <w:t xml:space="preserve">people </w:t>
      </w:r>
      <w:r w:rsidR="00AE4232" w:rsidRPr="004952C5">
        <w:rPr>
          <w:rFonts w:asciiTheme="minorBidi" w:hAnsiTheme="minorBidi" w:cstheme="minorBidi"/>
        </w:rPr>
        <w:t>professional i</w:t>
      </w:r>
      <w:r w:rsidR="001E44C3" w:rsidRPr="004952C5">
        <w:rPr>
          <w:rFonts w:asciiTheme="minorBidi" w:hAnsiTheme="minorBidi" w:cstheme="minorBidi"/>
        </w:rPr>
        <w:t xml:space="preserve">t is part of my job to source intelligence to be comparative and therefore competitive in our organisations earnings, workings hours, recruitment, </w:t>
      </w:r>
      <w:r w:rsidR="00C60217" w:rsidRPr="004952C5">
        <w:rPr>
          <w:rFonts w:asciiTheme="minorBidi" w:hAnsiTheme="minorBidi" w:cstheme="minorBidi"/>
        </w:rPr>
        <w:t>etc. There are a number of place</w:t>
      </w:r>
      <w:r w:rsidR="001D3F83">
        <w:rPr>
          <w:rFonts w:asciiTheme="minorBidi" w:hAnsiTheme="minorBidi" w:cstheme="minorBidi"/>
        </w:rPr>
        <w:t>s</w:t>
      </w:r>
      <w:r w:rsidR="00C60217" w:rsidRPr="004952C5">
        <w:rPr>
          <w:rFonts w:asciiTheme="minorBidi" w:hAnsiTheme="minorBidi" w:cstheme="minorBidi"/>
        </w:rPr>
        <w:t xml:space="preserve"> this can be done. </w:t>
      </w:r>
    </w:p>
    <w:p w14:paraId="7C655BE6" w14:textId="1ABE9EF2" w:rsidR="00F25FE0" w:rsidRPr="004952C5" w:rsidRDefault="000B22B3" w:rsidP="00F25FE0">
      <w:pPr>
        <w:tabs>
          <w:tab w:val="left" w:pos="220"/>
          <w:tab w:val="left" w:pos="720"/>
        </w:tabs>
        <w:adjustRightInd w:val="0"/>
        <w:spacing w:after="240"/>
        <w:jc w:val="both"/>
        <w:rPr>
          <w:rFonts w:asciiTheme="minorBidi" w:hAnsiTheme="minorBidi" w:cstheme="minorBidi"/>
        </w:rPr>
      </w:pPr>
      <w:r w:rsidRPr="004952C5">
        <w:rPr>
          <w:rFonts w:asciiTheme="minorBidi" w:hAnsiTheme="minorBidi" w:cstheme="minorBidi"/>
        </w:rPr>
        <w:t xml:space="preserve">I have been using the Government data, Office of National Statistics, CIPD, </w:t>
      </w:r>
      <w:r w:rsidR="00B06AEF" w:rsidRPr="004952C5">
        <w:rPr>
          <w:rFonts w:asciiTheme="minorBidi" w:hAnsiTheme="minorBidi" w:cstheme="minorBidi"/>
        </w:rPr>
        <w:t xml:space="preserve">etc. For example as we come out of the global pandemic and according to ONS (2021) </w:t>
      </w:r>
      <w:r w:rsidR="00EF77FA" w:rsidRPr="004952C5">
        <w:rPr>
          <w:rFonts w:asciiTheme="minorBidi" w:hAnsiTheme="minorBidi" w:cstheme="minorBidi"/>
        </w:rPr>
        <w:t>“</w:t>
      </w:r>
      <w:r w:rsidR="009610C1" w:rsidRPr="004952C5">
        <w:rPr>
          <w:rFonts w:asciiTheme="minorBidi" w:hAnsiTheme="minorBidi" w:cstheme="minorBidi"/>
        </w:rPr>
        <w:t>employees furloughed with reduced pay fe</w:t>
      </w:r>
      <w:r w:rsidR="00685785" w:rsidRPr="004952C5">
        <w:rPr>
          <w:rFonts w:asciiTheme="minorBidi" w:hAnsiTheme="minorBidi" w:cstheme="minorBidi"/>
        </w:rPr>
        <w:t>l</w:t>
      </w:r>
      <w:r w:rsidR="009610C1" w:rsidRPr="004952C5">
        <w:rPr>
          <w:rFonts w:asciiTheme="minorBidi" w:hAnsiTheme="minorBidi" w:cstheme="minorBidi"/>
        </w:rPr>
        <w:t>l from 12% in 2020 to 6% in 2021</w:t>
      </w:r>
      <w:r w:rsidR="00EF77FA" w:rsidRPr="004952C5">
        <w:rPr>
          <w:rFonts w:asciiTheme="minorBidi" w:hAnsiTheme="minorBidi" w:cstheme="minorBidi"/>
        </w:rPr>
        <w:t xml:space="preserve">” </w:t>
      </w:r>
      <w:r w:rsidR="00685785" w:rsidRPr="004952C5">
        <w:rPr>
          <w:rFonts w:asciiTheme="minorBidi" w:hAnsiTheme="minorBidi" w:cstheme="minorBidi"/>
        </w:rPr>
        <w:t xml:space="preserve">which would suggest that the labour market has started to benefit from individuals being back in work and achieving full pay. Which could suggest that the market is back to being competitive when considering it’s ‘pay package’. </w:t>
      </w:r>
    </w:p>
    <w:p w14:paraId="4D1A361B" w14:textId="1DE462C9" w:rsidR="000E1C6F" w:rsidRDefault="000E1C6F" w:rsidP="00A80154">
      <w:pPr>
        <w:tabs>
          <w:tab w:val="left" w:pos="220"/>
          <w:tab w:val="left" w:pos="720"/>
        </w:tabs>
        <w:adjustRightInd w:val="0"/>
        <w:spacing w:after="240"/>
        <w:jc w:val="both"/>
        <w:rPr>
          <w:rFonts w:asciiTheme="minorBidi" w:hAnsiTheme="minorBidi" w:cstheme="minorBidi"/>
          <w:color w:val="000000" w:themeColor="text1"/>
        </w:rPr>
      </w:pPr>
      <w:r w:rsidRPr="004952C5">
        <w:rPr>
          <w:rFonts w:asciiTheme="minorBidi" w:hAnsiTheme="minorBidi" w:cstheme="minorBidi"/>
          <w:color w:val="000000" w:themeColor="text1"/>
        </w:rPr>
        <w:t>(A.C 2.</w:t>
      </w:r>
      <w:r w:rsidRPr="004952C5">
        <w:rPr>
          <w:rFonts w:asciiTheme="minorBidi" w:hAnsiTheme="minorBidi" w:cstheme="minorBidi"/>
          <w:color w:val="000000" w:themeColor="text1"/>
        </w:rPr>
        <w:t>3</w:t>
      </w:r>
      <w:r w:rsidRPr="004952C5">
        <w:rPr>
          <w:rFonts w:asciiTheme="minorBidi" w:hAnsiTheme="minorBidi" w:cstheme="minorBidi"/>
          <w:color w:val="000000" w:themeColor="text1"/>
        </w:rPr>
        <w:t>)</w:t>
      </w:r>
    </w:p>
    <w:p w14:paraId="5DAE8DB0" w14:textId="60E83372" w:rsidR="00F25FE0" w:rsidRPr="004952C5" w:rsidRDefault="00147915" w:rsidP="00A80154">
      <w:pPr>
        <w:tabs>
          <w:tab w:val="left" w:pos="220"/>
          <w:tab w:val="left" w:pos="720"/>
        </w:tabs>
        <w:adjustRightInd w:val="0"/>
        <w:spacing w:after="240"/>
        <w:jc w:val="both"/>
        <w:rPr>
          <w:rFonts w:asciiTheme="minorBidi" w:hAnsiTheme="minorBidi" w:cstheme="minorBidi"/>
          <w:color w:val="000000" w:themeColor="text1"/>
        </w:rPr>
      </w:pPr>
      <w:r>
        <w:rPr>
          <w:noProof/>
        </w:rPr>
        <w:drawing>
          <wp:inline distT="0" distB="0" distL="0" distR="0" wp14:anchorId="470A7714" wp14:editId="77870BDC">
            <wp:extent cx="4895850" cy="2733675"/>
            <wp:effectExtent l="0" t="0" r="0" b="9525"/>
            <wp:docPr id="16" name="Picture 16" descr="A picture containing text, indoor, envelope,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indoor, envelope, stationary&#10;&#10;Description automatically generated"/>
                    <pic:cNvPicPr/>
                  </pic:nvPicPr>
                  <pic:blipFill>
                    <a:blip r:embed="rId20"/>
                    <a:stretch>
                      <a:fillRect/>
                    </a:stretch>
                  </pic:blipFill>
                  <pic:spPr>
                    <a:xfrm>
                      <a:off x="0" y="0"/>
                      <a:ext cx="4895850" cy="2733675"/>
                    </a:xfrm>
                    <a:prstGeom prst="rect">
                      <a:avLst/>
                    </a:prstGeom>
                  </pic:spPr>
                </pic:pic>
              </a:graphicData>
            </a:graphic>
          </wp:inline>
        </w:drawing>
      </w:r>
    </w:p>
    <w:p w14:paraId="59B777C8" w14:textId="0869E1BC" w:rsidR="00A80154" w:rsidRPr="004952C5" w:rsidRDefault="00C61F71" w:rsidP="00A80154">
      <w:pPr>
        <w:tabs>
          <w:tab w:val="left" w:pos="220"/>
          <w:tab w:val="left" w:pos="720"/>
        </w:tabs>
        <w:adjustRightInd w:val="0"/>
        <w:spacing w:after="240"/>
        <w:jc w:val="both"/>
        <w:rPr>
          <w:rFonts w:asciiTheme="minorBidi" w:hAnsiTheme="minorBidi" w:cstheme="minorBidi"/>
          <w:color w:val="000000" w:themeColor="text1"/>
        </w:rPr>
      </w:pPr>
      <w:r w:rsidRPr="004952C5">
        <w:rPr>
          <w:rFonts w:asciiTheme="minorBidi" w:hAnsiTheme="minorBidi" w:cstheme="minorBidi"/>
          <w:color w:val="000000" w:themeColor="text1"/>
        </w:rPr>
        <w:t xml:space="preserve">When developing a pay package </w:t>
      </w:r>
      <w:r w:rsidR="00F50451" w:rsidRPr="004952C5">
        <w:rPr>
          <w:rFonts w:asciiTheme="minorBidi" w:hAnsiTheme="minorBidi" w:cstheme="minorBidi"/>
          <w:color w:val="000000" w:themeColor="text1"/>
        </w:rPr>
        <w:t xml:space="preserve">it is important to understand the different types of pay structures and </w:t>
      </w:r>
      <w:r w:rsidR="00B70C7D" w:rsidRPr="004952C5">
        <w:rPr>
          <w:rFonts w:asciiTheme="minorBidi" w:hAnsiTheme="minorBidi" w:cstheme="minorBidi"/>
          <w:color w:val="000000" w:themeColor="text1"/>
        </w:rPr>
        <w:t xml:space="preserve">the incentive for employees to work towards pay progression. A method I have always believed in adopting is that of ‘pay </w:t>
      </w:r>
      <w:r w:rsidR="00BD71B4" w:rsidRPr="004952C5">
        <w:rPr>
          <w:rFonts w:asciiTheme="minorBidi" w:hAnsiTheme="minorBidi" w:cstheme="minorBidi"/>
          <w:color w:val="000000" w:themeColor="text1"/>
        </w:rPr>
        <w:t>structures’</w:t>
      </w:r>
      <w:r w:rsidR="00777B76" w:rsidRPr="004952C5">
        <w:rPr>
          <w:rFonts w:asciiTheme="minorBidi" w:hAnsiTheme="minorBidi" w:cstheme="minorBidi"/>
          <w:color w:val="000000" w:themeColor="text1"/>
        </w:rPr>
        <w:t xml:space="preserve">. </w:t>
      </w:r>
    </w:p>
    <w:p w14:paraId="68D9B472" w14:textId="12DEEFB6" w:rsidR="00777B76" w:rsidRDefault="00777B76" w:rsidP="00A80154">
      <w:pPr>
        <w:tabs>
          <w:tab w:val="left" w:pos="220"/>
          <w:tab w:val="left" w:pos="720"/>
        </w:tabs>
        <w:adjustRightInd w:val="0"/>
        <w:spacing w:after="240"/>
        <w:jc w:val="both"/>
        <w:rPr>
          <w:rFonts w:asciiTheme="minorBidi" w:hAnsiTheme="minorBidi" w:cstheme="minorBidi"/>
          <w:color w:val="000000" w:themeColor="text1"/>
        </w:rPr>
      </w:pPr>
      <w:r w:rsidRPr="004952C5">
        <w:rPr>
          <w:rFonts w:asciiTheme="minorBidi" w:hAnsiTheme="minorBidi" w:cstheme="minorBidi"/>
          <w:color w:val="000000" w:themeColor="text1"/>
        </w:rPr>
        <w:t xml:space="preserve">This is where there is a predetermined salary range based upon the </w:t>
      </w:r>
      <w:r w:rsidR="00D57B5C" w:rsidRPr="004952C5">
        <w:rPr>
          <w:rFonts w:asciiTheme="minorBidi" w:hAnsiTheme="minorBidi" w:cstheme="minorBidi"/>
          <w:color w:val="000000" w:themeColor="text1"/>
        </w:rPr>
        <w:t xml:space="preserve">level of skill in your role. This is widely recognised and adopted across virtually all the public sector, and across some of the private sector. </w:t>
      </w:r>
      <w:r w:rsidR="00BD71B4" w:rsidRPr="004952C5">
        <w:rPr>
          <w:rFonts w:asciiTheme="minorBidi" w:hAnsiTheme="minorBidi" w:cstheme="minorBidi"/>
          <w:color w:val="000000" w:themeColor="text1"/>
        </w:rPr>
        <w:t xml:space="preserve">There are a number of different structures that can be adopted, most of which have two common key characteristics. Firstly the name of grades within a structure and secondly the span of each band. </w:t>
      </w:r>
    </w:p>
    <w:p w14:paraId="0D9EC51A" w14:textId="7EDC3DF0" w:rsidR="00147915" w:rsidRPr="004952C5" w:rsidRDefault="00971F28" w:rsidP="00A80154">
      <w:pPr>
        <w:tabs>
          <w:tab w:val="left" w:pos="220"/>
          <w:tab w:val="left" w:pos="720"/>
        </w:tabs>
        <w:adjustRightInd w:val="0"/>
        <w:spacing w:after="240"/>
        <w:jc w:val="both"/>
        <w:rPr>
          <w:rFonts w:asciiTheme="minorBidi" w:hAnsiTheme="minorBidi" w:cstheme="minorBidi"/>
          <w:color w:val="000000" w:themeColor="text1"/>
        </w:rPr>
      </w:pPr>
      <w:r>
        <w:rPr>
          <w:noProof/>
        </w:rPr>
        <w:drawing>
          <wp:inline distT="0" distB="0" distL="0" distR="0" wp14:anchorId="6241161F" wp14:editId="24931AEF">
            <wp:extent cx="5731510" cy="3199130"/>
            <wp:effectExtent l="0" t="0" r="2540" b="127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1"/>
                    <a:stretch>
                      <a:fillRect/>
                    </a:stretch>
                  </pic:blipFill>
                  <pic:spPr>
                    <a:xfrm>
                      <a:off x="0" y="0"/>
                      <a:ext cx="5731510" cy="3199130"/>
                    </a:xfrm>
                    <a:prstGeom prst="rect">
                      <a:avLst/>
                    </a:prstGeom>
                  </pic:spPr>
                </pic:pic>
              </a:graphicData>
            </a:graphic>
          </wp:inline>
        </w:drawing>
      </w:r>
    </w:p>
    <w:p w14:paraId="66742B7B" w14:textId="4C32CDBA" w:rsidR="00CD1B01" w:rsidRPr="004952C5" w:rsidRDefault="009D6C0B" w:rsidP="00A80154">
      <w:pPr>
        <w:tabs>
          <w:tab w:val="left" w:pos="220"/>
          <w:tab w:val="left" w:pos="720"/>
        </w:tabs>
        <w:adjustRightInd w:val="0"/>
        <w:spacing w:after="240"/>
        <w:jc w:val="both"/>
        <w:rPr>
          <w:rFonts w:asciiTheme="minorBidi" w:hAnsiTheme="minorBidi" w:cstheme="minorBidi"/>
          <w:color w:val="000000" w:themeColor="text1"/>
        </w:rPr>
      </w:pPr>
      <w:r w:rsidRPr="004952C5">
        <w:rPr>
          <w:rFonts w:asciiTheme="minorBidi" w:hAnsiTheme="minorBidi" w:cstheme="minorBidi"/>
          <w:color w:val="000000" w:themeColor="text1"/>
        </w:rPr>
        <w:t xml:space="preserve">An example of this is used </w:t>
      </w:r>
      <w:r w:rsidR="00146CDC" w:rsidRPr="004952C5">
        <w:rPr>
          <w:rFonts w:asciiTheme="minorBidi" w:hAnsiTheme="minorBidi" w:cstheme="minorBidi"/>
          <w:color w:val="000000" w:themeColor="text1"/>
        </w:rPr>
        <w:t xml:space="preserve">across Higher Education. Where Universities adopt and implement an analytical job evaluation for all staff nationally agreed </w:t>
      </w:r>
      <w:r w:rsidR="00F71CA3" w:rsidRPr="004952C5">
        <w:rPr>
          <w:rFonts w:asciiTheme="minorBidi" w:hAnsiTheme="minorBidi" w:cstheme="minorBidi"/>
          <w:color w:val="000000" w:themeColor="text1"/>
        </w:rPr>
        <w:t>via a single pay spine</w:t>
      </w:r>
      <w:r w:rsidR="00774E01" w:rsidRPr="004952C5">
        <w:rPr>
          <w:rFonts w:asciiTheme="minorBidi" w:hAnsiTheme="minorBidi" w:cstheme="minorBidi"/>
          <w:color w:val="000000" w:themeColor="text1"/>
        </w:rPr>
        <w:t xml:space="preserve"> (UWTSD, 2020)</w:t>
      </w:r>
      <w:r w:rsidR="00F71CA3" w:rsidRPr="004952C5">
        <w:rPr>
          <w:rFonts w:asciiTheme="minorBidi" w:hAnsiTheme="minorBidi" w:cstheme="minorBidi"/>
          <w:color w:val="000000" w:themeColor="text1"/>
        </w:rPr>
        <w:t>. This is where your increment is not based on the ‘work done’ but more so the ‘time spent’. For example we offer an increment yearly (usually August)</w:t>
      </w:r>
      <w:r w:rsidR="00E0123F" w:rsidRPr="004952C5">
        <w:rPr>
          <w:rFonts w:asciiTheme="minorBidi" w:hAnsiTheme="minorBidi" w:cstheme="minorBidi"/>
          <w:color w:val="000000" w:themeColor="text1"/>
        </w:rPr>
        <w:t xml:space="preserve">. I believe this to be a beneficial method as it ensured security and consistency. One thing I really like about working in this sector is that </w:t>
      </w:r>
      <w:r w:rsidR="00ED089A" w:rsidRPr="004952C5">
        <w:rPr>
          <w:rFonts w:asciiTheme="minorBidi" w:hAnsiTheme="minorBidi" w:cstheme="minorBidi"/>
          <w:color w:val="000000" w:themeColor="text1"/>
        </w:rPr>
        <w:t xml:space="preserve">the variety of opportunities is vast, and your band or grade doesn’t have to define you, or your role. Again, this is something that is culturally nurtured. </w:t>
      </w:r>
    </w:p>
    <w:p w14:paraId="15C1F4AB" w14:textId="3A7D15EC" w:rsidR="00A503F5" w:rsidRDefault="00A503F5" w:rsidP="00A503F5">
      <w:pPr>
        <w:tabs>
          <w:tab w:val="left" w:pos="220"/>
          <w:tab w:val="left" w:pos="720"/>
        </w:tabs>
        <w:adjustRightInd w:val="0"/>
        <w:spacing w:after="240"/>
        <w:jc w:val="both"/>
        <w:rPr>
          <w:rFonts w:asciiTheme="minorBidi" w:hAnsiTheme="minorBidi" w:cstheme="minorBidi"/>
          <w:color w:val="000000" w:themeColor="text1"/>
        </w:rPr>
      </w:pPr>
      <w:r w:rsidRPr="004952C5">
        <w:rPr>
          <w:rFonts w:asciiTheme="minorBidi" w:hAnsiTheme="minorBidi" w:cstheme="minorBidi"/>
          <w:color w:val="000000" w:themeColor="text1"/>
        </w:rPr>
        <w:t>(A.C 2.</w:t>
      </w:r>
      <w:r w:rsidRPr="004952C5">
        <w:rPr>
          <w:rFonts w:asciiTheme="minorBidi" w:hAnsiTheme="minorBidi" w:cstheme="minorBidi"/>
          <w:color w:val="000000" w:themeColor="text1"/>
        </w:rPr>
        <w:t>4</w:t>
      </w:r>
      <w:r w:rsidRPr="004952C5">
        <w:rPr>
          <w:rFonts w:asciiTheme="minorBidi" w:hAnsiTheme="minorBidi" w:cstheme="minorBidi"/>
          <w:color w:val="000000" w:themeColor="text1"/>
        </w:rPr>
        <w:t>)</w:t>
      </w:r>
    </w:p>
    <w:p w14:paraId="6BBEC311" w14:textId="3E19470F" w:rsidR="00971F28" w:rsidRPr="004952C5" w:rsidRDefault="001D04E4" w:rsidP="00A503F5">
      <w:pPr>
        <w:tabs>
          <w:tab w:val="left" w:pos="220"/>
          <w:tab w:val="left" w:pos="720"/>
        </w:tabs>
        <w:adjustRightInd w:val="0"/>
        <w:spacing w:after="240"/>
        <w:jc w:val="both"/>
        <w:rPr>
          <w:rFonts w:asciiTheme="minorBidi" w:hAnsiTheme="minorBidi" w:cstheme="minorBidi"/>
          <w:color w:val="000000" w:themeColor="text1"/>
        </w:rPr>
      </w:pPr>
      <w:r>
        <w:rPr>
          <w:noProof/>
        </w:rPr>
        <w:drawing>
          <wp:inline distT="0" distB="0" distL="0" distR="0" wp14:anchorId="6AC7CF15" wp14:editId="0E604128">
            <wp:extent cx="4781550" cy="2638425"/>
            <wp:effectExtent l="0" t="0" r="0" b="9525"/>
            <wp:docPr id="18" name="Picture 18" descr="A person writing on a white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writing on a whiteboard&#10;&#10;Description automatically generated with low confidence"/>
                    <pic:cNvPicPr/>
                  </pic:nvPicPr>
                  <pic:blipFill>
                    <a:blip r:embed="rId22"/>
                    <a:stretch>
                      <a:fillRect/>
                    </a:stretch>
                  </pic:blipFill>
                  <pic:spPr>
                    <a:xfrm>
                      <a:off x="0" y="0"/>
                      <a:ext cx="4781550" cy="2638425"/>
                    </a:xfrm>
                    <a:prstGeom prst="rect">
                      <a:avLst/>
                    </a:prstGeom>
                  </pic:spPr>
                </pic:pic>
              </a:graphicData>
            </a:graphic>
          </wp:inline>
        </w:drawing>
      </w:r>
    </w:p>
    <w:p w14:paraId="3EB89194" w14:textId="77777777" w:rsidR="00CE4CE5" w:rsidRPr="004952C5" w:rsidRDefault="001F52F7" w:rsidP="00CE4CE5">
      <w:pPr>
        <w:rPr>
          <w:rFonts w:asciiTheme="minorBidi" w:hAnsiTheme="minorBidi" w:cstheme="minorBidi"/>
        </w:rPr>
      </w:pPr>
      <w:r w:rsidRPr="004952C5">
        <w:rPr>
          <w:rFonts w:asciiTheme="minorBidi" w:hAnsiTheme="minorBidi" w:cstheme="minorBidi"/>
        </w:rPr>
        <w:t xml:space="preserve">It would be important to note at this point that organisations cannot just implement whatever they want and whenever they want. We must strive to follow the legislative requirement that impact our decision making process. </w:t>
      </w:r>
      <w:r w:rsidRPr="004952C5">
        <w:rPr>
          <w:rFonts w:asciiTheme="minorBidi" w:hAnsiTheme="minorBidi" w:cstheme="minorBidi"/>
        </w:rPr>
        <w:br/>
      </w:r>
      <w:r w:rsidR="00A503F5" w:rsidRPr="004952C5">
        <w:rPr>
          <w:rFonts w:asciiTheme="minorBidi" w:hAnsiTheme="minorBidi" w:cstheme="minorBidi"/>
        </w:rPr>
        <w:br/>
      </w:r>
      <w:r w:rsidR="00871400" w:rsidRPr="004952C5">
        <w:rPr>
          <w:rFonts w:asciiTheme="minorBidi" w:hAnsiTheme="minorBidi" w:cstheme="minorBidi"/>
        </w:rPr>
        <w:t xml:space="preserve">Earlier I briefly mentioned two important Acts, </w:t>
      </w:r>
      <w:r w:rsidR="00871400" w:rsidRPr="004952C5">
        <w:rPr>
          <w:rFonts w:asciiTheme="minorBidi" w:hAnsiTheme="minorBidi" w:cstheme="minorBidi"/>
        </w:rPr>
        <w:t>National Minimum Wage Act 1998</w:t>
      </w:r>
      <w:r w:rsidR="00360471" w:rsidRPr="004952C5">
        <w:rPr>
          <w:rFonts w:asciiTheme="minorBidi" w:hAnsiTheme="minorBidi" w:cstheme="minorBidi"/>
        </w:rPr>
        <w:t xml:space="preserve"> (the legal minimum amount of pay per hour)</w:t>
      </w:r>
      <w:r w:rsidR="00871400" w:rsidRPr="004952C5">
        <w:rPr>
          <w:rFonts w:asciiTheme="minorBidi" w:hAnsiTheme="minorBidi" w:cstheme="minorBidi"/>
        </w:rPr>
        <w:t xml:space="preserve"> and </w:t>
      </w:r>
      <w:r w:rsidR="00871400" w:rsidRPr="004952C5">
        <w:rPr>
          <w:rFonts w:asciiTheme="minorBidi" w:hAnsiTheme="minorBidi" w:cstheme="minorBidi"/>
        </w:rPr>
        <w:t xml:space="preserve"> Equality Act 2010</w:t>
      </w:r>
      <w:r w:rsidR="00FC1DBE" w:rsidRPr="004952C5">
        <w:rPr>
          <w:rFonts w:asciiTheme="minorBidi" w:hAnsiTheme="minorBidi" w:cstheme="minorBidi"/>
        </w:rPr>
        <w:t xml:space="preserve"> (which covers gender pay gap and </w:t>
      </w:r>
      <w:r w:rsidR="00360471" w:rsidRPr="004952C5">
        <w:rPr>
          <w:rFonts w:asciiTheme="minorBidi" w:hAnsiTheme="minorBidi" w:cstheme="minorBidi"/>
        </w:rPr>
        <w:t>right to equal pay for equal work)</w:t>
      </w:r>
      <w:r w:rsidR="00871400" w:rsidRPr="004952C5">
        <w:rPr>
          <w:rFonts w:asciiTheme="minorBidi" w:hAnsiTheme="minorBidi" w:cstheme="minorBidi"/>
        </w:rPr>
        <w:t xml:space="preserve">. </w:t>
      </w:r>
      <w:r w:rsidR="00E56D61" w:rsidRPr="004952C5">
        <w:rPr>
          <w:rFonts w:asciiTheme="minorBidi" w:hAnsiTheme="minorBidi" w:cstheme="minorBidi"/>
        </w:rPr>
        <w:t>However, there is more to be considered</w:t>
      </w:r>
      <w:r w:rsidR="008F61FA" w:rsidRPr="004952C5">
        <w:rPr>
          <w:rFonts w:asciiTheme="minorBidi" w:hAnsiTheme="minorBidi" w:cstheme="minorBidi"/>
        </w:rPr>
        <w:t xml:space="preserve"> as senior management</w:t>
      </w:r>
      <w:r w:rsidR="00FC1DBE" w:rsidRPr="004952C5">
        <w:rPr>
          <w:rFonts w:asciiTheme="minorBidi" w:hAnsiTheme="minorBidi" w:cstheme="minorBidi"/>
        </w:rPr>
        <w:t xml:space="preserve"> such as both the </w:t>
      </w:r>
      <w:r w:rsidR="008F61FA" w:rsidRPr="004952C5">
        <w:rPr>
          <w:rFonts w:asciiTheme="minorBidi" w:hAnsiTheme="minorBidi" w:cstheme="minorBidi"/>
        </w:rPr>
        <w:t xml:space="preserve">CEO pay reporting. </w:t>
      </w:r>
      <w:r w:rsidR="004301CC" w:rsidRPr="004952C5">
        <w:rPr>
          <w:rFonts w:asciiTheme="minorBidi" w:hAnsiTheme="minorBidi" w:cstheme="minorBidi"/>
        </w:rPr>
        <w:t xml:space="preserve">This comes under the Companies Regulations 2018 which requires that businesses with more than 250 UK employees must publicly list </w:t>
      </w:r>
      <w:r w:rsidR="002A7154" w:rsidRPr="004952C5">
        <w:rPr>
          <w:rFonts w:asciiTheme="minorBidi" w:hAnsiTheme="minorBidi" w:cstheme="minorBidi"/>
        </w:rPr>
        <w:t xml:space="preserve">the total renumeration of their CEOs </w:t>
      </w:r>
      <w:r w:rsidR="005F408D" w:rsidRPr="004952C5">
        <w:rPr>
          <w:rFonts w:asciiTheme="minorBidi" w:hAnsiTheme="minorBidi" w:cstheme="minorBidi"/>
        </w:rPr>
        <w:t xml:space="preserve">in order to </w:t>
      </w:r>
      <w:r w:rsidR="002268CE" w:rsidRPr="004952C5">
        <w:rPr>
          <w:rFonts w:asciiTheme="minorBidi" w:hAnsiTheme="minorBidi" w:cstheme="minorBidi"/>
        </w:rPr>
        <w:t xml:space="preserve">comply with pay ratio data regulations (CIPD, 2021). </w:t>
      </w:r>
      <w:r w:rsidR="00053F5E" w:rsidRPr="004952C5">
        <w:rPr>
          <w:rFonts w:asciiTheme="minorBidi" w:hAnsiTheme="minorBidi" w:cstheme="minorBidi"/>
        </w:rPr>
        <w:t xml:space="preserve">This is necessary to help raise the necessary questions around fairness in the workforce. </w:t>
      </w:r>
      <w:r w:rsidR="00A503F5" w:rsidRPr="004952C5">
        <w:rPr>
          <w:rFonts w:asciiTheme="minorBidi" w:hAnsiTheme="minorBidi" w:cstheme="minorBidi"/>
        </w:rPr>
        <w:br/>
      </w:r>
    </w:p>
    <w:p w14:paraId="1212B789" w14:textId="77777777" w:rsidR="001D04E4" w:rsidRDefault="00CE4CE5" w:rsidP="00CE4CE5">
      <w:pPr>
        <w:rPr>
          <w:rFonts w:asciiTheme="minorBidi" w:hAnsiTheme="minorBidi" w:cstheme="minorBidi"/>
        </w:rPr>
      </w:pPr>
      <w:r w:rsidRPr="004952C5">
        <w:rPr>
          <w:rFonts w:asciiTheme="minorBidi" w:hAnsiTheme="minorBidi" w:cstheme="minorBidi"/>
        </w:rPr>
        <w:t xml:space="preserve">(A.C 1.5) </w:t>
      </w:r>
    </w:p>
    <w:p w14:paraId="729CFF31" w14:textId="77777777" w:rsidR="001D04E4" w:rsidRDefault="001D04E4" w:rsidP="00CE4CE5">
      <w:pPr>
        <w:rPr>
          <w:rFonts w:asciiTheme="minorBidi" w:hAnsiTheme="minorBidi" w:cstheme="minorBidi"/>
        </w:rPr>
      </w:pPr>
    </w:p>
    <w:p w14:paraId="42FE069A" w14:textId="4E4DFB37" w:rsidR="0057777C" w:rsidRPr="004952C5" w:rsidRDefault="000E28A0" w:rsidP="00CE4CE5">
      <w:pPr>
        <w:rPr>
          <w:rFonts w:asciiTheme="minorBidi" w:hAnsiTheme="minorBidi" w:cstheme="minorBidi"/>
        </w:rPr>
      </w:pPr>
      <w:r>
        <w:rPr>
          <w:noProof/>
        </w:rPr>
        <w:drawing>
          <wp:inline distT="0" distB="0" distL="0" distR="0" wp14:anchorId="20AB4D57" wp14:editId="66C2CCB5">
            <wp:extent cx="4972050" cy="2828925"/>
            <wp:effectExtent l="0" t="0" r="0" b="9525"/>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23"/>
                    <a:stretch>
                      <a:fillRect/>
                    </a:stretch>
                  </pic:blipFill>
                  <pic:spPr>
                    <a:xfrm>
                      <a:off x="0" y="0"/>
                      <a:ext cx="4972050" cy="2828925"/>
                    </a:xfrm>
                    <a:prstGeom prst="rect">
                      <a:avLst/>
                    </a:prstGeom>
                  </pic:spPr>
                </pic:pic>
              </a:graphicData>
            </a:graphic>
          </wp:inline>
        </w:drawing>
      </w:r>
      <w:r w:rsidR="00CE4CE5" w:rsidRPr="004952C5">
        <w:rPr>
          <w:rFonts w:asciiTheme="minorBidi" w:hAnsiTheme="minorBidi" w:cstheme="minorBidi"/>
        </w:rPr>
        <w:br/>
      </w:r>
    </w:p>
    <w:p w14:paraId="1BD20147" w14:textId="77777777" w:rsidR="00500583" w:rsidRPr="004952C5" w:rsidRDefault="0057777C" w:rsidP="00CE4CE5">
      <w:pPr>
        <w:rPr>
          <w:rFonts w:asciiTheme="minorBidi" w:hAnsiTheme="minorBidi" w:cstheme="minorBidi"/>
        </w:rPr>
      </w:pPr>
      <w:r w:rsidRPr="004952C5">
        <w:rPr>
          <w:rFonts w:asciiTheme="minorBidi" w:hAnsiTheme="minorBidi" w:cstheme="minorBidi"/>
        </w:rPr>
        <w:t xml:space="preserve">Let us look at </w:t>
      </w:r>
      <w:r w:rsidR="001B72CD" w:rsidRPr="004952C5">
        <w:rPr>
          <w:rFonts w:asciiTheme="minorBidi" w:hAnsiTheme="minorBidi" w:cstheme="minorBidi"/>
        </w:rPr>
        <w:t xml:space="preserve">the contribution of intrinsic and extrinsic rewards. </w:t>
      </w:r>
      <w:r w:rsidR="00FB11B3" w:rsidRPr="004952C5">
        <w:rPr>
          <w:rFonts w:asciiTheme="minorBidi" w:hAnsiTheme="minorBidi" w:cstheme="minorBidi"/>
        </w:rPr>
        <w:t>According to People Management (2017) “e</w:t>
      </w:r>
      <w:r w:rsidR="00FB11B3" w:rsidRPr="004952C5">
        <w:rPr>
          <w:rFonts w:asciiTheme="minorBidi" w:hAnsiTheme="minorBidi" w:cstheme="minorBidi"/>
        </w:rPr>
        <w:t>xtrinsic rewards have dominated rewards schemes for generations, but there has been a cultural shift in focus</w:t>
      </w:r>
      <w:r w:rsidR="00FB11B3" w:rsidRPr="004952C5">
        <w:rPr>
          <w:rFonts w:asciiTheme="minorBidi" w:hAnsiTheme="minorBidi" w:cstheme="minorBidi"/>
        </w:rPr>
        <w:t>, m</w:t>
      </w:r>
      <w:r w:rsidR="00FB11B3" w:rsidRPr="004952C5">
        <w:rPr>
          <w:rFonts w:asciiTheme="minorBidi" w:hAnsiTheme="minorBidi" w:cstheme="minorBidi"/>
        </w:rPr>
        <w:t>oney alone is no longer a motivator</w:t>
      </w:r>
      <w:r w:rsidR="00FB11B3" w:rsidRPr="004952C5">
        <w:rPr>
          <w:rFonts w:asciiTheme="minorBidi" w:hAnsiTheme="minorBidi" w:cstheme="minorBidi"/>
        </w:rPr>
        <w:t xml:space="preserve">”. </w:t>
      </w:r>
      <w:r w:rsidR="000833CB" w:rsidRPr="004952C5">
        <w:rPr>
          <w:rFonts w:asciiTheme="minorBidi" w:hAnsiTheme="minorBidi" w:cstheme="minorBidi"/>
        </w:rPr>
        <w:t>The main extrinsic factor that will always come up – is pay. However, we have taken a look at a number of benefits that aren’t just financial</w:t>
      </w:r>
      <w:r w:rsidR="00BC6E1C" w:rsidRPr="004952C5">
        <w:rPr>
          <w:rFonts w:asciiTheme="minorBidi" w:hAnsiTheme="minorBidi" w:cstheme="minorBidi"/>
        </w:rPr>
        <w:t xml:space="preserve">, and maximising a reward package would be </w:t>
      </w:r>
      <w:r w:rsidR="000D569E" w:rsidRPr="004952C5">
        <w:rPr>
          <w:rFonts w:asciiTheme="minorBidi" w:hAnsiTheme="minorBidi" w:cstheme="minorBidi"/>
        </w:rPr>
        <w:t>useless if the focus was always solely financial</w:t>
      </w:r>
      <w:r w:rsidR="005912E6" w:rsidRPr="004952C5">
        <w:rPr>
          <w:rFonts w:asciiTheme="minorBidi" w:hAnsiTheme="minorBidi" w:cstheme="minorBidi"/>
        </w:rPr>
        <w:t>. The focus has shifts. People are looking at how the business treats them on a whole</w:t>
      </w:r>
      <w:r w:rsidR="008937F2" w:rsidRPr="004952C5">
        <w:rPr>
          <w:rFonts w:asciiTheme="minorBidi" w:hAnsiTheme="minorBidi" w:cstheme="minorBidi"/>
        </w:rPr>
        <w:t>.</w:t>
      </w:r>
      <w:r w:rsidR="000D569E" w:rsidRPr="004952C5">
        <w:rPr>
          <w:rFonts w:asciiTheme="minorBidi" w:hAnsiTheme="minorBidi" w:cstheme="minorBidi"/>
        </w:rPr>
        <w:t xml:space="preserve"> </w:t>
      </w:r>
    </w:p>
    <w:p w14:paraId="0CBF39DC" w14:textId="77777777" w:rsidR="00500583" w:rsidRPr="004952C5" w:rsidRDefault="00500583" w:rsidP="00CE4CE5">
      <w:pPr>
        <w:rPr>
          <w:rFonts w:asciiTheme="minorBidi" w:hAnsiTheme="minorBidi" w:cstheme="minorBidi"/>
        </w:rPr>
      </w:pPr>
    </w:p>
    <w:p w14:paraId="30BE7310" w14:textId="1A978261" w:rsidR="00BE79FC" w:rsidRPr="004952C5" w:rsidRDefault="00801398" w:rsidP="00CE4CE5">
      <w:pPr>
        <w:rPr>
          <w:rFonts w:asciiTheme="minorBidi" w:hAnsiTheme="minorBidi" w:cstheme="minorBidi"/>
        </w:rPr>
      </w:pPr>
      <w:r w:rsidRPr="004952C5">
        <w:rPr>
          <w:rFonts w:asciiTheme="minorBidi" w:hAnsiTheme="minorBidi" w:cstheme="minorBidi"/>
        </w:rPr>
        <w:t xml:space="preserve">People are even looking at contracts that involve more working from home, because they are starting to look deeper into the wellbeing and work-life balance. </w:t>
      </w:r>
      <w:r w:rsidR="004B0BE4" w:rsidRPr="004952C5">
        <w:rPr>
          <w:rFonts w:asciiTheme="minorBidi" w:hAnsiTheme="minorBidi" w:cstheme="minorBidi"/>
        </w:rPr>
        <w:t>What motivates individuals can be unique, however pay will always be a big factor… Just not the only factor.</w:t>
      </w:r>
      <w:r w:rsidR="00DA4490" w:rsidRPr="004952C5">
        <w:rPr>
          <w:rFonts w:asciiTheme="minorBidi" w:hAnsiTheme="minorBidi" w:cstheme="minorBidi"/>
        </w:rPr>
        <w:t xml:space="preserve"> </w:t>
      </w:r>
      <w:r w:rsidR="004B0BE4" w:rsidRPr="004952C5">
        <w:rPr>
          <w:rFonts w:asciiTheme="minorBidi" w:hAnsiTheme="minorBidi" w:cstheme="minorBidi"/>
        </w:rPr>
        <w:t xml:space="preserve"> </w:t>
      </w:r>
      <w:r w:rsidR="00CE4CE5" w:rsidRPr="004952C5">
        <w:rPr>
          <w:rFonts w:asciiTheme="minorBidi" w:hAnsiTheme="minorBidi" w:cstheme="minorBidi"/>
        </w:rPr>
        <w:br/>
      </w:r>
    </w:p>
    <w:p w14:paraId="5B476D44" w14:textId="77777777" w:rsidR="00DA4490" w:rsidRPr="004952C5" w:rsidRDefault="00DA4490" w:rsidP="00CE4CE5">
      <w:pPr>
        <w:rPr>
          <w:rFonts w:asciiTheme="minorBidi" w:hAnsiTheme="minorBidi" w:cstheme="minorBidi"/>
        </w:rPr>
      </w:pPr>
    </w:p>
    <w:p w14:paraId="5B35DB11" w14:textId="521796FB" w:rsidR="001C5D1B" w:rsidRDefault="00DA4490" w:rsidP="00CE4CE5">
      <w:pPr>
        <w:rPr>
          <w:rFonts w:asciiTheme="minorBidi" w:hAnsiTheme="minorBidi" w:cstheme="minorBidi"/>
        </w:rPr>
      </w:pPr>
      <w:r w:rsidRPr="004952C5">
        <w:rPr>
          <w:rFonts w:asciiTheme="minorBidi" w:hAnsiTheme="minorBidi" w:cstheme="minorBidi"/>
        </w:rPr>
        <w:t xml:space="preserve">(A.C </w:t>
      </w:r>
      <w:r w:rsidRPr="004952C5">
        <w:rPr>
          <w:rFonts w:asciiTheme="minorBidi" w:hAnsiTheme="minorBidi" w:cstheme="minorBidi"/>
        </w:rPr>
        <w:t xml:space="preserve">3.1) </w:t>
      </w:r>
    </w:p>
    <w:p w14:paraId="6E07F685" w14:textId="42893644" w:rsidR="003D702A" w:rsidRDefault="003D702A" w:rsidP="00CE4CE5">
      <w:pPr>
        <w:rPr>
          <w:rFonts w:asciiTheme="minorBidi" w:hAnsiTheme="minorBidi" w:cstheme="minorBidi"/>
        </w:rPr>
      </w:pPr>
    </w:p>
    <w:p w14:paraId="24F3A28D" w14:textId="77777777" w:rsidR="003D702A" w:rsidRDefault="003D702A" w:rsidP="00CE4CE5">
      <w:pPr>
        <w:rPr>
          <w:rFonts w:asciiTheme="minorBidi" w:hAnsiTheme="minorBidi" w:cstheme="minorBidi"/>
        </w:rPr>
      </w:pPr>
    </w:p>
    <w:p w14:paraId="1EDEEF58" w14:textId="77777777" w:rsidR="000E28A0" w:rsidRPr="004952C5" w:rsidRDefault="000E28A0" w:rsidP="00CE4CE5">
      <w:pPr>
        <w:rPr>
          <w:rFonts w:asciiTheme="minorBidi" w:hAnsiTheme="minorBidi" w:cstheme="minorBidi"/>
        </w:rPr>
      </w:pPr>
    </w:p>
    <w:p w14:paraId="3D4669C2" w14:textId="77777777" w:rsidR="003D702A" w:rsidRDefault="001C5D1B" w:rsidP="00CE4CE5">
      <w:pPr>
        <w:rPr>
          <w:rFonts w:asciiTheme="minorBidi" w:hAnsiTheme="minorBidi" w:cstheme="minorBidi"/>
        </w:rPr>
      </w:pPr>
      <w:r w:rsidRPr="004952C5">
        <w:rPr>
          <w:rFonts w:asciiTheme="minorBidi" w:hAnsiTheme="minorBidi" w:cstheme="minorBidi"/>
        </w:rPr>
        <w:t xml:space="preserve">One thing that we keep coming back to is that of performance. </w:t>
      </w:r>
      <w:r w:rsidR="00C30A8B" w:rsidRPr="004952C5">
        <w:rPr>
          <w:rFonts w:asciiTheme="minorBidi" w:hAnsiTheme="minorBidi" w:cstheme="minorBidi"/>
        </w:rPr>
        <w:t xml:space="preserve">What is performance management and how can this be introduced? </w:t>
      </w:r>
    </w:p>
    <w:p w14:paraId="1E0654CC" w14:textId="77777777" w:rsidR="003D702A" w:rsidRDefault="003D702A" w:rsidP="00CE4CE5">
      <w:pPr>
        <w:rPr>
          <w:rFonts w:asciiTheme="minorBidi" w:eastAsia="MS Mincho" w:hAnsiTheme="minorBidi" w:cstheme="minorBidi"/>
        </w:rPr>
      </w:pPr>
      <w:r>
        <w:rPr>
          <w:noProof/>
        </w:rPr>
        <w:drawing>
          <wp:inline distT="0" distB="0" distL="0" distR="0" wp14:anchorId="7D0B8C5B" wp14:editId="3F14670F">
            <wp:extent cx="4324350" cy="23812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24350" cy="2381250"/>
                    </a:xfrm>
                    <a:prstGeom prst="rect">
                      <a:avLst/>
                    </a:prstGeom>
                  </pic:spPr>
                </pic:pic>
              </a:graphicData>
            </a:graphic>
          </wp:inline>
        </w:drawing>
      </w:r>
      <w:r w:rsidR="00232E20" w:rsidRPr="004952C5">
        <w:rPr>
          <w:rFonts w:asciiTheme="minorBidi" w:hAnsiTheme="minorBidi" w:cstheme="minorBidi"/>
        </w:rPr>
        <w:br/>
      </w:r>
      <w:r w:rsidR="00232E20" w:rsidRPr="004952C5">
        <w:rPr>
          <w:rFonts w:asciiTheme="minorBidi" w:hAnsiTheme="minorBidi" w:cstheme="minorBidi"/>
        </w:rPr>
        <w:br/>
        <w:t>Performance managing will vary from company to company and person to person</w:t>
      </w:r>
      <w:r w:rsidR="00796905" w:rsidRPr="004952C5">
        <w:rPr>
          <w:rFonts w:asciiTheme="minorBidi" w:hAnsiTheme="minorBidi" w:cstheme="minorBidi"/>
        </w:rPr>
        <w:t>, however generically it at least refers to an annual appraisal</w:t>
      </w:r>
      <w:r w:rsidR="005F554F" w:rsidRPr="004952C5">
        <w:rPr>
          <w:rFonts w:asciiTheme="minorBidi" w:hAnsiTheme="minorBidi" w:cstheme="minorBidi"/>
        </w:rPr>
        <w:t xml:space="preserve"> for employees. </w:t>
      </w:r>
      <w:r w:rsidR="00610BF4" w:rsidRPr="004952C5">
        <w:rPr>
          <w:rFonts w:asciiTheme="minorBidi" w:hAnsiTheme="minorBidi" w:cstheme="minorBidi"/>
        </w:rPr>
        <w:t xml:space="preserve">An appraisal if often used to host a meeting between two employees (often and employee and their line manager), </w:t>
      </w:r>
      <w:r w:rsidR="00D536AE" w:rsidRPr="004952C5">
        <w:rPr>
          <w:rFonts w:asciiTheme="minorBidi" w:hAnsiTheme="minorBidi" w:cstheme="minorBidi"/>
        </w:rPr>
        <w:t xml:space="preserve">in which the employees performance is reviewed and news objectives and goals are set </w:t>
      </w:r>
      <w:r w:rsidR="00D536AE" w:rsidRPr="004952C5">
        <w:rPr>
          <w:rFonts w:asciiTheme="minorBidi" w:eastAsia="MS Mincho" w:hAnsiTheme="minorBidi" w:cstheme="minorBidi"/>
        </w:rPr>
        <w:t xml:space="preserve">(Wait </w:t>
      </w:r>
      <w:r w:rsidR="00D536AE" w:rsidRPr="004952C5">
        <w:rPr>
          <w:rFonts w:asciiTheme="minorBidi" w:eastAsia="MS Mincho" w:hAnsiTheme="minorBidi" w:cstheme="minorBidi"/>
          <w:i/>
          <w:iCs/>
        </w:rPr>
        <w:t>et al,</w:t>
      </w:r>
      <w:r w:rsidR="00D536AE" w:rsidRPr="004952C5">
        <w:rPr>
          <w:rFonts w:asciiTheme="minorBidi" w:eastAsia="MS Mincho" w:hAnsiTheme="minorBidi" w:cstheme="minorBidi"/>
        </w:rPr>
        <w:t xml:space="preserve"> 2021)</w:t>
      </w:r>
      <w:r w:rsidR="00D536AE" w:rsidRPr="004952C5">
        <w:rPr>
          <w:rFonts w:asciiTheme="minorBidi" w:eastAsia="MS Mincho" w:hAnsiTheme="minorBidi" w:cstheme="minorBidi"/>
        </w:rPr>
        <w:t>.</w:t>
      </w:r>
    </w:p>
    <w:p w14:paraId="54346D36" w14:textId="77777777" w:rsidR="003D702A" w:rsidRDefault="003D702A" w:rsidP="00CE4CE5">
      <w:pPr>
        <w:rPr>
          <w:rFonts w:asciiTheme="minorBidi" w:eastAsia="MS Mincho" w:hAnsiTheme="minorBidi" w:cstheme="minorBidi"/>
        </w:rPr>
      </w:pPr>
    </w:p>
    <w:p w14:paraId="4C6EFD10" w14:textId="3E9D752C" w:rsidR="000C4366" w:rsidRPr="004952C5" w:rsidRDefault="00443A56" w:rsidP="00CE4CE5">
      <w:pPr>
        <w:rPr>
          <w:rFonts w:asciiTheme="minorBidi" w:eastAsia="MS Mincho" w:hAnsiTheme="minorBidi" w:cstheme="minorBidi"/>
        </w:rPr>
      </w:pPr>
      <w:r>
        <w:rPr>
          <w:noProof/>
        </w:rPr>
        <w:drawing>
          <wp:inline distT="0" distB="0" distL="0" distR="0" wp14:anchorId="39A4F872" wp14:editId="08DBF0A1">
            <wp:extent cx="4476750" cy="2457450"/>
            <wp:effectExtent l="0" t="0" r="0" b="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25"/>
                    <a:stretch>
                      <a:fillRect/>
                    </a:stretch>
                  </pic:blipFill>
                  <pic:spPr>
                    <a:xfrm>
                      <a:off x="0" y="0"/>
                      <a:ext cx="4476750" cy="2457450"/>
                    </a:xfrm>
                    <a:prstGeom prst="rect">
                      <a:avLst/>
                    </a:prstGeom>
                  </pic:spPr>
                </pic:pic>
              </a:graphicData>
            </a:graphic>
          </wp:inline>
        </w:drawing>
      </w:r>
      <w:r w:rsidR="002A31B7" w:rsidRPr="004952C5">
        <w:rPr>
          <w:rFonts w:asciiTheme="minorBidi" w:eastAsia="MS Mincho" w:hAnsiTheme="minorBidi" w:cstheme="minorBidi"/>
        </w:rPr>
        <w:br/>
      </w:r>
      <w:r w:rsidR="002A31B7" w:rsidRPr="004952C5">
        <w:rPr>
          <w:rFonts w:asciiTheme="minorBidi" w:eastAsia="MS Mincho" w:hAnsiTheme="minorBidi" w:cstheme="minorBidi"/>
        </w:rPr>
        <w:br/>
        <w:t xml:space="preserve">Is this enough? The answer should be no. I believe that an appraisal should be the absolute minimum that good performance managers </w:t>
      </w:r>
      <w:r w:rsidR="00D443EA" w:rsidRPr="004952C5">
        <w:rPr>
          <w:rFonts w:asciiTheme="minorBidi" w:eastAsia="MS Mincho" w:hAnsiTheme="minorBidi" w:cstheme="minorBidi"/>
        </w:rPr>
        <w:t>oversee. There needs to be clear objective-setting that I would propose is assessed numerous times before a formal evaluation</w:t>
      </w:r>
      <w:r w:rsidR="000564D0" w:rsidRPr="004952C5">
        <w:rPr>
          <w:rFonts w:asciiTheme="minorBidi" w:eastAsia="MS Mincho" w:hAnsiTheme="minorBidi" w:cstheme="minorBidi"/>
        </w:rPr>
        <w:t xml:space="preserve"> – e.g. Performance Reviews. Which are more informal</w:t>
      </w:r>
      <w:r w:rsidR="00E9340A" w:rsidRPr="004952C5">
        <w:rPr>
          <w:rFonts w:asciiTheme="minorBidi" w:eastAsia="MS Mincho" w:hAnsiTheme="minorBidi" w:cstheme="minorBidi"/>
        </w:rPr>
        <w:t xml:space="preserve"> and tend to take place more frequently</w:t>
      </w:r>
      <w:r w:rsidR="00D443EA" w:rsidRPr="004952C5">
        <w:rPr>
          <w:rFonts w:asciiTheme="minorBidi" w:eastAsia="MS Mincho" w:hAnsiTheme="minorBidi" w:cstheme="minorBidi"/>
        </w:rPr>
        <w:t xml:space="preserve">. </w:t>
      </w:r>
      <w:r w:rsidR="00044D18" w:rsidRPr="004952C5">
        <w:rPr>
          <w:rFonts w:asciiTheme="minorBidi" w:eastAsia="MS Mincho" w:hAnsiTheme="minorBidi" w:cstheme="minorBidi"/>
        </w:rPr>
        <w:t xml:space="preserve">The disadvantage of an appraisal is that </w:t>
      </w:r>
      <w:r w:rsidR="009D0E02" w:rsidRPr="004952C5">
        <w:rPr>
          <w:rFonts w:asciiTheme="minorBidi" w:eastAsia="MS Mincho" w:hAnsiTheme="minorBidi" w:cstheme="minorBidi"/>
        </w:rPr>
        <w:t>organisations tend to just tick the box once or twice a year and not evaluate with many other measures.</w:t>
      </w:r>
    </w:p>
    <w:p w14:paraId="6A89F9BE" w14:textId="77777777" w:rsidR="000C4366" w:rsidRPr="004952C5" w:rsidRDefault="000C4366" w:rsidP="00CE4CE5">
      <w:pPr>
        <w:rPr>
          <w:rFonts w:asciiTheme="minorBidi" w:eastAsia="MS Mincho" w:hAnsiTheme="minorBidi" w:cstheme="minorBidi"/>
        </w:rPr>
      </w:pPr>
    </w:p>
    <w:p w14:paraId="401F6A3F" w14:textId="27EA604C" w:rsidR="009A3D96" w:rsidRPr="004952C5" w:rsidRDefault="000C4366" w:rsidP="00C72F4B">
      <w:pPr>
        <w:rPr>
          <w:rFonts w:asciiTheme="minorBidi" w:hAnsiTheme="minorBidi" w:cstheme="minorBidi"/>
        </w:rPr>
      </w:pPr>
      <w:r w:rsidRPr="004952C5">
        <w:rPr>
          <w:rFonts w:asciiTheme="minorBidi" w:eastAsia="MS Mincho" w:hAnsiTheme="minorBidi" w:cstheme="minorBidi"/>
        </w:rPr>
        <w:t xml:space="preserve">Ultimately there are a lot of factors to consider here. Such as flexibility, what if an individual’s role and responsibilities change? Also </w:t>
      </w:r>
      <w:r w:rsidR="00BF1B78" w:rsidRPr="004952C5">
        <w:rPr>
          <w:rFonts w:asciiTheme="minorBidi" w:eastAsia="MS Mincho" w:hAnsiTheme="minorBidi" w:cstheme="minorBidi"/>
        </w:rPr>
        <w:t>what happens if an employee does not fulfil their objectives? Were they SMART (</w:t>
      </w:r>
      <w:r w:rsidR="00945A97" w:rsidRPr="004952C5">
        <w:rPr>
          <w:rFonts w:asciiTheme="minorBidi" w:eastAsia="MS Mincho" w:hAnsiTheme="minorBidi" w:cstheme="minorBidi"/>
        </w:rPr>
        <w:t xml:space="preserve">specific, measurable, achievable, relevant and time bound)? </w:t>
      </w:r>
      <w:r w:rsidR="00286250" w:rsidRPr="004952C5">
        <w:rPr>
          <w:rFonts w:asciiTheme="minorBidi" w:eastAsia="MS Mincho" w:hAnsiTheme="minorBidi" w:cstheme="minorBidi"/>
        </w:rPr>
        <w:t xml:space="preserve">And also will these objective be a direct correlation towards rewards and benefits? </w:t>
      </w:r>
      <w:r w:rsidR="00286250" w:rsidRPr="004952C5">
        <w:rPr>
          <w:rFonts w:asciiTheme="minorBidi" w:eastAsia="MS Mincho" w:hAnsiTheme="minorBidi" w:cstheme="minorBidi"/>
        </w:rPr>
        <w:br/>
      </w:r>
      <w:r w:rsidR="00286250" w:rsidRPr="004952C5">
        <w:rPr>
          <w:rFonts w:asciiTheme="minorBidi" w:eastAsia="MS Mincho" w:hAnsiTheme="minorBidi" w:cstheme="minorBidi"/>
        </w:rPr>
        <w:br/>
        <w:t xml:space="preserve">I believe there are both advantages and disadvantages to this. Of course is can motivate individuals to </w:t>
      </w:r>
      <w:r w:rsidR="00D37444" w:rsidRPr="004952C5">
        <w:rPr>
          <w:rFonts w:asciiTheme="minorBidi" w:eastAsia="MS Mincho" w:hAnsiTheme="minorBidi" w:cstheme="minorBidi"/>
        </w:rPr>
        <w:t xml:space="preserve">increase their performance, however (for example) 50 out of 100 employees meet their objectives and are in celebration, that means another 50 are bitter, and this can possibly </w:t>
      </w:r>
      <w:r w:rsidR="008E1CF5" w:rsidRPr="004952C5">
        <w:rPr>
          <w:rFonts w:asciiTheme="minorBidi" w:eastAsia="MS Mincho" w:hAnsiTheme="minorBidi" w:cstheme="minorBidi"/>
        </w:rPr>
        <w:t xml:space="preserve">create a domino effect in the culture of the organisation. </w:t>
      </w:r>
      <w:r w:rsidR="008E1CF5" w:rsidRPr="004952C5">
        <w:rPr>
          <w:rFonts w:asciiTheme="minorBidi" w:eastAsia="MS Mincho" w:hAnsiTheme="minorBidi" w:cstheme="minorBidi"/>
        </w:rPr>
        <w:br/>
      </w:r>
      <w:r w:rsidR="008E1CF5" w:rsidRPr="004952C5">
        <w:rPr>
          <w:rFonts w:asciiTheme="minorBidi" w:eastAsia="MS Mincho" w:hAnsiTheme="minorBidi" w:cstheme="minorBidi"/>
        </w:rPr>
        <w:br/>
        <w:t xml:space="preserve">Again the point to note here is that, performance management is great – </w:t>
      </w:r>
      <w:r w:rsidR="008E1CF5" w:rsidRPr="004952C5">
        <w:rPr>
          <w:rFonts w:asciiTheme="minorBidi" w:eastAsia="MS Mincho" w:hAnsiTheme="minorBidi" w:cstheme="minorBidi"/>
          <w:b/>
          <w:bCs/>
        </w:rPr>
        <w:t>if</w:t>
      </w:r>
      <w:r w:rsidR="008E1CF5" w:rsidRPr="004952C5">
        <w:rPr>
          <w:rFonts w:asciiTheme="minorBidi" w:eastAsia="MS Mincho" w:hAnsiTheme="minorBidi" w:cstheme="minorBidi"/>
        </w:rPr>
        <w:t xml:space="preserve"> it is done correctly and most of all fairly. </w:t>
      </w:r>
      <w:r w:rsidR="009D0E02" w:rsidRPr="004952C5">
        <w:rPr>
          <w:rFonts w:asciiTheme="minorBidi" w:eastAsia="MS Mincho" w:hAnsiTheme="minorBidi" w:cstheme="minorBidi"/>
        </w:rPr>
        <w:br/>
      </w:r>
    </w:p>
    <w:p w14:paraId="3382D970" w14:textId="78AB0157" w:rsidR="00C72F4B" w:rsidRDefault="00C72F4B" w:rsidP="00C72F4B">
      <w:pPr>
        <w:rPr>
          <w:rFonts w:asciiTheme="minorBidi" w:hAnsiTheme="minorBidi" w:cstheme="minorBidi"/>
        </w:rPr>
      </w:pPr>
      <w:r w:rsidRPr="004952C5">
        <w:rPr>
          <w:rFonts w:asciiTheme="minorBidi" w:hAnsiTheme="minorBidi" w:cstheme="minorBidi"/>
        </w:rPr>
        <w:t>(A.C 3.</w:t>
      </w:r>
      <w:r w:rsidRPr="004952C5">
        <w:rPr>
          <w:rFonts w:asciiTheme="minorBidi" w:hAnsiTheme="minorBidi" w:cstheme="minorBidi"/>
        </w:rPr>
        <w:t>3</w:t>
      </w:r>
      <w:r w:rsidRPr="004952C5">
        <w:rPr>
          <w:rFonts w:asciiTheme="minorBidi" w:hAnsiTheme="minorBidi" w:cstheme="minorBidi"/>
        </w:rPr>
        <w:t>)</w:t>
      </w:r>
    </w:p>
    <w:p w14:paraId="535F50EE" w14:textId="7DDCAD54" w:rsidR="00443A56" w:rsidRDefault="00443A56" w:rsidP="00C72F4B">
      <w:pPr>
        <w:rPr>
          <w:rFonts w:asciiTheme="minorBidi" w:hAnsiTheme="minorBidi" w:cstheme="minorBidi"/>
        </w:rPr>
      </w:pPr>
    </w:p>
    <w:p w14:paraId="15F25845" w14:textId="058BA84B" w:rsidR="003330CA" w:rsidRPr="004952C5" w:rsidRDefault="00171525" w:rsidP="00C72F4B">
      <w:pPr>
        <w:rPr>
          <w:rFonts w:asciiTheme="minorBidi" w:hAnsiTheme="minorBidi" w:cstheme="minorBidi"/>
        </w:rPr>
      </w:pPr>
      <w:r>
        <w:rPr>
          <w:noProof/>
        </w:rPr>
        <w:drawing>
          <wp:inline distT="0" distB="0" distL="0" distR="0" wp14:anchorId="59C3EDA2" wp14:editId="4C803605">
            <wp:extent cx="4486275" cy="2505075"/>
            <wp:effectExtent l="0" t="0" r="9525" b="9525"/>
            <wp:docPr id="22" name="Picture 22" descr="A person working on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working on a computer&#10;&#10;Description automatically generated with medium confidence"/>
                    <pic:cNvPicPr/>
                  </pic:nvPicPr>
                  <pic:blipFill>
                    <a:blip r:embed="rId26"/>
                    <a:stretch>
                      <a:fillRect/>
                    </a:stretch>
                  </pic:blipFill>
                  <pic:spPr>
                    <a:xfrm>
                      <a:off x="0" y="0"/>
                      <a:ext cx="4486275" cy="2505075"/>
                    </a:xfrm>
                    <a:prstGeom prst="rect">
                      <a:avLst/>
                    </a:prstGeom>
                  </pic:spPr>
                </pic:pic>
              </a:graphicData>
            </a:graphic>
          </wp:inline>
        </w:drawing>
      </w:r>
    </w:p>
    <w:p w14:paraId="4B082890" w14:textId="77777777" w:rsidR="00C72F4B" w:rsidRPr="004952C5" w:rsidRDefault="00C72F4B" w:rsidP="00C72F4B">
      <w:pPr>
        <w:rPr>
          <w:rFonts w:asciiTheme="minorBidi" w:hAnsiTheme="minorBidi" w:cstheme="minorBidi"/>
        </w:rPr>
      </w:pPr>
    </w:p>
    <w:p w14:paraId="670A49DF" w14:textId="77777777" w:rsidR="001A0D5C" w:rsidRPr="004952C5" w:rsidRDefault="00333988" w:rsidP="00C72F4B">
      <w:pPr>
        <w:rPr>
          <w:rFonts w:asciiTheme="minorBidi" w:hAnsiTheme="minorBidi" w:cstheme="minorBidi"/>
        </w:rPr>
      </w:pPr>
      <w:r w:rsidRPr="004952C5">
        <w:rPr>
          <w:rFonts w:asciiTheme="minorBidi" w:hAnsiTheme="minorBidi" w:cstheme="minorBidi"/>
        </w:rPr>
        <w:t xml:space="preserve">One thing </w:t>
      </w:r>
      <w:r w:rsidR="007656CA" w:rsidRPr="004952C5">
        <w:rPr>
          <w:rFonts w:asciiTheme="minorBidi" w:hAnsiTheme="minorBidi" w:cstheme="minorBidi"/>
        </w:rPr>
        <w:t xml:space="preserve">I believe line managers and senior management should consider when assessing their workforce is, what is reasonable? </w:t>
      </w:r>
      <w:r w:rsidR="00A54B14" w:rsidRPr="004952C5">
        <w:rPr>
          <w:rFonts w:asciiTheme="minorBidi" w:hAnsiTheme="minorBidi" w:cstheme="minorBidi"/>
        </w:rPr>
        <w:t xml:space="preserve">In an article by Employee Benefits </w:t>
      </w:r>
      <w:r w:rsidR="00371438" w:rsidRPr="004952C5">
        <w:rPr>
          <w:rFonts w:asciiTheme="minorBidi" w:hAnsiTheme="minorBidi" w:cstheme="minorBidi"/>
        </w:rPr>
        <w:t xml:space="preserve">(2021) it was discovered by Glassdoor, who surveyed 2,017 full time UK employees, that </w:t>
      </w:r>
      <w:r w:rsidR="004E4F30" w:rsidRPr="004952C5">
        <w:rPr>
          <w:rFonts w:asciiTheme="minorBidi" w:hAnsiTheme="minorBidi" w:cstheme="minorBidi"/>
        </w:rPr>
        <w:t xml:space="preserve">52% of staff did not have good work life balance. </w:t>
      </w:r>
      <w:r w:rsidR="00486477" w:rsidRPr="004952C5">
        <w:rPr>
          <w:rFonts w:asciiTheme="minorBidi" w:hAnsiTheme="minorBidi" w:cstheme="minorBidi"/>
        </w:rPr>
        <w:t xml:space="preserve">This is often down to the individual, however, as an employer </w:t>
      </w:r>
      <w:r w:rsidR="00267C23" w:rsidRPr="004952C5">
        <w:rPr>
          <w:rFonts w:asciiTheme="minorBidi" w:hAnsiTheme="minorBidi" w:cstheme="minorBidi"/>
        </w:rPr>
        <w:t xml:space="preserve">we are responsible for the pressures put onto staff. </w:t>
      </w:r>
      <w:r w:rsidR="00D55235" w:rsidRPr="004952C5">
        <w:rPr>
          <w:rFonts w:asciiTheme="minorBidi" w:hAnsiTheme="minorBidi" w:cstheme="minorBidi"/>
        </w:rPr>
        <w:t xml:space="preserve">There are a number of non-financial rewards (like work-life balance) that can help an employee. </w:t>
      </w:r>
    </w:p>
    <w:p w14:paraId="53A14D1A" w14:textId="77777777" w:rsidR="001A0D5C" w:rsidRPr="004952C5" w:rsidRDefault="001A0D5C" w:rsidP="00C72F4B">
      <w:pPr>
        <w:rPr>
          <w:rFonts w:asciiTheme="minorBidi" w:hAnsiTheme="minorBidi" w:cstheme="minorBidi"/>
        </w:rPr>
      </w:pPr>
    </w:p>
    <w:p w14:paraId="74B7F623" w14:textId="262D6B53" w:rsidR="00C72F4B" w:rsidRDefault="001A0D5C" w:rsidP="00C72F4B">
      <w:pPr>
        <w:rPr>
          <w:rFonts w:asciiTheme="minorBidi" w:hAnsiTheme="minorBidi" w:cstheme="minorBidi"/>
        </w:rPr>
      </w:pPr>
      <w:r w:rsidRPr="004952C5">
        <w:rPr>
          <w:rFonts w:asciiTheme="minorBidi" w:hAnsiTheme="minorBidi" w:cstheme="minorBidi"/>
        </w:rPr>
        <w:t xml:space="preserve">This can all begin with conversation, having one-to-one meetings where you are ensuring your employees are heard. </w:t>
      </w:r>
      <w:r w:rsidR="00C72F4B" w:rsidRPr="004952C5">
        <w:rPr>
          <w:rFonts w:asciiTheme="minorBidi" w:hAnsiTheme="minorBidi" w:cstheme="minorBidi"/>
        </w:rPr>
        <w:t xml:space="preserve"> </w:t>
      </w:r>
    </w:p>
    <w:p w14:paraId="377B1CDB" w14:textId="090EBEE6" w:rsidR="00070E10" w:rsidRDefault="00070E10" w:rsidP="00C72F4B">
      <w:pPr>
        <w:rPr>
          <w:rFonts w:asciiTheme="minorBidi" w:hAnsiTheme="minorBidi" w:cstheme="minorBidi"/>
        </w:rPr>
      </w:pPr>
    </w:p>
    <w:p w14:paraId="15BE4005" w14:textId="43F0836D" w:rsidR="00070E10" w:rsidRPr="004952C5" w:rsidRDefault="00070E10" w:rsidP="00C72F4B">
      <w:pPr>
        <w:rPr>
          <w:rFonts w:asciiTheme="minorBidi" w:hAnsiTheme="minorBidi" w:cstheme="minorBidi"/>
        </w:rPr>
      </w:pPr>
      <w:r>
        <w:rPr>
          <w:noProof/>
        </w:rPr>
        <w:drawing>
          <wp:inline distT="0" distB="0" distL="0" distR="0" wp14:anchorId="7CEEB5CD" wp14:editId="6CC16511">
            <wp:extent cx="4362450" cy="2381250"/>
            <wp:effectExtent l="0" t="0" r="0" b="0"/>
            <wp:docPr id="23" name="Picture 2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diagram&#10;&#10;Description automatically generated"/>
                    <pic:cNvPicPr/>
                  </pic:nvPicPr>
                  <pic:blipFill>
                    <a:blip r:embed="rId27"/>
                    <a:stretch>
                      <a:fillRect/>
                    </a:stretch>
                  </pic:blipFill>
                  <pic:spPr>
                    <a:xfrm>
                      <a:off x="0" y="0"/>
                      <a:ext cx="4362450" cy="2381250"/>
                    </a:xfrm>
                    <a:prstGeom prst="rect">
                      <a:avLst/>
                    </a:prstGeom>
                  </pic:spPr>
                </pic:pic>
              </a:graphicData>
            </a:graphic>
          </wp:inline>
        </w:drawing>
      </w:r>
    </w:p>
    <w:p w14:paraId="1FF14F97" w14:textId="07870E3A" w:rsidR="001A0D5C" w:rsidRPr="004952C5" w:rsidRDefault="001A0D5C" w:rsidP="00C72F4B">
      <w:pPr>
        <w:rPr>
          <w:rFonts w:asciiTheme="minorBidi" w:hAnsiTheme="minorBidi" w:cstheme="minorBidi"/>
        </w:rPr>
      </w:pPr>
    </w:p>
    <w:p w14:paraId="63398DA7" w14:textId="67852160" w:rsidR="001A0D5C" w:rsidRPr="004952C5" w:rsidRDefault="001A0D5C" w:rsidP="00C72F4B">
      <w:pPr>
        <w:rPr>
          <w:rFonts w:asciiTheme="minorBidi" w:hAnsiTheme="minorBidi" w:cstheme="minorBidi"/>
        </w:rPr>
      </w:pPr>
      <w:r w:rsidRPr="004952C5">
        <w:rPr>
          <w:rFonts w:asciiTheme="minorBidi" w:hAnsiTheme="minorBidi" w:cstheme="minorBidi"/>
        </w:rPr>
        <w:t>Another example is flexibility.</w:t>
      </w:r>
      <w:r w:rsidR="00FC41C3" w:rsidRPr="004952C5">
        <w:rPr>
          <w:rFonts w:asciiTheme="minorBidi" w:hAnsiTheme="minorBidi" w:cstheme="minorBidi"/>
        </w:rPr>
        <w:t xml:space="preserve"> According to Forbes (2022)</w:t>
      </w:r>
      <w:r w:rsidRPr="004952C5">
        <w:rPr>
          <w:rFonts w:asciiTheme="minorBidi" w:hAnsiTheme="minorBidi" w:cstheme="minorBidi"/>
        </w:rPr>
        <w:t xml:space="preserve"> </w:t>
      </w:r>
      <w:r w:rsidR="008D7883" w:rsidRPr="004952C5">
        <w:rPr>
          <w:rFonts w:asciiTheme="minorBidi" w:hAnsiTheme="minorBidi" w:cstheme="minorBidi"/>
        </w:rPr>
        <w:t xml:space="preserve">Apple </w:t>
      </w:r>
      <w:r w:rsidR="00110A1F" w:rsidRPr="004952C5">
        <w:rPr>
          <w:rFonts w:asciiTheme="minorBidi" w:hAnsiTheme="minorBidi" w:cstheme="minorBidi"/>
        </w:rPr>
        <w:t xml:space="preserve">employees have recently started a petition to keep them working from home. They state that the work produced for the company has been ‘exceptional’ and their argument is why not work from home if it has absolutely no effect to job performance. </w:t>
      </w:r>
      <w:r w:rsidR="00C82B5F" w:rsidRPr="004952C5">
        <w:rPr>
          <w:rFonts w:asciiTheme="minorBidi" w:hAnsiTheme="minorBidi" w:cstheme="minorBidi"/>
        </w:rPr>
        <w:t>Organisations must be able to adapt and provide flexible solutions to its staff</w:t>
      </w:r>
      <w:r w:rsidR="006910E9" w:rsidRPr="004952C5">
        <w:rPr>
          <w:rFonts w:asciiTheme="minorBidi" w:hAnsiTheme="minorBidi" w:cstheme="minorBidi"/>
        </w:rPr>
        <w:t xml:space="preserve">. As managers the decisions </w:t>
      </w:r>
      <w:r w:rsidR="006D0492" w:rsidRPr="004952C5">
        <w:rPr>
          <w:rFonts w:asciiTheme="minorBidi" w:hAnsiTheme="minorBidi" w:cstheme="minorBidi"/>
        </w:rPr>
        <w:t xml:space="preserve">and judgements made has a lasting effect on its workforce. </w:t>
      </w:r>
    </w:p>
    <w:p w14:paraId="795E5A74" w14:textId="33C11AA3" w:rsidR="0054088F" w:rsidRPr="004952C5" w:rsidRDefault="0054088F" w:rsidP="00C72F4B">
      <w:pPr>
        <w:rPr>
          <w:rFonts w:asciiTheme="minorBidi" w:hAnsiTheme="minorBidi" w:cstheme="minorBidi"/>
        </w:rPr>
      </w:pPr>
    </w:p>
    <w:p w14:paraId="19381CA8" w14:textId="53D84528" w:rsidR="0054088F" w:rsidRPr="004952C5" w:rsidRDefault="0054088F" w:rsidP="0054088F">
      <w:pPr>
        <w:rPr>
          <w:rFonts w:asciiTheme="minorBidi" w:hAnsiTheme="minorBidi" w:cstheme="minorBidi"/>
        </w:rPr>
      </w:pPr>
      <w:r w:rsidRPr="004952C5">
        <w:rPr>
          <w:rFonts w:asciiTheme="minorBidi" w:hAnsiTheme="minorBidi" w:cstheme="minorBidi"/>
        </w:rPr>
        <w:t>(A.C 3.</w:t>
      </w:r>
      <w:r w:rsidR="00BD2310" w:rsidRPr="004952C5">
        <w:rPr>
          <w:rFonts w:asciiTheme="minorBidi" w:hAnsiTheme="minorBidi" w:cstheme="minorBidi"/>
        </w:rPr>
        <w:t>2</w:t>
      </w:r>
      <w:r w:rsidRPr="004952C5">
        <w:rPr>
          <w:rFonts w:asciiTheme="minorBidi" w:hAnsiTheme="minorBidi" w:cstheme="minorBidi"/>
        </w:rPr>
        <w:t>)</w:t>
      </w:r>
    </w:p>
    <w:p w14:paraId="37384DBE" w14:textId="524F3715" w:rsidR="0054088F" w:rsidRDefault="0054088F" w:rsidP="0054088F">
      <w:pPr>
        <w:rPr>
          <w:rFonts w:asciiTheme="minorBidi" w:hAnsiTheme="minorBidi" w:cstheme="minorBidi"/>
        </w:rPr>
      </w:pPr>
    </w:p>
    <w:p w14:paraId="44010ED9" w14:textId="4E511EE5" w:rsidR="00070E10" w:rsidRDefault="009A1532" w:rsidP="0054088F">
      <w:pPr>
        <w:rPr>
          <w:rFonts w:asciiTheme="minorBidi" w:hAnsiTheme="minorBidi" w:cstheme="minorBidi"/>
        </w:rPr>
      </w:pPr>
      <w:r>
        <w:rPr>
          <w:noProof/>
        </w:rPr>
        <w:drawing>
          <wp:inline distT="0" distB="0" distL="0" distR="0" wp14:anchorId="191B0EC9" wp14:editId="3E12F575">
            <wp:extent cx="4410075" cy="2457450"/>
            <wp:effectExtent l="0" t="0" r="9525" b="0"/>
            <wp:docPr id="24" name="Picture 2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10;&#10;Description automatically generated"/>
                    <pic:cNvPicPr/>
                  </pic:nvPicPr>
                  <pic:blipFill>
                    <a:blip r:embed="rId28"/>
                    <a:stretch>
                      <a:fillRect/>
                    </a:stretch>
                  </pic:blipFill>
                  <pic:spPr>
                    <a:xfrm>
                      <a:off x="0" y="0"/>
                      <a:ext cx="4410075" cy="2457450"/>
                    </a:xfrm>
                    <a:prstGeom prst="rect">
                      <a:avLst/>
                    </a:prstGeom>
                  </pic:spPr>
                </pic:pic>
              </a:graphicData>
            </a:graphic>
          </wp:inline>
        </w:drawing>
      </w:r>
    </w:p>
    <w:p w14:paraId="55DC4F5A" w14:textId="77777777" w:rsidR="00070E10" w:rsidRPr="004952C5" w:rsidRDefault="00070E10" w:rsidP="0054088F">
      <w:pPr>
        <w:rPr>
          <w:rFonts w:asciiTheme="minorBidi" w:hAnsiTheme="minorBidi" w:cstheme="minorBidi"/>
        </w:rPr>
      </w:pPr>
    </w:p>
    <w:p w14:paraId="23F4A387" w14:textId="5F70AD52" w:rsidR="00A46D66" w:rsidRPr="004952C5" w:rsidRDefault="00F77A2F" w:rsidP="00D11DCA">
      <w:pPr>
        <w:rPr>
          <w:rFonts w:asciiTheme="minorBidi" w:hAnsiTheme="minorBidi" w:cstheme="minorBidi"/>
        </w:rPr>
      </w:pPr>
      <w:r w:rsidRPr="004952C5">
        <w:rPr>
          <w:rFonts w:asciiTheme="minorBidi" w:hAnsiTheme="minorBidi" w:cstheme="minorBidi"/>
        </w:rPr>
        <w:t xml:space="preserve">The roles played by us, the people professionals, and yourselves the </w:t>
      </w:r>
      <w:r w:rsidR="00BD2310" w:rsidRPr="004952C5">
        <w:rPr>
          <w:rFonts w:asciiTheme="minorBidi" w:hAnsiTheme="minorBidi" w:cstheme="minorBidi"/>
        </w:rPr>
        <w:t xml:space="preserve">managers are essential to </w:t>
      </w:r>
      <w:r w:rsidR="00A46D66" w:rsidRPr="004952C5">
        <w:rPr>
          <w:rFonts w:asciiTheme="minorBidi" w:hAnsiTheme="minorBidi" w:cstheme="minorBidi"/>
        </w:rPr>
        <w:t xml:space="preserve">ensuring there is appropriate action and decisions made moving forward. </w:t>
      </w:r>
      <w:r w:rsidR="00D11DCA" w:rsidRPr="004952C5">
        <w:rPr>
          <w:rFonts w:asciiTheme="minorBidi" w:hAnsiTheme="minorBidi" w:cstheme="minorBidi"/>
        </w:rPr>
        <w:t>According to the CIPD</w:t>
      </w:r>
      <w:r w:rsidR="00B92EEB" w:rsidRPr="004952C5">
        <w:rPr>
          <w:rFonts w:asciiTheme="minorBidi" w:hAnsiTheme="minorBidi" w:cstheme="minorBidi"/>
        </w:rPr>
        <w:t xml:space="preserve"> (2022)</w:t>
      </w:r>
      <w:r w:rsidR="00D11DCA" w:rsidRPr="004952C5">
        <w:rPr>
          <w:rFonts w:asciiTheme="minorBidi" w:hAnsiTheme="minorBidi" w:cstheme="minorBidi"/>
        </w:rPr>
        <w:t xml:space="preserve"> and r</w:t>
      </w:r>
      <w:r w:rsidR="00A46D66" w:rsidRPr="004952C5">
        <w:rPr>
          <w:rFonts w:asciiTheme="minorBidi" w:hAnsiTheme="minorBidi" w:cstheme="minorBidi"/>
        </w:rPr>
        <w:t>esearch carried by a team at Bath University</w:t>
      </w:r>
      <w:r w:rsidR="00D11DCA" w:rsidRPr="004952C5">
        <w:rPr>
          <w:rFonts w:asciiTheme="minorBidi" w:hAnsiTheme="minorBidi" w:cstheme="minorBidi"/>
        </w:rPr>
        <w:t xml:space="preserve">, </w:t>
      </w:r>
      <w:r w:rsidR="00A46D66" w:rsidRPr="004952C5">
        <w:rPr>
          <w:rFonts w:asciiTheme="minorBidi" w:hAnsiTheme="minorBidi" w:cstheme="minorBidi"/>
        </w:rPr>
        <w:t xml:space="preserve">managers </w:t>
      </w:r>
      <w:r w:rsidR="00D11DCA" w:rsidRPr="004952C5">
        <w:rPr>
          <w:rFonts w:asciiTheme="minorBidi" w:hAnsiTheme="minorBidi" w:cstheme="minorBidi"/>
        </w:rPr>
        <w:t>take part in</w:t>
      </w:r>
      <w:r w:rsidR="00A46D66" w:rsidRPr="004952C5">
        <w:rPr>
          <w:rFonts w:asciiTheme="minorBidi" w:hAnsiTheme="minorBidi" w:cstheme="minorBidi"/>
        </w:rPr>
        <w:t xml:space="preserve"> a pivotal role in </w:t>
      </w:r>
      <w:r w:rsidR="00D11DCA" w:rsidRPr="004952C5">
        <w:rPr>
          <w:rFonts w:asciiTheme="minorBidi" w:hAnsiTheme="minorBidi" w:cstheme="minorBidi"/>
        </w:rPr>
        <w:t>executing</w:t>
      </w:r>
      <w:r w:rsidR="00A46D66" w:rsidRPr="004952C5">
        <w:rPr>
          <w:rFonts w:asciiTheme="minorBidi" w:hAnsiTheme="minorBidi" w:cstheme="minorBidi"/>
        </w:rPr>
        <w:t xml:space="preserve"> and enacting</w:t>
      </w:r>
      <w:r w:rsidR="00D11DCA" w:rsidRPr="004952C5">
        <w:rPr>
          <w:rFonts w:asciiTheme="minorBidi" w:hAnsiTheme="minorBidi" w:cstheme="minorBidi"/>
        </w:rPr>
        <w:t xml:space="preserve"> people professional</w:t>
      </w:r>
      <w:r w:rsidR="00A46D66" w:rsidRPr="004952C5">
        <w:rPr>
          <w:rFonts w:asciiTheme="minorBidi" w:hAnsiTheme="minorBidi" w:cstheme="minorBidi"/>
        </w:rPr>
        <w:t xml:space="preserve"> policies and practices. </w:t>
      </w:r>
      <w:r w:rsidR="00D11DCA" w:rsidRPr="004952C5">
        <w:rPr>
          <w:rFonts w:asciiTheme="minorBidi" w:hAnsiTheme="minorBidi" w:cstheme="minorBidi"/>
        </w:rPr>
        <w:t>They state that “w</w:t>
      </w:r>
      <w:r w:rsidR="00A46D66" w:rsidRPr="004952C5">
        <w:rPr>
          <w:rFonts w:asciiTheme="minorBidi" w:hAnsiTheme="minorBidi" w:cstheme="minorBidi"/>
        </w:rPr>
        <w:t>here employees feel positive about their relationship with their line managers, they’re more likely to have higher levels of job satisfaction, commitment and loyalty – which are in turn associated with higher levels of performance or ‘discretionary’ behaviour (behaviour that goes beyond the requirements of the job).</w:t>
      </w:r>
      <w:r w:rsidR="00D11DCA" w:rsidRPr="004952C5">
        <w:rPr>
          <w:rFonts w:asciiTheme="minorBidi" w:hAnsiTheme="minorBidi" w:cstheme="minorBidi"/>
        </w:rPr>
        <w:t xml:space="preserve">” </w:t>
      </w:r>
    </w:p>
    <w:p w14:paraId="7722D4B8" w14:textId="7B3233AD" w:rsidR="0054088F" w:rsidRPr="004952C5" w:rsidRDefault="0054088F" w:rsidP="0054088F">
      <w:pPr>
        <w:rPr>
          <w:rFonts w:asciiTheme="minorBidi" w:hAnsiTheme="minorBidi" w:cstheme="minorBidi"/>
        </w:rPr>
      </w:pPr>
    </w:p>
    <w:p w14:paraId="1227BADB" w14:textId="22923FD7" w:rsidR="0054088F" w:rsidRPr="004952C5" w:rsidRDefault="0012318D" w:rsidP="00C72F4B">
      <w:pPr>
        <w:rPr>
          <w:rFonts w:asciiTheme="minorBidi" w:hAnsiTheme="minorBidi" w:cstheme="minorBidi"/>
        </w:rPr>
      </w:pPr>
      <w:r w:rsidRPr="004952C5">
        <w:rPr>
          <w:rFonts w:asciiTheme="minorBidi" w:hAnsiTheme="minorBidi" w:cstheme="minorBidi"/>
        </w:rPr>
        <w:t xml:space="preserve">Line managers are often dealt a tricky hand, and have a number of duties that goes beyond that of a normal role. I believe that people professionals should help build the framework that organisations should follow </w:t>
      </w:r>
      <w:r w:rsidR="00041735" w:rsidRPr="004952C5">
        <w:rPr>
          <w:rFonts w:asciiTheme="minorBidi" w:hAnsiTheme="minorBidi" w:cstheme="minorBidi"/>
        </w:rPr>
        <w:t xml:space="preserve">to support its managers. This framework is to be based on the organisational goals and will consist of, recruitment and selection procedures, compliance with workplace legislations, </w:t>
      </w:r>
      <w:r w:rsidR="00D9623E" w:rsidRPr="004952C5">
        <w:rPr>
          <w:rFonts w:asciiTheme="minorBidi" w:hAnsiTheme="minorBidi" w:cstheme="minorBidi"/>
        </w:rPr>
        <w:t xml:space="preserve">intrinsic and extrinsic rewards, well-being and mental health support, and many other points that </w:t>
      </w:r>
      <w:r w:rsidR="00B92EEB" w:rsidRPr="004952C5">
        <w:rPr>
          <w:rFonts w:asciiTheme="minorBidi" w:hAnsiTheme="minorBidi" w:cstheme="minorBidi"/>
        </w:rPr>
        <w:t xml:space="preserve">a line manager should be able to effectively support on. </w:t>
      </w:r>
      <w:r w:rsidR="00CE50F8" w:rsidRPr="004952C5">
        <w:rPr>
          <w:rFonts w:asciiTheme="minorBidi" w:hAnsiTheme="minorBidi" w:cstheme="minorBidi"/>
        </w:rPr>
        <w:t xml:space="preserve">Not to forget that this relationship is two-way. </w:t>
      </w:r>
    </w:p>
    <w:p w14:paraId="75908162" w14:textId="43C08A2E" w:rsidR="00DA4490" w:rsidRPr="004952C5" w:rsidRDefault="00DA4490" w:rsidP="00CE4CE5">
      <w:pPr>
        <w:rPr>
          <w:rFonts w:asciiTheme="minorBidi" w:hAnsiTheme="minorBidi" w:cstheme="minorBidi"/>
        </w:rPr>
      </w:pPr>
    </w:p>
    <w:p w14:paraId="09EB232A" w14:textId="3DC980B5" w:rsidR="00570260" w:rsidRPr="004952C5" w:rsidRDefault="00570260" w:rsidP="00570260">
      <w:pPr>
        <w:rPr>
          <w:rFonts w:asciiTheme="minorBidi" w:hAnsiTheme="minorBidi" w:cstheme="minorBidi"/>
        </w:rPr>
      </w:pPr>
      <w:r w:rsidRPr="004952C5">
        <w:rPr>
          <w:rFonts w:asciiTheme="minorBidi" w:hAnsiTheme="minorBidi" w:cstheme="minorBidi"/>
        </w:rPr>
        <w:t xml:space="preserve">(A.C </w:t>
      </w:r>
      <w:r w:rsidR="00CF6FB0">
        <w:rPr>
          <w:rFonts w:asciiTheme="minorBidi" w:hAnsiTheme="minorBidi" w:cstheme="minorBidi"/>
        </w:rPr>
        <w:t>2.3</w:t>
      </w:r>
      <w:r w:rsidRPr="004952C5">
        <w:rPr>
          <w:rFonts w:asciiTheme="minorBidi" w:hAnsiTheme="minorBidi" w:cstheme="minorBidi"/>
        </w:rPr>
        <w:t>)</w:t>
      </w:r>
    </w:p>
    <w:p w14:paraId="1A0E71FE" w14:textId="785F6B6F" w:rsidR="00DA4490" w:rsidRDefault="00DA4490" w:rsidP="00CE4CE5">
      <w:pPr>
        <w:rPr>
          <w:rFonts w:asciiTheme="minorBidi" w:hAnsiTheme="minorBidi" w:cstheme="minorBidi"/>
        </w:rPr>
      </w:pPr>
    </w:p>
    <w:p w14:paraId="7FA96AAB" w14:textId="32A5A555" w:rsidR="009A1532" w:rsidRDefault="00A542CF" w:rsidP="00CE4CE5">
      <w:pPr>
        <w:rPr>
          <w:rFonts w:asciiTheme="minorBidi" w:hAnsiTheme="minorBidi" w:cstheme="minorBidi"/>
        </w:rPr>
      </w:pPr>
      <w:r>
        <w:rPr>
          <w:noProof/>
        </w:rPr>
        <w:drawing>
          <wp:inline distT="0" distB="0" distL="0" distR="0" wp14:anchorId="17C48852" wp14:editId="69AE6E7B">
            <wp:extent cx="4476750" cy="2400300"/>
            <wp:effectExtent l="0" t="0" r="0" b="0"/>
            <wp:docPr id="25" name="Picture 2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10;&#10;Description automatically generated"/>
                    <pic:cNvPicPr/>
                  </pic:nvPicPr>
                  <pic:blipFill>
                    <a:blip r:embed="rId29"/>
                    <a:stretch>
                      <a:fillRect/>
                    </a:stretch>
                  </pic:blipFill>
                  <pic:spPr>
                    <a:xfrm>
                      <a:off x="0" y="0"/>
                      <a:ext cx="4476750" cy="2400300"/>
                    </a:xfrm>
                    <a:prstGeom prst="rect">
                      <a:avLst/>
                    </a:prstGeom>
                  </pic:spPr>
                </pic:pic>
              </a:graphicData>
            </a:graphic>
          </wp:inline>
        </w:drawing>
      </w:r>
    </w:p>
    <w:p w14:paraId="1B668209" w14:textId="77777777" w:rsidR="009A1532" w:rsidRPr="004952C5" w:rsidRDefault="009A1532" w:rsidP="00CE4CE5">
      <w:pPr>
        <w:rPr>
          <w:rFonts w:asciiTheme="minorBidi" w:hAnsiTheme="minorBidi" w:cstheme="minorBidi"/>
        </w:rPr>
      </w:pPr>
    </w:p>
    <w:p w14:paraId="126B5B1A" w14:textId="77777777" w:rsidR="00E32E1D" w:rsidRPr="004952C5" w:rsidRDefault="00570260" w:rsidP="00CE4CE5">
      <w:pPr>
        <w:rPr>
          <w:rFonts w:asciiTheme="minorBidi" w:hAnsiTheme="minorBidi" w:cstheme="minorBidi"/>
        </w:rPr>
      </w:pPr>
      <w:r w:rsidRPr="004952C5">
        <w:rPr>
          <w:rFonts w:asciiTheme="minorBidi" w:hAnsiTheme="minorBidi" w:cstheme="minorBidi"/>
        </w:rPr>
        <w:t xml:space="preserve">My final recommendation of improving this organisations approach to rewards is </w:t>
      </w:r>
      <w:r w:rsidR="003155FE" w:rsidRPr="004952C5">
        <w:rPr>
          <w:rFonts w:asciiTheme="minorBidi" w:hAnsiTheme="minorBidi" w:cstheme="minorBidi"/>
        </w:rPr>
        <w:t xml:space="preserve">to focus more heavily on the non-financial rewards to staff. I am aware that this comes with </w:t>
      </w:r>
      <w:r w:rsidR="001D0CF0" w:rsidRPr="004952C5">
        <w:rPr>
          <w:rFonts w:asciiTheme="minorBidi" w:hAnsiTheme="minorBidi" w:cstheme="minorBidi"/>
        </w:rPr>
        <w:t xml:space="preserve">costs. </w:t>
      </w:r>
      <w:r w:rsidR="00C604FE" w:rsidRPr="004952C5">
        <w:rPr>
          <w:rFonts w:asciiTheme="minorBidi" w:hAnsiTheme="minorBidi" w:cstheme="minorBidi"/>
        </w:rPr>
        <w:t xml:space="preserve">As the University </w:t>
      </w:r>
      <w:r w:rsidR="00B8534C" w:rsidRPr="004952C5">
        <w:rPr>
          <w:rFonts w:asciiTheme="minorBidi" w:hAnsiTheme="minorBidi" w:cstheme="minorBidi"/>
        </w:rPr>
        <w:t xml:space="preserve">already has a robust </w:t>
      </w:r>
      <w:r w:rsidR="0033282C" w:rsidRPr="004952C5">
        <w:rPr>
          <w:rFonts w:asciiTheme="minorBidi" w:hAnsiTheme="minorBidi" w:cstheme="minorBidi"/>
        </w:rPr>
        <w:t>pay spine in place, there is very little ‘incentive’ to encourage performance. Employee know the maximum they can earn, per month, and that is widely recognised across the University and</w:t>
      </w:r>
      <w:r w:rsidR="00C56140" w:rsidRPr="004952C5">
        <w:rPr>
          <w:rFonts w:asciiTheme="minorBidi" w:hAnsiTheme="minorBidi" w:cstheme="minorBidi"/>
        </w:rPr>
        <w:t xml:space="preserve"> vastly all education establishments. Although bonuses and commissions don’t fit the business place,</w:t>
      </w:r>
      <w:r w:rsidR="00A81374" w:rsidRPr="004952C5">
        <w:rPr>
          <w:rFonts w:asciiTheme="minorBidi" w:hAnsiTheme="minorBidi" w:cstheme="minorBidi"/>
        </w:rPr>
        <w:t xml:space="preserve"> there needs to be more incentive for staff to excel.</w:t>
      </w:r>
    </w:p>
    <w:p w14:paraId="038322F2" w14:textId="77777777" w:rsidR="00E32E1D" w:rsidRPr="004952C5" w:rsidRDefault="00E32E1D" w:rsidP="00CE4CE5">
      <w:pPr>
        <w:rPr>
          <w:rFonts w:asciiTheme="minorBidi" w:hAnsiTheme="minorBidi" w:cstheme="minorBidi"/>
        </w:rPr>
      </w:pPr>
    </w:p>
    <w:p w14:paraId="760AA7FE" w14:textId="458FCB8F" w:rsidR="00DA4490" w:rsidRDefault="000D1DF6" w:rsidP="001F6067">
      <w:pPr>
        <w:rPr>
          <w:rFonts w:asciiTheme="minorBidi" w:hAnsiTheme="minorBidi" w:cstheme="minorBidi"/>
        </w:rPr>
      </w:pPr>
      <w:r w:rsidRPr="004952C5">
        <w:rPr>
          <w:rFonts w:asciiTheme="minorBidi" w:hAnsiTheme="minorBidi" w:cstheme="minorBidi"/>
        </w:rPr>
        <w:t>As the role is to engage with Apprenticeship learners, I propo</w:t>
      </w:r>
      <w:r w:rsidR="00E32E1D" w:rsidRPr="004952C5">
        <w:rPr>
          <w:rFonts w:asciiTheme="minorBidi" w:hAnsiTheme="minorBidi" w:cstheme="minorBidi"/>
        </w:rPr>
        <w:t xml:space="preserve">se that in order to firstly improve culture, the line managers all offer to take their team out for food if they manage to bring x amount of new companies </w:t>
      </w:r>
      <w:r w:rsidR="00661F86" w:rsidRPr="004952C5">
        <w:rPr>
          <w:rFonts w:asciiTheme="minorBidi" w:hAnsiTheme="minorBidi" w:cstheme="minorBidi"/>
        </w:rPr>
        <w:t>and x amount of learners into the University before the start of the academic year. This gives some sort of incentive</w:t>
      </w:r>
      <w:r w:rsidR="00D60388" w:rsidRPr="004952C5">
        <w:rPr>
          <w:rFonts w:asciiTheme="minorBidi" w:hAnsiTheme="minorBidi" w:cstheme="minorBidi"/>
        </w:rPr>
        <w:t xml:space="preserve">. Although it is ‘expected’, this will help encourage staff to work more closely to achieve the overall collective. This also will help improve culture as </w:t>
      </w:r>
      <w:r w:rsidR="004952C5" w:rsidRPr="004952C5">
        <w:rPr>
          <w:rFonts w:asciiTheme="minorBidi" w:hAnsiTheme="minorBidi" w:cstheme="minorBidi"/>
        </w:rPr>
        <w:t xml:space="preserve">this reward directly effects the team – and the roles are WFH which offers little working together. </w:t>
      </w:r>
    </w:p>
    <w:p w14:paraId="3881036B" w14:textId="765B7C36" w:rsidR="001F6067" w:rsidRDefault="001F6067" w:rsidP="001F6067">
      <w:pPr>
        <w:rPr>
          <w:rFonts w:asciiTheme="minorBidi" w:hAnsiTheme="minorBidi" w:cstheme="minorBidi"/>
        </w:rPr>
      </w:pPr>
    </w:p>
    <w:p w14:paraId="2EB9295E" w14:textId="1074B778" w:rsidR="00CF6FB0" w:rsidRDefault="00CF6FB0" w:rsidP="001F6067">
      <w:pPr>
        <w:rPr>
          <w:rFonts w:asciiTheme="minorBidi" w:hAnsiTheme="minorBidi" w:cstheme="minorBidi"/>
        </w:rPr>
      </w:pPr>
    </w:p>
    <w:p w14:paraId="68AF3289" w14:textId="40929BF8" w:rsidR="00CF6FB0" w:rsidRDefault="00686C39" w:rsidP="001F6067">
      <w:pPr>
        <w:rPr>
          <w:rFonts w:asciiTheme="minorBidi" w:hAnsiTheme="minorBidi" w:cstheme="minorBidi"/>
        </w:rPr>
      </w:pPr>
      <w:r>
        <w:rPr>
          <w:noProof/>
        </w:rPr>
        <w:drawing>
          <wp:inline distT="0" distB="0" distL="0" distR="0" wp14:anchorId="53764299" wp14:editId="7AE5C8B0">
            <wp:extent cx="5038725" cy="2876550"/>
            <wp:effectExtent l="0" t="0" r="9525" b="0"/>
            <wp:docPr id="26" name="Picture 2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graphical user interface&#10;&#10;Description automatically generated"/>
                    <pic:cNvPicPr/>
                  </pic:nvPicPr>
                  <pic:blipFill>
                    <a:blip r:embed="rId30"/>
                    <a:stretch>
                      <a:fillRect/>
                    </a:stretch>
                  </pic:blipFill>
                  <pic:spPr>
                    <a:xfrm>
                      <a:off x="0" y="0"/>
                      <a:ext cx="5038725" cy="2876550"/>
                    </a:xfrm>
                    <a:prstGeom prst="rect">
                      <a:avLst/>
                    </a:prstGeom>
                  </pic:spPr>
                </pic:pic>
              </a:graphicData>
            </a:graphic>
          </wp:inline>
        </w:drawing>
      </w:r>
    </w:p>
    <w:p w14:paraId="43EE9CA7" w14:textId="33FC84DE" w:rsidR="00CF6FB0" w:rsidRDefault="00CF6FB0" w:rsidP="001F6067">
      <w:pPr>
        <w:rPr>
          <w:rFonts w:asciiTheme="minorBidi" w:hAnsiTheme="minorBidi" w:cstheme="minorBidi"/>
        </w:rPr>
      </w:pPr>
    </w:p>
    <w:p w14:paraId="7981F616" w14:textId="09CAA81A" w:rsidR="00CF6FB0" w:rsidRDefault="00CF6FB0" w:rsidP="001F6067">
      <w:pPr>
        <w:rPr>
          <w:rFonts w:asciiTheme="minorBidi" w:hAnsiTheme="minorBidi" w:cstheme="minorBidi"/>
        </w:rPr>
      </w:pPr>
    </w:p>
    <w:p w14:paraId="12737ED2" w14:textId="00A0F1AB" w:rsidR="00CF6FB0" w:rsidRDefault="00C570C5" w:rsidP="001F6067">
      <w:pPr>
        <w:rPr>
          <w:rFonts w:asciiTheme="minorBidi" w:hAnsiTheme="minorBidi" w:cstheme="minorBidi"/>
        </w:rPr>
      </w:pPr>
      <w:r>
        <w:rPr>
          <w:rFonts w:asciiTheme="minorBidi" w:hAnsiTheme="minorBidi" w:cstheme="minorBidi"/>
        </w:rPr>
        <w:t>(Notes word count 27</w:t>
      </w:r>
      <w:r w:rsidR="001F2E73">
        <w:rPr>
          <w:rFonts w:asciiTheme="minorBidi" w:hAnsiTheme="minorBidi" w:cstheme="minorBidi"/>
        </w:rPr>
        <w:t xml:space="preserve">73) </w:t>
      </w:r>
    </w:p>
    <w:p w14:paraId="4D8AA402" w14:textId="5AC2CE0C" w:rsidR="00CF6FB0" w:rsidRDefault="00CF6FB0" w:rsidP="001F6067">
      <w:pPr>
        <w:rPr>
          <w:rFonts w:asciiTheme="minorBidi" w:hAnsiTheme="minorBidi" w:cstheme="minorBidi"/>
        </w:rPr>
      </w:pPr>
    </w:p>
    <w:p w14:paraId="7E677CB8" w14:textId="6328A14B" w:rsidR="00CF6FB0" w:rsidRDefault="00CF6FB0" w:rsidP="001F6067">
      <w:pPr>
        <w:rPr>
          <w:rFonts w:asciiTheme="minorBidi" w:hAnsiTheme="minorBidi" w:cstheme="minorBidi"/>
        </w:rPr>
      </w:pPr>
    </w:p>
    <w:p w14:paraId="28C09D3A" w14:textId="005C91E4" w:rsidR="00CF6FB0" w:rsidRDefault="00CF6FB0" w:rsidP="001F6067">
      <w:pPr>
        <w:rPr>
          <w:rFonts w:asciiTheme="minorBidi" w:hAnsiTheme="minorBidi" w:cstheme="minorBidi"/>
        </w:rPr>
      </w:pPr>
    </w:p>
    <w:p w14:paraId="7A5586CE" w14:textId="3E2188C5" w:rsidR="00CF6FB0" w:rsidRDefault="00CF6FB0" w:rsidP="001F6067">
      <w:pPr>
        <w:rPr>
          <w:rFonts w:asciiTheme="minorBidi" w:hAnsiTheme="minorBidi" w:cstheme="minorBidi"/>
        </w:rPr>
      </w:pPr>
    </w:p>
    <w:p w14:paraId="2788C010" w14:textId="443CFF21" w:rsidR="00CF6FB0" w:rsidRDefault="00CF6FB0" w:rsidP="001F6067">
      <w:pPr>
        <w:rPr>
          <w:rFonts w:asciiTheme="minorBidi" w:hAnsiTheme="minorBidi" w:cstheme="minorBidi"/>
        </w:rPr>
      </w:pPr>
    </w:p>
    <w:p w14:paraId="73145C3E" w14:textId="6F23ACC2" w:rsidR="00CF6FB0" w:rsidRDefault="00CF6FB0" w:rsidP="001F6067">
      <w:pPr>
        <w:rPr>
          <w:rFonts w:asciiTheme="minorBidi" w:hAnsiTheme="minorBidi" w:cstheme="minorBidi"/>
        </w:rPr>
      </w:pPr>
    </w:p>
    <w:p w14:paraId="46A78098" w14:textId="22FD1346" w:rsidR="00CF6FB0" w:rsidRDefault="00CF6FB0" w:rsidP="001F6067">
      <w:pPr>
        <w:rPr>
          <w:rFonts w:asciiTheme="minorBidi" w:hAnsiTheme="minorBidi" w:cstheme="minorBidi"/>
        </w:rPr>
      </w:pPr>
    </w:p>
    <w:p w14:paraId="61D925EA" w14:textId="629078C4" w:rsidR="00CF6FB0" w:rsidRDefault="00CF6FB0" w:rsidP="001F6067">
      <w:pPr>
        <w:rPr>
          <w:rFonts w:asciiTheme="minorBidi" w:hAnsiTheme="minorBidi" w:cstheme="minorBidi"/>
        </w:rPr>
      </w:pPr>
    </w:p>
    <w:p w14:paraId="5B75F395" w14:textId="570E890C" w:rsidR="00CF6FB0" w:rsidRDefault="00CF6FB0" w:rsidP="001F6067">
      <w:pPr>
        <w:rPr>
          <w:rFonts w:asciiTheme="minorBidi" w:hAnsiTheme="minorBidi" w:cstheme="minorBidi"/>
        </w:rPr>
      </w:pPr>
    </w:p>
    <w:p w14:paraId="63AC7D1B" w14:textId="6B48564A" w:rsidR="00CF6FB0" w:rsidRDefault="00CF6FB0" w:rsidP="001F6067">
      <w:pPr>
        <w:rPr>
          <w:rFonts w:asciiTheme="minorBidi" w:hAnsiTheme="minorBidi" w:cstheme="minorBidi"/>
        </w:rPr>
      </w:pPr>
    </w:p>
    <w:p w14:paraId="51233AC9" w14:textId="4F930C0F" w:rsidR="00CF6FB0" w:rsidRDefault="00CF6FB0" w:rsidP="001F6067">
      <w:pPr>
        <w:rPr>
          <w:rFonts w:asciiTheme="minorBidi" w:hAnsiTheme="minorBidi" w:cstheme="minorBidi"/>
        </w:rPr>
      </w:pPr>
    </w:p>
    <w:p w14:paraId="57426986" w14:textId="29D71DDC" w:rsidR="00CF6FB0" w:rsidRDefault="00CF6FB0" w:rsidP="001F6067">
      <w:pPr>
        <w:rPr>
          <w:rFonts w:asciiTheme="minorBidi" w:hAnsiTheme="minorBidi" w:cstheme="minorBidi"/>
        </w:rPr>
      </w:pPr>
    </w:p>
    <w:p w14:paraId="3CA15524" w14:textId="144C2637" w:rsidR="00CF6FB0" w:rsidRDefault="00CF6FB0" w:rsidP="001F6067">
      <w:pPr>
        <w:rPr>
          <w:rFonts w:asciiTheme="minorBidi" w:hAnsiTheme="minorBidi" w:cstheme="minorBidi"/>
        </w:rPr>
      </w:pPr>
    </w:p>
    <w:p w14:paraId="4862C12E" w14:textId="0F99DA34" w:rsidR="00CF6FB0" w:rsidRDefault="00CF6FB0" w:rsidP="001F6067">
      <w:pPr>
        <w:rPr>
          <w:rFonts w:asciiTheme="minorBidi" w:hAnsiTheme="minorBidi" w:cstheme="minorBidi"/>
        </w:rPr>
      </w:pPr>
    </w:p>
    <w:p w14:paraId="1C54C43A" w14:textId="7AF8958C" w:rsidR="00CF6FB0" w:rsidRDefault="00CF6FB0" w:rsidP="001F6067">
      <w:pPr>
        <w:rPr>
          <w:rFonts w:asciiTheme="minorBidi" w:hAnsiTheme="minorBidi" w:cstheme="minorBidi"/>
        </w:rPr>
      </w:pPr>
    </w:p>
    <w:p w14:paraId="2D8E09B5" w14:textId="3D172352" w:rsidR="00CF6FB0" w:rsidRDefault="00CF6FB0" w:rsidP="001F6067">
      <w:pPr>
        <w:rPr>
          <w:rFonts w:asciiTheme="minorBidi" w:hAnsiTheme="minorBidi" w:cstheme="minorBidi"/>
        </w:rPr>
      </w:pPr>
    </w:p>
    <w:p w14:paraId="3BB2CDF7" w14:textId="77777777" w:rsidR="00CF6FB0" w:rsidRPr="004952C5" w:rsidRDefault="00CF6FB0" w:rsidP="001F6067">
      <w:pPr>
        <w:rPr>
          <w:rFonts w:asciiTheme="minorBidi" w:hAnsiTheme="minorBidi" w:cstheme="minorBidi"/>
        </w:rPr>
      </w:pPr>
    </w:p>
    <w:p w14:paraId="5B1F6215" w14:textId="5230C5E3" w:rsidR="008C5FAD" w:rsidRPr="004952C5" w:rsidRDefault="008C5FAD" w:rsidP="00CE4CE5">
      <w:pPr>
        <w:rPr>
          <w:rFonts w:asciiTheme="minorBidi" w:hAnsiTheme="minorBidi" w:cstheme="minorBidi"/>
        </w:rPr>
      </w:pPr>
    </w:p>
    <w:p w14:paraId="67977D14" w14:textId="77777777" w:rsidR="008B0B77" w:rsidRPr="004952C5" w:rsidRDefault="008B0B77">
      <w:pPr>
        <w:rPr>
          <w:rFonts w:asciiTheme="minorBidi" w:hAnsiTheme="minorBidi" w:cstheme="minorBidi"/>
        </w:rPr>
      </w:pPr>
    </w:p>
    <w:p w14:paraId="39A65A28" w14:textId="77777777" w:rsidR="008B0B77" w:rsidRPr="004952C5" w:rsidRDefault="008B0B77" w:rsidP="004C6B8A">
      <w:pPr>
        <w:rPr>
          <w:rFonts w:asciiTheme="minorBidi" w:hAnsiTheme="minorBidi" w:cstheme="minorBidi"/>
        </w:rPr>
      </w:pPr>
    </w:p>
    <w:p w14:paraId="3DDD8DF8" w14:textId="77777777" w:rsidR="008B0B77" w:rsidRPr="004952C5" w:rsidRDefault="008B0B77" w:rsidP="004C6B8A">
      <w:pPr>
        <w:rPr>
          <w:rFonts w:asciiTheme="minorBidi" w:hAnsiTheme="minorBidi" w:cstheme="minorBidi"/>
        </w:rPr>
      </w:pPr>
    </w:p>
    <w:p w14:paraId="779C29F9" w14:textId="77777777" w:rsidR="008B0B77" w:rsidRDefault="008B0B77" w:rsidP="004C6B8A">
      <w:pPr>
        <w:rPr>
          <w:rFonts w:asciiTheme="minorBidi" w:hAnsiTheme="minorBidi" w:cstheme="minorBidi"/>
        </w:rPr>
      </w:pPr>
    </w:p>
    <w:p w14:paraId="3D032F37" w14:textId="77777777" w:rsidR="008B0B77" w:rsidRPr="004952C5" w:rsidRDefault="008B0B77">
      <w:pPr>
        <w:rPr>
          <w:rFonts w:asciiTheme="minorBidi" w:hAnsiTheme="minorBidi" w:cstheme="minorBidi"/>
        </w:rPr>
      </w:pPr>
    </w:p>
    <w:p w14:paraId="3E373144" w14:textId="77777777" w:rsidR="008B0B77" w:rsidRPr="004952C5" w:rsidRDefault="008B0B77">
      <w:pPr>
        <w:rPr>
          <w:rFonts w:asciiTheme="minorBidi" w:hAnsiTheme="minorBidi" w:cstheme="minorBidi"/>
        </w:rPr>
      </w:pPr>
    </w:p>
    <w:p w14:paraId="6669C0D6" w14:textId="77777777" w:rsidR="008B0B77" w:rsidRPr="004952C5" w:rsidRDefault="008B0B77">
      <w:pPr>
        <w:rPr>
          <w:rFonts w:asciiTheme="minorBidi" w:hAnsiTheme="minorBidi" w:cstheme="minorBidi"/>
        </w:rPr>
      </w:pPr>
    </w:p>
    <w:p w14:paraId="0217C85C" w14:textId="77777777" w:rsidR="008B0B77" w:rsidRPr="004952C5" w:rsidRDefault="008B0B77">
      <w:pPr>
        <w:rPr>
          <w:rFonts w:asciiTheme="minorBidi" w:hAnsiTheme="minorBidi" w:cstheme="minorBidi"/>
        </w:rPr>
      </w:pPr>
    </w:p>
    <w:p w14:paraId="656E1323" w14:textId="77777777" w:rsidR="008B0B77" w:rsidRPr="004952C5" w:rsidRDefault="008B0B77" w:rsidP="00774E01">
      <w:pPr>
        <w:rPr>
          <w:rFonts w:asciiTheme="minorBidi" w:hAnsiTheme="minorBidi" w:cstheme="minorBidi"/>
        </w:rPr>
      </w:pPr>
    </w:p>
    <w:p w14:paraId="4AE11BE1" w14:textId="77777777" w:rsidR="008B0B77" w:rsidRPr="004952C5" w:rsidRDefault="008B0B77" w:rsidP="00774E01">
      <w:pPr>
        <w:rPr>
          <w:rFonts w:asciiTheme="minorBidi" w:hAnsiTheme="minorBidi" w:cstheme="minorBidi"/>
        </w:rPr>
      </w:pPr>
    </w:p>
    <w:p w14:paraId="38F76260" w14:textId="77777777" w:rsidR="008B0B77" w:rsidRPr="004952C5" w:rsidRDefault="008B0B77" w:rsidP="00774E01">
      <w:pPr>
        <w:rPr>
          <w:rFonts w:asciiTheme="minorBidi" w:hAnsiTheme="minorBidi" w:cstheme="minorBidi"/>
        </w:rPr>
      </w:pPr>
    </w:p>
    <w:p w14:paraId="0585DC56" w14:textId="77777777" w:rsidR="008B0B77" w:rsidRDefault="008B0B77" w:rsidP="00774E01">
      <w:pPr>
        <w:rPr>
          <w:rFonts w:asciiTheme="minorBidi" w:hAnsiTheme="minorBidi" w:cstheme="minorBidi"/>
        </w:rPr>
      </w:pPr>
    </w:p>
    <w:p w14:paraId="210791DE" w14:textId="6CCF0C5D" w:rsidR="008B0B77" w:rsidRDefault="008B0B77">
      <w:pPr>
        <w:rPr>
          <w:rFonts w:asciiTheme="minorBidi" w:hAnsiTheme="minorBidi" w:cstheme="minorBidi"/>
        </w:rPr>
      </w:pPr>
      <w:r>
        <w:rPr>
          <w:rFonts w:asciiTheme="minorBidi" w:hAnsiTheme="minorBidi" w:cstheme="minorBidi"/>
        </w:rPr>
        <w:t xml:space="preserve">Bibliography </w:t>
      </w:r>
    </w:p>
    <w:p w14:paraId="5E1A3608" w14:textId="77777777" w:rsidR="008B0B77" w:rsidRDefault="008B0B77">
      <w:pPr>
        <w:rPr>
          <w:rFonts w:asciiTheme="minorBidi" w:hAnsiTheme="minorBidi" w:cstheme="minorBidi"/>
          <w:u w:val="single"/>
        </w:rPr>
      </w:pPr>
    </w:p>
    <w:p w14:paraId="3A73AC78" w14:textId="77777777" w:rsidR="008B0B77" w:rsidRPr="008B0B77" w:rsidRDefault="008B0B77" w:rsidP="008B0B77">
      <w:pPr>
        <w:rPr>
          <w:rFonts w:asciiTheme="minorBidi" w:hAnsiTheme="minorBidi" w:cstheme="minorBidi"/>
        </w:rPr>
      </w:pPr>
      <w:r w:rsidRPr="008B0B77">
        <w:rPr>
          <w:rFonts w:asciiTheme="minorBidi" w:hAnsiTheme="minorBidi" w:cstheme="minorBidi"/>
        </w:rPr>
        <w:t xml:space="preserve">Armstrong, M. (2019). </w:t>
      </w:r>
      <w:r w:rsidRPr="008B0B77">
        <w:rPr>
          <w:rFonts w:asciiTheme="minorBidi" w:hAnsiTheme="minorBidi" w:cstheme="minorBidi"/>
          <w:i/>
          <w:iCs/>
        </w:rPr>
        <w:t xml:space="preserve">Armstrong’s handbook of reward management practice. </w:t>
      </w:r>
      <w:r w:rsidRPr="008B0B77">
        <w:rPr>
          <w:rFonts w:asciiTheme="minorBidi" w:hAnsiTheme="minorBidi" w:cstheme="minorBidi"/>
        </w:rPr>
        <w:t>6</w:t>
      </w:r>
      <w:r w:rsidRPr="008B0B77">
        <w:rPr>
          <w:rFonts w:asciiTheme="minorBidi" w:hAnsiTheme="minorBidi" w:cstheme="minorBidi"/>
          <w:vertAlign w:val="superscript"/>
        </w:rPr>
        <w:t>th</w:t>
      </w:r>
      <w:r w:rsidRPr="008B0B77">
        <w:rPr>
          <w:rFonts w:asciiTheme="minorBidi" w:hAnsiTheme="minorBidi" w:cstheme="minorBidi"/>
        </w:rPr>
        <w:t xml:space="preserve"> edition. Kogan Page, London</w:t>
      </w:r>
    </w:p>
    <w:p w14:paraId="0F99435C" w14:textId="2E97C0A0" w:rsidR="008B0B77" w:rsidRPr="008B0B77" w:rsidRDefault="008B0B77">
      <w:pPr>
        <w:rPr>
          <w:rFonts w:asciiTheme="minorBidi" w:hAnsiTheme="minorBidi" w:cstheme="minorBidi"/>
        </w:rPr>
      </w:pPr>
      <w:r w:rsidRPr="008B0B77">
        <w:rPr>
          <w:rFonts w:asciiTheme="minorBidi" w:hAnsiTheme="minorBidi" w:cstheme="minorBidi"/>
        </w:rPr>
        <w:br/>
      </w:r>
      <w:r w:rsidRPr="008B0B77">
        <w:rPr>
          <w:rFonts w:asciiTheme="minorBidi" w:hAnsiTheme="minorBidi" w:cstheme="minorBidi"/>
        </w:rPr>
        <w:t xml:space="preserve">Oxford Review. (2016-2021). </w:t>
      </w:r>
      <w:r w:rsidRPr="008B0B77">
        <w:rPr>
          <w:rFonts w:asciiTheme="minorBidi" w:hAnsiTheme="minorBidi" w:cstheme="minorBidi"/>
          <w:i/>
          <w:iCs/>
        </w:rPr>
        <w:t>Human Resources Cycle: Comparison of models</w:t>
      </w:r>
      <w:r w:rsidRPr="008B0B77">
        <w:rPr>
          <w:rFonts w:asciiTheme="minorBidi" w:hAnsiTheme="minorBidi" w:cstheme="minorBidi"/>
        </w:rPr>
        <w:t xml:space="preserve">. [online]. Available at </w:t>
      </w:r>
      <w:hyperlink r:id="rId31" w:history="1">
        <w:r w:rsidRPr="008B0B77">
          <w:rPr>
            <w:rStyle w:val="Hyperlink"/>
            <w:rFonts w:asciiTheme="minorBidi" w:hAnsiTheme="minorBidi" w:cstheme="minorBidi"/>
          </w:rPr>
          <w:t>https://oxford-review.com/oxford-review-encyclopaedia-terms/human-resources-cycle/</w:t>
        </w:r>
      </w:hyperlink>
      <w:r w:rsidRPr="008B0B77">
        <w:rPr>
          <w:rFonts w:asciiTheme="minorBidi" w:hAnsiTheme="minorBidi" w:cstheme="minorBidi"/>
        </w:rPr>
        <w:t xml:space="preserve"> (Accessed 16/11/2021)</w:t>
      </w:r>
    </w:p>
    <w:p w14:paraId="4E3DA2EF" w14:textId="77777777" w:rsidR="008B0B77" w:rsidRPr="008B0B77" w:rsidRDefault="008B0B77">
      <w:pPr>
        <w:rPr>
          <w:rFonts w:asciiTheme="minorBidi" w:hAnsiTheme="minorBidi" w:cstheme="minorBidi"/>
        </w:rPr>
      </w:pPr>
    </w:p>
    <w:p w14:paraId="05B9E463" w14:textId="77777777" w:rsidR="008B0B77" w:rsidRPr="008B0B77" w:rsidRDefault="008B0B77" w:rsidP="004C6B8A">
      <w:pPr>
        <w:rPr>
          <w:rFonts w:asciiTheme="minorBidi" w:hAnsiTheme="minorBidi" w:cstheme="minorBidi"/>
        </w:rPr>
      </w:pPr>
      <w:r w:rsidRPr="008B0B77">
        <w:rPr>
          <w:rFonts w:asciiTheme="minorBidi" w:hAnsiTheme="minorBidi" w:cstheme="minorBidi"/>
        </w:rPr>
        <w:t xml:space="preserve">CIPD (2020) </w:t>
      </w:r>
      <w:r w:rsidRPr="008B0B77">
        <w:rPr>
          <w:rFonts w:asciiTheme="minorBidi" w:hAnsiTheme="minorBidi" w:cstheme="minorBidi"/>
          <w:i/>
          <w:iCs/>
        </w:rPr>
        <w:t>PESTLE analysis.</w:t>
      </w:r>
      <w:r w:rsidRPr="008B0B77">
        <w:rPr>
          <w:rFonts w:asciiTheme="minorBidi" w:hAnsiTheme="minorBidi" w:cstheme="minorBidi"/>
        </w:rPr>
        <w:t xml:space="preserve"> Available at </w:t>
      </w:r>
      <w:hyperlink r:id="rId32" w:history="1">
        <w:r w:rsidRPr="008B0B77">
          <w:rPr>
            <w:rStyle w:val="Hyperlink"/>
            <w:rFonts w:asciiTheme="minorBidi" w:hAnsiTheme="minorBidi" w:cstheme="minorBidi"/>
          </w:rPr>
          <w:t>https://www.cipd.co.uk/knowledge/strategy/organisational-development/pestle-analysis-factsheet</w:t>
        </w:r>
      </w:hyperlink>
      <w:r w:rsidRPr="008B0B77">
        <w:rPr>
          <w:rFonts w:asciiTheme="minorBidi" w:hAnsiTheme="minorBidi" w:cstheme="minorBidi"/>
        </w:rPr>
        <w:t xml:space="preserve"> and </w:t>
      </w:r>
      <w:hyperlink r:id="rId33" w:history="1">
        <w:r w:rsidRPr="008B0B77">
          <w:rPr>
            <w:rStyle w:val="Hyperlink"/>
            <w:rFonts w:asciiTheme="minorBidi" w:hAnsiTheme="minorBidi" w:cstheme="minorBidi"/>
          </w:rPr>
          <w:t>https://www.cipd.co.uk/Images/7583-PESTLE-template-2020_tcm18-27107.pdf</w:t>
        </w:r>
      </w:hyperlink>
      <w:r w:rsidRPr="008B0B77">
        <w:rPr>
          <w:rStyle w:val="Hyperlink"/>
          <w:rFonts w:asciiTheme="minorBidi" w:hAnsiTheme="minorBidi" w:cstheme="minorBidi"/>
        </w:rPr>
        <w:t xml:space="preserve"> </w:t>
      </w:r>
      <w:r w:rsidRPr="008B0B77">
        <w:rPr>
          <w:rFonts w:asciiTheme="minorBidi" w:hAnsiTheme="minorBidi" w:cstheme="minorBidi"/>
        </w:rPr>
        <w:t>(Accessed</w:t>
      </w:r>
      <w:r w:rsidRPr="008B0B77">
        <w:rPr>
          <w:rFonts w:asciiTheme="minorBidi" w:hAnsiTheme="minorBidi" w:cstheme="minorBidi"/>
        </w:rPr>
        <w:t>: 23</w:t>
      </w:r>
      <w:r w:rsidRPr="008B0B77">
        <w:rPr>
          <w:rFonts w:asciiTheme="minorBidi" w:hAnsiTheme="minorBidi" w:cstheme="minorBidi"/>
        </w:rPr>
        <w:t>/</w:t>
      </w:r>
      <w:r w:rsidRPr="008B0B77">
        <w:rPr>
          <w:rFonts w:asciiTheme="minorBidi" w:hAnsiTheme="minorBidi" w:cstheme="minorBidi"/>
        </w:rPr>
        <w:t>08</w:t>
      </w:r>
      <w:r w:rsidRPr="008B0B77">
        <w:rPr>
          <w:rFonts w:asciiTheme="minorBidi" w:hAnsiTheme="minorBidi" w:cstheme="minorBidi"/>
        </w:rPr>
        <w:t>/20</w:t>
      </w:r>
      <w:r w:rsidRPr="008B0B77">
        <w:rPr>
          <w:rFonts w:asciiTheme="minorBidi" w:hAnsiTheme="minorBidi" w:cstheme="minorBidi"/>
        </w:rPr>
        <w:t>2</w:t>
      </w:r>
      <w:r w:rsidRPr="008B0B77">
        <w:rPr>
          <w:rFonts w:asciiTheme="minorBidi" w:hAnsiTheme="minorBidi" w:cstheme="minorBidi"/>
        </w:rPr>
        <w:t>2)</w:t>
      </w:r>
      <w:r w:rsidRPr="008B0B77">
        <w:rPr>
          <w:rFonts w:asciiTheme="minorBidi" w:hAnsiTheme="minorBidi" w:cstheme="minorBidi"/>
        </w:rPr>
        <w:br/>
      </w:r>
    </w:p>
    <w:p w14:paraId="477B53C6" w14:textId="0B178BD0" w:rsidR="008B0B77" w:rsidRPr="008B0B77" w:rsidRDefault="008B0B77">
      <w:pPr>
        <w:rPr>
          <w:rFonts w:asciiTheme="minorBidi" w:hAnsiTheme="minorBidi" w:cstheme="minorBidi"/>
        </w:rPr>
      </w:pPr>
      <w:r w:rsidRPr="008B0B77">
        <w:rPr>
          <w:rFonts w:asciiTheme="minorBidi" w:hAnsiTheme="minorBidi" w:cstheme="minorBidi"/>
        </w:rPr>
        <w:t xml:space="preserve">CIPD. (2019). Reward managements: focusing on pay. [online]. Available at </w:t>
      </w:r>
      <w:hyperlink r:id="rId34" w:history="1">
        <w:r w:rsidRPr="008B0B77">
          <w:rPr>
            <w:rStyle w:val="Hyperlink"/>
            <w:rFonts w:asciiTheme="minorBidi" w:hAnsiTheme="minorBidi" w:cstheme="minorBidi"/>
          </w:rPr>
          <w:t>https://www.cipd.co.uk/knowledge/fundamentals/people/pay/reward-factsheet#gref</w:t>
        </w:r>
      </w:hyperlink>
      <w:r w:rsidRPr="008B0B77">
        <w:rPr>
          <w:rFonts w:asciiTheme="minorBidi" w:hAnsiTheme="minorBidi" w:cstheme="minorBidi"/>
        </w:rPr>
        <w:t xml:space="preserve"> (Accessed 18/08/2022) </w:t>
      </w:r>
    </w:p>
    <w:p w14:paraId="215B6B9A" w14:textId="77777777" w:rsidR="008B0B77" w:rsidRPr="008B0B77" w:rsidRDefault="008B0B77">
      <w:pPr>
        <w:rPr>
          <w:rFonts w:asciiTheme="minorBidi" w:hAnsiTheme="minorBidi" w:cstheme="minorBidi"/>
        </w:rPr>
      </w:pPr>
    </w:p>
    <w:p w14:paraId="6149BA67" w14:textId="7C748D36" w:rsidR="008B0B77" w:rsidRPr="008B0B77" w:rsidRDefault="008B0B77" w:rsidP="004C6B8A">
      <w:pPr>
        <w:rPr>
          <w:rFonts w:asciiTheme="minorBidi" w:hAnsiTheme="minorBidi" w:cstheme="minorBidi"/>
        </w:rPr>
      </w:pPr>
      <w:r w:rsidRPr="008B0B77">
        <w:rPr>
          <w:rFonts w:asciiTheme="minorBidi" w:hAnsiTheme="minorBidi" w:cstheme="minorBidi"/>
        </w:rPr>
        <w:t xml:space="preserve">CIPD. (2021). </w:t>
      </w:r>
      <w:r w:rsidRPr="008B0B77">
        <w:rPr>
          <w:rFonts w:asciiTheme="minorBidi" w:hAnsiTheme="minorBidi" w:cstheme="minorBidi"/>
          <w:i/>
          <w:iCs/>
        </w:rPr>
        <w:t>Pay fairness and pay reporting.</w:t>
      </w:r>
      <w:r w:rsidRPr="008B0B77">
        <w:rPr>
          <w:rFonts w:asciiTheme="minorBidi" w:hAnsiTheme="minorBidi" w:cstheme="minorBidi"/>
        </w:rPr>
        <w:t xml:space="preserve"> [online]. Available at </w:t>
      </w:r>
      <w:hyperlink r:id="rId35" w:history="1">
        <w:r w:rsidRPr="008B0B77">
          <w:rPr>
            <w:rStyle w:val="Hyperlink"/>
            <w:rFonts w:asciiTheme="minorBidi" w:hAnsiTheme="minorBidi" w:cstheme="minorBidi"/>
          </w:rPr>
          <w:t>https://www.cipd.co.uk/knowledge/strategy/reward/pay-fairness-reporting-factsheet</w:t>
        </w:r>
      </w:hyperlink>
      <w:r w:rsidRPr="008B0B77">
        <w:rPr>
          <w:rFonts w:asciiTheme="minorBidi" w:hAnsiTheme="minorBidi" w:cstheme="minorBidi"/>
        </w:rPr>
        <w:t xml:space="preserve"> (Accessed 20/08/2022) </w:t>
      </w:r>
    </w:p>
    <w:p w14:paraId="1E5A5910" w14:textId="77777777" w:rsidR="008B0B77" w:rsidRPr="008B0B77" w:rsidRDefault="008B0B77" w:rsidP="004C6B8A">
      <w:pPr>
        <w:rPr>
          <w:rFonts w:asciiTheme="minorBidi" w:hAnsiTheme="minorBidi" w:cstheme="minorBidi"/>
        </w:rPr>
      </w:pPr>
    </w:p>
    <w:p w14:paraId="6480FBB3" w14:textId="6F464E1E" w:rsidR="008B0B77" w:rsidRPr="008B0B77" w:rsidRDefault="008B0B77">
      <w:pPr>
        <w:rPr>
          <w:rFonts w:asciiTheme="minorBidi" w:hAnsiTheme="minorBidi" w:cstheme="minorBidi"/>
        </w:rPr>
      </w:pPr>
      <w:r w:rsidRPr="008B0B77">
        <w:rPr>
          <w:rFonts w:asciiTheme="minorBidi" w:hAnsiTheme="minorBidi" w:cstheme="minorBidi"/>
        </w:rPr>
        <w:t xml:space="preserve">CIPD. (2022). </w:t>
      </w:r>
      <w:r w:rsidRPr="008B0B77">
        <w:rPr>
          <w:rFonts w:asciiTheme="minorBidi" w:hAnsiTheme="minorBidi" w:cstheme="minorBidi"/>
          <w:i/>
          <w:iCs/>
        </w:rPr>
        <w:t>Employee benefits: an introduction.</w:t>
      </w:r>
      <w:r w:rsidRPr="008B0B77">
        <w:rPr>
          <w:rFonts w:asciiTheme="minorBidi" w:hAnsiTheme="minorBidi" w:cstheme="minorBidi"/>
        </w:rPr>
        <w:t xml:space="preserve"> [online]. Available at </w:t>
      </w:r>
      <w:hyperlink r:id="rId36" w:history="1">
        <w:r w:rsidRPr="008B0B77">
          <w:rPr>
            <w:rStyle w:val="Hyperlink"/>
            <w:rFonts w:asciiTheme="minorBidi" w:hAnsiTheme="minorBidi" w:cstheme="minorBidi"/>
          </w:rPr>
          <w:t>https://www.cipd.co.uk/knowledge/fundamentals/people/benefits/factsheet</w:t>
        </w:r>
      </w:hyperlink>
      <w:r w:rsidRPr="008B0B77">
        <w:rPr>
          <w:rFonts w:asciiTheme="minorBidi" w:hAnsiTheme="minorBidi" w:cstheme="minorBidi"/>
        </w:rPr>
        <w:t xml:space="preserve"> (Accessed 14/08/2022)</w:t>
      </w:r>
    </w:p>
    <w:p w14:paraId="772FB661" w14:textId="77777777" w:rsidR="008B0B77" w:rsidRPr="008B0B77" w:rsidRDefault="008B0B77">
      <w:pPr>
        <w:rPr>
          <w:rFonts w:asciiTheme="minorBidi" w:hAnsiTheme="minorBidi" w:cstheme="minorBidi"/>
        </w:rPr>
      </w:pPr>
    </w:p>
    <w:p w14:paraId="4344ECA7" w14:textId="33268201" w:rsidR="008B0B77" w:rsidRPr="008B0B77" w:rsidRDefault="008B0B77" w:rsidP="00774E01">
      <w:pPr>
        <w:rPr>
          <w:rFonts w:asciiTheme="minorBidi" w:hAnsiTheme="minorBidi" w:cstheme="minorBidi"/>
        </w:rPr>
      </w:pPr>
      <w:r w:rsidRPr="008B0B77">
        <w:rPr>
          <w:rFonts w:asciiTheme="minorBidi" w:hAnsiTheme="minorBidi" w:cstheme="minorBidi"/>
        </w:rPr>
        <w:t xml:space="preserve">CIPD. (2022). </w:t>
      </w:r>
      <w:r w:rsidRPr="008B0B77">
        <w:rPr>
          <w:rFonts w:asciiTheme="minorBidi" w:hAnsiTheme="minorBidi" w:cstheme="minorBidi"/>
          <w:i/>
          <w:iCs/>
        </w:rPr>
        <w:t xml:space="preserve">Line managers’ role in supporting the people profession. </w:t>
      </w:r>
      <w:r w:rsidRPr="008B0B77">
        <w:rPr>
          <w:rFonts w:asciiTheme="minorBidi" w:hAnsiTheme="minorBidi" w:cstheme="minorBidi"/>
        </w:rPr>
        <w:t xml:space="preserve">[online]. Available at </w:t>
      </w:r>
      <w:hyperlink r:id="rId37" w:history="1">
        <w:r w:rsidRPr="008B0B77">
          <w:rPr>
            <w:rStyle w:val="Hyperlink"/>
            <w:rFonts w:asciiTheme="minorBidi" w:hAnsiTheme="minorBidi" w:cstheme="minorBidi"/>
          </w:rPr>
          <w:t>https://www.cipd.co.uk/knowledge/fundamentals/people/hr/line-managers-factsheet</w:t>
        </w:r>
      </w:hyperlink>
      <w:r w:rsidRPr="008B0B77">
        <w:rPr>
          <w:rFonts w:asciiTheme="minorBidi" w:hAnsiTheme="minorBidi" w:cstheme="minorBidi"/>
        </w:rPr>
        <w:t xml:space="preserve"> (Accessed 22/08/2022) </w:t>
      </w:r>
    </w:p>
    <w:p w14:paraId="675627EB" w14:textId="77777777" w:rsidR="008B0B77" w:rsidRPr="008B0B77" w:rsidRDefault="008B0B77" w:rsidP="00774E01">
      <w:pPr>
        <w:rPr>
          <w:rFonts w:asciiTheme="minorBidi" w:hAnsiTheme="minorBidi" w:cstheme="minorBidi"/>
        </w:rPr>
      </w:pPr>
    </w:p>
    <w:p w14:paraId="4637885A" w14:textId="7FE79C18" w:rsidR="008B0B77" w:rsidRPr="008B0B77" w:rsidRDefault="008B0B77" w:rsidP="00774E01">
      <w:pPr>
        <w:rPr>
          <w:rFonts w:asciiTheme="minorBidi" w:hAnsiTheme="minorBidi" w:cstheme="minorBidi"/>
        </w:rPr>
      </w:pPr>
      <w:r w:rsidRPr="008B0B77">
        <w:rPr>
          <w:rFonts w:asciiTheme="minorBidi" w:hAnsiTheme="minorBidi" w:cstheme="minorBidi"/>
        </w:rPr>
        <w:t xml:space="preserve">Employee Benefits. (2021). </w:t>
      </w:r>
      <w:r w:rsidRPr="008B0B77">
        <w:rPr>
          <w:rFonts w:asciiTheme="minorBidi" w:hAnsiTheme="minorBidi" w:cstheme="minorBidi"/>
          <w:i/>
          <w:iCs/>
        </w:rPr>
        <w:t xml:space="preserve">Work life balance. </w:t>
      </w:r>
      <w:r w:rsidRPr="008B0B77">
        <w:rPr>
          <w:rFonts w:asciiTheme="minorBidi" w:hAnsiTheme="minorBidi" w:cstheme="minorBidi"/>
        </w:rPr>
        <w:t xml:space="preserve">[online]. Available at </w:t>
      </w:r>
      <w:r w:rsidRPr="008B0B77">
        <w:rPr>
          <w:rFonts w:asciiTheme="minorBidi" w:hAnsiTheme="minorBidi" w:cstheme="minorBidi"/>
        </w:rPr>
        <w:t>https://employeebenefits.co.uk/52-uk-staff-do-not-have-good-work-life-balance/</w:t>
      </w:r>
      <w:r w:rsidRPr="008B0B77">
        <w:rPr>
          <w:rFonts w:asciiTheme="minorBidi" w:hAnsiTheme="minorBidi" w:cstheme="minorBidi"/>
        </w:rPr>
        <w:t xml:space="preserve">  (Accessed 20/08/2022) </w:t>
      </w:r>
    </w:p>
    <w:p w14:paraId="735C333C" w14:textId="77777777" w:rsidR="008B0B77" w:rsidRPr="008B0B77" w:rsidRDefault="008B0B77" w:rsidP="00774E01">
      <w:pPr>
        <w:rPr>
          <w:rFonts w:asciiTheme="minorBidi" w:hAnsiTheme="minorBidi" w:cstheme="minorBidi"/>
        </w:rPr>
      </w:pPr>
    </w:p>
    <w:p w14:paraId="5B76BBB0" w14:textId="1854FB88" w:rsidR="008B0B77" w:rsidRPr="008B0B77" w:rsidRDefault="008B0B77" w:rsidP="00774E01">
      <w:pPr>
        <w:rPr>
          <w:rFonts w:asciiTheme="minorBidi" w:hAnsiTheme="minorBidi" w:cstheme="minorBidi"/>
        </w:rPr>
      </w:pPr>
      <w:r w:rsidRPr="008B0B77">
        <w:rPr>
          <w:rFonts w:asciiTheme="minorBidi" w:hAnsiTheme="minorBidi" w:cstheme="minorBidi"/>
        </w:rPr>
        <w:t xml:space="preserve">Forbes. (2022). </w:t>
      </w:r>
      <w:r w:rsidRPr="008B0B77">
        <w:rPr>
          <w:rFonts w:asciiTheme="minorBidi" w:hAnsiTheme="minorBidi" w:cstheme="minorBidi"/>
          <w:i/>
          <w:iCs/>
        </w:rPr>
        <w:t>Apple can’t turn back from flexible work-from home options</w:t>
      </w:r>
      <w:r w:rsidRPr="008B0B77">
        <w:rPr>
          <w:rFonts w:asciiTheme="minorBidi" w:hAnsiTheme="minorBidi" w:cstheme="minorBidi"/>
        </w:rPr>
        <w:t xml:space="preserve">. Available at </w:t>
      </w:r>
      <w:hyperlink r:id="rId38" w:history="1">
        <w:r w:rsidRPr="008B0B77">
          <w:rPr>
            <w:rStyle w:val="Hyperlink"/>
            <w:rFonts w:asciiTheme="minorBidi" w:hAnsiTheme="minorBidi" w:cstheme="minorBidi"/>
          </w:rPr>
          <w:t>https://www.forbes.com/sites/retailwire/2022/08/30/apple-cant-turn-back-from-flexible-work-from-home-options/?sh=c520cd7152de</w:t>
        </w:r>
      </w:hyperlink>
      <w:r w:rsidRPr="008B0B77">
        <w:rPr>
          <w:rFonts w:asciiTheme="minorBidi" w:hAnsiTheme="minorBidi" w:cstheme="minorBidi"/>
        </w:rPr>
        <w:t xml:space="preserve"> (Accessed 30/08/2022) </w:t>
      </w:r>
    </w:p>
    <w:p w14:paraId="0F425C9D" w14:textId="77777777" w:rsidR="008B0B77" w:rsidRPr="008B0B77" w:rsidRDefault="008B0B77" w:rsidP="00774E01">
      <w:pPr>
        <w:rPr>
          <w:rFonts w:asciiTheme="minorBidi" w:hAnsiTheme="minorBidi" w:cstheme="minorBidi"/>
        </w:rPr>
      </w:pPr>
    </w:p>
    <w:p w14:paraId="750B245A" w14:textId="174741F0" w:rsidR="008B0B77" w:rsidRPr="008B0B77" w:rsidRDefault="008B0B77">
      <w:pPr>
        <w:rPr>
          <w:rFonts w:asciiTheme="minorBidi" w:hAnsiTheme="minorBidi" w:cstheme="minorBidi"/>
        </w:rPr>
      </w:pPr>
      <w:r w:rsidRPr="008B0B77">
        <w:rPr>
          <w:rFonts w:asciiTheme="minorBidi" w:hAnsiTheme="minorBidi" w:cstheme="minorBidi"/>
        </w:rPr>
        <w:t xml:space="preserve">NHS Employers. (2017). </w:t>
      </w:r>
      <w:r w:rsidRPr="008B0B77">
        <w:rPr>
          <w:rFonts w:asciiTheme="minorBidi" w:hAnsiTheme="minorBidi" w:cstheme="minorBidi"/>
          <w:i/>
          <w:iCs/>
        </w:rPr>
        <w:t xml:space="preserve">Phase 3 – reward strategy toolkit. </w:t>
      </w:r>
      <w:r w:rsidRPr="008B0B77">
        <w:rPr>
          <w:rFonts w:asciiTheme="minorBidi" w:hAnsiTheme="minorBidi" w:cstheme="minorBidi"/>
        </w:rPr>
        <w:t xml:space="preserve">[online]. Available at </w:t>
      </w:r>
      <w:hyperlink r:id="rId39" w:history="1">
        <w:r w:rsidRPr="008B0B77">
          <w:rPr>
            <w:rStyle w:val="Hyperlink"/>
            <w:rFonts w:asciiTheme="minorBidi" w:hAnsiTheme="minorBidi" w:cstheme="minorBidi"/>
          </w:rPr>
          <w:t>https://www.nhsemployers.org/sites/default/files/2021-06/RST-Phase-3-Checklist.pdf</w:t>
        </w:r>
      </w:hyperlink>
      <w:r w:rsidRPr="008B0B77">
        <w:rPr>
          <w:rFonts w:asciiTheme="minorBidi" w:hAnsiTheme="minorBidi" w:cstheme="minorBidi"/>
        </w:rPr>
        <w:t xml:space="preserve"> (Accessed 16/08/2022) </w:t>
      </w:r>
    </w:p>
    <w:p w14:paraId="23B95740" w14:textId="77777777" w:rsidR="008B0B77" w:rsidRPr="008B0B77" w:rsidRDefault="008B0B77">
      <w:pPr>
        <w:rPr>
          <w:rFonts w:asciiTheme="minorBidi" w:hAnsiTheme="minorBidi" w:cstheme="minorBidi"/>
        </w:rPr>
      </w:pPr>
    </w:p>
    <w:p w14:paraId="477E9398" w14:textId="376D7149" w:rsidR="008B0B77" w:rsidRPr="008B0B77" w:rsidRDefault="008B0B77" w:rsidP="004C6B8A">
      <w:pPr>
        <w:rPr>
          <w:rFonts w:asciiTheme="minorBidi" w:hAnsiTheme="minorBidi" w:cstheme="minorBidi"/>
        </w:rPr>
      </w:pPr>
      <w:r w:rsidRPr="008B0B77">
        <w:rPr>
          <w:rFonts w:asciiTheme="minorBidi" w:hAnsiTheme="minorBidi" w:cstheme="minorBidi"/>
        </w:rPr>
        <w:t xml:space="preserve">Taylor, S. and Woodhams, C. (2016) </w:t>
      </w:r>
      <w:r w:rsidRPr="008B0B77">
        <w:rPr>
          <w:rFonts w:asciiTheme="minorBidi" w:hAnsiTheme="minorBidi" w:cstheme="minorBidi"/>
          <w:i/>
          <w:iCs/>
        </w:rPr>
        <w:t xml:space="preserve">Studying Human Resource Management. </w:t>
      </w:r>
      <w:r w:rsidRPr="008B0B77">
        <w:rPr>
          <w:rFonts w:asciiTheme="minorBidi" w:hAnsiTheme="minorBidi" w:cstheme="minorBidi"/>
        </w:rPr>
        <w:t>2</w:t>
      </w:r>
      <w:r w:rsidRPr="008B0B77">
        <w:rPr>
          <w:rFonts w:asciiTheme="minorBidi" w:hAnsiTheme="minorBidi" w:cstheme="minorBidi"/>
          <w:vertAlign w:val="superscript"/>
        </w:rPr>
        <w:t>nd</w:t>
      </w:r>
      <w:r w:rsidRPr="008B0B77">
        <w:rPr>
          <w:rFonts w:asciiTheme="minorBidi" w:hAnsiTheme="minorBidi" w:cstheme="minorBidi"/>
        </w:rPr>
        <w:t xml:space="preserve"> edition. London: the Chartered Institute of Personnel and Development</w:t>
      </w:r>
    </w:p>
    <w:p w14:paraId="7C9FBDF4" w14:textId="77777777" w:rsidR="008B0B77" w:rsidRPr="008B0B77" w:rsidRDefault="008B0B77" w:rsidP="004C6B8A">
      <w:pPr>
        <w:rPr>
          <w:rFonts w:asciiTheme="minorBidi" w:hAnsiTheme="minorBidi" w:cstheme="minorBidi"/>
        </w:rPr>
      </w:pPr>
    </w:p>
    <w:p w14:paraId="5DF114A5" w14:textId="77777777" w:rsidR="008B0B77" w:rsidRPr="008B0B77" w:rsidRDefault="008B0B77" w:rsidP="00774E01">
      <w:pPr>
        <w:rPr>
          <w:rFonts w:asciiTheme="minorBidi" w:hAnsiTheme="minorBidi" w:cstheme="minorBidi"/>
        </w:rPr>
      </w:pPr>
      <w:r w:rsidRPr="008B0B77">
        <w:rPr>
          <w:rFonts w:asciiTheme="minorBidi" w:hAnsiTheme="minorBidi" w:cstheme="minorBidi"/>
        </w:rPr>
        <w:t xml:space="preserve">UWTSD. (2020). </w:t>
      </w:r>
      <w:r w:rsidRPr="008B0B77">
        <w:rPr>
          <w:rFonts w:asciiTheme="minorBidi" w:hAnsiTheme="minorBidi" w:cstheme="minorBidi"/>
          <w:i/>
          <w:iCs/>
        </w:rPr>
        <w:t>Pay policy statement 2019/20</w:t>
      </w:r>
      <w:r w:rsidRPr="008B0B77">
        <w:rPr>
          <w:rFonts w:asciiTheme="minorBidi" w:hAnsiTheme="minorBidi" w:cstheme="minorBidi"/>
        </w:rPr>
        <w:t xml:space="preserve">. [online]. Available at </w:t>
      </w:r>
      <w:hyperlink r:id="rId40" w:history="1">
        <w:r w:rsidRPr="008B0B77">
          <w:rPr>
            <w:rStyle w:val="Hyperlink"/>
            <w:rFonts w:asciiTheme="minorBidi" w:hAnsiTheme="minorBidi" w:cstheme="minorBidi"/>
          </w:rPr>
          <w:t>https://www.uwtsd.ac.uk/media/uwtsd-website/content-assets/documents/strategies-policies/annual-pay-policy-statement-201920-final-june-2021.pdf</w:t>
        </w:r>
      </w:hyperlink>
      <w:r w:rsidRPr="008B0B77">
        <w:rPr>
          <w:rFonts w:asciiTheme="minorBidi" w:hAnsiTheme="minorBidi" w:cstheme="minorBidi"/>
        </w:rPr>
        <w:t xml:space="preserve"> (Accessed 18/08/2022) </w:t>
      </w:r>
    </w:p>
    <w:p w14:paraId="04B1E366" w14:textId="77777777" w:rsidR="008B0B77" w:rsidRPr="008B0B77" w:rsidRDefault="008B0B77" w:rsidP="00774E01">
      <w:pPr>
        <w:rPr>
          <w:rFonts w:asciiTheme="minorBidi" w:hAnsiTheme="minorBidi" w:cstheme="minorBidi"/>
        </w:rPr>
      </w:pPr>
      <w:r w:rsidRPr="008B0B77">
        <w:rPr>
          <w:rFonts w:asciiTheme="minorBidi" w:hAnsiTheme="minorBidi" w:cstheme="minorBidi"/>
        </w:rPr>
        <w:t xml:space="preserve">Wait, K. </w:t>
      </w:r>
      <w:proofErr w:type="spellStart"/>
      <w:r w:rsidRPr="008B0B77">
        <w:rPr>
          <w:rFonts w:asciiTheme="minorBidi" w:hAnsiTheme="minorBidi" w:cstheme="minorBidi"/>
        </w:rPr>
        <w:t>Beevers</w:t>
      </w:r>
      <w:proofErr w:type="spellEnd"/>
      <w:r w:rsidRPr="008B0B77">
        <w:rPr>
          <w:rFonts w:asciiTheme="minorBidi" w:hAnsiTheme="minorBidi" w:cstheme="minorBidi"/>
        </w:rPr>
        <w:t xml:space="preserve">, K. Nicky, S. Tomlinson, K. and Hussain, S. (2021). People Practice. London. Kogan Page </w:t>
      </w:r>
    </w:p>
    <w:sectPr w:rsidR="008B0B77" w:rsidRPr="008B0B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E4C65"/>
    <w:multiLevelType w:val="multilevel"/>
    <w:tmpl w:val="E92A93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7191312"/>
    <w:multiLevelType w:val="hybridMultilevel"/>
    <w:tmpl w:val="B9A0B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59" w:hanging="360"/>
      </w:pPr>
    </w:lvl>
    <w:lvl w:ilvl="2" w:tplc="0809001B">
      <w:start w:val="1"/>
      <w:numFmt w:val="lowerRoman"/>
      <w:lvlText w:val="%3."/>
      <w:lvlJc w:val="right"/>
      <w:pPr>
        <w:ind w:left="-339" w:hanging="180"/>
      </w:pPr>
    </w:lvl>
    <w:lvl w:ilvl="3" w:tplc="0809000F">
      <w:start w:val="1"/>
      <w:numFmt w:val="decimal"/>
      <w:lvlText w:val="%4."/>
      <w:lvlJc w:val="left"/>
      <w:pPr>
        <w:ind w:left="381" w:hanging="360"/>
      </w:pPr>
    </w:lvl>
    <w:lvl w:ilvl="4" w:tplc="08090019">
      <w:start w:val="1"/>
      <w:numFmt w:val="lowerLetter"/>
      <w:lvlText w:val="%5."/>
      <w:lvlJc w:val="left"/>
      <w:pPr>
        <w:ind w:left="1101" w:hanging="360"/>
      </w:pPr>
    </w:lvl>
    <w:lvl w:ilvl="5" w:tplc="0809001B">
      <w:start w:val="1"/>
      <w:numFmt w:val="lowerRoman"/>
      <w:lvlText w:val="%6."/>
      <w:lvlJc w:val="right"/>
      <w:pPr>
        <w:ind w:left="1821" w:hanging="180"/>
      </w:pPr>
    </w:lvl>
    <w:lvl w:ilvl="6" w:tplc="0809000F">
      <w:start w:val="1"/>
      <w:numFmt w:val="decimal"/>
      <w:lvlText w:val="%7."/>
      <w:lvlJc w:val="left"/>
      <w:pPr>
        <w:ind w:left="2541" w:hanging="360"/>
      </w:pPr>
    </w:lvl>
    <w:lvl w:ilvl="7" w:tplc="08090019">
      <w:start w:val="1"/>
      <w:numFmt w:val="lowerLetter"/>
      <w:lvlText w:val="%8."/>
      <w:lvlJc w:val="left"/>
      <w:pPr>
        <w:ind w:left="3261" w:hanging="360"/>
      </w:pPr>
    </w:lvl>
    <w:lvl w:ilvl="8" w:tplc="0809001B">
      <w:start w:val="1"/>
      <w:numFmt w:val="lowerRoman"/>
      <w:lvlText w:val="%9."/>
      <w:lvlJc w:val="right"/>
      <w:pPr>
        <w:ind w:left="3981" w:hanging="180"/>
      </w:pPr>
    </w:lvl>
  </w:abstractNum>
  <w:abstractNum w:abstractNumId="4" w15:restartNumberingAfterBreak="0">
    <w:nsid w:val="70C04F92"/>
    <w:multiLevelType w:val="multilevel"/>
    <w:tmpl w:val="97A29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D7A"/>
    <w:rsid w:val="00013425"/>
    <w:rsid w:val="0002746A"/>
    <w:rsid w:val="00034866"/>
    <w:rsid w:val="00041735"/>
    <w:rsid w:val="00044D18"/>
    <w:rsid w:val="00053F5E"/>
    <w:rsid w:val="000564D0"/>
    <w:rsid w:val="00070E10"/>
    <w:rsid w:val="0008112D"/>
    <w:rsid w:val="000833CB"/>
    <w:rsid w:val="000854A0"/>
    <w:rsid w:val="000B22B3"/>
    <w:rsid w:val="000C0289"/>
    <w:rsid w:val="000C4366"/>
    <w:rsid w:val="000C5883"/>
    <w:rsid w:val="000C6260"/>
    <w:rsid w:val="000C638D"/>
    <w:rsid w:val="000D1DF6"/>
    <w:rsid w:val="000D23D4"/>
    <w:rsid w:val="000D569E"/>
    <w:rsid w:val="000E1C6F"/>
    <w:rsid w:val="000E28A0"/>
    <w:rsid w:val="00110A1F"/>
    <w:rsid w:val="0012318D"/>
    <w:rsid w:val="00130D8A"/>
    <w:rsid w:val="00146CDC"/>
    <w:rsid w:val="00147915"/>
    <w:rsid w:val="00151FDC"/>
    <w:rsid w:val="00171525"/>
    <w:rsid w:val="00172EB8"/>
    <w:rsid w:val="001772FD"/>
    <w:rsid w:val="00190468"/>
    <w:rsid w:val="00192A3F"/>
    <w:rsid w:val="00194785"/>
    <w:rsid w:val="001966D8"/>
    <w:rsid w:val="001970D0"/>
    <w:rsid w:val="001A0D5C"/>
    <w:rsid w:val="001B4F1C"/>
    <w:rsid w:val="001B72CD"/>
    <w:rsid w:val="001C169C"/>
    <w:rsid w:val="001C3EFE"/>
    <w:rsid w:val="001C5D1B"/>
    <w:rsid w:val="001D04E4"/>
    <w:rsid w:val="001D0CF0"/>
    <w:rsid w:val="001D3F83"/>
    <w:rsid w:val="001E44C3"/>
    <w:rsid w:val="001F2E73"/>
    <w:rsid w:val="001F52F7"/>
    <w:rsid w:val="001F6067"/>
    <w:rsid w:val="00205F6C"/>
    <w:rsid w:val="00217FC1"/>
    <w:rsid w:val="002268CE"/>
    <w:rsid w:val="00226E40"/>
    <w:rsid w:val="00232E20"/>
    <w:rsid w:val="00247716"/>
    <w:rsid w:val="0025592D"/>
    <w:rsid w:val="00267C23"/>
    <w:rsid w:val="00273123"/>
    <w:rsid w:val="0028488E"/>
    <w:rsid w:val="00286250"/>
    <w:rsid w:val="00295B77"/>
    <w:rsid w:val="002A31B7"/>
    <w:rsid w:val="002A7154"/>
    <w:rsid w:val="002B612B"/>
    <w:rsid w:val="002B7197"/>
    <w:rsid w:val="002D6526"/>
    <w:rsid w:val="002D7BB6"/>
    <w:rsid w:val="002F4944"/>
    <w:rsid w:val="003016F1"/>
    <w:rsid w:val="003063C6"/>
    <w:rsid w:val="003117CE"/>
    <w:rsid w:val="003155FE"/>
    <w:rsid w:val="00326661"/>
    <w:rsid w:val="0033282C"/>
    <w:rsid w:val="003330CA"/>
    <w:rsid w:val="00333988"/>
    <w:rsid w:val="00336E83"/>
    <w:rsid w:val="003553CB"/>
    <w:rsid w:val="00360471"/>
    <w:rsid w:val="00371438"/>
    <w:rsid w:val="00375207"/>
    <w:rsid w:val="00376F07"/>
    <w:rsid w:val="003A2CAD"/>
    <w:rsid w:val="003C34BB"/>
    <w:rsid w:val="003D545F"/>
    <w:rsid w:val="003D702A"/>
    <w:rsid w:val="003E21BF"/>
    <w:rsid w:val="003F2E0F"/>
    <w:rsid w:val="0040321E"/>
    <w:rsid w:val="00406E60"/>
    <w:rsid w:val="0041746E"/>
    <w:rsid w:val="004301CC"/>
    <w:rsid w:val="00443A56"/>
    <w:rsid w:val="00445297"/>
    <w:rsid w:val="004626F5"/>
    <w:rsid w:val="004859B4"/>
    <w:rsid w:val="00486477"/>
    <w:rsid w:val="00490F1C"/>
    <w:rsid w:val="00494B83"/>
    <w:rsid w:val="004952C5"/>
    <w:rsid w:val="004B0BE4"/>
    <w:rsid w:val="004C01F0"/>
    <w:rsid w:val="004C6B8A"/>
    <w:rsid w:val="004D5A01"/>
    <w:rsid w:val="004E4F30"/>
    <w:rsid w:val="004E6684"/>
    <w:rsid w:val="00500583"/>
    <w:rsid w:val="00513E98"/>
    <w:rsid w:val="00530F6A"/>
    <w:rsid w:val="0054088F"/>
    <w:rsid w:val="00540C8B"/>
    <w:rsid w:val="00550CF7"/>
    <w:rsid w:val="005537D9"/>
    <w:rsid w:val="00553F0C"/>
    <w:rsid w:val="00560AF6"/>
    <w:rsid w:val="005610DF"/>
    <w:rsid w:val="00570260"/>
    <w:rsid w:val="005732E8"/>
    <w:rsid w:val="0057777C"/>
    <w:rsid w:val="00587951"/>
    <w:rsid w:val="005912E6"/>
    <w:rsid w:val="00592ECB"/>
    <w:rsid w:val="00596D15"/>
    <w:rsid w:val="005C621B"/>
    <w:rsid w:val="005D5443"/>
    <w:rsid w:val="005D54A6"/>
    <w:rsid w:val="005D5AA3"/>
    <w:rsid w:val="005E0238"/>
    <w:rsid w:val="005E42DA"/>
    <w:rsid w:val="005E5C4D"/>
    <w:rsid w:val="005F408D"/>
    <w:rsid w:val="005F554F"/>
    <w:rsid w:val="00601993"/>
    <w:rsid w:val="00610BF4"/>
    <w:rsid w:val="0062781A"/>
    <w:rsid w:val="006472F6"/>
    <w:rsid w:val="00661F86"/>
    <w:rsid w:val="00685785"/>
    <w:rsid w:val="00686C39"/>
    <w:rsid w:val="006910E9"/>
    <w:rsid w:val="00695CC2"/>
    <w:rsid w:val="006B21FB"/>
    <w:rsid w:val="006B7DBB"/>
    <w:rsid w:val="006C5772"/>
    <w:rsid w:val="006D0492"/>
    <w:rsid w:val="006D15F4"/>
    <w:rsid w:val="006E06F5"/>
    <w:rsid w:val="006F15CB"/>
    <w:rsid w:val="006F2291"/>
    <w:rsid w:val="007130C1"/>
    <w:rsid w:val="00731B88"/>
    <w:rsid w:val="00733883"/>
    <w:rsid w:val="00743507"/>
    <w:rsid w:val="0075228E"/>
    <w:rsid w:val="007556A3"/>
    <w:rsid w:val="00760D7A"/>
    <w:rsid w:val="007656CA"/>
    <w:rsid w:val="00770F0E"/>
    <w:rsid w:val="00774E01"/>
    <w:rsid w:val="00777B76"/>
    <w:rsid w:val="0078310F"/>
    <w:rsid w:val="0078432D"/>
    <w:rsid w:val="00796905"/>
    <w:rsid w:val="007B3612"/>
    <w:rsid w:val="007E5636"/>
    <w:rsid w:val="00801398"/>
    <w:rsid w:val="00801CCA"/>
    <w:rsid w:val="008212E6"/>
    <w:rsid w:val="00821770"/>
    <w:rsid w:val="00825E6C"/>
    <w:rsid w:val="00832782"/>
    <w:rsid w:val="00834531"/>
    <w:rsid w:val="00852095"/>
    <w:rsid w:val="008643FB"/>
    <w:rsid w:val="00867FB3"/>
    <w:rsid w:val="00871400"/>
    <w:rsid w:val="0089365F"/>
    <w:rsid w:val="008937F2"/>
    <w:rsid w:val="008966AC"/>
    <w:rsid w:val="008A0A19"/>
    <w:rsid w:val="008B017C"/>
    <w:rsid w:val="008B0B77"/>
    <w:rsid w:val="008B67AD"/>
    <w:rsid w:val="008C5FAD"/>
    <w:rsid w:val="008D1964"/>
    <w:rsid w:val="008D54D9"/>
    <w:rsid w:val="008D7883"/>
    <w:rsid w:val="008E1CF5"/>
    <w:rsid w:val="008F61FA"/>
    <w:rsid w:val="00914D5F"/>
    <w:rsid w:val="00927B43"/>
    <w:rsid w:val="00945A97"/>
    <w:rsid w:val="00947685"/>
    <w:rsid w:val="00960AA4"/>
    <w:rsid w:val="009610C1"/>
    <w:rsid w:val="00971F28"/>
    <w:rsid w:val="009A1532"/>
    <w:rsid w:val="009A3D96"/>
    <w:rsid w:val="009D0E02"/>
    <w:rsid w:val="009D6C0B"/>
    <w:rsid w:val="00A20954"/>
    <w:rsid w:val="00A34A75"/>
    <w:rsid w:val="00A3612A"/>
    <w:rsid w:val="00A46D66"/>
    <w:rsid w:val="00A503F5"/>
    <w:rsid w:val="00A542CF"/>
    <w:rsid w:val="00A54B14"/>
    <w:rsid w:val="00A55D6C"/>
    <w:rsid w:val="00A620F8"/>
    <w:rsid w:val="00A65566"/>
    <w:rsid w:val="00A80154"/>
    <w:rsid w:val="00A81374"/>
    <w:rsid w:val="00A85DDE"/>
    <w:rsid w:val="00AE2EFF"/>
    <w:rsid w:val="00AE4232"/>
    <w:rsid w:val="00AE55C3"/>
    <w:rsid w:val="00AF40FB"/>
    <w:rsid w:val="00B001C0"/>
    <w:rsid w:val="00B06AEF"/>
    <w:rsid w:val="00B10C6C"/>
    <w:rsid w:val="00B22F32"/>
    <w:rsid w:val="00B356F0"/>
    <w:rsid w:val="00B41C1D"/>
    <w:rsid w:val="00B4602C"/>
    <w:rsid w:val="00B476CB"/>
    <w:rsid w:val="00B53B3B"/>
    <w:rsid w:val="00B53DAF"/>
    <w:rsid w:val="00B70C7D"/>
    <w:rsid w:val="00B7771E"/>
    <w:rsid w:val="00B8534C"/>
    <w:rsid w:val="00B90991"/>
    <w:rsid w:val="00B92EEB"/>
    <w:rsid w:val="00B96515"/>
    <w:rsid w:val="00BA16B0"/>
    <w:rsid w:val="00BA7171"/>
    <w:rsid w:val="00BC6E1C"/>
    <w:rsid w:val="00BD2310"/>
    <w:rsid w:val="00BD4435"/>
    <w:rsid w:val="00BD71B4"/>
    <w:rsid w:val="00BE488E"/>
    <w:rsid w:val="00BE79FC"/>
    <w:rsid w:val="00BF1B78"/>
    <w:rsid w:val="00C0021E"/>
    <w:rsid w:val="00C0485F"/>
    <w:rsid w:val="00C23D32"/>
    <w:rsid w:val="00C30A8B"/>
    <w:rsid w:val="00C55B35"/>
    <w:rsid w:val="00C56140"/>
    <w:rsid w:val="00C570C5"/>
    <w:rsid w:val="00C60217"/>
    <w:rsid w:val="00C604FE"/>
    <w:rsid w:val="00C61F71"/>
    <w:rsid w:val="00C72F4B"/>
    <w:rsid w:val="00C82B5F"/>
    <w:rsid w:val="00CC1E4E"/>
    <w:rsid w:val="00CD1B01"/>
    <w:rsid w:val="00CD5110"/>
    <w:rsid w:val="00CE4CE5"/>
    <w:rsid w:val="00CE50F8"/>
    <w:rsid w:val="00CF1D2F"/>
    <w:rsid w:val="00CF29B4"/>
    <w:rsid w:val="00CF6879"/>
    <w:rsid w:val="00CF6FB0"/>
    <w:rsid w:val="00D061C5"/>
    <w:rsid w:val="00D11DCA"/>
    <w:rsid w:val="00D30699"/>
    <w:rsid w:val="00D373DB"/>
    <w:rsid w:val="00D37444"/>
    <w:rsid w:val="00D43A28"/>
    <w:rsid w:val="00D443EA"/>
    <w:rsid w:val="00D45E21"/>
    <w:rsid w:val="00D507A8"/>
    <w:rsid w:val="00D52528"/>
    <w:rsid w:val="00D536AE"/>
    <w:rsid w:val="00D5513E"/>
    <w:rsid w:val="00D55235"/>
    <w:rsid w:val="00D55D06"/>
    <w:rsid w:val="00D57B5C"/>
    <w:rsid w:val="00D60388"/>
    <w:rsid w:val="00D84161"/>
    <w:rsid w:val="00D87343"/>
    <w:rsid w:val="00D9623E"/>
    <w:rsid w:val="00D96384"/>
    <w:rsid w:val="00DA4490"/>
    <w:rsid w:val="00DA55D6"/>
    <w:rsid w:val="00DA55EC"/>
    <w:rsid w:val="00DD5056"/>
    <w:rsid w:val="00DE708B"/>
    <w:rsid w:val="00DF28EC"/>
    <w:rsid w:val="00DF325C"/>
    <w:rsid w:val="00E004CF"/>
    <w:rsid w:val="00E00A61"/>
    <w:rsid w:val="00E0123F"/>
    <w:rsid w:val="00E017B9"/>
    <w:rsid w:val="00E12578"/>
    <w:rsid w:val="00E25A22"/>
    <w:rsid w:val="00E32E1D"/>
    <w:rsid w:val="00E42010"/>
    <w:rsid w:val="00E509C3"/>
    <w:rsid w:val="00E56D61"/>
    <w:rsid w:val="00E61B20"/>
    <w:rsid w:val="00E8715A"/>
    <w:rsid w:val="00E9340A"/>
    <w:rsid w:val="00EA2594"/>
    <w:rsid w:val="00EC0655"/>
    <w:rsid w:val="00ED089A"/>
    <w:rsid w:val="00EF0D2A"/>
    <w:rsid w:val="00EF1AC7"/>
    <w:rsid w:val="00EF77FA"/>
    <w:rsid w:val="00F01F0A"/>
    <w:rsid w:val="00F05021"/>
    <w:rsid w:val="00F139CD"/>
    <w:rsid w:val="00F14244"/>
    <w:rsid w:val="00F25FE0"/>
    <w:rsid w:val="00F27D43"/>
    <w:rsid w:val="00F3002E"/>
    <w:rsid w:val="00F50451"/>
    <w:rsid w:val="00F71CA3"/>
    <w:rsid w:val="00F77A2F"/>
    <w:rsid w:val="00F95703"/>
    <w:rsid w:val="00FB10C2"/>
    <w:rsid w:val="00FB11B3"/>
    <w:rsid w:val="00FC1DBE"/>
    <w:rsid w:val="00FC41C3"/>
    <w:rsid w:val="00FD292B"/>
    <w:rsid w:val="00FF1077"/>
    <w:rsid w:val="00FF13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9E14"/>
  <w15:chartTrackingRefBased/>
  <w15:docId w15:val="{AA0487F4-94FC-4DE7-91D9-63A27A48C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F1C"/>
    <w:pPr>
      <w:widowControl w:val="0"/>
      <w:autoSpaceDE w:val="0"/>
      <w:autoSpaceDN w:val="0"/>
      <w:spacing w:after="0" w:line="240" w:lineRule="auto"/>
    </w:pPr>
    <w:rPr>
      <w:rFonts w:ascii="Arial" w:eastAsia="Arial" w:hAnsi="Arial" w:cs="Arial"/>
      <w:lang w:eastAsia="en-US"/>
    </w:rPr>
  </w:style>
  <w:style w:type="paragraph" w:styleId="Heading3">
    <w:name w:val="heading 3"/>
    <w:basedOn w:val="Normal"/>
    <w:link w:val="Heading3Char"/>
    <w:uiPriority w:val="9"/>
    <w:qFormat/>
    <w:rsid w:val="00A46D66"/>
    <w:pPr>
      <w:widowControl/>
      <w:autoSpaceDE/>
      <w:autoSpaceDN/>
      <w:spacing w:before="100" w:beforeAutospacing="1" w:after="100" w:afterAutospacing="1"/>
      <w:outlineLvl w:val="2"/>
    </w:pPr>
    <w:rPr>
      <w:rFonts w:ascii="Times New Roman" w:eastAsia="Times New Roman" w:hAnsi="Times New Roman" w:cs="Times New Roman"/>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8C5FAD"/>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8C5FAD"/>
    <w:rPr>
      <w:rFonts w:ascii="Arial" w:eastAsiaTheme="minorHAnsi" w:hAnsi="Arial" w:cs="Arial"/>
      <w:lang w:eastAsia="en-US"/>
    </w:rPr>
  </w:style>
  <w:style w:type="paragraph" w:styleId="ListParagraph">
    <w:name w:val="List Paragraph"/>
    <w:basedOn w:val="Normal"/>
    <w:uiPriority w:val="34"/>
    <w:qFormat/>
    <w:rsid w:val="00CF1D2F"/>
    <w:pPr>
      <w:spacing w:before="120"/>
      <w:ind w:left="1073" w:hanging="360"/>
    </w:pPr>
  </w:style>
  <w:style w:type="table" w:styleId="TableGrid">
    <w:name w:val="Table Grid"/>
    <w:basedOn w:val="TableNormal"/>
    <w:uiPriority w:val="39"/>
    <w:rsid w:val="00B53DA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0468"/>
    <w:rPr>
      <w:color w:val="0000FF"/>
      <w:u w:val="single"/>
    </w:rPr>
  </w:style>
  <w:style w:type="character" w:styleId="UnresolvedMention">
    <w:name w:val="Unresolved Mention"/>
    <w:basedOn w:val="DefaultParagraphFont"/>
    <w:uiPriority w:val="99"/>
    <w:semiHidden/>
    <w:unhideWhenUsed/>
    <w:rsid w:val="000C638D"/>
    <w:rPr>
      <w:color w:val="605E5C"/>
      <w:shd w:val="clear" w:color="auto" w:fill="E1DFDD"/>
    </w:rPr>
  </w:style>
  <w:style w:type="character" w:customStyle="1" w:styleId="Heading3Char">
    <w:name w:val="Heading 3 Char"/>
    <w:basedOn w:val="DefaultParagraphFont"/>
    <w:link w:val="Heading3"/>
    <w:uiPriority w:val="9"/>
    <w:rsid w:val="00A46D6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46D66"/>
    <w:pPr>
      <w:widowControl/>
      <w:autoSpaceDE/>
      <w:autoSpaceDN/>
      <w:spacing w:before="100" w:beforeAutospacing="1" w:after="100" w:afterAutospacing="1"/>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801085">
      <w:bodyDiv w:val="1"/>
      <w:marLeft w:val="0"/>
      <w:marRight w:val="0"/>
      <w:marTop w:val="0"/>
      <w:marBottom w:val="0"/>
      <w:divBdr>
        <w:top w:val="none" w:sz="0" w:space="0" w:color="auto"/>
        <w:left w:val="none" w:sz="0" w:space="0" w:color="auto"/>
        <w:bottom w:val="none" w:sz="0" w:space="0" w:color="auto"/>
        <w:right w:val="none" w:sz="0" w:space="0" w:color="auto"/>
      </w:divBdr>
    </w:div>
    <w:div w:id="92911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s://www.nhsemployers.org/sites/default/files/2021-06/RST-Phase-3-Checklist.pdf" TargetMode="External"/><Relationship Id="rId21" Type="http://schemas.openxmlformats.org/officeDocument/2006/relationships/image" Target="media/image17.png"/><Relationship Id="rId34" Type="http://schemas.openxmlformats.org/officeDocument/2006/relationships/hyperlink" Target="https://www.cipd.co.uk/knowledge/fundamentals/people/pay/reward-factsheet#gref" TargetMode="External"/><Relationship Id="rId42"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www.cipd.co.uk/knowledge/strategy/organisational-development/pestle-analysis-factsheet" TargetMode="External"/><Relationship Id="rId37" Type="http://schemas.openxmlformats.org/officeDocument/2006/relationships/hyperlink" Target="https://www.cipd.co.uk/knowledge/fundamentals/people/hr/line-managers-factsheet" TargetMode="External"/><Relationship Id="rId40" Type="http://schemas.openxmlformats.org/officeDocument/2006/relationships/hyperlink" Target="https://www.uwtsd.ac.uk/media/uwtsd-website/content-assets/documents/strategies-policies/annual-pay-policy-statement-201920-final-june-2021.pdf"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hyperlink" Target="https://www.cipd.co.uk/knowledge/fundamentals/people/benefits/factsheet"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oxford-review.com/oxford-review-encyclopaedia-terms/human-resources-cycl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hyperlink" Target="https://www.cipd.co.uk/knowledge/strategy/reward/pay-fairness-reporting-factsheet"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s://www.cipd.co.uk/Images/7583-PESTLE-template-2020_tcm18-27107.pdf" TargetMode="External"/><Relationship Id="rId38" Type="http://schemas.openxmlformats.org/officeDocument/2006/relationships/hyperlink" Target="https://www.forbes.com/sites/retailwire/2022/08/30/apple-cant-turn-back-from-flexible-work-from-home-options/?sh=c520cd7152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3113</Words>
  <Characters>17749</Characters>
  <Application>Microsoft Office Word</Application>
  <DocSecurity>0</DocSecurity>
  <Lines>147</Lines>
  <Paragraphs>41</Paragraphs>
  <ScaleCrop>false</ScaleCrop>
  <Company>University of Wales Trinity Saint David</Company>
  <LinksUpToDate>false</LinksUpToDate>
  <CharactersWithSpaces>20821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Parvin</dc:creator>
  <cp:keywords/>
  <dc:description/>
  <cp:lastModifiedBy>Daniel Parvin</cp:lastModifiedBy>
  <cp:revision>326</cp:revision>
  <dcterms:created xsi:type="dcterms:W3CDTF">2022-08-30T08:49:00Z</dcterms:created>
  <dcterms:modified xsi:type="dcterms:W3CDTF">2022-08-30T23:58:00Z</dcterms:modified>
</cp:coreProperties>
</file>