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D3473" w14:textId="77777777" w:rsidR="000E7973" w:rsidRDefault="000E7973" w:rsidP="000E7973">
      <w:pPr>
        <w:spacing w:line="360" w:lineRule="auto"/>
        <w:jc w:val="center"/>
        <w:rPr>
          <w:rFonts w:ascii="Times New Roman" w:hAnsi="Times New Roman" w:cs="Times New Roman"/>
          <w:b/>
          <w:sz w:val="32"/>
          <w:szCs w:val="32"/>
        </w:rPr>
      </w:pPr>
    </w:p>
    <w:p w14:paraId="7C41F6D7" w14:textId="77777777" w:rsidR="000E7973" w:rsidRDefault="000E7973" w:rsidP="000E7973">
      <w:pPr>
        <w:spacing w:line="360" w:lineRule="auto"/>
        <w:jc w:val="center"/>
        <w:rPr>
          <w:rFonts w:ascii="Times New Roman" w:hAnsi="Times New Roman" w:cs="Times New Roman"/>
          <w:b/>
          <w:sz w:val="32"/>
          <w:szCs w:val="32"/>
        </w:rPr>
      </w:pPr>
    </w:p>
    <w:p w14:paraId="09A798DC" w14:textId="77777777" w:rsidR="000E7973" w:rsidRDefault="000E7973" w:rsidP="000E7973">
      <w:pPr>
        <w:spacing w:line="360" w:lineRule="auto"/>
        <w:jc w:val="center"/>
        <w:rPr>
          <w:rFonts w:ascii="Times New Roman" w:hAnsi="Times New Roman" w:cs="Times New Roman"/>
          <w:b/>
          <w:sz w:val="32"/>
          <w:szCs w:val="32"/>
        </w:rPr>
      </w:pPr>
    </w:p>
    <w:p w14:paraId="7D9FE20C" w14:textId="77777777" w:rsidR="000E7973" w:rsidRDefault="000E7973" w:rsidP="000E7973">
      <w:pPr>
        <w:spacing w:line="360" w:lineRule="auto"/>
        <w:jc w:val="center"/>
        <w:rPr>
          <w:rFonts w:ascii="Times New Roman" w:hAnsi="Times New Roman" w:cs="Times New Roman"/>
          <w:b/>
          <w:sz w:val="32"/>
          <w:szCs w:val="32"/>
        </w:rPr>
      </w:pPr>
    </w:p>
    <w:p w14:paraId="79AFD40D" w14:textId="77777777" w:rsidR="000E7973" w:rsidRDefault="000E7973" w:rsidP="000E7973">
      <w:pPr>
        <w:spacing w:line="360" w:lineRule="auto"/>
        <w:jc w:val="center"/>
        <w:rPr>
          <w:rFonts w:ascii="Times New Roman" w:hAnsi="Times New Roman" w:cs="Times New Roman"/>
          <w:b/>
          <w:sz w:val="32"/>
          <w:szCs w:val="32"/>
        </w:rPr>
      </w:pPr>
    </w:p>
    <w:p w14:paraId="6966F3ED" w14:textId="77777777" w:rsidR="000E7973" w:rsidRDefault="000E7973" w:rsidP="000E7973">
      <w:pPr>
        <w:spacing w:line="360" w:lineRule="auto"/>
        <w:jc w:val="center"/>
        <w:rPr>
          <w:rFonts w:ascii="Times New Roman" w:hAnsi="Times New Roman" w:cs="Times New Roman"/>
          <w:b/>
          <w:sz w:val="32"/>
          <w:szCs w:val="32"/>
        </w:rPr>
      </w:pPr>
    </w:p>
    <w:p w14:paraId="2DA8B905" w14:textId="77777777" w:rsidR="000E7973" w:rsidRDefault="000E7973" w:rsidP="000E7973">
      <w:pPr>
        <w:spacing w:line="360" w:lineRule="auto"/>
        <w:jc w:val="center"/>
        <w:rPr>
          <w:rFonts w:ascii="Times New Roman" w:hAnsi="Times New Roman" w:cs="Times New Roman"/>
          <w:b/>
          <w:sz w:val="32"/>
          <w:szCs w:val="32"/>
        </w:rPr>
      </w:pPr>
    </w:p>
    <w:p w14:paraId="3CCEBA33" w14:textId="77777777" w:rsidR="000E7973" w:rsidRDefault="000E7973" w:rsidP="000E7973">
      <w:pPr>
        <w:spacing w:line="360" w:lineRule="auto"/>
        <w:jc w:val="center"/>
        <w:rPr>
          <w:rFonts w:ascii="Times New Roman" w:hAnsi="Times New Roman" w:cs="Times New Roman"/>
          <w:b/>
          <w:sz w:val="32"/>
          <w:szCs w:val="32"/>
        </w:rPr>
      </w:pPr>
    </w:p>
    <w:p w14:paraId="61CA1802" w14:textId="77777777" w:rsidR="000E7973" w:rsidRDefault="000E7973" w:rsidP="000E7973">
      <w:pPr>
        <w:spacing w:line="360" w:lineRule="auto"/>
        <w:jc w:val="center"/>
        <w:rPr>
          <w:rFonts w:ascii="Times New Roman" w:hAnsi="Times New Roman" w:cs="Times New Roman"/>
          <w:b/>
          <w:sz w:val="32"/>
          <w:szCs w:val="32"/>
        </w:rPr>
      </w:pPr>
    </w:p>
    <w:p w14:paraId="2107EAA2" w14:textId="77777777" w:rsidR="000E7973" w:rsidRDefault="000E7973" w:rsidP="000E7973">
      <w:pPr>
        <w:spacing w:line="360" w:lineRule="auto"/>
        <w:jc w:val="center"/>
        <w:rPr>
          <w:rFonts w:ascii="Times New Roman" w:hAnsi="Times New Roman" w:cs="Times New Roman"/>
          <w:b/>
          <w:sz w:val="32"/>
          <w:szCs w:val="32"/>
        </w:rPr>
      </w:pPr>
    </w:p>
    <w:p w14:paraId="47C0FD87" w14:textId="77777777" w:rsidR="000E7973" w:rsidRDefault="000E7973" w:rsidP="000E7973">
      <w:pPr>
        <w:spacing w:line="360" w:lineRule="auto"/>
        <w:jc w:val="center"/>
        <w:rPr>
          <w:rFonts w:ascii="Times New Roman" w:hAnsi="Times New Roman" w:cs="Times New Roman"/>
          <w:b/>
          <w:sz w:val="32"/>
          <w:szCs w:val="32"/>
        </w:rPr>
      </w:pPr>
    </w:p>
    <w:p w14:paraId="51CAF21E" w14:textId="77777777" w:rsidR="000E7973" w:rsidRDefault="000E7973" w:rsidP="000E7973">
      <w:pPr>
        <w:spacing w:line="360" w:lineRule="auto"/>
        <w:jc w:val="center"/>
        <w:rPr>
          <w:rFonts w:ascii="Times New Roman" w:hAnsi="Times New Roman" w:cs="Times New Roman"/>
          <w:b/>
          <w:sz w:val="32"/>
          <w:szCs w:val="32"/>
        </w:rPr>
      </w:pPr>
    </w:p>
    <w:p w14:paraId="71B74D13" w14:textId="77777777" w:rsidR="000E7973" w:rsidRDefault="000E7973" w:rsidP="000E7973">
      <w:pPr>
        <w:spacing w:line="360" w:lineRule="auto"/>
        <w:jc w:val="center"/>
        <w:rPr>
          <w:rFonts w:ascii="Times New Roman" w:hAnsi="Times New Roman" w:cs="Times New Roman"/>
          <w:b/>
          <w:sz w:val="32"/>
          <w:szCs w:val="32"/>
        </w:rPr>
      </w:pPr>
      <w:r w:rsidRPr="000E7973">
        <w:rPr>
          <w:rFonts w:ascii="Times New Roman" w:hAnsi="Times New Roman" w:cs="Times New Roman"/>
          <w:b/>
          <w:sz w:val="32"/>
          <w:szCs w:val="32"/>
        </w:rPr>
        <w:t>DIGITAL SKILLS AND RESEARCH METHODS</w:t>
      </w:r>
    </w:p>
    <w:p w14:paraId="2014CC7D" w14:textId="77777777" w:rsidR="000E7973" w:rsidRDefault="000E7973" w:rsidP="000E7973">
      <w:pPr>
        <w:spacing w:line="360" w:lineRule="auto"/>
        <w:rPr>
          <w:rFonts w:ascii="Times New Roman" w:hAnsi="Times New Roman" w:cs="Times New Roman"/>
          <w:b/>
          <w:sz w:val="32"/>
          <w:szCs w:val="32"/>
        </w:rPr>
      </w:pPr>
      <w:r>
        <w:rPr>
          <w:rFonts w:ascii="Times New Roman" w:hAnsi="Times New Roman" w:cs="Times New Roman"/>
          <w:b/>
          <w:sz w:val="32"/>
          <w:szCs w:val="32"/>
        </w:rPr>
        <w:br w:type="page"/>
      </w:r>
    </w:p>
    <w:p w14:paraId="58F5912E" w14:textId="77777777" w:rsidR="000E7973" w:rsidRDefault="000E7973" w:rsidP="000E7973">
      <w:pPr>
        <w:spacing w:line="360" w:lineRule="auto"/>
        <w:rPr>
          <w:rFonts w:ascii="Times New Roman" w:hAnsi="Times New Roman" w:cs="Times New Roman"/>
          <w:b/>
          <w:sz w:val="32"/>
          <w:szCs w:val="32"/>
        </w:rPr>
      </w:pPr>
      <w:r>
        <w:rPr>
          <w:rFonts w:ascii="Times New Roman" w:hAnsi="Times New Roman" w:cs="Times New Roman"/>
          <w:b/>
          <w:sz w:val="32"/>
          <w:szCs w:val="32"/>
        </w:rPr>
        <w:lastRenderedPageBreak/>
        <w:br w:type="page"/>
      </w:r>
    </w:p>
    <w:p w14:paraId="5FCF6D46"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1.0 Introduction</w:t>
      </w:r>
    </w:p>
    <w:p w14:paraId="339FEEEC" w14:textId="77777777" w:rsidR="009B1DE4" w:rsidRPr="009B1DE4" w:rsidRDefault="00BB5E15"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VLE or environment of virtual learning is the integrated tools collection enabling online learning management, student tracking, delivering the delivery mechanism, access and assessment to resources. </w:t>
      </w:r>
      <w:r w:rsidR="00DD76CB">
        <w:rPr>
          <w:rFonts w:ascii="Times New Roman" w:hAnsi="Times New Roman" w:cs="Times New Roman"/>
          <w:sz w:val="24"/>
          <w:szCs w:val="24"/>
        </w:rPr>
        <w:t xml:space="preserve">This type of learning helps students to improve accessibility, increase inclusively, the cost savings, relationship and community building, greater comfort and flexibility. </w:t>
      </w:r>
      <w:r w:rsidR="00754722">
        <w:rPr>
          <w:rFonts w:ascii="Times New Roman" w:hAnsi="Times New Roman" w:cs="Times New Roman"/>
          <w:sz w:val="24"/>
          <w:szCs w:val="24"/>
        </w:rPr>
        <w:t xml:space="preserve">VLE examples include everything accessed through computer-based system or online like instructional videos and Distance Learning Degree programs Professional Certification Courses. </w:t>
      </w:r>
      <w:r w:rsidR="00513E14">
        <w:rPr>
          <w:rFonts w:ascii="Times New Roman" w:hAnsi="Times New Roman" w:cs="Times New Roman"/>
          <w:sz w:val="24"/>
          <w:szCs w:val="24"/>
        </w:rPr>
        <w:t xml:space="preserve">Taking this into consideration, this research purpose is to identify impact of the VLE on the experience of student learning at UWTSD London Campus. </w:t>
      </w:r>
      <w:r w:rsidR="00101211">
        <w:rPr>
          <w:rFonts w:ascii="Times New Roman" w:hAnsi="Times New Roman" w:cs="Times New Roman"/>
          <w:sz w:val="24"/>
          <w:szCs w:val="24"/>
        </w:rPr>
        <w:t xml:space="preserve">The research focuses </w:t>
      </w:r>
      <w:r w:rsidR="00762E10">
        <w:rPr>
          <w:rFonts w:ascii="Times New Roman" w:hAnsi="Times New Roman" w:cs="Times New Roman"/>
          <w:sz w:val="24"/>
          <w:szCs w:val="24"/>
        </w:rPr>
        <w:t xml:space="preserve">on discussing the topic related to VLE or student Moodle from several secondary researches. </w:t>
      </w:r>
      <w:r w:rsidR="007B539A">
        <w:rPr>
          <w:rFonts w:ascii="Times New Roman" w:hAnsi="Times New Roman" w:cs="Times New Roman"/>
          <w:sz w:val="24"/>
          <w:szCs w:val="24"/>
        </w:rPr>
        <w:t xml:space="preserve">Even research focuses on establishing proper research objectives and aims. </w:t>
      </w:r>
      <w:r w:rsidR="00BF5093">
        <w:rPr>
          <w:rFonts w:ascii="Times New Roman" w:hAnsi="Times New Roman" w:cs="Times New Roman"/>
          <w:sz w:val="24"/>
          <w:szCs w:val="24"/>
        </w:rPr>
        <w:t xml:space="preserve">Proper research methods will be discussed in this research and outcomes will be discussed through surveys. For this purpose several questionnaires are developed and based on the findings proper discussions will be done.  </w:t>
      </w:r>
      <w:r w:rsidR="00101211">
        <w:rPr>
          <w:rFonts w:ascii="Times New Roman" w:hAnsi="Times New Roman" w:cs="Times New Roman"/>
          <w:sz w:val="24"/>
          <w:szCs w:val="24"/>
        </w:rPr>
        <w:t xml:space="preserve"> </w:t>
      </w:r>
    </w:p>
    <w:p w14:paraId="199D9B12"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2.0 Background </w:t>
      </w:r>
    </w:p>
    <w:p w14:paraId="4E52B204"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Literature review </w:t>
      </w:r>
    </w:p>
    <w:p w14:paraId="5584314C" w14:textId="77777777" w:rsidR="00CC51CA" w:rsidRDefault="00B201C1"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Davis and Harris, </w:t>
      </w:r>
      <w:r w:rsidR="009C7BF7">
        <w:rPr>
          <w:rFonts w:ascii="Times New Roman" w:hAnsi="Times New Roman" w:cs="Times New Roman"/>
          <w:sz w:val="24"/>
          <w:szCs w:val="24"/>
        </w:rPr>
        <w:t xml:space="preserve">it is determined that VLE constitutes the vital resources for the learners in the Higher Education however information on </w:t>
      </w:r>
      <w:r w:rsidR="008062B1">
        <w:rPr>
          <w:rFonts w:ascii="Times New Roman" w:hAnsi="Times New Roman" w:cs="Times New Roman"/>
          <w:sz w:val="24"/>
          <w:szCs w:val="24"/>
        </w:rPr>
        <w:t>learner’s</w:t>
      </w:r>
      <w:r w:rsidR="009C7BF7">
        <w:rPr>
          <w:rFonts w:ascii="Times New Roman" w:hAnsi="Times New Roman" w:cs="Times New Roman"/>
          <w:sz w:val="24"/>
          <w:szCs w:val="24"/>
        </w:rPr>
        <w:t xml:space="preserve"> engagement with VLEs is limited. </w:t>
      </w:r>
      <w:r w:rsidR="00F02BA3">
        <w:rPr>
          <w:rFonts w:ascii="Times New Roman" w:hAnsi="Times New Roman" w:cs="Times New Roman"/>
          <w:sz w:val="24"/>
          <w:szCs w:val="24"/>
        </w:rPr>
        <w:t xml:space="preserve">From the research results, it is determined that </w:t>
      </w:r>
      <w:r w:rsidR="00451BC2">
        <w:rPr>
          <w:rFonts w:ascii="Times New Roman" w:hAnsi="Times New Roman" w:cs="Times New Roman"/>
          <w:sz w:val="24"/>
          <w:szCs w:val="24"/>
        </w:rPr>
        <w:t xml:space="preserve">72% of the enrolled students viewed more than one resource within VLE course and every presence of resources were viewed. </w:t>
      </w:r>
      <w:r w:rsidR="00C22FC0">
        <w:rPr>
          <w:rFonts w:ascii="Times New Roman" w:hAnsi="Times New Roman" w:cs="Times New Roman"/>
          <w:sz w:val="24"/>
          <w:szCs w:val="24"/>
        </w:rPr>
        <w:t xml:space="preserve">The biggest number of the page-views was viewed for the resources include necessity documents that are needed for the mandatory tasks of assessments. </w:t>
      </w:r>
      <w:r w:rsidR="006601EA">
        <w:rPr>
          <w:rFonts w:ascii="Times New Roman" w:hAnsi="Times New Roman" w:cs="Times New Roman"/>
          <w:sz w:val="24"/>
          <w:szCs w:val="24"/>
        </w:rPr>
        <w:t xml:space="preserve">The research also suggests that positive aspect of VLE usage is facilitating the prior access to the lecture notes. It considers as minor example of flipping that </w:t>
      </w:r>
      <w:r w:rsidR="00E64406">
        <w:rPr>
          <w:rFonts w:ascii="Times New Roman" w:hAnsi="Times New Roman" w:cs="Times New Roman"/>
          <w:sz w:val="24"/>
          <w:szCs w:val="24"/>
        </w:rPr>
        <w:t xml:space="preserve">deliver learning materials before the sessions of formal teaching. </w:t>
      </w:r>
      <w:r w:rsidR="00130082">
        <w:rPr>
          <w:rFonts w:ascii="Times New Roman" w:hAnsi="Times New Roman" w:cs="Times New Roman"/>
          <w:sz w:val="24"/>
          <w:szCs w:val="24"/>
        </w:rPr>
        <w:t xml:space="preserve">So, from the research it is concluded that for tutor level, work-based learners, programme support and particularly tutor direction </w:t>
      </w:r>
      <w:r w:rsidR="006A5A07">
        <w:rPr>
          <w:rFonts w:ascii="Times New Roman" w:hAnsi="Times New Roman" w:cs="Times New Roman"/>
          <w:sz w:val="24"/>
          <w:szCs w:val="24"/>
        </w:rPr>
        <w:t xml:space="preserve">is vital promoting the VLE resources. </w:t>
      </w:r>
    </w:p>
    <w:p w14:paraId="4B641563" w14:textId="77777777" w:rsidR="006109C6" w:rsidRDefault="00E40135"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Barker and Gossman, it is determined that VLE is highly applied in the education, in several industries, normally to facilitate interaction and deliver the instructional materials. </w:t>
      </w:r>
      <w:r w:rsidR="001D0B14">
        <w:rPr>
          <w:rFonts w:ascii="Times New Roman" w:hAnsi="Times New Roman" w:cs="Times New Roman"/>
          <w:sz w:val="24"/>
          <w:szCs w:val="24"/>
        </w:rPr>
        <w:t xml:space="preserve">From the article it is determined that Moodle usage develops the improvement in motivation and learning to learn reported by participation of students. Findings from this research are highly interested to the teachers as they indicate areas for the attention to </w:t>
      </w:r>
      <w:r w:rsidR="001D0B14">
        <w:rPr>
          <w:rFonts w:ascii="Times New Roman" w:hAnsi="Times New Roman" w:cs="Times New Roman"/>
          <w:sz w:val="24"/>
          <w:szCs w:val="24"/>
        </w:rPr>
        <w:lastRenderedPageBreak/>
        <w:t xml:space="preserve">promote VLE application to enhance the learning. </w:t>
      </w:r>
      <w:r w:rsidR="00E65CA3">
        <w:rPr>
          <w:rFonts w:ascii="Times New Roman" w:hAnsi="Times New Roman" w:cs="Times New Roman"/>
          <w:sz w:val="24"/>
          <w:szCs w:val="24"/>
        </w:rPr>
        <w:t xml:space="preserve">The article also states that out of total respondents 75.8% have accessed VLE without issues, nearly 20.6% have some issues and only 3.6% had not tried accessing Moodle. </w:t>
      </w:r>
      <w:r w:rsidR="002A4918">
        <w:rPr>
          <w:rFonts w:ascii="Times New Roman" w:hAnsi="Times New Roman" w:cs="Times New Roman"/>
          <w:sz w:val="24"/>
          <w:szCs w:val="24"/>
        </w:rPr>
        <w:t xml:space="preserve">Even research determines that out of total respondents 32 male and 63 female </w:t>
      </w:r>
      <w:r w:rsidR="00EE0D1E">
        <w:rPr>
          <w:rFonts w:ascii="Times New Roman" w:hAnsi="Times New Roman" w:cs="Times New Roman"/>
          <w:sz w:val="24"/>
          <w:szCs w:val="24"/>
        </w:rPr>
        <w:t>uses</w:t>
      </w:r>
      <w:r w:rsidR="002A4918">
        <w:rPr>
          <w:rFonts w:ascii="Times New Roman" w:hAnsi="Times New Roman" w:cs="Times New Roman"/>
          <w:sz w:val="24"/>
          <w:szCs w:val="24"/>
        </w:rPr>
        <w:t xml:space="preserve"> the Moodle to bigger extent and 30 male and 49 female </w:t>
      </w:r>
      <w:r w:rsidR="00EE0D1E">
        <w:rPr>
          <w:rFonts w:ascii="Times New Roman" w:hAnsi="Times New Roman" w:cs="Times New Roman"/>
          <w:sz w:val="24"/>
          <w:szCs w:val="24"/>
        </w:rPr>
        <w:t>uses</w:t>
      </w:r>
      <w:r w:rsidR="002A4918">
        <w:rPr>
          <w:rFonts w:ascii="Times New Roman" w:hAnsi="Times New Roman" w:cs="Times New Roman"/>
          <w:sz w:val="24"/>
          <w:szCs w:val="24"/>
        </w:rPr>
        <w:t xml:space="preserve"> Moodle to </w:t>
      </w:r>
      <w:r w:rsidR="00872228">
        <w:rPr>
          <w:rFonts w:ascii="Times New Roman" w:hAnsi="Times New Roman" w:cs="Times New Roman"/>
          <w:sz w:val="24"/>
          <w:szCs w:val="24"/>
        </w:rPr>
        <w:t>bigger extent.</w:t>
      </w:r>
      <w:r w:rsidR="004C0A1A">
        <w:rPr>
          <w:rFonts w:ascii="Times New Roman" w:hAnsi="Times New Roman" w:cs="Times New Roman"/>
          <w:sz w:val="24"/>
          <w:szCs w:val="24"/>
        </w:rPr>
        <w:t xml:space="preserve"> So, from the research it is concluded that </w:t>
      </w:r>
      <w:r w:rsidR="0067735F">
        <w:rPr>
          <w:rFonts w:ascii="Times New Roman" w:hAnsi="Times New Roman" w:cs="Times New Roman"/>
          <w:sz w:val="24"/>
          <w:szCs w:val="24"/>
        </w:rPr>
        <w:t xml:space="preserve">Moodle in student learning has positive impact toward student learning and is effective for students to get course </w:t>
      </w:r>
      <w:r w:rsidR="004D536C">
        <w:rPr>
          <w:rFonts w:ascii="Times New Roman" w:hAnsi="Times New Roman" w:cs="Times New Roman"/>
          <w:sz w:val="24"/>
          <w:szCs w:val="24"/>
        </w:rPr>
        <w:t>hand-outs</w:t>
      </w:r>
      <w:r w:rsidR="0067735F">
        <w:rPr>
          <w:rFonts w:ascii="Times New Roman" w:hAnsi="Times New Roman" w:cs="Times New Roman"/>
          <w:sz w:val="24"/>
          <w:szCs w:val="24"/>
        </w:rPr>
        <w:t xml:space="preserve">, forums and quizzes. </w:t>
      </w:r>
    </w:p>
    <w:p w14:paraId="59955C91" w14:textId="77777777" w:rsidR="00126736" w:rsidRDefault="003C68BA"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Leonardo Mosquera, it is determined </w:t>
      </w:r>
      <w:r w:rsidR="006830B9">
        <w:rPr>
          <w:rFonts w:ascii="Times New Roman" w:hAnsi="Times New Roman" w:cs="Times New Roman"/>
          <w:sz w:val="24"/>
          <w:szCs w:val="24"/>
        </w:rPr>
        <w:t xml:space="preserve">that </w:t>
      </w:r>
      <w:r w:rsidR="000152A1">
        <w:rPr>
          <w:rFonts w:ascii="Times New Roman" w:hAnsi="Times New Roman" w:cs="Times New Roman"/>
          <w:sz w:val="24"/>
          <w:szCs w:val="24"/>
        </w:rPr>
        <w:t xml:space="preserve">this article aims to determine impact to implement a VLE in English as courses of foreign language at Colombia’s public university. </w:t>
      </w:r>
      <w:r w:rsidR="002A112D">
        <w:rPr>
          <w:rFonts w:ascii="Times New Roman" w:hAnsi="Times New Roman" w:cs="Times New Roman"/>
          <w:sz w:val="24"/>
          <w:szCs w:val="24"/>
        </w:rPr>
        <w:t>In</w:t>
      </w:r>
      <w:r w:rsidR="000152A1">
        <w:rPr>
          <w:rFonts w:ascii="Times New Roman" w:hAnsi="Times New Roman" w:cs="Times New Roman"/>
          <w:sz w:val="24"/>
          <w:szCs w:val="24"/>
        </w:rPr>
        <w:t xml:space="preserve"> this research, questionnaires, quick surveys and class observation notes were applied to gather data linked with perceptions of students and attitudes on technology use in class and existing conditions for the implementation. </w:t>
      </w:r>
      <w:r w:rsidR="002A112D">
        <w:rPr>
          <w:rFonts w:ascii="Times New Roman" w:hAnsi="Times New Roman" w:cs="Times New Roman"/>
          <w:sz w:val="24"/>
          <w:szCs w:val="24"/>
        </w:rPr>
        <w:t xml:space="preserve">From the findings, it is determined students feel motivated and enthusiastic on VLEs usage and they suggest every </w:t>
      </w:r>
      <w:r w:rsidR="00E86E7E">
        <w:rPr>
          <w:rFonts w:ascii="Times New Roman" w:hAnsi="Times New Roman" w:cs="Times New Roman"/>
          <w:sz w:val="24"/>
          <w:szCs w:val="24"/>
        </w:rPr>
        <w:t>teacher</w:t>
      </w:r>
      <w:r w:rsidR="002A112D">
        <w:rPr>
          <w:rFonts w:ascii="Times New Roman" w:hAnsi="Times New Roman" w:cs="Times New Roman"/>
          <w:sz w:val="24"/>
          <w:szCs w:val="24"/>
        </w:rPr>
        <w:t xml:space="preserve"> will indeed include them in the lessons.</w:t>
      </w:r>
      <w:r w:rsidR="00E86E7E">
        <w:rPr>
          <w:rFonts w:ascii="Times New Roman" w:hAnsi="Times New Roman" w:cs="Times New Roman"/>
          <w:sz w:val="24"/>
          <w:szCs w:val="24"/>
        </w:rPr>
        <w:t xml:space="preserve"> </w:t>
      </w:r>
      <w:r w:rsidR="00FC0870">
        <w:rPr>
          <w:rFonts w:ascii="Times New Roman" w:hAnsi="Times New Roman" w:cs="Times New Roman"/>
          <w:sz w:val="24"/>
          <w:szCs w:val="24"/>
        </w:rPr>
        <w:t xml:space="preserve">Students have realised that they are the digital age part where personal digital devices usage is commonplace, this is challenging for them dealing with some educational technology types. </w:t>
      </w:r>
      <w:r w:rsidR="006A19FD">
        <w:rPr>
          <w:rFonts w:ascii="Times New Roman" w:hAnsi="Times New Roman" w:cs="Times New Roman"/>
          <w:sz w:val="24"/>
          <w:szCs w:val="24"/>
        </w:rPr>
        <w:t xml:space="preserve">Even from findings this is determined, computers and laboratories capacity and internet connectivity, continue to become major threats for implementing VLE. </w:t>
      </w:r>
      <w:r w:rsidR="00B46D1D">
        <w:rPr>
          <w:rFonts w:ascii="Times New Roman" w:hAnsi="Times New Roman" w:cs="Times New Roman"/>
          <w:sz w:val="24"/>
          <w:szCs w:val="24"/>
        </w:rPr>
        <w:t xml:space="preserve">So, in the end it is concluded that internet offers students with less threatening means to interact, outcome in increased confidence, engagement, resourcefulness and responsibility to cope with the tasks in VLE. </w:t>
      </w:r>
    </w:p>
    <w:p w14:paraId="520D0C34" w14:textId="77777777" w:rsidR="006678DB" w:rsidRDefault="005220AC"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Munna and Shaikh, </w:t>
      </w:r>
      <w:r w:rsidR="00A94782">
        <w:rPr>
          <w:rFonts w:ascii="Times New Roman" w:hAnsi="Times New Roman" w:cs="Times New Roman"/>
          <w:sz w:val="24"/>
          <w:szCs w:val="24"/>
        </w:rPr>
        <w:t xml:space="preserve">it is determined during current COVID-19 situation globally, many universities are offering the online teaching as the alternative of the face-to-face study </w:t>
      </w:r>
      <w:r w:rsidR="00CC4E52">
        <w:rPr>
          <w:rFonts w:ascii="Times New Roman" w:hAnsi="Times New Roman" w:cs="Times New Roman"/>
          <w:sz w:val="24"/>
          <w:szCs w:val="24"/>
        </w:rPr>
        <w:t xml:space="preserve">by Technology-enhanced learning. </w:t>
      </w:r>
      <w:r w:rsidR="002642E4">
        <w:rPr>
          <w:rFonts w:ascii="Times New Roman" w:hAnsi="Times New Roman" w:cs="Times New Roman"/>
          <w:sz w:val="24"/>
          <w:szCs w:val="24"/>
        </w:rPr>
        <w:t xml:space="preserve">The article states that various </w:t>
      </w:r>
      <w:proofErr w:type="spellStart"/>
      <w:r w:rsidR="002642E4">
        <w:rPr>
          <w:rFonts w:ascii="Times New Roman" w:hAnsi="Times New Roman" w:cs="Times New Roman"/>
          <w:sz w:val="24"/>
          <w:szCs w:val="24"/>
        </w:rPr>
        <w:t>forums</w:t>
      </w:r>
      <w:proofErr w:type="spellEnd"/>
      <w:r w:rsidR="002642E4">
        <w:rPr>
          <w:rFonts w:ascii="Times New Roman" w:hAnsi="Times New Roman" w:cs="Times New Roman"/>
          <w:sz w:val="24"/>
          <w:szCs w:val="24"/>
        </w:rPr>
        <w:t xml:space="preserve"> of group discussion like conference, forums and café to engage the students sharing their ideas, justify ideas with the reliable sources and ultimately reflective writing and </w:t>
      </w:r>
      <w:r w:rsidR="00991D50">
        <w:rPr>
          <w:rFonts w:ascii="Times New Roman" w:hAnsi="Times New Roman" w:cs="Times New Roman"/>
          <w:sz w:val="24"/>
          <w:szCs w:val="24"/>
        </w:rPr>
        <w:t>thinking that</w:t>
      </w:r>
      <w:r w:rsidR="002642E4">
        <w:rPr>
          <w:rFonts w:ascii="Times New Roman" w:hAnsi="Times New Roman" w:cs="Times New Roman"/>
          <w:sz w:val="24"/>
          <w:szCs w:val="24"/>
        </w:rPr>
        <w:t xml:space="preserve"> is vital for learning.</w:t>
      </w:r>
      <w:r w:rsidR="00991D50">
        <w:rPr>
          <w:rFonts w:ascii="Times New Roman" w:hAnsi="Times New Roman" w:cs="Times New Roman"/>
          <w:sz w:val="24"/>
          <w:szCs w:val="24"/>
        </w:rPr>
        <w:t xml:space="preserve"> </w:t>
      </w:r>
      <w:r w:rsidR="00DF1767">
        <w:rPr>
          <w:rFonts w:ascii="Times New Roman" w:hAnsi="Times New Roman" w:cs="Times New Roman"/>
          <w:sz w:val="24"/>
          <w:szCs w:val="24"/>
        </w:rPr>
        <w:t xml:space="preserve">Wiki is the proper example for the team working where all shares ideas on 7 Principles of the good practises. </w:t>
      </w:r>
      <w:r w:rsidR="003A71CA">
        <w:rPr>
          <w:rFonts w:ascii="Times New Roman" w:hAnsi="Times New Roman" w:cs="Times New Roman"/>
          <w:sz w:val="24"/>
          <w:szCs w:val="24"/>
        </w:rPr>
        <w:t xml:space="preserve">From research it is determined that </w:t>
      </w:r>
      <w:r w:rsidR="0051755A">
        <w:rPr>
          <w:rFonts w:ascii="Times New Roman" w:hAnsi="Times New Roman" w:cs="Times New Roman"/>
          <w:sz w:val="24"/>
          <w:szCs w:val="24"/>
        </w:rPr>
        <w:t xml:space="preserve">87% participants are satisfied with course design whereas 75% participants are demonstrated about they are feeling happy with online technology. Ultimately, 62% has indicated they were well-managed and motivated time applying platform of online learning. Even it is determined nearly 71% respondents have reported they are missing human touch means no community engagement whereas 60% respondents have reported this was hard for them focusing on goals/aims. </w:t>
      </w:r>
      <w:r w:rsidR="00843403">
        <w:rPr>
          <w:rFonts w:ascii="Times New Roman" w:hAnsi="Times New Roman" w:cs="Times New Roman"/>
          <w:sz w:val="24"/>
          <w:szCs w:val="24"/>
        </w:rPr>
        <w:t xml:space="preserve">So, in the end it is concluded </w:t>
      </w:r>
      <w:r w:rsidR="00210618">
        <w:rPr>
          <w:rFonts w:ascii="Times New Roman" w:hAnsi="Times New Roman" w:cs="Times New Roman"/>
          <w:sz w:val="24"/>
          <w:szCs w:val="24"/>
        </w:rPr>
        <w:t xml:space="preserve">that online tutor allow students to select pathways </w:t>
      </w:r>
      <w:r w:rsidR="00210618">
        <w:rPr>
          <w:rFonts w:ascii="Times New Roman" w:hAnsi="Times New Roman" w:cs="Times New Roman"/>
          <w:sz w:val="24"/>
          <w:szCs w:val="24"/>
        </w:rPr>
        <w:lastRenderedPageBreak/>
        <w:t xml:space="preserve">which they want to achieve learning goals as the self-regulated learning will appreciate for the online education. </w:t>
      </w:r>
    </w:p>
    <w:p w14:paraId="599A0573" w14:textId="77777777" w:rsidR="00EB5D36" w:rsidRPr="00EB5D36" w:rsidRDefault="006678DB"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Miles Berry, it is determined VLEs are online systems </w:t>
      </w:r>
      <w:r w:rsidR="00017193">
        <w:rPr>
          <w:rFonts w:ascii="Times New Roman" w:hAnsi="Times New Roman" w:cs="Times New Roman"/>
          <w:sz w:val="24"/>
          <w:szCs w:val="24"/>
        </w:rPr>
        <w:t xml:space="preserve">that support communications amongst and between teachers and learners and also access to activities and resources, have long been held to deliver advantage range in higher and further education. </w:t>
      </w:r>
      <w:r w:rsidR="00E2203D">
        <w:rPr>
          <w:rFonts w:ascii="Times New Roman" w:hAnsi="Times New Roman" w:cs="Times New Roman"/>
          <w:sz w:val="24"/>
          <w:szCs w:val="24"/>
        </w:rPr>
        <w:t xml:space="preserve">As per the respondent, knowledge management usage in schools and VLE tool’s mixed use to codify the tacit knowledge of teachers, VLEs were applied to share the information, resources and data within school and supported collaboration culture within. </w:t>
      </w:r>
      <w:r w:rsidR="003A6E3F">
        <w:rPr>
          <w:rFonts w:ascii="Times New Roman" w:hAnsi="Times New Roman" w:cs="Times New Roman"/>
          <w:sz w:val="24"/>
          <w:szCs w:val="24"/>
        </w:rPr>
        <w:t xml:space="preserve">From the outcomes it is determined VLE had modified fitting with way they taught and VLE had positive impact on organisational learning and knowledge management. </w:t>
      </w:r>
      <w:r w:rsidR="002F03DF">
        <w:rPr>
          <w:rFonts w:ascii="Times New Roman" w:hAnsi="Times New Roman" w:cs="Times New Roman"/>
          <w:sz w:val="24"/>
          <w:szCs w:val="24"/>
        </w:rPr>
        <w:t xml:space="preserve">So, in the end it is concluded to implement VLEs one should understand context, collaborative culture development and total ownership cost within the institute, school or university’s culture. </w:t>
      </w:r>
      <w:r w:rsidR="00E2203D">
        <w:rPr>
          <w:rFonts w:ascii="Times New Roman" w:hAnsi="Times New Roman" w:cs="Times New Roman"/>
          <w:sz w:val="24"/>
          <w:szCs w:val="24"/>
        </w:rPr>
        <w:t xml:space="preserve"> </w:t>
      </w:r>
      <w:r>
        <w:rPr>
          <w:rFonts w:ascii="Times New Roman" w:hAnsi="Times New Roman" w:cs="Times New Roman"/>
          <w:sz w:val="24"/>
          <w:szCs w:val="24"/>
        </w:rPr>
        <w:t xml:space="preserve"> </w:t>
      </w:r>
      <w:r w:rsidR="0051755A">
        <w:rPr>
          <w:rFonts w:ascii="Times New Roman" w:hAnsi="Times New Roman" w:cs="Times New Roman"/>
          <w:sz w:val="24"/>
          <w:szCs w:val="24"/>
        </w:rPr>
        <w:t xml:space="preserve">  </w:t>
      </w:r>
      <w:r w:rsidR="00DF1767">
        <w:rPr>
          <w:rFonts w:ascii="Times New Roman" w:hAnsi="Times New Roman" w:cs="Times New Roman"/>
          <w:sz w:val="24"/>
          <w:szCs w:val="24"/>
        </w:rPr>
        <w:t xml:space="preserve"> </w:t>
      </w:r>
      <w:r w:rsidR="002642E4">
        <w:rPr>
          <w:rFonts w:ascii="Times New Roman" w:hAnsi="Times New Roman" w:cs="Times New Roman"/>
          <w:sz w:val="24"/>
          <w:szCs w:val="24"/>
        </w:rPr>
        <w:t xml:space="preserve">  </w:t>
      </w:r>
      <w:r w:rsidR="00B46D1D">
        <w:rPr>
          <w:rFonts w:ascii="Times New Roman" w:hAnsi="Times New Roman" w:cs="Times New Roman"/>
          <w:sz w:val="24"/>
          <w:szCs w:val="24"/>
        </w:rPr>
        <w:t xml:space="preserve"> </w:t>
      </w:r>
      <w:r w:rsidR="002A112D">
        <w:rPr>
          <w:rFonts w:ascii="Times New Roman" w:hAnsi="Times New Roman" w:cs="Times New Roman"/>
          <w:sz w:val="24"/>
          <w:szCs w:val="24"/>
        </w:rPr>
        <w:t xml:space="preserve"> </w:t>
      </w:r>
      <w:r w:rsidR="00EE0D1E">
        <w:rPr>
          <w:rFonts w:ascii="Times New Roman" w:hAnsi="Times New Roman" w:cs="Times New Roman"/>
          <w:sz w:val="24"/>
          <w:szCs w:val="24"/>
        </w:rPr>
        <w:t xml:space="preserve"> </w:t>
      </w:r>
      <w:r w:rsidR="00872228">
        <w:rPr>
          <w:rFonts w:ascii="Times New Roman" w:hAnsi="Times New Roman" w:cs="Times New Roman"/>
          <w:sz w:val="24"/>
          <w:szCs w:val="24"/>
        </w:rPr>
        <w:t xml:space="preserve"> </w:t>
      </w:r>
      <w:r w:rsidR="002A4918">
        <w:rPr>
          <w:rFonts w:ascii="Times New Roman" w:hAnsi="Times New Roman" w:cs="Times New Roman"/>
          <w:sz w:val="24"/>
          <w:szCs w:val="24"/>
        </w:rPr>
        <w:t xml:space="preserve"> </w:t>
      </w:r>
      <w:r w:rsidR="00E40135">
        <w:rPr>
          <w:rFonts w:ascii="Times New Roman" w:hAnsi="Times New Roman" w:cs="Times New Roman"/>
          <w:sz w:val="24"/>
          <w:szCs w:val="24"/>
        </w:rPr>
        <w:t xml:space="preserve"> </w:t>
      </w:r>
      <w:r w:rsidR="00451BC2">
        <w:rPr>
          <w:rFonts w:ascii="Times New Roman" w:hAnsi="Times New Roman" w:cs="Times New Roman"/>
          <w:sz w:val="24"/>
          <w:szCs w:val="24"/>
        </w:rPr>
        <w:t xml:space="preserve"> </w:t>
      </w:r>
      <w:r w:rsidR="009C7BF7">
        <w:rPr>
          <w:rFonts w:ascii="Times New Roman" w:hAnsi="Times New Roman" w:cs="Times New Roman"/>
          <w:sz w:val="24"/>
          <w:szCs w:val="24"/>
        </w:rPr>
        <w:t xml:space="preserve"> </w:t>
      </w:r>
    </w:p>
    <w:p w14:paraId="04CFEF76"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3.0 Objectives and aims </w:t>
      </w:r>
    </w:p>
    <w:p w14:paraId="38223DD0"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Aims</w:t>
      </w:r>
    </w:p>
    <w:p w14:paraId="14AA1408" w14:textId="77777777" w:rsidR="00585EB1" w:rsidRPr="00585EB1" w:rsidRDefault="00585EB1"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the research is to determine Moodle’s impact on the Experiences of Student Learning at the London Campus of UWTSD. </w:t>
      </w:r>
    </w:p>
    <w:p w14:paraId="5BCF249C"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Objectives </w:t>
      </w:r>
    </w:p>
    <w:p w14:paraId="34BC6D3C" w14:textId="77777777" w:rsidR="00745795" w:rsidRDefault="00745795" w:rsidP="0074579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determine VLE’s impact on UWTSD’s student learning </w:t>
      </w:r>
    </w:p>
    <w:p w14:paraId="3BB7543D" w14:textId="77777777" w:rsidR="00745795" w:rsidRDefault="00745795" w:rsidP="0074579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design of questionnaire to collect the primary data</w:t>
      </w:r>
    </w:p>
    <w:p w14:paraId="03277FE8" w14:textId="77777777" w:rsidR="003363D7" w:rsidRPr="00745795" w:rsidRDefault="00DB39B6" w:rsidP="0074579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evaluate solutions through strategies to remove negative impact of VLE on student’s learning </w:t>
      </w:r>
      <w:r w:rsidR="00745795">
        <w:rPr>
          <w:rFonts w:ascii="Times New Roman" w:hAnsi="Times New Roman" w:cs="Times New Roman"/>
          <w:sz w:val="24"/>
          <w:szCs w:val="24"/>
        </w:rPr>
        <w:t xml:space="preserve">  </w:t>
      </w:r>
    </w:p>
    <w:p w14:paraId="1D628F4C"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Gantt chart </w:t>
      </w:r>
    </w:p>
    <w:tbl>
      <w:tblPr>
        <w:tblStyle w:val="TableGrid"/>
        <w:tblW w:w="0" w:type="auto"/>
        <w:tblLook w:val="04A0" w:firstRow="1" w:lastRow="0" w:firstColumn="1" w:lastColumn="0" w:noHBand="0" w:noVBand="1"/>
      </w:tblPr>
      <w:tblGrid>
        <w:gridCol w:w="1617"/>
        <w:gridCol w:w="924"/>
        <w:gridCol w:w="925"/>
        <w:gridCol w:w="925"/>
        <w:gridCol w:w="925"/>
        <w:gridCol w:w="925"/>
        <w:gridCol w:w="925"/>
        <w:gridCol w:w="925"/>
        <w:gridCol w:w="925"/>
      </w:tblGrid>
      <w:tr w:rsidR="00D8350D" w14:paraId="5DE24C66" w14:textId="77777777" w:rsidTr="00A35C77">
        <w:tc>
          <w:tcPr>
            <w:tcW w:w="1026" w:type="dxa"/>
          </w:tcPr>
          <w:p w14:paraId="692009EF" w14:textId="77777777" w:rsidR="00A35C77" w:rsidRDefault="00A35C77"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1027" w:type="dxa"/>
          </w:tcPr>
          <w:p w14:paraId="0D2A16EE" w14:textId="77777777" w:rsidR="00A35C77" w:rsidRDefault="00D8350D"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w:t>
            </w:r>
            <w:r w:rsidRPr="00D8350D">
              <w:rPr>
                <w:rFonts w:ascii="Times New Roman" w:hAnsi="Times New Roman" w:cs="Times New Roman"/>
                <w:b/>
                <w:sz w:val="24"/>
                <w:szCs w:val="24"/>
                <w:vertAlign w:val="superscript"/>
              </w:rPr>
              <w:t>st</w:t>
            </w:r>
            <w:r>
              <w:rPr>
                <w:rFonts w:ascii="Times New Roman" w:hAnsi="Times New Roman" w:cs="Times New Roman"/>
                <w:b/>
                <w:sz w:val="24"/>
                <w:szCs w:val="24"/>
              </w:rPr>
              <w:t xml:space="preserve"> week </w:t>
            </w:r>
          </w:p>
        </w:tc>
        <w:tc>
          <w:tcPr>
            <w:tcW w:w="1027" w:type="dxa"/>
          </w:tcPr>
          <w:p w14:paraId="22BE5AAA" w14:textId="77777777" w:rsidR="00A35C77" w:rsidRDefault="00D8350D"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w:t>
            </w:r>
            <w:r w:rsidRPr="00D8350D">
              <w:rPr>
                <w:rFonts w:ascii="Times New Roman" w:hAnsi="Times New Roman" w:cs="Times New Roman"/>
                <w:b/>
                <w:sz w:val="24"/>
                <w:szCs w:val="24"/>
                <w:vertAlign w:val="superscript"/>
              </w:rPr>
              <w:t>nd</w:t>
            </w:r>
            <w:r>
              <w:rPr>
                <w:rFonts w:ascii="Times New Roman" w:hAnsi="Times New Roman" w:cs="Times New Roman"/>
                <w:b/>
                <w:sz w:val="24"/>
                <w:szCs w:val="24"/>
              </w:rPr>
              <w:t xml:space="preserve"> week </w:t>
            </w:r>
          </w:p>
        </w:tc>
        <w:tc>
          <w:tcPr>
            <w:tcW w:w="1027" w:type="dxa"/>
          </w:tcPr>
          <w:p w14:paraId="7BA8FA0E" w14:textId="77777777" w:rsidR="00A35C77" w:rsidRDefault="00D8350D"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w:t>
            </w:r>
            <w:r w:rsidRPr="00D8350D">
              <w:rPr>
                <w:rFonts w:ascii="Times New Roman" w:hAnsi="Times New Roman" w:cs="Times New Roman"/>
                <w:b/>
                <w:sz w:val="24"/>
                <w:szCs w:val="24"/>
                <w:vertAlign w:val="superscript"/>
              </w:rPr>
              <w:t>rd</w:t>
            </w:r>
            <w:r>
              <w:rPr>
                <w:rFonts w:ascii="Times New Roman" w:hAnsi="Times New Roman" w:cs="Times New Roman"/>
                <w:b/>
                <w:sz w:val="24"/>
                <w:szCs w:val="24"/>
              </w:rPr>
              <w:t xml:space="preserve"> week </w:t>
            </w:r>
          </w:p>
        </w:tc>
        <w:tc>
          <w:tcPr>
            <w:tcW w:w="1027" w:type="dxa"/>
          </w:tcPr>
          <w:p w14:paraId="1C8DE42C" w14:textId="77777777" w:rsidR="00A35C77" w:rsidRDefault="00D8350D"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4</w:t>
            </w:r>
            <w:r w:rsidRPr="00D8350D">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w:t>
            </w:r>
          </w:p>
        </w:tc>
        <w:tc>
          <w:tcPr>
            <w:tcW w:w="1027" w:type="dxa"/>
          </w:tcPr>
          <w:p w14:paraId="0A7733D8" w14:textId="77777777" w:rsidR="00A35C77" w:rsidRDefault="00D8350D"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5</w:t>
            </w:r>
            <w:r w:rsidRPr="00D8350D">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w:t>
            </w:r>
          </w:p>
        </w:tc>
        <w:tc>
          <w:tcPr>
            <w:tcW w:w="1027" w:type="dxa"/>
          </w:tcPr>
          <w:p w14:paraId="1A0CA05D" w14:textId="77777777" w:rsidR="00A35C77" w:rsidRDefault="00D8350D"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6</w:t>
            </w:r>
            <w:r w:rsidRPr="00D8350D">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w:t>
            </w:r>
          </w:p>
        </w:tc>
        <w:tc>
          <w:tcPr>
            <w:tcW w:w="1027" w:type="dxa"/>
          </w:tcPr>
          <w:p w14:paraId="7170E0C8" w14:textId="77777777" w:rsidR="00A35C77" w:rsidRDefault="00D8350D"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7</w:t>
            </w:r>
            <w:r w:rsidRPr="00D8350D">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w:t>
            </w:r>
          </w:p>
        </w:tc>
        <w:tc>
          <w:tcPr>
            <w:tcW w:w="1027" w:type="dxa"/>
          </w:tcPr>
          <w:p w14:paraId="126C400F" w14:textId="77777777" w:rsidR="00A35C77" w:rsidRDefault="00D8350D"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8</w:t>
            </w:r>
            <w:r w:rsidRPr="00D8350D">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w:t>
            </w:r>
          </w:p>
        </w:tc>
      </w:tr>
      <w:tr w:rsidR="00D8350D" w14:paraId="4CAE3B01" w14:textId="77777777" w:rsidTr="002F77EB">
        <w:tc>
          <w:tcPr>
            <w:tcW w:w="1026" w:type="dxa"/>
          </w:tcPr>
          <w:p w14:paraId="4D99D3CC" w14:textId="77777777" w:rsidR="00A35C77" w:rsidRDefault="002F77EB" w:rsidP="00A35C7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Literature review </w:t>
            </w:r>
          </w:p>
        </w:tc>
        <w:tc>
          <w:tcPr>
            <w:tcW w:w="1027" w:type="dxa"/>
            <w:shd w:val="clear" w:color="auto" w:fill="ED7D31" w:themeFill="accent2"/>
          </w:tcPr>
          <w:p w14:paraId="215F24C9" w14:textId="77777777" w:rsidR="00A35C77" w:rsidRDefault="00A35C77" w:rsidP="00A35C77">
            <w:pPr>
              <w:spacing w:line="360" w:lineRule="auto"/>
              <w:jc w:val="both"/>
              <w:rPr>
                <w:rFonts w:ascii="Times New Roman" w:hAnsi="Times New Roman" w:cs="Times New Roman"/>
                <w:b/>
                <w:sz w:val="24"/>
                <w:szCs w:val="24"/>
              </w:rPr>
            </w:pPr>
          </w:p>
        </w:tc>
        <w:tc>
          <w:tcPr>
            <w:tcW w:w="1027" w:type="dxa"/>
            <w:shd w:val="clear" w:color="auto" w:fill="ED7D31" w:themeFill="accent2"/>
          </w:tcPr>
          <w:p w14:paraId="5A12E72B"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223B46A6"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5712029B"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68FAC5E7"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778727B3"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170AF6BD"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1AA87C1E" w14:textId="77777777" w:rsidR="00A35C77" w:rsidRDefault="00A35C77" w:rsidP="00A35C77">
            <w:pPr>
              <w:spacing w:line="360" w:lineRule="auto"/>
              <w:jc w:val="both"/>
              <w:rPr>
                <w:rFonts w:ascii="Times New Roman" w:hAnsi="Times New Roman" w:cs="Times New Roman"/>
                <w:b/>
                <w:sz w:val="24"/>
                <w:szCs w:val="24"/>
              </w:rPr>
            </w:pPr>
          </w:p>
        </w:tc>
      </w:tr>
      <w:tr w:rsidR="00D8350D" w14:paraId="7C012725" w14:textId="77777777" w:rsidTr="002F77EB">
        <w:tc>
          <w:tcPr>
            <w:tcW w:w="1026" w:type="dxa"/>
          </w:tcPr>
          <w:p w14:paraId="531A605E" w14:textId="77777777" w:rsidR="00A35C77" w:rsidRDefault="002F77EB" w:rsidP="00A35C77">
            <w:pPr>
              <w:spacing w:line="360" w:lineRule="auto"/>
              <w:jc w:val="both"/>
              <w:rPr>
                <w:rFonts w:ascii="Times New Roman" w:hAnsi="Times New Roman" w:cs="Times New Roman"/>
                <w:b/>
                <w:sz w:val="24"/>
                <w:szCs w:val="24"/>
              </w:rPr>
            </w:pPr>
            <w:r>
              <w:rPr>
                <w:rFonts w:ascii="Times New Roman" w:hAnsi="Times New Roman" w:cs="Times New Roman"/>
                <w:b/>
                <w:sz w:val="24"/>
                <w:szCs w:val="24"/>
              </w:rPr>
              <w:t>Aim and objective</w:t>
            </w:r>
          </w:p>
        </w:tc>
        <w:tc>
          <w:tcPr>
            <w:tcW w:w="1027" w:type="dxa"/>
          </w:tcPr>
          <w:p w14:paraId="35EFC92C"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4B055A5A" w14:textId="77777777" w:rsidR="00A35C77" w:rsidRDefault="00A35C77" w:rsidP="00A35C77">
            <w:pPr>
              <w:spacing w:line="360" w:lineRule="auto"/>
              <w:jc w:val="both"/>
              <w:rPr>
                <w:rFonts w:ascii="Times New Roman" w:hAnsi="Times New Roman" w:cs="Times New Roman"/>
                <w:b/>
                <w:sz w:val="24"/>
                <w:szCs w:val="24"/>
              </w:rPr>
            </w:pPr>
          </w:p>
        </w:tc>
        <w:tc>
          <w:tcPr>
            <w:tcW w:w="1027" w:type="dxa"/>
            <w:shd w:val="clear" w:color="auto" w:fill="E7E6E6" w:themeFill="background2"/>
          </w:tcPr>
          <w:p w14:paraId="2767FF78"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5BC07117"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00BF58AD"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47B985BE"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334C99E6"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1CB8E3A0" w14:textId="77777777" w:rsidR="00A35C77" w:rsidRDefault="00A35C77" w:rsidP="00A35C77">
            <w:pPr>
              <w:spacing w:line="360" w:lineRule="auto"/>
              <w:jc w:val="both"/>
              <w:rPr>
                <w:rFonts w:ascii="Times New Roman" w:hAnsi="Times New Roman" w:cs="Times New Roman"/>
                <w:b/>
                <w:sz w:val="24"/>
                <w:szCs w:val="24"/>
              </w:rPr>
            </w:pPr>
          </w:p>
        </w:tc>
      </w:tr>
      <w:tr w:rsidR="00D8350D" w14:paraId="2B05D0C9" w14:textId="77777777" w:rsidTr="002F77EB">
        <w:tc>
          <w:tcPr>
            <w:tcW w:w="1026" w:type="dxa"/>
          </w:tcPr>
          <w:p w14:paraId="5347B538" w14:textId="77777777" w:rsidR="00A35C77" w:rsidRDefault="002F77EB" w:rsidP="00A35C7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Research method </w:t>
            </w:r>
          </w:p>
        </w:tc>
        <w:tc>
          <w:tcPr>
            <w:tcW w:w="1027" w:type="dxa"/>
          </w:tcPr>
          <w:p w14:paraId="01000C13"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79DBE980"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0499C0FA" w14:textId="77777777" w:rsidR="00A35C77" w:rsidRDefault="00A35C77" w:rsidP="00A35C77">
            <w:pPr>
              <w:spacing w:line="360" w:lineRule="auto"/>
              <w:jc w:val="both"/>
              <w:rPr>
                <w:rFonts w:ascii="Times New Roman" w:hAnsi="Times New Roman" w:cs="Times New Roman"/>
                <w:b/>
                <w:sz w:val="24"/>
                <w:szCs w:val="24"/>
              </w:rPr>
            </w:pPr>
          </w:p>
        </w:tc>
        <w:tc>
          <w:tcPr>
            <w:tcW w:w="1027" w:type="dxa"/>
            <w:shd w:val="clear" w:color="auto" w:fill="FFFF00"/>
          </w:tcPr>
          <w:p w14:paraId="198CDE03"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4C2DCC7E"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140AC87B"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7CB9CDD4"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7F1A323A" w14:textId="77777777" w:rsidR="00A35C77" w:rsidRDefault="00A35C77" w:rsidP="00A35C77">
            <w:pPr>
              <w:spacing w:line="360" w:lineRule="auto"/>
              <w:jc w:val="both"/>
              <w:rPr>
                <w:rFonts w:ascii="Times New Roman" w:hAnsi="Times New Roman" w:cs="Times New Roman"/>
                <w:b/>
                <w:sz w:val="24"/>
                <w:szCs w:val="24"/>
              </w:rPr>
            </w:pPr>
          </w:p>
        </w:tc>
      </w:tr>
      <w:tr w:rsidR="00D8350D" w14:paraId="0084CC2B" w14:textId="77777777" w:rsidTr="002F77EB">
        <w:tc>
          <w:tcPr>
            <w:tcW w:w="1026" w:type="dxa"/>
          </w:tcPr>
          <w:p w14:paraId="19277049" w14:textId="77777777" w:rsidR="00A35C77" w:rsidRDefault="002F77EB" w:rsidP="00A35C77">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Create questionnaire </w:t>
            </w:r>
          </w:p>
        </w:tc>
        <w:tc>
          <w:tcPr>
            <w:tcW w:w="1027" w:type="dxa"/>
          </w:tcPr>
          <w:p w14:paraId="190B5C04"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63D5C178"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1A6C0564"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3D179D47" w14:textId="77777777" w:rsidR="00A35C77" w:rsidRDefault="00A35C77" w:rsidP="00A35C77">
            <w:pPr>
              <w:spacing w:line="360" w:lineRule="auto"/>
              <w:jc w:val="both"/>
              <w:rPr>
                <w:rFonts w:ascii="Times New Roman" w:hAnsi="Times New Roman" w:cs="Times New Roman"/>
                <w:b/>
                <w:sz w:val="24"/>
                <w:szCs w:val="24"/>
              </w:rPr>
            </w:pPr>
          </w:p>
        </w:tc>
        <w:tc>
          <w:tcPr>
            <w:tcW w:w="1027" w:type="dxa"/>
            <w:shd w:val="clear" w:color="auto" w:fill="4472C4" w:themeFill="accent5"/>
          </w:tcPr>
          <w:p w14:paraId="4DF97F5D"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7797F311"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1B54BCAD"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1CD70919" w14:textId="77777777" w:rsidR="00A35C77" w:rsidRDefault="00A35C77" w:rsidP="00A35C77">
            <w:pPr>
              <w:spacing w:line="360" w:lineRule="auto"/>
              <w:jc w:val="both"/>
              <w:rPr>
                <w:rFonts w:ascii="Times New Roman" w:hAnsi="Times New Roman" w:cs="Times New Roman"/>
                <w:b/>
                <w:sz w:val="24"/>
                <w:szCs w:val="24"/>
              </w:rPr>
            </w:pPr>
          </w:p>
        </w:tc>
      </w:tr>
      <w:tr w:rsidR="00D8350D" w14:paraId="44F0EE67" w14:textId="77777777" w:rsidTr="002F77EB">
        <w:tc>
          <w:tcPr>
            <w:tcW w:w="1026" w:type="dxa"/>
          </w:tcPr>
          <w:p w14:paraId="01993710" w14:textId="77777777" w:rsidR="00A35C77" w:rsidRDefault="002F77EB" w:rsidP="00A35C7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Survey </w:t>
            </w:r>
          </w:p>
        </w:tc>
        <w:tc>
          <w:tcPr>
            <w:tcW w:w="1027" w:type="dxa"/>
          </w:tcPr>
          <w:p w14:paraId="6DE1FF15"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1203BCA8"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3469331A"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42DA3D85"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4976DF52" w14:textId="77777777" w:rsidR="00A35C77" w:rsidRDefault="00A35C77" w:rsidP="00A35C77">
            <w:pPr>
              <w:spacing w:line="360" w:lineRule="auto"/>
              <w:jc w:val="both"/>
              <w:rPr>
                <w:rFonts w:ascii="Times New Roman" w:hAnsi="Times New Roman" w:cs="Times New Roman"/>
                <w:b/>
                <w:sz w:val="24"/>
                <w:szCs w:val="24"/>
              </w:rPr>
            </w:pPr>
          </w:p>
        </w:tc>
        <w:tc>
          <w:tcPr>
            <w:tcW w:w="1027" w:type="dxa"/>
            <w:shd w:val="clear" w:color="auto" w:fill="00B0F0"/>
          </w:tcPr>
          <w:p w14:paraId="70623BFB"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03A3FB4E"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44ECA133" w14:textId="77777777" w:rsidR="00A35C77" w:rsidRDefault="00A35C77" w:rsidP="00A35C77">
            <w:pPr>
              <w:spacing w:line="360" w:lineRule="auto"/>
              <w:jc w:val="both"/>
              <w:rPr>
                <w:rFonts w:ascii="Times New Roman" w:hAnsi="Times New Roman" w:cs="Times New Roman"/>
                <w:b/>
                <w:sz w:val="24"/>
                <w:szCs w:val="24"/>
              </w:rPr>
            </w:pPr>
          </w:p>
        </w:tc>
      </w:tr>
      <w:tr w:rsidR="00D8350D" w14:paraId="56317867" w14:textId="77777777" w:rsidTr="002F77EB">
        <w:tc>
          <w:tcPr>
            <w:tcW w:w="1026" w:type="dxa"/>
          </w:tcPr>
          <w:p w14:paraId="69F6CD31" w14:textId="77777777" w:rsidR="00A35C77" w:rsidRDefault="002F77EB" w:rsidP="00A35C7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Analyse findings </w:t>
            </w:r>
          </w:p>
        </w:tc>
        <w:tc>
          <w:tcPr>
            <w:tcW w:w="1027" w:type="dxa"/>
          </w:tcPr>
          <w:p w14:paraId="3C2AC098"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4F2B615B"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4E42CD9A"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73D67C36"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066819B5"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62AEF26B" w14:textId="77777777" w:rsidR="00A35C77" w:rsidRDefault="00A35C77" w:rsidP="00A35C77">
            <w:pPr>
              <w:spacing w:line="360" w:lineRule="auto"/>
              <w:jc w:val="both"/>
              <w:rPr>
                <w:rFonts w:ascii="Times New Roman" w:hAnsi="Times New Roman" w:cs="Times New Roman"/>
                <w:b/>
                <w:sz w:val="24"/>
                <w:szCs w:val="24"/>
              </w:rPr>
            </w:pPr>
          </w:p>
        </w:tc>
        <w:tc>
          <w:tcPr>
            <w:tcW w:w="1027" w:type="dxa"/>
            <w:shd w:val="clear" w:color="auto" w:fill="7030A0"/>
          </w:tcPr>
          <w:p w14:paraId="6C96DF84"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7309B353" w14:textId="77777777" w:rsidR="00A35C77" w:rsidRDefault="00A35C77" w:rsidP="00A35C77">
            <w:pPr>
              <w:spacing w:line="360" w:lineRule="auto"/>
              <w:jc w:val="both"/>
              <w:rPr>
                <w:rFonts w:ascii="Times New Roman" w:hAnsi="Times New Roman" w:cs="Times New Roman"/>
                <w:b/>
                <w:sz w:val="24"/>
                <w:szCs w:val="24"/>
              </w:rPr>
            </w:pPr>
          </w:p>
        </w:tc>
      </w:tr>
      <w:tr w:rsidR="00D8350D" w14:paraId="6FB7D088" w14:textId="77777777" w:rsidTr="002F77EB">
        <w:tc>
          <w:tcPr>
            <w:tcW w:w="1026" w:type="dxa"/>
          </w:tcPr>
          <w:p w14:paraId="42E4EDFF" w14:textId="77777777" w:rsidR="00A35C77" w:rsidRDefault="002F77EB" w:rsidP="00A35C7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Discussion and conclusion </w:t>
            </w:r>
          </w:p>
        </w:tc>
        <w:tc>
          <w:tcPr>
            <w:tcW w:w="1027" w:type="dxa"/>
          </w:tcPr>
          <w:p w14:paraId="638B1CA9"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6AD7751B"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66B4745C"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33E0C876"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517724F1"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62D115BA" w14:textId="77777777" w:rsidR="00A35C77" w:rsidRDefault="00A35C77" w:rsidP="00A35C77">
            <w:pPr>
              <w:spacing w:line="360" w:lineRule="auto"/>
              <w:jc w:val="both"/>
              <w:rPr>
                <w:rFonts w:ascii="Times New Roman" w:hAnsi="Times New Roman" w:cs="Times New Roman"/>
                <w:b/>
                <w:sz w:val="24"/>
                <w:szCs w:val="24"/>
              </w:rPr>
            </w:pPr>
          </w:p>
        </w:tc>
        <w:tc>
          <w:tcPr>
            <w:tcW w:w="1027" w:type="dxa"/>
          </w:tcPr>
          <w:p w14:paraId="0A3B7B28" w14:textId="77777777" w:rsidR="00A35C77" w:rsidRDefault="00A35C77" w:rsidP="00A35C77">
            <w:pPr>
              <w:spacing w:line="360" w:lineRule="auto"/>
              <w:jc w:val="both"/>
              <w:rPr>
                <w:rFonts w:ascii="Times New Roman" w:hAnsi="Times New Roman" w:cs="Times New Roman"/>
                <w:b/>
                <w:sz w:val="24"/>
                <w:szCs w:val="24"/>
              </w:rPr>
            </w:pPr>
          </w:p>
        </w:tc>
        <w:tc>
          <w:tcPr>
            <w:tcW w:w="1027" w:type="dxa"/>
            <w:shd w:val="clear" w:color="auto" w:fill="92D050"/>
          </w:tcPr>
          <w:p w14:paraId="26F0674E" w14:textId="77777777" w:rsidR="00A35C77" w:rsidRDefault="00A35C77" w:rsidP="00A35C77">
            <w:pPr>
              <w:spacing w:line="360" w:lineRule="auto"/>
              <w:jc w:val="both"/>
              <w:rPr>
                <w:rFonts w:ascii="Times New Roman" w:hAnsi="Times New Roman" w:cs="Times New Roman"/>
                <w:b/>
                <w:sz w:val="24"/>
                <w:szCs w:val="24"/>
              </w:rPr>
            </w:pPr>
          </w:p>
        </w:tc>
      </w:tr>
    </w:tbl>
    <w:p w14:paraId="79C7F042" w14:textId="77777777" w:rsidR="00A35C77" w:rsidRDefault="00A35C77" w:rsidP="00A35C77">
      <w:pPr>
        <w:spacing w:line="360" w:lineRule="auto"/>
        <w:jc w:val="center"/>
        <w:rPr>
          <w:rFonts w:ascii="Times New Roman" w:hAnsi="Times New Roman" w:cs="Times New Roman"/>
          <w:b/>
          <w:sz w:val="24"/>
          <w:szCs w:val="24"/>
        </w:rPr>
      </w:pPr>
    </w:p>
    <w:p w14:paraId="065901C0" w14:textId="77777777" w:rsidR="002F77EB" w:rsidRDefault="002F77EB" w:rsidP="00A35C7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1: Gantt Chart</w:t>
      </w:r>
    </w:p>
    <w:p w14:paraId="1FA4DA46" w14:textId="77777777" w:rsidR="002F77EB" w:rsidRPr="002F77EB" w:rsidRDefault="002F77EB" w:rsidP="00A35C77">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14:paraId="125679C3"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4.0 Method </w:t>
      </w:r>
    </w:p>
    <w:p w14:paraId="1A89E883" w14:textId="77777777" w:rsidR="00257075" w:rsidRDefault="006261A3"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will use post-positivism philosophy</w:t>
      </w:r>
      <w:r w:rsidR="00C04E39">
        <w:rPr>
          <w:rFonts w:ascii="Times New Roman" w:hAnsi="Times New Roman" w:cs="Times New Roman"/>
          <w:sz w:val="24"/>
          <w:szCs w:val="24"/>
        </w:rPr>
        <w:t xml:space="preserve"> to collect the data for this research. It is because this technique offers fresh perspectives here by acknowledgement of built-in partiality. </w:t>
      </w:r>
      <w:r w:rsidR="00F0077D">
        <w:rPr>
          <w:rFonts w:ascii="Times New Roman" w:hAnsi="Times New Roman" w:cs="Times New Roman"/>
          <w:sz w:val="24"/>
          <w:szCs w:val="24"/>
        </w:rPr>
        <w:t xml:space="preserve">On the other hand, research should use deductive approach to collect the data. it is known as top-down technique. Researcher will use it because to measure the concepts quantitatively and create findings to specific extent. The researcher </w:t>
      </w:r>
      <w:r w:rsidR="00CD30EB">
        <w:rPr>
          <w:rFonts w:ascii="Times New Roman" w:hAnsi="Times New Roman" w:cs="Times New Roman"/>
          <w:sz w:val="24"/>
          <w:szCs w:val="24"/>
        </w:rPr>
        <w:t xml:space="preserve">will use explanatory design to collect the data. It will be used by researcher because </w:t>
      </w:r>
      <w:r w:rsidR="00257075">
        <w:rPr>
          <w:rFonts w:ascii="Times New Roman" w:hAnsi="Times New Roman" w:cs="Times New Roman"/>
          <w:sz w:val="24"/>
          <w:szCs w:val="24"/>
        </w:rPr>
        <w:t xml:space="preserve">this allows increasing understanding about particular topic and can use secondary research as information source. </w:t>
      </w:r>
    </w:p>
    <w:p w14:paraId="37A9A5AF" w14:textId="77777777" w:rsidR="00FA36D3" w:rsidRDefault="00257075"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will use primary </w:t>
      </w:r>
      <w:r w:rsidR="00F617B5">
        <w:rPr>
          <w:rFonts w:ascii="Times New Roman" w:hAnsi="Times New Roman" w:cs="Times New Roman"/>
          <w:sz w:val="24"/>
          <w:szCs w:val="24"/>
        </w:rPr>
        <w:t xml:space="preserve">quantitative data collection method to collect the topic related data. Even researcher will use 6 questions in the form of questionnaires and collect data through survey. The sample size will be 51. </w:t>
      </w:r>
      <w:r w:rsidR="00FA36D3">
        <w:rPr>
          <w:rFonts w:ascii="Times New Roman" w:hAnsi="Times New Roman" w:cs="Times New Roman"/>
          <w:sz w:val="24"/>
          <w:szCs w:val="24"/>
        </w:rPr>
        <w:t xml:space="preserve">The respondents are both students and teachers of UWTSD London Campus. </w:t>
      </w:r>
      <w:r w:rsidR="00303E7B">
        <w:rPr>
          <w:rFonts w:ascii="Times New Roman" w:hAnsi="Times New Roman" w:cs="Times New Roman"/>
          <w:sz w:val="24"/>
          <w:szCs w:val="24"/>
        </w:rPr>
        <w:t xml:space="preserve">The researcher will ask close-ended questions to the respondents. </w:t>
      </w:r>
      <w:r w:rsidR="00F617B5">
        <w:rPr>
          <w:rFonts w:ascii="Times New Roman" w:hAnsi="Times New Roman" w:cs="Times New Roman"/>
          <w:sz w:val="24"/>
          <w:szCs w:val="24"/>
        </w:rPr>
        <w:t xml:space="preserve">Researcher will use random </w:t>
      </w:r>
      <w:r w:rsidR="00D175EB">
        <w:rPr>
          <w:rFonts w:ascii="Times New Roman" w:hAnsi="Times New Roman" w:cs="Times New Roman"/>
          <w:sz w:val="24"/>
          <w:szCs w:val="24"/>
        </w:rPr>
        <w:t xml:space="preserve">probability sampling technique to collect data from randomly selected respondents. </w:t>
      </w:r>
      <w:r w:rsidR="00B707F8">
        <w:rPr>
          <w:rFonts w:ascii="Times New Roman" w:hAnsi="Times New Roman" w:cs="Times New Roman"/>
          <w:sz w:val="24"/>
          <w:szCs w:val="24"/>
        </w:rPr>
        <w:t xml:space="preserve">This technique helps researcher to minimise systematic bias’ risk. </w:t>
      </w:r>
      <w:r w:rsidR="007F197E">
        <w:rPr>
          <w:rFonts w:ascii="Times New Roman" w:hAnsi="Times New Roman" w:cs="Times New Roman"/>
          <w:sz w:val="24"/>
          <w:szCs w:val="24"/>
        </w:rPr>
        <w:t xml:space="preserve">The researcher will use excel, graph and charts to calculate and analyse the data. </w:t>
      </w:r>
    </w:p>
    <w:p w14:paraId="0245F7FB" w14:textId="77777777" w:rsidR="000B6747" w:rsidRDefault="00FA36D3"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research, researcher will maintain the proper research ethics like confidentiality and privacy of respondent’s given data.</w:t>
      </w:r>
      <w:r w:rsidR="00303E7B">
        <w:rPr>
          <w:rFonts w:ascii="Times New Roman" w:hAnsi="Times New Roman" w:cs="Times New Roman"/>
          <w:sz w:val="24"/>
          <w:szCs w:val="24"/>
        </w:rPr>
        <w:t xml:space="preserve"> While calculating the data, researcher has to use anti-virus and for storage external hard drive will be effective as this will be easy to take to university. </w:t>
      </w:r>
    </w:p>
    <w:p w14:paraId="5146FDA6" w14:textId="77777777" w:rsidR="00AA1409" w:rsidRPr="00AA1409" w:rsidRDefault="000B6747"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limitation of this research is budget and time. For this researcher may not cover all the </w:t>
      </w:r>
      <w:r w:rsidR="00F75B14">
        <w:rPr>
          <w:rFonts w:ascii="Times New Roman" w:hAnsi="Times New Roman" w:cs="Times New Roman"/>
          <w:sz w:val="24"/>
          <w:szCs w:val="24"/>
        </w:rPr>
        <w:t>aspects</w:t>
      </w:r>
      <w:r>
        <w:rPr>
          <w:rFonts w:ascii="Times New Roman" w:hAnsi="Times New Roman" w:cs="Times New Roman"/>
          <w:sz w:val="24"/>
          <w:szCs w:val="24"/>
        </w:rPr>
        <w:t xml:space="preserve"> of the research topic. </w:t>
      </w:r>
      <w:r w:rsidR="00303E7B">
        <w:rPr>
          <w:rFonts w:ascii="Times New Roman" w:hAnsi="Times New Roman" w:cs="Times New Roman"/>
          <w:sz w:val="24"/>
          <w:szCs w:val="24"/>
        </w:rPr>
        <w:t xml:space="preserve"> </w:t>
      </w:r>
      <w:r w:rsidR="00FA36D3">
        <w:rPr>
          <w:rFonts w:ascii="Times New Roman" w:hAnsi="Times New Roman" w:cs="Times New Roman"/>
          <w:sz w:val="24"/>
          <w:szCs w:val="24"/>
        </w:rPr>
        <w:t xml:space="preserve"> </w:t>
      </w:r>
      <w:r w:rsidR="00F617B5">
        <w:rPr>
          <w:rFonts w:ascii="Times New Roman" w:hAnsi="Times New Roman" w:cs="Times New Roman"/>
          <w:sz w:val="24"/>
          <w:szCs w:val="24"/>
        </w:rPr>
        <w:t xml:space="preserve"> </w:t>
      </w:r>
      <w:r w:rsidR="00CD30EB">
        <w:rPr>
          <w:rFonts w:ascii="Times New Roman" w:hAnsi="Times New Roman" w:cs="Times New Roman"/>
          <w:sz w:val="24"/>
          <w:szCs w:val="24"/>
        </w:rPr>
        <w:t xml:space="preserve"> </w:t>
      </w:r>
      <w:r w:rsidR="00F0077D">
        <w:rPr>
          <w:rFonts w:ascii="Times New Roman" w:hAnsi="Times New Roman" w:cs="Times New Roman"/>
          <w:sz w:val="24"/>
          <w:szCs w:val="24"/>
        </w:rPr>
        <w:t xml:space="preserve">  </w:t>
      </w:r>
      <w:r w:rsidR="00C04E39">
        <w:rPr>
          <w:rFonts w:ascii="Times New Roman" w:hAnsi="Times New Roman" w:cs="Times New Roman"/>
          <w:sz w:val="24"/>
          <w:szCs w:val="24"/>
        </w:rPr>
        <w:t xml:space="preserve"> </w:t>
      </w:r>
      <w:r w:rsidR="006261A3">
        <w:rPr>
          <w:rFonts w:ascii="Times New Roman" w:hAnsi="Times New Roman" w:cs="Times New Roman"/>
          <w:sz w:val="24"/>
          <w:szCs w:val="24"/>
        </w:rPr>
        <w:t xml:space="preserve"> </w:t>
      </w:r>
    </w:p>
    <w:p w14:paraId="2B7D9C41"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5.0 Results </w:t>
      </w:r>
    </w:p>
    <w:p w14:paraId="0CE03705" w14:textId="77777777" w:rsidR="002D5735" w:rsidRDefault="00140716"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6D5E25">
        <w:rPr>
          <w:rFonts w:ascii="Times New Roman" w:hAnsi="Times New Roman" w:cs="Times New Roman"/>
          <w:sz w:val="24"/>
          <w:szCs w:val="24"/>
        </w:rPr>
        <w:t>Do you thin</w:t>
      </w:r>
      <w:r w:rsidR="00023DA9">
        <w:rPr>
          <w:rFonts w:ascii="Times New Roman" w:hAnsi="Times New Roman" w:cs="Times New Roman"/>
          <w:sz w:val="24"/>
          <w:szCs w:val="24"/>
        </w:rPr>
        <w:t>k,</w:t>
      </w:r>
      <w:r w:rsidR="006D5E25">
        <w:rPr>
          <w:rFonts w:ascii="Times New Roman" w:hAnsi="Times New Roman" w:cs="Times New Roman"/>
          <w:sz w:val="24"/>
          <w:szCs w:val="24"/>
        </w:rPr>
        <w:t xml:space="preserve"> VLEs help your students to gather more data compare to another platform? </w:t>
      </w:r>
    </w:p>
    <w:tbl>
      <w:tblPr>
        <w:tblStyle w:val="TableGrid"/>
        <w:tblW w:w="0" w:type="auto"/>
        <w:tblLook w:val="04A0" w:firstRow="1" w:lastRow="0" w:firstColumn="1" w:lastColumn="0" w:noHBand="0" w:noVBand="1"/>
      </w:tblPr>
      <w:tblGrid>
        <w:gridCol w:w="2256"/>
        <w:gridCol w:w="2255"/>
        <w:gridCol w:w="2256"/>
        <w:gridCol w:w="2249"/>
      </w:tblGrid>
      <w:tr w:rsidR="00C2316C" w14:paraId="550C34ED" w14:textId="77777777" w:rsidTr="00C2316C">
        <w:tc>
          <w:tcPr>
            <w:tcW w:w="2310" w:type="dxa"/>
          </w:tcPr>
          <w:p w14:paraId="10AB6049" w14:textId="77777777" w:rsidR="00C2316C" w:rsidRPr="00C2316C" w:rsidRDefault="00C2316C" w:rsidP="00C2316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14:paraId="19997D1B" w14:textId="77777777" w:rsidR="00C2316C" w:rsidRPr="00C2316C" w:rsidRDefault="00C2316C" w:rsidP="00C2316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14:paraId="30612B35" w14:textId="77777777" w:rsidR="00C2316C" w:rsidRPr="00C2316C" w:rsidRDefault="00C2316C" w:rsidP="00C2316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Pr>
          <w:p w14:paraId="1AC36526" w14:textId="77777777" w:rsidR="00C2316C" w:rsidRPr="00C2316C" w:rsidRDefault="00C2316C" w:rsidP="00C2316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C2316C" w14:paraId="123A5A66" w14:textId="77777777" w:rsidTr="00C2316C">
        <w:tc>
          <w:tcPr>
            <w:tcW w:w="2310" w:type="dxa"/>
          </w:tcPr>
          <w:p w14:paraId="505744EF" w14:textId="77777777" w:rsidR="00C2316C" w:rsidRDefault="00C2316C"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2310" w:type="dxa"/>
            <w:vMerge w:val="restart"/>
          </w:tcPr>
          <w:p w14:paraId="3EFC60B0" w14:textId="77777777" w:rsidR="00C2316C" w:rsidRDefault="00C2316C"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51</w:t>
            </w:r>
          </w:p>
        </w:tc>
        <w:tc>
          <w:tcPr>
            <w:tcW w:w="2311" w:type="dxa"/>
          </w:tcPr>
          <w:p w14:paraId="73160DEF"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30218D66" w14:textId="77777777" w:rsidR="00C2316C" w:rsidRDefault="00C2316C" w:rsidP="000E7973">
            <w:pPr>
              <w:spacing w:line="360" w:lineRule="auto"/>
              <w:jc w:val="both"/>
              <w:rPr>
                <w:rFonts w:ascii="Times New Roman" w:hAnsi="Times New Roman" w:cs="Times New Roman"/>
                <w:sz w:val="24"/>
                <w:szCs w:val="24"/>
              </w:rPr>
            </w:pPr>
          </w:p>
        </w:tc>
      </w:tr>
      <w:tr w:rsidR="00C2316C" w14:paraId="0B87F9E2" w14:textId="77777777" w:rsidTr="00C2316C">
        <w:tc>
          <w:tcPr>
            <w:tcW w:w="2310" w:type="dxa"/>
          </w:tcPr>
          <w:p w14:paraId="63AAB473" w14:textId="77777777" w:rsidR="00C2316C" w:rsidRDefault="00C2316C"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0" w:type="dxa"/>
            <w:vMerge/>
          </w:tcPr>
          <w:p w14:paraId="26D97EDD"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00E4AB06"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5F81A446" w14:textId="77777777" w:rsidR="00C2316C" w:rsidRDefault="00C2316C" w:rsidP="000E7973">
            <w:pPr>
              <w:spacing w:line="360" w:lineRule="auto"/>
              <w:jc w:val="both"/>
              <w:rPr>
                <w:rFonts w:ascii="Times New Roman" w:hAnsi="Times New Roman" w:cs="Times New Roman"/>
                <w:sz w:val="24"/>
                <w:szCs w:val="24"/>
              </w:rPr>
            </w:pPr>
          </w:p>
        </w:tc>
      </w:tr>
      <w:tr w:rsidR="00C2316C" w14:paraId="532987FC" w14:textId="77777777" w:rsidTr="00C2316C">
        <w:tc>
          <w:tcPr>
            <w:tcW w:w="2310" w:type="dxa"/>
          </w:tcPr>
          <w:p w14:paraId="7A8A19FB" w14:textId="77777777" w:rsidR="00C2316C" w:rsidRDefault="00C2316C"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1F13ABF2"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50B81CD5"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423700E1" w14:textId="77777777" w:rsidR="00C2316C" w:rsidRDefault="00C2316C" w:rsidP="000E7973">
            <w:pPr>
              <w:spacing w:line="360" w:lineRule="auto"/>
              <w:jc w:val="both"/>
              <w:rPr>
                <w:rFonts w:ascii="Times New Roman" w:hAnsi="Times New Roman" w:cs="Times New Roman"/>
                <w:sz w:val="24"/>
                <w:szCs w:val="24"/>
              </w:rPr>
            </w:pPr>
          </w:p>
        </w:tc>
      </w:tr>
      <w:tr w:rsidR="00C2316C" w14:paraId="237D60E3" w14:textId="77777777" w:rsidTr="00C2316C">
        <w:tc>
          <w:tcPr>
            <w:tcW w:w="2310" w:type="dxa"/>
          </w:tcPr>
          <w:p w14:paraId="7B52BCFD" w14:textId="77777777" w:rsidR="00C2316C" w:rsidRDefault="00C2316C"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30292C13"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368C999D"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4AEDE52A" w14:textId="77777777" w:rsidR="00C2316C" w:rsidRDefault="00C2316C" w:rsidP="000E7973">
            <w:pPr>
              <w:spacing w:line="360" w:lineRule="auto"/>
              <w:jc w:val="both"/>
              <w:rPr>
                <w:rFonts w:ascii="Times New Roman" w:hAnsi="Times New Roman" w:cs="Times New Roman"/>
                <w:sz w:val="24"/>
                <w:szCs w:val="24"/>
              </w:rPr>
            </w:pPr>
          </w:p>
        </w:tc>
      </w:tr>
      <w:tr w:rsidR="00C2316C" w14:paraId="5B22A8C0" w14:textId="77777777" w:rsidTr="00C2316C">
        <w:tc>
          <w:tcPr>
            <w:tcW w:w="2310" w:type="dxa"/>
          </w:tcPr>
          <w:p w14:paraId="1BFABC22" w14:textId="77777777" w:rsidR="00C2316C" w:rsidRDefault="00C2316C"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0" w:type="dxa"/>
            <w:vMerge/>
          </w:tcPr>
          <w:p w14:paraId="7D102BC1"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706B8F49" w14:textId="77777777" w:rsidR="00C2316C" w:rsidRDefault="00C2316C" w:rsidP="000E7973">
            <w:pPr>
              <w:spacing w:line="360" w:lineRule="auto"/>
              <w:jc w:val="both"/>
              <w:rPr>
                <w:rFonts w:ascii="Times New Roman" w:hAnsi="Times New Roman" w:cs="Times New Roman"/>
                <w:sz w:val="24"/>
                <w:szCs w:val="24"/>
              </w:rPr>
            </w:pPr>
          </w:p>
        </w:tc>
        <w:tc>
          <w:tcPr>
            <w:tcW w:w="2311" w:type="dxa"/>
          </w:tcPr>
          <w:p w14:paraId="6964CD3E" w14:textId="77777777" w:rsidR="00C2316C" w:rsidRDefault="00C2316C" w:rsidP="000E7973">
            <w:pPr>
              <w:spacing w:line="360" w:lineRule="auto"/>
              <w:jc w:val="both"/>
              <w:rPr>
                <w:rFonts w:ascii="Times New Roman" w:hAnsi="Times New Roman" w:cs="Times New Roman"/>
                <w:sz w:val="24"/>
                <w:szCs w:val="24"/>
              </w:rPr>
            </w:pPr>
          </w:p>
        </w:tc>
      </w:tr>
    </w:tbl>
    <w:p w14:paraId="5BB0B6CC" w14:textId="77777777" w:rsidR="00C2316C" w:rsidRDefault="00C2316C" w:rsidP="000E7973">
      <w:pPr>
        <w:spacing w:line="360" w:lineRule="auto"/>
        <w:jc w:val="both"/>
        <w:rPr>
          <w:rFonts w:ascii="Times New Roman" w:hAnsi="Times New Roman" w:cs="Times New Roman"/>
          <w:sz w:val="24"/>
          <w:szCs w:val="24"/>
        </w:rPr>
      </w:pPr>
    </w:p>
    <w:p w14:paraId="2561A347" w14:textId="77777777" w:rsidR="008D192E" w:rsidRDefault="008D192E"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Do you think, </w:t>
      </w:r>
      <w:r w:rsidR="00691BC2">
        <w:rPr>
          <w:rFonts w:ascii="Times New Roman" w:hAnsi="Times New Roman" w:cs="Times New Roman"/>
          <w:sz w:val="24"/>
          <w:szCs w:val="24"/>
        </w:rPr>
        <w:t>VLEs help students to stay motivate and learn effectively?</w:t>
      </w:r>
    </w:p>
    <w:tbl>
      <w:tblPr>
        <w:tblStyle w:val="TableGrid"/>
        <w:tblW w:w="0" w:type="auto"/>
        <w:tblLook w:val="04A0" w:firstRow="1" w:lastRow="0" w:firstColumn="1" w:lastColumn="0" w:noHBand="0" w:noVBand="1"/>
      </w:tblPr>
      <w:tblGrid>
        <w:gridCol w:w="2256"/>
        <w:gridCol w:w="2255"/>
        <w:gridCol w:w="2256"/>
        <w:gridCol w:w="2249"/>
      </w:tblGrid>
      <w:tr w:rsidR="00C2316C" w14:paraId="272B3517" w14:textId="77777777" w:rsidTr="0076470C">
        <w:tc>
          <w:tcPr>
            <w:tcW w:w="2310" w:type="dxa"/>
          </w:tcPr>
          <w:p w14:paraId="2DC1953D"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14:paraId="768712B5"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14:paraId="36E5A9E2"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Pr>
          <w:p w14:paraId="23B30DF5"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C2316C" w14:paraId="1CD38CE4" w14:textId="77777777" w:rsidTr="0076470C">
        <w:tc>
          <w:tcPr>
            <w:tcW w:w="2310" w:type="dxa"/>
          </w:tcPr>
          <w:p w14:paraId="3FA078F7"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2310" w:type="dxa"/>
            <w:vMerge w:val="restart"/>
          </w:tcPr>
          <w:p w14:paraId="0A4D6BC2"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51</w:t>
            </w:r>
          </w:p>
        </w:tc>
        <w:tc>
          <w:tcPr>
            <w:tcW w:w="2311" w:type="dxa"/>
          </w:tcPr>
          <w:p w14:paraId="572BA4A7"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405876D4" w14:textId="77777777" w:rsidR="00C2316C" w:rsidRDefault="00C2316C" w:rsidP="0076470C">
            <w:pPr>
              <w:spacing w:line="360" w:lineRule="auto"/>
              <w:jc w:val="both"/>
              <w:rPr>
                <w:rFonts w:ascii="Times New Roman" w:hAnsi="Times New Roman" w:cs="Times New Roman"/>
                <w:sz w:val="24"/>
                <w:szCs w:val="24"/>
              </w:rPr>
            </w:pPr>
          </w:p>
        </w:tc>
      </w:tr>
      <w:tr w:rsidR="00C2316C" w14:paraId="4873B79F" w14:textId="77777777" w:rsidTr="0076470C">
        <w:tc>
          <w:tcPr>
            <w:tcW w:w="2310" w:type="dxa"/>
          </w:tcPr>
          <w:p w14:paraId="7AD0D38D"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0" w:type="dxa"/>
            <w:vMerge/>
          </w:tcPr>
          <w:p w14:paraId="3850C86D"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0E25CF59"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5B904353" w14:textId="77777777" w:rsidR="00C2316C" w:rsidRDefault="00C2316C" w:rsidP="0076470C">
            <w:pPr>
              <w:spacing w:line="360" w:lineRule="auto"/>
              <w:jc w:val="both"/>
              <w:rPr>
                <w:rFonts w:ascii="Times New Roman" w:hAnsi="Times New Roman" w:cs="Times New Roman"/>
                <w:sz w:val="24"/>
                <w:szCs w:val="24"/>
              </w:rPr>
            </w:pPr>
          </w:p>
        </w:tc>
      </w:tr>
      <w:tr w:rsidR="00C2316C" w14:paraId="2DE975E6" w14:textId="77777777" w:rsidTr="0076470C">
        <w:tc>
          <w:tcPr>
            <w:tcW w:w="2310" w:type="dxa"/>
          </w:tcPr>
          <w:p w14:paraId="1A581AE4"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410C6549"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13966DCD"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0CFF0181" w14:textId="77777777" w:rsidR="00C2316C" w:rsidRDefault="00C2316C" w:rsidP="0076470C">
            <w:pPr>
              <w:spacing w:line="360" w:lineRule="auto"/>
              <w:jc w:val="both"/>
              <w:rPr>
                <w:rFonts w:ascii="Times New Roman" w:hAnsi="Times New Roman" w:cs="Times New Roman"/>
                <w:sz w:val="24"/>
                <w:szCs w:val="24"/>
              </w:rPr>
            </w:pPr>
          </w:p>
        </w:tc>
      </w:tr>
      <w:tr w:rsidR="00C2316C" w14:paraId="19D140A8" w14:textId="77777777" w:rsidTr="0076470C">
        <w:tc>
          <w:tcPr>
            <w:tcW w:w="2310" w:type="dxa"/>
          </w:tcPr>
          <w:p w14:paraId="705CCFB2"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3398C305"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067E6B44"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3AE5B804" w14:textId="77777777" w:rsidR="00C2316C" w:rsidRDefault="00C2316C" w:rsidP="0076470C">
            <w:pPr>
              <w:spacing w:line="360" w:lineRule="auto"/>
              <w:jc w:val="both"/>
              <w:rPr>
                <w:rFonts w:ascii="Times New Roman" w:hAnsi="Times New Roman" w:cs="Times New Roman"/>
                <w:sz w:val="24"/>
                <w:szCs w:val="24"/>
              </w:rPr>
            </w:pPr>
          </w:p>
        </w:tc>
      </w:tr>
      <w:tr w:rsidR="00C2316C" w14:paraId="06AAA0BA" w14:textId="77777777" w:rsidTr="0076470C">
        <w:tc>
          <w:tcPr>
            <w:tcW w:w="2310" w:type="dxa"/>
          </w:tcPr>
          <w:p w14:paraId="0BAA2049"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0" w:type="dxa"/>
            <w:vMerge/>
          </w:tcPr>
          <w:p w14:paraId="18A54D4A"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1892CF46"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53267D88" w14:textId="77777777" w:rsidR="00C2316C" w:rsidRDefault="00C2316C" w:rsidP="0076470C">
            <w:pPr>
              <w:spacing w:line="360" w:lineRule="auto"/>
              <w:jc w:val="both"/>
              <w:rPr>
                <w:rFonts w:ascii="Times New Roman" w:hAnsi="Times New Roman" w:cs="Times New Roman"/>
                <w:sz w:val="24"/>
                <w:szCs w:val="24"/>
              </w:rPr>
            </w:pPr>
          </w:p>
        </w:tc>
      </w:tr>
    </w:tbl>
    <w:p w14:paraId="5AE4BCA3" w14:textId="77777777" w:rsidR="00C2316C" w:rsidRDefault="00C2316C" w:rsidP="000E7973">
      <w:pPr>
        <w:spacing w:line="360" w:lineRule="auto"/>
        <w:jc w:val="both"/>
        <w:rPr>
          <w:rFonts w:ascii="Times New Roman" w:hAnsi="Times New Roman" w:cs="Times New Roman"/>
          <w:sz w:val="24"/>
          <w:szCs w:val="24"/>
        </w:rPr>
      </w:pPr>
    </w:p>
    <w:p w14:paraId="1425947B" w14:textId="77777777" w:rsidR="00691BC2" w:rsidRDefault="00691BC2"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3. Do you agree using Moodle is challenging for you in learning experiences?</w:t>
      </w:r>
    </w:p>
    <w:tbl>
      <w:tblPr>
        <w:tblStyle w:val="TableGrid"/>
        <w:tblW w:w="0" w:type="auto"/>
        <w:tblLook w:val="04A0" w:firstRow="1" w:lastRow="0" w:firstColumn="1" w:lastColumn="0" w:noHBand="0" w:noVBand="1"/>
      </w:tblPr>
      <w:tblGrid>
        <w:gridCol w:w="2256"/>
        <w:gridCol w:w="2255"/>
        <w:gridCol w:w="2256"/>
        <w:gridCol w:w="2249"/>
      </w:tblGrid>
      <w:tr w:rsidR="00C2316C" w14:paraId="7EF79455" w14:textId="77777777" w:rsidTr="0076470C">
        <w:tc>
          <w:tcPr>
            <w:tcW w:w="2310" w:type="dxa"/>
          </w:tcPr>
          <w:p w14:paraId="00BDEF4E"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14:paraId="119234CB"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14:paraId="30FFFEBB"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Pr>
          <w:p w14:paraId="67DC06A3"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C2316C" w14:paraId="4AE32E63" w14:textId="77777777" w:rsidTr="0076470C">
        <w:tc>
          <w:tcPr>
            <w:tcW w:w="2310" w:type="dxa"/>
          </w:tcPr>
          <w:p w14:paraId="7B0285CC"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2310" w:type="dxa"/>
            <w:vMerge w:val="restart"/>
          </w:tcPr>
          <w:p w14:paraId="2AD3EC4E"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51</w:t>
            </w:r>
          </w:p>
        </w:tc>
        <w:tc>
          <w:tcPr>
            <w:tcW w:w="2311" w:type="dxa"/>
          </w:tcPr>
          <w:p w14:paraId="1F1D364B"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3EB89970" w14:textId="77777777" w:rsidR="00C2316C" w:rsidRDefault="00C2316C" w:rsidP="0076470C">
            <w:pPr>
              <w:spacing w:line="360" w:lineRule="auto"/>
              <w:jc w:val="both"/>
              <w:rPr>
                <w:rFonts w:ascii="Times New Roman" w:hAnsi="Times New Roman" w:cs="Times New Roman"/>
                <w:sz w:val="24"/>
                <w:szCs w:val="24"/>
              </w:rPr>
            </w:pPr>
          </w:p>
        </w:tc>
      </w:tr>
      <w:tr w:rsidR="00C2316C" w14:paraId="12839E67" w14:textId="77777777" w:rsidTr="0076470C">
        <w:tc>
          <w:tcPr>
            <w:tcW w:w="2310" w:type="dxa"/>
          </w:tcPr>
          <w:p w14:paraId="0877577F"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0" w:type="dxa"/>
            <w:vMerge/>
          </w:tcPr>
          <w:p w14:paraId="65645A35"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55E59080"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62E551E5" w14:textId="77777777" w:rsidR="00C2316C" w:rsidRDefault="00C2316C" w:rsidP="0076470C">
            <w:pPr>
              <w:spacing w:line="360" w:lineRule="auto"/>
              <w:jc w:val="both"/>
              <w:rPr>
                <w:rFonts w:ascii="Times New Roman" w:hAnsi="Times New Roman" w:cs="Times New Roman"/>
                <w:sz w:val="24"/>
                <w:szCs w:val="24"/>
              </w:rPr>
            </w:pPr>
          </w:p>
        </w:tc>
      </w:tr>
      <w:tr w:rsidR="00C2316C" w14:paraId="0C39CB76" w14:textId="77777777" w:rsidTr="0076470C">
        <w:tc>
          <w:tcPr>
            <w:tcW w:w="2310" w:type="dxa"/>
          </w:tcPr>
          <w:p w14:paraId="5E609195"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39BDFBDD"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487414FE"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28562798" w14:textId="77777777" w:rsidR="00C2316C" w:rsidRDefault="00C2316C" w:rsidP="0076470C">
            <w:pPr>
              <w:spacing w:line="360" w:lineRule="auto"/>
              <w:jc w:val="both"/>
              <w:rPr>
                <w:rFonts w:ascii="Times New Roman" w:hAnsi="Times New Roman" w:cs="Times New Roman"/>
                <w:sz w:val="24"/>
                <w:szCs w:val="24"/>
              </w:rPr>
            </w:pPr>
          </w:p>
        </w:tc>
      </w:tr>
      <w:tr w:rsidR="00C2316C" w14:paraId="5EB8CBA3" w14:textId="77777777" w:rsidTr="0076470C">
        <w:tc>
          <w:tcPr>
            <w:tcW w:w="2310" w:type="dxa"/>
          </w:tcPr>
          <w:p w14:paraId="203F2E28"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32DA8887"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04B46E46"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18F734FF" w14:textId="77777777" w:rsidR="00C2316C" w:rsidRDefault="00C2316C" w:rsidP="0076470C">
            <w:pPr>
              <w:spacing w:line="360" w:lineRule="auto"/>
              <w:jc w:val="both"/>
              <w:rPr>
                <w:rFonts w:ascii="Times New Roman" w:hAnsi="Times New Roman" w:cs="Times New Roman"/>
                <w:sz w:val="24"/>
                <w:szCs w:val="24"/>
              </w:rPr>
            </w:pPr>
          </w:p>
        </w:tc>
      </w:tr>
      <w:tr w:rsidR="00C2316C" w14:paraId="655771F0" w14:textId="77777777" w:rsidTr="0076470C">
        <w:tc>
          <w:tcPr>
            <w:tcW w:w="2310" w:type="dxa"/>
          </w:tcPr>
          <w:p w14:paraId="72692479"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0" w:type="dxa"/>
            <w:vMerge/>
          </w:tcPr>
          <w:p w14:paraId="46A92440"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61E09379"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7F867C31" w14:textId="77777777" w:rsidR="00C2316C" w:rsidRDefault="00C2316C" w:rsidP="0076470C">
            <w:pPr>
              <w:spacing w:line="360" w:lineRule="auto"/>
              <w:jc w:val="both"/>
              <w:rPr>
                <w:rFonts w:ascii="Times New Roman" w:hAnsi="Times New Roman" w:cs="Times New Roman"/>
                <w:sz w:val="24"/>
                <w:szCs w:val="24"/>
              </w:rPr>
            </w:pPr>
          </w:p>
        </w:tc>
      </w:tr>
    </w:tbl>
    <w:p w14:paraId="66BAF40E" w14:textId="77777777" w:rsidR="00C2316C" w:rsidRDefault="00C2316C" w:rsidP="000E7973">
      <w:pPr>
        <w:spacing w:line="360" w:lineRule="auto"/>
        <w:jc w:val="both"/>
        <w:rPr>
          <w:rFonts w:ascii="Times New Roman" w:hAnsi="Times New Roman" w:cs="Times New Roman"/>
          <w:sz w:val="24"/>
          <w:szCs w:val="24"/>
        </w:rPr>
      </w:pPr>
    </w:p>
    <w:p w14:paraId="2D319E32" w14:textId="77777777" w:rsidR="00B0060F" w:rsidRDefault="00EA521C"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B0060F">
        <w:rPr>
          <w:rFonts w:ascii="Times New Roman" w:hAnsi="Times New Roman" w:cs="Times New Roman"/>
          <w:sz w:val="24"/>
          <w:szCs w:val="24"/>
        </w:rPr>
        <w:t>Do you think VLEs can use as alternative of traditional learning?</w:t>
      </w:r>
    </w:p>
    <w:tbl>
      <w:tblPr>
        <w:tblStyle w:val="TableGrid"/>
        <w:tblW w:w="0" w:type="auto"/>
        <w:tblLook w:val="04A0" w:firstRow="1" w:lastRow="0" w:firstColumn="1" w:lastColumn="0" w:noHBand="0" w:noVBand="1"/>
      </w:tblPr>
      <w:tblGrid>
        <w:gridCol w:w="2256"/>
        <w:gridCol w:w="2255"/>
        <w:gridCol w:w="2256"/>
        <w:gridCol w:w="2249"/>
      </w:tblGrid>
      <w:tr w:rsidR="00C2316C" w14:paraId="4FF2F436" w14:textId="77777777" w:rsidTr="0076470C">
        <w:tc>
          <w:tcPr>
            <w:tcW w:w="2310" w:type="dxa"/>
          </w:tcPr>
          <w:p w14:paraId="638EA739"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14:paraId="72B22559"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14:paraId="374FB9E6"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Pr>
          <w:p w14:paraId="089B7C0F"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C2316C" w14:paraId="557EA2CB" w14:textId="77777777" w:rsidTr="0076470C">
        <w:tc>
          <w:tcPr>
            <w:tcW w:w="2310" w:type="dxa"/>
          </w:tcPr>
          <w:p w14:paraId="368F8E44"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2310" w:type="dxa"/>
            <w:vMerge w:val="restart"/>
          </w:tcPr>
          <w:p w14:paraId="3C518797"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51</w:t>
            </w:r>
          </w:p>
        </w:tc>
        <w:tc>
          <w:tcPr>
            <w:tcW w:w="2311" w:type="dxa"/>
          </w:tcPr>
          <w:p w14:paraId="1ECB913C"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028F7B6C" w14:textId="77777777" w:rsidR="00C2316C" w:rsidRDefault="00C2316C" w:rsidP="0076470C">
            <w:pPr>
              <w:spacing w:line="360" w:lineRule="auto"/>
              <w:jc w:val="both"/>
              <w:rPr>
                <w:rFonts w:ascii="Times New Roman" w:hAnsi="Times New Roman" w:cs="Times New Roman"/>
                <w:sz w:val="24"/>
                <w:szCs w:val="24"/>
              </w:rPr>
            </w:pPr>
          </w:p>
        </w:tc>
      </w:tr>
      <w:tr w:rsidR="00C2316C" w14:paraId="25D64791" w14:textId="77777777" w:rsidTr="0076470C">
        <w:tc>
          <w:tcPr>
            <w:tcW w:w="2310" w:type="dxa"/>
          </w:tcPr>
          <w:p w14:paraId="7638274D"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0" w:type="dxa"/>
            <w:vMerge/>
          </w:tcPr>
          <w:p w14:paraId="6348B8D8"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77E82AAE"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20BA4ADA" w14:textId="77777777" w:rsidR="00C2316C" w:rsidRDefault="00C2316C" w:rsidP="0076470C">
            <w:pPr>
              <w:spacing w:line="360" w:lineRule="auto"/>
              <w:jc w:val="both"/>
              <w:rPr>
                <w:rFonts w:ascii="Times New Roman" w:hAnsi="Times New Roman" w:cs="Times New Roman"/>
                <w:sz w:val="24"/>
                <w:szCs w:val="24"/>
              </w:rPr>
            </w:pPr>
          </w:p>
        </w:tc>
      </w:tr>
      <w:tr w:rsidR="00C2316C" w14:paraId="61DC2FA2" w14:textId="77777777" w:rsidTr="0076470C">
        <w:tc>
          <w:tcPr>
            <w:tcW w:w="2310" w:type="dxa"/>
          </w:tcPr>
          <w:p w14:paraId="28844C43"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766E5DDC"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0313B19E"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2591B512" w14:textId="77777777" w:rsidR="00C2316C" w:rsidRDefault="00C2316C" w:rsidP="0076470C">
            <w:pPr>
              <w:spacing w:line="360" w:lineRule="auto"/>
              <w:jc w:val="both"/>
              <w:rPr>
                <w:rFonts w:ascii="Times New Roman" w:hAnsi="Times New Roman" w:cs="Times New Roman"/>
                <w:sz w:val="24"/>
                <w:szCs w:val="24"/>
              </w:rPr>
            </w:pPr>
          </w:p>
        </w:tc>
      </w:tr>
      <w:tr w:rsidR="00C2316C" w14:paraId="246317F9" w14:textId="77777777" w:rsidTr="0076470C">
        <w:tc>
          <w:tcPr>
            <w:tcW w:w="2310" w:type="dxa"/>
          </w:tcPr>
          <w:p w14:paraId="571C3E41"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718D2CBC"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4FFA226E"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4A07B2CC" w14:textId="77777777" w:rsidR="00C2316C" w:rsidRDefault="00C2316C" w:rsidP="0076470C">
            <w:pPr>
              <w:spacing w:line="360" w:lineRule="auto"/>
              <w:jc w:val="both"/>
              <w:rPr>
                <w:rFonts w:ascii="Times New Roman" w:hAnsi="Times New Roman" w:cs="Times New Roman"/>
                <w:sz w:val="24"/>
                <w:szCs w:val="24"/>
              </w:rPr>
            </w:pPr>
          </w:p>
        </w:tc>
      </w:tr>
      <w:tr w:rsidR="00C2316C" w14:paraId="1228C972" w14:textId="77777777" w:rsidTr="0076470C">
        <w:tc>
          <w:tcPr>
            <w:tcW w:w="2310" w:type="dxa"/>
          </w:tcPr>
          <w:p w14:paraId="089B7976"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0" w:type="dxa"/>
            <w:vMerge/>
          </w:tcPr>
          <w:p w14:paraId="4F8F5AB7"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4997F6D2"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65E4B60C" w14:textId="77777777" w:rsidR="00C2316C" w:rsidRDefault="00C2316C" w:rsidP="0076470C">
            <w:pPr>
              <w:spacing w:line="360" w:lineRule="auto"/>
              <w:jc w:val="both"/>
              <w:rPr>
                <w:rFonts w:ascii="Times New Roman" w:hAnsi="Times New Roman" w:cs="Times New Roman"/>
                <w:sz w:val="24"/>
                <w:szCs w:val="24"/>
              </w:rPr>
            </w:pPr>
          </w:p>
        </w:tc>
      </w:tr>
    </w:tbl>
    <w:p w14:paraId="41C4E126" w14:textId="77777777" w:rsidR="00C2316C" w:rsidRDefault="00C2316C" w:rsidP="000E7973">
      <w:pPr>
        <w:spacing w:line="360" w:lineRule="auto"/>
        <w:jc w:val="both"/>
        <w:rPr>
          <w:rFonts w:ascii="Times New Roman" w:hAnsi="Times New Roman" w:cs="Times New Roman"/>
          <w:sz w:val="24"/>
          <w:szCs w:val="24"/>
        </w:rPr>
      </w:pPr>
    </w:p>
    <w:p w14:paraId="38FE3444" w14:textId="77777777" w:rsidR="00EA521C" w:rsidRDefault="00B0060F" w:rsidP="000E797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Do you agree, </w:t>
      </w:r>
      <w:r w:rsidR="00791525">
        <w:rPr>
          <w:rFonts w:ascii="Times New Roman" w:hAnsi="Times New Roman" w:cs="Times New Roman"/>
          <w:sz w:val="24"/>
          <w:szCs w:val="24"/>
        </w:rPr>
        <w:t xml:space="preserve">Moodle helps you to communicate effectively? </w:t>
      </w:r>
      <w:r>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256"/>
        <w:gridCol w:w="2255"/>
        <w:gridCol w:w="2256"/>
        <w:gridCol w:w="2249"/>
      </w:tblGrid>
      <w:tr w:rsidR="00C2316C" w14:paraId="369D4B35" w14:textId="77777777" w:rsidTr="0076470C">
        <w:tc>
          <w:tcPr>
            <w:tcW w:w="2310" w:type="dxa"/>
          </w:tcPr>
          <w:p w14:paraId="0B27D6CB"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14:paraId="1267E52B"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14:paraId="36CF57AC"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respondents </w:t>
            </w:r>
          </w:p>
        </w:tc>
        <w:tc>
          <w:tcPr>
            <w:tcW w:w="2311" w:type="dxa"/>
          </w:tcPr>
          <w:p w14:paraId="4B632C0A" w14:textId="77777777" w:rsidR="00C2316C" w:rsidRPr="00C2316C" w:rsidRDefault="00C2316C" w:rsidP="007647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C2316C" w14:paraId="0A5003B7" w14:textId="77777777" w:rsidTr="0076470C">
        <w:tc>
          <w:tcPr>
            <w:tcW w:w="2310" w:type="dxa"/>
          </w:tcPr>
          <w:p w14:paraId="4B5B0659"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2310" w:type="dxa"/>
            <w:vMerge w:val="restart"/>
          </w:tcPr>
          <w:p w14:paraId="7E0F52DA"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51</w:t>
            </w:r>
          </w:p>
        </w:tc>
        <w:tc>
          <w:tcPr>
            <w:tcW w:w="2311" w:type="dxa"/>
          </w:tcPr>
          <w:p w14:paraId="2CEA8330"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3BB78402" w14:textId="77777777" w:rsidR="00C2316C" w:rsidRDefault="00C2316C" w:rsidP="0076470C">
            <w:pPr>
              <w:spacing w:line="360" w:lineRule="auto"/>
              <w:jc w:val="both"/>
              <w:rPr>
                <w:rFonts w:ascii="Times New Roman" w:hAnsi="Times New Roman" w:cs="Times New Roman"/>
                <w:sz w:val="24"/>
                <w:szCs w:val="24"/>
              </w:rPr>
            </w:pPr>
          </w:p>
        </w:tc>
      </w:tr>
      <w:tr w:rsidR="00C2316C" w14:paraId="5ABF52C7" w14:textId="77777777" w:rsidTr="0076470C">
        <w:tc>
          <w:tcPr>
            <w:tcW w:w="2310" w:type="dxa"/>
          </w:tcPr>
          <w:p w14:paraId="3AAB45CB"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2310" w:type="dxa"/>
            <w:vMerge/>
          </w:tcPr>
          <w:p w14:paraId="57A14D11"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62167A96"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1369BE89" w14:textId="77777777" w:rsidR="00C2316C" w:rsidRDefault="00C2316C" w:rsidP="0076470C">
            <w:pPr>
              <w:spacing w:line="360" w:lineRule="auto"/>
              <w:jc w:val="both"/>
              <w:rPr>
                <w:rFonts w:ascii="Times New Roman" w:hAnsi="Times New Roman" w:cs="Times New Roman"/>
                <w:sz w:val="24"/>
                <w:szCs w:val="24"/>
              </w:rPr>
            </w:pPr>
          </w:p>
        </w:tc>
      </w:tr>
      <w:tr w:rsidR="00C2316C" w14:paraId="47EA1232" w14:textId="77777777" w:rsidTr="0076470C">
        <w:tc>
          <w:tcPr>
            <w:tcW w:w="2310" w:type="dxa"/>
          </w:tcPr>
          <w:p w14:paraId="78D7814B"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7E8814C0"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4591095A"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6820A86B" w14:textId="77777777" w:rsidR="00C2316C" w:rsidRDefault="00C2316C" w:rsidP="0076470C">
            <w:pPr>
              <w:spacing w:line="360" w:lineRule="auto"/>
              <w:jc w:val="both"/>
              <w:rPr>
                <w:rFonts w:ascii="Times New Roman" w:hAnsi="Times New Roman" w:cs="Times New Roman"/>
                <w:sz w:val="24"/>
                <w:szCs w:val="24"/>
              </w:rPr>
            </w:pPr>
          </w:p>
        </w:tc>
      </w:tr>
      <w:tr w:rsidR="00C2316C" w14:paraId="017FA332" w14:textId="77777777" w:rsidTr="0076470C">
        <w:tc>
          <w:tcPr>
            <w:tcW w:w="2310" w:type="dxa"/>
          </w:tcPr>
          <w:p w14:paraId="79C8F5A2"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0" w:type="dxa"/>
            <w:vMerge/>
          </w:tcPr>
          <w:p w14:paraId="2D843027"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43381C03"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5A9782BE" w14:textId="77777777" w:rsidR="00C2316C" w:rsidRDefault="00C2316C" w:rsidP="0076470C">
            <w:pPr>
              <w:spacing w:line="360" w:lineRule="auto"/>
              <w:jc w:val="both"/>
              <w:rPr>
                <w:rFonts w:ascii="Times New Roman" w:hAnsi="Times New Roman" w:cs="Times New Roman"/>
                <w:sz w:val="24"/>
                <w:szCs w:val="24"/>
              </w:rPr>
            </w:pPr>
          </w:p>
        </w:tc>
      </w:tr>
      <w:tr w:rsidR="00C2316C" w14:paraId="2D5D79E0" w14:textId="77777777" w:rsidTr="0076470C">
        <w:tc>
          <w:tcPr>
            <w:tcW w:w="2310" w:type="dxa"/>
          </w:tcPr>
          <w:p w14:paraId="18A4656C" w14:textId="77777777" w:rsidR="00C2316C" w:rsidRDefault="00C2316C" w:rsidP="0076470C">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0" w:type="dxa"/>
            <w:vMerge/>
          </w:tcPr>
          <w:p w14:paraId="75D392CF"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50B40BD7" w14:textId="77777777" w:rsidR="00C2316C" w:rsidRDefault="00C2316C" w:rsidP="0076470C">
            <w:pPr>
              <w:spacing w:line="360" w:lineRule="auto"/>
              <w:jc w:val="both"/>
              <w:rPr>
                <w:rFonts w:ascii="Times New Roman" w:hAnsi="Times New Roman" w:cs="Times New Roman"/>
                <w:sz w:val="24"/>
                <w:szCs w:val="24"/>
              </w:rPr>
            </w:pPr>
          </w:p>
        </w:tc>
        <w:tc>
          <w:tcPr>
            <w:tcW w:w="2311" w:type="dxa"/>
          </w:tcPr>
          <w:p w14:paraId="26372A46" w14:textId="77777777" w:rsidR="00C2316C" w:rsidRDefault="00C2316C" w:rsidP="0076470C">
            <w:pPr>
              <w:spacing w:line="360" w:lineRule="auto"/>
              <w:jc w:val="both"/>
              <w:rPr>
                <w:rFonts w:ascii="Times New Roman" w:hAnsi="Times New Roman" w:cs="Times New Roman"/>
                <w:sz w:val="24"/>
                <w:szCs w:val="24"/>
              </w:rPr>
            </w:pPr>
          </w:p>
        </w:tc>
      </w:tr>
    </w:tbl>
    <w:p w14:paraId="761953EC" w14:textId="77777777" w:rsidR="00C2316C" w:rsidRPr="002D5735" w:rsidRDefault="00C2316C" w:rsidP="000E7973">
      <w:pPr>
        <w:spacing w:line="360" w:lineRule="auto"/>
        <w:jc w:val="both"/>
        <w:rPr>
          <w:rFonts w:ascii="Times New Roman" w:hAnsi="Times New Roman" w:cs="Times New Roman"/>
          <w:sz w:val="24"/>
          <w:szCs w:val="24"/>
        </w:rPr>
      </w:pPr>
    </w:p>
    <w:p w14:paraId="44B584DD"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6.0 Discussion </w:t>
      </w:r>
    </w:p>
    <w:p w14:paraId="02B6DD25"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7.0 Conclusion </w:t>
      </w:r>
    </w:p>
    <w:p w14:paraId="3C4E732A" w14:textId="77777777" w:rsidR="000E7973" w:rsidRDefault="000E7973" w:rsidP="000E7973">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28A4D7DF"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Reference </w:t>
      </w:r>
    </w:p>
    <w:p w14:paraId="56FA46AC" w14:textId="77777777" w:rsidR="000E7973" w:rsidRDefault="000E7973" w:rsidP="000E7973">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14:paraId="5A762B52" w14:textId="77777777" w:rsid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Appendices </w:t>
      </w:r>
    </w:p>
    <w:p w14:paraId="0268C5C7" w14:textId="77777777" w:rsidR="000C430A" w:rsidRPr="000E7973" w:rsidRDefault="000E7973" w:rsidP="000E7973">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sectPr w:rsidR="000C430A" w:rsidRPr="000E7973" w:rsidSect="000E7973">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38955" w14:textId="77777777" w:rsidR="002F7078" w:rsidRDefault="002F7078" w:rsidP="000E7973">
      <w:pPr>
        <w:spacing w:after="0" w:line="240" w:lineRule="auto"/>
      </w:pPr>
      <w:r>
        <w:separator/>
      </w:r>
    </w:p>
  </w:endnote>
  <w:endnote w:type="continuationSeparator" w:id="0">
    <w:p w14:paraId="6A812AFA" w14:textId="77777777" w:rsidR="002F7078" w:rsidRDefault="002F7078" w:rsidP="000E7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754729"/>
      <w:docPartObj>
        <w:docPartGallery w:val="Page Numbers (Bottom of Page)"/>
        <w:docPartUnique/>
      </w:docPartObj>
    </w:sdtPr>
    <w:sdtEndPr>
      <w:rPr>
        <w:noProof/>
      </w:rPr>
    </w:sdtEndPr>
    <w:sdtContent>
      <w:p w14:paraId="4AE37393" w14:textId="77777777" w:rsidR="000E7973" w:rsidRDefault="000E7973">
        <w:pPr>
          <w:pStyle w:val="Footer"/>
          <w:jc w:val="right"/>
        </w:pPr>
        <w:r>
          <w:fldChar w:fldCharType="begin"/>
        </w:r>
        <w:r>
          <w:instrText xml:space="preserve"> PAGE   \* MERGEFORMAT </w:instrText>
        </w:r>
        <w:r>
          <w:fldChar w:fldCharType="separate"/>
        </w:r>
        <w:r w:rsidR="00C2316C">
          <w:rPr>
            <w:noProof/>
          </w:rPr>
          <w:t>8</w:t>
        </w:r>
        <w:r>
          <w:rPr>
            <w:noProof/>
          </w:rPr>
          <w:fldChar w:fldCharType="end"/>
        </w:r>
      </w:p>
    </w:sdtContent>
  </w:sdt>
  <w:p w14:paraId="12D5BE6C" w14:textId="77777777" w:rsidR="000E7973" w:rsidRDefault="000E7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826BB" w14:textId="77777777" w:rsidR="002F7078" w:rsidRDefault="002F7078" w:rsidP="000E7973">
      <w:pPr>
        <w:spacing w:after="0" w:line="240" w:lineRule="auto"/>
      </w:pPr>
      <w:r>
        <w:separator/>
      </w:r>
    </w:p>
  </w:footnote>
  <w:footnote w:type="continuationSeparator" w:id="0">
    <w:p w14:paraId="3B7F1041" w14:textId="77777777" w:rsidR="002F7078" w:rsidRDefault="002F7078" w:rsidP="000E7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B0A0A"/>
    <w:multiLevelType w:val="hybridMultilevel"/>
    <w:tmpl w:val="B6321E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14883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973"/>
    <w:rsid w:val="000075F9"/>
    <w:rsid w:val="000152A1"/>
    <w:rsid w:val="00017193"/>
    <w:rsid w:val="00023DA9"/>
    <w:rsid w:val="00074A55"/>
    <w:rsid w:val="000B6747"/>
    <w:rsid w:val="000C430A"/>
    <w:rsid w:val="000E7973"/>
    <w:rsid w:val="00101211"/>
    <w:rsid w:val="00126736"/>
    <w:rsid w:val="00130082"/>
    <w:rsid w:val="00140716"/>
    <w:rsid w:val="001D0B14"/>
    <w:rsid w:val="00210618"/>
    <w:rsid w:val="00257075"/>
    <w:rsid w:val="002642E4"/>
    <w:rsid w:val="002A112D"/>
    <w:rsid w:val="002A4918"/>
    <w:rsid w:val="002D5735"/>
    <w:rsid w:val="002F03DF"/>
    <w:rsid w:val="002F7078"/>
    <w:rsid w:val="002F77EB"/>
    <w:rsid w:val="00303E7B"/>
    <w:rsid w:val="003363D7"/>
    <w:rsid w:val="003A6E3F"/>
    <w:rsid w:val="003A71CA"/>
    <w:rsid w:val="003C68BA"/>
    <w:rsid w:val="00451BC2"/>
    <w:rsid w:val="004C0A1A"/>
    <w:rsid w:val="004D536C"/>
    <w:rsid w:val="00513E14"/>
    <w:rsid w:val="0051755A"/>
    <w:rsid w:val="005220AC"/>
    <w:rsid w:val="00585EB1"/>
    <w:rsid w:val="006109C6"/>
    <w:rsid w:val="006261A3"/>
    <w:rsid w:val="006601EA"/>
    <w:rsid w:val="006678DB"/>
    <w:rsid w:val="0067735F"/>
    <w:rsid w:val="006830B9"/>
    <w:rsid w:val="00691BC2"/>
    <w:rsid w:val="006A19FD"/>
    <w:rsid w:val="006A5A07"/>
    <w:rsid w:val="006D5E25"/>
    <w:rsid w:val="006E4862"/>
    <w:rsid w:val="00745795"/>
    <w:rsid w:val="00754722"/>
    <w:rsid w:val="00762E10"/>
    <w:rsid w:val="00791525"/>
    <w:rsid w:val="007B539A"/>
    <w:rsid w:val="007D0674"/>
    <w:rsid w:val="007F197E"/>
    <w:rsid w:val="008062B1"/>
    <w:rsid w:val="00843403"/>
    <w:rsid w:val="00872228"/>
    <w:rsid w:val="008D192E"/>
    <w:rsid w:val="00937E99"/>
    <w:rsid w:val="0095311A"/>
    <w:rsid w:val="00991D50"/>
    <w:rsid w:val="009A5214"/>
    <w:rsid w:val="009B1DE4"/>
    <w:rsid w:val="009C7BF7"/>
    <w:rsid w:val="00A35C77"/>
    <w:rsid w:val="00A94782"/>
    <w:rsid w:val="00AA1409"/>
    <w:rsid w:val="00AA3E09"/>
    <w:rsid w:val="00B0060F"/>
    <w:rsid w:val="00B201C1"/>
    <w:rsid w:val="00B46D1D"/>
    <w:rsid w:val="00B707F8"/>
    <w:rsid w:val="00BB5E15"/>
    <w:rsid w:val="00BF5093"/>
    <w:rsid w:val="00C04E39"/>
    <w:rsid w:val="00C1690B"/>
    <w:rsid w:val="00C22FC0"/>
    <w:rsid w:val="00C2316C"/>
    <w:rsid w:val="00CC4E52"/>
    <w:rsid w:val="00CC51CA"/>
    <w:rsid w:val="00CD30EB"/>
    <w:rsid w:val="00CF1D88"/>
    <w:rsid w:val="00D175EB"/>
    <w:rsid w:val="00D72418"/>
    <w:rsid w:val="00D8350D"/>
    <w:rsid w:val="00DB39B6"/>
    <w:rsid w:val="00DC3F13"/>
    <w:rsid w:val="00DD34ED"/>
    <w:rsid w:val="00DD76CB"/>
    <w:rsid w:val="00DF1767"/>
    <w:rsid w:val="00E2203D"/>
    <w:rsid w:val="00E40135"/>
    <w:rsid w:val="00E64406"/>
    <w:rsid w:val="00E65CA3"/>
    <w:rsid w:val="00E7736F"/>
    <w:rsid w:val="00E86E7E"/>
    <w:rsid w:val="00EA521C"/>
    <w:rsid w:val="00EB5D36"/>
    <w:rsid w:val="00EE0D1E"/>
    <w:rsid w:val="00F0077D"/>
    <w:rsid w:val="00F02BA3"/>
    <w:rsid w:val="00F617B5"/>
    <w:rsid w:val="00F75B14"/>
    <w:rsid w:val="00FA36D3"/>
    <w:rsid w:val="00FC08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CA08A"/>
  <w15:docId w15:val="{17B4D3CC-E6AC-432E-BC93-52B08140E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7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973"/>
  </w:style>
  <w:style w:type="paragraph" w:styleId="Footer">
    <w:name w:val="footer"/>
    <w:basedOn w:val="Normal"/>
    <w:link w:val="FooterChar"/>
    <w:uiPriority w:val="99"/>
    <w:unhideWhenUsed/>
    <w:rsid w:val="000E7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973"/>
  </w:style>
  <w:style w:type="paragraph" w:styleId="ListParagraph">
    <w:name w:val="List Paragraph"/>
    <w:basedOn w:val="Normal"/>
    <w:uiPriority w:val="34"/>
    <w:qFormat/>
    <w:rsid w:val="000E7973"/>
    <w:pPr>
      <w:ind w:left="720"/>
      <w:contextualSpacing/>
    </w:pPr>
  </w:style>
  <w:style w:type="table" w:styleId="TableGrid">
    <w:name w:val="Table Grid"/>
    <w:basedOn w:val="TableNormal"/>
    <w:uiPriority w:val="39"/>
    <w:rsid w:val="00A35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Manjula Sivasatkunanathan</cp:lastModifiedBy>
  <cp:revision>2</cp:revision>
  <dcterms:created xsi:type="dcterms:W3CDTF">2022-05-16T12:08:00Z</dcterms:created>
  <dcterms:modified xsi:type="dcterms:W3CDTF">2022-05-16T12:08:00Z</dcterms:modified>
</cp:coreProperties>
</file>