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F8674DC" w14:textId="77777777" w:rsidR="004C4514" w:rsidRDefault="004302F4">
      <w:r>
        <w:t xml:space="preserve">                                                                             Isac benito </w:t>
      </w:r>
    </w:p>
    <w:p w14:paraId="543DF4F0" w14:textId="77777777" w:rsidR="004C4514" w:rsidRDefault="004C4514"/>
    <w:p w14:paraId="67EA6CEF" w14:textId="77777777" w:rsidR="004C4514" w:rsidRDefault="004C4514"/>
    <w:p w14:paraId="2761ED2F" w14:textId="77777777" w:rsidR="004C4514" w:rsidRDefault="004302F4">
      <w:pPr>
        <w:pStyle w:val="Heading1"/>
      </w:pPr>
      <w:r>
        <w:t>Introduction</w:t>
      </w:r>
    </w:p>
    <w:p w14:paraId="72D4EE2D" w14:textId="77777777" w:rsidR="004C4514" w:rsidRDefault="004302F4">
      <w:r>
        <w:t>Amazon UK is one of the most influential digital businesses operating in the United Kingdom and represents a mature example of large-scale digital innovation. As part of the wider Amazon Group, Amazon UK operates as an e-commerce platform that integrates retail, logistics, data analytics and digital services into a single customer-facing ecosystem. Unlike traditional retailers, Amazon’s core business model is built around digital infrastructure, automation and customer data, which makes it particularly suitable for analysing digital innovation and transformation.</w:t>
      </w:r>
    </w:p>
    <w:p w14:paraId="6DC226D6" w14:textId="77777777" w:rsidR="004C4514" w:rsidRDefault="004302F4">
      <w:r>
        <w:t>Amazon’s stated strategic focus on “customer obsession” has shaped the way it designs services, interfaces and operational processes. Customers interact with Amazon primarily through digital touchpoints such as the website and mobile application, where product discovery, purchasing, payment and post-purchase support are fully integrated. This creates a customer journey that is almost entirely digital, supported by complex back-end systems that manage fulfilment, delivery and customer service at scale. As a result, innovation at Amazon is not limited to visible features, but extends deeply into how the organisation uses technology to reduce friction and increase convenience.</w:t>
      </w:r>
    </w:p>
    <w:p w14:paraId="4C58CE90" w14:textId="77777777" w:rsidR="004C4514" w:rsidRDefault="004302F4">
      <w:r>
        <w:t>In the UK context, Amazon operates in a highly competitive and demanding environment. Consumers increasingly expect fast delivery, transparent pricing and personalised experiences. At the same time, concerns around data privacy, sustainability and algorithmic decision-making have become more prominent. This creates a situation where Amazon must balance efficiency and automation with trust and customer control. Analysing how Amazon currently approaches innovation, and where further digital transformation could improve the customer journey, provides valuable insight into the strengths and limitations of platform-based digital businesses.</w:t>
      </w:r>
    </w:p>
    <w:p w14:paraId="05F936AB" w14:textId="77777777" w:rsidR="004C4514" w:rsidRDefault="004302F4">
      <w:r>
        <w:t>This assignment analyses digital innovation at Amazon UK using the Innovation Ambition Matrix and a detailed examination of the current customer journey. Based on this analysis, it proposes a new digital transformation initiative aimed at improving customer experience through greater transparency and user control, while maintaining Amazon’s operational efficiency. The focus is on practical, realistic transformation rather than speculative technology.</w:t>
      </w:r>
    </w:p>
    <w:p w14:paraId="44B2F51E" w14:textId="77777777" w:rsidR="004C4514" w:rsidRDefault="004C4514"/>
    <w:p w14:paraId="2072662E" w14:textId="77777777" w:rsidR="004C4514" w:rsidRDefault="004C4514"/>
    <w:p w14:paraId="5FC6A3DD" w14:textId="77777777" w:rsidR="004C4514" w:rsidRDefault="004302F4">
      <w:pPr>
        <w:pStyle w:val="Heading1"/>
      </w:pPr>
      <w:r>
        <w:lastRenderedPageBreak/>
        <w:t xml:space="preserve">  </w:t>
      </w:r>
    </w:p>
    <w:p w14:paraId="6289351E" w14:textId="77777777" w:rsidR="004C4514" w:rsidRDefault="004302F4">
      <w:r>
        <w:t>The UK e-commerce sector has experienced sustained growth over the past decade, with online shopping becoming a routine part of consumer behaviour. Data from the Office for National Statistics shows that internet sales account for a significant share of total retail activity in Great Britain, confirming that digital commerce is no longer an alternative channel but a mainstream one (Office for National Statistics, 2025). This shift has reshaped consumer expectations around speed, availability and convenience.</w:t>
      </w:r>
    </w:p>
    <w:p w14:paraId="44C7A5F3" w14:textId="77777777" w:rsidR="004C4514" w:rsidRDefault="004302F4">
      <w:r>
        <w:t>One of the most important trends in UK e-commerce is the expectation of rapid fulfilment. Services such as next-day and same-day delivery have moved from being premium options to standard expectations, particularly for frequent online shoppers. Amazon has played a major role in shaping these expectations through services such as Prime delivery. However, this has also increased pressure on logistics networks and raised customer sensitivity to delivery delays or errors.</w:t>
      </w:r>
    </w:p>
    <w:p w14:paraId="3A364441" w14:textId="77777777" w:rsidR="004C4514" w:rsidRDefault="004302F4">
      <w:r>
        <w:t>Another key trend is the growing role of personalisation. Consumers increasingly expect digital platforms to recommend relevant products, remember preferences and simplify decision-making. While algorithmic personalisation can enhance convenience, it can also create frustration when recommendations feel repetitive, irrelevant or overly commercial. This highlights a tension between automation and user experience, particularly when customers feel they have limited visibility or control over how recommendations are generated.</w:t>
      </w:r>
    </w:p>
    <w:p w14:paraId="4EE53772" w14:textId="77777777" w:rsidR="004C4514" w:rsidRDefault="004302F4">
      <w:r>
        <w:t>Trust has also become a critical issue in digital commerce. Concerns around data privacy, the use of personal information and the transparency of algorithms have grown in recent years. UK consumers are more aware of how their data is collected and used, and this awareness influences their expectations of digital platforms. While convenience remains important, customers increasingly value clarity, choice and control over purely automated experiences.</w:t>
      </w:r>
    </w:p>
    <w:p w14:paraId="4A8CF558" w14:textId="77777777" w:rsidR="004C4514" w:rsidRDefault="004302F4">
      <w:r>
        <w:t>Finally, there is increased scrutiny of large digital platforms from both regulators and the public. Issues such as market dominance, working conditions in logistics and environmental impact have become part of the broader context in which Amazon operates. These factors do not directly shape the customer journey, but they influence brand perception and trust, which in turn affect customer loyalty.</w:t>
      </w:r>
    </w:p>
    <w:p w14:paraId="1CACFE26" w14:textId="77777777" w:rsidR="004C4514" w:rsidRDefault="004302F4">
      <w:r>
        <w:t>Together, these trends suggest that successful digital innovation in UK e-commerce must go beyond speed and efficiency. It must also address transparency, trust and user agency, particularly as digital platforms become more embedded in everyday life.</w:t>
      </w:r>
    </w:p>
    <w:p w14:paraId="339EAEBA" w14:textId="77777777" w:rsidR="004C4514" w:rsidRDefault="004C4514"/>
    <w:p w14:paraId="69A1F4E0" w14:textId="77777777" w:rsidR="004C4514" w:rsidRDefault="004C4514"/>
    <w:p w14:paraId="053C3761" w14:textId="77777777" w:rsidR="004C4514" w:rsidRDefault="004C4514"/>
    <w:p w14:paraId="72253D55" w14:textId="77777777" w:rsidR="004C4514" w:rsidRDefault="004302F4">
      <w:pPr>
        <w:rPr>
          <w:b/>
          <w:bCs/>
        </w:rPr>
      </w:pPr>
      <w:r>
        <w:rPr>
          <w:b/>
          <w:bCs/>
        </w:rPr>
        <w:t>User Personas and Empathy Mapping</w:t>
      </w:r>
    </w:p>
    <w:p w14:paraId="19AECF75" w14:textId="77777777" w:rsidR="004C4514" w:rsidRDefault="004302F4">
      <w:r>
        <w:t>In design thinking, empathy is strengthened through the use of personas that represent different types of users and their needs. In the context of Amazon UK, customers are not a single, uniform group. Instead, they differ in motivation, digital confidence and expectations. Understanding these differences helps clarify why a one-size-fits-all automated experience may not fully meet user needs.</w:t>
      </w:r>
    </w:p>
    <w:p w14:paraId="62596C6E" w14:textId="77777777" w:rsidR="004C4514" w:rsidRDefault="004302F4">
      <w:r>
        <w:t xml:space="preserve">One important persona is the </w:t>
      </w:r>
      <w:r>
        <w:rPr>
          <w:b/>
          <w:bCs/>
        </w:rPr>
        <w:t>time-pressed Prime user</w:t>
      </w:r>
      <w:r>
        <w:t>. This customer values speed and convenience above all else. They often rely on one-click purchasing and same-day or next-day delivery. While this persona benefits greatly from automation, they may also experience frustration when recommendations feel repetitive or when delivery options change without clear explanation. For this user, trust in the system is critical because decisions are made quickly and with limited reflection.</w:t>
      </w:r>
    </w:p>
    <w:p w14:paraId="1BA1A941" w14:textId="77777777" w:rsidR="004C4514" w:rsidRDefault="004302F4">
      <w:r>
        <w:t xml:space="preserve">A second persona is the </w:t>
      </w:r>
      <w:r>
        <w:rPr>
          <w:b/>
          <w:bCs/>
        </w:rPr>
        <w:t>price-sensitive occasional buyer</w:t>
      </w:r>
      <w:r>
        <w:t>. This customer shops less frequently and is more likely to compare options carefully. Algorithmic recommendations can feel intrusive or confusing if they prioritise sponsored products over perceived value. For this persona, transparency and clarity are more important than speed.</w:t>
      </w:r>
    </w:p>
    <w:p w14:paraId="23E6EEAB" w14:textId="77777777" w:rsidR="004C4514" w:rsidRDefault="004302F4">
      <w:r>
        <w:t xml:space="preserve">A third persona is the </w:t>
      </w:r>
      <w:r>
        <w:rPr>
          <w:b/>
          <w:bCs/>
        </w:rPr>
        <w:t>digitally cautious user</w:t>
      </w:r>
      <w:r>
        <w:t>, who is aware of data privacy issues and algorithmic influence. This customer may feel uncomfortable with opaque recommendation systems and wants reassurance that personal data is being used responsibly. Lack of visibility into how recommendations are generated can reduce trust and limit engagement.</w:t>
      </w:r>
    </w:p>
    <w:p w14:paraId="6D5ED79B" w14:textId="77777777" w:rsidR="004C4514" w:rsidRDefault="004302F4">
      <w:r>
        <w:t>Empathy mapping across these personas highlights a shared emotional need for reassurance, clarity and control. While automation supports efficiency, design thinking reveals that emotional comfort and understanding are equally important components of a positive digital experience.</w:t>
      </w:r>
    </w:p>
    <w:p w14:paraId="6A824C11" w14:textId="77777777" w:rsidR="004C4514" w:rsidRDefault="004C4514"/>
    <w:p w14:paraId="23AD24A2" w14:textId="77777777" w:rsidR="004C4514" w:rsidRDefault="004C4514"/>
    <w:p w14:paraId="44632960" w14:textId="77777777" w:rsidR="004C4514" w:rsidRDefault="004302F4">
      <w:pPr>
        <w:pStyle w:val="Heading1"/>
      </w:pPr>
      <w:r>
        <w:t>Part 1: Innovation Analysis at Amazon UK</w:t>
      </w:r>
    </w:p>
    <w:p w14:paraId="2B372F81" w14:textId="77777777" w:rsidR="004C4514" w:rsidRDefault="004302F4">
      <w:pPr>
        <w:rPr>
          <w:b/>
          <w:bCs/>
        </w:rPr>
      </w:pPr>
      <w:r>
        <w:rPr>
          <w:b/>
          <w:bCs/>
        </w:rPr>
        <w:t>Innovation Ambition Matrix</w:t>
      </w:r>
    </w:p>
    <w:p w14:paraId="7F26235A" w14:textId="77777777" w:rsidR="004C4514" w:rsidRDefault="004302F4">
      <w:r>
        <w:t>The Innovation Ambition Matrix categorises innovation into three levels: core, adjacent and transformational. Applying this framework to Amazon UK helps to clarify where the organisation focuses its innovation efforts and where opportunities for further transformation exist.</w:t>
      </w:r>
    </w:p>
    <w:p w14:paraId="75273C70" w14:textId="77777777" w:rsidR="004C4514" w:rsidRDefault="004302F4">
      <w:r>
        <w:rPr>
          <w:b/>
          <w:bCs/>
        </w:rPr>
        <w:lastRenderedPageBreak/>
        <w:t>Core innovation</w:t>
      </w:r>
      <w:r>
        <w:t xml:space="preserve"> at Amazon is exceptionally strong. Continuous improvements to the website interface, mobile app usability, search functionality and checkout process are central to Amazon’s strategy. Features such as one-click purchasing, saved payment details and automated order tracking reduce friction and speed up the purchasing process. These innovations do not change the business model, but they significantly improve efficiency and convenience for customers.</w:t>
      </w:r>
    </w:p>
    <w:p w14:paraId="7D46818E" w14:textId="77777777" w:rsidR="004C4514" w:rsidRDefault="004302F4">
      <w:r>
        <w:rPr>
          <w:b/>
          <w:bCs/>
        </w:rPr>
        <w:t>Adjacent innovation</w:t>
      </w:r>
      <w:r>
        <w:t xml:space="preserve"> is also a major strength. Amazon has expanded beyond traditional retail into areas such as digital content, cloud services and smart devices. In the UK, services such as Amazon Prime Video and Alexa-enabled devices complement the core retail offering and strengthen ecosystem lock-in. These innovations build on existing capabilities while extending customer engagement across different contexts.</w:t>
      </w:r>
    </w:p>
    <w:p w14:paraId="14E521F2" w14:textId="77777777" w:rsidR="004C4514" w:rsidRDefault="004302F4">
      <w:r>
        <w:rPr>
          <w:b/>
          <w:bCs/>
        </w:rPr>
        <w:t>Transformational innovation</w:t>
      </w:r>
      <w:r>
        <w:t>, however, is more complex. While Amazon uses advanced technologies such as machine learning and automation, many of these innovations are invisible to customers. From a customer perspective, the experience can feel highly automated but not always empowering. Recommendation systems, dynamic pricing and automated decision-making shape the customer journey in powerful ways, yet customers have limited insight into or control over these processes. This suggests that Amazon’s transformational innovation has focused more on operational optimisation than on rethinking the balance between automation and customer agency.</w:t>
      </w:r>
    </w:p>
    <w:p w14:paraId="3553F00C" w14:textId="77777777" w:rsidR="004C4514" w:rsidRDefault="004302F4">
      <w:r>
        <w:t>Overall, Amazon UK demonstrates strong core and adjacent innovation, but there is an opportunity to pursue transformational innovation that redefines how customers interact with algorithm-driven systems, rather than simply improving their efficiency.</w:t>
      </w:r>
    </w:p>
    <w:p w14:paraId="702CB980" w14:textId="77777777" w:rsidR="004C4514" w:rsidRDefault="004302F4">
      <w:r>
        <w:rPr>
          <w:noProof/>
        </w:rPr>
        <mc:AlternateContent>
          <mc:Choice Requires="wps">
            <w:drawing>
              <wp:inline distT="0" distB="0" distL="0" distR="0" wp14:anchorId="68EA958B" wp14:editId="0A77EDAF">
                <wp:extent cx="41614728" cy="1271"/>
                <wp:effectExtent l="0" t="0" r="28572" b="36829"/>
                <wp:docPr id="1055268535" name="Horizontal Line 7"/>
                <wp:cNvGraphicFramePr/>
                <a:graphic xmlns:a="http://schemas.openxmlformats.org/drawingml/2006/main">
                  <a:graphicData uri="http://schemas.microsoft.com/office/word/2010/wordprocessingShape">
                    <wps:wsp>
                      <wps:cNvSpPr/>
                      <wps:spPr>
                        <a:xfrm>
                          <a:off x="0" y="0"/>
                          <a:ext cx="41614728" cy="1271"/>
                        </a:xfrm>
                        <a:prstGeom prst="rect">
                          <a:avLst/>
                        </a:prstGeom>
                        <a:noFill/>
                        <a:ln w="9528" cap="flat">
                          <a:solidFill>
                            <a:srgbClr val="A0A0A0"/>
                          </a:solidFill>
                          <a:prstDash val="solid"/>
                          <a:miter/>
                        </a:ln>
                      </wps:spPr>
                      <wps:bodyPr lIns="0" tIns="0" rIns="0" bIns="0"/>
                    </wps:wsp>
                  </a:graphicData>
                </a:graphic>
              </wp:inline>
            </w:drawing>
          </mc:Choice>
          <mc:Fallback>
            <w:pict>
              <v:rect w14:anchorId="74A4A8EE" id="Horizontal Line 7" o:spid="_x0000_s1026" style="width:3276.75pt;height:.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" filled="f" strokecolor="#a0a0a0" strokeweight=".26467mm">
                <v:textbox inset="0,0,0,0"/>
                <w10:anchorlock/>
              </v:rect>
            </w:pict>
          </mc:Fallback>
        </mc:AlternateContent>
      </w:r>
    </w:p>
    <w:p w14:paraId="7ED545BA" w14:textId="77777777" w:rsidR="004C4514" w:rsidRDefault="004302F4">
      <w:pPr>
        <w:rPr>
          <w:b/>
          <w:bCs/>
        </w:rPr>
      </w:pPr>
      <w:r>
        <w:rPr>
          <w:b/>
          <w:bCs/>
        </w:rPr>
        <w:t>Current Customer Journey at Amazon UK</w:t>
      </w:r>
    </w:p>
    <w:p w14:paraId="56E0F5DE" w14:textId="77777777" w:rsidR="004C4514" w:rsidRDefault="004302F4">
      <w:r>
        <w:t>The customer journey at Amazon UK is predominantly digital and can be divided into several key stages: discovery, evaluation, purchase, fulfilment and post-purchase interaction.</w:t>
      </w:r>
    </w:p>
    <w:p w14:paraId="0F4524E3" w14:textId="77777777" w:rsidR="004C4514" w:rsidRDefault="004302F4">
      <w:r>
        <w:t xml:space="preserve">During the </w:t>
      </w:r>
      <w:r>
        <w:rPr>
          <w:b/>
          <w:bCs/>
        </w:rPr>
        <w:t>discovery stage</w:t>
      </w:r>
      <w:r>
        <w:t>, customers typically arrive at Amazon with either a specific product in mind or a general need. Search functionality and algorithmic recommendations play a central role at this stage. While these tools are efficient, customers may feel overwhelmed by the volume of options or frustrated by sponsored listings that obscure organic results.</w:t>
      </w:r>
    </w:p>
    <w:p w14:paraId="6AA4C6C5" w14:textId="77777777" w:rsidR="004C4514" w:rsidRDefault="004302F4">
      <w:r>
        <w:t xml:space="preserve">In the </w:t>
      </w:r>
      <w:r>
        <w:rPr>
          <w:b/>
          <w:bCs/>
        </w:rPr>
        <w:t>evaluation stage</w:t>
      </w:r>
      <w:r>
        <w:t>, customers rely heavily on reviews, ratings and product descriptions. Amazon’s review system is a key strength, but concerns around fake or incentivised reviews can reduce trust. Additionally, recommendation algorithms may repeatedly surface similar products, limiting perceived choice.</w:t>
      </w:r>
    </w:p>
    <w:p w14:paraId="4E6A5725" w14:textId="77777777" w:rsidR="004C4514" w:rsidRDefault="004302F4">
      <w:r>
        <w:lastRenderedPageBreak/>
        <w:t xml:space="preserve">The </w:t>
      </w:r>
      <w:r>
        <w:rPr>
          <w:b/>
          <w:bCs/>
        </w:rPr>
        <w:t>purchase stage</w:t>
      </w:r>
      <w:r>
        <w:t xml:space="preserve"> is designed to minimise effort. One-click purchasing and saved preferences make transactions fast and convenient. However, this efficiency can sometimes reduce customer awareness of spending decisions, leading to post-purchase regret or dissatisfaction.</w:t>
      </w:r>
    </w:p>
    <w:p w14:paraId="609E0FA4" w14:textId="77777777" w:rsidR="004C4514" w:rsidRDefault="004302F4">
      <w:r>
        <w:t xml:space="preserve">During </w:t>
      </w:r>
      <w:r>
        <w:rPr>
          <w:b/>
          <w:bCs/>
        </w:rPr>
        <w:t>fulfilment</w:t>
      </w:r>
      <w:r>
        <w:t>, customers track deliveries through digital notifications. While Amazon’s logistics performance is generally strong, delays or delivery issues can significantly impact customer satisfaction due to high expectations around speed and reliability.</w:t>
      </w:r>
    </w:p>
    <w:p w14:paraId="2ACAE151" w14:textId="77777777" w:rsidR="004C4514" w:rsidRDefault="004302F4">
      <w:r>
        <w:t xml:space="preserve">Finally, the </w:t>
      </w:r>
      <w:r>
        <w:rPr>
          <w:b/>
          <w:bCs/>
        </w:rPr>
        <w:t>post-purchase stage</w:t>
      </w:r>
      <w:r>
        <w:t xml:space="preserve"> includes returns, refunds and customer support. Amazon’s returns process is relatively simple, which supports trust, but frequent returns may indicate deeper issues with product matching or decision-making earlier in the journey.</w:t>
      </w:r>
    </w:p>
    <w:p w14:paraId="4432B8FE" w14:textId="77777777" w:rsidR="004C4514" w:rsidRDefault="004302F4">
      <w:r>
        <w:t>This analysis highlights a customer journey that is highly efficient but heavily shaped by automated systems. While this delivers convenience, it also creates potential friction around trust, transparency and perceived control.</w:t>
      </w:r>
    </w:p>
    <w:p w14:paraId="68EFB692" w14:textId="77777777" w:rsidR="004C4514" w:rsidRDefault="004302F4">
      <w:pPr>
        <w:tabs>
          <w:tab w:val="left" w:pos="6420"/>
        </w:tabs>
      </w:pPr>
      <w:r>
        <w:tab/>
      </w:r>
    </w:p>
    <w:p w14:paraId="4F3BF81F" w14:textId="77777777" w:rsidR="004C4514" w:rsidRDefault="004C4514">
      <w:pPr>
        <w:tabs>
          <w:tab w:val="left" w:pos="6420"/>
        </w:tabs>
      </w:pPr>
    </w:p>
    <w:p w14:paraId="4AAAAB7B" w14:textId="77777777" w:rsidR="004C4514" w:rsidRDefault="004C4514">
      <w:pPr>
        <w:tabs>
          <w:tab w:val="left" w:pos="6420"/>
        </w:tabs>
      </w:pPr>
    </w:p>
    <w:p w14:paraId="10816EF2" w14:textId="77777777" w:rsidR="004C4514" w:rsidRDefault="004302F4">
      <w:pPr>
        <w:tabs>
          <w:tab w:val="left" w:pos="6420"/>
        </w:tabs>
        <w:rPr>
          <w:b/>
          <w:bCs/>
        </w:rPr>
      </w:pPr>
      <w:r>
        <w:rPr>
          <w:b/>
          <w:bCs/>
        </w:rPr>
        <w:t>Extended Analysis of Customer Empathy and Problem Definition (Design Thinking – Empathise &amp; Define)</w:t>
      </w:r>
    </w:p>
    <w:p w14:paraId="5089E48C" w14:textId="77777777" w:rsidR="004C4514" w:rsidRDefault="004302F4">
      <w:pPr>
        <w:tabs>
          <w:tab w:val="left" w:pos="6420"/>
        </w:tabs>
      </w:pPr>
      <w:r>
        <w:t>From a design thinking perspective, understanding the customer is the foundation of meaningful innovation. In the case of Amazon UK, customer empathy must be developed through close observation of how users interact with a highly automated digital platform. While Amazon’s interface is designed to maximise speed and convenience, this efficiency can sometimes mask deeper frustrations related to control, understanding and trust.</w:t>
      </w:r>
    </w:p>
    <w:p w14:paraId="5511B642" w14:textId="77777777" w:rsidR="004C4514" w:rsidRDefault="004302F4">
      <w:pPr>
        <w:tabs>
          <w:tab w:val="left" w:pos="6420"/>
        </w:tabs>
      </w:pPr>
      <w:r>
        <w:t>Many Amazon customers value convenience above all else, particularly in a fast-paced digital environment. Features such as one-click purchasing, saved payment methods and automatic recommendations reduce the effort required to complete a purchase. However, these same features can also create a sense of detachment from the decision-making process. Customers may not always understand why certain products are recommended, why prices change frequently, or why delivery options differ between similar orders. Over time, this lack of clarity can reduce confidence in the platform, even when transactions are completed successfully.</w:t>
      </w:r>
    </w:p>
    <w:p w14:paraId="2389F54B" w14:textId="77777777" w:rsidR="004C4514" w:rsidRDefault="004302F4">
      <w:pPr>
        <w:tabs>
          <w:tab w:val="left" w:pos="6420"/>
        </w:tabs>
      </w:pPr>
      <w:r>
        <w:t xml:space="preserve">Empathy in this context requires recognising that customers are not only seeking speed, but also reassurance. Trust plays a central role in digital customer experience, </w:t>
      </w:r>
      <w:r>
        <w:lastRenderedPageBreak/>
        <w:t>especially when algorithms influence purchasing behaviour. When recommendations feel repetitive, overly commercial or poorly aligned with personal needs, customers may feel that the platform prioritises sales optimisation over genuine customer value. This emotional response is often subtle but significant, influencing long-term loyalty rather than immediate conversion.</w:t>
      </w:r>
    </w:p>
    <w:p w14:paraId="7E9406A0" w14:textId="77777777" w:rsidR="004C4514" w:rsidRDefault="004302F4">
      <w:pPr>
        <w:tabs>
          <w:tab w:val="left" w:pos="6420"/>
        </w:tabs>
      </w:pPr>
      <w:r>
        <w:t>The define stage of the design thinking process involves translating these observations into a clear problem statement. For Amazon UK, the core problem is not a lack of technological capability, but an imbalance between automation and customer understanding. While Amazon excels at using data to optimise efficiency, customers are given limited insight into how these systems operate or how they can influence them. As a result, the shopping experience can feel controlled by algorithms rather than shaped by individual preferences.</w:t>
      </w:r>
    </w:p>
    <w:p w14:paraId="0FCF13CD" w14:textId="77777777" w:rsidR="004C4514" w:rsidRDefault="004302F4">
      <w:pPr>
        <w:tabs>
          <w:tab w:val="left" w:pos="6420"/>
        </w:tabs>
      </w:pPr>
      <w:r>
        <w:t>This problem is particularly relevant in a mature digital market such as the UK, where consumers are increasingly aware of data usage and algorithmic decision-making. Customers expect digital platforms to be intelligent, but they also expect transparency and choice. The absence of these elements creates a gap between operational excellence and perceived customer value.</w:t>
      </w:r>
    </w:p>
    <w:p w14:paraId="163753B3" w14:textId="77777777" w:rsidR="004C4514" w:rsidRDefault="004302F4">
      <w:pPr>
        <w:tabs>
          <w:tab w:val="left" w:pos="6420"/>
        </w:tabs>
      </w:pPr>
      <w:r>
        <w:t>By clearly defining this problem, Amazon is better positioned to develop solutions that address emotional as well as functional customer needs. This sets the foundation for ideation and solution development that aligns with design thinking principles.</w:t>
      </w:r>
    </w:p>
    <w:p w14:paraId="6392C4A7" w14:textId="77777777" w:rsidR="004C4514" w:rsidRDefault="004C4514">
      <w:pPr>
        <w:tabs>
          <w:tab w:val="left" w:pos="6420"/>
        </w:tabs>
      </w:pPr>
    </w:p>
    <w:p w14:paraId="108F3794" w14:textId="77777777" w:rsidR="004C4514" w:rsidRDefault="004C4514">
      <w:pPr>
        <w:tabs>
          <w:tab w:val="left" w:pos="6420"/>
        </w:tabs>
      </w:pPr>
    </w:p>
    <w:p w14:paraId="6153D45F" w14:textId="77777777" w:rsidR="004C4514" w:rsidRDefault="004302F4">
      <w:pPr>
        <w:tabs>
          <w:tab w:val="left" w:pos="6420"/>
        </w:tabs>
        <w:rPr>
          <w:b/>
          <w:bCs/>
        </w:rPr>
      </w:pPr>
      <w:r>
        <w:rPr>
          <w:b/>
          <w:bCs/>
        </w:rPr>
        <w:t>Ideation and Solution Development Through Design Thinking</w:t>
      </w:r>
    </w:p>
    <w:p w14:paraId="680735C6" w14:textId="77777777" w:rsidR="004C4514" w:rsidRDefault="004302F4">
      <w:pPr>
        <w:tabs>
          <w:tab w:val="left" w:pos="6420"/>
        </w:tabs>
      </w:pPr>
      <w:r>
        <w:t>The ideation stage of design thinking encourages the generation of solutions that are both creative and grounded in user needs. In the context of Amazon UK, ideation must focus on improving customer experience without undermining the efficiency that defines the platform. Rather than introducing radical technological change, effective ideation involves rethinking how existing systems interact with users.</w:t>
      </w:r>
    </w:p>
    <w:p w14:paraId="77A6D108" w14:textId="77777777" w:rsidR="004C4514" w:rsidRDefault="004302F4">
      <w:pPr>
        <w:tabs>
          <w:tab w:val="left" w:pos="6420"/>
        </w:tabs>
      </w:pPr>
      <w:r>
        <w:t>The proposed customer-controlled personalisation and transparency system represents a direct response to the defined problem. By allowing users to understand and influence recommendation logic, Amazon can shift from a purely algorithm-driven experience to a more collaborative one. This approach acknowledges that while automation is valuable, customers should retain a sense of agency in how digital systems affect their decisions.</w:t>
      </w:r>
    </w:p>
    <w:p w14:paraId="55AE1385" w14:textId="77777777" w:rsidR="004C4514" w:rsidRDefault="004302F4">
      <w:pPr>
        <w:tabs>
          <w:tab w:val="left" w:pos="6420"/>
        </w:tabs>
      </w:pPr>
      <w:r>
        <w:t xml:space="preserve">Prototyping in a digital platform environment does not necessarily involve physical models. Instead, it can take the form of limited feature releases, interface adjustments or optional settings within existing applications. For Amazon UK, prototyping could </w:t>
      </w:r>
      <w:r>
        <w:lastRenderedPageBreak/>
        <w:t>involve introducing transparency features to a small group of users, such as explanations for recommendations or adjustable preference settings. These features would be designed to be intuitive and optional, ensuring that customers who prefer a simpler experience are not overwhelmed.</w:t>
      </w:r>
    </w:p>
    <w:p w14:paraId="122FB9A6" w14:textId="77777777" w:rsidR="004C4514" w:rsidRDefault="004302F4">
      <w:pPr>
        <w:tabs>
          <w:tab w:val="left" w:pos="6420"/>
        </w:tabs>
      </w:pPr>
      <w:r>
        <w:t>Testing and iteration are essential components of design thinking and align closely with Amazon’s existing culture of experimentation. Customer feedback, usage data and behavioural responses can be used to refine features over time. For example, if customers frequently adjust recommendation settings, this indicates engagement and perceived value. If features are ignored, this may suggest a need for clearer communication or simplified design.</w:t>
      </w:r>
    </w:p>
    <w:p w14:paraId="4BF1D119" w14:textId="77777777" w:rsidR="004C4514" w:rsidRDefault="004302F4">
      <w:pPr>
        <w:tabs>
          <w:tab w:val="left" w:pos="6420"/>
        </w:tabs>
      </w:pPr>
      <w:r>
        <w:t>An iterative approach reduces risk and supports continuous improvement. Rather than launching a fully developed system across the entire platform, Amazon can adapt features based on real-world use. This not only improves effectiveness but also demonstrates responsiveness to customer needs, strengthening trust.</w:t>
      </w:r>
    </w:p>
    <w:p w14:paraId="16EF83FA" w14:textId="77777777" w:rsidR="004C4514" w:rsidRDefault="004C4514">
      <w:pPr>
        <w:pStyle w:val="Heading1"/>
      </w:pPr>
    </w:p>
    <w:p w14:paraId="7DA6C3C4" w14:textId="77777777" w:rsidR="004C4514" w:rsidRDefault="004302F4">
      <w:pPr>
        <w:pStyle w:val="Heading1"/>
      </w:pPr>
      <w:r>
        <w:t>Design Challenge Definition</w:t>
      </w:r>
    </w:p>
    <w:p w14:paraId="01B12E05" w14:textId="77777777" w:rsidR="004C4514" w:rsidRDefault="004302F4">
      <w:r>
        <w:t>A core principle of design thinking is the formulation of a clear design challenge that captures both user needs and organisational context. Based on the empathy analysis and customer journey evaluation, Amazon UK faces a specific design challenge related to transparency and user agency.</w:t>
      </w:r>
    </w:p>
    <w:p w14:paraId="053F1404" w14:textId="77777777" w:rsidR="004C4514" w:rsidRDefault="004302F4">
      <w:r>
        <w:t>The challenge can be defined as follows:</w:t>
      </w:r>
      <w:r>
        <w:br/>
        <w:t>How might Amazon UK provide customers with greater understanding and control over algorithm-driven recommendations and delivery decisions, while preserving the speed, convenience and efficiency that define the platform?</w:t>
      </w:r>
    </w:p>
    <w:p w14:paraId="5FEF98A6" w14:textId="77777777" w:rsidR="004C4514" w:rsidRDefault="004302F4">
      <w:r>
        <w:t>This challenge reflects a tension between two priorities. On one hand, Amazon’s automated systems are highly effective in optimising efficiency and conversion. On the other hand, customers increasingly expect digital platforms to be understandable, fair and user-centred. When algorithms influence decisions without explanation, customers may feel excluded from the process, reducing trust and satisfaction.</w:t>
      </w:r>
    </w:p>
    <w:p w14:paraId="05BFF5D0" w14:textId="77777777" w:rsidR="004C4514" w:rsidRDefault="004302F4">
      <w:r>
        <w:t>Importantly, this challenge does not require Amazon to abandon automation or data-driven decision-making. Instead, it requires a redesign of how these systems are presented and interacted with from a user perspective. By reframing the problem in human-centred terms, design thinking enables solutions that enhance experience rather than simply improve performance metrics.</w:t>
      </w:r>
    </w:p>
    <w:p w14:paraId="3045F2C6" w14:textId="77777777" w:rsidR="004C4514" w:rsidRDefault="004302F4">
      <w:r>
        <w:t>This design challenge provides a clear foundation for ideation and ensures that proposed solutions remain aligned with genuine user needs rather than technological capability alone.</w:t>
      </w:r>
    </w:p>
    <w:p w14:paraId="067F50FA" w14:textId="77777777" w:rsidR="004C4514" w:rsidRDefault="004C4514">
      <w:pPr>
        <w:pStyle w:val="Heading1"/>
      </w:pPr>
    </w:p>
    <w:p w14:paraId="5D523F64" w14:textId="77777777" w:rsidR="004C4514" w:rsidRDefault="004302F4">
      <w:pPr>
        <w:pStyle w:val="Heading1"/>
        <w:rPr>
          <w:b/>
          <w:bCs/>
        </w:rPr>
      </w:pPr>
      <w:r>
        <w:rPr>
          <w:b/>
          <w:bCs/>
        </w:rPr>
        <w:t>Part 2: Proposed Digital Transformation Initiative</w:t>
      </w:r>
    </w:p>
    <w:p w14:paraId="3756BE7D" w14:textId="77777777" w:rsidR="004C4514" w:rsidRDefault="004302F4">
      <w:pPr>
        <w:rPr>
          <w:b/>
          <w:bCs/>
        </w:rPr>
      </w:pPr>
      <w:r>
        <w:rPr>
          <w:b/>
          <w:bCs/>
        </w:rPr>
        <w:t>Overview of the Initiative</w:t>
      </w:r>
    </w:p>
    <w:p w14:paraId="15D68F1D" w14:textId="77777777" w:rsidR="004C4514" w:rsidRDefault="004302F4">
      <w:r>
        <w:t xml:space="preserve">The proposed digital transformation initiative for Amazon UK is the introduction of a </w:t>
      </w:r>
      <w:r>
        <w:rPr>
          <w:b/>
          <w:bCs/>
        </w:rPr>
        <w:t>Customer-Controlled Personalisation and Decision Transparency System</w:t>
      </w:r>
      <w:r>
        <w:t xml:space="preserve"> within the Amazon platform. The aim of this initiative is to give customers greater visibility and control over how recommendations, rankings and delivery options are generated, without reducing the convenience that Amazon is known for.</w:t>
      </w:r>
    </w:p>
    <w:p w14:paraId="633D0CDF" w14:textId="77777777" w:rsidR="004C4514" w:rsidRDefault="004302F4">
      <w:r>
        <w:t>Rather than replacing existing algorithms, this initiative enhances them by making their influence more transparent and adjustable. Customers would be able to understand why certain products are recommended, adjust preference settings and choose between different recommendation modes, such as “fastest delivery”, “best value” or “most sustainable”.</w:t>
      </w:r>
    </w:p>
    <w:p w14:paraId="3823AFD6" w14:textId="77777777" w:rsidR="004C4514" w:rsidRDefault="004302F4">
      <w:pPr>
        <w:pStyle w:val="Heading1"/>
      </w:pPr>
      <w:r>
        <w:rPr>
          <w:noProof/>
        </w:rPr>
        <mc:AlternateContent>
          <mc:Choice Requires="wps">
            <w:drawing>
              <wp:inline distT="0" distB="0" distL="0" distR="0" wp14:anchorId="35E6138A" wp14:editId="56885B1D">
                <wp:extent cx="41614728" cy="1271"/>
                <wp:effectExtent l="0" t="0" r="28572" b="36829"/>
                <wp:docPr id="464832732" name="Horizontal Line 45"/>
                <wp:cNvGraphicFramePr/>
                <a:graphic xmlns:a="http://schemas.openxmlformats.org/drawingml/2006/main">
                  <a:graphicData uri="http://schemas.microsoft.com/office/word/2010/wordprocessingShape">
                    <wps:wsp>
                      <wps:cNvSpPr/>
                      <wps:spPr>
                        <a:xfrm>
                          <a:off x="0" y="0"/>
                          <a:ext cx="41614728" cy="1271"/>
                        </a:xfrm>
                        <a:prstGeom prst="rect">
                          <a:avLst/>
                        </a:prstGeom>
                        <a:noFill/>
                        <a:ln w="9528" cap="flat">
                          <a:solidFill>
                            <a:srgbClr val="A0A0A0"/>
                          </a:solidFill>
                          <a:prstDash val="solid"/>
                          <a:miter/>
                        </a:ln>
                      </wps:spPr>
                      <wps:bodyPr lIns="0" tIns="0" rIns="0" bIns="0"/>
                    </wps:wsp>
                  </a:graphicData>
                </a:graphic>
              </wp:inline>
            </w:drawing>
          </mc:Choice>
          <mc:Fallback>
            <w:pict>
              <v:rect w14:anchorId="7C978618" id="Horizontal Line 45" o:spid="_x0000_s1026" style="width:3276.75pt;height:.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" filled="f" strokecolor="#a0a0a0" strokeweight=".26467mm">
                <v:textbox inset="0,0,0,0"/>
                <w10:anchorlock/>
              </v:rect>
            </w:pict>
          </mc:Fallback>
        </mc:AlternateContent>
      </w:r>
    </w:p>
    <w:p w14:paraId="4C1D8300" w14:textId="77777777" w:rsidR="004C4514" w:rsidRDefault="004302F4">
      <w:pPr>
        <w:pStyle w:val="Heading1"/>
        <w:rPr>
          <w:b/>
          <w:bCs/>
        </w:rPr>
      </w:pPr>
      <w:r>
        <w:rPr>
          <w:b/>
          <w:bCs/>
        </w:rPr>
        <w:t>Rationale for the Initiative</w:t>
      </w:r>
    </w:p>
    <w:p w14:paraId="2337842C" w14:textId="77777777" w:rsidR="004C4514" w:rsidRDefault="004302F4">
      <w:r>
        <w:t>The analysis of the current customer journey shows that automation plays a dominant role in shaping customer experience at Amazon UK. While this delivers speed and efficiency, it can also reduce customer trust when decisions feel opaque or overly commercial. Providing greater transparency and control addresses this gap without undermining Amazon’s operational strengths.</w:t>
      </w:r>
    </w:p>
    <w:p w14:paraId="23D6586A" w14:textId="77777777" w:rsidR="004C4514" w:rsidRDefault="004302F4">
      <w:r>
        <w:t>This initiative aligns with broader consumer trends around data awareness and trust. By allowing customers to engage more actively with personalisation systems, Amazon can strengthen long-term loyalty and differentiate itself through responsible digital innovation rather than speed alone.</w:t>
      </w:r>
    </w:p>
    <w:p w14:paraId="710A9879" w14:textId="77777777" w:rsidR="004C4514" w:rsidRDefault="004302F4">
      <w:r>
        <w:rPr>
          <w:noProof/>
        </w:rPr>
        <mc:AlternateContent>
          <mc:Choice Requires="wps">
            <w:drawing>
              <wp:inline distT="0" distB="0" distL="0" distR="0" wp14:anchorId="481C5A66" wp14:editId="02C4E65B">
                <wp:extent cx="41614728" cy="1271"/>
                <wp:effectExtent l="0" t="0" r="28572" b="36829"/>
                <wp:docPr id="1337068116" name="Horizontal Line 46"/>
                <wp:cNvGraphicFramePr/>
                <a:graphic xmlns:a="http://schemas.openxmlformats.org/drawingml/2006/main">
                  <a:graphicData uri="http://schemas.microsoft.com/office/word/2010/wordprocessingShape">
                    <wps:wsp>
                      <wps:cNvSpPr/>
                      <wps:spPr>
                        <a:xfrm>
                          <a:off x="0" y="0"/>
                          <a:ext cx="41614728" cy="1271"/>
                        </a:xfrm>
                        <a:prstGeom prst="rect">
                          <a:avLst/>
                        </a:prstGeom>
                        <a:noFill/>
                        <a:ln w="9528" cap="flat">
                          <a:solidFill>
                            <a:srgbClr val="A0A0A0"/>
                          </a:solidFill>
                          <a:prstDash val="solid"/>
                          <a:miter/>
                        </a:ln>
                      </wps:spPr>
                      <wps:bodyPr lIns="0" tIns="0" rIns="0" bIns="0"/>
                    </wps:wsp>
                  </a:graphicData>
                </a:graphic>
              </wp:inline>
            </w:drawing>
          </mc:Choice>
          <mc:Fallback>
            <w:pict>
              <v:rect w14:anchorId="289A25F8" id="Horizontal Line 46" o:spid="_x0000_s1026" style="width:3276.75pt;height:.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" filled="f" strokecolor="#a0a0a0" strokeweight=".26467mm">
                <v:textbox inset="0,0,0,0"/>
                <w10:anchorlock/>
              </v:rect>
            </w:pict>
          </mc:Fallback>
        </mc:AlternateContent>
      </w:r>
    </w:p>
    <w:p w14:paraId="3E883C1D" w14:textId="77777777" w:rsidR="004C4514" w:rsidRDefault="004302F4">
      <w:pPr>
        <w:pStyle w:val="Heading1"/>
      </w:pPr>
      <w:r>
        <w:t>Description of the Digital Solution</w:t>
      </w:r>
    </w:p>
    <w:p w14:paraId="0B76FC6E" w14:textId="77777777" w:rsidR="004C4514" w:rsidRDefault="004302F4">
      <w:r>
        <w:t>The initiative consists of three integrated features.</w:t>
      </w:r>
    </w:p>
    <w:p w14:paraId="6EBEBDE8" w14:textId="77777777" w:rsidR="004C4514" w:rsidRDefault="004302F4">
      <w:r>
        <w:t xml:space="preserve">First, </w:t>
      </w:r>
      <w:r>
        <w:rPr>
          <w:b/>
          <w:bCs/>
        </w:rPr>
        <w:t>explainable recommendations</w:t>
      </w:r>
      <w:r>
        <w:t>, where customers can see short explanations such as “recommended based on recent purchases” or “popular with customers in your area”. This improves understanding without requiring technical knowledge.</w:t>
      </w:r>
    </w:p>
    <w:p w14:paraId="26886518" w14:textId="77777777" w:rsidR="004C4514" w:rsidRDefault="004302F4">
      <w:r>
        <w:t xml:space="preserve">Second, </w:t>
      </w:r>
      <w:r>
        <w:rPr>
          <w:b/>
          <w:bCs/>
        </w:rPr>
        <w:t>personalisation controls</w:t>
      </w:r>
      <w:r>
        <w:t>, allowing customers to adjust recommendation priorities, limit sponsored content or reset recommendation history. These controls are optional and designed to be simple.</w:t>
      </w:r>
    </w:p>
    <w:p w14:paraId="599B0E47" w14:textId="77777777" w:rsidR="004C4514" w:rsidRDefault="004302F4">
      <w:r>
        <w:t xml:space="preserve">Third, </w:t>
      </w:r>
      <w:r>
        <w:rPr>
          <w:b/>
          <w:bCs/>
        </w:rPr>
        <w:t>delivery choice transparency</w:t>
      </w:r>
      <w:r>
        <w:t>, where customers can see trade-offs between speed, cost and environmental impact, enabling more informed decisions.</w:t>
      </w:r>
    </w:p>
    <w:p w14:paraId="2C7F9B5A" w14:textId="77777777" w:rsidR="004C4514" w:rsidRDefault="004C4514"/>
    <w:p w14:paraId="36779234" w14:textId="77777777" w:rsidR="004C4514" w:rsidRDefault="004C4514"/>
    <w:p w14:paraId="2430ABCF" w14:textId="77777777" w:rsidR="004C4514" w:rsidRDefault="004C4514"/>
    <w:p w14:paraId="7A3BF2A5" w14:textId="77777777" w:rsidR="004C4514" w:rsidRDefault="004C4514"/>
    <w:p w14:paraId="68D8AAF6" w14:textId="77777777" w:rsidR="004C4514" w:rsidRDefault="004C4514"/>
    <w:p w14:paraId="5B238558" w14:textId="77777777" w:rsidR="004C4514" w:rsidRDefault="004C4514">
      <w:pPr>
        <w:pStyle w:val="Heading1"/>
      </w:pPr>
    </w:p>
    <w:p w14:paraId="7CBF62F9" w14:textId="77777777" w:rsidR="004C4514" w:rsidRDefault="004302F4">
      <w:pPr>
        <w:pStyle w:val="Heading1"/>
        <w:rPr>
          <w:b/>
          <w:bCs/>
        </w:rPr>
      </w:pPr>
      <w:r>
        <w:rPr>
          <w:b/>
          <w:bCs/>
        </w:rPr>
        <w:t>Prototyping, Testing and Iterative Improvement</w:t>
      </w:r>
    </w:p>
    <w:p w14:paraId="5544DAC6" w14:textId="77777777" w:rsidR="004C4514" w:rsidRDefault="004302F4">
      <w:r>
        <w:t>In design thinking, prototyping and testing are essential stages that allow ideas to be refined through real user interaction. For a digital platform such as Amazon UK, prototyping does not involve physical models but rather controlled feature releases and interface experiments.</w:t>
      </w:r>
    </w:p>
    <w:p w14:paraId="4D89C28F" w14:textId="77777777" w:rsidR="004C4514" w:rsidRDefault="004302F4">
      <w:r>
        <w:t>The proposed transparency and personalisation features could initially be introduced as optional beta tools for a limited group of users. For example, explainable recommendations could be displayed to selected customers, allowing Amazon to observe how users respond to additional information without affecting the broader customer base. This low-risk approach enables early feedback and reduces the likelihood of negative disruption.</w:t>
      </w:r>
    </w:p>
    <w:p w14:paraId="38F9BF9E" w14:textId="77777777" w:rsidR="004C4514" w:rsidRDefault="004302F4">
      <w:r>
        <w:t>Testing would focus on both behavioural and emotional responses. Metrics such as engagement with personalisation controls, time spent reviewing recommendation explanations and changes in return rates could be combined with qualitative feedback from users. This mixed approach reflects design thinking’s emphasis on understanding how users feel, not just what they do.</w:t>
      </w:r>
    </w:p>
    <w:p w14:paraId="6038D7CE" w14:textId="77777777" w:rsidR="004C4514" w:rsidRDefault="004302F4">
      <w:r>
        <w:t>Iteration plays a key role in refining the solution. If users ignore certain controls, this may indicate poor visibility or unnecessary complexity. If features increase trust but slow decision-making, adjustments can be made to balance clarity and convenience. Over time, successful elements can be integrated more deeply into the platform, while less effective features are redesigned or removed.</w:t>
      </w:r>
    </w:p>
    <w:p w14:paraId="7FBBD7A5" w14:textId="77777777" w:rsidR="004C4514" w:rsidRDefault="004302F4">
      <w:r>
        <w:t>This iterative process aligns closely with Amazon’s existing culture of experimentation and data-driven improvement. By embedding design thinking principles into digital development, Amazon can continuously adapt its platform in response to evolving customer expectations.</w:t>
      </w:r>
    </w:p>
    <w:p w14:paraId="644CBEAA" w14:textId="77777777" w:rsidR="004C4514" w:rsidRDefault="004302F4">
      <w:r>
        <w:rPr>
          <w:noProof/>
        </w:rPr>
        <mc:AlternateContent>
          <mc:Choice Requires="wps">
            <w:drawing>
              <wp:inline distT="0" distB="0" distL="0" distR="0" wp14:anchorId="56C5E8BB" wp14:editId="017E2635">
                <wp:extent cx="41614728" cy="1271"/>
                <wp:effectExtent l="0" t="0" r="28572" b="36829"/>
                <wp:docPr id="1479725643" name="Horizontal Line 47"/>
                <wp:cNvGraphicFramePr/>
                <a:graphic xmlns:a="http://schemas.openxmlformats.org/drawingml/2006/main">
                  <a:graphicData uri="http://schemas.microsoft.com/office/word/2010/wordprocessingShape">
                    <wps:wsp>
                      <wps:cNvSpPr/>
                      <wps:spPr>
                        <a:xfrm>
                          <a:off x="0" y="0"/>
                          <a:ext cx="41614728" cy="1271"/>
                        </a:xfrm>
                        <a:prstGeom prst="rect">
                          <a:avLst/>
                        </a:prstGeom>
                        <a:noFill/>
                        <a:ln w="9528" cap="flat">
                          <a:solidFill>
                            <a:srgbClr val="A0A0A0"/>
                          </a:solidFill>
                          <a:prstDash val="solid"/>
                          <a:miter/>
                        </a:ln>
                      </wps:spPr>
                      <wps:bodyPr lIns="0" tIns="0" rIns="0" bIns="0"/>
                    </wps:wsp>
                  </a:graphicData>
                </a:graphic>
              </wp:inline>
            </w:drawing>
          </mc:Choice>
          <mc:Fallback>
            <w:pict>
              <v:rect w14:anchorId="541C3854" id="Horizontal Line 47" o:spid="_x0000_s1026" style="width:3276.75pt;height:.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" filled="f" strokecolor="#a0a0a0" strokeweight=".26467mm">
                <v:textbox inset="0,0,0,0"/>
                <w10:anchorlock/>
              </v:rect>
            </w:pict>
          </mc:Fallback>
        </mc:AlternateContent>
      </w:r>
    </w:p>
    <w:p w14:paraId="6F3B64FC" w14:textId="77777777" w:rsidR="004C4514" w:rsidRDefault="004302F4">
      <w:pPr>
        <w:pStyle w:val="Heading1"/>
      </w:pPr>
      <w:r>
        <w:t>Impact on the Customer Journey</w:t>
      </w:r>
    </w:p>
    <w:p w14:paraId="549E0098" w14:textId="77777777" w:rsidR="004C4514" w:rsidRDefault="004302F4">
      <w:r>
        <w:t>This initiative improves the discovery and evaluation stages by increasing clarity and trust. Customers feel more confident that recommendations align with their needs rather than purely commercial incentives. During purchase and fulfilment, greater transparency reduces dissatisfaction and post-purchase regret. Overall, the journey becomes more collaborative rather than purely automated.</w:t>
      </w:r>
    </w:p>
    <w:p w14:paraId="4C89BA62" w14:textId="77777777" w:rsidR="004C4514" w:rsidRDefault="004302F4">
      <w:r>
        <w:rPr>
          <w:noProof/>
        </w:rPr>
        <mc:AlternateContent>
          <mc:Choice Requires="wps">
            <w:drawing>
              <wp:inline distT="0" distB="0" distL="0" distR="0" wp14:anchorId="5F8C6252" wp14:editId="27A4BDEE">
                <wp:extent cx="41614728" cy="1271"/>
                <wp:effectExtent l="0" t="0" r="28572" b="36829"/>
                <wp:docPr id="250573176" name="Horizontal Line 48"/>
                <wp:cNvGraphicFramePr/>
                <a:graphic xmlns:a="http://schemas.openxmlformats.org/drawingml/2006/main">
                  <a:graphicData uri="http://schemas.microsoft.com/office/word/2010/wordprocessingShape">
                    <wps:wsp>
                      <wps:cNvSpPr/>
                      <wps:spPr>
                        <a:xfrm>
                          <a:off x="0" y="0"/>
                          <a:ext cx="41614728" cy="1271"/>
                        </a:xfrm>
                        <a:prstGeom prst="rect">
                          <a:avLst/>
                        </a:prstGeom>
                        <a:noFill/>
                        <a:ln w="9528" cap="flat">
                          <a:solidFill>
                            <a:srgbClr val="A0A0A0"/>
                          </a:solidFill>
                          <a:prstDash val="solid"/>
                          <a:miter/>
                        </a:ln>
                      </wps:spPr>
                      <wps:bodyPr lIns="0" tIns="0" rIns="0" bIns="0"/>
                    </wps:wsp>
                  </a:graphicData>
                </a:graphic>
              </wp:inline>
            </w:drawing>
          </mc:Choice>
          <mc:Fallback>
            <w:pict>
              <v:rect w14:anchorId="0F739A52" id="Horizontal Line 48" o:spid="_x0000_s1026" style="width:3276.75pt;height:.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" filled="f" strokecolor="#a0a0a0" strokeweight=".26467mm">
                <v:textbox inset="0,0,0,0"/>
                <w10:anchorlock/>
              </v:rect>
            </w:pict>
          </mc:Fallback>
        </mc:AlternateContent>
      </w:r>
    </w:p>
    <w:p w14:paraId="5AC02268" w14:textId="77777777" w:rsidR="004C4514" w:rsidRDefault="004302F4">
      <w:pPr>
        <w:pStyle w:val="Heading1"/>
      </w:pPr>
      <w:r>
        <w:t>Business Benefits for Amazon UK</w:t>
      </w:r>
    </w:p>
    <w:p w14:paraId="17F4E3B3" w14:textId="77777777" w:rsidR="004C4514" w:rsidRDefault="004302F4">
      <w:r>
        <w:t>From a business perspective, the initiative can reduce returns, improve customer satisfaction and strengthen brand trust. By positioning itself as a transparent and customer-empowering platform, Amazon can respond proactively to regulatory and public concerns while maintaining competitive advantage.</w:t>
      </w:r>
    </w:p>
    <w:p w14:paraId="28CFFD6E" w14:textId="77777777" w:rsidR="004C4514" w:rsidRDefault="004302F4">
      <w:pPr>
        <w:pStyle w:val="Heading1"/>
      </w:pPr>
      <w:r>
        <w:rPr>
          <w:noProof/>
        </w:rPr>
        <mc:AlternateContent>
          <mc:Choice Requires="wps">
            <w:drawing>
              <wp:inline distT="0" distB="0" distL="0" distR="0" wp14:anchorId="7617261B" wp14:editId="711DC10F">
                <wp:extent cx="41614728" cy="1271"/>
                <wp:effectExtent l="0" t="0" r="28572" b="36829"/>
                <wp:docPr id="1043141132" name="Horizontal Line 49"/>
                <wp:cNvGraphicFramePr/>
                <a:graphic xmlns:a="http://schemas.openxmlformats.org/drawingml/2006/main">
                  <a:graphicData uri="http://schemas.microsoft.com/office/word/2010/wordprocessingShape">
                    <wps:wsp>
                      <wps:cNvSpPr/>
                      <wps:spPr>
                        <a:xfrm>
                          <a:off x="0" y="0"/>
                          <a:ext cx="41614728" cy="1271"/>
                        </a:xfrm>
                        <a:prstGeom prst="rect">
                          <a:avLst/>
                        </a:prstGeom>
                        <a:noFill/>
                        <a:ln w="9528" cap="flat">
                          <a:solidFill>
                            <a:srgbClr val="A0A0A0"/>
                          </a:solidFill>
                          <a:prstDash val="solid"/>
                          <a:miter/>
                        </a:ln>
                      </wps:spPr>
                      <wps:bodyPr lIns="0" tIns="0" rIns="0" bIns="0"/>
                    </wps:wsp>
                  </a:graphicData>
                </a:graphic>
              </wp:inline>
            </w:drawing>
          </mc:Choice>
          <mc:Fallback>
            <w:pict>
              <v:rect w14:anchorId="2D15FF64" id="Horizontal Line 49" o:spid="_x0000_s1026" style="width:3276.75pt;height:.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" filled="f" strokecolor="#a0a0a0" strokeweight=".26467mm">
                <v:textbox inset="0,0,0,0"/>
                <w10:anchorlock/>
              </v:rect>
            </w:pict>
          </mc:Fallback>
        </mc:AlternateContent>
      </w:r>
    </w:p>
    <w:p w14:paraId="4E3A2FAA" w14:textId="77777777" w:rsidR="004C4514" w:rsidRDefault="004302F4">
      <w:pPr>
        <w:pStyle w:val="Heading1"/>
        <w:rPr>
          <w:b/>
          <w:bCs/>
        </w:rPr>
      </w:pPr>
      <w:r>
        <w:rPr>
          <w:b/>
          <w:bCs/>
        </w:rPr>
        <w:t>Risks and Limitations</w:t>
      </w:r>
    </w:p>
    <w:p w14:paraId="29436A45" w14:textId="77777777" w:rsidR="004C4514" w:rsidRDefault="004302F4">
      <w:r>
        <w:t>Potential risks include increased interface complexity and the possibility that some customers may ignore new controls. There are also challenges related to data protection and system integration. However, these risks can be mitigated through optional features, phased rollout and clear communication.</w:t>
      </w:r>
    </w:p>
    <w:p w14:paraId="1A50A6EB" w14:textId="77777777" w:rsidR="004C4514" w:rsidRDefault="004302F4">
      <w:pPr>
        <w:rPr>
          <w:b/>
          <w:bCs/>
        </w:rPr>
      </w:pPr>
      <w:r>
        <w:rPr>
          <w:b/>
          <w:bCs/>
        </w:rPr>
        <w:t>Ethical and Human-Centred Considerations in Design Thinking Innovation</w:t>
      </w:r>
    </w:p>
    <w:p w14:paraId="232054A6" w14:textId="77777777" w:rsidR="004C4514" w:rsidRDefault="004302F4">
      <w:r>
        <w:t>An important aspect of design thinking innovation is the consideration of ethical and human-centred implications of digital solutions. In the case of Amazon UK, ethical concerns are closely linked to the use of data, automation and algorithmic decision-making. While these systems improve efficiency and convenience, they also shape customer behaviour in subtle ways, which makes ethical awareness a critical part of responsible innovation.</w:t>
      </w:r>
    </w:p>
    <w:p w14:paraId="2A5C1E87" w14:textId="77777777" w:rsidR="004C4514" w:rsidRDefault="004302F4">
      <w:r>
        <w:t>From a design thinking perspective, ethics are not treated as a separate constraint, but as an integral part of understanding user needs. Customers increasingly expect digital platforms to respect their autonomy and provide clear information about how decisions are made. When algorithms influence recommendations, pricing or delivery options without explanation, users may feel manipulated rather than supported. This emotional response can undermine trust, even if the technical performance of the system is strong.</w:t>
      </w:r>
    </w:p>
    <w:p w14:paraId="2B0BD9B1" w14:textId="77777777" w:rsidR="004C4514" w:rsidRDefault="004302F4">
      <w:r>
        <w:t>The proposed customer-controlled personalisation and transparency system directly addresses these ethical concerns by prioritising user choice and understanding. By allowing customers to see why products are recommended and to adjust personalisation settings, Amazon reduces the risk of perceived manipulation. This approach aligns with human-centred design principles, which emphasise dignity, fairness and user empowerment.</w:t>
      </w:r>
    </w:p>
    <w:p w14:paraId="00AB1B12" w14:textId="77777777" w:rsidR="004C4514" w:rsidRDefault="004302F4">
      <w:r>
        <w:t>Another ethical consideration relates to inclusivity. Not all customers have the same level of digital literacy or confidence. Design thinking encourages solutions that are accessible and optional, ensuring that users who prefer a simple experience are not excluded or overwhelmed. In this context, transparency features should enhance clarity without adding unnecessary complexity to the interface.</w:t>
      </w:r>
    </w:p>
    <w:p w14:paraId="3F3A24C1" w14:textId="77777777" w:rsidR="004C4514" w:rsidRDefault="004302F4">
      <w:r>
        <w:t>Finally, ethical design thinking also considers long-term relationships rather than short-term optimisation. While aggressive personalisation may increase immediate conversion rates, it can damage trust if users feel controlled by algorithms. By embedding ethical reflection into innovation decisions, Amazon UK can balance commercial objectives with social responsibility.</w:t>
      </w:r>
    </w:p>
    <w:p w14:paraId="34A0E831" w14:textId="77777777" w:rsidR="004C4514" w:rsidRDefault="004302F4">
      <w:r>
        <w:t>Overall, incorporating ethical and human-centred considerations strengthens the quality and sustainability of digital innovation. In a mature digital environment, organisations that design with empathy, transparency and respect for users are more likely to achieve lasting competitive advantage and customer loyalty.</w:t>
      </w:r>
    </w:p>
    <w:p w14:paraId="1BF86A35" w14:textId="77777777" w:rsidR="004C4514" w:rsidRDefault="004C4514"/>
    <w:p w14:paraId="240F34E5" w14:textId="77777777" w:rsidR="004C4514" w:rsidRDefault="004302F4">
      <w:r>
        <w:rPr>
          <w:noProof/>
        </w:rPr>
        <mc:AlternateContent>
          <mc:Choice Requires="wps">
            <w:drawing>
              <wp:inline distT="0" distB="0" distL="0" distR="0" wp14:anchorId="1D8441D4" wp14:editId="75DE32B6">
                <wp:extent cx="41614728" cy="1271"/>
                <wp:effectExtent l="0" t="0" r="28572" b="36829"/>
                <wp:docPr id="1458133818" name="Horizontal Line 50"/>
                <wp:cNvGraphicFramePr/>
                <a:graphic xmlns:a="http://schemas.openxmlformats.org/drawingml/2006/main">
                  <a:graphicData uri="http://schemas.microsoft.com/office/word/2010/wordprocessingShape">
                    <wps:wsp>
                      <wps:cNvSpPr/>
                      <wps:spPr>
                        <a:xfrm>
                          <a:off x="0" y="0"/>
                          <a:ext cx="41614728" cy="1271"/>
                        </a:xfrm>
                        <a:prstGeom prst="rect">
                          <a:avLst/>
                        </a:prstGeom>
                        <a:noFill/>
                        <a:ln w="9528" cap="flat">
                          <a:solidFill>
                            <a:srgbClr val="A0A0A0"/>
                          </a:solidFill>
                          <a:prstDash val="solid"/>
                          <a:miter/>
                        </a:ln>
                      </wps:spPr>
                      <wps:bodyPr lIns="0" tIns="0" rIns="0" bIns="0"/>
                    </wps:wsp>
                  </a:graphicData>
                </a:graphic>
              </wp:inline>
            </w:drawing>
          </mc:Choice>
          <mc:Fallback>
            <w:pict>
              <v:rect w14:anchorId="2DF03E71" id="Horizontal Line 50" o:spid="_x0000_s1026" style="width:3276.75pt;height:.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" filled="f" strokecolor="#a0a0a0" strokeweight=".26467mm">
                <v:textbox inset="0,0,0,0"/>
                <w10:anchorlock/>
              </v:rect>
            </w:pict>
          </mc:Fallback>
        </mc:AlternateContent>
      </w:r>
    </w:p>
    <w:p w14:paraId="766CED29" w14:textId="77777777" w:rsidR="004C4514" w:rsidRDefault="004302F4">
      <w:pPr>
        <w:pStyle w:val="Heading1"/>
      </w:pPr>
      <w:r>
        <w:t>Conclusion</w:t>
      </w:r>
    </w:p>
    <w:p w14:paraId="4BD33208" w14:textId="77777777" w:rsidR="004C4514" w:rsidRDefault="004302F4">
      <w:r>
        <w:t>This assignment has demonstrated that while Amazon UK is a leader in digital innovation, there is an opportunity to enhance customer experience by rebalancing automation with transparency and control. The proposed digital transformation initiative builds on Amazon’s existing strengths while addressing emerging expectations around trust and user agency. In a mature digital market, such customer-focused innovation represents a meaningful path toward sustainable competitive advantage.</w:t>
      </w:r>
    </w:p>
    <w:p w14:paraId="00334B94" w14:textId="77777777" w:rsidR="004C4514" w:rsidRDefault="004302F4">
      <w:pPr>
        <w:tabs>
          <w:tab w:val="left" w:pos="7310"/>
        </w:tabs>
      </w:pPr>
      <w:r>
        <w:tab/>
      </w:r>
    </w:p>
    <w:p w14:paraId="4AE72B1B" w14:textId="77777777" w:rsidR="004C4514" w:rsidRDefault="004C4514">
      <w:pPr>
        <w:tabs>
          <w:tab w:val="left" w:pos="7310"/>
        </w:tabs>
      </w:pPr>
    </w:p>
    <w:p w14:paraId="216D8972" w14:textId="77777777" w:rsidR="004C4514" w:rsidRDefault="004302F4">
      <w:pPr>
        <w:tabs>
          <w:tab w:val="left" w:pos="7310"/>
        </w:tabs>
        <w:rPr>
          <w:b/>
          <w:bCs/>
        </w:rPr>
      </w:pPr>
      <w:r>
        <w:rPr>
          <w:b/>
          <w:bCs/>
        </w:rPr>
        <w:t>Design Thinking Innovation: Final Reflection</w:t>
      </w:r>
    </w:p>
    <w:p w14:paraId="023EAC17" w14:textId="77777777" w:rsidR="004C4514" w:rsidRDefault="004302F4">
      <w:pPr>
        <w:tabs>
          <w:tab w:val="left" w:pos="7310"/>
        </w:tabs>
      </w:pPr>
      <w:r>
        <w:t>This assignment demonstrates how design thinking can be applied to digital innovation within a large-scale platform such as Amazon UK. By focusing on empathy, problem definition and iterative solution development, the analysis moves beyond surface-level efficiency and addresses deeper aspects of customer experience.</w:t>
      </w:r>
    </w:p>
    <w:p w14:paraId="395CA162" w14:textId="77777777" w:rsidR="004C4514" w:rsidRDefault="004302F4">
      <w:pPr>
        <w:tabs>
          <w:tab w:val="left" w:pos="7310"/>
        </w:tabs>
      </w:pPr>
      <w:r>
        <w:t>Amazon’s strength lies in its ability to leverage data and automation at scale. However, design thinking highlights that innovation must also consider how customers feel when interacting with these systems. Transparency, trust and control are increasingly important dimensions of digital experience, particularly in markets where consumers are digitally mature.</w:t>
      </w:r>
    </w:p>
    <w:p w14:paraId="31A7FAD5" w14:textId="77777777" w:rsidR="004C4514" w:rsidRDefault="004302F4">
      <w:pPr>
        <w:tabs>
          <w:tab w:val="left" w:pos="7310"/>
        </w:tabs>
      </w:pPr>
      <w:r>
        <w:t>The proposed digital transformation initiative reflects a design thinking mindset by prioritising human-centred improvement over technological novelty. By making algorithms more understandable and personalisation more controllable, Amazon can enhance customer satisfaction without sacrificing operational efficiency. This balance between automation and empathy represents a sustainable approach to innovation in the digital economy.</w:t>
      </w:r>
    </w:p>
    <w:p w14:paraId="144E79C6" w14:textId="77777777" w:rsidR="004C4514" w:rsidRDefault="004302F4">
      <w:pPr>
        <w:tabs>
          <w:tab w:val="left" w:pos="7310"/>
        </w:tabs>
      </w:pPr>
      <w:r>
        <w:t>More broadly, this case study illustrates that design thinking is not limited to product design or early-stage innovation. It can be effectively applied to mature digital platforms to refine experiences, address emerging concerns and maintain competitive advantage. In an environment where digital convenience is often taken for granted, organisations that focus on understanding and empowering users are likely to achieve stronger long-term relationships.</w:t>
      </w:r>
    </w:p>
    <w:p w14:paraId="21A263D8" w14:textId="77777777" w:rsidR="004C4514" w:rsidRDefault="004C4514">
      <w:pPr>
        <w:tabs>
          <w:tab w:val="left" w:pos="7310"/>
        </w:tabs>
      </w:pPr>
    </w:p>
    <w:p w14:paraId="6DDD10CF" w14:textId="77777777" w:rsidR="004C4514" w:rsidRDefault="004C4514"/>
    <w:p w14:paraId="54DAD001" w14:textId="77777777" w:rsidR="004C4514" w:rsidRDefault="004302F4">
      <w:r>
        <w:t xml:space="preserve"> </w:t>
      </w:r>
    </w:p>
    <w:p w14:paraId="696AAB79" w14:textId="77777777" w:rsidR="004C4514" w:rsidRDefault="004302F4">
      <w:pPr>
        <w:rPr>
          <w:b/>
          <w:bCs/>
        </w:rPr>
      </w:pPr>
      <w:r>
        <w:rPr>
          <w:b/>
          <w:bCs/>
        </w:rPr>
        <w:t>References</w:t>
      </w:r>
    </w:p>
    <w:p w14:paraId="3C413D7D" w14:textId="77777777" w:rsidR="004C4514" w:rsidRDefault="004302F4">
      <w:r>
        <w:t xml:space="preserve">Amazon.com Inc. (2024) </w:t>
      </w:r>
      <w:r>
        <w:rPr>
          <w:i/>
          <w:iCs/>
        </w:rPr>
        <w:t>Form 10-K Annual Report</w:t>
      </w:r>
      <w:r>
        <w:t xml:space="preserve">. Available at: </w:t>
      </w:r>
      <w:hyperlink r:id="rId6" w:history="1">
        <w:r>
          <w:rPr>
            <w:rStyle w:val="Hyperlink"/>
          </w:rPr>
          <w:t>https://www.aboutamazon.com</w:t>
        </w:r>
      </w:hyperlink>
      <w:r>
        <w:t xml:space="preserve"> (Accessed: 13 December 2025).</w:t>
      </w:r>
    </w:p>
    <w:p w14:paraId="2DE0B9E8" w14:textId="77777777" w:rsidR="004C4514" w:rsidRDefault="004302F4">
      <w:r>
        <w:t xml:space="preserve">Office for National Statistics (2025) </w:t>
      </w:r>
      <w:r>
        <w:rPr>
          <w:i/>
          <w:iCs/>
        </w:rPr>
        <w:t>Internet sales as a percentage of total retail sales (Great Britain)</w:t>
      </w:r>
      <w:r>
        <w:t xml:space="preserve">. Available at: </w:t>
      </w:r>
      <w:hyperlink r:id="rId7" w:history="1">
        <w:r>
          <w:rPr>
            <w:rStyle w:val="Hyperlink"/>
          </w:rPr>
          <w:t>https://www.ons.gov.uk</w:t>
        </w:r>
      </w:hyperlink>
      <w:r>
        <w:t xml:space="preserve"> (Accessed: 13 December 2025).</w:t>
      </w:r>
    </w:p>
    <w:p w14:paraId="2148B66D" w14:textId="77777777" w:rsidR="004C4514" w:rsidRDefault="004302F4">
      <w:r>
        <w:t xml:space="preserve">Verhoef, P.C. et al. (2021) ‘Digital transformation: A multidisciplinary reflection’, </w:t>
      </w:r>
      <w:r>
        <w:rPr>
          <w:i/>
          <w:iCs/>
        </w:rPr>
        <w:t>Journal of Business Research</w:t>
      </w:r>
      <w:r>
        <w:t>, 122, pp. 889–901.</w:t>
      </w:r>
    </w:p>
    <w:p w14:paraId="7D8B2F76" w14:textId="77777777" w:rsidR="004C4514" w:rsidRDefault="004302F4">
      <w:r>
        <w:t xml:space="preserve">Porter, M.E. and Heppelmann, J.E. (2015) ‘How smart, connected products are transforming companies’, </w:t>
      </w:r>
      <w:r>
        <w:rPr>
          <w:i/>
          <w:iCs/>
        </w:rPr>
        <w:t>Harvard Business Review</w:t>
      </w:r>
      <w:r>
        <w:t>, 93(10), pp. 96–114.</w:t>
      </w:r>
    </w:p>
    <w:p w14:paraId="5FA8C717" w14:textId="77777777" w:rsidR="004C4514" w:rsidRDefault="004C4514"/>
    <w:sectPr w:rsidR="004C4514">
      <w:pgSz w:w="11906" w:h="16838"/>
      <w:pgMar w:top="1440" w:right="1440" w:bottom="1440"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4AB42D3" w14:textId="77777777" w:rsidR="004302F4" w:rsidRDefault="004302F4">
      <w:pPr>
        <w:spacing w:after="0" w:line="240" w:lineRule="auto"/>
      </w:pPr>
      <w:r>
        <w:separator/>
      </w:r>
    </w:p>
  </w:endnote>
  <w:endnote w:type="continuationSeparator" w:id="0">
    <w:p w14:paraId="405B8E80" w14:textId="77777777" w:rsidR="004302F4" w:rsidRDefault="004302F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altName w:val="Calibri"/>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altName w:val="Calibri"/>
    <w:panose1 w:val="020B0004020202020204"/>
    <w:charset w:val="00"/>
    <w:family w:val="swiss"/>
    <w:pitch w:val="variable"/>
    <w:sig w:usb0="20000287" w:usb1="00000003" w:usb2="00000000" w:usb3="00000000" w:csb0="0000019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A00002EF" w:usb1="4000207B" w:usb2="00000000" w:usb3="00000000" w:csb0="0000019F" w:csb1="00000000"/>
  </w:font>
  <w:font w:name="Yu Mincho">
    <w:altName w:val="游明朝"/>
    <w:panose1 w:val="02020400000000000000"/>
    <w:charset w:val="80"/>
    <w:family w:val="roman"/>
    <w:pitch w:val="variable"/>
    <w:sig w:usb0="800002E7" w:usb1="2AC7FCFF" w:usb2="00000012" w:usb3="00000000" w:csb0="0002009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E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96A4624" w14:textId="77777777" w:rsidR="004302F4" w:rsidRDefault="004302F4">
      <w:pPr>
        <w:spacing w:after="0" w:line="240" w:lineRule="auto"/>
      </w:pPr>
      <w:r>
        <w:rPr>
          <w:color w:val="000000"/>
        </w:rPr>
        <w:separator/>
      </w:r>
    </w:p>
  </w:footnote>
  <w:footnote w:type="continuationSeparator" w:id="0">
    <w:p w14:paraId="792C5029" w14:textId="77777777" w:rsidR="004302F4" w:rsidRDefault="004302F4">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75"/>
  <w:revisionView w:inkAnnotations="0"/>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C4514"/>
    <w:rsid w:val="004302F4"/>
    <w:rsid w:val="004C4514"/>
    <w:rsid w:val="0090061A"/>
    <w:rsid w:val="00945D93"/>
    <w:rsid w:val="00FD20C9"/>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ecimalSymbol w:val="."/>
  <w:listSeparator w:val=","/>
  <w14:docId w14:val="5B63A6D4"/>
  <w15:docId w15:val="{7412E277-B133-47F9-B00B-FE3009C201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ptos" w:eastAsia="Aptos" w:hAnsi="Aptos" w:cs="Times New Roman"/>
        <w:kern w:val="3"/>
        <w:sz w:val="24"/>
        <w:szCs w:val="24"/>
        <w:lang w:val="en-GB" w:eastAsia="en-US" w:bidi="ar-SA"/>
      </w:rPr>
    </w:rPrDefault>
    <w:pPrDefault>
      <w:pPr>
        <w:autoSpaceDN w:val="0"/>
        <w:spacing w:after="16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pPr>
  </w:style>
  <w:style w:type="paragraph" w:styleId="Heading1">
    <w:name w:val="heading 1"/>
    <w:basedOn w:val="Normal"/>
    <w:next w:val="Normal"/>
    <w:uiPriority w:val="9"/>
    <w:qFormat/>
    <w:pPr>
      <w:keepNext/>
      <w:keepLines/>
      <w:spacing w:before="360" w:after="80"/>
      <w:outlineLvl w:val="0"/>
    </w:pPr>
    <w:rPr>
      <w:rFonts w:ascii="Aptos Display" w:eastAsia="Times New Roman" w:hAnsi="Aptos Display"/>
      <w:color w:val="0F4761"/>
      <w:sz w:val="40"/>
      <w:szCs w:val="40"/>
    </w:rPr>
  </w:style>
  <w:style w:type="paragraph" w:styleId="Heading2">
    <w:name w:val="heading 2"/>
    <w:basedOn w:val="Normal"/>
    <w:next w:val="Normal"/>
    <w:uiPriority w:val="9"/>
    <w:semiHidden/>
    <w:unhideWhenUsed/>
    <w:qFormat/>
    <w:pPr>
      <w:keepNext/>
      <w:keepLines/>
      <w:spacing w:before="160" w:after="80"/>
      <w:outlineLvl w:val="1"/>
    </w:pPr>
    <w:rPr>
      <w:rFonts w:ascii="Aptos Display" w:eastAsia="Times New Roman" w:hAnsi="Aptos Display"/>
      <w:color w:val="0F4761"/>
      <w:sz w:val="32"/>
      <w:szCs w:val="32"/>
    </w:rPr>
  </w:style>
  <w:style w:type="paragraph" w:styleId="Heading3">
    <w:name w:val="heading 3"/>
    <w:basedOn w:val="Normal"/>
    <w:next w:val="Normal"/>
    <w:uiPriority w:val="9"/>
    <w:semiHidden/>
    <w:unhideWhenUsed/>
    <w:qFormat/>
    <w:pPr>
      <w:keepNext/>
      <w:keepLines/>
      <w:spacing w:before="160" w:after="80"/>
      <w:outlineLvl w:val="2"/>
    </w:pPr>
    <w:rPr>
      <w:rFonts w:eastAsia="Times New Roman"/>
      <w:color w:val="0F4761"/>
      <w:sz w:val="28"/>
      <w:szCs w:val="28"/>
    </w:rPr>
  </w:style>
  <w:style w:type="paragraph" w:styleId="Heading4">
    <w:name w:val="heading 4"/>
    <w:basedOn w:val="Normal"/>
    <w:next w:val="Normal"/>
    <w:uiPriority w:val="9"/>
    <w:semiHidden/>
    <w:unhideWhenUsed/>
    <w:qFormat/>
    <w:pPr>
      <w:keepNext/>
      <w:keepLines/>
      <w:spacing w:before="80" w:after="40"/>
      <w:outlineLvl w:val="3"/>
    </w:pPr>
    <w:rPr>
      <w:rFonts w:eastAsia="Times New Roman"/>
      <w:i/>
      <w:iCs/>
      <w:color w:val="0F4761"/>
    </w:rPr>
  </w:style>
  <w:style w:type="paragraph" w:styleId="Heading5">
    <w:name w:val="heading 5"/>
    <w:basedOn w:val="Normal"/>
    <w:next w:val="Normal"/>
    <w:uiPriority w:val="9"/>
    <w:semiHidden/>
    <w:unhideWhenUsed/>
    <w:qFormat/>
    <w:pPr>
      <w:keepNext/>
      <w:keepLines/>
      <w:spacing w:before="80" w:after="40"/>
      <w:outlineLvl w:val="4"/>
    </w:pPr>
    <w:rPr>
      <w:rFonts w:eastAsia="Times New Roman"/>
      <w:color w:val="0F4761"/>
    </w:rPr>
  </w:style>
  <w:style w:type="paragraph" w:styleId="Heading6">
    <w:name w:val="heading 6"/>
    <w:basedOn w:val="Normal"/>
    <w:next w:val="Normal"/>
    <w:uiPriority w:val="9"/>
    <w:semiHidden/>
    <w:unhideWhenUsed/>
    <w:qFormat/>
    <w:pPr>
      <w:keepNext/>
      <w:keepLines/>
      <w:spacing w:before="40" w:after="0"/>
      <w:outlineLvl w:val="5"/>
    </w:pPr>
    <w:rPr>
      <w:rFonts w:eastAsia="Times New Roman"/>
      <w:i/>
      <w:iCs/>
      <w:color w:val="595959"/>
    </w:rPr>
  </w:style>
  <w:style w:type="paragraph" w:styleId="Heading7">
    <w:name w:val="heading 7"/>
    <w:basedOn w:val="Normal"/>
    <w:next w:val="Normal"/>
    <w:pPr>
      <w:keepNext/>
      <w:keepLines/>
      <w:spacing w:before="40" w:after="0"/>
      <w:outlineLvl w:val="6"/>
    </w:pPr>
    <w:rPr>
      <w:rFonts w:eastAsia="Times New Roman"/>
      <w:color w:val="595959"/>
    </w:rPr>
  </w:style>
  <w:style w:type="paragraph" w:styleId="Heading8">
    <w:name w:val="heading 8"/>
    <w:basedOn w:val="Normal"/>
    <w:next w:val="Normal"/>
    <w:pPr>
      <w:keepNext/>
      <w:keepLines/>
      <w:spacing w:after="0"/>
      <w:outlineLvl w:val="7"/>
    </w:pPr>
    <w:rPr>
      <w:rFonts w:eastAsia="Times New Roman"/>
      <w:i/>
      <w:iCs/>
      <w:color w:val="272727"/>
    </w:rPr>
  </w:style>
  <w:style w:type="paragraph" w:styleId="Heading9">
    <w:name w:val="heading 9"/>
    <w:basedOn w:val="Normal"/>
    <w:next w:val="Normal"/>
    <w:pPr>
      <w:keepNext/>
      <w:keepLines/>
      <w:spacing w:after="0"/>
      <w:outlineLvl w:val="8"/>
    </w:pPr>
    <w:rPr>
      <w:rFonts w:eastAsia="Times New Roman"/>
      <w:color w:val="2727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rPr>
      <w:rFonts w:ascii="Aptos Display" w:eastAsia="Times New Roman" w:hAnsi="Aptos Display" w:cs="Times New Roman"/>
      <w:color w:val="0F4761"/>
      <w:sz w:val="40"/>
      <w:szCs w:val="40"/>
    </w:rPr>
  </w:style>
  <w:style w:type="character" w:customStyle="1" w:styleId="Heading2Char">
    <w:name w:val="Heading 2 Char"/>
    <w:basedOn w:val="DefaultParagraphFont"/>
    <w:rPr>
      <w:rFonts w:ascii="Aptos Display" w:eastAsia="Times New Roman" w:hAnsi="Aptos Display" w:cs="Times New Roman"/>
      <w:color w:val="0F4761"/>
      <w:sz w:val="32"/>
      <w:szCs w:val="32"/>
    </w:rPr>
  </w:style>
  <w:style w:type="character" w:customStyle="1" w:styleId="Heading3Char">
    <w:name w:val="Heading 3 Char"/>
    <w:basedOn w:val="DefaultParagraphFont"/>
    <w:rPr>
      <w:rFonts w:eastAsia="Times New Roman" w:cs="Times New Roman"/>
      <w:color w:val="0F4761"/>
      <w:sz w:val="28"/>
      <w:szCs w:val="28"/>
    </w:rPr>
  </w:style>
  <w:style w:type="character" w:customStyle="1" w:styleId="Heading4Char">
    <w:name w:val="Heading 4 Char"/>
    <w:basedOn w:val="DefaultParagraphFont"/>
    <w:rPr>
      <w:rFonts w:eastAsia="Times New Roman" w:cs="Times New Roman"/>
      <w:i/>
      <w:iCs/>
      <w:color w:val="0F4761"/>
    </w:rPr>
  </w:style>
  <w:style w:type="character" w:customStyle="1" w:styleId="Heading5Char">
    <w:name w:val="Heading 5 Char"/>
    <w:basedOn w:val="DefaultParagraphFont"/>
    <w:rPr>
      <w:rFonts w:eastAsia="Times New Roman" w:cs="Times New Roman"/>
      <w:color w:val="0F4761"/>
    </w:rPr>
  </w:style>
  <w:style w:type="character" w:customStyle="1" w:styleId="Heading6Char">
    <w:name w:val="Heading 6 Char"/>
    <w:basedOn w:val="DefaultParagraphFont"/>
    <w:rPr>
      <w:rFonts w:eastAsia="Times New Roman" w:cs="Times New Roman"/>
      <w:i/>
      <w:iCs/>
      <w:color w:val="595959"/>
    </w:rPr>
  </w:style>
  <w:style w:type="character" w:customStyle="1" w:styleId="Heading7Char">
    <w:name w:val="Heading 7 Char"/>
    <w:basedOn w:val="DefaultParagraphFont"/>
    <w:rPr>
      <w:rFonts w:eastAsia="Times New Roman" w:cs="Times New Roman"/>
      <w:color w:val="595959"/>
    </w:rPr>
  </w:style>
  <w:style w:type="character" w:customStyle="1" w:styleId="Heading8Char">
    <w:name w:val="Heading 8 Char"/>
    <w:basedOn w:val="DefaultParagraphFont"/>
    <w:rPr>
      <w:rFonts w:eastAsia="Times New Roman" w:cs="Times New Roman"/>
      <w:i/>
      <w:iCs/>
      <w:color w:val="272727"/>
    </w:rPr>
  </w:style>
  <w:style w:type="character" w:customStyle="1" w:styleId="Heading9Char">
    <w:name w:val="Heading 9 Char"/>
    <w:basedOn w:val="DefaultParagraphFont"/>
    <w:rPr>
      <w:rFonts w:eastAsia="Times New Roman" w:cs="Times New Roman"/>
      <w:color w:val="272727"/>
    </w:rPr>
  </w:style>
  <w:style w:type="paragraph" w:styleId="Title">
    <w:name w:val="Title"/>
    <w:basedOn w:val="Normal"/>
    <w:next w:val="Normal"/>
    <w:uiPriority w:val="10"/>
    <w:qFormat/>
    <w:pPr>
      <w:spacing w:after="80" w:line="240" w:lineRule="auto"/>
    </w:pPr>
    <w:rPr>
      <w:rFonts w:ascii="Aptos Display" w:eastAsia="Times New Roman" w:hAnsi="Aptos Display"/>
      <w:spacing w:val="-10"/>
      <w:sz w:val="56"/>
      <w:szCs w:val="56"/>
    </w:rPr>
  </w:style>
  <w:style w:type="character" w:customStyle="1" w:styleId="TitleChar">
    <w:name w:val="Title Char"/>
    <w:basedOn w:val="DefaultParagraphFont"/>
    <w:rPr>
      <w:rFonts w:ascii="Aptos Display" w:eastAsia="Times New Roman" w:hAnsi="Aptos Display" w:cs="Times New Roman"/>
      <w:spacing w:val="-10"/>
      <w:kern w:val="3"/>
      <w:sz w:val="56"/>
      <w:szCs w:val="56"/>
    </w:rPr>
  </w:style>
  <w:style w:type="paragraph" w:styleId="Subtitle">
    <w:name w:val="Subtitle"/>
    <w:basedOn w:val="Normal"/>
    <w:next w:val="Normal"/>
    <w:uiPriority w:val="11"/>
    <w:qFormat/>
    <w:rPr>
      <w:rFonts w:eastAsia="Times New Roman"/>
      <w:color w:val="595959"/>
      <w:spacing w:val="15"/>
      <w:sz w:val="28"/>
      <w:szCs w:val="28"/>
    </w:rPr>
  </w:style>
  <w:style w:type="character" w:customStyle="1" w:styleId="SubtitleChar">
    <w:name w:val="Subtitle Char"/>
    <w:basedOn w:val="DefaultParagraphFont"/>
    <w:rPr>
      <w:rFonts w:eastAsia="Times New Roman" w:cs="Times New Roman"/>
      <w:color w:val="595959"/>
      <w:spacing w:val="15"/>
      <w:sz w:val="28"/>
      <w:szCs w:val="28"/>
    </w:rPr>
  </w:style>
  <w:style w:type="paragraph" w:styleId="Quote">
    <w:name w:val="Quote"/>
    <w:basedOn w:val="Normal"/>
    <w:next w:val="Normal"/>
    <w:pPr>
      <w:spacing w:before="160"/>
      <w:jc w:val="center"/>
    </w:pPr>
    <w:rPr>
      <w:i/>
      <w:iCs/>
      <w:color w:val="404040"/>
    </w:rPr>
  </w:style>
  <w:style w:type="character" w:customStyle="1" w:styleId="QuoteChar">
    <w:name w:val="Quote Char"/>
    <w:basedOn w:val="DefaultParagraphFont"/>
    <w:rPr>
      <w:i/>
      <w:iCs/>
      <w:color w:val="404040"/>
    </w:rPr>
  </w:style>
  <w:style w:type="paragraph" w:styleId="ListParagraph">
    <w:name w:val="List Paragraph"/>
    <w:basedOn w:val="Normal"/>
    <w:pPr>
      <w:ind w:left="720"/>
    </w:pPr>
  </w:style>
  <w:style w:type="character" w:styleId="IntenseEmphasis">
    <w:name w:val="Intense Emphasis"/>
    <w:basedOn w:val="DefaultParagraphFont"/>
    <w:rPr>
      <w:i/>
      <w:iCs/>
      <w:color w:val="0F4761"/>
    </w:rPr>
  </w:style>
  <w:style w:type="paragraph" w:styleId="IntenseQuote">
    <w:name w:val="Intense Quote"/>
    <w:basedOn w:val="Normal"/>
    <w:next w:val="Normal"/>
    <w:pPr>
      <w:pBdr>
        <w:top w:val="single" w:sz="4" w:space="10" w:color="0F4761"/>
        <w:bottom w:val="single" w:sz="4" w:space="10" w:color="0F4761"/>
      </w:pBdr>
      <w:spacing w:before="360" w:after="360"/>
      <w:ind w:left="864" w:right="864"/>
      <w:jc w:val="center"/>
    </w:pPr>
    <w:rPr>
      <w:i/>
      <w:iCs/>
      <w:color w:val="0F4761"/>
    </w:rPr>
  </w:style>
  <w:style w:type="character" w:customStyle="1" w:styleId="IntenseQuoteChar">
    <w:name w:val="Intense Quote Char"/>
    <w:basedOn w:val="DefaultParagraphFont"/>
    <w:rPr>
      <w:i/>
      <w:iCs/>
      <w:color w:val="0F4761"/>
    </w:rPr>
  </w:style>
  <w:style w:type="character" w:styleId="IntenseReference">
    <w:name w:val="Intense Reference"/>
    <w:basedOn w:val="DefaultParagraphFont"/>
    <w:rPr>
      <w:b/>
      <w:bCs/>
      <w:smallCaps/>
      <w:color w:val="0F4761"/>
      <w:spacing w:val="5"/>
    </w:rPr>
  </w:style>
  <w:style w:type="character" w:styleId="Hyperlink">
    <w:name w:val="Hyperlink"/>
    <w:basedOn w:val="DefaultParagraphFont"/>
    <w:rPr>
      <w:color w:val="467886"/>
      <w:u w:val="single"/>
    </w:rPr>
  </w:style>
  <w:style w:type="character" w:styleId="UnresolvedMention">
    <w:name w:val="Unresolved Mention"/>
    <w:basedOn w:val="DefaultParagraphFont"/>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ntTable" Target="fontTable.xml" /><Relationship Id="rId3" Type="http://schemas.openxmlformats.org/officeDocument/2006/relationships/webSettings" Target="webSettings.xml" /><Relationship Id="rId7" Type="http://schemas.openxmlformats.org/officeDocument/2006/relationships/hyperlink" Target="https://www.ons.gov.uk" TargetMode="External" /><Relationship Id="rId2" Type="http://schemas.openxmlformats.org/officeDocument/2006/relationships/settings" Target="settings.xml" /><Relationship Id="rId1" Type="http://schemas.openxmlformats.org/officeDocument/2006/relationships/styles" Target="styles.xml" /><Relationship Id="rId6" Type="http://schemas.openxmlformats.org/officeDocument/2006/relationships/hyperlink" Target="https://www.aboutamazon.com" TargetMode="External" /><Relationship Id="rId5" Type="http://schemas.openxmlformats.org/officeDocument/2006/relationships/endnotes" Target="endnotes.xml" /><Relationship Id="rId4" Type="http://schemas.openxmlformats.org/officeDocument/2006/relationships/footnotes" Target="footnotes.xml" /><Relationship Id="rId9" Type="http://schemas.openxmlformats.org/officeDocument/2006/relationships/theme" Target="theme/theme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4186</Words>
  <Characters>23862</Characters>
  <Application>Microsoft Office Word</Application>
  <DocSecurity>0</DocSecurity>
  <Lines>198</Lines>
  <Paragraphs>55</Paragraphs>
  <ScaleCrop>false</ScaleCrop>
  <Company/>
  <LinksUpToDate>false</LinksUpToDate>
  <CharactersWithSpaces>27993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Margarita Nikolova</dc:creator>
  <dc:description/>
  <cp:lastModifiedBy>Isaac Sylla</cp:lastModifiedBy>
  <cp:revision>2</cp:revision>
  <dcterms:created xsi:type="dcterms:W3CDTF">2025-12-16T11:14:00Z</dcterms:created>
  <dcterms:modified xsi:type="dcterms:W3CDTF">2025-12-16T11:14:00Z</dcterms:modified>
</cp:coreProperties>
</file>