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B8891BD" w:rsidR="00330917" w:rsidRPr="00330917" w:rsidRDefault="0016356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2235532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C9EA87E" w:rsidR="00330917" w:rsidRPr="00330917" w:rsidRDefault="0016356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w:t>
            </w:r>
            <w:proofErr w:type="gramStart"/>
            <w:r>
              <w:rPr>
                <w:rFonts w:ascii="Arial" w:eastAsia="Times New Roman" w:hAnsi="Arial" w:cs="Times New Roman"/>
                <w:b/>
                <w:color w:val="auto"/>
                <w:sz w:val="20"/>
                <w:szCs w:val="20"/>
                <w:lang w:val="en-AU"/>
              </w:rPr>
              <w:t>And</w:t>
            </w:r>
            <w:proofErr w:type="gramEnd"/>
            <w:r>
              <w:rPr>
                <w:rFonts w:ascii="Arial" w:eastAsia="Times New Roman" w:hAnsi="Arial" w:cs="Times New Roman"/>
                <w:b/>
                <w:color w:val="auto"/>
                <w:sz w:val="20"/>
                <w:szCs w:val="20"/>
                <w:lang w:val="en-AU"/>
              </w:rPr>
              <w:t xml:space="preserve">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C401AA2" w:rsidR="00330917" w:rsidRPr="00330917" w:rsidRDefault="0016356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709198C" w:rsidR="00330917" w:rsidRPr="00330917" w:rsidRDefault="0016356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Neil Dyer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3E556F" w14:textId="77777777" w:rsidR="00A725F3" w:rsidRPr="000C0FE8" w:rsidRDefault="00A725F3" w:rsidP="00677A11">
            <w:pPr>
              <w:spacing w:after="0" w:line="360" w:lineRule="auto"/>
              <w:jc w:val="both"/>
              <w:rPr>
                <w:rFonts w:ascii="Arial" w:eastAsia="Times New Roman" w:hAnsi="Arial" w:cs="Arial"/>
                <w:b/>
                <w:bCs/>
                <w:color w:val="auto"/>
                <w:sz w:val="20"/>
                <w:szCs w:val="20"/>
              </w:rPr>
            </w:pPr>
            <w:r w:rsidRPr="000C0FE8">
              <w:rPr>
                <w:rFonts w:ascii="Arial" w:eastAsia="Times New Roman" w:hAnsi="Arial" w:cs="Arial"/>
                <w:b/>
                <w:bCs/>
                <w:color w:val="auto"/>
                <w:sz w:val="20"/>
                <w:szCs w:val="20"/>
              </w:rPr>
              <w:t xml:space="preserve">Introduction </w:t>
            </w:r>
          </w:p>
          <w:p w14:paraId="356058E5" w14:textId="21C3F44D" w:rsidR="00A725F3"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By maintaining such a journal, I will be able to assess the amount of time I spent at the Premier Inn Stevenage North front desk. The hospitality industry is </w:t>
            </w:r>
            <w:r w:rsidR="003B166E" w:rsidRPr="00163561">
              <w:rPr>
                <w:rFonts w:ascii="Arial" w:eastAsia="Times New Roman" w:hAnsi="Arial" w:cs="Arial"/>
                <w:bCs/>
                <w:color w:val="auto"/>
                <w:szCs w:val="24"/>
              </w:rPr>
              <w:t>analysed</w:t>
            </w:r>
            <w:r w:rsidRPr="00163561">
              <w:rPr>
                <w:rFonts w:ascii="Arial" w:eastAsia="Times New Roman" w:hAnsi="Arial" w:cs="Arial"/>
                <w:bCs/>
                <w:color w:val="auto"/>
                <w:szCs w:val="24"/>
              </w:rPr>
              <w:t xml:space="preserve"> in this article using Kolb's Experiential Learning Cycle as a framework. This self-reflective walk will consider individual sentiments, broader perceptions, theoretical discoveries, and practical implications</w:t>
            </w:r>
            <w:r w:rsidR="000C0FE8" w:rsidRPr="00163561">
              <w:rPr>
                <w:rFonts w:ascii="Arial" w:hAnsi="Arial" w:cs="Arial"/>
                <w:szCs w:val="24"/>
              </w:rPr>
              <w:t xml:space="preserve"> (Chiu, 2019)</w:t>
            </w:r>
            <w:r w:rsidRPr="00163561">
              <w:rPr>
                <w:rFonts w:ascii="Arial" w:eastAsia="Times New Roman" w:hAnsi="Arial" w:cs="Arial"/>
                <w:bCs/>
                <w:color w:val="auto"/>
                <w:szCs w:val="24"/>
              </w:rPr>
              <w:t xml:space="preserve">. Using this </w:t>
            </w:r>
            <w:r w:rsidR="003B166E" w:rsidRPr="00163561">
              <w:rPr>
                <w:rFonts w:ascii="Arial" w:eastAsia="Times New Roman" w:hAnsi="Arial" w:cs="Arial"/>
                <w:bCs/>
                <w:color w:val="auto"/>
                <w:szCs w:val="24"/>
              </w:rPr>
              <w:t>systematic</w:t>
            </w:r>
            <w:r w:rsidRPr="00163561">
              <w:rPr>
                <w:rFonts w:ascii="Arial" w:eastAsia="Times New Roman" w:hAnsi="Arial" w:cs="Arial"/>
                <w:bCs/>
                <w:color w:val="auto"/>
                <w:szCs w:val="24"/>
              </w:rPr>
              <w:t xml:space="preserve"> approach in my job search within the ever-evolving </w:t>
            </w:r>
            <w:r w:rsidR="003B166E" w:rsidRPr="00163561">
              <w:rPr>
                <w:rFonts w:ascii="Arial" w:eastAsia="Times New Roman" w:hAnsi="Arial" w:cs="Arial"/>
                <w:bCs/>
                <w:color w:val="auto"/>
                <w:szCs w:val="24"/>
              </w:rPr>
              <w:t>hotel management industry will prove</w:t>
            </w:r>
            <w:r w:rsidRPr="00163561">
              <w:rPr>
                <w:rFonts w:ascii="Arial" w:eastAsia="Times New Roman" w:hAnsi="Arial" w:cs="Arial"/>
                <w:bCs/>
                <w:color w:val="auto"/>
                <w:szCs w:val="24"/>
              </w:rPr>
              <w:t xml:space="preserve"> invaluable.</w:t>
            </w:r>
          </w:p>
          <w:p w14:paraId="4C3F0D4D" w14:textId="77777777" w:rsidR="00A725F3" w:rsidRPr="00163561" w:rsidRDefault="00A725F3" w:rsidP="00677A11">
            <w:pPr>
              <w:spacing w:after="0" w:line="360" w:lineRule="auto"/>
              <w:jc w:val="both"/>
              <w:rPr>
                <w:rFonts w:ascii="Arial" w:eastAsia="Times New Roman" w:hAnsi="Arial" w:cs="Arial"/>
                <w:b/>
                <w:bCs/>
                <w:color w:val="auto"/>
                <w:szCs w:val="24"/>
              </w:rPr>
            </w:pPr>
            <w:r w:rsidRPr="00163561">
              <w:rPr>
                <w:rFonts w:ascii="Arial" w:eastAsia="Times New Roman" w:hAnsi="Arial" w:cs="Arial"/>
                <w:b/>
                <w:bCs/>
                <w:color w:val="auto"/>
                <w:szCs w:val="24"/>
              </w:rPr>
              <w:t xml:space="preserve">Concrete Experience </w:t>
            </w:r>
          </w:p>
          <w:p w14:paraId="29EE2116" w14:textId="12A7D14A" w:rsidR="00A725F3"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During my tenure as a front desk receptionist at the Premier Inn Stevenage North, one of my most memorable experiences occurred during an exceptionally hectic weekend due to an unforeseen overbooking issue. Our reservation system error resulted in a situation where the number of visitors exceeded the available lodgings, and </w:t>
            </w:r>
            <w:r w:rsidR="003B166E" w:rsidRPr="00163561">
              <w:rPr>
                <w:rFonts w:ascii="Arial" w:eastAsia="Times New Roman" w:hAnsi="Arial" w:cs="Arial"/>
                <w:bCs/>
                <w:color w:val="auto"/>
                <w:szCs w:val="24"/>
              </w:rPr>
              <w:t>all promptly approached me</w:t>
            </w:r>
            <w:r w:rsidRPr="00163561">
              <w:rPr>
                <w:rFonts w:ascii="Arial" w:eastAsia="Times New Roman" w:hAnsi="Arial" w:cs="Arial"/>
                <w:bCs/>
                <w:color w:val="auto"/>
                <w:szCs w:val="24"/>
              </w:rPr>
              <w:t xml:space="preserve"> for assistance</w:t>
            </w:r>
            <w:r w:rsidR="000C0FE8" w:rsidRPr="00163561">
              <w:rPr>
                <w:rFonts w:ascii="Arial" w:hAnsi="Arial" w:cs="Arial"/>
                <w:szCs w:val="24"/>
              </w:rPr>
              <w:t xml:space="preserve"> (Watson et al., 2019)</w:t>
            </w:r>
            <w:r w:rsidRPr="00163561">
              <w:rPr>
                <w:rFonts w:ascii="Arial" w:eastAsia="Times New Roman" w:hAnsi="Arial" w:cs="Arial"/>
                <w:bCs/>
                <w:color w:val="auto"/>
                <w:szCs w:val="24"/>
              </w:rPr>
              <w:t xml:space="preserve">. The visitors and I were under tremendous pressure to find a solution immediately. An anxious crowd of </w:t>
            </w:r>
            <w:r w:rsidR="008656CD" w:rsidRPr="00163561">
              <w:rPr>
                <w:rFonts w:ascii="Arial" w:eastAsia="Times New Roman" w:hAnsi="Arial" w:cs="Arial"/>
                <w:bCs/>
                <w:color w:val="auto"/>
                <w:szCs w:val="24"/>
              </w:rPr>
              <w:t>weary</w:t>
            </w:r>
            <w:r w:rsidRPr="00163561">
              <w:rPr>
                <w:rFonts w:ascii="Arial" w:eastAsia="Times New Roman" w:hAnsi="Arial" w:cs="Arial"/>
                <w:bCs/>
                <w:color w:val="auto"/>
                <w:szCs w:val="24"/>
              </w:rPr>
              <w:t xml:space="preserve"> </w:t>
            </w:r>
            <w:r w:rsidR="003B166E" w:rsidRPr="00163561">
              <w:rPr>
                <w:rFonts w:ascii="Arial" w:eastAsia="Times New Roman" w:hAnsi="Arial" w:cs="Arial"/>
                <w:bCs/>
                <w:color w:val="auto"/>
                <w:szCs w:val="24"/>
              </w:rPr>
              <w:t>travellers</w:t>
            </w:r>
            <w:r w:rsidRPr="00163561">
              <w:rPr>
                <w:rFonts w:ascii="Arial" w:eastAsia="Times New Roman" w:hAnsi="Arial" w:cs="Arial"/>
                <w:bCs/>
                <w:color w:val="auto"/>
                <w:szCs w:val="24"/>
              </w:rPr>
              <w:t xml:space="preserve"> zigzagged through the foyer in pursuit of check-in. I was tasked with devising a solution to a potentially contentious issue that would not </w:t>
            </w:r>
            <w:r w:rsidR="008656CD" w:rsidRPr="00163561">
              <w:rPr>
                <w:rFonts w:ascii="Arial" w:eastAsia="Times New Roman" w:hAnsi="Arial" w:cs="Arial"/>
                <w:bCs/>
                <w:color w:val="auto"/>
                <w:szCs w:val="24"/>
              </w:rPr>
              <w:t>jeopardise</w:t>
            </w:r>
            <w:r w:rsidRPr="00163561">
              <w:rPr>
                <w:rFonts w:ascii="Arial" w:eastAsia="Times New Roman" w:hAnsi="Arial" w:cs="Arial"/>
                <w:bCs/>
                <w:color w:val="auto"/>
                <w:szCs w:val="24"/>
              </w:rPr>
              <w:t xml:space="preserve"> Premier Inn's impeccable reputation for accommodating guests. I am consequently better suited to manage crises and interact with hotel clients.</w:t>
            </w:r>
          </w:p>
          <w:p w14:paraId="2F7801DD" w14:textId="77777777" w:rsidR="00A725F3" w:rsidRPr="00163561" w:rsidRDefault="00A725F3" w:rsidP="00677A11">
            <w:pPr>
              <w:spacing w:after="0" w:line="360" w:lineRule="auto"/>
              <w:jc w:val="both"/>
              <w:rPr>
                <w:rFonts w:ascii="Arial" w:eastAsia="Times New Roman" w:hAnsi="Arial" w:cs="Arial"/>
                <w:b/>
                <w:bCs/>
                <w:color w:val="auto"/>
                <w:szCs w:val="24"/>
              </w:rPr>
            </w:pPr>
            <w:r w:rsidRPr="00163561">
              <w:rPr>
                <w:rFonts w:ascii="Arial" w:eastAsia="Times New Roman" w:hAnsi="Arial" w:cs="Arial"/>
                <w:b/>
                <w:bCs/>
                <w:color w:val="auto"/>
                <w:szCs w:val="24"/>
              </w:rPr>
              <w:t xml:space="preserve">Reflective Observation </w:t>
            </w:r>
          </w:p>
          <w:p w14:paraId="2315ADF5" w14:textId="77777777" w:rsid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Upon careful consideration of the overbooking issue, I developed a sense of concern and was inspired to initiate a course of action. I was initially stunned by the magnitude of the circumstance and the </w:t>
            </w:r>
            <w:r w:rsidR="003B166E" w:rsidRPr="00163561">
              <w:rPr>
                <w:rFonts w:ascii="Arial" w:eastAsia="Times New Roman" w:hAnsi="Arial" w:cs="Arial"/>
                <w:bCs/>
                <w:color w:val="auto"/>
                <w:szCs w:val="24"/>
              </w:rPr>
              <w:t>realisation</w:t>
            </w:r>
            <w:r w:rsidRPr="00163561">
              <w:rPr>
                <w:rFonts w:ascii="Arial" w:eastAsia="Times New Roman" w:hAnsi="Arial" w:cs="Arial"/>
                <w:bCs/>
                <w:color w:val="auto"/>
                <w:szCs w:val="24"/>
              </w:rPr>
              <w:t xml:space="preserve"> that the happiness of so many individuals depended on my judgment. </w:t>
            </w:r>
            <w:r w:rsidR="008656CD" w:rsidRPr="00163561">
              <w:rPr>
                <w:rFonts w:ascii="Arial" w:eastAsia="Times New Roman" w:hAnsi="Arial" w:cs="Arial"/>
                <w:bCs/>
                <w:color w:val="auto"/>
                <w:szCs w:val="24"/>
              </w:rPr>
              <w:t>Originally</w:t>
            </w:r>
            <w:r w:rsidRPr="00163561">
              <w:rPr>
                <w:rFonts w:ascii="Arial" w:eastAsia="Times New Roman" w:hAnsi="Arial" w:cs="Arial"/>
                <w:bCs/>
                <w:color w:val="auto"/>
                <w:szCs w:val="24"/>
              </w:rPr>
              <w:t xml:space="preserve">, my objective was to devise a resolution that would not </w:t>
            </w:r>
            <w:r w:rsidR="008656CD" w:rsidRPr="00163561">
              <w:rPr>
                <w:rFonts w:ascii="Arial" w:eastAsia="Times New Roman" w:hAnsi="Arial" w:cs="Arial"/>
                <w:bCs/>
                <w:color w:val="auto"/>
                <w:szCs w:val="24"/>
              </w:rPr>
              <w:t>hurt</w:t>
            </w:r>
            <w:r w:rsidRPr="00163561">
              <w:rPr>
                <w:rFonts w:ascii="Arial" w:eastAsia="Times New Roman" w:hAnsi="Arial" w:cs="Arial"/>
                <w:bCs/>
                <w:color w:val="auto"/>
                <w:szCs w:val="24"/>
              </w:rPr>
              <w:t xml:space="preserve"> the hotel's standing or the satisfaction of its clientele</w:t>
            </w:r>
            <w:r w:rsidR="000C0FE8" w:rsidRPr="00163561">
              <w:rPr>
                <w:rFonts w:ascii="Arial" w:hAnsi="Arial" w:cs="Arial"/>
                <w:szCs w:val="24"/>
              </w:rPr>
              <w:t xml:space="preserve"> (Morris, 2019)</w:t>
            </w:r>
            <w:r w:rsidRPr="00163561">
              <w:rPr>
                <w:rFonts w:ascii="Arial" w:eastAsia="Times New Roman" w:hAnsi="Arial" w:cs="Arial"/>
                <w:bCs/>
                <w:color w:val="auto"/>
                <w:szCs w:val="24"/>
              </w:rPr>
              <w:t xml:space="preserve">. By closely observing the visitors' varying degrees of distress, I gained valuable insights into the significance of open communication and empathy when confronted with difficult situations. </w:t>
            </w:r>
          </w:p>
          <w:p w14:paraId="29EC4FF5" w14:textId="63252552" w:rsidR="00A725F3"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lastRenderedPageBreak/>
              <w:t xml:space="preserve">The incident underscored the delicate nature of the hospitality sector and the criticality </w:t>
            </w:r>
            <w:r w:rsidR="008656CD" w:rsidRPr="00163561">
              <w:rPr>
                <w:rFonts w:ascii="Arial" w:eastAsia="Times New Roman" w:hAnsi="Arial" w:cs="Arial"/>
                <w:bCs/>
                <w:color w:val="auto"/>
                <w:szCs w:val="24"/>
              </w:rPr>
              <w:t>of</w:t>
            </w:r>
            <w:r w:rsidRPr="00163561">
              <w:rPr>
                <w:rFonts w:ascii="Arial" w:eastAsia="Times New Roman" w:hAnsi="Arial" w:cs="Arial"/>
                <w:bCs/>
                <w:color w:val="auto"/>
                <w:szCs w:val="24"/>
              </w:rPr>
              <w:t xml:space="preserve"> timely, informed decision-making. The fact that the front desk altered the atmosphere of the foyer was palpable and further evidence of the significance of their position. Working at the front desk has not only assisted me in maintaining composure in high-pressure situations</w:t>
            </w:r>
            <w:r w:rsidR="003B166E" w:rsidRPr="00163561">
              <w:rPr>
                <w:rFonts w:ascii="Arial" w:eastAsia="Times New Roman" w:hAnsi="Arial" w:cs="Arial"/>
                <w:bCs/>
                <w:color w:val="auto"/>
                <w:szCs w:val="24"/>
              </w:rPr>
              <w:t xml:space="preserve"> but </w:t>
            </w:r>
            <w:r w:rsidRPr="00163561">
              <w:rPr>
                <w:rFonts w:ascii="Arial" w:eastAsia="Times New Roman" w:hAnsi="Arial" w:cs="Arial"/>
                <w:bCs/>
                <w:color w:val="auto"/>
                <w:szCs w:val="24"/>
              </w:rPr>
              <w:t xml:space="preserve">also </w:t>
            </w:r>
            <w:r w:rsidR="008656CD" w:rsidRPr="00163561">
              <w:rPr>
                <w:rFonts w:ascii="Arial" w:eastAsia="Times New Roman" w:hAnsi="Arial" w:cs="Arial"/>
                <w:bCs/>
                <w:color w:val="auto"/>
                <w:szCs w:val="24"/>
              </w:rPr>
              <w:t>reinforced</w:t>
            </w:r>
            <w:r w:rsidRPr="00163561">
              <w:rPr>
                <w:rFonts w:ascii="Arial" w:eastAsia="Times New Roman" w:hAnsi="Arial" w:cs="Arial"/>
                <w:bCs/>
                <w:color w:val="auto"/>
                <w:szCs w:val="24"/>
              </w:rPr>
              <w:t xml:space="preserve"> the hotel's core service values.</w:t>
            </w:r>
          </w:p>
          <w:p w14:paraId="69C42738" w14:textId="77777777" w:rsidR="00A725F3" w:rsidRPr="00163561" w:rsidRDefault="00A725F3" w:rsidP="00677A11">
            <w:pPr>
              <w:spacing w:after="0" w:line="360" w:lineRule="auto"/>
              <w:jc w:val="both"/>
              <w:rPr>
                <w:rFonts w:ascii="Arial" w:eastAsia="Times New Roman" w:hAnsi="Arial" w:cs="Arial"/>
                <w:b/>
                <w:bCs/>
                <w:color w:val="auto"/>
                <w:szCs w:val="24"/>
              </w:rPr>
            </w:pPr>
            <w:r w:rsidRPr="00163561">
              <w:rPr>
                <w:rFonts w:ascii="Arial" w:eastAsia="Times New Roman" w:hAnsi="Arial" w:cs="Arial"/>
                <w:b/>
                <w:bCs/>
                <w:color w:val="auto"/>
                <w:szCs w:val="24"/>
              </w:rPr>
              <w:t xml:space="preserve">Abstract Conceptualization </w:t>
            </w:r>
          </w:p>
          <w:p w14:paraId="3E7A4D47" w14:textId="4F0F84EF" w:rsidR="00677A11"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issue of overbooking at Premier Inn Stevenage North could </w:t>
            </w:r>
            <w:r w:rsidR="008656CD" w:rsidRPr="00163561">
              <w:rPr>
                <w:rFonts w:ascii="Arial" w:eastAsia="Times New Roman" w:hAnsi="Arial" w:cs="Arial"/>
                <w:bCs/>
                <w:color w:val="auto"/>
                <w:szCs w:val="24"/>
              </w:rPr>
              <w:t>be addressed by implementing</w:t>
            </w:r>
            <w:r w:rsidRPr="00163561">
              <w:rPr>
                <w:rFonts w:ascii="Arial" w:eastAsia="Times New Roman" w:hAnsi="Arial" w:cs="Arial"/>
                <w:bCs/>
                <w:color w:val="auto"/>
                <w:szCs w:val="24"/>
              </w:rPr>
              <w:t xml:space="preserve"> diverse hospitality management technologies. It makes perfect logic that consumers' perceptions might improve once a service issue has been resolved, as </w:t>
            </w:r>
            <w:r w:rsidR="008656CD" w:rsidRPr="00163561">
              <w:rPr>
                <w:rFonts w:ascii="Arial" w:eastAsia="Times New Roman" w:hAnsi="Arial" w:cs="Arial"/>
                <w:bCs/>
                <w:color w:val="auto"/>
                <w:szCs w:val="24"/>
              </w:rPr>
              <w:t>the Service Recovery Paradox suggested</w:t>
            </w:r>
            <w:r w:rsidRPr="00163561">
              <w:rPr>
                <w:rFonts w:ascii="Arial" w:eastAsia="Times New Roman" w:hAnsi="Arial" w:cs="Arial"/>
                <w:bCs/>
                <w:color w:val="auto"/>
                <w:szCs w:val="24"/>
              </w:rPr>
              <w:t xml:space="preserve">. As a result, I </w:t>
            </w:r>
            <w:r w:rsidR="008656CD" w:rsidRPr="00163561">
              <w:rPr>
                <w:rFonts w:ascii="Arial" w:eastAsia="Times New Roman" w:hAnsi="Arial" w:cs="Arial"/>
                <w:bCs/>
                <w:color w:val="auto"/>
                <w:szCs w:val="24"/>
              </w:rPr>
              <w:t>endeavoured</w:t>
            </w:r>
            <w:r w:rsidRPr="00163561">
              <w:rPr>
                <w:rFonts w:ascii="Arial" w:eastAsia="Times New Roman" w:hAnsi="Arial" w:cs="Arial"/>
                <w:bCs/>
                <w:color w:val="auto"/>
                <w:szCs w:val="24"/>
              </w:rPr>
              <w:t xml:space="preserve"> to manifest aesthetic appeal and structure into the notion </w:t>
            </w:r>
            <w:r w:rsidR="008656CD" w:rsidRPr="00163561">
              <w:rPr>
                <w:rFonts w:ascii="Arial" w:eastAsia="Times New Roman" w:hAnsi="Arial" w:cs="Arial"/>
                <w:bCs/>
                <w:color w:val="auto"/>
                <w:szCs w:val="24"/>
              </w:rPr>
              <w:t xml:space="preserve">of </w:t>
            </w:r>
            <w:r w:rsidRPr="00163561">
              <w:rPr>
                <w:rFonts w:ascii="Arial" w:eastAsia="Times New Roman" w:hAnsi="Arial" w:cs="Arial"/>
                <w:bCs/>
                <w:color w:val="auto"/>
                <w:szCs w:val="24"/>
              </w:rPr>
              <w:t xml:space="preserve">what had hitherto appeared to </w:t>
            </w:r>
            <w:r w:rsidR="008656CD" w:rsidRPr="00163561">
              <w:rPr>
                <w:rFonts w:ascii="Arial" w:eastAsia="Times New Roman" w:hAnsi="Arial" w:cs="Arial"/>
                <w:bCs/>
                <w:color w:val="auto"/>
                <w:szCs w:val="24"/>
              </w:rPr>
              <w:t>be ruined</w:t>
            </w:r>
            <w:r w:rsidRPr="00163561">
              <w:rPr>
                <w:rFonts w:ascii="Arial" w:eastAsia="Times New Roman" w:hAnsi="Arial" w:cs="Arial"/>
                <w:bCs/>
                <w:color w:val="auto"/>
                <w:szCs w:val="24"/>
              </w:rPr>
              <w:t>.</w:t>
            </w:r>
          </w:p>
          <w:p w14:paraId="74F36938" w14:textId="0A7FFDC5" w:rsidR="00677A11"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Similar insights can be found in the book "Crisis Management in Hospitality," which stresses the importance of having the capacity to think clearly and act swiftly when under duress. It is imperative to uphold </w:t>
            </w:r>
            <w:r w:rsidR="008656CD" w:rsidRPr="00163561">
              <w:rPr>
                <w:rFonts w:ascii="Arial" w:eastAsia="Times New Roman" w:hAnsi="Arial" w:cs="Arial"/>
                <w:bCs/>
                <w:color w:val="auto"/>
                <w:szCs w:val="24"/>
              </w:rPr>
              <w:t>stability</w:t>
            </w:r>
            <w:r w:rsidRPr="00163561">
              <w:rPr>
                <w:rFonts w:ascii="Arial" w:eastAsia="Times New Roman" w:hAnsi="Arial" w:cs="Arial"/>
                <w:bCs/>
                <w:color w:val="auto"/>
                <w:szCs w:val="24"/>
              </w:rPr>
              <w:t xml:space="preserve"> and empathy under </w:t>
            </w:r>
            <w:r w:rsidR="008656CD" w:rsidRPr="00163561">
              <w:rPr>
                <w:rFonts w:ascii="Arial" w:eastAsia="Times New Roman" w:hAnsi="Arial" w:cs="Arial"/>
                <w:bCs/>
                <w:color w:val="auto"/>
                <w:szCs w:val="24"/>
              </w:rPr>
              <w:t>pressure</w:t>
            </w:r>
            <w:r w:rsidRPr="00163561">
              <w:rPr>
                <w:rFonts w:ascii="Arial" w:eastAsia="Times New Roman" w:hAnsi="Arial" w:cs="Arial"/>
                <w:bCs/>
                <w:color w:val="auto"/>
                <w:szCs w:val="24"/>
              </w:rPr>
              <w:t xml:space="preserve"> </w:t>
            </w:r>
            <w:r w:rsidR="008656CD" w:rsidRPr="00163561">
              <w:rPr>
                <w:rFonts w:ascii="Arial" w:eastAsia="Times New Roman" w:hAnsi="Arial" w:cs="Arial"/>
                <w:bCs/>
                <w:color w:val="auto"/>
                <w:szCs w:val="24"/>
              </w:rPr>
              <w:t>to</w:t>
            </w:r>
            <w:r w:rsidRPr="00163561">
              <w:rPr>
                <w:rFonts w:ascii="Arial" w:eastAsia="Times New Roman" w:hAnsi="Arial" w:cs="Arial"/>
                <w:bCs/>
                <w:color w:val="auto"/>
                <w:szCs w:val="24"/>
              </w:rPr>
              <w:t xml:space="preserve"> deliver exceptional service and earn customers' approval</w:t>
            </w:r>
            <w:r w:rsidR="000C0FE8" w:rsidRPr="00163561">
              <w:rPr>
                <w:rFonts w:ascii="Arial" w:hAnsi="Arial" w:cs="Arial"/>
                <w:szCs w:val="24"/>
              </w:rPr>
              <w:t xml:space="preserve"> (</w:t>
            </w:r>
            <w:proofErr w:type="spellStart"/>
            <w:r w:rsidR="000C0FE8" w:rsidRPr="00163561">
              <w:rPr>
                <w:rFonts w:ascii="Arial" w:hAnsi="Arial" w:cs="Arial"/>
                <w:szCs w:val="24"/>
              </w:rPr>
              <w:t>Secheresse</w:t>
            </w:r>
            <w:proofErr w:type="spellEnd"/>
            <w:r w:rsidR="000C0FE8" w:rsidRPr="00163561">
              <w:rPr>
                <w:rFonts w:ascii="Arial" w:hAnsi="Arial" w:cs="Arial"/>
                <w:szCs w:val="24"/>
              </w:rPr>
              <w:t>, Pansu and Lima, 2020)</w:t>
            </w:r>
            <w:r w:rsidRPr="00163561">
              <w:rPr>
                <w:rFonts w:ascii="Arial" w:eastAsia="Times New Roman" w:hAnsi="Arial" w:cs="Arial"/>
                <w:bCs/>
                <w:color w:val="auto"/>
                <w:szCs w:val="24"/>
              </w:rPr>
              <w:t>.</w:t>
            </w:r>
          </w:p>
          <w:p w14:paraId="39186DAC" w14:textId="46B64923" w:rsidR="00677A11"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Communication Accommodation Theory posits that individuals should adapt their communication style when they acquire knowledge regarding their discussion companion, as </w:t>
            </w:r>
            <w:r w:rsidR="008656CD" w:rsidRPr="00163561">
              <w:rPr>
                <w:rFonts w:ascii="Arial" w:eastAsia="Times New Roman" w:hAnsi="Arial" w:cs="Arial"/>
                <w:bCs/>
                <w:color w:val="auto"/>
                <w:szCs w:val="24"/>
              </w:rPr>
              <w:t>the narrative supports</w:t>
            </w:r>
            <w:r w:rsidRPr="00163561">
              <w:rPr>
                <w:rFonts w:ascii="Arial" w:eastAsia="Times New Roman" w:hAnsi="Arial" w:cs="Arial"/>
                <w:bCs/>
                <w:color w:val="auto"/>
                <w:szCs w:val="24"/>
              </w:rPr>
              <w:t xml:space="preserve">. As the host of a heterogeneous group of individuals, each with specific requirements, I was compelled to </w:t>
            </w:r>
            <w:r w:rsidR="008656CD" w:rsidRPr="00163561">
              <w:rPr>
                <w:rFonts w:ascii="Arial" w:eastAsia="Times New Roman" w:hAnsi="Arial" w:cs="Arial"/>
                <w:bCs/>
                <w:color w:val="auto"/>
                <w:szCs w:val="24"/>
              </w:rPr>
              <w:t>customise</w:t>
            </w:r>
            <w:r w:rsidRPr="00163561">
              <w:rPr>
                <w:rFonts w:ascii="Arial" w:eastAsia="Times New Roman" w:hAnsi="Arial" w:cs="Arial"/>
                <w:bCs/>
                <w:color w:val="auto"/>
                <w:szCs w:val="24"/>
              </w:rPr>
              <w:t xml:space="preserve"> my remarks to suit their needs.</w:t>
            </w:r>
          </w:p>
          <w:p w14:paraId="2E1C50B7" w14:textId="40B8D902" w:rsidR="00677A11"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results </w:t>
            </w:r>
            <w:r w:rsidR="008656CD" w:rsidRPr="00163561">
              <w:rPr>
                <w:rFonts w:ascii="Arial" w:eastAsia="Times New Roman" w:hAnsi="Arial" w:cs="Arial"/>
                <w:bCs/>
                <w:color w:val="auto"/>
                <w:szCs w:val="24"/>
              </w:rPr>
              <w:t>supported</w:t>
            </w:r>
            <w:r w:rsidRPr="00163561">
              <w:rPr>
                <w:rFonts w:ascii="Arial" w:eastAsia="Times New Roman" w:hAnsi="Arial" w:cs="Arial"/>
                <w:bCs/>
                <w:color w:val="auto"/>
                <w:szCs w:val="24"/>
              </w:rPr>
              <w:t xml:space="preserve"> the expectation that consumers will be more dissatisfied when the service levels they receive fail to meet their expectations</w:t>
            </w:r>
            <w:r w:rsidR="000C0FE8" w:rsidRPr="00163561">
              <w:rPr>
                <w:rFonts w:ascii="Arial" w:hAnsi="Arial" w:cs="Arial"/>
                <w:szCs w:val="24"/>
              </w:rPr>
              <w:t xml:space="preserve"> (Yusof et al., 2020)</w:t>
            </w:r>
            <w:r w:rsidRPr="00163561">
              <w:rPr>
                <w:rFonts w:ascii="Arial" w:eastAsia="Times New Roman" w:hAnsi="Arial" w:cs="Arial"/>
                <w:bCs/>
                <w:color w:val="auto"/>
                <w:szCs w:val="24"/>
              </w:rPr>
              <w:t>. This lends credibility to the expectation distress model. An initial interruption in service occurred; however, I made every effort to rectify the situation by delivering outstanding assistance to patrons.</w:t>
            </w:r>
          </w:p>
          <w:p w14:paraId="33DA3B16" w14:textId="0F514B62" w:rsidR="00A725F3" w:rsidRPr="00163561" w:rsidRDefault="00A725F3" w:rsidP="00677A11">
            <w:pPr>
              <w:spacing w:after="0" w:line="360" w:lineRule="auto"/>
              <w:jc w:val="both"/>
              <w:rPr>
                <w:rFonts w:ascii="Arial" w:eastAsia="Times New Roman" w:hAnsi="Arial" w:cs="Arial"/>
                <w:b/>
                <w:bCs/>
                <w:color w:val="auto"/>
                <w:szCs w:val="24"/>
              </w:rPr>
            </w:pPr>
            <w:r w:rsidRPr="00163561">
              <w:rPr>
                <w:rFonts w:ascii="Arial" w:eastAsia="Times New Roman" w:hAnsi="Arial" w:cs="Arial"/>
                <w:b/>
                <w:bCs/>
                <w:color w:val="auto"/>
                <w:szCs w:val="24"/>
              </w:rPr>
              <w:t xml:space="preserve">Active Experimentation </w:t>
            </w:r>
          </w:p>
          <w:p w14:paraId="5AF15329" w14:textId="017C9AB9" w:rsidR="00677A11"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insights gained from the overbooking incident at the Premier Inn Stevenage North will certainly influence my future decision-making. Moving forward, I intend to implement strategies </w:t>
            </w:r>
            <w:r w:rsidR="008656CD" w:rsidRPr="00163561">
              <w:rPr>
                <w:rFonts w:ascii="Arial" w:eastAsia="Times New Roman" w:hAnsi="Arial" w:cs="Arial"/>
                <w:bCs/>
                <w:color w:val="auto"/>
                <w:szCs w:val="24"/>
              </w:rPr>
              <w:t>to mitigate</w:t>
            </w:r>
            <w:r w:rsidRPr="00163561">
              <w:rPr>
                <w:rFonts w:ascii="Arial" w:eastAsia="Times New Roman" w:hAnsi="Arial" w:cs="Arial"/>
                <w:bCs/>
                <w:color w:val="auto"/>
                <w:szCs w:val="24"/>
              </w:rPr>
              <w:t xml:space="preserve"> the profound impact of such crises. </w:t>
            </w:r>
            <w:r w:rsidR="008656CD" w:rsidRPr="00163561">
              <w:rPr>
                <w:rFonts w:ascii="Arial" w:eastAsia="Times New Roman" w:hAnsi="Arial" w:cs="Arial"/>
                <w:bCs/>
                <w:color w:val="auto"/>
                <w:szCs w:val="24"/>
              </w:rPr>
              <w:t>In case of complications, it is imperative to assess online reservation systems and establish contingency plans, such as connections with neighbouring hotels</w:t>
            </w:r>
            <w:r w:rsidR="000C0FE8" w:rsidRPr="00163561">
              <w:rPr>
                <w:rFonts w:ascii="Arial" w:hAnsi="Arial" w:cs="Arial"/>
                <w:szCs w:val="24"/>
              </w:rPr>
              <w:t xml:space="preserve"> (</w:t>
            </w:r>
            <w:proofErr w:type="spellStart"/>
            <w:r w:rsidR="000C0FE8" w:rsidRPr="00163561">
              <w:rPr>
                <w:rFonts w:ascii="Arial" w:hAnsi="Arial" w:cs="Arial"/>
                <w:szCs w:val="24"/>
              </w:rPr>
              <w:t>Idkhan</w:t>
            </w:r>
            <w:proofErr w:type="spellEnd"/>
            <w:r w:rsidR="000C0FE8" w:rsidRPr="00163561">
              <w:rPr>
                <w:rFonts w:ascii="Arial" w:hAnsi="Arial" w:cs="Arial"/>
                <w:szCs w:val="24"/>
              </w:rPr>
              <w:t xml:space="preserve"> and Idris, 2021)</w:t>
            </w:r>
            <w:r w:rsidRPr="00163561">
              <w:rPr>
                <w:rFonts w:ascii="Arial" w:eastAsia="Times New Roman" w:hAnsi="Arial" w:cs="Arial"/>
                <w:bCs/>
                <w:color w:val="auto"/>
                <w:szCs w:val="24"/>
              </w:rPr>
              <w:t>.</w:t>
            </w:r>
          </w:p>
          <w:p w14:paraId="771041D4" w14:textId="7BED562A" w:rsidR="00677A11"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If that situation had arisen again, I would have </w:t>
            </w:r>
            <w:r w:rsidR="008656CD" w:rsidRPr="00163561">
              <w:rPr>
                <w:rFonts w:ascii="Arial" w:eastAsia="Times New Roman" w:hAnsi="Arial" w:cs="Arial"/>
                <w:bCs/>
                <w:color w:val="auto"/>
                <w:szCs w:val="24"/>
              </w:rPr>
              <w:t>prioritised</w:t>
            </w:r>
            <w:r w:rsidRPr="00163561">
              <w:rPr>
                <w:rFonts w:ascii="Arial" w:eastAsia="Times New Roman" w:hAnsi="Arial" w:cs="Arial"/>
                <w:bCs/>
                <w:color w:val="auto"/>
                <w:szCs w:val="24"/>
              </w:rPr>
              <w:t xml:space="preserve"> maintaining open </w:t>
            </w:r>
            <w:r w:rsidR="008656CD" w:rsidRPr="00163561">
              <w:rPr>
                <w:rFonts w:ascii="Arial" w:eastAsia="Times New Roman" w:hAnsi="Arial" w:cs="Arial"/>
                <w:bCs/>
                <w:color w:val="auto"/>
                <w:szCs w:val="24"/>
              </w:rPr>
              <w:t>communication channels</w:t>
            </w:r>
            <w:r w:rsidRPr="00163561">
              <w:rPr>
                <w:rFonts w:ascii="Arial" w:eastAsia="Times New Roman" w:hAnsi="Arial" w:cs="Arial"/>
                <w:bCs/>
                <w:color w:val="auto"/>
                <w:szCs w:val="24"/>
              </w:rPr>
              <w:t xml:space="preserve"> and demonstrating empathy </w:t>
            </w:r>
            <w:r w:rsidR="008656CD" w:rsidRPr="00163561">
              <w:rPr>
                <w:rFonts w:ascii="Arial" w:eastAsia="Times New Roman" w:hAnsi="Arial" w:cs="Arial"/>
                <w:bCs/>
                <w:color w:val="auto"/>
                <w:szCs w:val="24"/>
              </w:rPr>
              <w:t>immediately</w:t>
            </w:r>
            <w:r w:rsidRPr="00163561">
              <w:rPr>
                <w:rFonts w:ascii="Arial" w:eastAsia="Times New Roman" w:hAnsi="Arial" w:cs="Arial"/>
                <w:bCs/>
                <w:color w:val="auto"/>
                <w:szCs w:val="24"/>
              </w:rPr>
              <w:t xml:space="preserve">. Strictly managing visitors' expectations and reducing dissatisfaction could be achieved through timely communication of the problem and potential resolutions. I have acquired enhanced readiness to confront such circumstances </w:t>
            </w:r>
            <w:r w:rsidR="008656CD" w:rsidRPr="00163561">
              <w:rPr>
                <w:rFonts w:ascii="Arial" w:eastAsia="Times New Roman" w:hAnsi="Arial" w:cs="Arial"/>
                <w:bCs/>
                <w:color w:val="auto"/>
                <w:szCs w:val="24"/>
              </w:rPr>
              <w:t>due to</w:t>
            </w:r>
            <w:r w:rsidRPr="00163561">
              <w:rPr>
                <w:rFonts w:ascii="Arial" w:eastAsia="Times New Roman" w:hAnsi="Arial" w:cs="Arial"/>
                <w:bCs/>
                <w:color w:val="auto"/>
                <w:szCs w:val="24"/>
              </w:rPr>
              <w:t xml:space="preserve"> the crisis communication and customer service training I have undergone</w:t>
            </w:r>
            <w:r w:rsidR="000C0FE8" w:rsidRPr="00163561">
              <w:rPr>
                <w:rFonts w:ascii="Arial" w:hAnsi="Arial" w:cs="Arial"/>
                <w:szCs w:val="24"/>
              </w:rPr>
              <w:t xml:space="preserve"> (Wallace, 2019)</w:t>
            </w:r>
            <w:r w:rsidRPr="00163561">
              <w:rPr>
                <w:rFonts w:ascii="Arial" w:eastAsia="Times New Roman" w:hAnsi="Arial" w:cs="Arial"/>
                <w:bCs/>
                <w:color w:val="auto"/>
                <w:szCs w:val="24"/>
              </w:rPr>
              <w:t>.</w:t>
            </w:r>
          </w:p>
          <w:p w14:paraId="7297EB53" w14:textId="77777777" w:rsidR="00163561" w:rsidRDefault="00163561" w:rsidP="00677A11">
            <w:pPr>
              <w:spacing w:after="0" w:line="360" w:lineRule="auto"/>
              <w:jc w:val="both"/>
              <w:rPr>
                <w:rFonts w:ascii="Arial" w:eastAsia="Times New Roman" w:hAnsi="Arial" w:cs="Arial"/>
                <w:bCs/>
                <w:color w:val="auto"/>
                <w:szCs w:val="24"/>
              </w:rPr>
            </w:pPr>
          </w:p>
          <w:p w14:paraId="1A955D80" w14:textId="11BF4A73" w:rsidR="00A725F3"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lastRenderedPageBreak/>
              <w:t>Although I acknowledge the need for further development</w:t>
            </w:r>
            <w:r w:rsidR="008656CD" w:rsidRPr="00163561">
              <w:rPr>
                <w:rFonts w:ascii="Arial" w:eastAsia="Times New Roman" w:hAnsi="Arial" w:cs="Arial"/>
                <w:bCs/>
                <w:color w:val="auto"/>
                <w:szCs w:val="24"/>
              </w:rPr>
              <w:t>, I believe overbooking can be alleviated by implementing</w:t>
            </w:r>
            <w:r w:rsidRPr="00163561">
              <w:rPr>
                <w:rFonts w:ascii="Arial" w:eastAsia="Times New Roman" w:hAnsi="Arial" w:cs="Arial"/>
                <w:bCs/>
                <w:color w:val="auto"/>
                <w:szCs w:val="24"/>
              </w:rPr>
              <w:t xml:space="preserve"> precise and </w:t>
            </w:r>
            <w:r w:rsidR="008656CD" w:rsidRPr="00163561">
              <w:rPr>
                <w:rFonts w:ascii="Arial" w:eastAsia="Times New Roman" w:hAnsi="Arial" w:cs="Arial"/>
                <w:bCs/>
                <w:color w:val="auto"/>
                <w:szCs w:val="24"/>
              </w:rPr>
              <w:t>synchronised</w:t>
            </w:r>
            <w:r w:rsidRPr="00163561">
              <w:rPr>
                <w:rFonts w:ascii="Arial" w:eastAsia="Times New Roman" w:hAnsi="Arial" w:cs="Arial"/>
                <w:bCs/>
                <w:color w:val="auto"/>
                <w:szCs w:val="24"/>
              </w:rPr>
              <w:t xml:space="preserve"> reservation systems. As I strive to enhance the standard of service provided to hotel patrons, the data presented here will prove to be of immense value</w:t>
            </w:r>
            <w:r w:rsidR="000C0FE8" w:rsidRPr="00163561">
              <w:rPr>
                <w:rFonts w:ascii="Arial" w:hAnsi="Arial" w:cs="Arial"/>
                <w:szCs w:val="24"/>
              </w:rPr>
              <w:t xml:space="preserve"> (</w:t>
            </w:r>
            <w:proofErr w:type="spellStart"/>
            <w:r w:rsidR="000C0FE8" w:rsidRPr="00163561">
              <w:rPr>
                <w:rFonts w:ascii="Arial" w:hAnsi="Arial" w:cs="Arial"/>
                <w:szCs w:val="24"/>
              </w:rPr>
              <w:t>Sudria</w:t>
            </w:r>
            <w:proofErr w:type="spellEnd"/>
            <w:r w:rsidR="000C0FE8" w:rsidRPr="00163561">
              <w:rPr>
                <w:rFonts w:ascii="Arial" w:hAnsi="Arial" w:cs="Arial"/>
                <w:szCs w:val="24"/>
              </w:rPr>
              <w:t xml:space="preserve"> et al., 2018)</w:t>
            </w:r>
            <w:r w:rsidRPr="00163561">
              <w:rPr>
                <w:rFonts w:ascii="Arial" w:eastAsia="Times New Roman" w:hAnsi="Arial" w:cs="Arial"/>
                <w:bCs/>
                <w:color w:val="auto"/>
                <w:szCs w:val="24"/>
              </w:rPr>
              <w:t>.</w:t>
            </w:r>
          </w:p>
          <w:p w14:paraId="6F30C87F" w14:textId="77777777" w:rsidR="00A725F3" w:rsidRPr="00163561" w:rsidRDefault="00A725F3" w:rsidP="00677A11">
            <w:pPr>
              <w:spacing w:after="0" w:line="360" w:lineRule="auto"/>
              <w:jc w:val="both"/>
              <w:rPr>
                <w:rFonts w:ascii="Arial" w:eastAsia="Times New Roman" w:hAnsi="Arial" w:cs="Arial"/>
                <w:b/>
                <w:bCs/>
                <w:color w:val="auto"/>
                <w:szCs w:val="24"/>
              </w:rPr>
            </w:pPr>
            <w:r w:rsidRPr="00163561">
              <w:rPr>
                <w:rFonts w:ascii="Arial" w:eastAsia="Times New Roman" w:hAnsi="Arial" w:cs="Arial"/>
                <w:b/>
                <w:bCs/>
                <w:color w:val="auto"/>
                <w:szCs w:val="24"/>
              </w:rPr>
              <w:t xml:space="preserve">Conclusion </w:t>
            </w:r>
          </w:p>
          <w:p w14:paraId="088B28B4" w14:textId="51DF5307" w:rsidR="00330917" w:rsidRPr="00163561" w:rsidRDefault="00677A11" w:rsidP="00677A1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incident at the Premier Inn in Stevenage North </w:t>
            </w:r>
            <w:r w:rsidR="008656CD" w:rsidRPr="00163561">
              <w:rPr>
                <w:rFonts w:ascii="Arial" w:eastAsia="Times New Roman" w:hAnsi="Arial" w:cs="Arial"/>
                <w:bCs/>
                <w:color w:val="auto"/>
                <w:szCs w:val="24"/>
              </w:rPr>
              <w:t>catalysed</w:t>
            </w:r>
            <w:r w:rsidRPr="00163561">
              <w:rPr>
                <w:rFonts w:ascii="Arial" w:eastAsia="Times New Roman" w:hAnsi="Arial" w:cs="Arial"/>
                <w:bCs/>
                <w:color w:val="auto"/>
                <w:szCs w:val="24"/>
              </w:rPr>
              <w:t xml:space="preserve"> the improvement of my problem-solving, empathetic communication, and crisis management proficiencies. As a novice in the captivating </w:t>
            </w:r>
            <w:r w:rsidR="008656CD" w:rsidRPr="00163561">
              <w:rPr>
                <w:rFonts w:ascii="Arial" w:eastAsia="Times New Roman" w:hAnsi="Arial" w:cs="Arial"/>
                <w:bCs/>
                <w:color w:val="auto"/>
                <w:szCs w:val="24"/>
              </w:rPr>
              <w:t>hospitality domain</w:t>
            </w:r>
            <w:r w:rsidRPr="00163561">
              <w:rPr>
                <w:rFonts w:ascii="Arial" w:eastAsia="Times New Roman" w:hAnsi="Arial" w:cs="Arial"/>
                <w:bCs/>
                <w:color w:val="auto"/>
                <w:szCs w:val="24"/>
              </w:rPr>
              <w:t>, my readiness to confront an extensive array of circumstances is enhanced by the self-reflection rooted in Kolb's cycle.</w:t>
            </w: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163561"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BC0AF16" w14:textId="2FC05A40" w:rsidR="00677A11"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Dear RyanM</w:t>
            </w:r>
            <w:r w:rsidR="00677A11" w:rsidRPr="00163561">
              <w:rPr>
                <w:rFonts w:ascii="Arial" w:eastAsia="Times New Roman" w:hAnsi="Arial" w:cs="Arial"/>
                <w:bCs/>
                <w:color w:val="auto"/>
                <w:szCs w:val="24"/>
              </w:rPr>
              <w:t>,</w:t>
            </w:r>
          </w:p>
          <w:p w14:paraId="4CF8DBBC" w14:textId="79B0F550" w:rsidR="00677A11" w:rsidRPr="00163561" w:rsidRDefault="00677A11"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management of Premier Inn Stevenage North expresses gratitude for the </w:t>
            </w:r>
            <w:r w:rsidR="008656CD" w:rsidRPr="00163561">
              <w:rPr>
                <w:rFonts w:ascii="Arial" w:eastAsia="Times New Roman" w:hAnsi="Arial" w:cs="Arial"/>
                <w:bCs/>
                <w:color w:val="auto"/>
                <w:szCs w:val="24"/>
              </w:rPr>
              <w:t xml:space="preserve">consideration the user provided and appreciates the effort </w:t>
            </w:r>
            <w:r w:rsidRPr="00163561">
              <w:rPr>
                <w:rFonts w:ascii="Arial" w:eastAsia="Times New Roman" w:hAnsi="Arial" w:cs="Arial"/>
                <w:bCs/>
                <w:color w:val="auto"/>
                <w:szCs w:val="24"/>
              </w:rPr>
              <w:t>to post it on the TripAdvisor platform. We are delighted to see that our courteous personnel have shown commendable performance.</w:t>
            </w:r>
          </w:p>
          <w:p w14:paraId="18802403" w14:textId="4C70E263" w:rsidR="00677A11" w:rsidRPr="00163561" w:rsidRDefault="00677A11"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Your kind words have been passed along to our hardworking crew, who, day in and day out, put in a lot of effort to guarantee that </w:t>
            </w:r>
            <w:r w:rsidR="008656CD" w:rsidRPr="00163561">
              <w:rPr>
                <w:rFonts w:ascii="Arial" w:eastAsia="Times New Roman" w:hAnsi="Arial" w:cs="Arial"/>
                <w:bCs/>
                <w:color w:val="auto"/>
                <w:szCs w:val="24"/>
              </w:rPr>
              <w:t>every</w:t>
            </w:r>
            <w:r w:rsidRPr="00163561">
              <w:rPr>
                <w:rFonts w:ascii="Arial" w:eastAsia="Times New Roman" w:hAnsi="Arial" w:cs="Arial"/>
                <w:bCs/>
                <w:color w:val="auto"/>
                <w:szCs w:val="24"/>
              </w:rPr>
              <w:t xml:space="preserve"> one of our clients is completely satisfied with our services. The diversity of the hotel's breakfast and how clean the rooms are consistently complimented, which is greatly treasured.</w:t>
            </w:r>
          </w:p>
          <w:p w14:paraId="18BA3BF3" w14:textId="083A0653" w:rsidR="00677A11" w:rsidRPr="00163561" w:rsidRDefault="00677A11"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ideas that you have given are held in very high regard, and we are grateful to you for doing so. We look forward to having you back and </w:t>
            </w:r>
            <w:r w:rsidR="008656CD" w:rsidRPr="00163561">
              <w:rPr>
                <w:rFonts w:ascii="Arial" w:eastAsia="Times New Roman" w:hAnsi="Arial" w:cs="Arial"/>
                <w:bCs/>
                <w:color w:val="auto"/>
                <w:szCs w:val="24"/>
              </w:rPr>
              <w:t>staying</w:t>
            </w:r>
            <w:r w:rsidRPr="00163561">
              <w:rPr>
                <w:rFonts w:ascii="Arial" w:eastAsia="Times New Roman" w:hAnsi="Arial" w:cs="Arial"/>
                <w:bCs/>
                <w:color w:val="auto"/>
                <w:szCs w:val="24"/>
              </w:rPr>
              <w:t xml:space="preserve"> with us again in the </w:t>
            </w:r>
            <w:r w:rsidR="008656CD" w:rsidRPr="00163561">
              <w:rPr>
                <w:rFonts w:ascii="Arial" w:eastAsia="Times New Roman" w:hAnsi="Arial" w:cs="Arial"/>
                <w:bCs/>
                <w:color w:val="auto"/>
                <w:szCs w:val="24"/>
              </w:rPr>
              <w:t>not-too-distant</w:t>
            </w:r>
            <w:r w:rsidRPr="00163561">
              <w:rPr>
                <w:rFonts w:ascii="Arial" w:eastAsia="Times New Roman" w:hAnsi="Arial" w:cs="Arial"/>
                <w:bCs/>
                <w:color w:val="auto"/>
                <w:szCs w:val="24"/>
              </w:rPr>
              <w:t xml:space="preserve"> future. Please do not hesitate to </w:t>
            </w:r>
            <w:r w:rsidR="008656CD" w:rsidRPr="00163561">
              <w:rPr>
                <w:rFonts w:ascii="Arial" w:eastAsia="Times New Roman" w:hAnsi="Arial" w:cs="Arial"/>
                <w:bCs/>
                <w:color w:val="auto"/>
                <w:szCs w:val="24"/>
              </w:rPr>
              <w:t xml:space="preserve">contact us at any time if you have any concerns or questions about the vacation </w:t>
            </w:r>
            <w:r w:rsidRPr="00163561">
              <w:rPr>
                <w:rFonts w:ascii="Arial" w:eastAsia="Times New Roman" w:hAnsi="Arial" w:cs="Arial"/>
                <w:bCs/>
                <w:color w:val="auto"/>
                <w:szCs w:val="24"/>
              </w:rPr>
              <w:t>you have planned.</w:t>
            </w:r>
          </w:p>
          <w:p w14:paraId="71EB35CA" w14:textId="2D6F9AEF" w:rsidR="00677A11"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Warm regards,</w:t>
            </w:r>
          </w:p>
          <w:p w14:paraId="4819BDC2" w14:textId="70FD012F" w:rsidR="00137E4D" w:rsidRPr="00163561" w:rsidRDefault="00677A11"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Front Office Manager, Premier Inn Stevenage North</w:t>
            </w:r>
          </w:p>
          <w:p w14:paraId="1E918B94" w14:textId="77777777" w:rsidR="00137E4D" w:rsidRPr="00163561" w:rsidRDefault="00137E4D" w:rsidP="00163561">
            <w:pPr>
              <w:spacing w:after="0" w:line="360" w:lineRule="auto"/>
              <w:jc w:val="both"/>
              <w:rPr>
                <w:rFonts w:ascii="Arial" w:eastAsia="Times New Roman" w:hAnsi="Arial" w:cs="Arial"/>
                <w:bCs/>
                <w:color w:val="auto"/>
                <w:szCs w:val="24"/>
              </w:rPr>
            </w:pPr>
          </w:p>
          <w:p w14:paraId="50A466E9" w14:textId="77777777" w:rsidR="00137E4D" w:rsidRPr="00163561" w:rsidRDefault="00137E4D" w:rsidP="00163561">
            <w:pPr>
              <w:spacing w:after="0" w:line="360" w:lineRule="auto"/>
              <w:jc w:val="both"/>
              <w:rPr>
                <w:rFonts w:ascii="Arial" w:eastAsia="Times New Roman" w:hAnsi="Arial" w:cs="Arial"/>
                <w:bCs/>
                <w:color w:val="auto"/>
                <w:szCs w:val="24"/>
              </w:rPr>
            </w:pPr>
          </w:p>
          <w:p w14:paraId="3B8DB1CF" w14:textId="77777777" w:rsidR="00137E4D" w:rsidRPr="00163561" w:rsidRDefault="00137E4D" w:rsidP="00163561">
            <w:pPr>
              <w:spacing w:after="0" w:line="360" w:lineRule="auto"/>
              <w:jc w:val="both"/>
              <w:rPr>
                <w:rFonts w:ascii="Arial" w:eastAsia="Times New Roman" w:hAnsi="Arial" w:cs="Arial"/>
                <w:bCs/>
                <w:color w:val="auto"/>
                <w:szCs w:val="24"/>
              </w:rPr>
            </w:pPr>
          </w:p>
          <w:p w14:paraId="45EB12F0" w14:textId="77777777" w:rsidR="00137E4D" w:rsidRPr="00163561" w:rsidRDefault="00137E4D" w:rsidP="00163561">
            <w:pPr>
              <w:spacing w:after="0" w:line="360" w:lineRule="auto"/>
              <w:jc w:val="both"/>
              <w:rPr>
                <w:rFonts w:ascii="Arial" w:eastAsia="Times New Roman" w:hAnsi="Arial" w:cs="Arial"/>
                <w:bCs/>
                <w:color w:val="auto"/>
                <w:szCs w:val="24"/>
              </w:rPr>
            </w:pPr>
          </w:p>
          <w:p w14:paraId="664258A0" w14:textId="77777777" w:rsidR="00137E4D" w:rsidRPr="00163561" w:rsidRDefault="00137E4D" w:rsidP="00163561">
            <w:pPr>
              <w:spacing w:after="0" w:line="360" w:lineRule="auto"/>
              <w:jc w:val="both"/>
              <w:rPr>
                <w:rFonts w:ascii="Arial" w:eastAsia="Times New Roman" w:hAnsi="Arial" w:cs="Arial"/>
                <w:bCs/>
                <w:color w:val="auto"/>
                <w:szCs w:val="24"/>
              </w:rPr>
            </w:pPr>
          </w:p>
          <w:p w14:paraId="1A4EF15B" w14:textId="77777777" w:rsidR="00137E4D" w:rsidRPr="00163561" w:rsidRDefault="00137E4D" w:rsidP="00163561">
            <w:pPr>
              <w:spacing w:after="0" w:line="360" w:lineRule="auto"/>
              <w:jc w:val="both"/>
              <w:rPr>
                <w:rFonts w:ascii="Arial" w:eastAsia="Times New Roman" w:hAnsi="Arial" w:cs="Arial"/>
                <w:bCs/>
                <w:color w:val="auto"/>
                <w:szCs w:val="24"/>
              </w:rPr>
            </w:pPr>
          </w:p>
        </w:tc>
      </w:tr>
    </w:tbl>
    <w:p w14:paraId="467B4E6F" w14:textId="77777777" w:rsidR="000A5422" w:rsidRPr="00163561" w:rsidRDefault="000A5422" w:rsidP="00163561">
      <w:pPr>
        <w:spacing w:after="0" w:line="360" w:lineRule="auto"/>
        <w:jc w:val="both"/>
        <w:rPr>
          <w:rFonts w:ascii="Arial" w:hAnsi="Arial" w:cs="Arial"/>
          <w:b/>
          <w:bCs/>
          <w:szCs w:val="24"/>
        </w:rPr>
      </w:pPr>
    </w:p>
    <w:p w14:paraId="686BF1D9" w14:textId="77777777" w:rsidR="000A5422" w:rsidRDefault="000A5422" w:rsidP="00163561">
      <w:pPr>
        <w:spacing w:after="0" w:line="360" w:lineRule="auto"/>
        <w:jc w:val="both"/>
        <w:rPr>
          <w:rFonts w:ascii="Arial" w:hAnsi="Arial" w:cs="Arial"/>
          <w:b/>
          <w:bCs/>
          <w:szCs w:val="24"/>
        </w:rPr>
      </w:pPr>
    </w:p>
    <w:p w14:paraId="30BBC803" w14:textId="77777777" w:rsidR="00163561" w:rsidRDefault="00163561" w:rsidP="00163561">
      <w:pPr>
        <w:spacing w:after="0" w:line="360" w:lineRule="auto"/>
        <w:jc w:val="both"/>
        <w:rPr>
          <w:rFonts w:ascii="Arial" w:hAnsi="Arial" w:cs="Arial"/>
          <w:b/>
          <w:bCs/>
          <w:szCs w:val="24"/>
        </w:rPr>
      </w:pPr>
    </w:p>
    <w:p w14:paraId="0348E3F6" w14:textId="77777777" w:rsidR="00163561" w:rsidRPr="00163561" w:rsidRDefault="00163561" w:rsidP="00163561">
      <w:pPr>
        <w:spacing w:after="0" w:line="360" w:lineRule="auto"/>
        <w:jc w:val="both"/>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137E4D" w:rsidRPr="00163561"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1EF020D4" w14:textId="4A94A7B0" w:rsidR="00137E4D" w:rsidRPr="00163561" w:rsidRDefault="008656CD" w:rsidP="00163561">
            <w:pPr>
              <w:spacing w:after="0" w:line="360" w:lineRule="auto"/>
              <w:jc w:val="both"/>
              <w:rPr>
                <w:rFonts w:ascii="Arial" w:eastAsia="Times New Roman" w:hAnsi="Arial" w:cs="Arial"/>
                <w:bCs/>
                <w:color w:val="auto"/>
                <w:szCs w:val="24"/>
                <w:lang w:val="en-AU"/>
              </w:rPr>
            </w:pPr>
            <w:r w:rsidRPr="00163561">
              <w:rPr>
                <w:rFonts w:ascii="Arial" w:eastAsia="Times New Roman" w:hAnsi="Arial" w:cs="Arial"/>
                <w:bCs/>
                <w:color w:val="auto"/>
                <w:szCs w:val="24"/>
                <w:lang w:val="en-AU"/>
              </w:rPr>
              <w:lastRenderedPageBreak/>
              <w:t>Screenshot</w:t>
            </w:r>
            <w:r w:rsidR="00492631" w:rsidRPr="00163561">
              <w:rPr>
                <w:rFonts w:ascii="Arial" w:eastAsia="Times New Roman" w:hAnsi="Arial" w:cs="Arial"/>
                <w:bCs/>
                <w:color w:val="auto"/>
                <w:szCs w:val="24"/>
                <w:lang w:val="en-AU"/>
              </w:rPr>
              <w:t xml:space="preserve"> of referenced Trip Advisor review used:</w:t>
            </w:r>
          </w:p>
          <w:p w14:paraId="25E9F534" w14:textId="065D2A28" w:rsidR="002E6E0C" w:rsidRPr="00163561" w:rsidRDefault="002E6E0C" w:rsidP="00163561">
            <w:pPr>
              <w:spacing w:after="0" w:line="360" w:lineRule="auto"/>
              <w:jc w:val="both"/>
              <w:rPr>
                <w:rFonts w:ascii="Arial" w:eastAsia="Times New Roman" w:hAnsi="Arial" w:cs="Arial"/>
                <w:bCs/>
                <w:color w:val="auto"/>
                <w:szCs w:val="24"/>
                <w:lang w:val="en-AU"/>
              </w:rPr>
            </w:pPr>
            <w:r w:rsidRPr="00163561">
              <w:rPr>
                <w:rFonts w:ascii="Arial" w:eastAsia="Times New Roman" w:hAnsi="Arial" w:cs="Arial"/>
                <w:bCs/>
                <w:noProof/>
                <w:color w:val="auto"/>
                <w:szCs w:val="24"/>
                <w:lang w:eastAsia="en-GB"/>
              </w:rPr>
              <w:drawing>
                <wp:inline distT="0" distB="0" distL="0" distR="0" wp14:anchorId="3F26F0B6" wp14:editId="68E94E18">
                  <wp:extent cx="5734050" cy="3656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1CFF26.tmp"/>
                          <pic:cNvPicPr/>
                        </pic:nvPicPr>
                        <pic:blipFill>
                          <a:blip r:embed="rId8">
                            <a:extLst>
                              <a:ext uri="{28A0092B-C50C-407E-A947-70E740481C1C}">
                                <a14:useLocalDpi xmlns:a14="http://schemas.microsoft.com/office/drawing/2010/main" val="0"/>
                              </a:ext>
                            </a:extLst>
                          </a:blip>
                          <a:stretch>
                            <a:fillRect/>
                          </a:stretch>
                        </pic:blipFill>
                        <pic:spPr>
                          <a:xfrm>
                            <a:off x="0" y="0"/>
                            <a:ext cx="5734050" cy="3656965"/>
                          </a:xfrm>
                          <a:prstGeom prst="rect">
                            <a:avLst/>
                          </a:prstGeom>
                        </pic:spPr>
                      </pic:pic>
                    </a:graphicData>
                  </a:graphic>
                </wp:inline>
              </w:drawing>
            </w:r>
          </w:p>
        </w:tc>
      </w:tr>
      <w:tr w:rsidR="00137E4D" w:rsidRPr="00163561"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163561" w:rsidRDefault="00137E4D" w:rsidP="00163561">
            <w:pPr>
              <w:keepNext/>
              <w:spacing w:after="0" w:line="360" w:lineRule="auto"/>
              <w:jc w:val="both"/>
              <w:rPr>
                <w:rFonts w:ascii="Arial" w:eastAsia="Times New Roman" w:hAnsi="Arial" w:cs="Arial"/>
                <w:b/>
                <w:color w:val="auto"/>
                <w:szCs w:val="24"/>
                <w:lang w:val="en-AU"/>
              </w:rPr>
            </w:pPr>
          </w:p>
        </w:tc>
      </w:tr>
      <w:tr w:rsidR="00137E4D" w:rsidRPr="00163561"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163561" w:rsidRDefault="00137E4D" w:rsidP="00163561">
            <w:pPr>
              <w:keepNext/>
              <w:spacing w:after="0" w:line="360" w:lineRule="auto"/>
              <w:jc w:val="both"/>
              <w:rPr>
                <w:rFonts w:ascii="Arial" w:eastAsia="Times New Roman" w:hAnsi="Arial" w:cs="Arial"/>
                <w:b/>
                <w:color w:val="auto"/>
                <w:szCs w:val="24"/>
                <w:lang w:val="en-AU"/>
              </w:rPr>
            </w:pPr>
          </w:p>
        </w:tc>
      </w:tr>
      <w:tr w:rsidR="00137E4D" w:rsidRPr="00163561"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163561" w:rsidRDefault="00137E4D" w:rsidP="00163561">
            <w:pPr>
              <w:keepNext/>
              <w:spacing w:after="0" w:line="360" w:lineRule="auto"/>
              <w:jc w:val="both"/>
              <w:rPr>
                <w:rFonts w:ascii="Arial" w:eastAsia="Times New Roman" w:hAnsi="Arial" w:cs="Arial"/>
                <w:b/>
                <w:color w:val="auto"/>
                <w:szCs w:val="24"/>
                <w:lang w:val="en-AU"/>
              </w:rPr>
            </w:pPr>
          </w:p>
        </w:tc>
      </w:tr>
      <w:tr w:rsidR="00137E4D" w:rsidRPr="00163561"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163561" w:rsidRDefault="0029335D" w:rsidP="00163561">
            <w:pPr>
              <w:keepNext/>
              <w:spacing w:after="0" w:line="360" w:lineRule="auto"/>
              <w:jc w:val="both"/>
              <w:rPr>
                <w:rFonts w:ascii="Arial" w:eastAsia="Times New Roman" w:hAnsi="Arial" w:cs="Arial"/>
                <w:b/>
                <w:color w:val="auto"/>
                <w:szCs w:val="24"/>
                <w:lang w:val="en-AU"/>
              </w:rPr>
            </w:pPr>
            <w:r w:rsidRPr="00163561">
              <w:rPr>
                <w:rFonts w:ascii="Arial" w:eastAsia="Times New Roman" w:hAnsi="Arial" w:cs="Arial"/>
                <w:b/>
                <w:color w:val="auto"/>
                <w:szCs w:val="24"/>
                <w:lang w:val="en-AU"/>
              </w:rPr>
              <w:t>Letter of complaint response</w:t>
            </w:r>
            <w:r w:rsidR="009520FB" w:rsidRPr="00163561">
              <w:rPr>
                <w:rFonts w:ascii="Arial" w:eastAsia="Times New Roman" w:hAnsi="Arial" w:cs="Arial"/>
                <w:b/>
                <w:color w:val="auto"/>
                <w:szCs w:val="24"/>
                <w:lang w:val="en-AU"/>
              </w:rPr>
              <w:t xml:space="preserve"> </w:t>
            </w:r>
            <w:r w:rsidR="00D20F64" w:rsidRPr="00163561">
              <w:rPr>
                <w:rFonts w:ascii="Arial" w:eastAsia="Times New Roman" w:hAnsi="Arial" w:cs="Arial"/>
                <w:b/>
                <w:color w:val="auto"/>
                <w:szCs w:val="24"/>
                <w:lang w:val="en-AU"/>
              </w:rPr>
              <w:t>500 words +/- 1-%</w:t>
            </w:r>
          </w:p>
        </w:tc>
      </w:tr>
      <w:tr w:rsidR="00137E4D" w:rsidRPr="00163561"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69D4094" w14:textId="494C5098"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Dear Guest,</w:t>
            </w:r>
          </w:p>
          <w:p w14:paraId="13E0F402" w14:textId="58C1BDC4"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Subject: Response to Your Stay at Premier Inn Stevenage North</w:t>
            </w:r>
          </w:p>
          <w:p w14:paraId="678EDC42" w14:textId="7F04B524"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I am sorry to hear about the tragic event during your recent visit to this site. Please accept my apologies. Your letter of concern about the disorderliness and the high noise level has been brought to my attention, and I have </w:t>
            </w:r>
            <w:r w:rsidR="008656CD" w:rsidRPr="00163561">
              <w:rPr>
                <w:rFonts w:ascii="Arial" w:eastAsia="Times New Roman" w:hAnsi="Arial" w:cs="Arial"/>
                <w:bCs/>
                <w:color w:val="auto"/>
                <w:szCs w:val="24"/>
              </w:rPr>
              <w:t>noted</w:t>
            </w:r>
            <w:r w:rsidRPr="00163561">
              <w:rPr>
                <w:rFonts w:ascii="Arial" w:eastAsia="Times New Roman" w:hAnsi="Arial" w:cs="Arial"/>
                <w:bCs/>
                <w:color w:val="auto"/>
                <w:szCs w:val="24"/>
              </w:rPr>
              <w:t xml:space="preserve"> it. Your feedback will be considered for incorporation into further iterations of our services.</w:t>
            </w:r>
          </w:p>
          <w:p w14:paraId="6EA4B846" w14:textId="5E4DBE76"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We are sorry to hear that your recent stay at the Premier Inn Stevenage North was not up to your expectations, particularly </w:t>
            </w:r>
            <w:r w:rsidR="008656CD" w:rsidRPr="00163561">
              <w:rPr>
                <w:rFonts w:ascii="Arial" w:eastAsia="Times New Roman" w:hAnsi="Arial" w:cs="Arial"/>
                <w:bCs/>
                <w:color w:val="auto"/>
                <w:szCs w:val="24"/>
              </w:rPr>
              <w:t>regarding</w:t>
            </w:r>
            <w:r w:rsidRPr="00163561">
              <w:rPr>
                <w:rFonts w:ascii="Arial" w:eastAsia="Times New Roman" w:hAnsi="Arial" w:cs="Arial"/>
                <w:bCs/>
                <w:color w:val="auto"/>
                <w:szCs w:val="24"/>
              </w:rPr>
              <w:t xml:space="preserve"> the quality of service and cleanliness offered. I am sorry that your previously tranquil life has been thrown into disarray, and I am even </w:t>
            </w:r>
            <w:r w:rsidR="008656CD" w:rsidRPr="00163561">
              <w:rPr>
                <w:rFonts w:ascii="Arial" w:eastAsia="Times New Roman" w:hAnsi="Arial" w:cs="Arial"/>
                <w:bCs/>
                <w:color w:val="auto"/>
                <w:szCs w:val="24"/>
              </w:rPr>
              <w:t>more unfortunate</w:t>
            </w:r>
            <w:r w:rsidRPr="00163561">
              <w:rPr>
                <w:rFonts w:ascii="Arial" w:eastAsia="Times New Roman" w:hAnsi="Arial" w:cs="Arial"/>
                <w:bCs/>
                <w:color w:val="auto"/>
                <w:szCs w:val="24"/>
              </w:rPr>
              <w:t xml:space="preserve"> that I have ignored your worries. Please accept my apologies.</w:t>
            </w:r>
          </w:p>
          <w:p w14:paraId="0111FD29" w14:textId="77777777" w:rsid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It is essential to </w:t>
            </w:r>
            <w:r w:rsidR="008656CD" w:rsidRPr="00163561">
              <w:rPr>
                <w:rFonts w:ascii="Arial" w:eastAsia="Times New Roman" w:hAnsi="Arial" w:cs="Arial"/>
                <w:bCs/>
                <w:color w:val="auto"/>
                <w:szCs w:val="24"/>
              </w:rPr>
              <w:t>recognise</w:t>
            </w:r>
            <w:r w:rsidRPr="00163561">
              <w:rPr>
                <w:rFonts w:ascii="Arial" w:eastAsia="Times New Roman" w:hAnsi="Arial" w:cs="Arial"/>
                <w:bCs/>
                <w:color w:val="auto"/>
                <w:szCs w:val="24"/>
              </w:rPr>
              <w:t xml:space="preserve"> that this is the minimum effort necessary to maintain operating efficiency at its current level. </w:t>
            </w:r>
            <w:r w:rsidR="008656CD" w:rsidRPr="00163561">
              <w:rPr>
                <w:rFonts w:ascii="Arial" w:eastAsia="Times New Roman" w:hAnsi="Arial" w:cs="Arial"/>
                <w:bCs/>
                <w:color w:val="auto"/>
                <w:szCs w:val="24"/>
              </w:rPr>
              <w:t>To</w:t>
            </w:r>
            <w:r w:rsidRPr="00163561">
              <w:rPr>
                <w:rFonts w:ascii="Arial" w:eastAsia="Times New Roman" w:hAnsi="Arial" w:cs="Arial"/>
                <w:bCs/>
                <w:color w:val="auto"/>
                <w:szCs w:val="24"/>
              </w:rPr>
              <w:t xml:space="preserve"> lessen the probability that this will happen again, I have </w:t>
            </w:r>
            <w:r w:rsidR="008656CD" w:rsidRPr="00163561">
              <w:rPr>
                <w:rFonts w:ascii="Arial" w:eastAsia="Times New Roman" w:hAnsi="Arial" w:cs="Arial"/>
                <w:bCs/>
                <w:color w:val="auto"/>
                <w:szCs w:val="24"/>
              </w:rPr>
              <w:t>discussed</w:t>
            </w:r>
            <w:r w:rsidRPr="00163561">
              <w:rPr>
                <w:rFonts w:ascii="Arial" w:eastAsia="Times New Roman" w:hAnsi="Arial" w:cs="Arial"/>
                <w:bCs/>
                <w:color w:val="auto"/>
                <w:szCs w:val="24"/>
              </w:rPr>
              <w:t xml:space="preserve"> </w:t>
            </w:r>
            <w:r w:rsidR="008656CD" w:rsidRPr="00163561">
              <w:rPr>
                <w:rFonts w:ascii="Arial" w:eastAsia="Times New Roman" w:hAnsi="Arial" w:cs="Arial"/>
                <w:bCs/>
                <w:color w:val="auto"/>
                <w:szCs w:val="24"/>
              </w:rPr>
              <w:t xml:space="preserve">it </w:t>
            </w:r>
            <w:r w:rsidRPr="00163561">
              <w:rPr>
                <w:rFonts w:ascii="Arial" w:eastAsia="Times New Roman" w:hAnsi="Arial" w:cs="Arial"/>
                <w:bCs/>
                <w:color w:val="auto"/>
                <w:szCs w:val="24"/>
              </w:rPr>
              <w:t xml:space="preserve">with the people </w:t>
            </w:r>
            <w:r w:rsidR="008656CD" w:rsidRPr="00163561">
              <w:rPr>
                <w:rFonts w:ascii="Arial" w:eastAsia="Times New Roman" w:hAnsi="Arial" w:cs="Arial"/>
                <w:bCs/>
                <w:color w:val="auto"/>
                <w:szCs w:val="24"/>
              </w:rPr>
              <w:t xml:space="preserve">in charge of cleaning and have gone over </w:t>
            </w:r>
            <w:proofErr w:type="gramStart"/>
            <w:r w:rsidR="008656CD" w:rsidRPr="00163561">
              <w:rPr>
                <w:rFonts w:ascii="Arial" w:eastAsia="Times New Roman" w:hAnsi="Arial" w:cs="Arial"/>
                <w:bCs/>
                <w:color w:val="auto"/>
                <w:szCs w:val="24"/>
              </w:rPr>
              <w:t>all of</w:t>
            </w:r>
            <w:proofErr w:type="gramEnd"/>
            <w:r w:rsidR="008656CD" w:rsidRPr="00163561">
              <w:rPr>
                <w:rFonts w:ascii="Arial" w:eastAsia="Times New Roman" w:hAnsi="Arial" w:cs="Arial"/>
                <w:bCs/>
                <w:color w:val="auto"/>
                <w:szCs w:val="24"/>
              </w:rPr>
              <w:t xml:space="preserve"> the policies and practices </w:t>
            </w:r>
            <w:r w:rsidRPr="00163561">
              <w:rPr>
                <w:rFonts w:ascii="Arial" w:eastAsia="Times New Roman" w:hAnsi="Arial" w:cs="Arial"/>
                <w:bCs/>
                <w:color w:val="auto"/>
                <w:szCs w:val="24"/>
              </w:rPr>
              <w:t xml:space="preserve">they have in place. I have planned supplemental training sessions for our employees </w:t>
            </w:r>
            <w:r w:rsidR="008656CD" w:rsidRPr="00163561">
              <w:rPr>
                <w:rFonts w:ascii="Arial" w:eastAsia="Times New Roman" w:hAnsi="Arial" w:cs="Arial"/>
                <w:bCs/>
                <w:color w:val="auto"/>
                <w:szCs w:val="24"/>
              </w:rPr>
              <w:t>to</w:t>
            </w:r>
            <w:r w:rsidRPr="00163561">
              <w:rPr>
                <w:rFonts w:ascii="Arial" w:eastAsia="Times New Roman" w:hAnsi="Arial" w:cs="Arial"/>
                <w:bCs/>
                <w:color w:val="auto"/>
                <w:szCs w:val="24"/>
              </w:rPr>
              <w:t xml:space="preserve"> improve our </w:t>
            </w:r>
            <w:r w:rsidR="008656CD" w:rsidRPr="00163561">
              <w:rPr>
                <w:rFonts w:ascii="Arial" w:eastAsia="Times New Roman" w:hAnsi="Arial" w:cs="Arial"/>
                <w:bCs/>
                <w:color w:val="auto"/>
                <w:szCs w:val="24"/>
              </w:rPr>
              <w:t>organisation's</w:t>
            </w:r>
            <w:r w:rsidRPr="00163561">
              <w:rPr>
                <w:rFonts w:ascii="Arial" w:eastAsia="Times New Roman" w:hAnsi="Arial" w:cs="Arial"/>
                <w:bCs/>
                <w:color w:val="auto"/>
                <w:szCs w:val="24"/>
              </w:rPr>
              <w:t xml:space="preserve"> </w:t>
            </w:r>
            <w:r w:rsidR="008656CD" w:rsidRPr="00163561">
              <w:rPr>
                <w:rFonts w:ascii="Arial" w:eastAsia="Times New Roman" w:hAnsi="Arial" w:cs="Arial"/>
                <w:bCs/>
                <w:color w:val="auto"/>
                <w:szCs w:val="24"/>
              </w:rPr>
              <w:t>ability to assist customers</w:t>
            </w:r>
            <w:r w:rsidRPr="00163561">
              <w:rPr>
                <w:rFonts w:ascii="Arial" w:eastAsia="Times New Roman" w:hAnsi="Arial" w:cs="Arial"/>
                <w:bCs/>
                <w:color w:val="auto"/>
                <w:szCs w:val="24"/>
              </w:rPr>
              <w:t xml:space="preserve"> experiencing difficult </w:t>
            </w:r>
            <w:proofErr w:type="spellStart"/>
            <w:proofErr w:type="gramStart"/>
            <w:r w:rsidRPr="00163561">
              <w:rPr>
                <w:rFonts w:ascii="Arial" w:eastAsia="Times New Roman" w:hAnsi="Arial" w:cs="Arial"/>
                <w:bCs/>
                <w:color w:val="auto"/>
                <w:szCs w:val="24"/>
              </w:rPr>
              <w:t>conditions.The</w:t>
            </w:r>
            <w:proofErr w:type="spellEnd"/>
            <w:proofErr w:type="gramEnd"/>
            <w:r w:rsidRPr="00163561">
              <w:rPr>
                <w:rFonts w:ascii="Arial" w:eastAsia="Times New Roman" w:hAnsi="Arial" w:cs="Arial"/>
                <w:bCs/>
                <w:color w:val="auto"/>
                <w:szCs w:val="24"/>
              </w:rPr>
              <w:t xml:space="preserve"> possible repercussions of noise pollution at </w:t>
            </w:r>
            <w:r w:rsidR="008656CD" w:rsidRPr="00163561">
              <w:rPr>
                <w:rFonts w:ascii="Arial" w:eastAsia="Times New Roman" w:hAnsi="Arial" w:cs="Arial"/>
                <w:bCs/>
                <w:color w:val="auto"/>
                <w:szCs w:val="24"/>
              </w:rPr>
              <w:t xml:space="preserve">relative peace and quiet times </w:t>
            </w:r>
            <w:r w:rsidRPr="00163561">
              <w:rPr>
                <w:rFonts w:ascii="Arial" w:eastAsia="Times New Roman" w:hAnsi="Arial" w:cs="Arial"/>
                <w:bCs/>
                <w:color w:val="auto"/>
                <w:szCs w:val="24"/>
              </w:rPr>
              <w:t xml:space="preserve">are easy to picture in one's mind. </w:t>
            </w:r>
          </w:p>
          <w:p w14:paraId="1E56B1E9" w14:textId="77777777" w:rsidR="00163561" w:rsidRDefault="00163561" w:rsidP="00163561">
            <w:pPr>
              <w:spacing w:after="0" w:line="360" w:lineRule="auto"/>
              <w:jc w:val="both"/>
              <w:rPr>
                <w:rFonts w:ascii="Arial" w:eastAsia="Times New Roman" w:hAnsi="Arial" w:cs="Arial"/>
                <w:bCs/>
                <w:color w:val="auto"/>
                <w:szCs w:val="24"/>
              </w:rPr>
            </w:pPr>
          </w:p>
          <w:p w14:paraId="73962C0F" w14:textId="77777777" w:rsidR="00163561" w:rsidRDefault="00163561" w:rsidP="00163561">
            <w:pPr>
              <w:spacing w:after="0" w:line="360" w:lineRule="auto"/>
              <w:jc w:val="both"/>
              <w:rPr>
                <w:rFonts w:ascii="Arial" w:eastAsia="Times New Roman" w:hAnsi="Arial" w:cs="Arial"/>
                <w:bCs/>
                <w:color w:val="auto"/>
                <w:szCs w:val="24"/>
              </w:rPr>
            </w:pPr>
          </w:p>
          <w:p w14:paraId="318203F2" w14:textId="7EF40CA6"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The techniques that we use to assign rooms </w:t>
            </w:r>
            <w:r w:rsidR="008656CD" w:rsidRPr="00163561">
              <w:rPr>
                <w:rFonts w:ascii="Arial" w:eastAsia="Times New Roman" w:hAnsi="Arial" w:cs="Arial"/>
                <w:bCs/>
                <w:color w:val="auto"/>
                <w:szCs w:val="24"/>
              </w:rPr>
              <w:t>will undergo some changes so that we may better accommodate those who would feel more comfortable in an atmosphere with lower noise levels</w:t>
            </w:r>
            <w:r w:rsidRPr="00163561">
              <w:rPr>
                <w:rFonts w:ascii="Arial" w:eastAsia="Times New Roman" w:hAnsi="Arial" w:cs="Arial"/>
                <w:bCs/>
                <w:color w:val="auto"/>
                <w:szCs w:val="24"/>
              </w:rPr>
              <w:t xml:space="preserve">. </w:t>
            </w:r>
            <w:r w:rsidR="008656CD" w:rsidRPr="00163561">
              <w:rPr>
                <w:rFonts w:ascii="Arial" w:eastAsia="Times New Roman" w:hAnsi="Arial" w:cs="Arial"/>
                <w:bCs/>
                <w:color w:val="auto"/>
                <w:szCs w:val="24"/>
              </w:rPr>
              <w:t>To</w:t>
            </w:r>
            <w:r w:rsidRPr="00163561">
              <w:rPr>
                <w:rFonts w:ascii="Arial" w:eastAsia="Times New Roman" w:hAnsi="Arial" w:cs="Arial"/>
                <w:bCs/>
                <w:color w:val="auto"/>
                <w:szCs w:val="24"/>
              </w:rPr>
              <w:t xml:space="preserve"> mitigate the negative effects of noise pollution, </w:t>
            </w:r>
            <w:r w:rsidR="008656CD" w:rsidRPr="00163561">
              <w:rPr>
                <w:rFonts w:ascii="Arial" w:eastAsia="Times New Roman" w:hAnsi="Arial" w:cs="Arial"/>
                <w:bCs/>
                <w:color w:val="auto"/>
                <w:szCs w:val="24"/>
              </w:rPr>
              <w:t>our study's primary emphasis is</w:t>
            </w:r>
            <w:r w:rsidRPr="00163561">
              <w:rPr>
                <w:rFonts w:ascii="Arial" w:eastAsia="Times New Roman" w:hAnsi="Arial" w:cs="Arial"/>
                <w:bCs/>
                <w:color w:val="auto"/>
                <w:szCs w:val="24"/>
              </w:rPr>
              <w:t xml:space="preserve"> </w:t>
            </w:r>
            <w:r w:rsidR="008656CD" w:rsidRPr="00163561">
              <w:rPr>
                <w:rFonts w:ascii="Arial" w:eastAsia="Times New Roman" w:hAnsi="Arial" w:cs="Arial"/>
                <w:bCs/>
                <w:color w:val="auto"/>
                <w:szCs w:val="24"/>
              </w:rPr>
              <w:t>investigating</w:t>
            </w:r>
            <w:r w:rsidRPr="00163561">
              <w:rPr>
                <w:rFonts w:ascii="Arial" w:eastAsia="Times New Roman" w:hAnsi="Arial" w:cs="Arial"/>
                <w:bCs/>
                <w:color w:val="auto"/>
                <w:szCs w:val="24"/>
              </w:rPr>
              <w:t xml:space="preserve"> alternative strategies for sound insulation.</w:t>
            </w:r>
          </w:p>
          <w:p w14:paraId="63DE2BAF" w14:textId="46450E51"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 xml:space="preserve">As a token of our sincere regret and unwavering commitment to ensuring that your needs are met to the fullest degree, we would be </w:t>
            </w:r>
            <w:r w:rsidR="008656CD" w:rsidRPr="00163561">
              <w:rPr>
                <w:rFonts w:ascii="Arial" w:eastAsia="Times New Roman" w:hAnsi="Arial" w:cs="Arial"/>
                <w:bCs/>
                <w:color w:val="auto"/>
                <w:szCs w:val="24"/>
              </w:rPr>
              <w:t>honoured</w:t>
            </w:r>
            <w:r w:rsidRPr="00163561">
              <w:rPr>
                <w:rFonts w:ascii="Arial" w:eastAsia="Times New Roman" w:hAnsi="Arial" w:cs="Arial"/>
                <w:bCs/>
                <w:color w:val="auto"/>
                <w:szCs w:val="24"/>
              </w:rPr>
              <w:t xml:space="preserve"> if you would accept our gracious offer of a complimentary one-night stay in a luxury suite. Our management staff will </w:t>
            </w:r>
            <w:r w:rsidR="008656CD" w:rsidRPr="00163561">
              <w:rPr>
                <w:rFonts w:ascii="Arial" w:eastAsia="Times New Roman" w:hAnsi="Arial" w:cs="Arial"/>
                <w:bCs/>
                <w:color w:val="auto"/>
                <w:szCs w:val="24"/>
              </w:rPr>
              <w:t>thoroughly examine this location</w:t>
            </w:r>
            <w:r w:rsidRPr="00163561">
              <w:rPr>
                <w:rFonts w:ascii="Arial" w:eastAsia="Times New Roman" w:hAnsi="Arial" w:cs="Arial"/>
                <w:bCs/>
                <w:color w:val="auto"/>
                <w:szCs w:val="24"/>
              </w:rPr>
              <w:t xml:space="preserve"> to ensure that it continues to live up to the high standards we have set for it. We are so thankful for your support that we have decided to treat you to breakfast each day of the week as a token of our appreciation for everything you have done for us.</w:t>
            </w:r>
          </w:p>
          <w:p w14:paraId="5D3ED16F" w14:textId="73C01E8E"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Regaining your trust in the quality of our products and services is a primary focus for our firm. Criticism is considered a helpful channel for strengthening and expanding one's talents and progress, and it often comes in the form of constructive criticism.</w:t>
            </w:r>
          </w:p>
          <w:p w14:paraId="4DF568A3" w14:textId="40D50715" w:rsidR="002E6E0C" w:rsidRPr="00163561" w:rsidRDefault="008656CD"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If you have any more questions or want further help during your complimentary stay, please do not hesitate to contact</w:t>
            </w:r>
            <w:r w:rsidR="002E6E0C" w:rsidRPr="00163561">
              <w:rPr>
                <w:rFonts w:ascii="Arial" w:eastAsia="Times New Roman" w:hAnsi="Arial" w:cs="Arial"/>
                <w:bCs/>
                <w:color w:val="auto"/>
                <w:szCs w:val="24"/>
              </w:rPr>
              <w:t xml:space="preserve"> me at [Your Contact Information]. Premier Inn Stevenage North wishes to convey its excitement about the prospect of receiving future business from you and its commitment to preserving the excellent standard of service that has resulted in a high level of contentment among our previous clients.</w:t>
            </w:r>
          </w:p>
          <w:p w14:paraId="4CB92285" w14:textId="2C07EC61"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After considering what you have to say, we would value the chance to work together with you once again very highly.</w:t>
            </w:r>
          </w:p>
          <w:p w14:paraId="756E3269" w14:textId="77777777"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Yours sincerely,</w:t>
            </w:r>
          </w:p>
          <w:p w14:paraId="7EAE0240" w14:textId="77777777"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Front Office Manager</w:t>
            </w:r>
          </w:p>
          <w:p w14:paraId="74994250" w14:textId="77777777" w:rsidR="002E6E0C" w:rsidRPr="00163561" w:rsidRDefault="002E6E0C" w:rsidP="00163561">
            <w:pPr>
              <w:spacing w:after="0" w:line="360" w:lineRule="auto"/>
              <w:jc w:val="both"/>
              <w:rPr>
                <w:rFonts w:ascii="Arial" w:eastAsia="Times New Roman" w:hAnsi="Arial" w:cs="Arial"/>
                <w:bCs/>
                <w:color w:val="auto"/>
                <w:szCs w:val="24"/>
              </w:rPr>
            </w:pPr>
            <w:r w:rsidRPr="00163561">
              <w:rPr>
                <w:rFonts w:ascii="Arial" w:eastAsia="Times New Roman" w:hAnsi="Arial" w:cs="Arial"/>
                <w:bCs/>
                <w:color w:val="auto"/>
                <w:szCs w:val="24"/>
              </w:rPr>
              <w:t>Premier Inn Stevenage North</w:t>
            </w:r>
          </w:p>
          <w:p w14:paraId="4707FCE1" w14:textId="77777777" w:rsidR="00137E4D" w:rsidRPr="00163561" w:rsidRDefault="00137E4D" w:rsidP="00163561">
            <w:pPr>
              <w:spacing w:after="0" w:line="360" w:lineRule="auto"/>
              <w:jc w:val="both"/>
              <w:rPr>
                <w:rFonts w:ascii="Arial" w:eastAsia="Times New Roman" w:hAnsi="Arial" w:cs="Arial"/>
                <w:bCs/>
                <w:color w:val="auto"/>
                <w:szCs w:val="24"/>
              </w:rPr>
            </w:pPr>
          </w:p>
          <w:p w14:paraId="187D2D04" w14:textId="77777777" w:rsidR="00137E4D" w:rsidRPr="00163561" w:rsidRDefault="00137E4D" w:rsidP="00163561">
            <w:pPr>
              <w:spacing w:after="0" w:line="360" w:lineRule="auto"/>
              <w:jc w:val="both"/>
              <w:rPr>
                <w:rFonts w:ascii="Arial" w:eastAsia="Times New Roman" w:hAnsi="Arial" w:cs="Arial"/>
                <w:bCs/>
                <w:color w:val="auto"/>
                <w:szCs w:val="24"/>
              </w:rPr>
            </w:pPr>
          </w:p>
          <w:p w14:paraId="40278EC3" w14:textId="77777777" w:rsidR="009520FB" w:rsidRDefault="009520FB" w:rsidP="00163561">
            <w:pPr>
              <w:spacing w:after="0" w:line="360" w:lineRule="auto"/>
              <w:jc w:val="both"/>
              <w:rPr>
                <w:rFonts w:ascii="Arial" w:eastAsia="Times New Roman" w:hAnsi="Arial" w:cs="Arial"/>
                <w:bCs/>
                <w:color w:val="auto"/>
                <w:szCs w:val="24"/>
              </w:rPr>
            </w:pPr>
          </w:p>
          <w:p w14:paraId="26E365E4" w14:textId="77777777" w:rsidR="00E03A8B" w:rsidRPr="00163561" w:rsidRDefault="00E03A8B" w:rsidP="00163561">
            <w:pPr>
              <w:spacing w:after="0" w:line="360" w:lineRule="auto"/>
              <w:jc w:val="both"/>
              <w:rPr>
                <w:rFonts w:ascii="Arial" w:eastAsia="Times New Roman" w:hAnsi="Arial" w:cs="Arial"/>
                <w:bCs/>
                <w:color w:val="auto"/>
                <w:szCs w:val="24"/>
              </w:rPr>
            </w:pPr>
          </w:p>
          <w:p w14:paraId="3CF18D88" w14:textId="77777777" w:rsidR="009520FB" w:rsidRPr="00163561" w:rsidRDefault="009520FB" w:rsidP="00163561">
            <w:pPr>
              <w:spacing w:after="0" w:line="360" w:lineRule="auto"/>
              <w:jc w:val="both"/>
              <w:rPr>
                <w:rFonts w:ascii="Arial" w:eastAsia="Times New Roman" w:hAnsi="Arial" w:cs="Arial"/>
                <w:bCs/>
                <w:color w:val="auto"/>
                <w:szCs w:val="24"/>
              </w:rPr>
            </w:pPr>
          </w:p>
          <w:p w14:paraId="43F0E5FC" w14:textId="77777777" w:rsidR="009520FB" w:rsidRPr="00163561" w:rsidRDefault="009520FB" w:rsidP="00163561">
            <w:pPr>
              <w:spacing w:after="0" w:line="360" w:lineRule="auto"/>
              <w:jc w:val="both"/>
              <w:rPr>
                <w:rFonts w:ascii="Arial" w:eastAsia="Times New Roman" w:hAnsi="Arial" w:cs="Arial"/>
                <w:bCs/>
                <w:color w:val="auto"/>
                <w:szCs w:val="24"/>
              </w:rPr>
            </w:pPr>
          </w:p>
          <w:p w14:paraId="0C889790" w14:textId="77777777" w:rsidR="009520FB" w:rsidRPr="00163561" w:rsidRDefault="009520FB" w:rsidP="00163561">
            <w:pPr>
              <w:spacing w:after="0" w:line="360" w:lineRule="auto"/>
              <w:jc w:val="both"/>
              <w:rPr>
                <w:rFonts w:ascii="Arial" w:eastAsia="Times New Roman" w:hAnsi="Arial" w:cs="Arial"/>
                <w:bCs/>
                <w:color w:val="auto"/>
                <w:szCs w:val="24"/>
              </w:rPr>
            </w:pPr>
          </w:p>
          <w:p w14:paraId="64895510" w14:textId="77777777" w:rsidR="009520FB" w:rsidRPr="00163561" w:rsidRDefault="009520FB" w:rsidP="00163561">
            <w:pPr>
              <w:spacing w:after="0" w:line="360" w:lineRule="auto"/>
              <w:jc w:val="both"/>
              <w:rPr>
                <w:rFonts w:ascii="Arial" w:eastAsia="Times New Roman" w:hAnsi="Arial" w:cs="Arial"/>
                <w:bCs/>
                <w:color w:val="auto"/>
                <w:szCs w:val="24"/>
              </w:rPr>
            </w:pPr>
          </w:p>
          <w:p w14:paraId="489AC69A" w14:textId="77777777" w:rsidR="00137E4D" w:rsidRPr="00163561" w:rsidRDefault="00137E4D" w:rsidP="00163561">
            <w:pPr>
              <w:spacing w:after="0" w:line="360" w:lineRule="auto"/>
              <w:jc w:val="both"/>
              <w:rPr>
                <w:rFonts w:ascii="Arial" w:eastAsia="Times New Roman" w:hAnsi="Arial" w:cs="Arial"/>
                <w:bCs/>
                <w:color w:val="auto"/>
                <w:szCs w:val="24"/>
              </w:rPr>
            </w:pPr>
          </w:p>
        </w:tc>
      </w:tr>
    </w:tbl>
    <w:p w14:paraId="21A90BD0" w14:textId="77777777" w:rsidR="00737D90" w:rsidRPr="00163561" w:rsidRDefault="00737D90" w:rsidP="00163561">
      <w:pPr>
        <w:spacing w:after="0" w:line="360" w:lineRule="auto"/>
        <w:jc w:val="both"/>
        <w:rPr>
          <w:rFonts w:ascii="Arial" w:hAnsi="Arial" w:cs="Arial"/>
          <w:b/>
          <w:bCs/>
          <w:szCs w:val="24"/>
        </w:rPr>
      </w:pPr>
    </w:p>
    <w:p w14:paraId="49EE8DA0" w14:textId="779EC99A" w:rsidR="009E31E5" w:rsidRPr="00163561" w:rsidRDefault="009E31E5" w:rsidP="00163561">
      <w:pPr>
        <w:spacing w:after="0" w:line="360" w:lineRule="auto"/>
        <w:jc w:val="both"/>
        <w:rPr>
          <w:rFonts w:ascii="Arial" w:hAnsi="Arial" w:cs="Arial"/>
          <w:b/>
          <w:bCs/>
          <w:szCs w:val="24"/>
        </w:rPr>
      </w:pPr>
      <w:r w:rsidRPr="00163561">
        <w:rPr>
          <w:rFonts w:ascii="Arial" w:hAnsi="Arial" w:cs="Arial"/>
          <w:b/>
          <w:bCs/>
          <w:szCs w:val="24"/>
        </w:rPr>
        <w:t>Component Three:</w:t>
      </w:r>
    </w:p>
    <w:p w14:paraId="5FBC0638" w14:textId="40A3FF92" w:rsidR="009E31E5" w:rsidRPr="00163561" w:rsidRDefault="009E31E5" w:rsidP="00163561">
      <w:pPr>
        <w:spacing w:after="0" w:line="360" w:lineRule="auto"/>
        <w:jc w:val="both"/>
        <w:rPr>
          <w:rFonts w:ascii="Arial" w:eastAsia="Carlito" w:hAnsi="Arial" w:cs="Arial"/>
          <w:b/>
          <w:color w:val="auto"/>
          <w:szCs w:val="24"/>
          <w:lang w:val="en-US"/>
        </w:rPr>
      </w:pPr>
      <w:r w:rsidRPr="00163561">
        <w:rPr>
          <w:rFonts w:ascii="Arial" w:eastAsia="Carlito" w:hAnsi="Arial" w:cs="Arial"/>
          <w:b/>
          <w:color w:val="auto"/>
          <w:szCs w:val="24"/>
          <w:lang w:val="en-US"/>
        </w:rPr>
        <w:t>Contribution to Overall Module Assessment: 50%</w:t>
      </w:r>
      <w:r w:rsidR="002813CE" w:rsidRPr="00163561">
        <w:rPr>
          <w:rFonts w:ascii="Arial" w:eastAsia="Carlito" w:hAnsi="Arial" w:cs="Arial"/>
          <w:b/>
          <w:color w:val="auto"/>
          <w:szCs w:val="24"/>
          <w:lang w:val="en-US"/>
        </w:rPr>
        <w:t xml:space="preserve"> </w:t>
      </w:r>
      <w:r w:rsidR="002813CE" w:rsidRPr="00163561">
        <w:rPr>
          <w:rFonts w:ascii="Arial" w:eastAsia="Times New Roman" w:hAnsi="Arial" w:cs="Arial"/>
          <w:b/>
          <w:bCs/>
          <w:i/>
          <w:iCs/>
          <w:color w:val="000000"/>
          <w:szCs w:val="24"/>
          <w:lang w:val="en-US"/>
        </w:rPr>
        <w:t xml:space="preserve">(1000 </w:t>
      </w:r>
      <w:proofErr w:type="gramStart"/>
      <w:r w:rsidR="002813CE" w:rsidRPr="00163561">
        <w:rPr>
          <w:rFonts w:ascii="Arial" w:eastAsia="Times New Roman" w:hAnsi="Arial" w:cs="Arial"/>
          <w:b/>
          <w:bCs/>
          <w:i/>
          <w:iCs/>
          <w:color w:val="000000"/>
          <w:szCs w:val="24"/>
          <w:lang w:val="en-US"/>
        </w:rPr>
        <w:t>words  +</w:t>
      </w:r>
      <w:proofErr w:type="gramEnd"/>
      <w:r w:rsidR="002813CE" w:rsidRPr="00163561">
        <w:rPr>
          <w:rFonts w:ascii="Arial" w:eastAsia="Times New Roman" w:hAnsi="Arial" w:cs="Arial"/>
          <w:b/>
          <w:bCs/>
          <w:i/>
          <w:iCs/>
          <w:color w:val="000000"/>
          <w:szCs w:val="24"/>
          <w:lang w:val="en-US"/>
        </w:rPr>
        <w:t>/- 10%)</w:t>
      </w:r>
    </w:p>
    <w:p w14:paraId="516AD3A0" w14:textId="1CBDD37C" w:rsidR="009E31E5" w:rsidRPr="00163561" w:rsidRDefault="009E31E5" w:rsidP="00163561">
      <w:pPr>
        <w:widowControl w:val="0"/>
        <w:autoSpaceDE w:val="0"/>
        <w:autoSpaceDN w:val="0"/>
        <w:spacing w:after="0" w:line="360" w:lineRule="auto"/>
        <w:jc w:val="both"/>
        <w:rPr>
          <w:rFonts w:ascii="Arial" w:eastAsia="Times New Roman" w:hAnsi="Arial" w:cs="Arial"/>
          <w:b/>
          <w:bCs/>
          <w:i/>
          <w:iCs/>
          <w:color w:val="000000"/>
          <w:szCs w:val="24"/>
          <w:lang w:val="en-US"/>
        </w:rPr>
      </w:pPr>
      <w:r w:rsidRPr="00163561">
        <w:rPr>
          <w:rFonts w:ascii="Arial" w:eastAsia="Times New Roman" w:hAnsi="Arial" w:cs="Arial"/>
          <w:color w:val="000000"/>
          <w:szCs w:val="24"/>
          <w:shd w:val="clear" w:color="auto" w:fill="FFFFFF"/>
          <w:lang w:val="en-US"/>
        </w:rPr>
        <w:t xml:space="preserve">Writing in essay format </w:t>
      </w:r>
    </w:p>
    <w:p w14:paraId="07BBF709" w14:textId="77777777" w:rsidR="009E31E5" w:rsidRPr="00163561" w:rsidRDefault="009E31E5" w:rsidP="00163561">
      <w:pPr>
        <w:spacing w:after="0"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163561" w14:paraId="23BEF128" w14:textId="77777777" w:rsidTr="009E31E5">
        <w:trPr>
          <w:trHeight w:val="495"/>
          <w:jc w:val="center"/>
        </w:trPr>
        <w:tc>
          <w:tcPr>
            <w:tcW w:w="9348" w:type="dxa"/>
          </w:tcPr>
          <w:p w14:paraId="54E48EDE" w14:textId="77777777" w:rsidR="00F9700F" w:rsidRPr="00163561" w:rsidRDefault="00F9700F" w:rsidP="00163561">
            <w:pPr>
              <w:widowControl w:val="0"/>
              <w:autoSpaceDE w:val="0"/>
              <w:autoSpaceDN w:val="0"/>
              <w:spacing w:line="360" w:lineRule="auto"/>
              <w:jc w:val="both"/>
              <w:rPr>
                <w:rFonts w:ascii="Arial" w:eastAsia="Times New Roman" w:hAnsi="Arial" w:cs="Arial"/>
                <w:b/>
                <w:bCs/>
                <w:i/>
                <w:iCs/>
                <w:color w:val="000000"/>
                <w:szCs w:val="24"/>
                <w:lang w:val="en-US"/>
              </w:rPr>
            </w:pPr>
          </w:p>
          <w:p w14:paraId="5F49C977" w14:textId="614E262F" w:rsidR="00F9700F" w:rsidRPr="00163561" w:rsidRDefault="00F9700F" w:rsidP="00163561">
            <w:pPr>
              <w:widowControl w:val="0"/>
              <w:autoSpaceDE w:val="0"/>
              <w:autoSpaceDN w:val="0"/>
              <w:spacing w:line="360" w:lineRule="auto"/>
              <w:jc w:val="both"/>
              <w:rPr>
                <w:rFonts w:ascii="Arial" w:eastAsia="Times New Roman" w:hAnsi="Arial" w:cs="Arial"/>
                <w:b/>
                <w:bCs/>
                <w:i/>
                <w:iCs/>
                <w:color w:val="000000"/>
                <w:szCs w:val="24"/>
                <w:lang w:val="en-US"/>
              </w:rPr>
            </w:pPr>
            <w:r w:rsidRPr="00163561">
              <w:rPr>
                <w:rFonts w:ascii="Arial" w:eastAsia="Times New Roman" w:hAnsi="Arial" w:cs="Arial"/>
                <w:b/>
                <w:bCs/>
                <w:i/>
                <w:iCs/>
                <w:color w:val="000000"/>
                <w:szCs w:val="24"/>
                <w:shd w:val="clear" w:color="auto" w:fill="FFFFFF"/>
                <w:lang w:val="en-US"/>
              </w:rPr>
              <w:t xml:space="preserve">Element 1 – </w:t>
            </w:r>
            <w:r w:rsidR="00AA0BF1" w:rsidRPr="00163561">
              <w:rPr>
                <w:rFonts w:ascii="Arial" w:eastAsia="Times New Roman" w:hAnsi="Arial" w:cs="Arial"/>
                <w:b/>
                <w:bCs/>
                <w:i/>
                <w:iCs/>
                <w:color w:val="000000"/>
                <w:szCs w:val="24"/>
                <w:shd w:val="clear" w:color="auto" w:fill="FFFFFF"/>
                <w:lang w:val="en-US"/>
              </w:rPr>
              <w:t xml:space="preserve">Pre-Arrival </w:t>
            </w:r>
          </w:p>
          <w:p w14:paraId="66E96B1C" w14:textId="619965D5" w:rsidR="004D0F63" w:rsidRPr="00163561" w:rsidRDefault="004D0F63" w:rsidP="00163561">
            <w:pPr>
              <w:spacing w:line="360" w:lineRule="auto"/>
              <w:jc w:val="both"/>
              <w:rPr>
                <w:rFonts w:ascii="Arial" w:hAnsi="Arial" w:cs="Arial"/>
                <w:b/>
                <w:bCs/>
                <w:szCs w:val="24"/>
              </w:rPr>
            </w:pPr>
          </w:p>
        </w:tc>
      </w:tr>
      <w:tr w:rsidR="004D0F63" w:rsidRPr="00163561" w14:paraId="166CDB5D" w14:textId="77777777" w:rsidTr="009E31E5">
        <w:trPr>
          <w:trHeight w:val="495"/>
          <w:jc w:val="center"/>
        </w:trPr>
        <w:tc>
          <w:tcPr>
            <w:tcW w:w="9348" w:type="dxa"/>
          </w:tcPr>
          <w:p w14:paraId="47B22BD1" w14:textId="24A41734" w:rsidR="004D0F63" w:rsidRPr="00163561" w:rsidRDefault="008656CD" w:rsidP="00163561">
            <w:pPr>
              <w:spacing w:line="360" w:lineRule="auto"/>
              <w:jc w:val="both"/>
              <w:rPr>
                <w:rFonts w:ascii="Arial" w:hAnsi="Arial" w:cs="Arial"/>
                <w:szCs w:val="24"/>
              </w:rPr>
            </w:pPr>
            <w:r w:rsidRPr="00163561">
              <w:rPr>
                <w:rFonts w:ascii="Arial" w:hAnsi="Arial" w:cs="Arial"/>
                <w:szCs w:val="24"/>
              </w:rPr>
              <w:t>The first phase of a hotel's customer experience, known as the "Pre-Arrival" stage, transpires before a guest's formal check-in process. Ensuring a favourable beginning in consumer interactions has significance. Conceptual Framework and Divergent Perspectives: sharing information or resources with others. It involves distributing or giving access to something. Effective management before an individual's presence is contingent upon the establishment of transparent channels of communication. In addition to verifying a reservation, a confirmation email must provide pertinent details about the hotel, including its geographical position, parking alternatives, check-in/check-out timings, and available facilities</w:t>
            </w:r>
            <w:r w:rsidR="000C0FE8" w:rsidRPr="00163561">
              <w:rPr>
                <w:rFonts w:ascii="Arial" w:hAnsi="Arial" w:cs="Arial"/>
                <w:szCs w:val="24"/>
              </w:rPr>
              <w:t xml:space="preserve"> (Woods and Homer, 2021)</w:t>
            </w:r>
            <w:r w:rsidRPr="00163561">
              <w:rPr>
                <w:rFonts w:ascii="Arial" w:hAnsi="Arial" w:cs="Arial"/>
                <w:szCs w:val="24"/>
              </w:rPr>
              <w:t>. It is plausible that this measure may enhance the guest's sense of comfort and familiarity throughout their stay in the locality</w:t>
            </w:r>
            <w:r w:rsidR="000C0FE8" w:rsidRPr="00163561">
              <w:rPr>
                <w:rFonts w:ascii="Arial" w:hAnsi="Arial" w:cs="Arial"/>
                <w:szCs w:val="24"/>
              </w:rPr>
              <w:t xml:space="preserve"> (Matsuura et al., 2023)</w:t>
            </w:r>
            <w:r w:rsidRPr="00163561">
              <w:rPr>
                <w:rFonts w:ascii="Arial" w:hAnsi="Arial" w:cs="Arial"/>
                <w:szCs w:val="24"/>
              </w:rPr>
              <w:t>. There has been a recent trend towards prioritising visitor pleasure in the hotel sector. Hotels might enhance their ability to cater to visitors by using the information acquired throughout the booking process to individualise and tailor their customers' experiences. A potential inference that might be drawn from a guest's request for a higher floor upgrade is that they place significance on their contribution to the hotel's decision-making procedures. The hotel can engage in upselling and cross-selling activities by offering spa treatments and dining reservations to potential guests before their arrival. The quality of their experience positively influences the likelihood of visitors engaging in monetary transactions during their stay. The increasing significance of incorporating several technological modalities is becoming more apparent</w:t>
            </w:r>
            <w:r w:rsidR="000C0FE8" w:rsidRPr="00163561">
              <w:rPr>
                <w:rFonts w:ascii="Arial" w:hAnsi="Arial" w:cs="Arial"/>
                <w:szCs w:val="24"/>
              </w:rPr>
              <w:t xml:space="preserve"> (Tefera, 2021)</w:t>
            </w:r>
            <w:r w:rsidRPr="00163561">
              <w:rPr>
                <w:rFonts w:ascii="Arial" w:hAnsi="Arial" w:cs="Arial"/>
                <w:szCs w:val="24"/>
              </w:rPr>
              <w:t>.</w:t>
            </w:r>
            <w:r w:rsidR="00163561">
              <w:rPr>
                <w:rFonts w:ascii="Arial" w:hAnsi="Arial" w:cs="Arial"/>
                <w:szCs w:val="24"/>
              </w:rPr>
              <w:t xml:space="preserve"> </w:t>
            </w:r>
            <w:r w:rsidRPr="00163561">
              <w:rPr>
                <w:rFonts w:ascii="Arial" w:hAnsi="Arial" w:cs="Arial"/>
                <w:szCs w:val="24"/>
              </w:rPr>
              <w:t>The increased use of smartphone apps that expedite online check-in, hotel selection, and contact with concierge personnel can significantly enhance consumers' pre-arrival experiences. Prior knowledge of what to expect might assist visitors in feeling at ease and fully enjoying their stay. The act of informing visitors of forthcoming construction, service interruptions, or other activities significantly mitigates the likelihood of them encountering unfavourable circumstances.</w:t>
            </w:r>
          </w:p>
          <w:p w14:paraId="13073444" w14:textId="1661F9A0" w:rsidR="004D0F63" w:rsidRPr="00163561" w:rsidRDefault="004D0F63" w:rsidP="00163561">
            <w:pPr>
              <w:spacing w:line="360" w:lineRule="auto"/>
              <w:jc w:val="both"/>
              <w:rPr>
                <w:rFonts w:ascii="Arial" w:hAnsi="Arial" w:cs="Arial"/>
                <w:b/>
                <w:bCs/>
                <w:szCs w:val="24"/>
              </w:rPr>
            </w:pPr>
          </w:p>
        </w:tc>
      </w:tr>
      <w:tr w:rsidR="004D0F63" w:rsidRPr="00163561" w14:paraId="34EB4868" w14:textId="77777777" w:rsidTr="009E31E5">
        <w:trPr>
          <w:trHeight w:val="495"/>
          <w:jc w:val="center"/>
        </w:trPr>
        <w:tc>
          <w:tcPr>
            <w:tcW w:w="9348" w:type="dxa"/>
          </w:tcPr>
          <w:p w14:paraId="75A4CFFC" w14:textId="77777777" w:rsidR="00F9700F" w:rsidRPr="00163561" w:rsidRDefault="00F9700F"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1B32A371" w14:textId="660BCB90" w:rsidR="00F9700F" w:rsidRPr="00163561" w:rsidRDefault="00F9700F" w:rsidP="00163561">
            <w:pPr>
              <w:widowControl w:val="0"/>
              <w:autoSpaceDE w:val="0"/>
              <w:autoSpaceDN w:val="0"/>
              <w:spacing w:line="360" w:lineRule="auto"/>
              <w:jc w:val="both"/>
              <w:rPr>
                <w:rFonts w:ascii="Arial" w:eastAsia="Times New Roman" w:hAnsi="Arial" w:cs="Arial"/>
                <w:b/>
                <w:bCs/>
                <w:i/>
                <w:iCs/>
                <w:color w:val="000000"/>
                <w:szCs w:val="24"/>
                <w:lang w:val="en-US"/>
              </w:rPr>
            </w:pPr>
            <w:r w:rsidRPr="00163561">
              <w:rPr>
                <w:rFonts w:ascii="Arial" w:eastAsia="Times New Roman" w:hAnsi="Arial" w:cs="Arial"/>
                <w:b/>
                <w:bCs/>
                <w:i/>
                <w:iCs/>
                <w:color w:val="000000"/>
                <w:szCs w:val="24"/>
                <w:shd w:val="clear" w:color="auto" w:fill="FFFFFF"/>
                <w:lang w:val="en-US"/>
              </w:rPr>
              <w:t xml:space="preserve">Element 2 – </w:t>
            </w:r>
            <w:r w:rsidR="00AA0BF1" w:rsidRPr="00163561">
              <w:rPr>
                <w:rFonts w:ascii="Arial" w:eastAsia="Times New Roman" w:hAnsi="Arial" w:cs="Arial"/>
                <w:b/>
                <w:bCs/>
                <w:i/>
                <w:iCs/>
                <w:color w:val="000000"/>
                <w:szCs w:val="24"/>
                <w:shd w:val="clear" w:color="auto" w:fill="FFFFFF"/>
                <w:lang w:val="en-US"/>
              </w:rPr>
              <w:t xml:space="preserve">Arrival </w:t>
            </w:r>
          </w:p>
          <w:p w14:paraId="47C39300" w14:textId="3FE1F4AC" w:rsidR="004D0F63" w:rsidRPr="00163561" w:rsidRDefault="004D0F63" w:rsidP="00163561">
            <w:pPr>
              <w:spacing w:line="360" w:lineRule="auto"/>
              <w:jc w:val="both"/>
              <w:rPr>
                <w:rFonts w:ascii="Arial" w:hAnsi="Arial" w:cs="Arial"/>
                <w:b/>
                <w:bCs/>
                <w:szCs w:val="24"/>
              </w:rPr>
            </w:pPr>
          </w:p>
        </w:tc>
      </w:tr>
      <w:tr w:rsidR="004D0F63" w:rsidRPr="00163561" w14:paraId="7BBE1C47" w14:textId="77777777" w:rsidTr="009E31E5">
        <w:trPr>
          <w:trHeight w:val="495"/>
          <w:jc w:val="center"/>
        </w:trPr>
        <w:tc>
          <w:tcPr>
            <w:tcW w:w="9348" w:type="dxa"/>
          </w:tcPr>
          <w:p w14:paraId="70E55B58" w14:textId="50C60BB6" w:rsidR="002025B1" w:rsidRPr="00163561" w:rsidRDefault="008656CD" w:rsidP="00163561">
            <w:pPr>
              <w:spacing w:line="360" w:lineRule="auto"/>
              <w:jc w:val="both"/>
              <w:rPr>
                <w:rFonts w:ascii="Arial" w:hAnsi="Arial" w:cs="Arial"/>
                <w:bCs/>
                <w:szCs w:val="24"/>
              </w:rPr>
            </w:pPr>
            <w:r w:rsidRPr="00163561">
              <w:rPr>
                <w:rFonts w:ascii="Arial" w:hAnsi="Arial" w:cs="Arial"/>
                <w:bCs/>
                <w:szCs w:val="24"/>
              </w:rPr>
              <w:t>The Arrival phase is key in connecting with the visitor and creating a favourable first impression. The pre-interaction phase encompasses all activities before a guest engages with a front desk staff member at a hotel. The registration process must be free of any disruptions or complications. The positive emotional state of a consumer may rapidly deteriorate if they encounter unnecessary inconveniences or delays</w:t>
            </w:r>
            <w:r w:rsidR="000C0FE8" w:rsidRPr="00163561">
              <w:rPr>
                <w:rFonts w:ascii="Arial" w:hAnsi="Arial" w:cs="Arial"/>
                <w:szCs w:val="24"/>
              </w:rPr>
              <w:t xml:space="preserve"> (Baverstock et al., 2018)</w:t>
            </w:r>
            <w:r w:rsidRPr="00163561">
              <w:rPr>
                <w:rFonts w:ascii="Arial" w:hAnsi="Arial" w:cs="Arial"/>
                <w:bCs/>
                <w:szCs w:val="24"/>
              </w:rPr>
              <w:t>. Technological advancements, such as using self-service kiosks and the availability of smartphone check-in options, may be implemented to expedite this process. Guidance for Personnel The importance of front desk workers is increasing. The most effective customer service representatives are characterised by their prompt responsiveness, extensive expertise, and amiable demeanour. Hotel staff members must possess the necessary knowledge and readiness to address visitors' inquiries about the local area and the hotel's facilities—the effective management of order variations. The finalisation of your reservation is contingent upon fulfilling all the requirements stipulated at its creation</w:t>
            </w:r>
            <w:r w:rsidR="000C0FE8" w:rsidRPr="00163561">
              <w:rPr>
                <w:rFonts w:ascii="Arial" w:hAnsi="Arial" w:cs="Arial"/>
                <w:szCs w:val="24"/>
              </w:rPr>
              <w:t xml:space="preserve"> (Monteiro, 2022)</w:t>
            </w:r>
            <w:r w:rsidRPr="00163561">
              <w:rPr>
                <w:rFonts w:ascii="Arial" w:hAnsi="Arial" w:cs="Arial"/>
                <w:bCs/>
                <w:szCs w:val="24"/>
              </w:rPr>
              <w:t xml:space="preserve">. Including personalised demands, such as specific lodging preferences, dietary needs, or unexpected amenities, can augment the client's overall satisfaction. When </w:t>
            </w:r>
            <w:proofErr w:type="gramStart"/>
            <w:r w:rsidRPr="00163561">
              <w:rPr>
                <w:rFonts w:ascii="Arial" w:hAnsi="Arial" w:cs="Arial"/>
                <w:bCs/>
                <w:szCs w:val="24"/>
              </w:rPr>
              <w:t>guests</w:t>
            </w:r>
            <w:proofErr w:type="gramEnd"/>
            <w:r w:rsidRPr="00163561">
              <w:rPr>
                <w:rFonts w:ascii="Arial" w:hAnsi="Arial" w:cs="Arial"/>
                <w:bCs/>
                <w:szCs w:val="24"/>
              </w:rPr>
              <w:t xml:space="preserve"> check-in, they should get a briefing about the hotel's amenities, services, and rules. The hotel can provide guests with information about the Wi-Fi password, availability of breakfast, and operating hours of the fitness facility. Resolving a Stalemate: Promptly addressing any concerns or problems upon their recognition is important. The entire tenor of the visit may be contingent upon the replies elicited from these preliminary inquiries.</w:t>
            </w:r>
          </w:p>
          <w:p w14:paraId="2699F7A4" w14:textId="4DDAF7ED" w:rsidR="004D0F63" w:rsidRPr="00163561" w:rsidRDefault="004D0F63" w:rsidP="00163561">
            <w:pPr>
              <w:spacing w:line="360" w:lineRule="auto"/>
              <w:jc w:val="both"/>
              <w:rPr>
                <w:rFonts w:ascii="Arial" w:hAnsi="Arial" w:cs="Arial"/>
                <w:b/>
                <w:bCs/>
                <w:szCs w:val="24"/>
              </w:rPr>
            </w:pPr>
          </w:p>
        </w:tc>
      </w:tr>
      <w:tr w:rsidR="004D0F63" w:rsidRPr="00163561" w14:paraId="0E5DDCD8" w14:textId="77777777" w:rsidTr="009E31E5">
        <w:trPr>
          <w:trHeight w:val="454"/>
          <w:jc w:val="center"/>
        </w:trPr>
        <w:tc>
          <w:tcPr>
            <w:tcW w:w="9348" w:type="dxa"/>
          </w:tcPr>
          <w:p w14:paraId="3049A97E" w14:textId="77777777" w:rsidR="004D0F63" w:rsidRPr="00163561" w:rsidRDefault="004D0F63" w:rsidP="00163561">
            <w:pPr>
              <w:spacing w:line="360" w:lineRule="auto"/>
              <w:jc w:val="both"/>
              <w:rPr>
                <w:rFonts w:ascii="Arial" w:hAnsi="Arial" w:cs="Arial"/>
                <w:b/>
                <w:bCs/>
                <w:szCs w:val="24"/>
              </w:rPr>
            </w:pPr>
          </w:p>
          <w:p w14:paraId="16E72C16" w14:textId="77777777" w:rsidR="00163561" w:rsidRDefault="00163561"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4E91908E" w14:textId="77777777" w:rsidR="00163561" w:rsidRDefault="00163561"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1D2BC97B" w14:textId="77777777" w:rsidR="00163561" w:rsidRDefault="00163561"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391F679D" w14:textId="77777777" w:rsidR="00E03A8B" w:rsidRDefault="00E03A8B"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40FBCF2A" w14:textId="77777777" w:rsidR="00E03A8B" w:rsidRDefault="00E03A8B"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28CBF495" w14:textId="77777777" w:rsidR="00E03A8B" w:rsidRDefault="00E03A8B"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52815BB8" w14:textId="77777777" w:rsidR="00E03A8B" w:rsidRDefault="00E03A8B"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1E61C3AC" w14:textId="3372B473" w:rsidR="00F9700F" w:rsidRPr="00163561" w:rsidRDefault="00F9700F" w:rsidP="00163561">
            <w:pPr>
              <w:widowControl w:val="0"/>
              <w:autoSpaceDE w:val="0"/>
              <w:autoSpaceDN w:val="0"/>
              <w:spacing w:line="360" w:lineRule="auto"/>
              <w:jc w:val="both"/>
              <w:rPr>
                <w:rFonts w:ascii="Arial" w:eastAsia="Times New Roman" w:hAnsi="Arial" w:cs="Arial"/>
                <w:b/>
                <w:bCs/>
                <w:i/>
                <w:iCs/>
                <w:color w:val="000000"/>
                <w:szCs w:val="24"/>
                <w:lang w:val="en-US"/>
              </w:rPr>
            </w:pPr>
            <w:r w:rsidRPr="00163561">
              <w:rPr>
                <w:rFonts w:ascii="Arial" w:eastAsia="Times New Roman" w:hAnsi="Arial" w:cs="Arial"/>
                <w:b/>
                <w:bCs/>
                <w:i/>
                <w:iCs/>
                <w:color w:val="000000"/>
                <w:szCs w:val="24"/>
                <w:shd w:val="clear" w:color="auto" w:fill="FFFFFF"/>
                <w:lang w:val="en-US"/>
              </w:rPr>
              <w:lastRenderedPageBreak/>
              <w:t xml:space="preserve">Element 3 </w:t>
            </w:r>
            <w:r w:rsidR="00AA0BF1" w:rsidRPr="00163561">
              <w:rPr>
                <w:rFonts w:ascii="Arial" w:eastAsia="Times New Roman" w:hAnsi="Arial" w:cs="Arial"/>
                <w:b/>
                <w:bCs/>
                <w:i/>
                <w:iCs/>
                <w:color w:val="000000"/>
                <w:szCs w:val="24"/>
                <w:shd w:val="clear" w:color="auto" w:fill="FFFFFF"/>
                <w:lang w:val="en-US"/>
              </w:rPr>
              <w:t>–</w:t>
            </w:r>
            <w:r w:rsidRPr="00163561">
              <w:rPr>
                <w:rFonts w:ascii="Arial" w:eastAsia="Times New Roman" w:hAnsi="Arial" w:cs="Arial"/>
                <w:b/>
                <w:bCs/>
                <w:i/>
                <w:iCs/>
                <w:color w:val="000000"/>
                <w:szCs w:val="24"/>
                <w:shd w:val="clear" w:color="auto" w:fill="FFFFFF"/>
                <w:lang w:val="en-US"/>
              </w:rPr>
              <w:t xml:space="preserve"> </w:t>
            </w:r>
            <w:r w:rsidR="00AA0BF1" w:rsidRPr="00163561">
              <w:rPr>
                <w:rFonts w:ascii="Arial" w:eastAsia="Times New Roman" w:hAnsi="Arial" w:cs="Arial"/>
                <w:b/>
                <w:bCs/>
                <w:i/>
                <w:iCs/>
                <w:color w:val="000000"/>
                <w:szCs w:val="24"/>
                <w:shd w:val="clear" w:color="auto" w:fill="FFFFFF"/>
                <w:lang w:val="en-US"/>
              </w:rPr>
              <w:t xml:space="preserve">Duration of stay </w:t>
            </w:r>
          </w:p>
          <w:p w14:paraId="583F4599" w14:textId="672923A7" w:rsidR="00F9700F" w:rsidRPr="00163561" w:rsidRDefault="00F9700F" w:rsidP="00163561">
            <w:pPr>
              <w:spacing w:line="360" w:lineRule="auto"/>
              <w:jc w:val="both"/>
              <w:rPr>
                <w:rFonts w:ascii="Arial" w:hAnsi="Arial" w:cs="Arial"/>
                <w:b/>
                <w:bCs/>
                <w:szCs w:val="24"/>
              </w:rPr>
            </w:pPr>
          </w:p>
        </w:tc>
      </w:tr>
      <w:tr w:rsidR="004D0F63" w:rsidRPr="00163561" w14:paraId="22B151AD" w14:textId="77777777" w:rsidTr="009E31E5">
        <w:trPr>
          <w:trHeight w:val="495"/>
          <w:jc w:val="center"/>
        </w:trPr>
        <w:tc>
          <w:tcPr>
            <w:tcW w:w="9348" w:type="dxa"/>
          </w:tcPr>
          <w:p w14:paraId="65199D38" w14:textId="73C85A60" w:rsidR="004D0F63" w:rsidRPr="00163561" w:rsidRDefault="008656CD" w:rsidP="00163561">
            <w:pPr>
              <w:spacing w:line="360" w:lineRule="auto"/>
              <w:jc w:val="both"/>
              <w:rPr>
                <w:rFonts w:ascii="Arial" w:hAnsi="Arial" w:cs="Arial"/>
                <w:bCs/>
                <w:szCs w:val="24"/>
              </w:rPr>
            </w:pPr>
            <w:r w:rsidRPr="00163561">
              <w:rPr>
                <w:rFonts w:ascii="Arial" w:hAnsi="Arial" w:cs="Arial"/>
                <w:bCs/>
                <w:szCs w:val="24"/>
              </w:rPr>
              <w:lastRenderedPageBreak/>
              <w:t xml:space="preserve">The segment of the customer life cycle known as the "Duration of Stay" pertains to the whole of time that a client spends residing in a hotel. This </w:t>
            </w:r>
            <w:proofErr w:type="gramStart"/>
            <w:r w:rsidRPr="00163561">
              <w:rPr>
                <w:rFonts w:ascii="Arial" w:hAnsi="Arial" w:cs="Arial"/>
                <w:bCs/>
                <w:szCs w:val="24"/>
              </w:rPr>
              <w:t>particular phase</w:t>
            </w:r>
            <w:proofErr w:type="gramEnd"/>
            <w:r w:rsidRPr="00163561">
              <w:rPr>
                <w:rFonts w:ascii="Arial" w:hAnsi="Arial" w:cs="Arial"/>
                <w:bCs/>
                <w:szCs w:val="24"/>
              </w:rPr>
              <w:t xml:space="preserve"> is characterised by its extended duration compared to other stages. Ensuring the preservation of the hotel's customary level of service is paramount under the present circumstances. The proactive attitude of the hotel personnel contributes to the overall improvement of many hotel operations, including housekeeping, food service, and facility maintenance. Efficient responsiveness to customers' demands is crucial for housekeeping personnel to maintain high levels of customer satisfaction. Every area must be kept in pristine condition and well-furnished</w:t>
            </w:r>
            <w:r w:rsidR="000C0FE8" w:rsidRPr="00163561">
              <w:rPr>
                <w:rFonts w:ascii="Arial" w:hAnsi="Arial" w:cs="Arial"/>
                <w:szCs w:val="24"/>
              </w:rPr>
              <w:t xml:space="preserve"> (Amrine et al., 2019)</w:t>
            </w:r>
            <w:r w:rsidRPr="00163561">
              <w:rPr>
                <w:rFonts w:ascii="Arial" w:hAnsi="Arial" w:cs="Arial"/>
                <w:bCs/>
                <w:szCs w:val="24"/>
              </w:rPr>
              <w:t>. Certain aspects of cleaning need quick attention. It is essential that patrons of a hotel's dining establishment consistently get meals of exceptional quality and are provided with amicable and attentive service. This objective may be achieved by providing an extensive assortment of food items of superior quality, catering to the specific dietary requirements of visitors, and ensuring that the dining environment is enjoyable and conducive to relaxation. Guests must be provided with convenient access to prompt medical aid in the event of an unforeseen emergency occurring during their duration of stay. There may be instances where one must address maintenance requests or noise complaints. The ultimate perceptions of visitors about a particular location may be greatly impacted by how these types of concerns are effectively resolved. Customers like personalised service, such as when retailers address them by name and demonstrate genuine concern for their well-being. It is recommended that visitors be solicited for input during their duration of stay to identify and address any issues that may arise, hence improving the overall experience.</w:t>
            </w:r>
          </w:p>
        </w:tc>
      </w:tr>
      <w:tr w:rsidR="004D0F63" w:rsidRPr="00163561" w14:paraId="30B933E8" w14:textId="77777777" w:rsidTr="009E31E5">
        <w:trPr>
          <w:trHeight w:val="495"/>
          <w:jc w:val="center"/>
        </w:trPr>
        <w:tc>
          <w:tcPr>
            <w:tcW w:w="9348" w:type="dxa"/>
          </w:tcPr>
          <w:p w14:paraId="20A63DDB" w14:textId="77777777" w:rsidR="004D0F63" w:rsidRPr="00163561" w:rsidRDefault="004D0F63" w:rsidP="00163561">
            <w:pPr>
              <w:spacing w:line="360" w:lineRule="auto"/>
              <w:jc w:val="both"/>
              <w:rPr>
                <w:rFonts w:ascii="Arial" w:hAnsi="Arial" w:cs="Arial"/>
                <w:b/>
                <w:bCs/>
                <w:szCs w:val="24"/>
              </w:rPr>
            </w:pPr>
          </w:p>
          <w:p w14:paraId="4A9ED65E" w14:textId="40E94DFA" w:rsidR="00F9700F" w:rsidRPr="00163561" w:rsidRDefault="00F9700F" w:rsidP="00163561">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r w:rsidRPr="00163561">
              <w:rPr>
                <w:rFonts w:ascii="Arial" w:eastAsia="Times New Roman" w:hAnsi="Arial" w:cs="Arial"/>
                <w:b/>
                <w:bCs/>
                <w:i/>
                <w:iCs/>
                <w:color w:val="000000"/>
                <w:szCs w:val="24"/>
                <w:shd w:val="clear" w:color="auto" w:fill="FFFFFF"/>
                <w:lang w:val="en-US"/>
              </w:rPr>
              <w:t xml:space="preserve">Element 4 </w:t>
            </w:r>
            <w:r w:rsidR="00AA0BF1" w:rsidRPr="00163561">
              <w:rPr>
                <w:rFonts w:ascii="Arial" w:eastAsia="Times New Roman" w:hAnsi="Arial" w:cs="Arial"/>
                <w:b/>
                <w:bCs/>
                <w:i/>
                <w:iCs/>
                <w:color w:val="000000"/>
                <w:szCs w:val="24"/>
                <w:shd w:val="clear" w:color="auto" w:fill="FFFFFF"/>
                <w:lang w:val="en-US"/>
              </w:rPr>
              <w:t>–</w:t>
            </w:r>
            <w:r w:rsidRPr="00163561">
              <w:rPr>
                <w:rFonts w:ascii="Arial" w:eastAsia="Times New Roman" w:hAnsi="Arial" w:cs="Arial"/>
                <w:b/>
                <w:bCs/>
                <w:i/>
                <w:iCs/>
                <w:color w:val="000000"/>
                <w:szCs w:val="24"/>
                <w:shd w:val="clear" w:color="auto" w:fill="FFFFFF"/>
                <w:lang w:val="en-US"/>
              </w:rPr>
              <w:t xml:space="preserve"> </w:t>
            </w:r>
            <w:r w:rsidR="00AA0BF1" w:rsidRPr="00163561">
              <w:rPr>
                <w:rFonts w:ascii="Arial" w:eastAsia="Times New Roman" w:hAnsi="Arial" w:cs="Arial"/>
                <w:b/>
                <w:bCs/>
                <w:i/>
                <w:iCs/>
                <w:color w:val="000000"/>
                <w:szCs w:val="24"/>
                <w:shd w:val="clear" w:color="auto" w:fill="FFFFFF"/>
                <w:lang w:val="en-US"/>
              </w:rPr>
              <w:t xml:space="preserve">Departure </w:t>
            </w:r>
          </w:p>
          <w:p w14:paraId="4A260C78" w14:textId="0E8BB4DD" w:rsidR="00F9700F" w:rsidRPr="00163561" w:rsidRDefault="00F9700F" w:rsidP="00163561">
            <w:pPr>
              <w:spacing w:line="360" w:lineRule="auto"/>
              <w:jc w:val="both"/>
              <w:rPr>
                <w:rFonts w:ascii="Arial" w:hAnsi="Arial" w:cs="Arial"/>
                <w:b/>
                <w:bCs/>
                <w:szCs w:val="24"/>
              </w:rPr>
            </w:pPr>
          </w:p>
        </w:tc>
      </w:tr>
      <w:tr w:rsidR="004D0F63" w:rsidRPr="00163561" w14:paraId="19F14FD9" w14:textId="77777777" w:rsidTr="009E31E5">
        <w:trPr>
          <w:trHeight w:val="495"/>
          <w:jc w:val="center"/>
        </w:trPr>
        <w:tc>
          <w:tcPr>
            <w:tcW w:w="9348" w:type="dxa"/>
          </w:tcPr>
          <w:p w14:paraId="124D9794" w14:textId="77777777" w:rsidR="00163561" w:rsidRDefault="008656CD" w:rsidP="00163561">
            <w:pPr>
              <w:tabs>
                <w:tab w:val="left" w:pos="264"/>
              </w:tabs>
              <w:spacing w:line="360" w:lineRule="auto"/>
              <w:jc w:val="both"/>
              <w:rPr>
                <w:rFonts w:ascii="Arial" w:hAnsi="Arial" w:cs="Arial"/>
                <w:bCs/>
                <w:szCs w:val="24"/>
              </w:rPr>
            </w:pPr>
            <w:r w:rsidRPr="00163561">
              <w:rPr>
                <w:rFonts w:ascii="Arial" w:hAnsi="Arial" w:cs="Arial"/>
                <w:bCs/>
                <w:szCs w:val="24"/>
              </w:rPr>
              <w:t>Upon the conclusion of a guest's reservation and subsequent check-out, the commencement of the "departure" portion of their journey is indicated. Efficient and Expedited Payment Process: Establishing a well-structured checkout system is paramount. The check-out process is convenient, with kind staff members willing to assist in carrying your luggage and providing directions to your vehicle. Various methods may be used to get customer feedback, such as comment cards, online surveys, or direct inquiries made during the transaction</w:t>
            </w:r>
            <w:r w:rsidR="000C0FE8" w:rsidRPr="00163561">
              <w:rPr>
                <w:rFonts w:ascii="Arial" w:hAnsi="Arial" w:cs="Arial"/>
                <w:szCs w:val="24"/>
              </w:rPr>
              <w:t xml:space="preserve"> (Narote et al., 2018)</w:t>
            </w:r>
            <w:r w:rsidRPr="00163561">
              <w:rPr>
                <w:rFonts w:ascii="Arial" w:hAnsi="Arial" w:cs="Arial"/>
                <w:bCs/>
                <w:szCs w:val="24"/>
              </w:rPr>
              <w:t xml:space="preserve">. </w:t>
            </w:r>
          </w:p>
          <w:p w14:paraId="388D25D6" w14:textId="461AEEF2" w:rsidR="004D0F63" w:rsidRPr="00163561" w:rsidRDefault="008656CD" w:rsidP="00163561">
            <w:pPr>
              <w:tabs>
                <w:tab w:val="left" w:pos="264"/>
              </w:tabs>
              <w:spacing w:line="360" w:lineRule="auto"/>
              <w:jc w:val="both"/>
              <w:rPr>
                <w:rFonts w:ascii="Arial" w:hAnsi="Arial" w:cs="Arial"/>
                <w:bCs/>
                <w:szCs w:val="24"/>
              </w:rPr>
            </w:pPr>
            <w:r w:rsidRPr="00163561">
              <w:rPr>
                <w:rFonts w:ascii="Arial" w:hAnsi="Arial" w:cs="Arial"/>
                <w:bCs/>
                <w:szCs w:val="24"/>
              </w:rPr>
              <w:lastRenderedPageBreak/>
              <w:t>The absence of this information makes it difficult to assess client satisfaction or detect potential issues. The last impression may often have a significant and enduring impact. Expressing gratitude to visitors and extending an open invitation for their return may significantly enhance guest retention and pleasure. The hotel guest's experience extends after their departure. The act of sending a newsletter, customer survey, or thank-you email to a visitor after their interaction with your website has the potential to foster their inclination to revisit the site. Incentivising consumers to enrol in a hotel's loyalty program during check-out is highly recommended since this may significantly enhance the likelihood of their future patronage</w:t>
            </w:r>
            <w:r w:rsidR="000C0FE8" w:rsidRPr="00163561">
              <w:rPr>
                <w:rFonts w:ascii="Arial" w:hAnsi="Arial" w:cs="Arial"/>
                <w:szCs w:val="24"/>
              </w:rPr>
              <w:t xml:space="preserve"> (Mabel and Britton, 2018)</w:t>
            </w:r>
            <w:r w:rsidRPr="00163561">
              <w:rPr>
                <w:rFonts w:ascii="Arial" w:hAnsi="Arial" w:cs="Arial"/>
                <w:bCs/>
                <w:szCs w:val="24"/>
              </w:rPr>
              <w:t>. These programs provide various types of remuneration for recurring transactions. Customers may continue to have unresolved inquiries or apprehensions long after they depart from the retail establishment. The hotel's commitment to the welfare of its guests is apparent even after they have passed from the establishment.</w:t>
            </w:r>
          </w:p>
        </w:tc>
      </w:tr>
    </w:tbl>
    <w:p w14:paraId="5130C812" w14:textId="77777777" w:rsidR="009E31E5" w:rsidRDefault="009E31E5" w:rsidP="002025B1">
      <w:pPr>
        <w:rPr>
          <w:b/>
          <w:bCs/>
        </w:rPr>
      </w:pPr>
    </w:p>
    <w:p w14:paraId="6C788E0D" w14:textId="757DF802" w:rsidR="00F9700F" w:rsidRPr="000C0FE8" w:rsidRDefault="00F9700F" w:rsidP="000C0FE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0"/>
        </w:rPr>
      </w:pPr>
      <w:r w:rsidRPr="000C0FE8">
        <w:rPr>
          <w:rFonts w:ascii="Arial" w:hAnsi="Arial" w:cs="Arial"/>
          <w:b/>
          <w:bCs/>
          <w:color w:val="auto"/>
          <w:sz w:val="24"/>
          <w:szCs w:val="20"/>
        </w:rPr>
        <w:t xml:space="preserve">References </w:t>
      </w:r>
    </w:p>
    <w:p w14:paraId="27EFD121" w14:textId="4D123848"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Amrine, D.E., McLellan, J.G., White, B.J., Larson, R.L., Renter, D.G. and Sanderson, M. (2019). Evaluation of three classification models to predict risk class of cattle cohorts developing bovine respiratory disease within the first 14 days on feed using on-arrival and/or pre-arrival information. Computers and Electronics in Agriculture, 156, pp.439–446. </w:t>
      </w:r>
      <w:proofErr w:type="spellStart"/>
      <w:r w:rsidRPr="000C0FE8">
        <w:rPr>
          <w:rFonts w:ascii="Arial" w:hAnsi="Arial" w:cs="Arial"/>
          <w:sz w:val="20"/>
          <w:szCs w:val="20"/>
        </w:rPr>
        <w:t>doi:https</w:t>
      </w:r>
      <w:proofErr w:type="spellEnd"/>
      <w:r w:rsidRPr="000C0FE8">
        <w:rPr>
          <w:rFonts w:ascii="Arial" w:hAnsi="Arial" w:cs="Arial"/>
          <w:sz w:val="20"/>
          <w:szCs w:val="20"/>
        </w:rPr>
        <w:t>://doi.org/10.1016/j.compag.2018.11.035.</w:t>
      </w:r>
    </w:p>
    <w:p w14:paraId="5615B6E4" w14:textId="79660FF9"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Baverstock, A., Steinitz, J., Morris, J. and Fenwick, C. (2018). What were the processes and outcomes of involving secondary school pupils transitioning from primary to secondary school in pre-arrival shared-reading? A case study. Education 3-13, 47(8), pp.933–956. </w:t>
      </w:r>
      <w:proofErr w:type="spellStart"/>
      <w:r w:rsidRPr="000C0FE8">
        <w:rPr>
          <w:rFonts w:ascii="Arial" w:hAnsi="Arial" w:cs="Arial"/>
          <w:sz w:val="20"/>
          <w:szCs w:val="20"/>
        </w:rPr>
        <w:t>doi:https</w:t>
      </w:r>
      <w:proofErr w:type="spellEnd"/>
      <w:r w:rsidRPr="000C0FE8">
        <w:rPr>
          <w:rFonts w:ascii="Arial" w:hAnsi="Arial" w:cs="Arial"/>
          <w:sz w:val="20"/>
          <w:szCs w:val="20"/>
        </w:rPr>
        <w:t>://doi.org/10.1080/03004279.2018.1541922.</w:t>
      </w:r>
    </w:p>
    <w:p w14:paraId="0D8B5542" w14:textId="132AACA8"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Chiu, S.K. (2019). Innovative experiential learning experience: Pedagogical adopting Kolb’s learning cycle at higher education in Hong Kong. Cogent Education, [online] 6(1). </w:t>
      </w:r>
      <w:proofErr w:type="spellStart"/>
      <w:r w:rsidRPr="000C0FE8">
        <w:rPr>
          <w:rFonts w:ascii="Arial" w:hAnsi="Arial" w:cs="Arial"/>
          <w:sz w:val="20"/>
          <w:szCs w:val="20"/>
        </w:rPr>
        <w:t>doi:https</w:t>
      </w:r>
      <w:proofErr w:type="spellEnd"/>
      <w:r w:rsidRPr="000C0FE8">
        <w:rPr>
          <w:rFonts w:ascii="Arial" w:hAnsi="Arial" w:cs="Arial"/>
          <w:sz w:val="20"/>
          <w:szCs w:val="20"/>
        </w:rPr>
        <w:t>://doi.org/10.1080/2331186x.2019.1644720.</w:t>
      </w:r>
    </w:p>
    <w:p w14:paraId="49FE9919" w14:textId="25524084" w:rsidR="000C0FE8" w:rsidRPr="000C0FE8" w:rsidRDefault="000C0FE8" w:rsidP="000C0FE8">
      <w:pPr>
        <w:spacing w:line="360" w:lineRule="auto"/>
        <w:jc w:val="both"/>
        <w:rPr>
          <w:rFonts w:ascii="Arial" w:hAnsi="Arial" w:cs="Arial"/>
          <w:sz w:val="20"/>
          <w:szCs w:val="20"/>
        </w:rPr>
      </w:pPr>
      <w:proofErr w:type="spellStart"/>
      <w:r w:rsidRPr="000C0FE8">
        <w:rPr>
          <w:rFonts w:ascii="Arial" w:hAnsi="Arial" w:cs="Arial"/>
          <w:sz w:val="20"/>
          <w:szCs w:val="20"/>
        </w:rPr>
        <w:t>Idkhan</w:t>
      </w:r>
      <w:proofErr w:type="spellEnd"/>
      <w:r w:rsidRPr="000C0FE8">
        <w:rPr>
          <w:rFonts w:ascii="Arial" w:hAnsi="Arial" w:cs="Arial"/>
          <w:sz w:val="20"/>
          <w:szCs w:val="20"/>
        </w:rPr>
        <w:t>, A.M. and Idris, M.M. (2021). Dimensions of Students Learning Styles at The University with The Kolb Learning Model. International Journal of Environment, Engineering and Education, 3(2), pp.75–82.</w:t>
      </w:r>
    </w:p>
    <w:p w14:paraId="5E2CC943" w14:textId="041ED4FC"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Mabel, Z. and Britton, T.A. (2018). Leaving late: Understanding the extent and predictors of college late departure. Social Science Research, [online] 69, pp.34–51. </w:t>
      </w:r>
      <w:proofErr w:type="spellStart"/>
      <w:r w:rsidRPr="000C0FE8">
        <w:rPr>
          <w:rFonts w:ascii="Arial" w:hAnsi="Arial" w:cs="Arial"/>
          <w:sz w:val="20"/>
          <w:szCs w:val="20"/>
        </w:rPr>
        <w:t>doi:https</w:t>
      </w:r>
      <w:proofErr w:type="spellEnd"/>
      <w:r w:rsidRPr="000C0FE8">
        <w:rPr>
          <w:rFonts w:ascii="Arial" w:hAnsi="Arial" w:cs="Arial"/>
          <w:sz w:val="20"/>
          <w:szCs w:val="20"/>
        </w:rPr>
        <w:t>://doi.org/10.1016/j.ssresearch.2017.10.001.</w:t>
      </w:r>
    </w:p>
    <w:p w14:paraId="3BA693C9" w14:textId="1AA7B2FC"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Matsuura, Y., Abe, Y., Motoki, Y., Nam Hoang Tran and Yasui, T. (2023). Menstrual Abnormalities in Female International Students in Japan: Changes during Pre-Arrival, Difficult, and Current Periods. </w:t>
      </w:r>
      <w:r w:rsidRPr="000C0FE8">
        <w:rPr>
          <w:rFonts w:ascii="Arial" w:hAnsi="Arial" w:cs="Arial"/>
          <w:sz w:val="20"/>
          <w:szCs w:val="20"/>
        </w:rPr>
        <w:lastRenderedPageBreak/>
        <w:t xml:space="preserve">European Journal of Investigation in Health, Psychology and Education, 13(7), pp.1362–1377. </w:t>
      </w:r>
      <w:proofErr w:type="spellStart"/>
      <w:r w:rsidRPr="000C0FE8">
        <w:rPr>
          <w:rFonts w:ascii="Arial" w:hAnsi="Arial" w:cs="Arial"/>
          <w:sz w:val="20"/>
          <w:szCs w:val="20"/>
        </w:rPr>
        <w:t>doi:https</w:t>
      </w:r>
      <w:proofErr w:type="spellEnd"/>
      <w:r w:rsidRPr="000C0FE8">
        <w:rPr>
          <w:rFonts w:ascii="Arial" w:hAnsi="Arial" w:cs="Arial"/>
          <w:sz w:val="20"/>
          <w:szCs w:val="20"/>
        </w:rPr>
        <w:t>://doi.org/10.3390/ejihpe13070099.</w:t>
      </w:r>
    </w:p>
    <w:p w14:paraId="60DCB554" w14:textId="703B1E05"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Monteiro, S. (2022). Pre-Arrival Experience with Social Media, Settlement Service Usage and Post-Arrival Labour Market Outcomes. Journal of Immigrant &amp; Refugee Studies, pp.1–20. </w:t>
      </w:r>
      <w:proofErr w:type="spellStart"/>
      <w:r w:rsidRPr="000C0FE8">
        <w:rPr>
          <w:rFonts w:ascii="Arial" w:hAnsi="Arial" w:cs="Arial"/>
          <w:sz w:val="20"/>
          <w:szCs w:val="20"/>
        </w:rPr>
        <w:t>doi:https</w:t>
      </w:r>
      <w:proofErr w:type="spellEnd"/>
      <w:r w:rsidRPr="000C0FE8">
        <w:rPr>
          <w:rFonts w:ascii="Arial" w:hAnsi="Arial" w:cs="Arial"/>
          <w:sz w:val="20"/>
          <w:szCs w:val="20"/>
        </w:rPr>
        <w:t>://doi.org/10.1080/15562948.2022.2139038.</w:t>
      </w:r>
    </w:p>
    <w:p w14:paraId="0108E85F" w14:textId="7BB60752"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Morris, T.H. (2019). Experiential learning – a systematic review and revision of Kolb’s model. Interactive Learning Environments, 28(8), pp.1–14.</w:t>
      </w:r>
    </w:p>
    <w:p w14:paraId="7AA9B6DA" w14:textId="77246EA1"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Narote, S.P., Bhujbal, P.N., Narote, A.S. and Dhane, D.M. (2018). A review of recent advances in lane detection and departure warning system. Pattern Recognition, 73, pp.216–234. </w:t>
      </w:r>
      <w:proofErr w:type="spellStart"/>
      <w:r w:rsidRPr="000C0FE8">
        <w:rPr>
          <w:rFonts w:ascii="Arial" w:hAnsi="Arial" w:cs="Arial"/>
          <w:sz w:val="20"/>
          <w:szCs w:val="20"/>
        </w:rPr>
        <w:t>doi:https</w:t>
      </w:r>
      <w:proofErr w:type="spellEnd"/>
      <w:r w:rsidRPr="000C0FE8">
        <w:rPr>
          <w:rFonts w:ascii="Arial" w:hAnsi="Arial" w:cs="Arial"/>
          <w:sz w:val="20"/>
          <w:szCs w:val="20"/>
        </w:rPr>
        <w:t>://doi.org/10.1016/j.patcog.2017.08.014.</w:t>
      </w:r>
    </w:p>
    <w:p w14:paraId="3DB8D93B" w14:textId="3722B4DB" w:rsidR="000C0FE8" w:rsidRPr="000C0FE8" w:rsidRDefault="000C0FE8" w:rsidP="000C0FE8">
      <w:pPr>
        <w:spacing w:line="360" w:lineRule="auto"/>
        <w:jc w:val="both"/>
        <w:rPr>
          <w:rFonts w:ascii="Arial" w:hAnsi="Arial" w:cs="Arial"/>
          <w:sz w:val="20"/>
          <w:szCs w:val="20"/>
        </w:rPr>
      </w:pPr>
      <w:proofErr w:type="spellStart"/>
      <w:r w:rsidRPr="000C0FE8">
        <w:rPr>
          <w:rFonts w:ascii="Arial" w:hAnsi="Arial" w:cs="Arial"/>
          <w:sz w:val="20"/>
          <w:szCs w:val="20"/>
        </w:rPr>
        <w:t>Secheresse</w:t>
      </w:r>
      <w:proofErr w:type="spellEnd"/>
      <w:r w:rsidRPr="000C0FE8">
        <w:rPr>
          <w:rFonts w:ascii="Arial" w:hAnsi="Arial" w:cs="Arial"/>
          <w:sz w:val="20"/>
          <w:szCs w:val="20"/>
        </w:rPr>
        <w:t xml:space="preserve">, T., Pansu, P. and Lima, L. (2020). The Impact of Full-Scale Simulation Training Based on Kolb’s Learning Cycle on Medical Prehospital Emergency Teams. Simulation in Healthcare: The Journal of the Society for Simulation in Healthcare, Publish Ahead of Print. </w:t>
      </w:r>
      <w:proofErr w:type="spellStart"/>
      <w:r w:rsidRPr="000C0FE8">
        <w:rPr>
          <w:rFonts w:ascii="Arial" w:hAnsi="Arial" w:cs="Arial"/>
          <w:sz w:val="20"/>
          <w:szCs w:val="20"/>
        </w:rPr>
        <w:t>doi:https</w:t>
      </w:r>
      <w:proofErr w:type="spellEnd"/>
      <w:r w:rsidRPr="000C0FE8">
        <w:rPr>
          <w:rFonts w:ascii="Arial" w:hAnsi="Arial" w:cs="Arial"/>
          <w:sz w:val="20"/>
          <w:szCs w:val="20"/>
        </w:rPr>
        <w:t>://doi.org/10.1097/sih.0000000000000461.</w:t>
      </w:r>
    </w:p>
    <w:p w14:paraId="4C2A3640" w14:textId="50D811FE" w:rsidR="000C0FE8" w:rsidRPr="000C0FE8" w:rsidRDefault="000C0FE8" w:rsidP="000C0FE8">
      <w:pPr>
        <w:spacing w:line="360" w:lineRule="auto"/>
        <w:jc w:val="both"/>
        <w:rPr>
          <w:rFonts w:ascii="Arial" w:hAnsi="Arial" w:cs="Arial"/>
          <w:sz w:val="20"/>
          <w:szCs w:val="20"/>
        </w:rPr>
      </w:pPr>
      <w:proofErr w:type="spellStart"/>
      <w:r w:rsidRPr="000C0FE8">
        <w:rPr>
          <w:rFonts w:ascii="Arial" w:hAnsi="Arial" w:cs="Arial"/>
          <w:sz w:val="20"/>
          <w:szCs w:val="20"/>
        </w:rPr>
        <w:t>Sudria</w:t>
      </w:r>
      <w:proofErr w:type="spellEnd"/>
      <w:r w:rsidRPr="000C0FE8">
        <w:rPr>
          <w:rFonts w:ascii="Arial" w:hAnsi="Arial" w:cs="Arial"/>
          <w:sz w:val="20"/>
          <w:szCs w:val="20"/>
        </w:rPr>
        <w:t xml:space="preserve">, I.B.N., </w:t>
      </w:r>
      <w:proofErr w:type="spellStart"/>
      <w:r w:rsidRPr="000C0FE8">
        <w:rPr>
          <w:rFonts w:ascii="Arial" w:hAnsi="Arial" w:cs="Arial"/>
          <w:sz w:val="20"/>
          <w:szCs w:val="20"/>
        </w:rPr>
        <w:t>Redhana</w:t>
      </w:r>
      <w:proofErr w:type="spellEnd"/>
      <w:r w:rsidRPr="000C0FE8">
        <w:rPr>
          <w:rFonts w:ascii="Arial" w:hAnsi="Arial" w:cs="Arial"/>
          <w:sz w:val="20"/>
          <w:szCs w:val="20"/>
        </w:rPr>
        <w:t xml:space="preserve">, I.W., </w:t>
      </w:r>
      <w:proofErr w:type="spellStart"/>
      <w:r w:rsidRPr="000C0FE8">
        <w:rPr>
          <w:rFonts w:ascii="Arial" w:hAnsi="Arial" w:cs="Arial"/>
          <w:sz w:val="20"/>
          <w:szCs w:val="20"/>
        </w:rPr>
        <w:t>Kirna</w:t>
      </w:r>
      <w:proofErr w:type="spellEnd"/>
      <w:r w:rsidRPr="000C0FE8">
        <w:rPr>
          <w:rFonts w:ascii="Arial" w:hAnsi="Arial" w:cs="Arial"/>
          <w:sz w:val="20"/>
          <w:szCs w:val="20"/>
        </w:rPr>
        <w:t>, I.M. and Aini, D. (2018). Effect of Kolb’s Learning Styles under Inductive Guided-Inquiry Learning on Learning Outcomes. International Journal of Instruction, [online] 11(1), pp.89–102. Available at: https://eric.ed.gov/?id=EJ1165238.</w:t>
      </w:r>
    </w:p>
    <w:p w14:paraId="67635C31" w14:textId="77A65CE1"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Tefera, G.W. (2021). Pre</w:t>
      </w:r>
      <w:r w:rsidRPr="000C0FE8">
        <w:rPr>
          <w:rFonts w:ascii="Cambria Math" w:hAnsi="Cambria Math" w:cs="Cambria Math"/>
          <w:sz w:val="20"/>
          <w:szCs w:val="20"/>
        </w:rPr>
        <w:t>‐</w:t>
      </w:r>
      <w:r w:rsidRPr="000C0FE8">
        <w:rPr>
          <w:rFonts w:ascii="Arial" w:hAnsi="Arial" w:cs="Arial"/>
          <w:sz w:val="20"/>
          <w:szCs w:val="20"/>
        </w:rPr>
        <w:t xml:space="preserve">arrival temporalities of displacement in refugee migration: The case of resettled Ethiopian refugees in Australia. Population, Space and Place. </w:t>
      </w:r>
      <w:proofErr w:type="spellStart"/>
      <w:r w:rsidRPr="000C0FE8">
        <w:rPr>
          <w:rFonts w:ascii="Arial" w:hAnsi="Arial" w:cs="Arial"/>
          <w:sz w:val="20"/>
          <w:szCs w:val="20"/>
        </w:rPr>
        <w:t>doi:https</w:t>
      </w:r>
      <w:proofErr w:type="spellEnd"/>
      <w:r w:rsidRPr="000C0FE8">
        <w:rPr>
          <w:rFonts w:ascii="Arial" w:hAnsi="Arial" w:cs="Arial"/>
          <w:sz w:val="20"/>
          <w:szCs w:val="20"/>
        </w:rPr>
        <w:t>://doi.org/10.1002/psp.2417.</w:t>
      </w:r>
    </w:p>
    <w:p w14:paraId="3F97B172" w14:textId="2F048681"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Wallace, D. (2019). Parts of the Whole: Theories of Pedagogy and Kolb’s Learning Cycle. Numeracy, 12(1).</w:t>
      </w:r>
    </w:p>
    <w:p w14:paraId="3D5A7C2B" w14:textId="5DEE31E6"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Watson, M.K., Pelkey, J., Noyes, C. and Rodgers, M.O. (2019). Using Kolb’s Learning Cycle to Improve Student Sustainability Knowledge. Sustainability, [online] 11(17), p.4602. </w:t>
      </w:r>
      <w:proofErr w:type="spellStart"/>
      <w:r w:rsidRPr="000C0FE8">
        <w:rPr>
          <w:rFonts w:ascii="Arial" w:hAnsi="Arial" w:cs="Arial"/>
          <w:sz w:val="20"/>
          <w:szCs w:val="20"/>
        </w:rPr>
        <w:t>doi:https</w:t>
      </w:r>
      <w:proofErr w:type="spellEnd"/>
      <w:r w:rsidRPr="000C0FE8">
        <w:rPr>
          <w:rFonts w:ascii="Arial" w:hAnsi="Arial" w:cs="Arial"/>
          <w:sz w:val="20"/>
          <w:szCs w:val="20"/>
        </w:rPr>
        <w:t>://doi.org/10.3390/su11174602.</w:t>
      </w:r>
    </w:p>
    <w:p w14:paraId="4C62EAA8" w14:textId="5D13C4A1" w:rsidR="000C0FE8" w:rsidRPr="000C0FE8" w:rsidRDefault="000C0FE8" w:rsidP="000C0FE8">
      <w:pPr>
        <w:spacing w:line="360" w:lineRule="auto"/>
        <w:jc w:val="both"/>
        <w:rPr>
          <w:rFonts w:ascii="Arial" w:hAnsi="Arial" w:cs="Arial"/>
          <w:sz w:val="20"/>
          <w:szCs w:val="20"/>
        </w:rPr>
      </w:pPr>
      <w:r w:rsidRPr="000C0FE8">
        <w:rPr>
          <w:rFonts w:ascii="Arial" w:hAnsi="Arial" w:cs="Arial"/>
          <w:sz w:val="20"/>
          <w:szCs w:val="20"/>
        </w:rPr>
        <w:t xml:space="preserve">Woods, K. and Homer, D. (2021). The staff–student co-design of an online resource for pre-arrival arts and humanities students. Arts and Humanities in Higher Education, 21(2), p.147402222110505. </w:t>
      </w:r>
      <w:proofErr w:type="spellStart"/>
      <w:r w:rsidRPr="000C0FE8">
        <w:rPr>
          <w:rFonts w:ascii="Arial" w:hAnsi="Arial" w:cs="Arial"/>
          <w:sz w:val="20"/>
          <w:szCs w:val="20"/>
        </w:rPr>
        <w:t>doi:https</w:t>
      </w:r>
      <w:proofErr w:type="spellEnd"/>
      <w:r w:rsidRPr="000C0FE8">
        <w:rPr>
          <w:rFonts w:ascii="Arial" w:hAnsi="Arial" w:cs="Arial"/>
          <w:sz w:val="20"/>
          <w:szCs w:val="20"/>
        </w:rPr>
        <w:t>://doi.org/10.1177/14740222211050572.</w:t>
      </w:r>
    </w:p>
    <w:p w14:paraId="143DA4E4" w14:textId="09D107E6" w:rsidR="000C0FE8" w:rsidRPr="000C0FE8" w:rsidRDefault="000C0FE8" w:rsidP="000C0FE8">
      <w:pPr>
        <w:spacing w:line="360" w:lineRule="auto"/>
        <w:jc w:val="both"/>
      </w:pPr>
      <w:r w:rsidRPr="000C0FE8">
        <w:rPr>
          <w:rFonts w:ascii="Arial" w:hAnsi="Arial" w:cs="Arial"/>
          <w:sz w:val="20"/>
          <w:szCs w:val="20"/>
        </w:rPr>
        <w:t xml:space="preserve">Yusof, R., Yin, K.Y., </w:t>
      </w:r>
      <w:proofErr w:type="spellStart"/>
      <w:r w:rsidRPr="000C0FE8">
        <w:rPr>
          <w:rFonts w:ascii="Arial" w:hAnsi="Arial" w:cs="Arial"/>
          <w:sz w:val="20"/>
          <w:szCs w:val="20"/>
        </w:rPr>
        <w:t>Norwani</w:t>
      </w:r>
      <w:proofErr w:type="spellEnd"/>
      <w:r w:rsidRPr="000C0FE8">
        <w:rPr>
          <w:rFonts w:ascii="Arial" w:hAnsi="Arial" w:cs="Arial"/>
          <w:sz w:val="20"/>
          <w:szCs w:val="20"/>
        </w:rPr>
        <w:t>, N.M., Ismail, Z., Ahmad, A.S. and Salleh, S. (2020). Teaching through Experiential Learning Cycle to Enhance Student Engagement in Principles of Accounting. International Journal of Learning, Teaching and Educational Research, [online] 19(10), pp.323–337. Available at: http://ijlter.net/index.php/ijlter/article/view/235.</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64FC5" w14:textId="77777777" w:rsidR="00241A29" w:rsidRDefault="00241A29" w:rsidP="004D0F63">
      <w:pPr>
        <w:spacing w:after="0" w:line="240" w:lineRule="auto"/>
      </w:pPr>
      <w:r>
        <w:separator/>
      </w:r>
    </w:p>
  </w:endnote>
  <w:endnote w:type="continuationSeparator" w:id="0">
    <w:p w14:paraId="62399E76" w14:textId="77777777" w:rsidR="00241A29" w:rsidRDefault="00241A2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C5819" w14:textId="77777777" w:rsidR="00241A29" w:rsidRDefault="00241A29" w:rsidP="004D0F63">
      <w:pPr>
        <w:spacing w:after="0" w:line="240" w:lineRule="auto"/>
      </w:pPr>
      <w:r>
        <w:separator/>
      </w:r>
    </w:p>
  </w:footnote>
  <w:footnote w:type="continuationSeparator" w:id="0">
    <w:p w14:paraId="4CA49419" w14:textId="77777777" w:rsidR="00241A29" w:rsidRDefault="00241A2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7734214">
    <w:abstractNumId w:val="1"/>
  </w:num>
  <w:num w:numId="2" w16cid:durableId="1825929461">
    <w:abstractNumId w:val="2"/>
  </w:num>
  <w:num w:numId="3" w16cid:durableId="74865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53116"/>
    <w:rsid w:val="000A5422"/>
    <w:rsid w:val="000C0FE8"/>
    <w:rsid w:val="000F5BD7"/>
    <w:rsid w:val="00113967"/>
    <w:rsid w:val="00137075"/>
    <w:rsid w:val="00137E4D"/>
    <w:rsid w:val="00163561"/>
    <w:rsid w:val="002025B1"/>
    <w:rsid w:val="002179ED"/>
    <w:rsid w:val="00224551"/>
    <w:rsid w:val="00234417"/>
    <w:rsid w:val="00241A29"/>
    <w:rsid w:val="002813CE"/>
    <w:rsid w:val="0029335D"/>
    <w:rsid w:val="002E6E0C"/>
    <w:rsid w:val="00330917"/>
    <w:rsid w:val="003B166E"/>
    <w:rsid w:val="0045538B"/>
    <w:rsid w:val="00492631"/>
    <w:rsid w:val="004D0F63"/>
    <w:rsid w:val="005219C9"/>
    <w:rsid w:val="00592A7E"/>
    <w:rsid w:val="00677A11"/>
    <w:rsid w:val="00737D90"/>
    <w:rsid w:val="00860315"/>
    <w:rsid w:val="008656CD"/>
    <w:rsid w:val="0088344F"/>
    <w:rsid w:val="008D4E2F"/>
    <w:rsid w:val="009022D4"/>
    <w:rsid w:val="009520FB"/>
    <w:rsid w:val="00965357"/>
    <w:rsid w:val="00973B67"/>
    <w:rsid w:val="00977466"/>
    <w:rsid w:val="009D31CA"/>
    <w:rsid w:val="009E31E5"/>
    <w:rsid w:val="00A40657"/>
    <w:rsid w:val="00A725F3"/>
    <w:rsid w:val="00AA0BF1"/>
    <w:rsid w:val="00BD74DB"/>
    <w:rsid w:val="00CA79D5"/>
    <w:rsid w:val="00CD26B9"/>
    <w:rsid w:val="00CE235D"/>
    <w:rsid w:val="00D20F64"/>
    <w:rsid w:val="00D62E48"/>
    <w:rsid w:val="00D810C3"/>
    <w:rsid w:val="00DE77F7"/>
    <w:rsid w:val="00E03A8B"/>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docId w15:val="{0B13B477-CF7C-FC4C-B29A-BF60664B1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24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5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3269</Words>
  <Characters>18635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Nicu Lazar (2235532)</cp:lastModifiedBy>
  <cp:revision>6</cp:revision>
  <dcterms:created xsi:type="dcterms:W3CDTF">2023-11-13T00:00:00Z</dcterms:created>
  <dcterms:modified xsi:type="dcterms:W3CDTF">2023-11-13T20:57:00Z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bbf40e8e66d1a65fc1e3328fb06230a51e236aeec812ebdb565e126c8bedd734</vt:lpwstr>
  </property>
</Properties>
</file>