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0EB38" w14:textId="7B2F81E6" w:rsidR="00696636" w:rsidRPr="001A46CB" w:rsidRDefault="00000000" w:rsidP="001A46CB">
      <w:pPr>
        <w:pStyle w:val="Heading1"/>
        <w:rPr>
          <w:rFonts w:ascii="Arial" w:hAnsi="Arial" w:cs="Arial"/>
          <w:sz w:val="22"/>
          <w:szCs w:val="22"/>
          <w:lang w:val="en-GB"/>
        </w:rPr>
      </w:pPr>
      <w:r w:rsidRPr="001A46CB">
        <w:rPr>
          <w:rFonts w:ascii="Arial" w:hAnsi="Arial" w:cs="Arial"/>
          <w:sz w:val="22"/>
          <w:szCs w:val="22"/>
          <w:lang w:val="en-GB"/>
        </w:rPr>
        <w:t>Marking Rubric for Usability Engineering Assignment 2</w:t>
      </w:r>
    </w:p>
    <w:tbl>
      <w:tblPr>
        <w:tblStyle w:val="TableGrid"/>
        <w:tblW w:w="14455" w:type="dxa"/>
        <w:tblLook w:val="04A0" w:firstRow="1" w:lastRow="0" w:firstColumn="1" w:lastColumn="0" w:noHBand="0" w:noVBand="1"/>
      </w:tblPr>
      <w:tblGrid>
        <w:gridCol w:w="1050"/>
        <w:gridCol w:w="1884"/>
        <w:gridCol w:w="1884"/>
        <w:gridCol w:w="1895"/>
        <w:gridCol w:w="1885"/>
        <w:gridCol w:w="1895"/>
        <w:gridCol w:w="1910"/>
        <w:gridCol w:w="2052"/>
      </w:tblGrid>
      <w:tr w:rsidR="004B4242" w:rsidRPr="001A46CB" w14:paraId="2D6840B8" w14:textId="77777777" w:rsidTr="004B4242">
        <w:trPr>
          <w:cantSplit/>
          <w:trHeight w:val="567"/>
        </w:trPr>
        <w:tc>
          <w:tcPr>
            <w:tcW w:w="2934" w:type="dxa"/>
            <w:gridSpan w:val="2"/>
            <w:tcBorders>
              <w:right w:val="single" w:sz="4" w:space="0" w:color="auto"/>
            </w:tcBorders>
            <w:shd w:val="clear" w:color="auto" w:fill="auto"/>
            <w:vAlign w:val="center"/>
          </w:tcPr>
          <w:p w14:paraId="3F6C41C9" w14:textId="76FBC7F1" w:rsidR="004B4242" w:rsidRPr="001A46CB" w:rsidRDefault="004B4242" w:rsidP="004B4242">
            <w:pPr>
              <w:rPr>
                <w:rFonts w:ascii="Arial" w:hAnsi="Arial" w:cs="Arial"/>
                <w:b/>
                <w:bCs/>
                <w:lang w:val="en-GB"/>
              </w:rPr>
            </w:pPr>
            <w:r>
              <w:rPr>
                <w:rFonts w:ascii="Arial" w:hAnsi="Arial" w:cs="Arial"/>
                <w:b/>
                <w:bCs/>
                <w:lang w:val="en-GB"/>
              </w:rPr>
              <w:t>STUDENT</w:t>
            </w:r>
          </w:p>
        </w:tc>
        <w:tc>
          <w:tcPr>
            <w:tcW w:w="7559" w:type="dxa"/>
            <w:gridSpan w:val="4"/>
            <w:tcBorders>
              <w:top w:val="single" w:sz="4" w:space="0" w:color="auto"/>
              <w:left w:val="single" w:sz="4" w:space="0" w:color="auto"/>
              <w:bottom w:val="single" w:sz="4" w:space="0" w:color="auto"/>
            </w:tcBorders>
            <w:shd w:val="clear" w:color="auto" w:fill="auto"/>
            <w:vAlign w:val="center"/>
          </w:tcPr>
          <w:p w14:paraId="5236D1BE" w14:textId="2C1BCF1F" w:rsidR="004B4242" w:rsidRPr="001A46CB" w:rsidRDefault="00B85436" w:rsidP="004B4242">
            <w:pPr>
              <w:rPr>
                <w:rFonts w:ascii="Arial" w:hAnsi="Arial" w:cs="Arial"/>
                <w:b/>
                <w:bCs/>
                <w:lang w:val="en-GB"/>
              </w:rPr>
            </w:pPr>
            <w:r>
              <w:rPr>
                <w:rFonts w:ascii="Arial" w:hAnsi="Arial" w:cs="Arial"/>
                <w:b/>
                <w:bCs/>
                <w:lang w:val="en-GB"/>
              </w:rPr>
              <w:t>Steve Protheroe-Hewitt</w:t>
            </w:r>
          </w:p>
        </w:tc>
        <w:tc>
          <w:tcPr>
            <w:tcW w:w="1910" w:type="dxa"/>
            <w:shd w:val="clear" w:color="auto" w:fill="auto"/>
            <w:vAlign w:val="center"/>
          </w:tcPr>
          <w:p w14:paraId="1C1956F1" w14:textId="6CC72078" w:rsidR="004B4242" w:rsidRPr="001A46CB" w:rsidRDefault="004B4242" w:rsidP="004B4242">
            <w:pPr>
              <w:rPr>
                <w:rFonts w:ascii="Arial" w:hAnsi="Arial" w:cs="Arial"/>
                <w:b/>
                <w:bCs/>
                <w:lang w:val="en-GB"/>
              </w:rPr>
            </w:pPr>
            <w:r>
              <w:rPr>
                <w:rFonts w:ascii="Arial" w:hAnsi="Arial" w:cs="Arial"/>
                <w:b/>
                <w:bCs/>
                <w:lang w:val="en-GB"/>
              </w:rPr>
              <w:t>GRADE</w:t>
            </w:r>
          </w:p>
        </w:tc>
        <w:tc>
          <w:tcPr>
            <w:tcW w:w="2052" w:type="dxa"/>
            <w:shd w:val="clear" w:color="auto" w:fill="auto"/>
            <w:vAlign w:val="center"/>
          </w:tcPr>
          <w:p w14:paraId="13292B21" w14:textId="4B8931A2" w:rsidR="004B4242" w:rsidRPr="00561939" w:rsidRDefault="003C5A4C" w:rsidP="004B4242">
            <w:pPr>
              <w:jc w:val="center"/>
              <w:rPr>
                <w:rFonts w:ascii="Arial" w:hAnsi="Arial" w:cs="Arial"/>
                <w:b/>
                <w:bCs/>
                <w:color w:val="00B050"/>
                <w:sz w:val="36"/>
                <w:szCs w:val="36"/>
                <w:lang w:val="en-GB"/>
              </w:rPr>
            </w:pPr>
            <w:r>
              <w:rPr>
                <w:rFonts w:ascii="Arial" w:hAnsi="Arial" w:cs="Arial"/>
                <w:b/>
                <w:bCs/>
                <w:color w:val="00B050"/>
                <w:sz w:val="36"/>
                <w:szCs w:val="36"/>
                <w:lang w:val="en-GB"/>
              </w:rPr>
              <w:t>72</w:t>
            </w:r>
          </w:p>
        </w:tc>
      </w:tr>
      <w:tr w:rsidR="001A46CB" w:rsidRPr="001A46CB" w14:paraId="7FF5D768" w14:textId="77777777" w:rsidTr="004B4242">
        <w:trPr>
          <w:cantSplit/>
          <w:trHeight w:val="567"/>
        </w:trPr>
        <w:tc>
          <w:tcPr>
            <w:tcW w:w="1050" w:type="dxa"/>
            <w:shd w:val="clear" w:color="auto" w:fill="D6E3BC" w:themeFill="accent3" w:themeFillTint="66"/>
          </w:tcPr>
          <w:p w14:paraId="3FCCC160" w14:textId="77777777" w:rsidR="00696636" w:rsidRPr="001A46CB" w:rsidRDefault="00000000" w:rsidP="001A46CB">
            <w:pPr>
              <w:jc w:val="center"/>
              <w:rPr>
                <w:rFonts w:ascii="Arial" w:hAnsi="Arial" w:cs="Arial"/>
                <w:b/>
                <w:bCs/>
                <w:lang w:val="en-GB"/>
              </w:rPr>
            </w:pPr>
            <w:r w:rsidRPr="001A46CB">
              <w:rPr>
                <w:rFonts w:ascii="Arial" w:hAnsi="Arial" w:cs="Arial"/>
                <w:b/>
                <w:bCs/>
                <w:lang w:val="en-GB"/>
              </w:rPr>
              <w:t>Criteria</w:t>
            </w:r>
          </w:p>
        </w:tc>
        <w:tc>
          <w:tcPr>
            <w:tcW w:w="1884" w:type="dxa"/>
            <w:tcBorders>
              <w:right w:val="single" w:sz="4" w:space="0" w:color="auto"/>
            </w:tcBorders>
            <w:shd w:val="clear" w:color="auto" w:fill="D6E3BC" w:themeFill="accent3" w:themeFillTint="66"/>
          </w:tcPr>
          <w:p w14:paraId="370ADA05" w14:textId="20E64DC7" w:rsidR="001A46CB" w:rsidRDefault="00000000" w:rsidP="001A46CB">
            <w:pPr>
              <w:jc w:val="center"/>
              <w:rPr>
                <w:rFonts w:ascii="Arial" w:hAnsi="Arial" w:cs="Arial"/>
                <w:b/>
                <w:bCs/>
                <w:lang w:val="en-GB"/>
              </w:rPr>
            </w:pPr>
            <w:r w:rsidRPr="001A46CB">
              <w:rPr>
                <w:rFonts w:ascii="Arial" w:hAnsi="Arial" w:cs="Arial"/>
                <w:b/>
                <w:bCs/>
                <w:lang w:val="en-GB"/>
              </w:rPr>
              <w:t>Fail</w:t>
            </w:r>
          </w:p>
          <w:p w14:paraId="2D234748" w14:textId="13080DEC" w:rsidR="00696636" w:rsidRPr="001A46CB" w:rsidRDefault="00000000" w:rsidP="001A46CB">
            <w:pPr>
              <w:jc w:val="center"/>
              <w:rPr>
                <w:rFonts w:ascii="Arial" w:hAnsi="Arial" w:cs="Arial"/>
                <w:b/>
                <w:bCs/>
                <w:lang w:val="en-GB"/>
              </w:rPr>
            </w:pPr>
            <w:r w:rsidRPr="001A46CB">
              <w:rPr>
                <w:rFonts w:ascii="Arial" w:hAnsi="Arial" w:cs="Arial"/>
                <w:b/>
                <w:bCs/>
                <w:lang w:val="en-GB"/>
              </w:rPr>
              <w:t>(0-29%)</w:t>
            </w:r>
          </w:p>
        </w:tc>
        <w:tc>
          <w:tcPr>
            <w:tcW w:w="1884" w:type="dxa"/>
            <w:tcBorders>
              <w:top w:val="single" w:sz="4" w:space="0" w:color="auto"/>
              <w:left w:val="single" w:sz="4" w:space="0" w:color="auto"/>
              <w:bottom w:val="single" w:sz="4" w:space="0" w:color="auto"/>
              <w:right w:val="thinThickThinSmallGap" w:sz="24" w:space="0" w:color="auto"/>
            </w:tcBorders>
            <w:shd w:val="clear" w:color="auto" w:fill="D6E3BC" w:themeFill="accent3" w:themeFillTint="66"/>
          </w:tcPr>
          <w:p w14:paraId="54EA7634" w14:textId="3E42860A" w:rsidR="001A46CB" w:rsidRDefault="00000000" w:rsidP="001A46CB">
            <w:pPr>
              <w:jc w:val="center"/>
              <w:rPr>
                <w:rFonts w:ascii="Arial" w:hAnsi="Arial" w:cs="Arial"/>
                <w:b/>
                <w:bCs/>
                <w:lang w:val="en-GB"/>
              </w:rPr>
            </w:pPr>
            <w:r w:rsidRPr="001A46CB">
              <w:rPr>
                <w:rFonts w:ascii="Arial" w:hAnsi="Arial" w:cs="Arial"/>
                <w:b/>
                <w:bCs/>
                <w:lang w:val="en-GB"/>
              </w:rPr>
              <w:t>Marginal Fail</w:t>
            </w:r>
          </w:p>
          <w:p w14:paraId="3D7272F8" w14:textId="365AD001" w:rsidR="00696636" w:rsidRPr="001A46CB" w:rsidRDefault="00000000" w:rsidP="001A46CB">
            <w:pPr>
              <w:jc w:val="center"/>
              <w:rPr>
                <w:rFonts w:ascii="Arial" w:hAnsi="Arial" w:cs="Arial"/>
                <w:b/>
                <w:bCs/>
                <w:lang w:val="en-GB"/>
              </w:rPr>
            </w:pPr>
            <w:r w:rsidRPr="001A46CB">
              <w:rPr>
                <w:rFonts w:ascii="Arial" w:hAnsi="Arial" w:cs="Arial"/>
                <w:b/>
                <w:bCs/>
                <w:lang w:val="en-GB"/>
              </w:rPr>
              <w:t>(30-39%)</w:t>
            </w:r>
          </w:p>
        </w:tc>
        <w:tc>
          <w:tcPr>
            <w:tcW w:w="1895" w:type="dxa"/>
            <w:tcBorders>
              <w:left w:val="thinThickThinSmallGap" w:sz="24" w:space="0" w:color="auto"/>
            </w:tcBorders>
            <w:shd w:val="clear" w:color="auto" w:fill="D6E3BC" w:themeFill="accent3" w:themeFillTint="66"/>
          </w:tcPr>
          <w:p w14:paraId="4FD0A1A4" w14:textId="191CFE7C" w:rsidR="001A46CB" w:rsidRDefault="00000000" w:rsidP="001A46CB">
            <w:pPr>
              <w:jc w:val="center"/>
              <w:rPr>
                <w:rFonts w:ascii="Arial" w:hAnsi="Arial" w:cs="Arial"/>
                <w:b/>
                <w:bCs/>
                <w:lang w:val="en-GB"/>
              </w:rPr>
            </w:pPr>
            <w:r w:rsidRPr="001A46CB">
              <w:rPr>
                <w:rFonts w:ascii="Arial" w:hAnsi="Arial" w:cs="Arial"/>
                <w:b/>
                <w:bCs/>
                <w:lang w:val="en-GB"/>
              </w:rPr>
              <w:t>Satisfactory</w:t>
            </w:r>
          </w:p>
          <w:p w14:paraId="6AB15774" w14:textId="41C57970" w:rsidR="00696636" w:rsidRPr="001A46CB" w:rsidRDefault="00000000" w:rsidP="001A46CB">
            <w:pPr>
              <w:jc w:val="center"/>
              <w:rPr>
                <w:rFonts w:ascii="Arial" w:hAnsi="Arial" w:cs="Arial"/>
                <w:b/>
                <w:bCs/>
                <w:lang w:val="en-GB"/>
              </w:rPr>
            </w:pPr>
            <w:r w:rsidRPr="001A46CB">
              <w:rPr>
                <w:rFonts w:ascii="Arial" w:hAnsi="Arial" w:cs="Arial"/>
                <w:b/>
                <w:bCs/>
                <w:lang w:val="en-GB"/>
              </w:rPr>
              <w:t>(40-49%)</w:t>
            </w:r>
          </w:p>
        </w:tc>
        <w:tc>
          <w:tcPr>
            <w:tcW w:w="1885" w:type="dxa"/>
            <w:shd w:val="clear" w:color="auto" w:fill="D6E3BC" w:themeFill="accent3" w:themeFillTint="66"/>
          </w:tcPr>
          <w:p w14:paraId="5855081C" w14:textId="085B8E27" w:rsidR="001A46CB" w:rsidRDefault="00000000" w:rsidP="001A46CB">
            <w:pPr>
              <w:jc w:val="center"/>
              <w:rPr>
                <w:rFonts w:ascii="Arial" w:hAnsi="Arial" w:cs="Arial"/>
                <w:b/>
                <w:bCs/>
                <w:lang w:val="en-GB"/>
              </w:rPr>
            </w:pPr>
            <w:r w:rsidRPr="001A46CB">
              <w:rPr>
                <w:rFonts w:ascii="Arial" w:hAnsi="Arial" w:cs="Arial"/>
                <w:b/>
                <w:bCs/>
                <w:lang w:val="en-GB"/>
              </w:rPr>
              <w:t>Good</w:t>
            </w:r>
          </w:p>
          <w:p w14:paraId="3074E24C" w14:textId="11D5F642" w:rsidR="00696636" w:rsidRPr="001A46CB" w:rsidRDefault="00000000" w:rsidP="001A46CB">
            <w:pPr>
              <w:jc w:val="center"/>
              <w:rPr>
                <w:rFonts w:ascii="Arial" w:hAnsi="Arial" w:cs="Arial"/>
                <w:b/>
                <w:bCs/>
                <w:lang w:val="en-GB"/>
              </w:rPr>
            </w:pPr>
            <w:r w:rsidRPr="001A46CB">
              <w:rPr>
                <w:rFonts w:ascii="Arial" w:hAnsi="Arial" w:cs="Arial"/>
                <w:b/>
                <w:bCs/>
                <w:lang w:val="en-GB"/>
              </w:rPr>
              <w:t>(50-59%)</w:t>
            </w:r>
          </w:p>
        </w:tc>
        <w:tc>
          <w:tcPr>
            <w:tcW w:w="1895" w:type="dxa"/>
            <w:shd w:val="clear" w:color="auto" w:fill="D6E3BC" w:themeFill="accent3" w:themeFillTint="66"/>
          </w:tcPr>
          <w:p w14:paraId="11C8E7BB" w14:textId="3B691D00" w:rsidR="001A46CB" w:rsidRDefault="00000000" w:rsidP="001A46CB">
            <w:pPr>
              <w:jc w:val="center"/>
              <w:rPr>
                <w:rFonts w:ascii="Arial" w:hAnsi="Arial" w:cs="Arial"/>
                <w:b/>
                <w:bCs/>
                <w:lang w:val="en-GB"/>
              </w:rPr>
            </w:pPr>
            <w:r w:rsidRPr="001A46CB">
              <w:rPr>
                <w:rFonts w:ascii="Arial" w:hAnsi="Arial" w:cs="Arial"/>
                <w:b/>
                <w:bCs/>
                <w:lang w:val="en-GB"/>
              </w:rPr>
              <w:t>Very Good</w:t>
            </w:r>
          </w:p>
          <w:p w14:paraId="0F1A3955" w14:textId="5124F49C" w:rsidR="00696636" w:rsidRPr="001A46CB" w:rsidRDefault="00000000" w:rsidP="001A46CB">
            <w:pPr>
              <w:jc w:val="center"/>
              <w:rPr>
                <w:rFonts w:ascii="Arial" w:hAnsi="Arial" w:cs="Arial"/>
                <w:b/>
                <w:bCs/>
                <w:lang w:val="en-GB"/>
              </w:rPr>
            </w:pPr>
            <w:r w:rsidRPr="001A46CB">
              <w:rPr>
                <w:rFonts w:ascii="Arial" w:hAnsi="Arial" w:cs="Arial"/>
                <w:b/>
                <w:bCs/>
                <w:lang w:val="en-GB"/>
              </w:rPr>
              <w:t>(60-69%)</w:t>
            </w:r>
          </w:p>
        </w:tc>
        <w:tc>
          <w:tcPr>
            <w:tcW w:w="1910" w:type="dxa"/>
            <w:shd w:val="clear" w:color="auto" w:fill="D6E3BC" w:themeFill="accent3" w:themeFillTint="66"/>
          </w:tcPr>
          <w:p w14:paraId="2763D948" w14:textId="4A8A50A2" w:rsidR="001A46CB" w:rsidRDefault="00000000" w:rsidP="001A46CB">
            <w:pPr>
              <w:jc w:val="center"/>
              <w:rPr>
                <w:rFonts w:ascii="Arial" w:hAnsi="Arial" w:cs="Arial"/>
                <w:b/>
                <w:bCs/>
                <w:lang w:val="en-GB"/>
              </w:rPr>
            </w:pPr>
            <w:r w:rsidRPr="001A46CB">
              <w:rPr>
                <w:rFonts w:ascii="Arial" w:hAnsi="Arial" w:cs="Arial"/>
                <w:b/>
                <w:bCs/>
                <w:lang w:val="en-GB"/>
              </w:rPr>
              <w:t>Excellent</w:t>
            </w:r>
          </w:p>
          <w:p w14:paraId="7C161C6F" w14:textId="636EA95A" w:rsidR="00696636" w:rsidRPr="001A46CB" w:rsidRDefault="00000000" w:rsidP="001A46CB">
            <w:pPr>
              <w:jc w:val="center"/>
              <w:rPr>
                <w:rFonts w:ascii="Arial" w:hAnsi="Arial" w:cs="Arial"/>
                <w:b/>
                <w:bCs/>
                <w:lang w:val="en-GB"/>
              </w:rPr>
            </w:pPr>
            <w:r w:rsidRPr="001A46CB">
              <w:rPr>
                <w:rFonts w:ascii="Arial" w:hAnsi="Arial" w:cs="Arial"/>
                <w:b/>
                <w:bCs/>
                <w:lang w:val="en-GB"/>
              </w:rPr>
              <w:t>(70-84%)</w:t>
            </w:r>
          </w:p>
        </w:tc>
        <w:tc>
          <w:tcPr>
            <w:tcW w:w="2052" w:type="dxa"/>
            <w:shd w:val="clear" w:color="auto" w:fill="D6E3BC" w:themeFill="accent3" w:themeFillTint="66"/>
          </w:tcPr>
          <w:p w14:paraId="0000270A" w14:textId="37442334" w:rsidR="001A46CB" w:rsidRDefault="00000000" w:rsidP="001A46CB">
            <w:pPr>
              <w:jc w:val="center"/>
              <w:rPr>
                <w:rFonts w:ascii="Arial" w:hAnsi="Arial" w:cs="Arial"/>
                <w:b/>
                <w:bCs/>
                <w:lang w:val="en-GB"/>
              </w:rPr>
            </w:pPr>
            <w:r w:rsidRPr="001A46CB">
              <w:rPr>
                <w:rFonts w:ascii="Arial" w:hAnsi="Arial" w:cs="Arial"/>
                <w:b/>
                <w:bCs/>
                <w:lang w:val="en-GB"/>
              </w:rPr>
              <w:t>Exceptional</w:t>
            </w:r>
          </w:p>
          <w:p w14:paraId="774DD51E" w14:textId="3C937519" w:rsidR="00696636" w:rsidRPr="001A46CB" w:rsidRDefault="00000000" w:rsidP="001A46CB">
            <w:pPr>
              <w:jc w:val="center"/>
              <w:rPr>
                <w:rFonts w:ascii="Arial" w:hAnsi="Arial" w:cs="Arial"/>
                <w:b/>
                <w:bCs/>
                <w:lang w:val="en-GB"/>
              </w:rPr>
            </w:pPr>
            <w:r w:rsidRPr="001A46CB">
              <w:rPr>
                <w:rFonts w:ascii="Arial" w:hAnsi="Arial" w:cs="Arial"/>
                <w:b/>
                <w:bCs/>
                <w:lang w:val="en-GB"/>
              </w:rPr>
              <w:t>(85-100%)</w:t>
            </w:r>
          </w:p>
        </w:tc>
      </w:tr>
      <w:tr w:rsidR="001A46CB" w:rsidRPr="001A46CB" w14:paraId="48AE1CF2" w14:textId="77777777" w:rsidTr="004B4242">
        <w:trPr>
          <w:cantSplit/>
          <w:trHeight w:val="1119"/>
        </w:trPr>
        <w:tc>
          <w:tcPr>
            <w:tcW w:w="1050" w:type="dxa"/>
            <w:shd w:val="clear" w:color="auto" w:fill="D6E3BC" w:themeFill="accent3" w:themeFillTint="66"/>
            <w:textDirection w:val="btLr"/>
          </w:tcPr>
          <w:p w14:paraId="1555A632" w14:textId="77777777" w:rsidR="00696636" w:rsidRPr="001A46CB" w:rsidRDefault="00000000" w:rsidP="001A46CB">
            <w:pPr>
              <w:ind w:left="113" w:right="113"/>
              <w:jc w:val="right"/>
              <w:rPr>
                <w:rFonts w:ascii="Arial" w:hAnsi="Arial" w:cs="Arial"/>
                <w:b/>
                <w:bCs/>
                <w:lang w:val="en-GB"/>
              </w:rPr>
            </w:pPr>
            <w:r w:rsidRPr="001A46CB">
              <w:rPr>
                <w:rFonts w:ascii="Arial" w:hAnsi="Arial" w:cs="Arial"/>
                <w:b/>
                <w:bCs/>
                <w:lang w:val="en-GB"/>
              </w:rPr>
              <w:t>Full-Colour Design Storyboards (30%)</w:t>
            </w:r>
          </w:p>
        </w:tc>
        <w:tc>
          <w:tcPr>
            <w:tcW w:w="1884" w:type="dxa"/>
            <w:tcBorders>
              <w:right w:val="single" w:sz="4" w:space="0" w:color="auto"/>
            </w:tcBorders>
          </w:tcPr>
          <w:p w14:paraId="11D597EB" w14:textId="77777777" w:rsidR="00696636" w:rsidRPr="001A46CB" w:rsidRDefault="00000000" w:rsidP="001A46CB">
            <w:pPr>
              <w:rPr>
                <w:rFonts w:ascii="Arial" w:hAnsi="Arial" w:cs="Arial"/>
                <w:lang w:val="en-GB"/>
              </w:rPr>
            </w:pPr>
            <w:r w:rsidRPr="001A46CB">
              <w:rPr>
                <w:rFonts w:ascii="Arial" w:hAnsi="Arial" w:cs="Arial"/>
                <w:lang w:val="en-GB"/>
              </w:rPr>
              <w:t>No colour design storyboards submitted or those provided lack functionality and clarity. Major design flaws or omissions.</w:t>
            </w:r>
          </w:p>
        </w:tc>
        <w:tc>
          <w:tcPr>
            <w:tcW w:w="1884" w:type="dxa"/>
            <w:tcBorders>
              <w:top w:val="single" w:sz="4" w:space="0" w:color="auto"/>
              <w:left w:val="single" w:sz="4" w:space="0" w:color="auto"/>
              <w:bottom w:val="single" w:sz="4" w:space="0" w:color="auto"/>
              <w:right w:val="thinThickThinSmallGap" w:sz="24" w:space="0" w:color="auto"/>
            </w:tcBorders>
          </w:tcPr>
          <w:p w14:paraId="4A31DE59" w14:textId="77777777" w:rsidR="00696636" w:rsidRPr="001A46CB" w:rsidRDefault="00000000">
            <w:pPr>
              <w:rPr>
                <w:rFonts w:ascii="Arial" w:hAnsi="Arial" w:cs="Arial"/>
                <w:lang w:val="en-GB"/>
              </w:rPr>
            </w:pPr>
            <w:r w:rsidRPr="001A46CB">
              <w:rPr>
                <w:rFonts w:ascii="Arial" w:hAnsi="Arial" w:cs="Arial"/>
                <w:lang w:val="en-GB"/>
              </w:rPr>
              <w:t>Storyboards are poorly executed, with limited functionality and minimal improvement from wireframes. Major gaps in design logic.</w:t>
            </w:r>
          </w:p>
        </w:tc>
        <w:tc>
          <w:tcPr>
            <w:tcW w:w="1895" w:type="dxa"/>
            <w:tcBorders>
              <w:left w:val="thinThickThinSmallGap" w:sz="24" w:space="0" w:color="auto"/>
            </w:tcBorders>
          </w:tcPr>
          <w:p w14:paraId="762BDD36" w14:textId="77777777" w:rsidR="00696636" w:rsidRPr="001A46CB" w:rsidRDefault="00000000">
            <w:pPr>
              <w:rPr>
                <w:rFonts w:ascii="Arial" w:hAnsi="Arial" w:cs="Arial"/>
                <w:lang w:val="en-GB"/>
              </w:rPr>
            </w:pPr>
            <w:r w:rsidRPr="001A46CB">
              <w:rPr>
                <w:rFonts w:ascii="Arial" w:hAnsi="Arial" w:cs="Arial"/>
                <w:lang w:val="en-GB"/>
              </w:rPr>
              <w:t>Basic colour storyboards provided. Some functionality and design aspects are addressed, but improvements from wireframes are limited.</w:t>
            </w:r>
          </w:p>
        </w:tc>
        <w:tc>
          <w:tcPr>
            <w:tcW w:w="1885" w:type="dxa"/>
          </w:tcPr>
          <w:p w14:paraId="0BD25B81" w14:textId="1B761C12" w:rsidR="00696636" w:rsidRPr="001A46CB" w:rsidRDefault="00BD59C2">
            <w:pPr>
              <w:rPr>
                <w:rFonts w:ascii="Arial" w:hAnsi="Arial" w:cs="Arial"/>
                <w:lang w:val="en-GB"/>
              </w:rPr>
            </w:pPr>
            <w:r>
              <w:rPr>
                <w:noProof/>
              </w:rPr>
              <mc:AlternateContent>
                <mc:Choice Requires="wps">
                  <w:drawing>
                    <wp:anchor distT="0" distB="0" distL="114300" distR="114300" simplePos="0" relativeHeight="251659264" behindDoc="0" locked="0" layoutInCell="1" allowOverlap="1" wp14:anchorId="633B21C5" wp14:editId="640A1AAC">
                      <wp:simplePos x="0" y="0"/>
                      <wp:positionH relativeFrom="column">
                        <wp:posOffset>516676</wp:posOffset>
                      </wp:positionH>
                      <wp:positionV relativeFrom="paragraph">
                        <wp:posOffset>22843</wp:posOffset>
                      </wp:positionV>
                      <wp:extent cx="1201420" cy="1732915"/>
                      <wp:effectExtent l="19050" t="19050" r="36830" b="38735"/>
                      <wp:wrapNone/>
                      <wp:docPr id="1941190754" name="Oval 1"/>
                      <wp:cNvGraphicFramePr/>
                      <a:graphic xmlns:a="http://schemas.openxmlformats.org/drawingml/2006/main">
                        <a:graphicData uri="http://schemas.microsoft.com/office/word/2010/wordprocessingShape">
                          <wps:wsp>
                            <wps:cNvSpPr/>
                            <wps:spPr>
                              <a:xfrm>
                                <a:off x="0" y="0"/>
                                <a:ext cx="1201420" cy="1732915"/>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57DE95" id="Oval 1" o:spid="_x0000_s1026" style="position:absolute;margin-left:40.7pt;margin-top:1.8pt;width:94.6pt;height:136.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" filled="f" strokecolor="#00b050" strokeweight="4.5pt"/>
                  </w:pict>
                </mc:Fallback>
              </mc:AlternateContent>
            </w:r>
            <w:r w:rsidRPr="001A46CB">
              <w:rPr>
                <w:rFonts w:ascii="Arial" w:hAnsi="Arial" w:cs="Arial"/>
                <w:lang w:val="en-GB"/>
              </w:rPr>
              <w:t>Storyboards are clear and demonstrate significant improvement from wireframes. Interaction design theory is applied but not always consistently.</w:t>
            </w:r>
          </w:p>
        </w:tc>
        <w:tc>
          <w:tcPr>
            <w:tcW w:w="1895" w:type="dxa"/>
          </w:tcPr>
          <w:p w14:paraId="200D1325" w14:textId="2AD8AE85" w:rsidR="00696636" w:rsidRPr="001A46CB" w:rsidRDefault="00000000">
            <w:pPr>
              <w:rPr>
                <w:rFonts w:ascii="Arial" w:hAnsi="Arial" w:cs="Arial"/>
                <w:lang w:val="en-GB"/>
              </w:rPr>
            </w:pPr>
            <w:r w:rsidRPr="001A46CB">
              <w:rPr>
                <w:rFonts w:ascii="Arial" w:hAnsi="Arial" w:cs="Arial"/>
                <w:lang w:val="en-GB"/>
              </w:rPr>
              <w:t>Well-designed, clear, and functional storyboards. Significant improvements from wireframes with good application of interaction design theory.</w:t>
            </w:r>
          </w:p>
        </w:tc>
        <w:tc>
          <w:tcPr>
            <w:tcW w:w="1910" w:type="dxa"/>
          </w:tcPr>
          <w:p w14:paraId="30A43D85" w14:textId="77777777" w:rsidR="00696636" w:rsidRPr="001A46CB" w:rsidRDefault="00000000">
            <w:pPr>
              <w:rPr>
                <w:rFonts w:ascii="Arial" w:hAnsi="Arial" w:cs="Arial"/>
                <w:lang w:val="en-GB"/>
              </w:rPr>
            </w:pPr>
            <w:r w:rsidRPr="001A46CB">
              <w:rPr>
                <w:rFonts w:ascii="Arial" w:hAnsi="Arial" w:cs="Arial"/>
                <w:lang w:val="en-GB"/>
              </w:rPr>
              <w:t>Highly detailed, functional storyboards showing clear and thoughtful improvements from wireframes. Strong application of interaction design theory.</w:t>
            </w:r>
          </w:p>
        </w:tc>
        <w:tc>
          <w:tcPr>
            <w:tcW w:w="2052" w:type="dxa"/>
          </w:tcPr>
          <w:p w14:paraId="27D8F14F" w14:textId="77777777" w:rsidR="00696636" w:rsidRPr="001A46CB" w:rsidRDefault="00000000">
            <w:pPr>
              <w:rPr>
                <w:rFonts w:ascii="Arial" w:hAnsi="Arial" w:cs="Arial"/>
                <w:lang w:val="en-GB"/>
              </w:rPr>
            </w:pPr>
            <w:r w:rsidRPr="001A46CB">
              <w:rPr>
                <w:rFonts w:ascii="Arial" w:hAnsi="Arial" w:cs="Arial"/>
                <w:lang w:val="en-GB"/>
              </w:rPr>
              <w:t>Exceptional storyboards with outstanding detail and functionality. Significant, well-justified improvements informed by interaction design theory.</w:t>
            </w:r>
          </w:p>
        </w:tc>
      </w:tr>
      <w:tr w:rsidR="00017B7F" w:rsidRPr="001A46CB" w14:paraId="5D67F914" w14:textId="77777777" w:rsidTr="004B4242">
        <w:trPr>
          <w:cantSplit/>
          <w:trHeight w:val="1119"/>
        </w:trPr>
        <w:tc>
          <w:tcPr>
            <w:tcW w:w="1050" w:type="dxa"/>
            <w:shd w:val="clear" w:color="auto" w:fill="D6E3BC" w:themeFill="accent3" w:themeFillTint="66"/>
            <w:textDirection w:val="btLr"/>
          </w:tcPr>
          <w:p w14:paraId="6D5F7BCA" w14:textId="03FC3CB8"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t>Prototype Feedback Collection (20%)</w:t>
            </w:r>
          </w:p>
        </w:tc>
        <w:tc>
          <w:tcPr>
            <w:tcW w:w="1884" w:type="dxa"/>
            <w:tcBorders>
              <w:right w:val="single" w:sz="4" w:space="0" w:color="auto"/>
            </w:tcBorders>
          </w:tcPr>
          <w:p w14:paraId="031CF7E3" w14:textId="7EB215EA" w:rsidR="001A46CB" w:rsidRPr="001A46CB" w:rsidRDefault="001A46CB" w:rsidP="001A46CB">
            <w:pPr>
              <w:rPr>
                <w:rFonts w:ascii="Arial" w:hAnsi="Arial" w:cs="Arial"/>
                <w:lang w:val="en-GB"/>
              </w:rPr>
            </w:pPr>
            <w:r w:rsidRPr="001A46CB">
              <w:rPr>
                <w:rFonts w:ascii="Arial" w:hAnsi="Arial" w:cs="Arial"/>
                <w:lang w:val="en-GB"/>
              </w:rPr>
              <w:t>Feedback collection absent or poorly documented. Personas not considered in feedback collection.</w:t>
            </w:r>
          </w:p>
        </w:tc>
        <w:tc>
          <w:tcPr>
            <w:tcW w:w="1884" w:type="dxa"/>
            <w:tcBorders>
              <w:top w:val="single" w:sz="4" w:space="0" w:color="auto"/>
              <w:left w:val="single" w:sz="4" w:space="0" w:color="auto"/>
              <w:bottom w:val="single" w:sz="4" w:space="0" w:color="auto"/>
              <w:right w:val="thinThickThinSmallGap" w:sz="24" w:space="0" w:color="auto"/>
            </w:tcBorders>
          </w:tcPr>
          <w:p w14:paraId="095E6A8D" w14:textId="10FF9F42" w:rsidR="001A46CB" w:rsidRPr="001A46CB" w:rsidRDefault="001A46CB" w:rsidP="001A46CB">
            <w:pPr>
              <w:rPr>
                <w:rFonts w:ascii="Arial" w:hAnsi="Arial" w:cs="Arial"/>
                <w:lang w:val="en-GB"/>
              </w:rPr>
            </w:pPr>
            <w:r w:rsidRPr="001A46CB">
              <w:rPr>
                <w:rFonts w:ascii="Arial" w:hAnsi="Arial" w:cs="Arial"/>
                <w:lang w:val="en-GB"/>
              </w:rPr>
              <w:t>Feedback collection is weak or superficial. Limited alignment with personas or minimal depth in feedback analysis.</w:t>
            </w:r>
          </w:p>
        </w:tc>
        <w:tc>
          <w:tcPr>
            <w:tcW w:w="1895" w:type="dxa"/>
            <w:tcBorders>
              <w:left w:val="thinThickThinSmallGap" w:sz="24" w:space="0" w:color="auto"/>
            </w:tcBorders>
          </w:tcPr>
          <w:p w14:paraId="062A67B7" w14:textId="398D5402" w:rsidR="001A46CB" w:rsidRPr="001A46CB" w:rsidRDefault="001A46CB" w:rsidP="001A46CB">
            <w:pPr>
              <w:rPr>
                <w:rFonts w:ascii="Arial" w:hAnsi="Arial" w:cs="Arial"/>
                <w:lang w:val="en-GB"/>
              </w:rPr>
            </w:pPr>
            <w:r w:rsidRPr="001A46CB">
              <w:rPr>
                <w:rFonts w:ascii="Arial" w:hAnsi="Arial" w:cs="Arial"/>
                <w:lang w:val="en-GB"/>
              </w:rPr>
              <w:t>Basic feedback collection is described. Feedback aligns somewhat with personas but lacks depth in usability and emotional response analysis.</w:t>
            </w:r>
          </w:p>
        </w:tc>
        <w:tc>
          <w:tcPr>
            <w:tcW w:w="1885" w:type="dxa"/>
          </w:tcPr>
          <w:p w14:paraId="23D97C56" w14:textId="581417BB" w:rsidR="001A46CB" w:rsidRPr="001A46CB" w:rsidRDefault="001A46CB" w:rsidP="001A46CB">
            <w:pPr>
              <w:rPr>
                <w:rFonts w:ascii="Arial" w:hAnsi="Arial" w:cs="Arial"/>
                <w:lang w:val="en-GB"/>
              </w:rPr>
            </w:pPr>
            <w:r w:rsidRPr="001A46CB">
              <w:rPr>
                <w:rFonts w:ascii="Arial" w:hAnsi="Arial" w:cs="Arial"/>
                <w:lang w:val="en-GB"/>
              </w:rPr>
              <w:t>Clear feedback collection process, aligned with most personas. Usability and emotional feedback are analysed but with some gaps.</w:t>
            </w:r>
          </w:p>
        </w:tc>
        <w:tc>
          <w:tcPr>
            <w:tcW w:w="1895" w:type="dxa"/>
          </w:tcPr>
          <w:p w14:paraId="6983C7E9" w14:textId="2D8942E9" w:rsidR="001A46CB" w:rsidRPr="001A46CB" w:rsidRDefault="00BD59C2" w:rsidP="001A46CB">
            <w:pPr>
              <w:rPr>
                <w:rFonts w:ascii="Arial" w:hAnsi="Arial" w:cs="Arial"/>
                <w:lang w:val="en-GB"/>
              </w:rPr>
            </w:pPr>
            <w:r>
              <w:rPr>
                <w:noProof/>
              </w:rPr>
              <mc:AlternateContent>
                <mc:Choice Requires="wps">
                  <w:drawing>
                    <wp:anchor distT="0" distB="0" distL="114300" distR="114300" simplePos="0" relativeHeight="251661312" behindDoc="0" locked="0" layoutInCell="1" allowOverlap="1" wp14:anchorId="0CFB9ECB" wp14:editId="508F3467">
                      <wp:simplePos x="0" y="0"/>
                      <wp:positionH relativeFrom="column">
                        <wp:posOffset>-51204</wp:posOffset>
                      </wp:positionH>
                      <wp:positionV relativeFrom="paragraph">
                        <wp:posOffset>12056</wp:posOffset>
                      </wp:positionV>
                      <wp:extent cx="1201420" cy="1732915"/>
                      <wp:effectExtent l="19050" t="19050" r="36830" b="38735"/>
                      <wp:wrapNone/>
                      <wp:docPr id="720509751" name="Oval 1"/>
                      <wp:cNvGraphicFramePr/>
                      <a:graphic xmlns:a="http://schemas.openxmlformats.org/drawingml/2006/main">
                        <a:graphicData uri="http://schemas.microsoft.com/office/word/2010/wordprocessingShape">
                          <wps:wsp>
                            <wps:cNvSpPr/>
                            <wps:spPr>
                              <a:xfrm>
                                <a:off x="0" y="0"/>
                                <a:ext cx="1201420" cy="1732915"/>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F6FAE6" id="Oval 1" o:spid="_x0000_s1026" style="position:absolute;margin-left:-4.05pt;margin-top:.95pt;width:94.6pt;height:136.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" filled="f" strokecolor="#00b050" strokeweight="4.5pt"/>
                  </w:pict>
                </mc:Fallback>
              </mc:AlternateContent>
            </w:r>
            <w:r w:rsidR="001A46CB" w:rsidRPr="001A46CB">
              <w:rPr>
                <w:rFonts w:ascii="Arial" w:hAnsi="Arial" w:cs="Arial"/>
                <w:lang w:val="en-GB"/>
              </w:rPr>
              <w:t>Thorough feedback collection process, aligned with personas. Feedback analysis is insightful and actionable.</w:t>
            </w:r>
          </w:p>
        </w:tc>
        <w:tc>
          <w:tcPr>
            <w:tcW w:w="1910" w:type="dxa"/>
          </w:tcPr>
          <w:p w14:paraId="7F991254" w14:textId="25AADBEA" w:rsidR="001A46CB" w:rsidRPr="001A46CB" w:rsidRDefault="001A46CB" w:rsidP="001A46CB">
            <w:pPr>
              <w:rPr>
                <w:rFonts w:ascii="Arial" w:hAnsi="Arial" w:cs="Arial"/>
                <w:lang w:val="en-GB"/>
              </w:rPr>
            </w:pPr>
            <w:r w:rsidRPr="001A46CB">
              <w:rPr>
                <w:rFonts w:ascii="Arial" w:hAnsi="Arial" w:cs="Arial"/>
                <w:lang w:val="en-GB"/>
              </w:rPr>
              <w:t>Excellent feedback collection process, aligned with personas, yielding actionable insights into usability and emotional response.</w:t>
            </w:r>
          </w:p>
        </w:tc>
        <w:tc>
          <w:tcPr>
            <w:tcW w:w="2052" w:type="dxa"/>
          </w:tcPr>
          <w:p w14:paraId="2E6114CE" w14:textId="2A9A598A" w:rsidR="001A46CB" w:rsidRPr="001A46CB" w:rsidRDefault="001A46CB" w:rsidP="001A46CB">
            <w:pPr>
              <w:rPr>
                <w:rFonts w:ascii="Arial" w:hAnsi="Arial" w:cs="Arial"/>
                <w:lang w:val="en-GB"/>
              </w:rPr>
            </w:pPr>
            <w:r w:rsidRPr="001A46CB">
              <w:rPr>
                <w:rFonts w:ascii="Arial" w:hAnsi="Arial" w:cs="Arial"/>
                <w:lang w:val="en-GB"/>
              </w:rPr>
              <w:t>Exceptional feedback process with advanced insights. Feedback directly informs significant and well-justified design improvements.</w:t>
            </w:r>
          </w:p>
        </w:tc>
      </w:tr>
      <w:tr w:rsidR="00017B7F" w:rsidRPr="001A46CB" w14:paraId="51246690" w14:textId="77777777" w:rsidTr="004B4242">
        <w:trPr>
          <w:cantSplit/>
          <w:trHeight w:val="1119"/>
        </w:trPr>
        <w:tc>
          <w:tcPr>
            <w:tcW w:w="1050" w:type="dxa"/>
            <w:shd w:val="clear" w:color="auto" w:fill="D6E3BC" w:themeFill="accent3" w:themeFillTint="66"/>
            <w:textDirection w:val="btLr"/>
          </w:tcPr>
          <w:p w14:paraId="6695869A" w14:textId="733FDA7D"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t>Data Collection Plan (20%)</w:t>
            </w:r>
          </w:p>
        </w:tc>
        <w:tc>
          <w:tcPr>
            <w:tcW w:w="1884" w:type="dxa"/>
            <w:tcBorders>
              <w:right w:val="single" w:sz="4" w:space="0" w:color="auto"/>
            </w:tcBorders>
          </w:tcPr>
          <w:p w14:paraId="1159A800" w14:textId="73ADDC60" w:rsidR="001A46CB" w:rsidRPr="001A46CB" w:rsidRDefault="001A46CB" w:rsidP="001A46CB">
            <w:pPr>
              <w:rPr>
                <w:rFonts w:ascii="Arial" w:hAnsi="Arial" w:cs="Arial"/>
                <w:lang w:val="en-GB"/>
              </w:rPr>
            </w:pPr>
            <w:r w:rsidRPr="001A46CB">
              <w:rPr>
                <w:rFonts w:ascii="Arial" w:hAnsi="Arial" w:cs="Arial"/>
                <w:lang w:val="en-GB"/>
              </w:rPr>
              <w:t>No description of data collection provided or rationale for collecting data is unclear or irrelevant.</w:t>
            </w:r>
          </w:p>
        </w:tc>
        <w:tc>
          <w:tcPr>
            <w:tcW w:w="1884" w:type="dxa"/>
            <w:tcBorders>
              <w:top w:val="single" w:sz="4" w:space="0" w:color="auto"/>
              <w:left w:val="single" w:sz="4" w:space="0" w:color="auto"/>
              <w:bottom w:val="single" w:sz="4" w:space="0" w:color="auto"/>
              <w:right w:val="thinThickThinSmallGap" w:sz="24" w:space="0" w:color="auto"/>
            </w:tcBorders>
          </w:tcPr>
          <w:p w14:paraId="378ECA9D" w14:textId="6FEC4F86" w:rsidR="001A46CB" w:rsidRPr="001A46CB" w:rsidRDefault="001A46CB" w:rsidP="001A46CB">
            <w:pPr>
              <w:rPr>
                <w:rFonts w:ascii="Arial" w:hAnsi="Arial" w:cs="Arial"/>
                <w:lang w:val="en-GB"/>
              </w:rPr>
            </w:pPr>
            <w:r w:rsidRPr="001A46CB">
              <w:rPr>
                <w:rFonts w:ascii="Arial" w:hAnsi="Arial" w:cs="Arial"/>
                <w:lang w:val="en-GB"/>
              </w:rPr>
              <w:t>Basic description of data collection but limited rationale. Methods for collecting data are superficial or poorly defined.</w:t>
            </w:r>
          </w:p>
        </w:tc>
        <w:tc>
          <w:tcPr>
            <w:tcW w:w="1895" w:type="dxa"/>
            <w:tcBorders>
              <w:left w:val="thinThickThinSmallGap" w:sz="24" w:space="0" w:color="auto"/>
            </w:tcBorders>
          </w:tcPr>
          <w:p w14:paraId="7BFFAEDD" w14:textId="57B3C33C" w:rsidR="001A46CB" w:rsidRPr="001A46CB" w:rsidRDefault="001A46CB" w:rsidP="001A46CB">
            <w:pPr>
              <w:rPr>
                <w:rFonts w:ascii="Arial" w:hAnsi="Arial" w:cs="Arial"/>
                <w:lang w:val="en-GB"/>
              </w:rPr>
            </w:pPr>
            <w:r w:rsidRPr="001A46CB">
              <w:rPr>
                <w:rFonts w:ascii="Arial" w:hAnsi="Arial" w:cs="Arial"/>
                <w:lang w:val="en-GB"/>
              </w:rPr>
              <w:t>Some description of data collection with reasonable rationale. Methods are partially defined but lack clarity or depth.</w:t>
            </w:r>
          </w:p>
        </w:tc>
        <w:tc>
          <w:tcPr>
            <w:tcW w:w="1885" w:type="dxa"/>
          </w:tcPr>
          <w:p w14:paraId="1AE45F94" w14:textId="15DF5659" w:rsidR="001A46CB" w:rsidRPr="001A46CB" w:rsidRDefault="001A46CB" w:rsidP="001A46CB">
            <w:pPr>
              <w:rPr>
                <w:rFonts w:ascii="Arial" w:hAnsi="Arial" w:cs="Arial"/>
                <w:lang w:val="en-GB"/>
              </w:rPr>
            </w:pPr>
            <w:r w:rsidRPr="001A46CB">
              <w:rPr>
                <w:rFonts w:ascii="Arial" w:hAnsi="Arial" w:cs="Arial"/>
                <w:lang w:val="en-GB"/>
              </w:rPr>
              <w:t>Clear description of data collection with solid rationale. Methods are appropriate but lack some depth.</w:t>
            </w:r>
          </w:p>
        </w:tc>
        <w:tc>
          <w:tcPr>
            <w:tcW w:w="1895" w:type="dxa"/>
          </w:tcPr>
          <w:p w14:paraId="46337E04" w14:textId="7AE8BCC0" w:rsidR="001A46CB" w:rsidRPr="001A46CB" w:rsidRDefault="001A46CB" w:rsidP="001A46CB">
            <w:pPr>
              <w:rPr>
                <w:rFonts w:ascii="Arial" w:hAnsi="Arial" w:cs="Arial"/>
                <w:lang w:val="en-GB"/>
              </w:rPr>
            </w:pPr>
            <w:r w:rsidRPr="001A46CB">
              <w:rPr>
                <w:rFonts w:ascii="Arial" w:hAnsi="Arial" w:cs="Arial"/>
                <w:lang w:val="en-GB"/>
              </w:rPr>
              <w:t>Well-thought-out description of data collection. Rationale is clear and methods are well-defined.</w:t>
            </w:r>
          </w:p>
        </w:tc>
        <w:tc>
          <w:tcPr>
            <w:tcW w:w="1910" w:type="dxa"/>
          </w:tcPr>
          <w:p w14:paraId="407643B5" w14:textId="44DA29A5" w:rsidR="001A46CB" w:rsidRPr="001A46CB" w:rsidRDefault="001A46CB" w:rsidP="001A46CB">
            <w:pPr>
              <w:rPr>
                <w:rFonts w:ascii="Arial" w:hAnsi="Arial" w:cs="Arial"/>
                <w:lang w:val="en-GB"/>
              </w:rPr>
            </w:pPr>
            <w:r w:rsidRPr="001A46CB">
              <w:rPr>
                <w:rFonts w:ascii="Arial" w:hAnsi="Arial" w:cs="Arial"/>
                <w:lang w:val="en-GB"/>
              </w:rPr>
              <w:t>Comprehensive description of data collection with clear and well-justified rationale. Methods are appropriate.</w:t>
            </w:r>
          </w:p>
        </w:tc>
        <w:tc>
          <w:tcPr>
            <w:tcW w:w="2052" w:type="dxa"/>
          </w:tcPr>
          <w:p w14:paraId="141051F2" w14:textId="4D9DFCAC" w:rsidR="001A46CB" w:rsidRPr="001A46CB" w:rsidRDefault="00BD59C2" w:rsidP="001A46CB">
            <w:pPr>
              <w:rPr>
                <w:rFonts w:ascii="Arial" w:hAnsi="Arial" w:cs="Arial"/>
                <w:lang w:val="en-GB"/>
              </w:rPr>
            </w:pPr>
            <w:r>
              <w:rPr>
                <w:noProof/>
              </w:rPr>
              <mc:AlternateContent>
                <mc:Choice Requires="wps">
                  <w:drawing>
                    <wp:anchor distT="0" distB="0" distL="114300" distR="114300" simplePos="0" relativeHeight="251663360" behindDoc="0" locked="0" layoutInCell="1" allowOverlap="1" wp14:anchorId="14847D57" wp14:editId="049C54A6">
                      <wp:simplePos x="0" y="0"/>
                      <wp:positionH relativeFrom="column">
                        <wp:posOffset>-25581</wp:posOffset>
                      </wp:positionH>
                      <wp:positionV relativeFrom="paragraph">
                        <wp:posOffset>23668</wp:posOffset>
                      </wp:positionV>
                      <wp:extent cx="1201420" cy="1405989"/>
                      <wp:effectExtent l="19050" t="19050" r="36830" b="41910"/>
                      <wp:wrapNone/>
                      <wp:docPr id="1543524900" name="Oval 1"/>
                      <wp:cNvGraphicFramePr/>
                      <a:graphic xmlns:a="http://schemas.openxmlformats.org/drawingml/2006/main">
                        <a:graphicData uri="http://schemas.microsoft.com/office/word/2010/wordprocessingShape">
                          <wps:wsp>
                            <wps:cNvSpPr/>
                            <wps:spPr>
                              <a:xfrm>
                                <a:off x="0" y="0"/>
                                <a:ext cx="1201420" cy="1405989"/>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BDF2B8F" id="Oval 1" o:spid="_x0000_s1026" style="position:absolute;margin-left:-2pt;margin-top:1.85pt;width:94.6pt;height:110.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" filled="f" strokecolor="#00b050" strokeweight="4.5pt"/>
                  </w:pict>
                </mc:Fallback>
              </mc:AlternateContent>
            </w:r>
            <w:r w:rsidR="001A46CB" w:rsidRPr="001A46CB">
              <w:rPr>
                <w:rFonts w:ascii="Arial" w:hAnsi="Arial" w:cs="Arial"/>
                <w:lang w:val="en-GB"/>
              </w:rPr>
              <w:t>Exceptional plan for data collection with advanced insights. Rationale and methods are professional.</w:t>
            </w:r>
          </w:p>
        </w:tc>
      </w:tr>
      <w:tr w:rsidR="001A46CB" w:rsidRPr="001A46CB" w14:paraId="14C0CDAC" w14:textId="77777777" w:rsidTr="004B4242">
        <w:trPr>
          <w:cantSplit/>
          <w:trHeight w:val="1119"/>
        </w:trPr>
        <w:tc>
          <w:tcPr>
            <w:tcW w:w="1050" w:type="dxa"/>
            <w:shd w:val="clear" w:color="auto" w:fill="D6E3BC" w:themeFill="accent3" w:themeFillTint="66"/>
            <w:textDirection w:val="btLr"/>
          </w:tcPr>
          <w:p w14:paraId="3B5FDF4B" w14:textId="58A7CA56"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lastRenderedPageBreak/>
              <w:t>Usability vs. User Experience Design Analysis (20%)</w:t>
            </w:r>
          </w:p>
        </w:tc>
        <w:tc>
          <w:tcPr>
            <w:tcW w:w="1884" w:type="dxa"/>
            <w:tcBorders>
              <w:right w:val="single" w:sz="4" w:space="0" w:color="auto"/>
            </w:tcBorders>
          </w:tcPr>
          <w:p w14:paraId="680611D7" w14:textId="380A3A0E" w:rsidR="001A46CB" w:rsidRPr="001A46CB" w:rsidRDefault="001A46CB" w:rsidP="001A46CB">
            <w:pPr>
              <w:rPr>
                <w:rFonts w:ascii="Arial" w:hAnsi="Arial" w:cs="Arial"/>
                <w:lang w:val="en-GB"/>
              </w:rPr>
            </w:pPr>
            <w:r w:rsidRPr="001A46CB">
              <w:rPr>
                <w:rFonts w:ascii="Arial" w:hAnsi="Arial" w:cs="Arial"/>
                <w:lang w:val="en-GB"/>
              </w:rPr>
              <w:t>No discussion of usability vs. user experience or examples provided. No evidence of design conflicts considered.</w:t>
            </w:r>
          </w:p>
        </w:tc>
        <w:tc>
          <w:tcPr>
            <w:tcW w:w="1884" w:type="dxa"/>
            <w:tcBorders>
              <w:top w:val="single" w:sz="4" w:space="0" w:color="auto"/>
              <w:left w:val="single" w:sz="4" w:space="0" w:color="auto"/>
              <w:bottom w:val="single" w:sz="4" w:space="0" w:color="auto"/>
              <w:right w:val="thinThickThinSmallGap" w:sz="24" w:space="0" w:color="auto"/>
            </w:tcBorders>
          </w:tcPr>
          <w:p w14:paraId="4BE75DE4" w14:textId="7B620BBD" w:rsidR="001A46CB" w:rsidRPr="001A46CB" w:rsidRDefault="001A46CB" w:rsidP="001A46CB">
            <w:pPr>
              <w:rPr>
                <w:rFonts w:ascii="Arial" w:hAnsi="Arial" w:cs="Arial"/>
                <w:lang w:val="en-GB"/>
              </w:rPr>
            </w:pPr>
            <w:r w:rsidRPr="001A46CB">
              <w:rPr>
                <w:rFonts w:ascii="Arial" w:hAnsi="Arial" w:cs="Arial"/>
                <w:lang w:val="en-GB"/>
              </w:rPr>
              <w:t>Minimal discussion of usability vs. user experience. Limited or unclear examples provided. Few or no design conflicts addressed.</w:t>
            </w:r>
          </w:p>
        </w:tc>
        <w:tc>
          <w:tcPr>
            <w:tcW w:w="1895" w:type="dxa"/>
            <w:tcBorders>
              <w:left w:val="thinThickThinSmallGap" w:sz="24" w:space="0" w:color="auto"/>
            </w:tcBorders>
          </w:tcPr>
          <w:p w14:paraId="0609C62E" w14:textId="5529FBA0" w:rsidR="001A46CB" w:rsidRPr="001A46CB" w:rsidRDefault="001A46CB" w:rsidP="001A46CB">
            <w:pPr>
              <w:rPr>
                <w:rFonts w:ascii="Arial" w:hAnsi="Arial" w:cs="Arial"/>
                <w:lang w:val="en-GB"/>
              </w:rPr>
            </w:pPr>
            <w:r w:rsidRPr="001A46CB">
              <w:rPr>
                <w:rFonts w:ascii="Arial" w:hAnsi="Arial" w:cs="Arial"/>
                <w:lang w:val="en-GB"/>
              </w:rPr>
              <w:t>Basic discussion of usability vs. user experience. Some examples are provided, but analysis of conflicts is weak or superficial.</w:t>
            </w:r>
          </w:p>
        </w:tc>
        <w:tc>
          <w:tcPr>
            <w:tcW w:w="1885" w:type="dxa"/>
          </w:tcPr>
          <w:p w14:paraId="400477BA" w14:textId="19AF0C12" w:rsidR="001A46CB" w:rsidRPr="001A46CB" w:rsidRDefault="001A46CB" w:rsidP="001A46CB">
            <w:pPr>
              <w:rPr>
                <w:rFonts w:ascii="Arial" w:hAnsi="Arial" w:cs="Arial"/>
                <w:lang w:val="en-GB"/>
              </w:rPr>
            </w:pPr>
            <w:r w:rsidRPr="001A46CB">
              <w:rPr>
                <w:rFonts w:ascii="Arial" w:hAnsi="Arial" w:cs="Arial"/>
                <w:lang w:val="en-GB"/>
              </w:rPr>
              <w:t>Clear discussion of usability vs. user experience with relevant examples. Analysis of design conflicts is reasonable but lacks depth.</w:t>
            </w:r>
          </w:p>
        </w:tc>
        <w:tc>
          <w:tcPr>
            <w:tcW w:w="1895" w:type="dxa"/>
          </w:tcPr>
          <w:p w14:paraId="0671EA13" w14:textId="20FB8992" w:rsidR="001A46CB" w:rsidRPr="001A46CB" w:rsidRDefault="001A46CB" w:rsidP="001A46CB">
            <w:pPr>
              <w:rPr>
                <w:rFonts w:ascii="Arial" w:hAnsi="Arial" w:cs="Arial"/>
                <w:lang w:val="en-GB"/>
              </w:rPr>
            </w:pPr>
            <w:r w:rsidRPr="001A46CB">
              <w:rPr>
                <w:rFonts w:ascii="Arial" w:hAnsi="Arial" w:cs="Arial"/>
                <w:lang w:val="en-GB"/>
              </w:rPr>
              <w:t xml:space="preserve">Thorough discussion of usability vs. user experience with well-chosen examples. Design conflicts are </w:t>
            </w:r>
            <w:r w:rsidR="006F3912" w:rsidRPr="001A46CB">
              <w:rPr>
                <w:rFonts w:ascii="Arial" w:hAnsi="Arial" w:cs="Arial"/>
                <w:lang w:val="en-GB"/>
              </w:rPr>
              <w:t>analysed</w:t>
            </w:r>
            <w:r w:rsidRPr="001A46CB">
              <w:rPr>
                <w:rFonts w:ascii="Arial" w:hAnsi="Arial" w:cs="Arial"/>
                <w:lang w:val="en-GB"/>
              </w:rPr>
              <w:t xml:space="preserve"> with thoughtful resolution.</w:t>
            </w:r>
          </w:p>
        </w:tc>
        <w:tc>
          <w:tcPr>
            <w:tcW w:w="1910" w:type="dxa"/>
          </w:tcPr>
          <w:p w14:paraId="5B2D83A9" w14:textId="4FC5FB6A" w:rsidR="001A46CB" w:rsidRPr="001A46CB" w:rsidRDefault="00BD59C2" w:rsidP="001A46CB">
            <w:pPr>
              <w:rPr>
                <w:rFonts w:ascii="Arial" w:hAnsi="Arial" w:cs="Arial"/>
                <w:lang w:val="en-GB"/>
              </w:rPr>
            </w:pPr>
            <w:r>
              <w:rPr>
                <w:noProof/>
              </w:rPr>
              <mc:AlternateContent>
                <mc:Choice Requires="wps">
                  <w:drawing>
                    <wp:anchor distT="0" distB="0" distL="114300" distR="114300" simplePos="0" relativeHeight="251665408" behindDoc="0" locked="0" layoutInCell="1" allowOverlap="1" wp14:anchorId="4098E300" wp14:editId="3784D8F3">
                      <wp:simplePos x="0" y="0"/>
                      <wp:positionH relativeFrom="column">
                        <wp:posOffset>-24015</wp:posOffset>
                      </wp:positionH>
                      <wp:positionV relativeFrom="paragraph">
                        <wp:posOffset>6762</wp:posOffset>
                      </wp:positionV>
                      <wp:extent cx="1201420" cy="1916628"/>
                      <wp:effectExtent l="19050" t="19050" r="36830" b="45720"/>
                      <wp:wrapNone/>
                      <wp:docPr id="343049820" name="Oval 1"/>
                      <wp:cNvGraphicFramePr/>
                      <a:graphic xmlns:a="http://schemas.openxmlformats.org/drawingml/2006/main">
                        <a:graphicData uri="http://schemas.microsoft.com/office/word/2010/wordprocessingShape">
                          <wps:wsp>
                            <wps:cNvSpPr/>
                            <wps:spPr>
                              <a:xfrm>
                                <a:off x="0" y="0"/>
                                <a:ext cx="1201420" cy="1916628"/>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9FAF1F0" id="Oval 1" o:spid="_x0000_s1026" style="position:absolute;margin-left:-1.9pt;margin-top:.55pt;width:94.6pt;height:150.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" filled="f" strokecolor="#00b050" strokeweight="4.5pt"/>
                  </w:pict>
                </mc:Fallback>
              </mc:AlternateContent>
            </w:r>
            <w:r w:rsidR="001A46CB" w:rsidRPr="001A46CB">
              <w:rPr>
                <w:rFonts w:ascii="Arial" w:hAnsi="Arial" w:cs="Arial"/>
                <w:lang w:val="en-GB"/>
              </w:rPr>
              <w:t>Excellent discussion of usability vs. user experience with insightful examples. Conflicts are resolved with a strong understanding of design principles.</w:t>
            </w:r>
          </w:p>
        </w:tc>
        <w:tc>
          <w:tcPr>
            <w:tcW w:w="2052" w:type="dxa"/>
          </w:tcPr>
          <w:p w14:paraId="7C20E366" w14:textId="46BB12FF" w:rsidR="001A46CB" w:rsidRPr="001A46CB" w:rsidRDefault="001A46CB" w:rsidP="001A46CB">
            <w:pPr>
              <w:rPr>
                <w:rFonts w:ascii="Arial" w:hAnsi="Arial" w:cs="Arial"/>
                <w:lang w:val="en-GB"/>
              </w:rPr>
            </w:pPr>
            <w:r w:rsidRPr="001A46CB">
              <w:rPr>
                <w:rFonts w:ascii="Arial" w:hAnsi="Arial" w:cs="Arial"/>
                <w:lang w:val="en-GB"/>
              </w:rPr>
              <w:t>Exceptional discussion of usability vs. user experience with advanced insights. Design conflicts are resolved creatively and effectively.</w:t>
            </w:r>
          </w:p>
        </w:tc>
      </w:tr>
      <w:tr w:rsidR="001A46CB" w:rsidRPr="001A46CB" w14:paraId="0BC60645" w14:textId="77777777" w:rsidTr="004B4242">
        <w:trPr>
          <w:cantSplit/>
          <w:trHeight w:val="1119"/>
        </w:trPr>
        <w:tc>
          <w:tcPr>
            <w:tcW w:w="1050" w:type="dxa"/>
            <w:shd w:val="clear" w:color="auto" w:fill="D6E3BC" w:themeFill="accent3" w:themeFillTint="66"/>
            <w:textDirection w:val="btLr"/>
          </w:tcPr>
          <w:p w14:paraId="651CFC34" w14:textId="16985C3A"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t>Presentation &amp; References (10%)</w:t>
            </w:r>
          </w:p>
        </w:tc>
        <w:tc>
          <w:tcPr>
            <w:tcW w:w="1884" w:type="dxa"/>
            <w:tcBorders>
              <w:right w:val="single" w:sz="4" w:space="0" w:color="auto"/>
            </w:tcBorders>
          </w:tcPr>
          <w:p w14:paraId="240448C9" w14:textId="6E16E91F" w:rsidR="001A46CB" w:rsidRPr="001A46CB" w:rsidRDefault="001A46CB" w:rsidP="001A46CB">
            <w:pPr>
              <w:rPr>
                <w:rFonts w:ascii="Arial" w:hAnsi="Arial" w:cs="Arial"/>
                <w:lang w:val="en-GB"/>
              </w:rPr>
            </w:pPr>
            <w:r w:rsidRPr="001A46CB">
              <w:rPr>
                <w:rFonts w:ascii="Arial" w:hAnsi="Arial" w:cs="Arial"/>
                <w:lang w:val="en-GB"/>
              </w:rPr>
              <w:t>Poorly presented report. Inconsistent referencing with limited academic sources.</w:t>
            </w:r>
          </w:p>
        </w:tc>
        <w:tc>
          <w:tcPr>
            <w:tcW w:w="1884" w:type="dxa"/>
            <w:tcBorders>
              <w:top w:val="single" w:sz="4" w:space="0" w:color="auto"/>
              <w:left w:val="single" w:sz="4" w:space="0" w:color="auto"/>
              <w:bottom w:val="single" w:sz="4" w:space="0" w:color="auto"/>
              <w:right w:val="thinThickThinSmallGap" w:sz="24" w:space="0" w:color="auto"/>
            </w:tcBorders>
          </w:tcPr>
          <w:p w14:paraId="5368FE17" w14:textId="1207960C" w:rsidR="001A46CB" w:rsidRPr="001A46CB" w:rsidRDefault="001A46CB" w:rsidP="001A46CB">
            <w:pPr>
              <w:rPr>
                <w:rFonts w:ascii="Arial" w:hAnsi="Arial" w:cs="Arial"/>
                <w:lang w:val="en-GB"/>
              </w:rPr>
            </w:pPr>
            <w:r w:rsidRPr="001A46CB">
              <w:rPr>
                <w:rFonts w:ascii="Arial" w:hAnsi="Arial" w:cs="Arial"/>
                <w:lang w:val="en-GB"/>
              </w:rPr>
              <w:t>Basic presentation with weak structure or inconsistent referencing. Academic sources are limited or poorly selected.</w:t>
            </w:r>
          </w:p>
        </w:tc>
        <w:tc>
          <w:tcPr>
            <w:tcW w:w="1895" w:type="dxa"/>
            <w:tcBorders>
              <w:left w:val="thinThickThinSmallGap" w:sz="24" w:space="0" w:color="auto"/>
            </w:tcBorders>
          </w:tcPr>
          <w:p w14:paraId="7DE8A599" w14:textId="7B88C931" w:rsidR="001A46CB" w:rsidRPr="001A46CB" w:rsidRDefault="001A46CB" w:rsidP="001A46CB">
            <w:pPr>
              <w:rPr>
                <w:rFonts w:ascii="Arial" w:hAnsi="Arial" w:cs="Arial"/>
                <w:lang w:val="en-GB"/>
              </w:rPr>
            </w:pPr>
            <w:r w:rsidRPr="001A46CB">
              <w:rPr>
                <w:rFonts w:ascii="Arial" w:hAnsi="Arial" w:cs="Arial"/>
                <w:lang w:val="en-GB"/>
              </w:rPr>
              <w:t>Adequate presentation with minor structural flaws. References are present but limited in quality or consistency.</w:t>
            </w:r>
          </w:p>
        </w:tc>
        <w:tc>
          <w:tcPr>
            <w:tcW w:w="1885" w:type="dxa"/>
          </w:tcPr>
          <w:p w14:paraId="6125D857" w14:textId="7CB770EA" w:rsidR="001A46CB" w:rsidRPr="001A46CB" w:rsidRDefault="001A46CB" w:rsidP="001A46CB">
            <w:pPr>
              <w:rPr>
                <w:rFonts w:ascii="Arial" w:hAnsi="Arial" w:cs="Arial"/>
                <w:lang w:val="en-GB"/>
              </w:rPr>
            </w:pPr>
            <w:r w:rsidRPr="001A46CB">
              <w:rPr>
                <w:rFonts w:ascii="Arial" w:hAnsi="Arial" w:cs="Arial"/>
                <w:lang w:val="en-GB"/>
              </w:rPr>
              <w:t>Clear, well-structured report. References are appropriate, mostly accurate, and well-integrated.</w:t>
            </w:r>
          </w:p>
        </w:tc>
        <w:tc>
          <w:tcPr>
            <w:tcW w:w="1895" w:type="dxa"/>
          </w:tcPr>
          <w:p w14:paraId="03E961E4" w14:textId="01BA211F" w:rsidR="001A46CB" w:rsidRPr="001A46CB" w:rsidRDefault="001A46CB" w:rsidP="001A46CB">
            <w:pPr>
              <w:rPr>
                <w:rFonts w:ascii="Arial" w:hAnsi="Arial" w:cs="Arial"/>
                <w:lang w:val="en-GB"/>
              </w:rPr>
            </w:pPr>
            <w:r w:rsidRPr="001A46CB">
              <w:rPr>
                <w:rFonts w:ascii="Arial" w:hAnsi="Arial" w:cs="Arial"/>
                <w:lang w:val="en-GB"/>
              </w:rPr>
              <w:t>Very good presentation with strong structure. References are high quality and accurately cited.</w:t>
            </w:r>
          </w:p>
        </w:tc>
        <w:tc>
          <w:tcPr>
            <w:tcW w:w="1910" w:type="dxa"/>
          </w:tcPr>
          <w:p w14:paraId="2B5D2AF7" w14:textId="4814057A" w:rsidR="001A46CB" w:rsidRPr="001A46CB" w:rsidRDefault="00AA00C4" w:rsidP="001A46CB">
            <w:pPr>
              <w:rPr>
                <w:rFonts w:ascii="Arial" w:hAnsi="Arial" w:cs="Arial"/>
                <w:lang w:val="en-GB"/>
              </w:rPr>
            </w:pPr>
            <w:r>
              <w:rPr>
                <w:noProof/>
              </w:rPr>
              <mc:AlternateContent>
                <mc:Choice Requires="wps">
                  <w:drawing>
                    <wp:anchor distT="0" distB="0" distL="114300" distR="114300" simplePos="0" relativeHeight="251667456" behindDoc="0" locked="0" layoutInCell="1" allowOverlap="1" wp14:anchorId="1B7083A1" wp14:editId="6DFCB9E4">
                      <wp:simplePos x="0" y="0"/>
                      <wp:positionH relativeFrom="column">
                        <wp:posOffset>-642051</wp:posOffset>
                      </wp:positionH>
                      <wp:positionV relativeFrom="paragraph">
                        <wp:posOffset>-10738</wp:posOffset>
                      </wp:positionV>
                      <wp:extent cx="1201420" cy="1619744"/>
                      <wp:effectExtent l="19050" t="19050" r="36830" b="38100"/>
                      <wp:wrapNone/>
                      <wp:docPr id="194199920" name="Oval 1"/>
                      <wp:cNvGraphicFramePr/>
                      <a:graphic xmlns:a="http://schemas.openxmlformats.org/drawingml/2006/main">
                        <a:graphicData uri="http://schemas.microsoft.com/office/word/2010/wordprocessingShape">
                          <wps:wsp>
                            <wps:cNvSpPr/>
                            <wps:spPr>
                              <a:xfrm>
                                <a:off x="0" y="0"/>
                                <a:ext cx="1201420" cy="1619744"/>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CC7C144" id="Oval 1" o:spid="_x0000_s1026" style="position:absolute;margin-left:-50.55pt;margin-top:-.85pt;width:94.6pt;height:127.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" filled="f" strokecolor="#00b050" strokeweight="4.5pt"/>
                  </w:pict>
                </mc:Fallback>
              </mc:AlternateContent>
            </w:r>
            <w:r w:rsidR="001A46CB" w:rsidRPr="001A46CB">
              <w:rPr>
                <w:rFonts w:ascii="Arial" w:hAnsi="Arial" w:cs="Arial"/>
                <w:lang w:val="en-GB"/>
              </w:rPr>
              <w:t>Excellent presentation with professional structure and style. References are authoritative and consistently well-cited.</w:t>
            </w:r>
          </w:p>
        </w:tc>
        <w:tc>
          <w:tcPr>
            <w:tcW w:w="2052" w:type="dxa"/>
          </w:tcPr>
          <w:p w14:paraId="304615FB" w14:textId="141DA8C9" w:rsidR="001A46CB" w:rsidRPr="001A46CB" w:rsidRDefault="001A46CB" w:rsidP="001A46CB">
            <w:pPr>
              <w:rPr>
                <w:rFonts w:ascii="Arial" w:hAnsi="Arial" w:cs="Arial"/>
                <w:lang w:val="en-GB"/>
              </w:rPr>
            </w:pPr>
            <w:r w:rsidRPr="001A46CB">
              <w:rPr>
                <w:rFonts w:ascii="Arial" w:hAnsi="Arial" w:cs="Arial"/>
                <w:lang w:val="en-GB"/>
              </w:rPr>
              <w:t>Outstanding presentation, demonstrating a highly professional approach. Referencing is exemplary, with extensive authoritative sources.</w:t>
            </w:r>
          </w:p>
        </w:tc>
      </w:tr>
    </w:tbl>
    <w:p w14:paraId="5A99410F" w14:textId="77777777" w:rsidR="00696636" w:rsidRDefault="00696636">
      <w:pPr>
        <w:rPr>
          <w:rFonts w:ascii="Arial" w:hAnsi="Arial" w:cs="Arial"/>
          <w:lang w:val="en-GB"/>
        </w:rPr>
      </w:pPr>
    </w:p>
    <w:p w14:paraId="0EE4561D" w14:textId="5B6937C5" w:rsidR="004B4242" w:rsidRPr="004B4242" w:rsidRDefault="004B4242">
      <w:pPr>
        <w:rPr>
          <w:rFonts w:ascii="Arial" w:hAnsi="Arial" w:cs="Arial"/>
          <w:b/>
          <w:bCs/>
          <w:lang w:val="en-GB"/>
        </w:rPr>
      </w:pPr>
      <w:r w:rsidRPr="004B4242">
        <w:rPr>
          <w:rFonts w:ascii="Arial" w:hAnsi="Arial" w:cs="Arial"/>
          <w:b/>
          <w:bCs/>
          <w:lang w:val="en-GB"/>
        </w:rPr>
        <w:t>COMMENTS</w:t>
      </w:r>
    </w:p>
    <w:p w14:paraId="43CE8B8B" w14:textId="36281042" w:rsidR="004B4242" w:rsidRDefault="00561939">
      <w:pPr>
        <w:rPr>
          <w:rFonts w:ascii="Arial" w:hAnsi="Arial" w:cs="Arial"/>
          <w:lang w:val="en-GB"/>
        </w:rPr>
      </w:pPr>
      <w:r>
        <w:rPr>
          <w:rFonts w:ascii="Arial" w:hAnsi="Arial" w:cs="Arial"/>
          <w:lang w:val="en-GB"/>
        </w:rPr>
        <w:t xml:space="preserve">Don’t just say “This is evidenced in [2]”; you need to either give the author’s name or a short description of the reference. This might be “This is evidenced in Jones [2]” or “This is evidenced in the DHCW report on patient portal usability [2]”. Sensible use of </w:t>
      </w:r>
      <w:proofErr w:type="spellStart"/>
      <w:r>
        <w:rPr>
          <w:rFonts w:ascii="Arial" w:hAnsi="Arial" w:cs="Arial"/>
          <w:lang w:val="en-GB"/>
        </w:rPr>
        <w:t>genAI</w:t>
      </w:r>
      <w:proofErr w:type="spellEnd"/>
      <w:r>
        <w:rPr>
          <w:rFonts w:ascii="Arial" w:hAnsi="Arial" w:cs="Arial"/>
          <w:lang w:val="en-GB"/>
        </w:rPr>
        <w:t xml:space="preserve">. </w:t>
      </w:r>
      <w:r w:rsidR="00BD59C2">
        <w:rPr>
          <w:rFonts w:ascii="Arial" w:hAnsi="Arial" w:cs="Arial"/>
          <w:lang w:val="en-GB"/>
        </w:rPr>
        <w:t>You would have done better to look at the particular screens that changed due to the user feedback from the tests of the wireframes and discussed the changes with respect to the literature. More graphics would have been useful – the idea is to make it look like a saleable game. You don’t need to frame the feedback responses so much in terms of the personas – testing with real people allows you to talk about the responses of real people. Write it discussing the responses of “subject 1 liked” or “three of the test subjects preferred”.</w:t>
      </w:r>
      <w:r w:rsidR="00A2463C">
        <w:rPr>
          <w:rFonts w:ascii="Arial" w:hAnsi="Arial" w:cs="Arial"/>
          <w:lang w:val="en-GB"/>
        </w:rPr>
        <w:t xml:space="preserve"> </w:t>
      </w:r>
      <w:r w:rsidR="00A2463C">
        <w:rPr>
          <w:rFonts w:ascii="Arial" w:hAnsi="Arial" w:cs="Arial"/>
          <w:lang w:val="en-GB"/>
        </w:rPr>
        <w:t>You can then write a short paragraph explaining how these subject responses link to the personas.</w:t>
      </w:r>
    </w:p>
    <w:p w14:paraId="5D9D740B" w14:textId="588655A0" w:rsidR="00AA00C4" w:rsidRPr="001A46CB" w:rsidRDefault="00AA00C4">
      <w:pPr>
        <w:rPr>
          <w:rFonts w:ascii="Arial" w:hAnsi="Arial" w:cs="Arial"/>
          <w:lang w:val="en-GB"/>
        </w:rPr>
      </w:pPr>
      <w:r>
        <w:rPr>
          <w:rFonts w:ascii="Arial" w:hAnsi="Arial" w:cs="Arial"/>
          <w:lang w:val="en-GB"/>
        </w:rPr>
        <w:t>Well done – an excellent piece of work.</w:t>
      </w:r>
    </w:p>
    <w:sectPr w:rsidR="00AA00C4" w:rsidRPr="001A46CB" w:rsidSect="004B4242">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98886984">
    <w:abstractNumId w:val="8"/>
  </w:num>
  <w:num w:numId="2" w16cid:durableId="1552382544">
    <w:abstractNumId w:val="6"/>
  </w:num>
  <w:num w:numId="3" w16cid:durableId="910505808">
    <w:abstractNumId w:val="5"/>
  </w:num>
  <w:num w:numId="4" w16cid:durableId="961888410">
    <w:abstractNumId w:val="4"/>
  </w:num>
  <w:num w:numId="5" w16cid:durableId="1157963874">
    <w:abstractNumId w:val="7"/>
  </w:num>
  <w:num w:numId="6" w16cid:durableId="1421681299">
    <w:abstractNumId w:val="3"/>
  </w:num>
  <w:num w:numId="7" w16cid:durableId="150408120">
    <w:abstractNumId w:val="2"/>
  </w:num>
  <w:num w:numId="8" w16cid:durableId="330912110">
    <w:abstractNumId w:val="1"/>
  </w:num>
  <w:num w:numId="9" w16cid:durableId="95097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B7F"/>
    <w:rsid w:val="00034616"/>
    <w:rsid w:val="0006063C"/>
    <w:rsid w:val="0015074B"/>
    <w:rsid w:val="001602E7"/>
    <w:rsid w:val="001A46CB"/>
    <w:rsid w:val="0029639D"/>
    <w:rsid w:val="00326F90"/>
    <w:rsid w:val="003C5A4C"/>
    <w:rsid w:val="004B4242"/>
    <w:rsid w:val="00561939"/>
    <w:rsid w:val="0065504D"/>
    <w:rsid w:val="00696636"/>
    <w:rsid w:val="006F3912"/>
    <w:rsid w:val="007B3BA3"/>
    <w:rsid w:val="007C2666"/>
    <w:rsid w:val="00A15B7C"/>
    <w:rsid w:val="00A2463C"/>
    <w:rsid w:val="00AA00C4"/>
    <w:rsid w:val="00AA1D8D"/>
    <w:rsid w:val="00B47730"/>
    <w:rsid w:val="00B85436"/>
    <w:rsid w:val="00BD59C2"/>
    <w:rsid w:val="00CB0664"/>
    <w:rsid w:val="00CB4CF8"/>
    <w:rsid w:val="00D826E8"/>
    <w:rsid w:val="00EB748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670CD8"/>
  <w14:defaultImageDpi w14:val="300"/>
  <w15:docId w15:val="{E742AFAA-9F90-5047-A8AD-007C7845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Pages>
  <Words>845</Words>
  <Characters>4817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5</cp:revision>
  <dcterms:created xsi:type="dcterms:W3CDTF">2025-01-27T12:49:00Z</dcterms:created>
  <dcterms:modified xsi:type="dcterms:W3CDTF">2025-01-30T10:39:00Z</dcterms:modified>
  <cp:category/>
</cp:coreProperties>
</file>