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8278131"/>
        <w:docPartObj>
          <w:docPartGallery w:val="Cover Pages"/>
          <w:docPartUnique/>
        </w:docPartObj>
      </w:sdtPr>
      <w:sdtContent>
        <w:p w14:paraId="52F1C4F2" w14:textId="7873DFA4" w:rsidR="009F45AB" w:rsidRDefault="009F45AB">
          <w:r>
            <w:rPr>
              <w:noProof/>
            </w:rPr>
            <mc:AlternateContent>
              <mc:Choice Requires="wpg">
                <w:drawing>
                  <wp:anchor distT="0" distB="0" distL="114300" distR="114300" simplePos="0" relativeHeight="251659264" behindDoc="1" locked="0" layoutInCell="1" allowOverlap="1" wp14:anchorId="201D65D6" wp14:editId="22D8882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0BEEBF" w14:textId="1F3377BB" w:rsidR="009F45AB" w:rsidRDefault="009F45AB">
                                      <w:pPr>
                                        <w:pStyle w:val="NoSpacing"/>
                                        <w:spacing w:before="120"/>
                                        <w:jc w:val="center"/>
                                        <w:rPr>
                                          <w:color w:val="FFFFFF" w:themeColor="background1"/>
                                        </w:rPr>
                                      </w:pPr>
                                      <w:r>
                                        <w:rPr>
                                          <w:color w:val="FFFFFF" w:themeColor="background1"/>
                                        </w:rPr>
                                        <w:t>Edward Stannard</w:t>
                                      </w:r>
                                    </w:p>
                                  </w:sdtContent>
                                </w:sdt>
                                <w:p w14:paraId="0ED2D6E1" w14:textId="6A73A1F2" w:rsidR="009F45A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6708E">
                                        <w:rPr>
                                          <w:caps/>
                                          <w:color w:val="FFFFFF" w:themeColor="background1"/>
                                        </w:rPr>
                                        <w:t>UWTSD</w:t>
                                      </w:r>
                                    </w:sdtContent>
                                  </w:sdt>
                                  <w:r w:rsidR="009F45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B5C4E">
                                        <w:rPr>
                                          <w:color w:val="FFFFFF" w:themeColor="background1"/>
                                        </w:rPr>
                                        <w:t>2209900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8A1FC6" w14:textId="34385D28" w:rsidR="009F45AB" w:rsidRDefault="007968A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Policing terrorism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1D65D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0BEEBF" w14:textId="1F3377BB" w:rsidR="009F45AB" w:rsidRDefault="009F45AB">
                                <w:pPr>
                                  <w:pStyle w:val="NoSpacing"/>
                                  <w:spacing w:before="120"/>
                                  <w:jc w:val="center"/>
                                  <w:rPr>
                                    <w:color w:val="FFFFFF" w:themeColor="background1"/>
                                  </w:rPr>
                                </w:pPr>
                                <w:r>
                                  <w:rPr>
                                    <w:color w:val="FFFFFF" w:themeColor="background1"/>
                                  </w:rPr>
                                  <w:t>Edward Stannard</w:t>
                                </w:r>
                              </w:p>
                            </w:sdtContent>
                          </w:sdt>
                          <w:p w14:paraId="0ED2D6E1" w14:textId="6A73A1F2" w:rsidR="009F45A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6708E">
                                  <w:rPr>
                                    <w:caps/>
                                    <w:color w:val="FFFFFF" w:themeColor="background1"/>
                                  </w:rPr>
                                  <w:t>UWTSD</w:t>
                                </w:r>
                              </w:sdtContent>
                            </w:sdt>
                            <w:r w:rsidR="009F45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B5C4E">
                                  <w:rPr>
                                    <w:color w:val="FFFFFF" w:themeColor="background1"/>
                                  </w:rPr>
                                  <w:t>2209900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8A1FC6" w14:textId="34385D28" w:rsidR="009F45AB" w:rsidRDefault="007968A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Policing terrorism assignment 1</w:t>
                                </w:r>
                              </w:p>
                            </w:sdtContent>
                          </w:sdt>
                        </w:txbxContent>
                      </v:textbox>
                    </v:shape>
                    <w10:wrap anchorx="page" anchory="page"/>
                  </v:group>
                </w:pict>
              </mc:Fallback>
            </mc:AlternateContent>
          </w:r>
        </w:p>
        <w:p w14:paraId="1CDD9F98" w14:textId="67EB151B" w:rsidR="009F45AB" w:rsidRDefault="009F45AB">
          <w:r>
            <w:br w:type="page"/>
          </w:r>
        </w:p>
      </w:sdtContent>
    </w:sdt>
    <w:p w14:paraId="23B00065" w14:textId="04A043C5" w:rsidR="003F283A" w:rsidRDefault="002371AF">
      <w:pPr>
        <w:rPr>
          <w:rFonts w:ascii="Arial" w:eastAsia="Arial" w:hAnsi="Arial" w:cs="Arial"/>
          <w:b/>
          <w:bCs/>
          <w:u w:val="single"/>
        </w:rPr>
      </w:pPr>
      <w:r w:rsidRPr="003F6EF0">
        <w:rPr>
          <w:rFonts w:ascii="Arial" w:eastAsia="Arial" w:hAnsi="Arial" w:cs="Arial"/>
          <w:b/>
          <w:bCs/>
          <w:u w:val="single"/>
        </w:rPr>
        <w:lastRenderedPageBreak/>
        <w:t xml:space="preserve">Evaluate the Effectiveness of the Public Service </w:t>
      </w:r>
      <w:r w:rsidR="003F6EF0" w:rsidRPr="003F6EF0">
        <w:rPr>
          <w:rFonts w:ascii="Arial" w:eastAsia="Arial" w:hAnsi="Arial" w:cs="Arial"/>
          <w:b/>
          <w:bCs/>
          <w:u w:val="single"/>
        </w:rPr>
        <w:t>R</w:t>
      </w:r>
      <w:r w:rsidRPr="003F6EF0">
        <w:rPr>
          <w:rFonts w:ascii="Arial" w:eastAsia="Arial" w:hAnsi="Arial" w:cs="Arial"/>
          <w:b/>
          <w:bCs/>
          <w:u w:val="single"/>
        </w:rPr>
        <w:t xml:space="preserve">esponse to a </w:t>
      </w:r>
      <w:r w:rsidR="003F6EF0" w:rsidRPr="003F6EF0">
        <w:rPr>
          <w:rFonts w:ascii="Arial" w:eastAsia="Arial" w:hAnsi="Arial" w:cs="Arial"/>
          <w:b/>
          <w:bCs/>
          <w:u w:val="single"/>
        </w:rPr>
        <w:t>T</w:t>
      </w:r>
      <w:r w:rsidRPr="003F6EF0">
        <w:rPr>
          <w:rFonts w:ascii="Arial" w:eastAsia="Arial" w:hAnsi="Arial" w:cs="Arial"/>
          <w:b/>
          <w:bCs/>
          <w:u w:val="single"/>
        </w:rPr>
        <w:t xml:space="preserve">errorist </w:t>
      </w:r>
      <w:r w:rsidR="003F6EF0" w:rsidRPr="003F6EF0">
        <w:rPr>
          <w:rFonts w:ascii="Arial" w:eastAsia="Arial" w:hAnsi="Arial" w:cs="Arial"/>
          <w:b/>
          <w:bCs/>
          <w:u w:val="single"/>
        </w:rPr>
        <w:t>A</w:t>
      </w:r>
      <w:r w:rsidRPr="003F6EF0">
        <w:rPr>
          <w:rFonts w:ascii="Arial" w:eastAsia="Arial" w:hAnsi="Arial" w:cs="Arial"/>
          <w:b/>
          <w:bCs/>
          <w:u w:val="single"/>
        </w:rPr>
        <w:t>ttack</w:t>
      </w:r>
    </w:p>
    <w:p w14:paraId="2B7D8652" w14:textId="77777777" w:rsidR="003F6EF0" w:rsidRDefault="003F6EF0">
      <w:pPr>
        <w:rPr>
          <w:rFonts w:ascii="Arial" w:eastAsia="Arial" w:hAnsi="Arial" w:cs="Arial"/>
          <w:b/>
          <w:bCs/>
          <w:u w:val="single"/>
        </w:rPr>
      </w:pPr>
    </w:p>
    <w:p w14:paraId="083B7284" w14:textId="4BB3A623" w:rsidR="003F6EF0" w:rsidRPr="00E75F89" w:rsidRDefault="003F6EF0" w:rsidP="00DF0B8A">
      <w:pPr>
        <w:tabs>
          <w:tab w:val="left" w:pos="3144"/>
        </w:tabs>
        <w:rPr>
          <w:rFonts w:ascii="Arial" w:eastAsia="Arial" w:hAnsi="Arial" w:cs="Arial"/>
          <w:b/>
          <w:bCs/>
          <w:color w:val="FF0000"/>
          <w:u w:val="single"/>
        </w:rPr>
      </w:pPr>
    </w:p>
    <w:p w14:paraId="7B32B5BB" w14:textId="62FEEF49" w:rsidR="002D463D" w:rsidRDefault="002D463D">
      <w:pPr>
        <w:rPr>
          <w:rFonts w:ascii="Arial" w:eastAsia="Arial" w:hAnsi="Arial" w:cs="Arial"/>
        </w:rPr>
      </w:pPr>
      <w:r>
        <w:rPr>
          <w:rFonts w:ascii="Arial" w:eastAsia="Arial" w:hAnsi="Arial" w:cs="Arial"/>
        </w:rPr>
        <w:t xml:space="preserve">This report is going to evaluate the effectiveness of the public service response to a terrorist attack. To do this, the report will examine </w:t>
      </w:r>
      <w:r w:rsidR="000F4A1A">
        <w:rPr>
          <w:rFonts w:ascii="Arial" w:eastAsia="Arial" w:hAnsi="Arial" w:cs="Arial"/>
        </w:rPr>
        <w:t>three</w:t>
      </w:r>
      <w:r>
        <w:rPr>
          <w:rFonts w:ascii="Arial" w:eastAsia="Arial" w:hAnsi="Arial" w:cs="Arial"/>
        </w:rPr>
        <w:t xml:space="preserve"> separate terrorist attacks from the year 1988 to the year 2017. The questions of who, what, when, why and how will be answered in regard to the terrorist attacks and then proceed onto how the police, fire service and ambulance service responded to each attack. The report will examine the policies and procedures of each emergency service and use Borton’s model of reflection to explain what happened, analyse each emergency service’s response and what changes were made or could be made to improve the effectiveness of the public services (</w:t>
      </w:r>
      <w:proofErr w:type="spellStart"/>
      <w:r w:rsidR="00765850">
        <w:rPr>
          <w:rFonts w:ascii="Arial" w:eastAsia="Arial" w:hAnsi="Arial" w:cs="Arial"/>
        </w:rPr>
        <w:t>Johndabell</w:t>
      </w:r>
      <w:proofErr w:type="spellEnd"/>
      <w:r w:rsidR="00765850">
        <w:rPr>
          <w:rFonts w:ascii="Arial" w:eastAsia="Arial" w:hAnsi="Arial" w:cs="Arial"/>
        </w:rPr>
        <w:t xml:space="preserve"> 2018). After each event has been analysed, the report will conclude with what lessons have been learned from previous terrorist incidents, how these lessons changed policies and procedures and any recommendations on what could be improved to prevent any further attacks or limit the number of fatalities or damage of a future attack. </w:t>
      </w:r>
    </w:p>
    <w:p w14:paraId="1E081E53" w14:textId="77777777" w:rsidR="00DF0B8A" w:rsidRDefault="00DF0B8A">
      <w:pPr>
        <w:rPr>
          <w:rFonts w:ascii="Arial" w:eastAsia="Arial" w:hAnsi="Arial" w:cs="Arial"/>
          <w:b/>
          <w:bCs/>
          <w:color w:val="FF0000"/>
          <w:u w:val="single"/>
        </w:rPr>
      </w:pPr>
    </w:p>
    <w:p w14:paraId="567B41E2" w14:textId="4768E438" w:rsidR="00AA5E91" w:rsidRDefault="00765850">
      <w:pPr>
        <w:rPr>
          <w:rFonts w:ascii="Arial" w:hAnsi="Arial" w:cs="Arial"/>
        </w:rPr>
      </w:pPr>
      <w:r>
        <w:rPr>
          <w:rFonts w:ascii="Arial" w:eastAsia="Arial" w:hAnsi="Arial" w:cs="Arial"/>
        </w:rPr>
        <w:t xml:space="preserve">Before this report delves into analysing the first terrorist attack, it is important to have a basic understanding of what a terrorist is and the definition of a terrorist attack. One of the main problems over the years when it comes to terrorism, is that many countries and governments have their own definition of terrorism. However, it is possible to see some similarities between every definition. A good example of this is the UK’s definition of terrorism and the United States of America’s definition of terrorism. The USA has two definitions of terrorism, one being international and the other being domestic. This report is going to focus on the domestic side of terrorism. Within the USA’s definition of terrorism are words such as </w:t>
      </w:r>
      <w:r w:rsidR="00A92745">
        <w:rPr>
          <w:rFonts w:ascii="Arial" w:eastAsia="Arial" w:hAnsi="Arial" w:cs="Arial"/>
        </w:rPr>
        <w:t>intimidate, mass destruction and influencing government policies (FBI 2020). The UK’s definition of terrorism uses words such as threat, intimidate,</w:t>
      </w:r>
      <w:r w:rsidR="00A92745" w:rsidRPr="00A92745">
        <w:rPr>
          <w:rFonts w:ascii="Arial" w:eastAsia="Arial" w:hAnsi="Arial" w:cs="Arial"/>
        </w:rPr>
        <w:t xml:space="preserve"> </w:t>
      </w:r>
      <w:r w:rsidR="00A92745">
        <w:rPr>
          <w:rFonts w:ascii="Arial" w:eastAsia="Arial" w:hAnsi="Arial" w:cs="Arial"/>
        </w:rPr>
        <w:t>“</w:t>
      </w:r>
      <w:r w:rsidR="00A92745" w:rsidRPr="00A92745">
        <w:rPr>
          <w:rFonts w:ascii="Arial" w:hAnsi="Arial" w:cs="Arial"/>
        </w:rPr>
        <w:t>political, religious, racial or ideological cause</w:t>
      </w:r>
      <w:r w:rsidR="00A92745">
        <w:rPr>
          <w:rFonts w:ascii="Arial" w:hAnsi="Arial" w:cs="Arial"/>
        </w:rPr>
        <w:t xml:space="preserve">” (Sir Charles Haddon-Cave 2021). As seen from the two different </w:t>
      </w:r>
      <w:r w:rsidR="00464035">
        <w:rPr>
          <w:rFonts w:ascii="Arial" w:hAnsi="Arial" w:cs="Arial"/>
        </w:rPr>
        <w:t xml:space="preserve">definitions, the common factors of terrorism are intimidating the public, influencing change in government policy and acts of violence or aggression. </w:t>
      </w:r>
    </w:p>
    <w:p w14:paraId="32254CF6" w14:textId="77777777" w:rsidR="00464035" w:rsidRPr="00765850" w:rsidRDefault="00464035">
      <w:pPr>
        <w:rPr>
          <w:rFonts w:ascii="Arial" w:eastAsia="Arial" w:hAnsi="Arial" w:cs="Arial"/>
        </w:rPr>
      </w:pPr>
    </w:p>
    <w:p w14:paraId="51CD7873" w14:textId="5D9F605B" w:rsidR="008D6398" w:rsidRDefault="008D6398">
      <w:pPr>
        <w:rPr>
          <w:rFonts w:ascii="Arial" w:eastAsia="Arial" w:hAnsi="Arial" w:cs="Arial"/>
          <w:b/>
          <w:bCs/>
          <w:u w:val="single"/>
        </w:rPr>
      </w:pPr>
      <w:r>
        <w:rPr>
          <w:rFonts w:ascii="Arial" w:eastAsia="Arial" w:hAnsi="Arial" w:cs="Arial"/>
          <w:b/>
          <w:bCs/>
          <w:u w:val="single"/>
        </w:rPr>
        <w:t>Pan Am Flight 103</w:t>
      </w:r>
    </w:p>
    <w:p w14:paraId="32044984" w14:textId="4DC7B3F1" w:rsidR="008D6398" w:rsidRDefault="00464035">
      <w:pPr>
        <w:rPr>
          <w:rFonts w:ascii="Arial" w:eastAsia="Arial" w:hAnsi="Arial" w:cs="Arial"/>
        </w:rPr>
      </w:pPr>
      <w:r>
        <w:rPr>
          <w:rFonts w:ascii="Arial" w:eastAsia="Arial" w:hAnsi="Arial" w:cs="Arial"/>
        </w:rPr>
        <w:t xml:space="preserve">On the </w:t>
      </w:r>
      <w:r w:rsidR="00ED610E">
        <w:rPr>
          <w:rFonts w:ascii="Arial" w:eastAsia="Arial" w:hAnsi="Arial" w:cs="Arial"/>
        </w:rPr>
        <w:t>21</w:t>
      </w:r>
      <w:r w:rsidR="00ED610E" w:rsidRPr="00464035">
        <w:rPr>
          <w:rFonts w:ascii="Arial" w:eastAsia="Arial" w:hAnsi="Arial" w:cs="Arial"/>
          <w:vertAlign w:val="superscript"/>
        </w:rPr>
        <w:t>st of</w:t>
      </w:r>
      <w:r>
        <w:rPr>
          <w:rFonts w:ascii="Arial" w:eastAsia="Arial" w:hAnsi="Arial" w:cs="Arial"/>
        </w:rPr>
        <w:t xml:space="preserve"> December 1988, Pan Am Flight 103 was conducting a routine flight from Frankfurt to New York. At approximately 19:00, a small explosive device made of C4 plastic explosive was detonated in the front of the cargo hold. The Boeing 747 was ripped apart by the explosion as it reach</w:t>
      </w:r>
      <w:r w:rsidR="00ED610E">
        <w:rPr>
          <w:rFonts w:ascii="Arial" w:eastAsia="Arial" w:hAnsi="Arial" w:cs="Arial"/>
        </w:rPr>
        <w:t>ed</w:t>
      </w:r>
      <w:r>
        <w:rPr>
          <w:rFonts w:ascii="Arial" w:eastAsia="Arial" w:hAnsi="Arial" w:cs="Arial"/>
        </w:rPr>
        <w:t xml:space="preserve"> an approximate height of 31,000 feet and the plane’s wreckage was scattered of a large area of a town called Lockerbie, Scotland.</w:t>
      </w:r>
      <w:r w:rsidR="00ED610E">
        <w:rPr>
          <w:rFonts w:ascii="Arial" w:eastAsia="Arial" w:hAnsi="Arial" w:cs="Arial"/>
        </w:rPr>
        <w:t xml:space="preserve"> Due to the destruction of the explosive device and how high the plane was, </w:t>
      </w:r>
      <w:r w:rsidR="00ED610E">
        <w:rPr>
          <w:rFonts w:ascii="Arial" w:eastAsia="Arial" w:hAnsi="Arial" w:cs="Arial"/>
        </w:rPr>
        <w:lastRenderedPageBreak/>
        <w:t xml:space="preserve">all 259 souls on board were lost and 11 people on the grown were also fatally wounded (Britannica 2024). After joint investigation between the USA and the Scottish police force, it was discovered that the </w:t>
      </w:r>
      <w:r w:rsidR="00A47E2F">
        <w:rPr>
          <w:rFonts w:ascii="Arial" w:eastAsia="Arial" w:hAnsi="Arial" w:cs="Arial"/>
        </w:rPr>
        <w:t xml:space="preserve">main </w:t>
      </w:r>
      <w:r w:rsidR="00ED610E">
        <w:rPr>
          <w:rFonts w:ascii="Arial" w:eastAsia="Arial" w:hAnsi="Arial" w:cs="Arial"/>
        </w:rPr>
        <w:t>person behind the attack</w:t>
      </w:r>
      <w:r w:rsidR="00A47E2F">
        <w:rPr>
          <w:rFonts w:ascii="Arial" w:eastAsia="Arial" w:hAnsi="Arial" w:cs="Arial"/>
        </w:rPr>
        <w:t xml:space="preserve"> </w:t>
      </w:r>
      <w:r w:rsidR="00ED610E">
        <w:rPr>
          <w:rFonts w:ascii="Arial" w:eastAsia="Arial" w:hAnsi="Arial" w:cs="Arial"/>
        </w:rPr>
        <w:t>was Abu Agila Mohammad Mas’ud Kheir Al-Marimi</w:t>
      </w:r>
      <w:r w:rsidR="00A47E2F">
        <w:rPr>
          <w:rFonts w:ascii="Arial" w:eastAsia="Arial" w:hAnsi="Arial" w:cs="Arial"/>
        </w:rPr>
        <w:t xml:space="preserve">, he would go by Mas’ud. It is believed that Mas’ud at the time was working for the Libyan External Security Organisation and was instructed to carry out the attack and then was welcomed home as a hero. (Office of Public Affairs 2022). </w:t>
      </w:r>
      <w:r w:rsidR="00976924">
        <w:rPr>
          <w:rFonts w:ascii="Arial" w:eastAsia="Arial" w:hAnsi="Arial" w:cs="Arial"/>
        </w:rPr>
        <w:t xml:space="preserve"> </w:t>
      </w:r>
    </w:p>
    <w:p w14:paraId="64B94065" w14:textId="60054929" w:rsidR="008B7502" w:rsidRDefault="00342165">
      <w:pPr>
        <w:rPr>
          <w:rFonts w:ascii="Arial" w:eastAsia="Arial" w:hAnsi="Arial" w:cs="Arial"/>
        </w:rPr>
      </w:pPr>
      <w:r>
        <w:rPr>
          <w:rFonts w:ascii="Arial" w:eastAsia="Arial" w:hAnsi="Arial" w:cs="Arial"/>
        </w:rPr>
        <w:t xml:space="preserve">Before the Lockerbie disaster, the UK had not suffered a terrorist attack as devastating as this one and had not yet any issues surrounding </w:t>
      </w:r>
      <w:r w:rsidR="00FE381D">
        <w:rPr>
          <w:rFonts w:ascii="Arial" w:eastAsia="Arial" w:hAnsi="Arial" w:cs="Arial"/>
        </w:rPr>
        <w:t xml:space="preserve">terrorism and aircraft. Because of this, airport security was not as effective or thorough as it is today. </w:t>
      </w:r>
      <w:r w:rsidR="005D3D6E">
        <w:rPr>
          <w:rFonts w:ascii="Arial" w:eastAsia="Arial" w:hAnsi="Arial" w:cs="Arial"/>
        </w:rPr>
        <w:t>I</w:t>
      </w:r>
      <w:r w:rsidR="00B946F1">
        <w:rPr>
          <w:rFonts w:ascii="Arial" w:eastAsia="Arial" w:hAnsi="Arial" w:cs="Arial"/>
        </w:rPr>
        <w:t xml:space="preserve">t was found that the terrorist had simply placed his case containing the C4 explosive on the conveyor belt in the airport, walked away and the case was </w:t>
      </w:r>
      <w:r w:rsidR="00302A0E">
        <w:rPr>
          <w:rFonts w:ascii="Arial" w:eastAsia="Arial" w:hAnsi="Arial" w:cs="Arial"/>
        </w:rPr>
        <w:t xml:space="preserve">place in the cargo hold without further inspection </w:t>
      </w:r>
      <w:r w:rsidR="00E45D87">
        <w:rPr>
          <w:rFonts w:ascii="Arial" w:eastAsia="Arial" w:hAnsi="Arial" w:cs="Arial"/>
        </w:rPr>
        <w:t xml:space="preserve">The main lesson learned from this incident is that all luggage must </w:t>
      </w:r>
      <w:r w:rsidR="003B74D1">
        <w:rPr>
          <w:rFonts w:ascii="Arial" w:eastAsia="Arial" w:hAnsi="Arial" w:cs="Arial"/>
        </w:rPr>
        <w:t>go through some form of inspection before the aircraft leaves</w:t>
      </w:r>
      <w:r w:rsidR="00351A1C">
        <w:rPr>
          <w:rFonts w:ascii="Arial" w:eastAsia="Arial" w:hAnsi="Arial" w:cs="Arial"/>
        </w:rPr>
        <w:t xml:space="preserve"> (Rusi 2007). </w:t>
      </w:r>
      <w:r w:rsidR="00D06E0E">
        <w:rPr>
          <w:rFonts w:ascii="Arial" w:eastAsia="Arial" w:hAnsi="Arial" w:cs="Arial"/>
        </w:rPr>
        <w:t xml:space="preserve">Having all luggage </w:t>
      </w:r>
      <w:r w:rsidR="00907DA9">
        <w:rPr>
          <w:rFonts w:ascii="Arial" w:eastAsia="Arial" w:hAnsi="Arial" w:cs="Arial"/>
        </w:rPr>
        <w:t xml:space="preserve">checked by security and customs </w:t>
      </w:r>
      <w:r w:rsidR="00BE6AA2">
        <w:rPr>
          <w:rFonts w:ascii="Arial" w:eastAsia="Arial" w:hAnsi="Arial" w:cs="Arial"/>
        </w:rPr>
        <w:t>agents</w:t>
      </w:r>
      <w:r w:rsidR="00907DA9">
        <w:rPr>
          <w:rFonts w:ascii="Arial" w:eastAsia="Arial" w:hAnsi="Arial" w:cs="Arial"/>
        </w:rPr>
        <w:t xml:space="preserve"> before the plane even takes off, increases the likelihood that </w:t>
      </w:r>
      <w:r w:rsidR="009174F0">
        <w:rPr>
          <w:rFonts w:ascii="Arial" w:eastAsia="Arial" w:hAnsi="Arial" w:cs="Arial"/>
        </w:rPr>
        <w:t xml:space="preserve">any device such as this one will be found and dealt with in a safer environment. </w:t>
      </w:r>
      <w:r w:rsidR="0019368C">
        <w:rPr>
          <w:rFonts w:ascii="Arial" w:eastAsia="Arial" w:hAnsi="Arial" w:cs="Arial"/>
        </w:rPr>
        <w:t xml:space="preserve">An essay written by </w:t>
      </w:r>
      <w:r w:rsidR="005C4E03">
        <w:rPr>
          <w:rFonts w:ascii="Arial" w:eastAsia="Arial" w:hAnsi="Arial" w:cs="Arial"/>
        </w:rPr>
        <w:t xml:space="preserve">the National Library of Scotland (2019) stated that the emergency services </w:t>
      </w:r>
      <w:r w:rsidR="000D5AE5">
        <w:rPr>
          <w:rFonts w:ascii="Arial" w:eastAsia="Arial" w:hAnsi="Arial" w:cs="Arial"/>
        </w:rPr>
        <w:t xml:space="preserve">established a command post in one of the villages main buildings which helped with </w:t>
      </w:r>
      <w:r w:rsidR="00DB74B0">
        <w:rPr>
          <w:rFonts w:ascii="Arial" w:eastAsia="Arial" w:hAnsi="Arial" w:cs="Arial"/>
        </w:rPr>
        <w:t xml:space="preserve">organising the chaos. However, </w:t>
      </w:r>
      <w:r w:rsidR="006F0679">
        <w:rPr>
          <w:rFonts w:ascii="Arial" w:eastAsia="Arial" w:hAnsi="Arial" w:cs="Arial"/>
        </w:rPr>
        <w:t>Du</w:t>
      </w:r>
      <w:r w:rsidR="00C324DC">
        <w:rPr>
          <w:rFonts w:ascii="Arial" w:eastAsia="Arial" w:hAnsi="Arial" w:cs="Arial"/>
        </w:rPr>
        <w:t>mfries and Galloway Constabulary is the smallest police force in the UK</w:t>
      </w:r>
      <w:r w:rsidR="0021650A">
        <w:rPr>
          <w:rFonts w:ascii="Arial" w:eastAsia="Arial" w:hAnsi="Arial" w:cs="Arial"/>
        </w:rPr>
        <w:t xml:space="preserve"> which meant they were limited to what they could do and had to rely not only other emergency services, but also on the support of the </w:t>
      </w:r>
      <w:r w:rsidR="00871AC1">
        <w:rPr>
          <w:rFonts w:ascii="Arial" w:eastAsia="Arial" w:hAnsi="Arial" w:cs="Arial"/>
        </w:rPr>
        <w:t xml:space="preserve">local people. </w:t>
      </w:r>
      <w:r w:rsidR="00BE6AA2">
        <w:rPr>
          <w:rFonts w:ascii="Arial" w:eastAsia="Arial" w:hAnsi="Arial" w:cs="Arial"/>
        </w:rPr>
        <w:t xml:space="preserve">The essay states that members of the police force had to </w:t>
      </w:r>
      <w:r w:rsidR="00242438">
        <w:rPr>
          <w:rFonts w:ascii="Arial" w:eastAsia="Arial" w:hAnsi="Arial" w:cs="Arial"/>
        </w:rPr>
        <w:t xml:space="preserve">borrow maps of the area from </w:t>
      </w:r>
      <w:r w:rsidR="00F476DA">
        <w:rPr>
          <w:rFonts w:ascii="Arial" w:eastAsia="Arial" w:hAnsi="Arial" w:cs="Arial"/>
        </w:rPr>
        <w:t xml:space="preserve">the library of Scotland’s Causewayside building because they had none of their own. </w:t>
      </w:r>
      <w:r w:rsidR="008B7502">
        <w:rPr>
          <w:rFonts w:ascii="Arial" w:eastAsia="Arial" w:hAnsi="Arial" w:cs="Arial"/>
        </w:rPr>
        <w:t xml:space="preserve">Unfortunately, because of the seriousness of the incident and the fact that there were no survivors </w:t>
      </w:r>
      <w:r w:rsidR="008567D0">
        <w:rPr>
          <w:rFonts w:ascii="Arial" w:eastAsia="Arial" w:hAnsi="Arial" w:cs="Arial"/>
        </w:rPr>
        <w:t xml:space="preserve">was confirmed early on, the main task of the public services was finding the deceased and collecting evidence. </w:t>
      </w:r>
    </w:p>
    <w:p w14:paraId="6AB792A6" w14:textId="77777777" w:rsidR="00A47E2F" w:rsidRDefault="00A47E2F">
      <w:pPr>
        <w:rPr>
          <w:rFonts w:ascii="Arial" w:eastAsia="Arial" w:hAnsi="Arial" w:cs="Arial"/>
        </w:rPr>
      </w:pPr>
    </w:p>
    <w:p w14:paraId="5100C918" w14:textId="77777777" w:rsidR="00A47E2F" w:rsidRPr="00464035" w:rsidRDefault="00A47E2F">
      <w:pPr>
        <w:rPr>
          <w:rFonts w:ascii="Arial" w:eastAsia="Arial" w:hAnsi="Arial" w:cs="Arial"/>
        </w:rPr>
      </w:pPr>
    </w:p>
    <w:p w14:paraId="3256A0A1" w14:textId="77777777" w:rsidR="008D6398" w:rsidRDefault="008D6398">
      <w:pPr>
        <w:rPr>
          <w:rFonts w:ascii="Arial" w:eastAsia="Arial" w:hAnsi="Arial" w:cs="Arial"/>
          <w:b/>
          <w:bCs/>
          <w:u w:val="single"/>
        </w:rPr>
      </w:pPr>
    </w:p>
    <w:p w14:paraId="405969A2" w14:textId="2695BFC3" w:rsidR="008D6398" w:rsidRDefault="008D6398">
      <w:pPr>
        <w:rPr>
          <w:rFonts w:ascii="Arial" w:eastAsia="Arial" w:hAnsi="Arial" w:cs="Arial"/>
          <w:b/>
          <w:bCs/>
          <w:u w:val="single"/>
        </w:rPr>
      </w:pPr>
      <w:r>
        <w:rPr>
          <w:rFonts w:ascii="Arial" w:eastAsia="Arial" w:hAnsi="Arial" w:cs="Arial"/>
          <w:b/>
          <w:bCs/>
          <w:u w:val="single"/>
        </w:rPr>
        <w:t>7/7 Bombings</w:t>
      </w:r>
    </w:p>
    <w:p w14:paraId="6DE17A10" w14:textId="7E14BB75" w:rsidR="00174537" w:rsidRDefault="00BE572A">
      <w:pPr>
        <w:rPr>
          <w:rFonts w:ascii="Arial" w:eastAsia="Arial" w:hAnsi="Arial" w:cs="Arial"/>
        </w:rPr>
      </w:pPr>
      <w:r w:rsidRPr="00BE572A">
        <w:rPr>
          <w:rFonts w:ascii="Arial" w:eastAsia="Arial" w:hAnsi="Arial" w:cs="Arial"/>
        </w:rPr>
        <w:t>On the 7</w:t>
      </w:r>
      <w:r w:rsidRPr="00BE572A">
        <w:rPr>
          <w:rFonts w:ascii="Arial" w:eastAsia="Arial" w:hAnsi="Arial" w:cs="Arial"/>
          <w:vertAlign w:val="superscript"/>
        </w:rPr>
        <w:t>th</w:t>
      </w:r>
      <w:r w:rsidRPr="00BE572A">
        <w:rPr>
          <w:rFonts w:ascii="Arial" w:eastAsia="Arial" w:hAnsi="Arial" w:cs="Arial"/>
        </w:rPr>
        <w:t xml:space="preserve"> of July 2005</w:t>
      </w:r>
      <w:r>
        <w:rPr>
          <w:rFonts w:ascii="Arial" w:eastAsia="Arial" w:hAnsi="Arial" w:cs="Arial"/>
        </w:rPr>
        <w:t xml:space="preserve">, four suicide bombers conducted attacks on London’s transport networks. Three devices were detonated on three separate underground trains at approximately 08:50 hours and the fourth device was detonated on a double decker bus at approximately 09:47 hours. It was believed that all four bombs were intended to go off at the same time to cause maximum casualties and panic, however the fourth bomber delayed detonating his device due to fear of death. In total, 52 civilians were killed, and 770 others suffered mild to serious injuries (British Transport Police 2024). </w:t>
      </w:r>
      <w:r w:rsidR="0094029A">
        <w:rPr>
          <w:rFonts w:ascii="Arial" w:eastAsia="Arial" w:hAnsi="Arial" w:cs="Arial"/>
        </w:rPr>
        <w:t xml:space="preserve">The four individuals responsible for the attack were Mohammad Sidique Khan, Shehzad Tanweer, Hasib Hussain and Germaine Lindsay </w:t>
      </w:r>
      <w:r w:rsidR="0094029A">
        <w:rPr>
          <w:rFonts w:ascii="Arial" w:eastAsia="Arial" w:hAnsi="Arial" w:cs="Arial"/>
        </w:rPr>
        <w:lastRenderedPageBreak/>
        <w:t xml:space="preserve">who were all strong supporters of radicalised Islam and </w:t>
      </w:r>
      <w:r w:rsidR="00E632D8">
        <w:rPr>
          <w:rFonts w:ascii="Arial" w:eastAsia="Arial" w:hAnsi="Arial" w:cs="Arial"/>
        </w:rPr>
        <w:t>it’s</w:t>
      </w:r>
      <w:r w:rsidR="0094029A">
        <w:rPr>
          <w:rFonts w:ascii="Arial" w:eastAsia="Arial" w:hAnsi="Arial" w:cs="Arial"/>
        </w:rPr>
        <w:t xml:space="preserve"> believed that the attacks were a retaliation to the actions of Western Countries, in the Middle East (Sky History 2024).  </w:t>
      </w:r>
      <w:r w:rsidR="009C748D">
        <w:rPr>
          <w:rFonts w:ascii="Arial" w:eastAsia="Arial" w:hAnsi="Arial" w:cs="Arial"/>
        </w:rPr>
        <w:t xml:space="preserve">After the initial explosions on the 3 underground trains, the police started to receive many calls from panicking people and initially thought that the incident involved a train derailment due to a possible </w:t>
      </w:r>
      <w:r w:rsidR="005B4E71">
        <w:rPr>
          <w:rFonts w:ascii="Arial" w:eastAsia="Arial" w:hAnsi="Arial" w:cs="Arial"/>
        </w:rPr>
        <w:t xml:space="preserve">blown power cable and that there were people trapped under a train. Because of the confusion of different reports, the police did not initially declare a terrorist incident (News UK 2011). Once the serious of the incident had been realised by the emergency services, they deployed resources and personnel to each of the scenes but encountered major problems when it came to interagency cooperation. </w:t>
      </w:r>
    </w:p>
    <w:p w14:paraId="695329B5" w14:textId="05FCDF2D" w:rsidR="009C748D" w:rsidRDefault="00174537">
      <w:pPr>
        <w:rPr>
          <w:rFonts w:ascii="Arial" w:eastAsia="Arial" w:hAnsi="Arial" w:cs="Arial"/>
        </w:rPr>
      </w:pPr>
      <w:r>
        <w:rPr>
          <w:rFonts w:ascii="Arial" w:eastAsia="Arial" w:hAnsi="Arial" w:cs="Arial"/>
        </w:rPr>
        <w:t xml:space="preserve">Dominic Casciani (2011) states that </w:t>
      </w:r>
      <w:r w:rsidR="005B4E71">
        <w:rPr>
          <w:rFonts w:ascii="Arial" w:eastAsia="Arial" w:hAnsi="Arial" w:cs="Arial"/>
        </w:rPr>
        <w:t xml:space="preserve">London Ambulance Service had only approximately 100 ambulances available to assist with the attacks, however due to the risk of secondary attacks on emergency workers, ambulance crews were kept away from the scenes </w:t>
      </w:r>
      <w:r>
        <w:rPr>
          <w:rFonts w:ascii="Arial" w:eastAsia="Arial" w:hAnsi="Arial" w:cs="Arial"/>
        </w:rPr>
        <w:t xml:space="preserve">and because of these delays, multiple people died because they did not receive the medical car they desperately needed soon enough. Amongst all of the confusion, Ambulance controllers were not sure what ambulances were free to help which led to even more delays in transporting victims to hospital. The article goes onto to say that due to emergency workers not being properly trained and not understanding what their role in this sort of incident was, there were a few arguments between emergency workers over who was supposed to do what. </w:t>
      </w:r>
    </w:p>
    <w:p w14:paraId="0094FC00" w14:textId="7E1F6895" w:rsidR="005A38F9" w:rsidRDefault="009146E4">
      <w:pPr>
        <w:rPr>
          <w:rFonts w:ascii="Arial" w:eastAsia="Arial" w:hAnsi="Arial" w:cs="Arial"/>
        </w:rPr>
      </w:pPr>
      <w:r>
        <w:rPr>
          <w:rFonts w:ascii="Arial" w:eastAsia="Arial" w:hAnsi="Arial" w:cs="Arial"/>
        </w:rPr>
        <w:t xml:space="preserve">London Fire Brigade (2015) have released a report stating what issues they had during the attacks and what they have done to address these issues. One major issue the fire service had at the time was that they were not equipped with appropriate radios that would work underground and not risk causing another detonation. By February 2007, firefighters were issued handheld radios that allowed them to communicate between each other and other emergency services without causing another explosion. The fire service, like the other services, found themselves unsure on their role during the rescue efforts. This obviously caused delay in injured people receiving help. Since the 7/7 attacks, the fire service has introduced the role of inter-agency liaison </w:t>
      </w:r>
      <w:r w:rsidR="005A38F9">
        <w:rPr>
          <w:rFonts w:ascii="Arial" w:eastAsia="Arial" w:hAnsi="Arial" w:cs="Arial"/>
        </w:rPr>
        <w:t>officer,</w:t>
      </w:r>
      <w:r>
        <w:rPr>
          <w:rFonts w:ascii="Arial" w:eastAsia="Arial" w:hAnsi="Arial" w:cs="Arial"/>
        </w:rPr>
        <w:t xml:space="preserve"> and they would be the link between the fire service and other emergency services which allows them to develop plans and strategies for any future attacks. </w:t>
      </w:r>
    </w:p>
    <w:p w14:paraId="0181D588" w14:textId="71B6DD8A" w:rsidR="00697C79" w:rsidRDefault="00697C79">
      <w:pPr>
        <w:rPr>
          <w:rFonts w:ascii="Arial" w:eastAsia="Arial" w:hAnsi="Arial" w:cs="Arial"/>
        </w:rPr>
      </w:pPr>
      <w:r>
        <w:rPr>
          <w:rFonts w:ascii="Arial" w:eastAsia="Arial" w:hAnsi="Arial" w:cs="Arial"/>
        </w:rPr>
        <w:t xml:space="preserve">Rusi Publication (2007) highlights that the main issues with the police response to the attacks was the lack of effective communication between the other emergency services and between the met police and the British transport police. During the incident, the met police, the British transport police and the city of London police were all </w:t>
      </w:r>
      <w:r w:rsidR="00A37F17">
        <w:rPr>
          <w:rFonts w:ascii="Arial" w:eastAsia="Arial" w:hAnsi="Arial" w:cs="Arial"/>
        </w:rPr>
        <w:t>involved,</w:t>
      </w:r>
      <w:r>
        <w:rPr>
          <w:rFonts w:ascii="Arial" w:eastAsia="Arial" w:hAnsi="Arial" w:cs="Arial"/>
        </w:rPr>
        <w:t xml:space="preserve"> and all tried to establish command over the operation. This led to a lot of confusion and communication issues which hampered rescue efforts. </w:t>
      </w:r>
      <w:r w:rsidR="00A37F17">
        <w:rPr>
          <w:rFonts w:ascii="Arial" w:eastAsia="Arial" w:hAnsi="Arial" w:cs="Arial"/>
        </w:rPr>
        <w:t xml:space="preserve">Another major issue that the police were faced with was that the British transport police were the only ones who were issued with radios that worked underground which meant that officers who were working underground were not able to quickly relay information back up to officers on street level. The police ended up using runners to </w:t>
      </w:r>
      <w:r w:rsidR="00A37F17">
        <w:rPr>
          <w:rFonts w:ascii="Arial" w:eastAsia="Arial" w:hAnsi="Arial" w:cs="Arial"/>
        </w:rPr>
        <w:lastRenderedPageBreak/>
        <w:t xml:space="preserve">relay information between officers which was not a very effective means of communication. Overall, the police lacked a proper command over the situation and since the attacks, have conducted training exercises involving all the emergency services and have developed better means of communication between officers and other police forces. </w:t>
      </w:r>
    </w:p>
    <w:p w14:paraId="18CFC211" w14:textId="77777777" w:rsidR="009146E4" w:rsidRDefault="009146E4">
      <w:pPr>
        <w:rPr>
          <w:rFonts w:ascii="Arial" w:eastAsia="Arial" w:hAnsi="Arial" w:cs="Arial"/>
        </w:rPr>
      </w:pPr>
    </w:p>
    <w:p w14:paraId="4DA7B4C4" w14:textId="526A7C60" w:rsidR="008D6398" w:rsidRPr="008D6398" w:rsidRDefault="00AA5E91">
      <w:pPr>
        <w:rPr>
          <w:rFonts w:ascii="Arial" w:eastAsia="Arial" w:hAnsi="Arial" w:cs="Arial"/>
          <w:b/>
          <w:bCs/>
          <w:u w:val="single"/>
        </w:rPr>
      </w:pPr>
      <w:r>
        <w:rPr>
          <w:rFonts w:ascii="Arial" w:eastAsia="Arial" w:hAnsi="Arial" w:cs="Arial"/>
          <w:b/>
          <w:bCs/>
          <w:u w:val="single"/>
        </w:rPr>
        <w:t xml:space="preserve">Manchester Bombings </w:t>
      </w:r>
    </w:p>
    <w:p w14:paraId="10F3E908" w14:textId="022170B3" w:rsidR="00E75F89" w:rsidRDefault="00AC1D7C">
      <w:pPr>
        <w:rPr>
          <w:rFonts w:ascii="Arial" w:eastAsia="Arial" w:hAnsi="Arial" w:cs="Arial"/>
        </w:rPr>
      </w:pPr>
      <w:r>
        <w:rPr>
          <w:rFonts w:ascii="Arial" w:eastAsia="Arial" w:hAnsi="Arial" w:cs="Arial"/>
        </w:rPr>
        <w:t xml:space="preserve">On </w:t>
      </w:r>
      <w:r w:rsidR="00174DAD">
        <w:rPr>
          <w:rFonts w:ascii="Arial" w:eastAsia="Arial" w:hAnsi="Arial" w:cs="Arial"/>
        </w:rPr>
        <w:t>the 22</w:t>
      </w:r>
      <w:r w:rsidR="00174DAD" w:rsidRPr="00174DAD">
        <w:rPr>
          <w:rFonts w:ascii="Arial" w:eastAsia="Arial" w:hAnsi="Arial" w:cs="Arial"/>
          <w:vertAlign w:val="superscript"/>
        </w:rPr>
        <w:t>nd</w:t>
      </w:r>
      <w:r w:rsidR="00174DAD">
        <w:rPr>
          <w:rFonts w:ascii="Arial" w:eastAsia="Arial" w:hAnsi="Arial" w:cs="Arial"/>
        </w:rPr>
        <w:t xml:space="preserve"> of May 2017, an individual by the name of Salman A</w:t>
      </w:r>
      <w:r w:rsidR="0065697E">
        <w:rPr>
          <w:rFonts w:ascii="Arial" w:eastAsia="Arial" w:hAnsi="Arial" w:cs="Arial"/>
        </w:rPr>
        <w:t xml:space="preserve">bedi detonated an improvised explosive device </w:t>
      </w:r>
      <w:r w:rsidR="004B1691">
        <w:rPr>
          <w:rFonts w:ascii="Arial" w:eastAsia="Arial" w:hAnsi="Arial" w:cs="Arial"/>
        </w:rPr>
        <w:t xml:space="preserve">inside Manchester Arena, </w:t>
      </w:r>
      <w:r w:rsidR="003D2D85">
        <w:rPr>
          <w:rFonts w:ascii="Arial" w:eastAsia="Arial" w:hAnsi="Arial" w:cs="Arial"/>
        </w:rPr>
        <w:t xml:space="preserve">killing 23 people and wounding </w:t>
      </w:r>
      <w:r w:rsidR="00015970">
        <w:rPr>
          <w:rFonts w:ascii="Arial" w:eastAsia="Arial" w:hAnsi="Arial" w:cs="Arial"/>
        </w:rPr>
        <w:t>many more people</w:t>
      </w:r>
      <w:r w:rsidR="00A00773">
        <w:rPr>
          <w:rFonts w:ascii="Arial" w:eastAsia="Arial" w:hAnsi="Arial" w:cs="Arial"/>
        </w:rPr>
        <w:t xml:space="preserve"> (</w:t>
      </w:r>
      <w:r w:rsidR="008C22ED">
        <w:rPr>
          <w:rFonts w:ascii="Arial" w:eastAsia="Arial" w:hAnsi="Arial" w:cs="Arial"/>
        </w:rPr>
        <w:t>C</w:t>
      </w:r>
      <w:r w:rsidR="00C61E0A">
        <w:rPr>
          <w:rFonts w:ascii="Arial" w:eastAsia="Arial" w:hAnsi="Arial" w:cs="Arial"/>
        </w:rPr>
        <w:t xml:space="preserve">raigie 2018). </w:t>
      </w:r>
      <w:r w:rsidR="00961355">
        <w:rPr>
          <w:rFonts w:ascii="Arial" w:eastAsia="Arial" w:hAnsi="Arial" w:cs="Arial"/>
        </w:rPr>
        <w:t>Salman Abedi was know</w:t>
      </w:r>
      <w:r w:rsidR="00CF3913">
        <w:rPr>
          <w:rFonts w:ascii="Arial" w:eastAsia="Arial" w:hAnsi="Arial" w:cs="Arial"/>
        </w:rPr>
        <w:t>n</w:t>
      </w:r>
      <w:r w:rsidR="00961355">
        <w:rPr>
          <w:rFonts w:ascii="Arial" w:eastAsia="Arial" w:hAnsi="Arial" w:cs="Arial"/>
        </w:rPr>
        <w:t xml:space="preserve"> to police for having </w:t>
      </w:r>
      <w:r w:rsidR="003E4EF9">
        <w:rPr>
          <w:rFonts w:ascii="Arial" w:eastAsia="Arial" w:hAnsi="Arial" w:cs="Arial"/>
        </w:rPr>
        <w:t>extremist views</w:t>
      </w:r>
      <w:r w:rsidR="0024557A">
        <w:rPr>
          <w:rFonts w:ascii="Arial" w:eastAsia="Arial" w:hAnsi="Arial" w:cs="Arial"/>
        </w:rPr>
        <w:t xml:space="preserve"> and </w:t>
      </w:r>
      <w:r w:rsidR="00DA0262">
        <w:rPr>
          <w:rFonts w:ascii="Arial" w:eastAsia="Arial" w:hAnsi="Arial" w:cs="Arial"/>
        </w:rPr>
        <w:t xml:space="preserve">during his college years, two of his friends contacted the police claiming that </w:t>
      </w:r>
      <w:r w:rsidR="005D2FBD">
        <w:rPr>
          <w:rFonts w:ascii="Arial" w:eastAsia="Arial" w:hAnsi="Arial" w:cs="Arial"/>
        </w:rPr>
        <w:t xml:space="preserve">his extremist views were becoming concerning. Around the same time, </w:t>
      </w:r>
      <w:r w:rsidR="0052240C">
        <w:rPr>
          <w:rFonts w:ascii="Arial" w:eastAsia="Arial" w:hAnsi="Arial" w:cs="Arial"/>
        </w:rPr>
        <w:t xml:space="preserve">a community support worker reported that Salman seemed to support terrorism and </w:t>
      </w:r>
      <w:r w:rsidR="00C34B74">
        <w:rPr>
          <w:rFonts w:ascii="Arial" w:eastAsia="Arial" w:hAnsi="Arial" w:cs="Arial"/>
        </w:rPr>
        <w:t>liked the idea of being a suicide bomber (</w:t>
      </w:r>
      <w:r w:rsidR="00782B04">
        <w:rPr>
          <w:rFonts w:ascii="Arial" w:eastAsia="Arial" w:hAnsi="Arial" w:cs="Arial"/>
        </w:rPr>
        <w:t xml:space="preserve">BBC News 2017). </w:t>
      </w:r>
      <w:r w:rsidR="00823C2B">
        <w:rPr>
          <w:rFonts w:ascii="Arial" w:eastAsia="Arial" w:hAnsi="Arial" w:cs="Arial"/>
        </w:rPr>
        <w:t>It is believed that Sa</w:t>
      </w:r>
      <w:r w:rsidR="00051172">
        <w:rPr>
          <w:rFonts w:ascii="Arial" w:eastAsia="Arial" w:hAnsi="Arial" w:cs="Arial"/>
        </w:rPr>
        <w:t>lman targeted the Manchester Arena in retaliation of the US airstrikes in Syria</w:t>
      </w:r>
      <w:r w:rsidR="00486C86">
        <w:rPr>
          <w:rFonts w:ascii="Arial" w:eastAsia="Arial" w:hAnsi="Arial" w:cs="Arial"/>
        </w:rPr>
        <w:t xml:space="preserve">. </w:t>
      </w:r>
    </w:p>
    <w:p w14:paraId="41622F46" w14:textId="529C1764" w:rsidR="00486C86" w:rsidRPr="00AC1D7C" w:rsidRDefault="003F5B2B">
      <w:pPr>
        <w:rPr>
          <w:rFonts w:ascii="Arial" w:eastAsia="Arial" w:hAnsi="Arial" w:cs="Arial"/>
        </w:rPr>
      </w:pPr>
      <w:r>
        <w:rPr>
          <w:rFonts w:ascii="Arial" w:eastAsia="Arial" w:hAnsi="Arial" w:cs="Arial"/>
        </w:rPr>
        <w:t>According</w:t>
      </w:r>
      <w:r w:rsidR="00042CD8">
        <w:rPr>
          <w:rFonts w:ascii="Arial" w:eastAsia="Arial" w:hAnsi="Arial" w:cs="Arial"/>
        </w:rPr>
        <w:t xml:space="preserve"> to the BBC (</w:t>
      </w:r>
      <w:r>
        <w:rPr>
          <w:rFonts w:ascii="Arial" w:eastAsia="Arial" w:hAnsi="Arial" w:cs="Arial"/>
        </w:rPr>
        <w:t>2018), the explosion was hear</w:t>
      </w:r>
      <w:r w:rsidR="000D0E04">
        <w:rPr>
          <w:rFonts w:ascii="Arial" w:eastAsia="Arial" w:hAnsi="Arial" w:cs="Arial"/>
        </w:rPr>
        <w:t xml:space="preserve">d </w:t>
      </w:r>
      <w:r>
        <w:rPr>
          <w:rFonts w:ascii="Arial" w:eastAsia="Arial" w:hAnsi="Arial" w:cs="Arial"/>
        </w:rPr>
        <w:t>by British Transport Police at appro</w:t>
      </w:r>
      <w:r w:rsidR="000D0E04">
        <w:rPr>
          <w:rFonts w:ascii="Arial" w:eastAsia="Arial" w:hAnsi="Arial" w:cs="Arial"/>
        </w:rPr>
        <w:t xml:space="preserve">ximately 22:31. Within 10 minutes of the explosion, </w:t>
      </w:r>
      <w:r w:rsidR="00730ACF">
        <w:rPr>
          <w:rFonts w:ascii="Arial" w:eastAsia="Arial" w:hAnsi="Arial" w:cs="Arial"/>
        </w:rPr>
        <w:t xml:space="preserve">19 BTP officers arrived at the arenas entrance. </w:t>
      </w:r>
      <w:r w:rsidR="007B50CC">
        <w:rPr>
          <w:rFonts w:ascii="Arial" w:eastAsia="Arial" w:hAnsi="Arial" w:cs="Arial"/>
        </w:rPr>
        <w:t xml:space="preserve">Within minutes of this, Greater Manchester Police begin to receive calls </w:t>
      </w:r>
      <w:r w:rsidR="00DE2380">
        <w:rPr>
          <w:rFonts w:ascii="Arial" w:eastAsia="Arial" w:hAnsi="Arial" w:cs="Arial"/>
        </w:rPr>
        <w:t xml:space="preserve">concerning an explosion within the arena, however it is not entirely clear how serious the incident is. </w:t>
      </w:r>
      <w:r w:rsidR="00916ECB">
        <w:rPr>
          <w:rFonts w:ascii="Arial" w:eastAsia="Arial" w:hAnsi="Arial" w:cs="Arial"/>
        </w:rPr>
        <w:t xml:space="preserve">At 22:39, the police declare a major incident and a few officers transport a </w:t>
      </w:r>
      <w:r w:rsidR="00AD1AEC">
        <w:rPr>
          <w:rFonts w:ascii="Arial" w:eastAsia="Arial" w:hAnsi="Arial" w:cs="Arial"/>
        </w:rPr>
        <w:t>critical casualty to hospital as there was no medical support at that time.</w:t>
      </w:r>
      <w:r w:rsidR="00C72485">
        <w:rPr>
          <w:rFonts w:ascii="Arial" w:eastAsia="Arial" w:hAnsi="Arial" w:cs="Arial"/>
        </w:rPr>
        <w:t xml:space="preserve"> The first paramedics arrived on scene at approximately 22:4</w:t>
      </w:r>
      <w:r w:rsidR="00645BA5">
        <w:rPr>
          <w:rFonts w:ascii="Arial" w:eastAsia="Arial" w:hAnsi="Arial" w:cs="Arial"/>
        </w:rPr>
        <w:t xml:space="preserve">2 and attempt to establish what the situation was but there was a lot of confusion </w:t>
      </w:r>
      <w:r w:rsidR="00BF72F7">
        <w:rPr>
          <w:rFonts w:ascii="Arial" w:eastAsia="Arial" w:hAnsi="Arial" w:cs="Arial"/>
        </w:rPr>
        <w:t xml:space="preserve">which created challenges. </w:t>
      </w:r>
      <w:r w:rsidR="00C63315">
        <w:rPr>
          <w:rFonts w:ascii="Arial" w:eastAsia="Arial" w:hAnsi="Arial" w:cs="Arial"/>
        </w:rPr>
        <w:t xml:space="preserve">Armed police arrive on scene at 22:43 and </w:t>
      </w:r>
      <w:r w:rsidR="006F3FCC">
        <w:rPr>
          <w:rFonts w:ascii="Arial" w:eastAsia="Arial" w:hAnsi="Arial" w:cs="Arial"/>
        </w:rPr>
        <w:t xml:space="preserve">suspected that it may be an active shooter situation due to the look of some of the wounds. </w:t>
      </w:r>
      <w:r w:rsidR="002E048B">
        <w:rPr>
          <w:rFonts w:ascii="Arial" w:eastAsia="Arial" w:hAnsi="Arial" w:cs="Arial"/>
        </w:rPr>
        <w:t>They later re</w:t>
      </w:r>
      <w:r w:rsidR="00DC2CF1">
        <w:rPr>
          <w:rFonts w:ascii="Arial" w:eastAsia="Arial" w:hAnsi="Arial" w:cs="Arial"/>
        </w:rPr>
        <w:t>al</w:t>
      </w:r>
      <w:r w:rsidR="002E048B">
        <w:rPr>
          <w:rFonts w:ascii="Arial" w:eastAsia="Arial" w:hAnsi="Arial" w:cs="Arial"/>
        </w:rPr>
        <w:t xml:space="preserve">ised the wounds were caused by shrapnel but because of this mistake, </w:t>
      </w:r>
      <w:r w:rsidR="00DC2CF1">
        <w:rPr>
          <w:rFonts w:ascii="Arial" w:eastAsia="Arial" w:hAnsi="Arial" w:cs="Arial"/>
        </w:rPr>
        <w:t xml:space="preserve">paramedics were not allowed to enter the arena until it was deemed safe. </w:t>
      </w:r>
      <w:r w:rsidR="009911D9">
        <w:rPr>
          <w:rFonts w:ascii="Arial" w:eastAsia="Arial" w:hAnsi="Arial" w:cs="Arial"/>
        </w:rPr>
        <w:t xml:space="preserve">During the chaos, the ambulance service had set up a triage area </w:t>
      </w:r>
      <w:r w:rsidR="004F1D64">
        <w:rPr>
          <w:rFonts w:ascii="Arial" w:eastAsia="Arial" w:hAnsi="Arial" w:cs="Arial"/>
        </w:rPr>
        <w:t xml:space="preserve">and treated the wounded as best they could until more ambulances arrived on scene. By </w:t>
      </w:r>
      <w:r w:rsidR="003C61A6">
        <w:rPr>
          <w:rFonts w:ascii="Arial" w:eastAsia="Arial" w:hAnsi="Arial" w:cs="Arial"/>
        </w:rPr>
        <w:t xml:space="preserve">22:49, only 12 ambulances were on scene. </w:t>
      </w:r>
      <w:r w:rsidR="00876C88">
        <w:rPr>
          <w:rFonts w:ascii="Arial" w:eastAsia="Arial" w:hAnsi="Arial" w:cs="Arial"/>
        </w:rPr>
        <w:t>Because it was believed and communicated that there was an active shooter in the arena, the fire servi</w:t>
      </w:r>
      <w:r w:rsidR="0042640E">
        <w:rPr>
          <w:rFonts w:ascii="Arial" w:eastAsia="Arial" w:hAnsi="Arial" w:cs="Arial"/>
        </w:rPr>
        <w:t xml:space="preserve">ce </w:t>
      </w:r>
      <w:r w:rsidR="00350FB5">
        <w:rPr>
          <w:rFonts w:ascii="Arial" w:eastAsia="Arial" w:hAnsi="Arial" w:cs="Arial"/>
        </w:rPr>
        <w:t>was</w:t>
      </w:r>
      <w:r w:rsidR="0042640E">
        <w:rPr>
          <w:rFonts w:ascii="Arial" w:eastAsia="Arial" w:hAnsi="Arial" w:cs="Arial"/>
        </w:rPr>
        <w:t xml:space="preserve"> no</w:t>
      </w:r>
      <w:r w:rsidR="00350FB5">
        <w:rPr>
          <w:rFonts w:ascii="Arial" w:eastAsia="Arial" w:hAnsi="Arial" w:cs="Arial"/>
        </w:rPr>
        <w:t>t</w:t>
      </w:r>
      <w:r w:rsidR="0042640E">
        <w:rPr>
          <w:rFonts w:ascii="Arial" w:eastAsia="Arial" w:hAnsi="Arial" w:cs="Arial"/>
        </w:rPr>
        <w:t xml:space="preserve"> called and the first three fire engines arrived on scene at approximately 00:37, </w:t>
      </w:r>
      <w:r w:rsidR="004B203A">
        <w:rPr>
          <w:rFonts w:ascii="Arial" w:eastAsia="Arial" w:hAnsi="Arial" w:cs="Arial"/>
        </w:rPr>
        <w:t xml:space="preserve">more than two hours after the initial </w:t>
      </w:r>
      <w:r w:rsidR="00B54425">
        <w:rPr>
          <w:rFonts w:ascii="Arial" w:eastAsia="Arial" w:hAnsi="Arial" w:cs="Arial"/>
        </w:rPr>
        <w:t>explosion.</w:t>
      </w:r>
      <w:r w:rsidR="004B203A">
        <w:rPr>
          <w:rFonts w:ascii="Arial" w:eastAsia="Arial" w:hAnsi="Arial" w:cs="Arial"/>
        </w:rPr>
        <w:t xml:space="preserve"> </w:t>
      </w:r>
    </w:p>
    <w:p w14:paraId="51A2F5DD" w14:textId="3A846FD7" w:rsidR="00AA5E91" w:rsidRDefault="00350FB5">
      <w:pPr>
        <w:rPr>
          <w:rFonts w:ascii="Arial" w:eastAsia="Arial" w:hAnsi="Arial" w:cs="Arial"/>
        </w:rPr>
      </w:pPr>
      <w:r>
        <w:rPr>
          <w:rFonts w:ascii="Arial" w:eastAsia="Arial" w:hAnsi="Arial" w:cs="Arial"/>
        </w:rPr>
        <w:t xml:space="preserve">Even though the first responders were highly praised by many people who were there during the attack, </w:t>
      </w:r>
      <w:r w:rsidR="005E6F1A">
        <w:rPr>
          <w:rFonts w:ascii="Arial" w:eastAsia="Arial" w:hAnsi="Arial" w:cs="Arial"/>
        </w:rPr>
        <w:t xml:space="preserve">there are some criticisms with how the emergency services responded </w:t>
      </w:r>
      <w:r w:rsidR="006B2D7A">
        <w:rPr>
          <w:rFonts w:ascii="Arial" w:eastAsia="Arial" w:hAnsi="Arial" w:cs="Arial"/>
        </w:rPr>
        <w:t xml:space="preserve">and the fact that Salman was </w:t>
      </w:r>
      <w:r w:rsidR="0094507B">
        <w:rPr>
          <w:rFonts w:ascii="Arial" w:eastAsia="Arial" w:hAnsi="Arial" w:cs="Arial"/>
        </w:rPr>
        <w:t>known</w:t>
      </w:r>
      <w:r w:rsidR="006B2D7A">
        <w:rPr>
          <w:rFonts w:ascii="Arial" w:eastAsia="Arial" w:hAnsi="Arial" w:cs="Arial"/>
        </w:rPr>
        <w:t xml:space="preserve"> by the police and MI5 had surveillance on him</w:t>
      </w:r>
      <w:r w:rsidR="00A804FD">
        <w:rPr>
          <w:rFonts w:ascii="Arial" w:eastAsia="Arial" w:hAnsi="Arial" w:cs="Arial"/>
        </w:rPr>
        <w:t xml:space="preserve">. </w:t>
      </w:r>
      <w:r w:rsidR="009B6D73">
        <w:rPr>
          <w:rFonts w:ascii="Arial" w:eastAsia="Arial" w:hAnsi="Arial" w:cs="Arial"/>
        </w:rPr>
        <w:t>Greater Manchester Police (2022)</w:t>
      </w:r>
      <w:r w:rsidR="009F3BB1">
        <w:rPr>
          <w:rFonts w:ascii="Arial" w:eastAsia="Arial" w:hAnsi="Arial" w:cs="Arial"/>
        </w:rPr>
        <w:t xml:space="preserve"> released a statement explaining that </w:t>
      </w:r>
      <w:r w:rsidR="00C2154B">
        <w:rPr>
          <w:rFonts w:ascii="Arial" w:eastAsia="Arial" w:hAnsi="Arial" w:cs="Arial"/>
        </w:rPr>
        <w:t xml:space="preserve">they failed to gain proper control of the situation </w:t>
      </w:r>
      <w:r w:rsidR="00F44624">
        <w:rPr>
          <w:rFonts w:ascii="Arial" w:eastAsia="Arial" w:hAnsi="Arial" w:cs="Arial"/>
        </w:rPr>
        <w:t xml:space="preserve">and failed to effectively communicate with other emergency services and because of this, many did not receive the </w:t>
      </w:r>
      <w:r w:rsidR="00FD28AA">
        <w:rPr>
          <w:rFonts w:ascii="Arial" w:eastAsia="Arial" w:hAnsi="Arial" w:cs="Arial"/>
        </w:rPr>
        <w:t xml:space="preserve">right care in an appropriate timeframe. </w:t>
      </w:r>
      <w:r w:rsidR="000C75C5">
        <w:rPr>
          <w:rFonts w:ascii="Arial" w:eastAsia="Arial" w:hAnsi="Arial" w:cs="Arial"/>
        </w:rPr>
        <w:t xml:space="preserve">They go on to say that since the inquiry into the handling of the </w:t>
      </w:r>
      <w:r w:rsidR="00BB7294">
        <w:rPr>
          <w:rFonts w:ascii="Arial" w:eastAsia="Arial" w:hAnsi="Arial" w:cs="Arial"/>
        </w:rPr>
        <w:t xml:space="preserve">terrorist attack, lessons have been learned </w:t>
      </w:r>
      <w:r w:rsidR="00BB7294">
        <w:rPr>
          <w:rFonts w:ascii="Arial" w:eastAsia="Arial" w:hAnsi="Arial" w:cs="Arial"/>
        </w:rPr>
        <w:lastRenderedPageBreak/>
        <w:t>and actions have been taken to better train all officers and better equip officers and vehicles</w:t>
      </w:r>
      <w:r w:rsidR="00CD5B0E">
        <w:rPr>
          <w:rFonts w:ascii="Arial" w:eastAsia="Arial" w:hAnsi="Arial" w:cs="Arial"/>
        </w:rPr>
        <w:t xml:space="preserve">. </w:t>
      </w:r>
    </w:p>
    <w:p w14:paraId="6B293B3B" w14:textId="77777777" w:rsidR="00DF0B8A" w:rsidRDefault="00DF0B8A">
      <w:pPr>
        <w:rPr>
          <w:rFonts w:ascii="Arial" w:eastAsia="Arial" w:hAnsi="Arial" w:cs="Arial"/>
        </w:rPr>
      </w:pPr>
    </w:p>
    <w:p w14:paraId="471DE1DC" w14:textId="77777777" w:rsidR="00DF0B8A" w:rsidRDefault="00DF0B8A">
      <w:pPr>
        <w:rPr>
          <w:rFonts w:ascii="Arial" w:eastAsia="Arial" w:hAnsi="Arial" w:cs="Arial"/>
        </w:rPr>
      </w:pPr>
    </w:p>
    <w:p w14:paraId="0A5F57EC" w14:textId="72CE2CE9" w:rsidR="00DF0B8A" w:rsidRPr="00DF0B8A" w:rsidRDefault="00DF0B8A">
      <w:pPr>
        <w:rPr>
          <w:rFonts w:ascii="Arial" w:eastAsia="Arial" w:hAnsi="Arial" w:cs="Arial"/>
          <w:b/>
          <w:bCs/>
          <w:u w:val="single"/>
        </w:rPr>
      </w:pPr>
      <w:r w:rsidRPr="00DF0B8A">
        <w:rPr>
          <w:rFonts w:ascii="Arial" w:eastAsia="Arial" w:hAnsi="Arial" w:cs="Arial"/>
          <w:b/>
          <w:bCs/>
          <w:u w:val="single"/>
        </w:rPr>
        <w:t xml:space="preserve">Conclusion </w:t>
      </w:r>
    </w:p>
    <w:p w14:paraId="03E04A57" w14:textId="513F4694" w:rsidR="00AA5E91" w:rsidRPr="00DF0B8A" w:rsidRDefault="00DF0B8A">
      <w:pPr>
        <w:rPr>
          <w:rFonts w:ascii="Arial" w:eastAsia="Arial" w:hAnsi="Arial" w:cs="Arial"/>
        </w:rPr>
      </w:pPr>
      <w:r>
        <w:rPr>
          <w:rFonts w:ascii="Arial" w:eastAsia="Arial" w:hAnsi="Arial" w:cs="Arial"/>
        </w:rPr>
        <w:t xml:space="preserve">In conclusion, the UK has seen some horrific terrorist attacks throughout the years and although the emergency services have done a fantastic job, there have been lessons to learn from each incident. Before the Lockerbie bombing, airport security was not as strict and effective as it is today. From that incident, we learnt that Custom’s needed to improve how they ensure the safety of aircraft which involved more thorough searches of passenger’s luggage before boarding the aircraft. The main lessons learnt from the 7/7 attacks surrounded issues with communication equipment and establishing command and control of the situation. Since then, there have been many upgrades in equipment in all emergency services and </w:t>
      </w:r>
      <w:r w:rsidR="000F4A1A">
        <w:rPr>
          <w:rFonts w:ascii="Arial" w:eastAsia="Arial" w:hAnsi="Arial" w:cs="Arial"/>
        </w:rPr>
        <w:t xml:space="preserve">more training which has included working with other emergency services at the scene of the incident. The Manchester bombing demonstrated that lessons have been learnt from previous attacks but there are some aspects that need to be worked on such as better surveillance of known extremist supporters and ensuring that all emergency service vehicles are properly equipped to deal with the serious incidents such as a terrorist attack. Overall, the emergency service </w:t>
      </w:r>
      <w:r w:rsidR="00C20E8B">
        <w:rPr>
          <w:rFonts w:ascii="Arial" w:eastAsia="Arial" w:hAnsi="Arial" w:cs="Arial"/>
        </w:rPr>
        <w:t>has</w:t>
      </w:r>
      <w:r w:rsidR="000F4A1A">
        <w:rPr>
          <w:rFonts w:ascii="Arial" w:eastAsia="Arial" w:hAnsi="Arial" w:cs="Arial"/>
        </w:rPr>
        <w:t xml:space="preserve"> not always responded appropriately, but each incident is reviewed and lessons are carried on to better prepare for the next terrorist attack.  </w:t>
      </w:r>
      <w:r>
        <w:rPr>
          <w:rFonts w:ascii="Arial" w:eastAsia="Arial" w:hAnsi="Arial" w:cs="Arial"/>
        </w:rPr>
        <w:t xml:space="preserve"> </w:t>
      </w:r>
    </w:p>
    <w:p w14:paraId="1C08C7C1" w14:textId="77777777" w:rsidR="00AA5E91" w:rsidRDefault="00AA5E91">
      <w:pPr>
        <w:rPr>
          <w:rFonts w:ascii="Arial" w:eastAsia="Arial" w:hAnsi="Arial" w:cs="Arial"/>
          <w:b/>
          <w:bCs/>
          <w:color w:val="FF0000"/>
          <w:u w:val="single"/>
        </w:rPr>
      </w:pPr>
    </w:p>
    <w:p w14:paraId="377C3655" w14:textId="77777777" w:rsidR="00765850" w:rsidRDefault="00765850" w:rsidP="00AA5E91">
      <w:pPr>
        <w:jc w:val="center"/>
        <w:rPr>
          <w:rFonts w:ascii="Arial" w:eastAsia="Arial" w:hAnsi="Arial" w:cs="Arial"/>
          <w:b/>
          <w:bCs/>
          <w:u w:val="single"/>
        </w:rPr>
      </w:pPr>
    </w:p>
    <w:p w14:paraId="229313D1" w14:textId="517970BF" w:rsidR="00A37F17" w:rsidRPr="00C20E8B" w:rsidRDefault="00AA5E91" w:rsidP="00C20E8B">
      <w:pPr>
        <w:jc w:val="center"/>
        <w:rPr>
          <w:rFonts w:ascii="Arial" w:eastAsia="Arial" w:hAnsi="Arial" w:cs="Arial"/>
          <w:b/>
          <w:bCs/>
          <w:u w:val="single"/>
        </w:rPr>
      </w:pPr>
      <w:r>
        <w:rPr>
          <w:rFonts w:ascii="Arial" w:eastAsia="Arial" w:hAnsi="Arial" w:cs="Arial"/>
          <w:b/>
          <w:bCs/>
          <w:u w:val="single"/>
        </w:rPr>
        <w:t xml:space="preserve">References </w:t>
      </w:r>
      <w:r w:rsidR="00A37F17">
        <w:t xml:space="preserve"> </w:t>
      </w:r>
    </w:p>
    <w:sectPr w:rsidR="00A37F17" w:rsidRPr="00C20E8B" w:rsidSect="00A86B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6264E3"/>
    <w:multiLevelType w:val="hybridMultilevel"/>
    <w:tmpl w:val="E5E4F2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872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3A"/>
    <w:rsid w:val="00015970"/>
    <w:rsid w:val="00042CD8"/>
    <w:rsid w:val="00051172"/>
    <w:rsid w:val="000C75C5"/>
    <w:rsid w:val="000D0E04"/>
    <w:rsid w:val="000D5AE5"/>
    <w:rsid w:val="000F4A1A"/>
    <w:rsid w:val="00174537"/>
    <w:rsid w:val="00174DAD"/>
    <w:rsid w:val="00181398"/>
    <w:rsid w:val="0019368C"/>
    <w:rsid w:val="001D4417"/>
    <w:rsid w:val="0021650A"/>
    <w:rsid w:val="002371AF"/>
    <w:rsid w:val="00242438"/>
    <w:rsid w:val="0024557A"/>
    <w:rsid w:val="002D463D"/>
    <w:rsid w:val="002E048B"/>
    <w:rsid w:val="00302A0E"/>
    <w:rsid w:val="00342165"/>
    <w:rsid w:val="00350FB5"/>
    <w:rsid w:val="00351A1C"/>
    <w:rsid w:val="003820E0"/>
    <w:rsid w:val="00397DA5"/>
    <w:rsid w:val="003B74D1"/>
    <w:rsid w:val="003C61A6"/>
    <w:rsid w:val="003D2D85"/>
    <w:rsid w:val="003E4EF9"/>
    <w:rsid w:val="003F283A"/>
    <w:rsid w:val="003F5B2B"/>
    <w:rsid w:val="003F6EF0"/>
    <w:rsid w:val="00402F7D"/>
    <w:rsid w:val="0042640E"/>
    <w:rsid w:val="0042731E"/>
    <w:rsid w:val="00464035"/>
    <w:rsid w:val="004811CA"/>
    <w:rsid w:val="00486C86"/>
    <w:rsid w:val="004B1691"/>
    <w:rsid w:val="004B19D5"/>
    <w:rsid w:val="004B203A"/>
    <w:rsid w:val="004F1D64"/>
    <w:rsid w:val="0052240C"/>
    <w:rsid w:val="00573AA9"/>
    <w:rsid w:val="005A38F9"/>
    <w:rsid w:val="005B4E71"/>
    <w:rsid w:val="005C4E03"/>
    <w:rsid w:val="005D2FBD"/>
    <w:rsid w:val="005D3D6E"/>
    <w:rsid w:val="005E6F1A"/>
    <w:rsid w:val="00645BA5"/>
    <w:rsid w:val="0065697E"/>
    <w:rsid w:val="00683270"/>
    <w:rsid w:val="00697C79"/>
    <w:rsid w:val="006B2D7A"/>
    <w:rsid w:val="006F0679"/>
    <w:rsid w:val="006F3FCC"/>
    <w:rsid w:val="00716638"/>
    <w:rsid w:val="00722FEB"/>
    <w:rsid w:val="00730ACF"/>
    <w:rsid w:val="00765850"/>
    <w:rsid w:val="00782B04"/>
    <w:rsid w:val="007968A8"/>
    <w:rsid w:val="007B50CC"/>
    <w:rsid w:val="00823C2B"/>
    <w:rsid w:val="008567D0"/>
    <w:rsid w:val="00871AC1"/>
    <w:rsid w:val="00871F1F"/>
    <w:rsid w:val="00876C88"/>
    <w:rsid w:val="008B7502"/>
    <w:rsid w:val="008C22ED"/>
    <w:rsid w:val="008D6398"/>
    <w:rsid w:val="008E6BE8"/>
    <w:rsid w:val="00907DA9"/>
    <w:rsid w:val="009146E4"/>
    <w:rsid w:val="00916ECB"/>
    <w:rsid w:val="009174F0"/>
    <w:rsid w:val="0094029A"/>
    <w:rsid w:val="0094507B"/>
    <w:rsid w:val="00961355"/>
    <w:rsid w:val="00976924"/>
    <w:rsid w:val="009911D9"/>
    <w:rsid w:val="009B6D73"/>
    <w:rsid w:val="009C748D"/>
    <w:rsid w:val="009F3BB1"/>
    <w:rsid w:val="009F45AB"/>
    <w:rsid w:val="00A00773"/>
    <w:rsid w:val="00A37F17"/>
    <w:rsid w:val="00A47E2F"/>
    <w:rsid w:val="00A804FD"/>
    <w:rsid w:val="00A86BBC"/>
    <w:rsid w:val="00A92745"/>
    <w:rsid w:val="00AA5E91"/>
    <w:rsid w:val="00AB10AB"/>
    <w:rsid w:val="00AB5C4E"/>
    <w:rsid w:val="00AC1D7C"/>
    <w:rsid w:val="00AD1AEC"/>
    <w:rsid w:val="00B34A98"/>
    <w:rsid w:val="00B54425"/>
    <w:rsid w:val="00B946F1"/>
    <w:rsid w:val="00BB7294"/>
    <w:rsid w:val="00BD422D"/>
    <w:rsid w:val="00BE572A"/>
    <w:rsid w:val="00BE6AA2"/>
    <w:rsid w:val="00BF72F7"/>
    <w:rsid w:val="00C20E8B"/>
    <w:rsid w:val="00C2154B"/>
    <w:rsid w:val="00C324DC"/>
    <w:rsid w:val="00C34B74"/>
    <w:rsid w:val="00C61E0A"/>
    <w:rsid w:val="00C63315"/>
    <w:rsid w:val="00C72485"/>
    <w:rsid w:val="00CD5B0E"/>
    <w:rsid w:val="00CF3913"/>
    <w:rsid w:val="00D06E0E"/>
    <w:rsid w:val="00D66423"/>
    <w:rsid w:val="00D6708E"/>
    <w:rsid w:val="00DA0262"/>
    <w:rsid w:val="00DB74B0"/>
    <w:rsid w:val="00DC2CF1"/>
    <w:rsid w:val="00DE2380"/>
    <w:rsid w:val="00DF0B8A"/>
    <w:rsid w:val="00DF2393"/>
    <w:rsid w:val="00E45D87"/>
    <w:rsid w:val="00E632D8"/>
    <w:rsid w:val="00E75F89"/>
    <w:rsid w:val="00ED610E"/>
    <w:rsid w:val="00F067F4"/>
    <w:rsid w:val="00F44624"/>
    <w:rsid w:val="00F476DA"/>
    <w:rsid w:val="00FC720A"/>
    <w:rsid w:val="00FD28AA"/>
    <w:rsid w:val="00FE3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A0FD4"/>
  <w15:chartTrackingRefBased/>
  <w15:docId w15:val="{E594E582-D2C9-4C8C-968C-791651BE0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8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8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8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8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8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8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8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8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8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8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8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8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8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8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8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83A"/>
    <w:rPr>
      <w:rFonts w:eastAsiaTheme="majorEastAsia" w:cstheme="majorBidi"/>
      <w:color w:val="272727" w:themeColor="text1" w:themeTint="D8"/>
    </w:rPr>
  </w:style>
  <w:style w:type="paragraph" w:styleId="Title">
    <w:name w:val="Title"/>
    <w:basedOn w:val="Normal"/>
    <w:next w:val="Normal"/>
    <w:link w:val="TitleChar"/>
    <w:uiPriority w:val="10"/>
    <w:qFormat/>
    <w:rsid w:val="003F28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8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8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83A"/>
    <w:pPr>
      <w:spacing w:before="160"/>
      <w:jc w:val="center"/>
    </w:pPr>
    <w:rPr>
      <w:i/>
      <w:iCs/>
      <w:color w:val="404040" w:themeColor="text1" w:themeTint="BF"/>
    </w:rPr>
  </w:style>
  <w:style w:type="character" w:customStyle="1" w:styleId="QuoteChar">
    <w:name w:val="Quote Char"/>
    <w:basedOn w:val="DefaultParagraphFont"/>
    <w:link w:val="Quote"/>
    <w:uiPriority w:val="29"/>
    <w:rsid w:val="003F283A"/>
    <w:rPr>
      <w:i/>
      <w:iCs/>
      <w:color w:val="404040" w:themeColor="text1" w:themeTint="BF"/>
    </w:rPr>
  </w:style>
  <w:style w:type="paragraph" w:styleId="ListParagraph">
    <w:name w:val="List Paragraph"/>
    <w:basedOn w:val="Normal"/>
    <w:uiPriority w:val="34"/>
    <w:qFormat/>
    <w:rsid w:val="003F283A"/>
    <w:pPr>
      <w:ind w:left="720"/>
      <w:contextualSpacing/>
    </w:pPr>
  </w:style>
  <w:style w:type="character" w:styleId="IntenseEmphasis">
    <w:name w:val="Intense Emphasis"/>
    <w:basedOn w:val="DefaultParagraphFont"/>
    <w:uiPriority w:val="21"/>
    <w:qFormat/>
    <w:rsid w:val="003F283A"/>
    <w:rPr>
      <w:i/>
      <w:iCs/>
      <w:color w:val="0F4761" w:themeColor="accent1" w:themeShade="BF"/>
    </w:rPr>
  </w:style>
  <w:style w:type="paragraph" w:styleId="IntenseQuote">
    <w:name w:val="Intense Quote"/>
    <w:basedOn w:val="Normal"/>
    <w:next w:val="Normal"/>
    <w:link w:val="IntenseQuoteChar"/>
    <w:uiPriority w:val="30"/>
    <w:qFormat/>
    <w:rsid w:val="003F28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83A"/>
    <w:rPr>
      <w:i/>
      <w:iCs/>
      <w:color w:val="0F4761" w:themeColor="accent1" w:themeShade="BF"/>
    </w:rPr>
  </w:style>
  <w:style w:type="character" w:styleId="IntenseReference">
    <w:name w:val="Intense Reference"/>
    <w:basedOn w:val="DefaultParagraphFont"/>
    <w:uiPriority w:val="32"/>
    <w:qFormat/>
    <w:rsid w:val="003F283A"/>
    <w:rPr>
      <w:b/>
      <w:bCs/>
      <w:smallCaps/>
      <w:color w:val="0F4761" w:themeColor="accent1" w:themeShade="BF"/>
      <w:spacing w:val="5"/>
    </w:rPr>
  </w:style>
  <w:style w:type="paragraph" w:styleId="NoSpacing">
    <w:name w:val="No Spacing"/>
    <w:link w:val="NoSpacingChar"/>
    <w:uiPriority w:val="1"/>
    <w:qFormat/>
    <w:rsid w:val="0018139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81398"/>
    <w:rPr>
      <w:rFonts w:eastAsiaTheme="minorEastAsia"/>
      <w:kern w:val="0"/>
      <w:sz w:val="22"/>
      <w:szCs w:val="22"/>
      <w:lang w:eastAsia="en-GB"/>
      <w14:ligatures w14:val="none"/>
    </w:rPr>
  </w:style>
  <w:style w:type="character" w:styleId="Hyperlink">
    <w:name w:val="Hyperlink"/>
    <w:basedOn w:val="DefaultParagraphFont"/>
    <w:uiPriority w:val="99"/>
    <w:unhideWhenUsed/>
    <w:rsid w:val="00765850"/>
    <w:rPr>
      <w:color w:val="467886" w:themeColor="hyperlink"/>
      <w:u w:val="single"/>
    </w:rPr>
  </w:style>
  <w:style w:type="character" w:styleId="UnresolvedMention">
    <w:name w:val="Unresolved Mention"/>
    <w:basedOn w:val="DefaultParagraphFont"/>
    <w:uiPriority w:val="99"/>
    <w:semiHidden/>
    <w:unhideWhenUsed/>
    <w:rsid w:val="007658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2209900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6</Pages>
  <Words>2016</Words>
  <Characters>11494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Policing terrorism assignment 1</vt:lpstr>
    </vt:vector>
  </TitlesOfParts>
  <Company>UWTSD</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terrorism assignment 1</dc:title>
  <dc:subject/>
  <dc:creator>Edward Stannard</dc:creator>
  <cp:keywords/>
  <dc:description/>
  <cp:lastModifiedBy>Edward Stannard</cp:lastModifiedBy>
  <cp:revision>4</cp:revision>
  <dcterms:created xsi:type="dcterms:W3CDTF">2024-03-07T23:56:00Z</dcterms:created>
  <dcterms:modified xsi:type="dcterms:W3CDTF">2024-03-11T14:01:00Z</dcterms:modified>
</cp:coreProperties>
</file>