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68B053" w14:textId="6EF02ECB" w:rsidR="005133C3" w:rsidRPr="005133C3" w:rsidRDefault="00BD1F30" w:rsidP="0098760C">
      <w:pPr>
        <w:ind w:left="2880"/>
        <w:rPr>
          <w:sz w:val="24"/>
          <w:szCs w:val="24"/>
          <w:u w:val="single"/>
        </w:rPr>
      </w:pPr>
      <w:r w:rsidRPr="00BC79BA">
        <w:rPr>
          <w:sz w:val="24"/>
          <w:szCs w:val="24"/>
        </w:rPr>
        <w:t xml:space="preserve">      </w:t>
      </w:r>
      <w:r w:rsidR="005133C3" w:rsidRPr="005133C3">
        <w:rPr>
          <w:sz w:val="24"/>
          <w:szCs w:val="24"/>
          <w:u w:val="single"/>
        </w:rPr>
        <w:t xml:space="preserve">Social exclusion essay. </w:t>
      </w:r>
    </w:p>
    <w:p w14:paraId="454136B2" w14:textId="77777777" w:rsidR="005133C3" w:rsidRDefault="005133C3"/>
    <w:p w14:paraId="71DC1CA2" w14:textId="327756FC" w:rsidR="0098760C" w:rsidRDefault="00226150">
      <w:pPr>
        <w:rPr>
          <w:sz w:val="24"/>
          <w:szCs w:val="24"/>
        </w:rPr>
      </w:pPr>
      <w:r>
        <w:rPr>
          <w:sz w:val="24"/>
          <w:szCs w:val="24"/>
        </w:rPr>
        <w:t xml:space="preserve">Social exclusion is one of the main reason many of the population feel left out </w:t>
      </w:r>
      <w:r w:rsidR="001632A3">
        <w:rPr>
          <w:sz w:val="24"/>
          <w:szCs w:val="24"/>
        </w:rPr>
        <w:t xml:space="preserve">and abandoned by </w:t>
      </w:r>
      <w:r>
        <w:rPr>
          <w:sz w:val="24"/>
          <w:szCs w:val="24"/>
        </w:rPr>
        <w:t xml:space="preserve">society. They can feel </w:t>
      </w:r>
      <w:r w:rsidR="00340E2E">
        <w:rPr>
          <w:sz w:val="24"/>
          <w:szCs w:val="24"/>
        </w:rPr>
        <w:t>excluded</w:t>
      </w:r>
      <w:r>
        <w:rPr>
          <w:sz w:val="24"/>
          <w:szCs w:val="24"/>
        </w:rPr>
        <w:t xml:space="preserve"> for a variety of reasons</w:t>
      </w:r>
      <w:r w:rsidR="002407BC">
        <w:rPr>
          <w:sz w:val="24"/>
          <w:szCs w:val="24"/>
        </w:rPr>
        <w:t xml:space="preserve"> some intentionally and other unintentionally</w:t>
      </w:r>
      <w:r w:rsidR="003E1A98">
        <w:rPr>
          <w:sz w:val="24"/>
          <w:szCs w:val="24"/>
        </w:rPr>
        <w:t xml:space="preserve">. For example </w:t>
      </w:r>
      <w:r>
        <w:rPr>
          <w:sz w:val="24"/>
          <w:szCs w:val="24"/>
        </w:rPr>
        <w:t xml:space="preserve">the UK </w:t>
      </w:r>
      <w:r w:rsidR="003E1A98">
        <w:rPr>
          <w:sz w:val="24"/>
          <w:szCs w:val="24"/>
        </w:rPr>
        <w:t>is a multicultural country, with a society separated into cultural groups</w:t>
      </w:r>
      <w:r w:rsidR="00F9324C">
        <w:rPr>
          <w:sz w:val="24"/>
          <w:szCs w:val="24"/>
        </w:rPr>
        <w:t xml:space="preserve"> and when these groups are pushed together in areas such as employment and education it can cause social exclusion</w:t>
      </w:r>
      <w:r w:rsidR="00411830">
        <w:rPr>
          <w:sz w:val="24"/>
          <w:szCs w:val="24"/>
        </w:rPr>
        <w:t>.</w:t>
      </w:r>
      <w:r w:rsidR="008157A3">
        <w:rPr>
          <w:sz w:val="24"/>
          <w:szCs w:val="24"/>
        </w:rPr>
        <w:t xml:space="preserve"> </w:t>
      </w:r>
      <w:r w:rsidR="00F9324C">
        <w:rPr>
          <w:sz w:val="24"/>
          <w:szCs w:val="24"/>
        </w:rPr>
        <w:t>(Richardson &amp; Wood 2000) indicate</w:t>
      </w:r>
      <w:r w:rsidR="002407BC">
        <w:rPr>
          <w:sz w:val="24"/>
          <w:szCs w:val="24"/>
        </w:rPr>
        <w:t xml:space="preserve">s </w:t>
      </w:r>
      <w:r w:rsidR="00F9324C">
        <w:rPr>
          <w:sz w:val="24"/>
          <w:szCs w:val="24"/>
        </w:rPr>
        <w:t xml:space="preserve">that due to racists narratives continuing </w:t>
      </w:r>
      <w:r w:rsidR="00411830">
        <w:rPr>
          <w:sz w:val="24"/>
          <w:szCs w:val="24"/>
        </w:rPr>
        <w:t xml:space="preserve">to be used </w:t>
      </w:r>
      <w:r w:rsidR="00F9324C">
        <w:rPr>
          <w:sz w:val="24"/>
          <w:szCs w:val="24"/>
        </w:rPr>
        <w:t xml:space="preserve">in todays society </w:t>
      </w:r>
      <w:r w:rsidR="00411830">
        <w:rPr>
          <w:sz w:val="24"/>
          <w:szCs w:val="24"/>
        </w:rPr>
        <w:t xml:space="preserve">it is a way </w:t>
      </w:r>
      <w:r w:rsidR="00F9324C">
        <w:rPr>
          <w:sz w:val="24"/>
          <w:szCs w:val="24"/>
        </w:rPr>
        <w:t xml:space="preserve">to justify the marginalisation and social exclusion of black people. </w:t>
      </w:r>
      <w:r w:rsidR="00F75C26">
        <w:rPr>
          <w:sz w:val="24"/>
          <w:szCs w:val="24"/>
        </w:rPr>
        <w:t xml:space="preserve">However, it is not just racism that causes social exclusion as </w:t>
      </w:r>
      <w:r w:rsidR="00BD1F30">
        <w:rPr>
          <w:sz w:val="24"/>
          <w:szCs w:val="24"/>
        </w:rPr>
        <w:t>there is a long list that also contribute to social exclusion in a variety of different areas. For instance poverty and individual attitudes also play a part in the social exclusion of individuals and groups</w:t>
      </w:r>
      <w:r w:rsidR="00F75C26">
        <w:rPr>
          <w:sz w:val="24"/>
          <w:szCs w:val="24"/>
        </w:rPr>
        <w:t xml:space="preserve">. This essay will go in to detail </w:t>
      </w:r>
      <w:r w:rsidR="007B4825">
        <w:rPr>
          <w:sz w:val="24"/>
          <w:szCs w:val="24"/>
        </w:rPr>
        <w:t>to discuss</w:t>
      </w:r>
      <w:r w:rsidR="00F75C26">
        <w:rPr>
          <w:sz w:val="24"/>
          <w:szCs w:val="24"/>
        </w:rPr>
        <w:t xml:space="preserve"> the issues around social exclusion as well as the causes of social exclusion and how these can be </w:t>
      </w:r>
      <w:r w:rsidR="00BB151D">
        <w:rPr>
          <w:sz w:val="24"/>
          <w:szCs w:val="24"/>
        </w:rPr>
        <w:t>tackled and solved if possible</w:t>
      </w:r>
      <w:r w:rsidR="007B4825">
        <w:rPr>
          <w:sz w:val="24"/>
          <w:szCs w:val="24"/>
        </w:rPr>
        <w:t xml:space="preserve"> by individual</w:t>
      </w:r>
      <w:r w:rsidR="00972496">
        <w:rPr>
          <w:sz w:val="24"/>
          <w:szCs w:val="24"/>
        </w:rPr>
        <w:t xml:space="preserve">s. </w:t>
      </w:r>
      <w:r w:rsidR="00AB0734">
        <w:rPr>
          <w:sz w:val="24"/>
          <w:szCs w:val="24"/>
        </w:rPr>
        <w:t>People can feel</w:t>
      </w:r>
      <w:r w:rsidR="002B5918">
        <w:rPr>
          <w:sz w:val="24"/>
          <w:szCs w:val="24"/>
        </w:rPr>
        <w:t xml:space="preserve"> socially excluded for reasons extending from race and ethnicity to age and class</w:t>
      </w:r>
      <w:r w:rsidR="009553DA">
        <w:rPr>
          <w:sz w:val="24"/>
          <w:szCs w:val="24"/>
        </w:rPr>
        <w:t xml:space="preserve"> as generally peoples are divided throughout their lives. For example age groups segregated in schools, the rich serrated from the poor by social class. It is an ongoing issue that needs to be addressed by the government but it seemly goes unnoticed by the government and MPs as it simply does not affect them.  </w:t>
      </w:r>
    </w:p>
    <w:p w14:paraId="780B7C49" w14:textId="6BAC0051" w:rsidR="00B65E61" w:rsidRDefault="00B65E61">
      <w:pPr>
        <w:rPr>
          <w:sz w:val="24"/>
          <w:szCs w:val="24"/>
        </w:rPr>
      </w:pPr>
    </w:p>
    <w:p w14:paraId="409510BF" w14:textId="539F53EE" w:rsidR="00B65E61" w:rsidRDefault="00B65E61">
      <w:pPr>
        <w:rPr>
          <w:sz w:val="24"/>
          <w:szCs w:val="24"/>
        </w:rPr>
      </w:pPr>
      <w:r>
        <w:rPr>
          <w:sz w:val="24"/>
          <w:szCs w:val="24"/>
        </w:rPr>
        <w:t>Racism is a huge cause of social exclusion as said above as the</w:t>
      </w:r>
      <w:r w:rsidR="007562CB">
        <w:rPr>
          <w:sz w:val="24"/>
          <w:szCs w:val="24"/>
        </w:rPr>
        <w:t xml:space="preserve"> prejudice view against </w:t>
      </w:r>
      <w:r w:rsidR="00E00BD7">
        <w:rPr>
          <w:sz w:val="24"/>
          <w:szCs w:val="24"/>
        </w:rPr>
        <w:t>black individuals</w:t>
      </w:r>
      <w:r w:rsidR="007562CB">
        <w:rPr>
          <w:sz w:val="24"/>
          <w:szCs w:val="24"/>
        </w:rPr>
        <w:t xml:space="preserve"> and the unfair treatment from the media of refugees</w:t>
      </w:r>
      <w:r w:rsidR="008B0788">
        <w:rPr>
          <w:sz w:val="24"/>
          <w:szCs w:val="24"/>
        </w:rPr>
        <w:t xml:space="preserve"> </w:t>
      </w:r>
      <w:r w:rsidR="00E00BD7">
        <w:rPr>
          <w:sz w:val="24"/>
          <w:szCs w:val="24"/>
        </w:rPr>
        <w:t xml:space="preserve">from the middle easts </w:t>
      </w:r>
      <w:r w:rsidR="008B0788">
        <w:rPr>
          <w:sz w:val="24"/>
          <w:szCs w:val="24"/>
        </w:rPr>
        <w:t>creates hostility between them and others</w:t>
      </w:r>
      <w:r w:rsidR="007562CB">
        <w:rPr>
          <w:sz w:val="24"/>
          <w:szCs w:val="24"/>
        </w:rPr>
        <w:t>.</w:t>
      </w:r>
      <w:r w:rsidR="00E405EF">
        <w:rPr>
          <w:sz w:val="24"/>
          <w:szCs w:val="24"/>
        </w:rPr>
        <w:t xml:space="preserve"> Although the 2010 Equality Act made it illegal for anyone to be discriminated against</w:t>
      </w:r>
      <w:r w:rsidR="002E6C6B">
        <w:rPr>
          <w:sz w:val="24"/>
          <w:szCs w:val="24"/>
        </w:rPr>
        <w:t xml:space="preserve"> due to their race, religion, age etc. Unfortunately due to attitudes not changing it still remains an issue. </w:t>
      </w:r>
      <w:r w:rsidR="007562CB">
        <w:rPr>
          <w:sz w:val="24"/>
          <w:szCs w:val="24"/>
        </w:rPr>
        <w:t>(Richardson &amp; Wood 2000) describe the media as portraying them with ‘profound hostility’.</w:t>
      </w:r>
      <w:r w:rsidR="008A2AF4">
        <w:rPr>
          <w:sz w:val="24"/>
          <w:szCs w:val="24"/>
        </w:rPr>
        <w:t xml:space="preserve"> In todays society racism is no longer submitted primarily to black people as now refugees also face the same </w:t>
      </w:r>
      <w:r w:rsidR="00B62CEC">
        <w:rPr>
          <w:sz w:val="24"/>
          <w:szCs w:val="24"/>
        </w:rPr>
        <w:t>abuse that</w:t>
      </w:r>
      <w:r w:rsidR="00B5269F">
        <w:rPr>
          <w:sz w:val="24"/>
          <w:szCs w:val="24"/>
        </w:rPr>
        <w:t xml:space="preserve"> famously</w:t>
      </w:r>
      <w:r w:rsidR="00B62CEC">
        <w:rPr>
          <w:sz w:val="24"/>
          <w:szCs w:val="24"/>
        </w:rPr>
        <w:t xml:space="preserve"> black Americans faced in the 1920s after World War II.</w:t>
      </w:r>
      <w:r w:rsidR="00B76509">
        <w:rPr>
          <w:sz w:val="24"/>
          <w:szCs w:val="24"/>
        </w:rPr>
        <w:t xml:space="preserve"> </w:t>
      </w:r>
      <w:r w:rsidR="00FE5330">
        <w:rPr>
          <w:sz w:val="24"/>
          <w:szCs w:val="24"/>
        </w:rPr>
        <w:t>Racism is a huge issue in many rural areas as they are not as multicultural as more populated areas such as London and Manchester.</w:t>
      </w:r>
      <w:r w:rsidR="002F6BA4">
        <w:rPr>
          <w:sz w:val="24"/>
          <w:szCs w:val="24"/>
        </w:rPr>
        <w:t xml:space="preserve"> The Civil Rights movement in the US fought for </w:t>
      </w:r>
      <w:r w:rsidR="00612876">
        <w:rPr>
          <w:sz w:val="24"/>
          <w:szCs w:val="24"/>
        </w:rPr>
        <w:t>freedom from discrimination in all areas of social existence. From employment to leisure environment and even drinking fountains. However, (</w:t>
      </w:r>
      <w:proofErr w:type="spellStart"/>
      <w:r w:rsidR="0036106D" w:rsidRPr="0036106D">
        <w:rPr>
          <w:sz w:val="24"/>
          <w:szCs w:val="24"/>
        </w:rPr>
        <w:t>Thernstrom</w:t>
      </w:r>
      <w:proofErr w:type="spellEnd"/>
      <w:r w:rsidR="0036106D" w:rsidRPr="0036106D">
        <w:rPr>
          <w:sz w:val="24"/>
          <w:szCs w:val="24"/>
        </w:rPr>
        <w:t xml:space="preserve"> and </w:t>
      </w:r>
      <w:proofErr w:type="spellStart"/>
      <w:r w:rsidR="0036106D" w:rsidRPr="0036106D">
        <w:rPr>
          <w:sz w:val="24"/>
          <w:szCs w:val="24"/>
        </w:rPr>
        <w:t>Thernstrom</w:t>
      </w:r>
      <w:proofErr w:type="spellEnd"/>
      <w:r w:rsidR="0036106D" w:rsidRPr="0036106D">
        <w:rPr>
          <w:sz w:val="24"/>
          <w:szCs w:val="24"/>
        </w:rPr>
        <w:t xml:space="preserve"> 1997</w:t>
      </w:r>
      <w:r w:rsidR="0036106D">
        <w:rPr>
          <w:sz w:val="24"/>
          <w:szCs w:val="24"/>
        </w:rPr>
        <w:t>) explain how the fight for freedom was worthless as it changed the law and not people’s attitudes and behaviour towards people of different ethnic groups</w:t>
      </w:r>
      <w:r w:rsidR="007621AC">
        <w:rPr>
          <w:sz w:val="24"/>
          <w:szCs w:val="24"/>
        </w:rPr>
        <w:t xml:space="preserve">. Peoples views on others from a separate ethnic group meant there was an underlying issue of discrimination. Therefore creating a constant issue of social exclusion </w:t>
      </w:r>
      <w:r w:rsidR="00A123BF">
        <w:rPr>
          <w:sz w:val="24"/>
          <w:szCs w:val="24"/>
        </w:rPr>
        <w:t>due to overt racism and discrimination</w:t>
      </w:r>
      <w:r w:rsidR="00D2341E">
        <w:rPr>
          <w:sz w:val="24"/>
          <w:szCs w:val="24"/>
        </w:rPr>
        <w:t xml:space="preserve"> that can ultimately cause issues in the place of employment as well as constantly thought out a learners educational life. </w:t>
      </w:r>
    </w:p>
    <w:p w14:paraId="7499ADAF" w14:textId="0FD00943" w:rsidR="00BA793F" w:rsidRDefault="00BA793F">
      <w:pPr>
        <w:rPr>
          <w:sz w:val="24"/>
          <w:szCs w:val="24"/>
        </w:rPr>
      </w:pPr>
    </w:p>
    <w:p w14:paraId="3580F7A1" w14:textId="2DC815A1" w:rsidR="007B323C" w:rsidRDefault="0089670A">
      <w:pPr>
        <w:rPr>
          <w:sz w:val="24"/>
          <w:szCs w:val="24"/>
        </w:rPr>
      </w:pPr>
      <w:r>
        <w:rPr>
          <w:sz w:val="24"/>
          <w:szCs w:val="24"/>
        </w:rPr>
        <w:t xml:space="preserve">Social exclusion can also be caused as a result of poverty and the affects it has on an individual and their ability to interact with others. </w:t>
      </w:r>
      <w:r w:rsidR="007367BE">
        <w:rPr>
          <w:sz w:val="24"/>
          <w:szCs w:val="24"/>
        </w:rPr>
        <w:t xml:space="preserve">The Child Poverty Action Group have </w:t>
      </w:r>
      <w:r w:rsidR="0093155F">
        <w:rPr>
          <w:sz w:val="24"/>
          <w:szCs w:val="24"/>
        </w:rPr>
        <w:t xml:space="preserve">indicated a figure of 14 Million children living in households with an income less that £15,000 a year and ultimately living within the poverty group. Poverty can have a </w:t>
      </w:r>
      <w:r w:rsidR="00FC7C15">
        <w:rPr>
          <w:sz w:val="24"/>
          <w:szCs w:val="24"/>
        </w:rPr>
        <w:t xml:space="preserve">devastating </w:t>
      </w:r>
      <w:r w:rsidR="0093155F">
        <w:rPr>
          <w:sz w:val="24"/>
          <w:szCs w:val="24"/>
        </w:rPr>
        <w:t>effect on social interaction within groups. For example an individual may feel socially excluded from a group of activity due to not be able to afford the equipment for that activity or may not be dressed to suit the group they are with and then could withdraw for this very reason due to feeling socially excluded</w:t>
      </w:r>
      <w:r w:rsidR="00FC7C15">
        <w:rPr>
          <w:sz w:val="24"/>
          <w:szCs w:val="24"/>
        </w:rPr>
        <w:t>.</w:t>
      </w:r>
      <w:r w:rsidR="008C5CC4">
        <w:rPr>
          <w:sz w:val="24"/>
          <w:szCs w:val="24"/>
        </w:rPr>
        <w:t xml:space="preserve"> </w:t>
      </w:r>
      <w:r w:rsidR="007E1D24">
        <w:rPr>
          <w:sz w:val="24"/>
          <w:szCs w:val="24"/>
        </w:rPr>
        <w:t xml:space="preserve">It has been suggested that children living in households below the poverty line experience lonely tendencies. </w:t>
      </w:r>
      <w:r w:rsidR="00403A84">
        <w:rPr>
          <w:sz w:val="24"/>
          <w:szCs w:val="24"/>
        </w:rPr>
        <w:t>(</w:t>
      </w:r>
      <w:proofErr w:type="spellStart"/>
      <w:r w:rsidR="00403A84">
        <w:rPr>
          <w:sz w:val="24"/>
          <w:szCs w:val="24"/>
        </w:rPr>
        <w:t>Gibb</w:t>
      </w:r>
      <w:proofErr w:type="spellEnd"/>
      <w:r w:rsidR="00403A84">
        <w:rPr>
          <w:sz w:val="24"/>
          <w:szCs w:val="24"/>
        </w:rPr>
        <w:t xml:space="preserve"> et al </w:t>
      </w:r>
      <w:r w:rsidR="007C2B73">
        <w:rPr>
          <w:sz w:val="24"/>
          <w:szCs w:val="24"/>
        </w:rPr>
        <w:t>2016)</w:t>
      </w:r>
      <w:r w:rsidR="000D7F47">
        <w:rPr>
          <w:sz w:val="24"/>
          <w:szCs w:val="24"/>
        </w:rPr>
        <w:t xml:space="preserve"> detailed a</w:t>
      </w:r>
      <w:r w:rsidR="00F325A6">
        <w:rPr>
          <w:sz w:val="24"/>
          <w:szCs w:val="24"/>
        </w:rPr>
        <w:t xml:space="preserve"> recent survey carried out by the Jospeh Rowntree Foundation</w:t>
      </w:r>
      <w:r w:rsidR="000D7F47">
        <w:rPr>
          <w:sz w:val="24"/>
          <w:szCs w:val="24"/>
        </w:rPr>
        <w:t xml:space="preserve"> that</w:t>
      </w:r>
      <w:r w:rsidR="00F325A6">
        <w:rPr>
          <w:sz w:val="24"/>
          <w:szCs w:val="24"/>
        </w:rPr>
        <w:t xml:space="preserve"> showed that </w:t>
      </w:r>
      <w:r w:rsidR="00F325A6">
        <w:rPr>
          <w:sz w:val="24"/>
          <w:szCs w:val="24"/>
        </w:rPr>
        <w:lastRenderedPageBreak/>
        <w:t xml:space="preserve">children from lower income families felt they </w:t>
      </w:r>
      <w:r w:rsidR="000A2222">
        <w:rPr>
          <w:sz w:val="24"/>
          <w:szCs w:val="24"/>
        </w:rPr>
        <w:t>were less likely to have a solid</w:t>
      </w:r>
      <w:r w:rsidR="00214420">
        <w:rPr>
          <w:sz w:val="24"/>
          <w:szCs w:val="24"/>
        </w:rPr>
        <w:t>, reliable</w:t>
      </w:r>
      <w:r w:rsidR="000A2222">
        <w:rPr>
          <w:sz w:val="24"/>
          <w:szCs w:val="24"/>
        </w:rPr>
        <w:t xml:space="preserve"> group of friends and feel like the</w:t>
      </w:r>
      <w:r w:rsidR="00214420">
        <w:rPr>
          <w:sz w:val="24"/>
          <w:szCs w:val="24"/>
        </w:rPr>
        <w:t>y</w:t>
      </w:r>
      <w:r w:rsidR="000A2222">
        <w:rPr>
          <w:sz w:val="24"/>
          <w:szCs w:val="24"/>
        </w:rPr>
        <w:t xml:space="preserve"> are liked by other children </w:t>
      </w:r>
      <w:r w:rsidR="00214420">
        <w:rPr>
          <w:sz w:val="24"/>
          <w:szCs w:val="24"/>
        </w:rPr>
        <w:t xml:space="preserve">as opposed to children who are from wealthier families. </w:t>
      </w:r>
      <w:r w:rsidR="00281A3B">
        <w:rPr>
          <w:sz w:val="24"/>
          <w:szCs w:val="24"/>
        </w:rPr>
        <w:t xml:space="preserve">This clearly shows how living in poverty can create a divide between children to make them feel socially excluded from their environment. </w:t>
      </w:r>
    </w:p>
    <w:p w14:paraId="17CAE749" w14:textId="77777777" w:rsidR="005853FF" w:rsidRDefault="005853FF">
      <w:pPr>
        <w:rPr>
          <w:sz w:val="24"/>
          <w:szCs w:val="24"/>
        </w:rPr>
      </w:pPr>
    </w:p>
    <w:p w14:paraId="62BFBDC3" w14:textId="64A9A1E0" w:rsidR="007B323C" w:rsidRDefault="00281A3B">
      <w:pPr>
        <w:rPr>
          <w:sz w:val="24"/>
          <w:szCs w:val="24"/>
        </w:rPr>
      </w:pPr>
      <w:r>
        <w:rPr>
          <w:sz w:val="24"/>
          <w:szCs w:val="24"/>
        </w:rPr>
        <w:t xml:space="preserve">Additionally </w:t>
      </w:r>
      <w:r w:rsidR="005853FF">
        <w:rPr>
          <w:sz w:val="24"/>
          <w:szCs w:val="24"/>
        </w:rPr>
        <w:t>violence</w:t>
      </w:r>
      <w:r w:rsidR="00D262DA">
        <w:rPr>
          <w:sz w:val="24"/>
          <w:szCs w:val="24"/>
        </w:rPr>
        <w:t xml:space="preserve"> and attitudes </w:t>
      </w:r>
      <w:r w:rsidR="005853FF">
        <w:rPr>
          <w:sz w:val="24"/>
          <w:szCs w:val="24"/>
        </w:rPr>
        <w:t>can be another cause for social exclusion. Whether that be the individual being excluded is violent or that they experience violence in some way for instance domestic abuse at home or the effects of bullying within a school environment that can cause social exclusion. (Lewis 2012) used the riots in England in August 2011 as a prime example of the consequences of extreme social exclusion. It was suggested that the key to avoiding the violent riots was to ensure everyone in society felt included. However, we all know this is an impossible task. (Ward 2013) expresses that inclusion means to value all people regardless of they’re differences or similarities. Due to the attitudes in todays society it is simply not possible to do this</w:t>
      </w:r>
      <w:r w:rsidR="00AE3679">
        <w:rPr>
          <w:sz w:val="24"/>
          <w:szCs w:val="24"/>
        </w:rPr>
        <w:t xml:space="preserve">. </w:t>
      </w:r>
      <w:r w:rsidR="00F0383F">
        <w:rPr>
          <w:sz w:val="24"/>
          <w:szCs w:val="24"/>
        </w:rPr>
        <w:t>Hence why v</w:t>
      </w:r>
      <w:r w:rsidR="000D5109">
        <w:rPr>
          <w:sz w:val="24"/>
          <w:szCs w:val="24"/>
        </w:rPr>
        <w:t xml:space="preserve">iolence can affect social inclusion in two ways. The first is </w:t>
      </w:r>
      <w:r w:rsidR="00F660FB">
        <w:rPr>
          <w:sz w:val="24"/>
          <w:szCs w:val="24"/>
        </w:rPr>
        <w:t xml:space="preserve">violence because of social exclusion, for example a child being violent due to want of attention and the other is social exclusion because of violence, for example a child being violently attained can become withdrawn from society and their surroundings. </w:t>
      </w:r>
      <w:r w:rsidR="007F7FB9">
        <w:rPr>
          <w:sz w:val="24"/>
          <w:szCs w:val="24"/>
        </w:rPr>
        <w:t xml:space="preserve">(Khan 2015) </w:t>
      </w:r>
      <w:r w:rsidR="00B445FC">
        <w:rPr>
          <w:sz w:val="24"/>
          <w:szCs w:val="24"/>
        </w:rPr>
        <w:t>indicates that minority groups may express violences</w:t>
      </w:r>
      <w:r w:rsidR="00D972B8">
        <w:rPr>
          <w:sz w:val="24"/>
          <w:szCs w:val="24"/>
        </w:rPr>
        <w:t xml:space="preserve"> to fight for their equality and human rights as a result of recent social exclusion from society.</w:t>
      </w:r>
      <w:r w:rsidR="001A3531">
        <w:rPr>
          <w:sz w:val="24"/>
          <w:szCs w:val="24"/>
        </w:rPr>
        <w:t xml:space="preserve"> </w:t>
      </w:r>
      <w:r w:rsidR="00297206">
        <w:rPr>
          <w:sz w:val="24"/>
          <w:szCs w:val="24"/>
        </w:rPr>
        <w:t xml:space="preserve">Group differences are not enough to cause violence on their own, it’s the combination of social exclusion </w:t>
      </w:r>
      <w:r w:rsidR="00434251">
        <w:rPr>
          <w:sz w:val="24"/>
          <w:szCs w:val="24"/>
        </w:rPr>
        <w:t xml:space="preserve">and horizontal inequalities that can cause violence and conflict. </w:t>
      </w:r>
    </w:p>
    <w:p w14:paraId="5AB406B5" w14:textId="47724304" w:rsidR="00582827" w:rsidRDefault="00582827">
      <w:pPr>
        <w:rPr>
          <w:sz w:val="24"/>
          <w:szCs w:val="24"/>
        </w:rPr>
      </w:pPr>
    </w:p>
    <w:p w14:paraId="6250D1FB" w14:textId="3649E1A9" w:rsidR="0089670A" w:rsidRDefault="008E7DFE">
      <w:pPr>
        <w:rPr>
          <w:sz w:val="24"/>
          <w:szCs w:val="24"/>
        </w:rPr>
      </w:pPr>
      <w:r>
        <w:rPr>
          <w:sz w:val="24"/>
          <w:szCs w:val="24"/>
        </w:rPr>
        <w:t xml:space="preserve">Language barriers can also been </w:t>
      </w:r>
      <w:r w:rsidR="00EE72DF">
        <w:rPr>
          <w:sz w:val="24"/>
          <w:szCs w:val="24"/>
        </w:rPr>
        <w:t xml:space="preserve">a cause for social exclusion. As if you cannot or struggle to speak the dominant language then there is a great risk of social exclusion occurring. </w:t>
      </w:r>
      <w:r w:rsidR="00247A0F">
        <w:rPr>
          <w:sz w:val="24"/>
          <w:szCs w:val="24"/>
        </w:rPr>
        <w:t>(Morrison 2014) explains how the</w:t>
      </w:r>
      <w:r w:rsidR="00EB153B">
        <w:rPr>
          <w:sz w:val="24"/>
          <w:szCs w:val="24"/>
        </w:rPr>
        <w:t xml:space="preserve"> number of those who speak a foreign language at home has </w:t>
      </w:r>
      <w:r w:rsidR="00F53D96">
        <w:rPr>
          <w:sz w:val="24"/>
          <w:szCs w:val="24"/>
        </w:rPr>
        <w:t>risen by 20% in the past 5 years</w:t>
      </w:r>
      <w:r w:rsidR="00EB153B">
        <w:rPr>
          <w:sz w:val="24"/>
          <w:szCs w:val="24"/>
        </w:rPr>
        <w:t xml:space="preserve"> and is</w:t>
      </w:r>
      <w:r w:rsidR="00F53D96">
        <w:rPr>
          <w:sz w:val="24"/>
          <w:szCs w:val="24"/>
        </w:rPr>
        <w:t xml:space="preserve"> continuing to</w:t>
      </w:r>
      <w:r w:rsidR="00EB153B">
        <w:rPr>
          <w:sz w:val="24"/>
          <w:szCs w:val="24"/>
        </w:rPr>
        <w:t xml:space="preserve"> rising</w:t>
      </w:r>
      <w:r w:rsidR="00F53D96">
        <w:rPr>
          <w:sz w:val="24"/>
          <w:szCs w:val="24"/>
        </w:rPr>
        <w:t xml:space="preserve">. This figure is most likely significantly higher as the years have gone on. </w:t>
      </w:r>
      <w:r w:rsidR="00E0264C">
        <w:rPr>
          <w:sz w:val="24"/>
          <w:szCs w:val="24"/>
        </w:rPr>
        <w:t xml:space="preserve">(Morrison 2014) goes on to express that nine in ten children in </w:t>
      </w:r>
      <w:proofErr w:type="spellStart"/>
      <w:r w:rsidR="00EB407A">
        <w:rPr>
          <w:sz w:val="24"/>
          <w:szCs w:val="24"/>
        </w:rPr>
        <w:t>Birhcfields</w:t>
      </w:r>
      <w:proofErr w:type="spellEnd"/>
      <w:r w:rsidR="00EB407A">
        <w:rPr>
          <w:sz w:val="24"/>
          <w:szCs w:val="24"/>
        </w:rPr>
        <w:t xml:space="preserve"> Primary school in Manchester speak English as an additional language. </w:t>
      </w:r>
      <w:r w:rsidR="00571319">
        <w:rPr>
          <w:sz w:val="24"/>
          <w:szCs w:val="24"/>
        </w:rPr>
        <w:t>If a child is an E</w:t>
      </w:r>
      <w:r w:rsidR="00E71385">
        <w:rPr>
          <w:sz w:val="24"/>
          <w:szCs w:val="24"/>
        </w:rPr>
        <w:t xml:space="preserve">AL child then they would be left out of simple activities as they </w:t>
      </w:r>
      <w:r w:rsidR="007A0AE6">
        <w:rPr>
          <w:sz w:val="24"/>
          <w:szCs w:val="24"/>
        </w:rPr>
        <w:t xml:space="preserve">would ultimately struggle to interact with the other children who speak English as a first language. </w:t>
      </w:r>
      <w:r w:rsidR="000B0BA6">
        <w:rPr>
          <w:sz w:val="24"/>
          <w:szCs w:val="24"/>
        </w:rPr>
        <w:t xml:space="preserve">Language barriers can also be referred to as special </w:t>
      </w:r>
      <w:r w:rsidR="00F56236">
        <w:rPr>
          <w:sz w:val="24"/>
          <w:szCs w:val="24"/>
        </w:rPr>
        <w:t>learning communication needs</w:t>
      </w:r>
      <w:r w:rsidR="000A692A">
        <w:rPr>
          <w:sz w:val="24"/>
          <w:szCs w:val="24"/>
        </w:rPr>
        <w:t>.</w:t>
      </w:r>
      <w:r w:rsidR="00F56236">
        <w:rPr>
          <w:sz w:val="24"/>
          <w:szCs w:val="24"/>
        </w:rPr>
        <w:t xml:space="preserve"> </w:t>
      </w:r>
      <w:r w:rsidR="00256AEC">
        <w:rPr>
          <w:sz w:val="24"/>
          <w:szCs w:val="24"/>
        </w:rPr>
        <w:t>(</w:t>
      </w:r>
      <w:r w:rsidR="001C1B92">
        <w:rPr>
          <w:sz w:val="24"/>
          <w:szCs w:val="24"/>
        </w:rPr>
        <w:t>ICAN Charity 20</w:t>
      </w:r>
      <w:r w:rsidR="00DC1200">
        <w:rPr>
          <w:sz w:val="24"/>
          <w:szCs w:val="24"/>
        </w:rPr>
        <w:t>09</w:t>
      </w:r>
      <w:r w:rsidR="00256AEC">
        <w:rPr>
          <w:sz w:val="24"/>
          <w:szCs w:val="24"/>
        </w:rPr>
        <w:t xml:space="preserve">) </w:t>
      </w:r>
      <w:r w:rsidR="000A692A">
        <w:rPr>
          <w:sz w:val="24"/>
          <w:szCs w:val="24"/>
        </w:rPr>
        <w:t>indicates that children with SLCN are more likely to be withdrawn from their peers and ignored by them due to them being harder to ignite a conversation with</w:t>
      </w:r>
      <w:r w:rsidR="00152539">
        <w:rPr>
          <w:sz w:val="24"/>
          <w:szCs w:val="24"/>
        </w:rPr>
        <w:t xml:space="preserve"> or interact with</w:t>
      </w:r>
      <w:r w:rsidR="000A692A">
        <w:rPr>
          <w:sz w:val="24"/>
          <w:szCs w:val="24"/>
        </w:rPr>
        <w:t xml:space="preserve">. </w:t>
      </w:r>
      <w:r w:rsidR="00C86C80">
        <w:rPr>
          <w:sz w:val="24"/>
          <w:szCs w:val="24"/>
        </w:rPr>
        <w:t xml:space="preserve">The </w:t>
      </w:r>
      <w:r w:rsidR="00152539">
        <w:rPr>
          <w:sz w:val="24"/>
          <w:szCs w:val="24"/>
        </w:rPr>
        <w:t>report</w:t>
      </w:r>
      <w:r w:rsidR="00C86C80">
        <w:rPr>
          <w:sz w:val="24"/>
          <w:szCs w:val="24"/>
        </w:rPr>
        <w:t xml:space="preserve"> goes on to explain how being socially excluded due to language issues can potentially be very dangerous as these individuals may be getting bullied and are unable to express the need to help in a dangerous setting. </w:t>
      </w:r>
      <w:r w:rsidR="007F3064">
        <w:rPr>
          <w:sz w:val="24"/>
          <w:szCs w:val="24"/>
        </w:rPr>
        <w:t xml:space="preserve">It is detailed that </w:t>
      </w:r>
      <w:r w:rsidR="00B21CC9">
        <w:rPr>
          <w:sz w:val="24"/>
          <w:szCs w:val="24"/>
        </w:rPr>
        <w:t xml:space="preserve">individuals with SLCN can become </w:t>
      </w:r>
      <w:r w:rsidR="00136595">
        <w:rPr>
          <w:sz w:val="24"/>
          <w:szCs w:val="24"/>
        </w:rPr>
        <w:t xml:space="preserve">anti social and at risk of developing a </w:t>
      </w:r>
      <w:r w:rsidR="007524DF">
        <w:rPr>
          <w:sz w:val="24"/>
          <w:szCs w:val="24"/>
        </w:rPr>
        <w:t>criminal tendency</w:t>
      </w:r>
      <w:r w:rsidR="00687A80">
        <w:rPr>
          <w:sz w:val="24"/>
          <w:szCs w:val="24"/>
        </w:rPr>
        <w:t>, which means that by the government not addressing the issue here it is putting others at risk</w:t>
      </w:r>
      <w:r w:rsidR="001E6D33">
        <w:rPr>
          <w:sz w:val="24"/>
          <w:szCs w:val="24"/>
        </w:rPr>
        <w:t xml:space="preserve"> if those socially excluded turn to crime to feel like they belong somewhere. </w:t>
      </w:r>
    </w:p>
    <w:p w14:paraId="4B62EFB4" w14:textId="2D92A808" w:rsidR="001E6D33" w:rsidRDefault="001E6D33">
      <w:pPr>
        <w:rPr>
          <w:sz w:val="24"/>
          <w:szCs w:val="24"/>
        </w:rPr>
      </w:pPr>
    </w:p>
    <w:p w14:paraId="0EB9D06F" w14:textId="535B45D4" w:rsidR="00F56236" w:rsidRDefault="001E6D33">
      <w:pPr>
        <w:rPr>
          <w:sz w:val="24"/>
          <w:szCs w:val="24"/>
        </w:rPr>
      </w:pPr>
      <w:r>
        <w:rPr>
          <w:sz w:val="24"/>
          <w:szCs w:val="24"/>
        </w:rPr>
        <w:t xml:space="preserve">Furthermore, individuals can feel socially excluded due to age. For example, the eduction system is laid out in a way to segregate age groups.  Care homes can also keep the elderly socially excluded from society as they are kept away from the younger generations and rarely interact with others of different ages </w:t>
      </w:r>
      <w:r w:rsidR="006737BF">
        <w:rPr>
          <w:sz w:val="24"/>
          <w:szCs w:val="24"/>
        </w:rPr>
        <w:t>apart from</w:t>
      </w:r>
      <w:r>
        <w:rPr>
          <w:sz w:val="24"/>
          <w:szCs w:val="24"/>
        </w:rPr>
        <w:t xml:space="preserve"> their </w:t>
      </w:r>
      <w:r w:rsidR="006737BF">
        <w:rPr>
          <w:sz w:val="24"/>
          <w:szCs w:val="24"/>
        </w:rPr>
        <w:t>care</w:t>
      </w:r>
      <w:r w:rsidR="00E31A5D">
        <w:rPr>
          <w:sz w:val="24"/>
          <w:szCs w:val="24"/>
        </w:rPr>
        <w:t>rs</w:t>
      </w:r>
      <w:r>
        <w:rPr>
          <w:sz w:val="24"/>
          <w:szCs w:val="24"/>
        </w:rPr>
        <w:t xml:space="preserve"> and excluding other staff. </w:t>
      </w:r>
      <w:r w:rsidR="00706100">
        <w:rPr>
          <w:sz w:val="24"/>
          <w:szCs w:val="24"/>
        </w:rPr>
        <w:t>(</w:t>
      </w:r>
      <w:proofErr w:type="spellStart"/>
      <w:r w:rsidR="00706100">
        <w:rPr>
          <w:sz w:val="24"/>
          <w:szCs w:val="24"/>
        </w:rPr>
        <w:t>Phillipson</w:t>
      </w:r>
      <w:proofErr w:type="spellEnd"/>
      <w:r w:rsidR="00706100">
        <w:rPr>
          <w:sz w:val="24"/>
          <w:szCs w:val="24"/>
        </w:rPr>
        <w:t xml:space="preserve"> &amp; </w:t>
      </w:r>
      <w:proofErr w:type="spellStart"/>
      <w:r w:rsidR="00002261">
        <w:rPr>
          <w:sz w:val="24"/>
          <w:szCs w:val="24"/>
        </w:rPr>
        <w:t>Scharf</w:t>
      </w:r>
      <w:proofErr w:type="spellEnd"/>
      <w:r w:rsidR="00002261">
        <w:rPr>
          <w:sz w:val="24"/>
          <w:szCs w:val="24"/>
        </w:rPr>
        <w:t xml:space="preserve"> 2004) explain that t</w:t>
      </w:r>
      <w:r w:rsidR="002A4F85">
        <w:rPr>
          <w:sz w:val="24"/>
          <w:szCs w:val="24"/>
        </w:rPr>
        <w:t>he government currently have two main policies in place to help the elderly feel less socially excluded</w:t>
      </w:r>
      <w:r w:rsidR="00A7584E">
        <w:rPr>
          <w:sz w:val="24"/>
          <w:szCs w:val="24"/>
        </w:rPr>
        <w:t xml:space="preserve"> </w:t>
      </w:r>
      <w:r w:rsidR="008D391C">
        <w:rPr>
          <w:sz w:val="24"/>
          <w:szCs w:val="24"/>
        </w:rPr>
        <w:t>which are</w:t>
      </w:r>
      <w:r w:rsidR="002A4F85">
        <w:rPr>
          <w:sz w:val="24"/>
          <w:szCs w:val="24"/>
        </w:rPr>
        <w:t xml:space="preserve"> </w:t>
      </w:r>
      <w:r w:rsidR="008132F7">
        <w:rPr>
          <w:sz w:val="24"/>
          <w:szCs w:val="24"/>
        </w:rPr>
        <w:t>NHS Direct</w:t>
      </w:r>
      <w:r w:rsidR="008D391C">
        <w:rPr>
          <w:sz w:val="24"/>
          <w:szCs w:val="24"/>
        </w:rPr>
        <w:t xml:space="preserve"> and Care </w:t>
      </w:r>
      <w:r w:rsidR="008D391C">
        <w:rPr>
          <w:sz w:val="24"/>
          <w:szCs w:val="24"/>
        </w:rPr>
        <w:lastRenderedPageBreak/>
        <w:t>Direct. NHS Direct</w:t>
      </w:r>
      <w:r w:rsidR="008132F7">
        <w:rPr>
          <w:sz w:val="24"/>
          <w:szCs w:val="24"/>
        </w:rPr>
        <w:t xml:space="preserve"> is a 24 hour, seven days a week telephone services. So </w:t>
      </w:r>
      <w:r w:rsidR="00480A97">
        <w:rPr>
          <w:sz w:val="24"/>
          <w:szCs w:val="24"/>
        </w:rPr>
        <w:t xml:space="preserve">individuals can get immediate health advice as opposed to waiting for someone else to take them to see a health care professional. However, this can also cause social exclusion as by talking over the phone the individual would not have the same social interaction </w:t>
      </w:r>
      <w:r w:rsidR="00BF252A">
        <w:rPr>
          <w:sz w:val="24"/>
          <w:szCs w:val="24"/>
        </w:rPr>
        <w:t xml:space="preserve">a they would in person which could make them feel socially excluded. </w:t>
      </w:r>
      <w:r w:rsidR="00C54C12">
        <w:rPr>
          <w:sz w:val="24"/>
          <w:szCs w:val="24"/>
        </w:rPr>
        <w:t xml:space="preserve">The </w:t>
      </w:r>
      <w:r w:rsidR="008D391C">
        <w:rPr>
          <w:sz w:val="24"/>
          <w:szCs w:val="24"/>
        </w:rPr>
        <w:t xml:space="preserve">Care Direct aspect of the policy </w:t>
      </w:r>
      <w:r w:rsidR="007E079B">
        <w:rPr>
          <w:sz w:val="24"/>
          <w:szCs w:val="24"/>
        </w:rPr>
        <w:t xml:space="preserve">allowed those who were unable to use a telephone to see the someone in person which allows them to feel more included and welcomed into society. </w:t>
      </w:r>
      <w:r w:rsidR="00C059F9">
        <w:rPr>
          <w:sz w:val="24"/>
          <w:szCs w:val="24"/>
        </w:rPr>
        <w:t xml:space="preserve">The report goes on to suggest the limitations to policies, such as its clear to see is is under used by those very elderly people as well as those with chronic conditions as opposed to acute </w:t>
      </w:r>
      <w:r w:rsidR="000B00F3">
        <w:rPr>
          <w:sz w:val="24"/>
          <w:szCs w:val="24"/>
        </w:rPr>
        <w:t>conditions</w:t>
      </w:r>
      <w:r w:rsidR="00C059F9">
        <w:rPr>
          <w:sz w:val="24"/>
          <w:szCs w:val="24"/>
        </w:rPr>
        <w:t>.</w:t>
      </w:r>
      <w:r w:rsidR="000B00F3">
        <w:rPr>
          <w:sz w:val="24"/>
          <w:szCs w:val="24"/>
        </w:rPr>
        <w:t xml:space="preserve"> </w:t>
      </w:r>
    </w:p>
    <w:p w14:paraId="0DB51F2C" w14:textId="77777777" w:rsidR="00CE3C18" w:rsidRDefault="00CE3C18">
      <w:pPr>
        <w:rPr>
          <w:sz w:val="24"/>
          <w:szCs w:val="24"/>
        </w:rPr>
      </w:pPr>
    </w:p>
    <w:p w14:paraId="427DB974" w14:textId="71946DD4" w:rsidR="004D5D07" w:rsidRDefault="00F25937">
      <w:pPr>
        <w:rPr>
          <w:sz w:val="24"/>
          <w:szCs w:val="24"/>
        </w:rPr>
      </w:pPr>
      <w:r>
        <w:rPr>
          <w:sz w:val="24"/>
          <w:szCs w:val="24"/>
        </w:rPr>
        <w:t xml:space="preserve">The class divide can also been a reason for social exclusion. For instance those children who are living in poverty and don’t have all the latest gadgets or clothes may feel withdrawn from society possibly due to bullying or embarrassment that they cannot afford the latest tech. </w:t>
      </w:r>
      <w:r w:rsidR="009F454E">
        <w:rPr>
          <w:sz w:val="24"/>
          <w:szCs w:val="24"/>
        </w:rPr>
        <w:t>Recently in the news it has been mentioned about banning the Canad</w:t>
      </w:r>
      <w:r w:rsidR="001777AD">
        <w:rPr>
          <w:sz w:val="24"/>
          <w:szCs w:val="24"/>
        </w:rPr>
        <w:t>a</w:t>
      </w:r>
      <w:r w:rsidR="009F454E">
        <w:rPr>
          <w:sz w:val="24"/>
          <w:szCs w:val="24"/>
        </w:rPr>
        <w:t xml:space="preserve"> Goose Brand</w:t>
      </w:r>
      <w:r w:rsidR="006F6649">
        <w:rPr>
          <w:sz w:val="24"/>
          <w:szCs w:val="24"/>
        </w:rPr>
        <w:t xml:space="preserve"> and</w:t>
      </w:r>
      <w:r w:rsidR="009F454E">
        <w:rPr>
          <w:sz w:val="24"/>
          <w:szCs w:val="24"/>
        </w:rPr>
        <w:t xml:space="preserve"> coat as it is so expensive</w:t>
      </w:r>
      <w:r w:rsidR="006F6649">
        <w:rPr>
          <w:sz w:val="24"/>
          <w:szCs w:val="24"/>
        </w:rPr>
        <w:t xml:space="preserve"> along with other expensive items of clothing</w:t>
      </w:r>
      <w:r w:rsidR="009F454E">
        <w:rPr>
          <w:sz w:val="24"/>
          <w:szCs w:val="24"/>
        </w:rPr>
        <w:t xml:space="preserve">. This is an attempt to reduce poverty shaming to reduce the amount of children feeling socially excluded by this clear class divide. </w:t>
      </w:r>
      <w:r w:rsidR="00C7449D">
        <w:rPr>
          <w:sz w:val="24"/>
          <w:szCs w:val="24"/>
        </w:rPr>
        <w:t>(</w:t>
      </w:r>
      <w:proofErr w:type="spellStart"/>
      <w:r w:rsidR="00C7449D">
        <w:rPr>
          <w:sz w:val="24"/>
          <w:szCs w:val="24"/>
        </w:rPr>
        <w:t>Angerholm</w:t>
      </w:r>
      <w:proofErr w:type="spellEnd"/>
      <w:r w:rsidR="00C7449D">
        <w:rPr>
          <w:sz w:val="24"/>
          <w:szCs w:val="24"/>
        </w:rPr>
        <w:t xml:space="preserve"> 2018) wrote about how a headteacher in Merseyside had banned the expensive brands due to less fortunate children feeling “stigmatised” and </w:t>
      </w:r>
      <w:r w:rsidR="00E76FB0">
        <w:rPr>
          <w:sz w:val="24"/>
          <w:szCs w:val="24"/>
        </w:rPr>
        <w:t xml:space="preserve">“inadequate”. This decision is aimed to reduce the social class divide within the schools classes and to push children from all backgrounds to be friends. </w:t>
      </w:r>
      <w:r w:rsidR="00FA2D6F">
        <w:rPr>
          <w:sz w:val="24"/>
          <w:szCs w:val="24"/>
        </w:rPr>
        <w:t xml:space="preserve">This could make children feel worthless within school and withdraw from the lessons which ultimately would affect the way the learner progressed within their educational lifespan. </w:t>
      </w:r>
    </w:p>
    <w:p w14:paraId="0F2866AF" w14:textId="77777777" w:rsidR="0021171C" w:rsidRDefault="0021171C">
      <w:pPr>
        <w:rPr>
          <w:sz w:val="24"/>
          <w:szCs w:val="24"/>
        </w:rPr>
      </w:pPr>
    </w:p>
    <w:p w14:paraId="33A7E82C" w14:textId="79B9655B" w:rsidR="00EF63C5" w:rsidRDefault="00896C40">
      <w:pPr>
        <w:rPr>
          <w:sz w:val="24"/>
          <w:szCs w:val="24"/>
        </w:rPr>
      </w:pPr>
      <w:r>
        <w:rPr>
          <w:sz w:val="24"/>
          <w:szCs w:val="24"/>
        </w:rPr>
        <w:t>To conclude d</w:t>
      </w:r>
      <w:r w:rsidR="000E2FE8">
        <w:rPr>
          <w:sz w:val="24"/>
          <w:szCs w:val="24"/>
        </w:rPr>
        <w:t xml:space="preserve">ue to all these above reasons causing social exclusion it can impact upon the learner in a variety of ways. If the learner feels socially excluded from their learning environment then </w:t>
      </w:r>
      <w:r w:rsidR="001A1732">
        <w:rPr>
          <w:sz w:val="24"/>
          <w:szCs w:val="24"/>
        </w:rPr>
        <w:t>it</w:t>
      </w:r>
      <w:r w:rsidR="000E2FE8">
        <w:rPr>
          <w:sz w:val="24"/>
          <w:szCs w:val="24"/>
        </w:rPr>
        <w:t xml:space="preserve"> would greatly affect their ability to concentrate in school or even want to go to school. </w:t>
      </w:r>
      <w:r w:rsidR="001A1732">
        <w:rPr>
          <w:sz w:val="24"/>
          <w:szCs w:val="24"/>
        </w:rPr>
        <w:t xml:space="preserve">If the learner does not feel willing to participate in the learning activities then they simply will not be able to engage in the subject and not get the best outcome. </w:t>
      </w:r>
      <w:r w:rsidR="00907E6C">
        <w:rPr>
          <w:sz w:val="24"/>
          <w:szCs w:val="24"/>
        </w:rPr>
        <w:t>(</w:t>
      </w:r>
      <w:proofErr w:type="spellStart"/>
      <w:r w:rsidR="00DF2607">
        <w:rPr>
          <w:sz w:val="24"/>
          <w:szCs w:val="24"/>
        </w:rPr>
        <w:t>Bynner</w:t>
      </w:r>
      <w:proofErr w:type="spellEnd"/>
      <w:r w:rsidR="00DF2607">
        <w:rPr>
          <w:sz w:val="24"/>
          <w:szCs w:val="24"/>
        </w:rPr>
        <w:t xml:space="preserve"> 20</w:t>
      </w:r>
      <w:r w:rsidR="00CF431D">
        <w:rPr>
          <w:sz w:val="24"/>
          <w:szCs w:val="24"/>
        </w:rPr>
        <w:t>00</w:t>
      </w:r>
      <w:r w:rsidR="00907E6C">
        <w:rPr>
          <w:sz w:val="24"/>
          <w:szCs w:val="24"/>
        </w:rPr>
        <w:t xml:space="preserve">) details how social inclusion can affect the learners </w:t>
      </w:r>
      <w:r w:rsidR="00236DC2">
        <w:rPr>
          <w:sz w:val="24"/>
          <w:szCs w:val="24"/>
        </w:rPr>
        <w:t xml:space="preserve">ability to learn basic skills and can have a negative affect </w:t>
      </w:r>
      <w:r w:rsidR="00F265F0">
        <w:rPr>
          <w:sz w:val="24"/>
          <w:szCs w:val="24"/>
        </w:rPr>
        <w:t>on the acquisition of basic literacy and numeracy skills within the learning environments</w:t>
      </w:r>
      <w:r w:rsidR="00C237D0">
        <w:rPr>
          <w:sz w:val="24"/>
          <w:szCs w:val="24"/>
        </w:rPr>
        <w:t xml:space="preserve"> which would ultimately led to early leaving of school and a lack of employment due to the lack of skills. </w:t>
      </w:r>
      <w:r w:rsidR="003165CB">
        <w:rPr>
          <w:sz w:val="24"/>
          <w:szCs w:val="24"/>
        </w:rPr>
        <w:t>If not tackled affectively t</w:t>
      </w:r>
      <w:r w:rsidR="00C237D0">
        <w:rPr>
          <w:sz w:val="24"/>
          <w:szCs w:val="24"/>
        </w:rPr>
        <w:t>he</w:t>
      </w:r>
      <w:r w:rsidR="003165CB">
        <w:rPr>
          <w:sz w:val="24"/>
          <w:szCs w:val="24"/>
        </w:rPr>
        <w:t>n</w:t>
      </w:r>
      <w:r w:rsidR="00C237D0">
        <w:rPr>
          <w:sz w:val="24"/>
          <w:szCs w:val="24"/>
        </w:rPr>
        <w:t xml:space="preserve"> social exclusion at an early age can have a devastating effect on the learners future due to the never ending circle of social excision. </w:t>
      </w:r>
      <w:r w:rsidR="0008540D">
        <w:rPr>
          <w:sz w:val="24"/>
          <w:szCs w:val="24"/>
        </w:rPr>
        <w:t xml:space="preserve">This essay has outlined the main issues that cause social exclusion and how </w:t>
      </w:r>
      <w:r w:rsidR="003A11CB">
        <w:rPr>
          <w:sz w:val="24"/>
          <w:szCs w:val="24"/>
        </w:rPr>
        <w:t xml:space="preserve">they can have a long lasting affect </w:t>
      </w:r>
      <w:r w:rsidR="005C0FD4">
        <w:rPr>
          <w:sz w:val="24"/>
          <w:szCs w:val="24"/>
        </w:rPr>
        <w:t xml:space="preserve">on individuals mentality. Without the correct, positive, outgoing attitudes it is hard for learners to excel across education if they feel alone and excluded from the crowd. Therefore, overall, it is vital that policies are put into place to combat social exclusion as best as possible to help those who need it. </w:t>
      </w:r>
    </w:p>
    <w:p w14:paraId="6E48660B" w14:textId="6A7F9434" w:rsidR="00EF63C5" w:rsidRDefault="00EF63C5">
      <w:pPr>
        <w:rPr>
          <w:sz w:val="24"/>
          <w:szCs w:val="24"/>
        </w:rPr>
      </w:pPr>
    </w:p>
    <w:p w14:paraId="3B65716C" w14:textId="3DBD109B" w:rsidR="00EF63C5" w:rsidRDefault="00EF63C5">
      <w:pPr>
        <w:rPr>
          <w:sz w:val="24"/>
          <w:szCs w:val="24"/>
        </w:rPr>
      </w:pPr>
    </w:p>
    <w:p w14:paraId="1932D205" w14:textId="4DAFB6C6" w:rsidR="00EF63C5" w:rsidRDefault="00EF63C5">
      <w:pPr>
        <w:rPr>
          <w:sz w:val="24"/>
          <w:szCs w:val="24"/>
        </w:rPr>
      </w:pPr>
    </w:p>
    <w:p w14:paraId="6903A32B" w14:textId="4B978F46" w:rsidR="00EF63C5" w:rsidRDefault="00EF63C5">
      <w:pPr>
        <w:rPr>
          <w:sz w:val="24"/>
          <w:szCs w:val="24"/>
        </w:rPr>
      </w:pPr>
    </w:p>
    <w:p w14:paraId="1060446D" w14:textId="582DD4D3" w:rsidR="00EF63C5" w:rsidRDefault="00EF63C5">
      <w:pPr>
        <w:rPr>
          <w:sz w:val="24"/>
          <w:szCs w:val="24"/>
        </w:rPr>
      </w:pPr>
    </w:p>
    <w:p w14:paraId="714A8A93" w14:textId="53B32722" w:rsidR="00EF63C5" w:rsidRDefault="00EF63C5">
      <w:pPr>
        <w:rPr>
          <w:sz w:val="24"/>
          <w:szCs w:val="24"/>
        </w:rPr>
      </w:pPr>
    </w:p>
    <w:p w14:paraId="1AF11567" w14:textId="2DCEBFED" w:rsidR="00EF63C5" w:rsidRDefault="00EF63C5">
      <w:pPr>
        <w:rPr>
          <w:sz w:val="24"/>
          <w:szCs w:val="24"/>
        </w:rPr>
      </w:pPr>
    </w:p>
    <w:p w14:paraId="6FA5A0B7" w14:textId="40138078" w:rsidR="00EF63C5" w:rsidRDefault="00EF63C5">
      <w:pPr>
        <w:rPr>
          <w:sz w:val="24"/>
          <w:szCs w:val="24"/>
        </w:rPr>
      </w:pPr>
    </w:p>
    <w:p w14:paraId="47345C53" w14:textId="3EC6C919" w:rsidR="00EF63C5" w:rsidRDefault="00EF63C5">
      <w:pPr>
        <w:rPr>
          <w:sz w:val="24"/>
          <w:szCs w:val="24"/>
        </w:rPr>
      </w:pPr>
    </w:p>
    <w:p w14:paraId="6B1DA1F7" w14:textId="6ADB716C" w:rsidR="00EF63C5" w:rsidRDefault="00EF63C5">
      <w:pPr>
        <w:rPr>
          <w:sz w:val="24"/>
          <w:szCs w:val="24"/>
        </w:rPr>
      </w:pPr>
    </w:p>
    <w:p w14:paraId="7F9B1D43" w14:textId="7CBE9C3B" w:rsidR="00EF63C5" w:rsidRDefault="00EF63C5">
      <w:pPr>
        <w:rPr>
          <w:sz w:val="24"/>
          <w:szCs w:val="24"/>
        </w:rPr>
      </w:pPr>
    </w:p>
    <w:p w14:paraId="377C7E3E" w14:textId="3E03DF46" w:rsidR="00EF63C5" w:rsidRDefault="00EF63C5">
      <w:pPr>
        <w:rPr>
          <w:sz w:val="24"/>
          <w:szCs w:val="24"/>
        </w:rPr>
      </w:pPr>
    </w:p>
    <w:p w14:paraId="35995699" w14:textId="569C0113" w:rsidR="00EF63C5" w:rsidRDefault="00EF63C5">
      <w:pPr>
        <w:rPr>
          <w:sz w:val="24"/>
          <w:szCs w:val="24"/>
        </w:rPr>
      </w:pPr>
    </w:p>
    <w:p w14:paraId="42AE61B9" w14:textId="77777777" w:rsidR="00EF63C5" w:rsidRDefault="00EF63C5">
      <w:pPr>
        <w:rPr>
          <w:sz w:val="24"/>
          <w:szCs w:val="24"/>
        </w:rPr>
      </w:pPr>
    </w:p>
    <w:p w14:paraId="60D938EA" w14:textId="20833DF9" w:rsidR="006B6F66" w:rsidRDefault="00BA793F">
      <w:pPr>
        <w:rPr>
          <w:sz w:val="24"/>
          <w:szCs w:val="24"/>
          <w:u w:val="single"/>
        </w:rPr>
      </w:pPr>
      <w:r w:rsidRPr="00BA793F">
        <w:rPr>
          <w:sz w:val="24"/>
          <w:szCs w:val="24"/>
          <w:u w:val="single"/>
        </w:rPr>
        <w:t>Reference List</w:t>
      </w:r>
    </w:p>
    <w:p w14:paraId="65ED43B5" w14:textId="77777777" w:rsidR="00C25D68" w:rsidRDefault="00C25D68">
      <w:pPr>
        <w:rPr>
          <w:sz w:val="24"/>
          <w:szCs w:val="24"/>
          <w:u w:val="single"/>
        </w:rPr>
      </w:pPr>
      <w:bookmarkStart w:id="0" w:name="_GoBack"/>
      <w:bookmarkEnd w:id="0"/>
    </w:p>
    <w:p w14:paraId="0A42EA02" w14:textId="77777777" w:rsidR="009E68C8" w:rsidRPr="009A3DEF" w:rsidRDefault="009E68C8" w:rsidP="00590146">
      <w:pPr>
        <w:rPr>
          <w:sz w:val="24"/>
          <w:szCs w:val="24"/>
        </w:rPr>
      </w:pPr>
      <w:proofErr w:type="spellStart"/>
      <w:r>
        <w:rPr>
          <w:sz w:val="24"/>
          <w:szCs w:val="24"/>
        </w:rPr>
        <w:t>Bynner</w:t>
      </w:r>
      <w:proofErr w:type="spellEnd"/>
      <w:r>
        <w:rPr>
          <w:sz w:val="24"/>
          <w:szCs w:val="24"/>
        </w:rPr>
        <w:t xml:space="preserve">, J. (2000) </w:t>
      </w:r>
      <w:r w:rsidRPr="008B7AF0">
        <w:rPr>
          <w:i/>
          <w:sz w:val="24"/>
          <w:szCs w:val="24"/>
        </w:rPr>
        <w:t xml:space="preserve">Risk and outcomes of social exclusion insights from longitude data. </w:t>
      </w:r>
      <w:r>
        <w:rPr>
          <w:sz w:val="24"/>
          <w:szCs w:val="24"/>
        </w:rPr>
        <w:t xml:space="preserve">Institute of Education. University of London. (Available on </w:t>
      </w:r>
      <w:hyperlink r:id="rId6" w:history="1">
        <w:r w:rsidRPr="00092A9F">
          <w:rPr>
            <w:rStyle w:val="Hyperlink"/>
            <w:sz w:val="24"/>
            <w:szCs w:val="24"/>
          </w:rPr>
          <w:t>http://www.oecd.org/education/innovation-education/1855785.pdf</w:t>
        </w:r>
      </w:hyperlink>
      <w:r>
        <w:rPr>
          <w:sz w:val="24"/>
          <w:szCs w:val="24"/>
        </w:rPr>
        <w:t xml:space="preserve"> ) (Accessed on 17th February 2019.) </w:t>
      </w:r>
    </w:p>
    <w:p w14:paraId="10057092" w14:textId="7CC4344E" w:rsidR="00887296" w:rsidRDefault="00887296">
      <w:pPr>
        <w:rPr>
          <w:sz w:val="24"/>
          <w:szCs w:val="24"/>
          <w:u w:val="single"/>
        </w:rPr>
      </w:pPr>
    </w:p>
    <w:p w14:paraId="39204A17" w14:textId="77777777" w:rsidR="00F21335" w:rsidRDefault="00F21335" w:rsidP="00590146">
      <w:pPr>
        <w:rPr>
          <w:sz w:val="24"/>
          <w:szCs w:val="24"/>
        </w:rPr>
      </w:pPr>
      <w:r>
        <w:rPr>
          <w:sz w:val="24"/>
          <w:szCs w:val="24"/>
        </w:rPr>
        <w:t xml:space="preserve">Cross, M. (2009) </w:t>
      </w:r>
      <w:r>
        <w:rPr>
          <w:i/>
          <w:sz w:val="24"/>
          <w:szCs w:val="24"/>
        </w:rPr>
        <w:t xml:space="preserve">Language and social exclusion. </w:t>
      </w:r>
      <w:r>
        <w:rPr>
          <w:sz w:val="24"/>
          <w:szCs w:val="24"/>
        </w:rPr>
        <w:t xml:space="preserve">I CAN Charity. London.  (Available on </w:t>
      </w:r>
      <w:hyperlink r:id="rId7" w:history="1">
        <w:r w:rsidRPr="00F32412">
          <w:rPr>
            <w:rStyle w:val="Hyperlink"/>
            <w:sz w:val="24"/>
            <w:szCs w:val="24"/>
          </w:rPr>
          <w:t>https://www.aph.gov.au/DocumentStore.ashx?id=cd56a8a0-8f92-42cf-9657-ef92a5ebc12f</w:t>
        </w:r>
      </w:hyperlink>
      <w:r>
        <w:rPr>
          <w:sz w:val="24"/>
          <w:szCs w:val="24"/>
        </w:rPr>
        <w:t xml:space="preserve"> ) (Accessed on 20</w:t>
      </w:r>
      <w:r w:rsidRPr="00A62883">
        <w:rPr>
          <w:sz w:val="24"/>
          <w:szCs w:val="24"/>
          <w:vertAlign w:val="superscript"/>
        </w:rPr>
        <w:t>th</w:t>
      </w:r>
      <w:r>
        <w:rPr>
          <w:sz w:val="24"/>
          <w:szCs w:val="24"/>
        </w:rPr>
        <w:t xml:space="preserve"> February)  </w:t>
      </w:r>
    </w:p>
    <w:p w14:paraId="0E1790F2" w14:textId="2D861CA0" w:rsidR="00F21335" w:rsidRPr="00887296" w:rsidRDefault="00F21335">
      <w:pPr>
        <w:rPr>
          <w:sz w:val="24"/>
          <w:szCs w:val="24"/>
          <w:u w:val="single"/>
        </w:rPr>
      </w:pPr>
    </w:p>
    <w:p w14:paraId="7BFF3BC7" w14:textId="5DFD2C7E" w:rsidR="002E592F" w:rsidRPr="008A3ECA" w:rsidRDefault="005A34C5">
      <w:pPr>
        <w:rPr>
          <w:sz w:val="24"/>
          <w:szCs w:val="24"/>
        </w:rPr>
      </w:pPr>
      <w:proofErr w:type="spellStart"/>
      <w:r>
        <w:rPr>
          <w:sz w:val="24"/>
          <w:szCs w:val="24"/>
        </w:rPr>
        <w:t>Fitz</w:t>
      </w:r>
      <w:r w:rsidR="00924CB3">
        <w:rPr>
          <w:sz w:val="24"/>
          <w:szCs w:val="24"/>
        </w:rPr>
        <w:t>simons</w:t>
      </w:r>
      <w:proofErr w:type="spellEnd"/>
      <w:r w:rsidR="00924CB3">
        <w:rPr>
          <w:sz w:val="24"/>
          <w:szCs w:val="24"/>
        </w:rPr>
        <w:t xml:space="preserve"> et al. (201</w:t>
      </w:r>
      <w:r w:rsidR="00DD402B">
        <w:rPr>
          <w:sz w:val="24"/>
          <w:szCs w:val="24"/>
        </w:rPr>
        <w:t xml:space="preserve">6) </w:t>
      </w:r>
      <w:r w:rsidR="008A3ECA">
        <w:rPr>
          <w:i/>
          <w:sz w:val="24"/>
          <w:szCs w:val="24"/>
        </w:rPr>
        <w:t xml:space="preserve">Poverty and children’s personal and social relationships. </w:t>
      </w:r>
      <w:r w:rsidR="002E592F">
        <w:rPr>
          <w:sz w:val="24"/>
          <w:szCs w:val="24"/>
        </w:rPr>
        <w:t xml:space="preserve">Jospeh Rowntree foundation. London. (Available at </w:t>
      </w:r>
    </w:p>
    <w:p w14:paraId="29C7B113" w14:textId="612AC285" w:rsidR="006D020D" w:rsidRDefault="006C62CE">
      <w:pPr>
        <w:rPr>
          <w:sz w:val="24"/>
          <w:szCs w:val="24"/>
        </w:rPr>
      </w:pPr>
      <w:hyperlink r:id="rId8" w:history="1">
        <w:r w:rsidR="006D020D" w:rsidRPr="00DD44BF">
          <w:rPr>
            <w:rStyle w:val="Hyperlink"/>
            <w:sz w:val="24"/>
            <w:szCs w:val="24"/>
          </w:rPr>
          <w:t>https://www.ncb.org.uk/sites/default/files/uploads/documents/Research_reports/poverty_and_children_s_personal_and_social_relationships_-_final_report_-_march_2016.pdf</w:t>
        </w:r>
      </w:hyperlink>
      <w:r w:rsidR="006D020D">
        <w:rPr>
          <w:sz w:val="24"/>
          <w:szCs w:val="24"/>
        </w:rPr>
        <w:t xml:space="preserve"> </w:t>
      </w:r>
      <w:r w:rsidR="002E592F">
        <w:rPr>
          <w:sz w:val="24"/>
          <w:szCs w:val="24"/>
        </w:rPr>
        <w:t xml:space="preserve">) (Accessed on </w:t>
      </w:r>
      <w:r w:rsidR="008D568C">
        <w:rPr>
          <w:sz w:val="24"/>
          <w:szCs w:val="24"/>
        </w:rPr>
        <w:t xml:space="preserve">17th February 2019) </w:t>
      </w:r>
    </w:p>
    <w:p w14:paraId="4075606D" w14:textId="77777777" w:rsidR="008D568C" w:rsidRDefault="008D568C">
      <w:pPr>
        <w:rPr>
          <w:sz w:val="24"/>
          <w:szCs w:val="24"/>
        </w:rPr>
      </w:pPr>
    </w:p>
    <w:p w14:paraId="076585C8" w14:textId="555B5865" w:rsidR="00172AFD" w:rsidRDefault="00D0605F">
      <w:pPr>
        <w:rPr>
          <w:sz w:val="24"/>
          <w:szCs w:val="24"/>
        </w:rPr>
      </w:pPr>
      <w:r>
        <w:rPr>
          <w:sz w:val="24"/>
          <w:szCs w:val="24"/>
        </w:rPr>
        <w:t xml:space="preserve">Khan, </w:t>
      </w:r>
      <w:r w:rsidR="006A07F3">
        <w:rPr>
          <w:sz w:val="24"/>
          <w:szCs w:val="24"/>
        </w:rPr>
        <w:t xml:space="preserve">S. </w:t>
      </w:r>
      <w:proofErr w:type="spellStart"/>
      <w:r w:rsidR="004F703F" w:rsidRPr="004F703F">
        <w:rPr>
          <w:sz w:val="24"/>
          <w:szCs w:val="24"/>
        </w:rPr>
        <w:t>Combaz</w:t>
      </w:r>
      <w:proofErr w:type="spellEnd"/>
      <w:r w:rsidR="004F703F" w:rsidRPr="004F703F">
        <w:rPr>
          <w:sz w:val="24"/>
          <w:szCs w:val="24"/>
        </w:rPr>
        <w:t xml:space="preserve">, E. &amp; </w:t>
      </w:r>
      <w:proofErr w:type="spellStart"/>
      <w:r w:rsidR="004F703F" w:rsidRPr="004F703F">
        <w:rPr>
          <w:sz w:val="24"/>
          <w:szCs w:val="24"/>
        </w:rPr>
        <w:t>McAslan</w:t>
      </w:r>
      <w:proofErr w:type="spellEnd"/>
      <w:r w:rsidR="004F703F" w:rsidRPr="004F703F">
        <w:rPr>
          <w:sz w:val="24"/>
          <w:szCs w:val="24"/>
        </w:rPr>
        <w:t xml:space="preserve"> Fraser, E. (2015). </w:t>
      </w:r>
      <w:r w:rsidR="004F703F" w:rsidRPr="004F703F">
        <w:rPr>
          <w:i/>
          <w:sz w:val="24"/>
          <w:szCs w:val="24"/>
        </w:rPr>
        <w:t xml:space="preserve">Social exclusion: topic guide. Revised edition. </w:t>
      </w:r>
      <w:r w:rsidR="004F703F" w:rsidRPr="004F703F">
        <w:rPr>
          <w:sz w:val="24"/>
          <w:szCs w:val="24"/>
        </w:rPr>
        <w:t>Birmingham, UK: GSDRC, University of Birmingham.</w:t>
      </w:r>
    </w:p>
    <w:p w14:paraId="0980DEBB" w14:textId="2FED7058" w:rsidR="00A62883" w:rsidRDefault="00A62883">
      <w:pPr>
        <w:rPr>
          <w:sz w:val="24"/>
          <w:szCs w:val="24"/>
        </w:rPr>
      </w:pPr>
    </w:p>
    <w:p w14:paraId="3143EE7A" w14:textId="1A127B93" w:rsidR="00A62883" w:rsidRPr="00A62883" w:rsidRDefault="00A62883">
      <w:pPr>
        <w:rPr>
          <w:sz w:val="24"/>
          <w:szCs w:val="24"/>
        </w:rPr>
      </w:pPr>
      <w:proofErr w:type="spellStart"/>
      <w:r>
        <w:rPr>
          <w:sz w:val="24"/>
          <w:szCs w:val="24"/>
        </w:rPr>
        <w:t>Phillipson</w:t>
      </w:r>
      <w:proofErr w:type="spellEnd"/>
      <w:r>
        <w:rPr>
          <w:sz w:val="24"/>
          <w:szCs w:val="24"/>
        </w:rPr>
        <w:t xml:space="preserve">, C. &amp; </w:t>
      </w:r>
      <w:proofErr w:type="spellStart"/>
      <w:r>
        <w:rPr>
          <w:sz w:val="24"/>
          <w:szCs w:val="24"/>
        </w:rPr>
        <w:t>Scharf</w:t>
      </w:r>
      <w:proofErr w:type="spellEnd"/>
      <w:r>
        <w:rPr>
          <w:sz w:val="24"/>
          <w:szCs w:val="24"/>
        </w:rPr>
        <w:t xml:space="preserve">, T. (2004) </w:t>
      </w:r>
      <w:r>
        <w:rPr>
          <w:i/>
          <w:sz w:val="24"/>
          <w:szCs w:val="24"/>
        </w:rPr>
        <w:t xml:space="preserve">The impact of government policy on social exclusion among older people. </w:t>
      </w:r>
      <w:r>
        <w:rPr>
          <w:sz w:val="24"/>
          <w:szCs w:val="24"/>
        </w:rPr>
        <w:t xml:space="preserve">Office of the Deputy Prime Minister. London. </w:t>
      </w:r>
    </w:p>
    <w:p w14:paraId="486047DD" w14:textId="30B1B869" w:rsidR="00900266" w:rsidRDefault="00900266">
      <w:pPr>
        <w:rPr>
          <w:sz w:val="24"/>
          <w:szCs w:val="24"/>
        </w:rPr>
      </w:pPr>
    </w:p>
    <w:p w14:paraId="61417ABF" w14:textId="77777777" w:rsidR="00931D0D" w:rsidRDefault="00931D0D" w:rsidP="00590146">
      <w:pPr>
        <w:rPr>
          <w:sz w:val="24"/>
          <w:szCs w:val="24"/>
        </w:rPr>
      </w:pPr>
      <w:proofErr w:type="spellStart"/>
      <w:r w:rsidRPr="00E025DD">
        <w:rPr>
          <w:sz w:val="24"/>
          <w:szCs w:val="24"/>
        </w:rPr>
        <w:t>Thernstrom</w:t>
      </w:r>
      <w:proofErr w:type="spellEnd"/>
      <w:r w:rsidRPr="00E025DD">
        <w:rPr>
          <w:sz w:val="24"/>
          <w:szCs w:val="24"/>
        </w:rPr>
        <w:t xml:space="preserve">, Stephan, and Abigail </w:t>
      </w:r>
      <w:proofErr w:type="spellStart"/>
      <w:r w:rsidRPr="00E025DD">
        <w:rPr>
          <w:sz w:val="24"/>
          <w:szCs w:val="24"/>
        </w:rPr>
        <w:t>Thernstrom</w:t>
      </w:r>
      <w:proofErr w:type="spellEnd"/>
      <w:r w:rsidRPr="00E025DD">
        <w:rPr>
          <w:sz w:val="24"/>
          <w:szCs w:val="24"/>
        </w:rPr>
        <w:t xml:space="preserve">. </w:t>
      </w:r>
      <w:r>
        <w:rPr>
          <w:sz w:val="24"/>
          <w:szCs w:val="24"/>
        </w:rPr>
        <w:t>(</w:t>
      </w:r>
      <w:r w:rsidRPr="00E025DD">
        <w:rPr>
          <w:sz w:val="24"/>
          <w:szCs w:val="24"/>
        </w:rPr>
        <w:t>1997</w:t>
      </w:r>
      <w:r>
        <w:rPr>
          <w:sz w:val="24"/>
          <w:szCs w:val="24"/>
        </w:rPr>
        <w:t>).</w:t>
      </w:r>
      <w:r w:rsidRPr="00E025DD">
        <w:rPr>
          <w:sz w:val="24"/>
          <w:szCs w:val="24"/>
        </w:rPr>
        <w:t xml:space="preserve"> </w:t>
      </w:r>
      <w:r w:rsidRPr="00BB1AB1">
        <w:rPr>
          <w:i/>
          <w:sz w:val="24"/>
          <w:szCs w:val="24"/>
        </w:rPr>
        <w:t xml:space="preserve">America in Black and White: One Nation, Indivisible. </w:t>
      </w:r>
      <w:r w:rsidRPr="00E025DD">
        <w:rPr>
          <w:sz w:val="24"/>
          <w:szCs w:val="24"/>
        </w:rPr>
        <w:t xml:space="preserve">New York: Simon and </w:t>
      </w:r>
      <w:proofErr w:type="spellStart"/>
      <w:r w:rsidRPr="00E025DD">
        <w:rPr>
          <w:sz w:val="24"/>
          <w:szCs w:val="24"/>
        </w:rPr>
        <w:t>Schuster</w:t>
      </w:r>
      <w:proofErr w:type="spellEnd"/>
      <w:r w:rsidRPr="00E025DD">
        <w:rPr>
          <w:sz w:val="24"/>
          <w:szCs w:val="24"/>
        </w:rPr>
        <w:t>.</w:t>
      </w:r>
    </w:p>
    <w:p w14:paraId="280EE142" w14:textId="77777777" w:rsidR="00931D0D" w:rsidRDefault="00931D0D" w:rsidP="00590146">
      <w:pPr>
        <w:rPr>
          <w:sz w:val="24"/>
          <w:szCs w:val="24"/>
        </w:rPr>
      </w:pPr>
    </w:p>
    <w:p w14:paraId="3E9EFEF9" w14:textId="77777777" w:rsidR="00140F4C" w:rsidRDefault="00140F4C" w:rsidP="00590146">
      <w:pPr>
        <w:rPr>
          <w:sz w:val="24"/>
          <w:szCs w:val="24"/>
        </w:rPr>
      </w:pPr>
      <w:r>
        <w:rPr>
          <w:sz w:val="24"/>
          <w:szCs w:val="24"/>
        </w:rPr>
        <w:t xml:space="preserve">Ward, S. (2013) </w:t>
      </w:r>
      <w:r>
        <w:rPr>
          <w:i/>
          <w:sz w:val="24"/>
          <w:szCs w:val="24"/>
        </w:rPr>
        <w:t xml:space="preserve">A Students Guide to Education Studies. </w:t>
      </w:r>
      <w:r>
        <w:rPr>
          <w:sz w:val="24"/>
          <w:szCs w:val="24"/>
        </w:rPr>
        <w:t xml:space="preserve">Routledge. Abingdon.   </w:t>
      </w:r>
    </w:p>
    <w:p w14:paraId="2CFC66CB" w14:textId="72CB288D" w:rsidR="00900266" w:rsidRPr="009A3DEF" w:rsidRDefault="00900266">
      <w:pPr>
        <w:rPr>
          <w:sz w:val="24"/>
          <w:szCs w:val="24"/>
        </w:rPr>
      </w:pPr>
    </w:p>
    <w:sectPr w:rsidR="00900266" w:rsidRPr="009A3DE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673FB3" w14:textId="77777777" w:rsidR="00142594" w:rsidRDefault="00142594" w:rsidP="00BC79BA">
      <w:r>
        <w:separator/>
      </w:r>
    </w:p>
  </w:endnote>
  <w:endnote w:type="continuationSeparator" w:id="0">
    <w:p w14:paraId="004E6DDA" w14:textId="77777777" w:rsidR="00142594" w:rsidRDefault="00142594" w:rsidP="00BC79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2D19C9" w14:textId="77777777" w:rsidR="00142594" w:rsidRDefault="00142594" w:rsidP="00BC79BA">
      <w:r>
        <w:separator/>
      </w:r>
    </w:p>
  </w:footnote>
  <w:footnote w:type="continuationSeparator" w:id="0">
    <w:p w14:paraId="42495927" w14:textId="77777777" w:rsidR="00142594" w:rsidRDefault="00142594" w:rsidP="00BC79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1372E6" w14:textId="468F18BF" w:rsidR="00BC79BA" w:rsidRDefault="00BC79BA">
    <w:pPr>
      <w:pStyle w:val="Header"/>
    </w:pPr>
    <w:r>
      <w:t>Leah Hooper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3C3"/>
    <w:rsid w:val="00002261"/>
    <w:rsid w:val="00064C46"/>
    <w:rsid w:val="00085358"/>
    <w:rsid w:val="0008540D"/>
    <w:rsid w:val="00091D18"/>
    <w:rsid w:val="000A2222"/>
    <w:rsid w:val="000A692A"/>
    <w:rsid w:val="000B00F3"/>
    <w:rsid w:val="000B0BA6"/>
    <w:rsid w:val="000C1A27"/>
    <w:rsid w:val="000D5109"/>
    <w:rsid w:val="000D7F47"/>
    <w:rsid w:val="000E2FE8"/>
    <w:rsid w:val="00132D11"/>
    <w:rsid w:val="00136595"/>
    <w:rsid w:val="00140F4C"/>
    <w:rsid w:val="00142594"/>
    <w:rsid w:val="00152539"/>
    <w:rsid w:val="001632A3"/>
    <w:rsid w:val="00166E47"/>
    <w:rsid w:val="00172AFD"/>
    <w:rsid w:val="001777AD"/>
    <w:rsid w:val="00196C5C"/>
    <w:rsid w:val="001A1732"/>
    <w:rsid w:val="001A3531"/>
    <w:rsid w:val="001C1A3E"/>
    <w:rsid w:val="001C1B92"/>
    <w:rsid w:val="001E6D33"/>
    <w:rsid w:val="0021171C"/>
    <w:rsid w:val="00214420"/>
    <w:rsid w:val="00216877"/>
    <w:rsid w:val="00226150"/>
    <w:rsid w:val="00236DC2"/>
    <w:rsid w:val="0023798C"/>
    <w:rsid w:val="002407BC"/>
    <w:rsid w:val="00247A0F"/>
    <w:rsid w:val="00256AEC"/>
    <w:rsid w:val="00281A3B"/>
    <w:rsid w:val="00295ED7"/>
    <w:rsid w:val="00297206"/>
    <w:rsid w:val="002A4F85"/>
    <w:rsid w:val="002B008A"/>
    <w:rsid w:val="002B5918"/>
    <w:rsid w:val="002E592F"/>
    <w:rsid w:val="002E6C6B"/>
    <w:rsid w:val="002F6BA4"/>
    <w:rsid w:val="003026A4"/>
    <w:rsid w:val="00306EC1"/>
    <w:rsid w:val="003165CB"/>
    <w:rsid w:val="0031731B"/>
    <w:rsid w:val="00340E2E"/>
    <w:rsid w:val="00346E64"/>
    <w:rsid w:val="0036106D"/>
    <w:rsid w:val="0037612E"/>
    <w:rsid w:val="00381BD2"/>
    <w:rsid w:val="003A012D"/>
    <w:rsid w:val="003A11CB"/>
    <w:rsid w:val="003E1A98"/>
    <w:rsid w:val="0040352F"/>
    <w:rsid w:val="00403A84"/>
    <w:rsid w:val="00411830"/>
    <w:rsid w:val="00434251"/>
    <w:rsid w:val="00446161"/>
    <w:rsid w:val="00475263"/>
    <w:rsid w:val="00480A97"/>
    <w:rsid w:val="004D5D07"/>
    <w:rsid w:val="004F703F"/>
    <w:rsid w:val="005133C3"/>
    <w:rsid w:val="00533B8F"/>
    <w:rsid w:val="0056591B"/>
    <w:rsid w:val="00571319"/>
    <w:rsid w:val="00582827"/>
    <w:rsid w:val="005853FF"/>
    <w:rsid w:val="005A34C5"/>
    <w:rsid w:val="005C0FD4"/>
    <w:rsid w:val="005D0155"/>
    <w:rsid w:val="005D1B33"/>
    <w:rsid w:val="005D5FFB"/>
    <w:rsid w:val="00612876"/>
    <w:rsid w:val="00653E50"/>
    <w:rsid w:val="006737BF"/>
    <w:rsid w:val="00687A80"/>
    <w:rsid w:val="00694ADA"/>
    <w:rsid w:val="006A07F3"/>
    <w:rsid w:val="006A2D98"/>
    <w:rsid w:val="006A3F26"/>
    <w:rsid w:val="006B6F66"/>
    <w:rsid w:val="006D020D"/>
    <w:rsid w:val="006D28E3"/>
    <w:rsid w:val="006F6649"/>
    <w:rsid w:val="00702ACD"/>
    <w:rsid w:val="00706100"/>
    <w:rsid w:val="00727F13"/>
    <w:rsid w:val="007367BE"/>
    <w:rsid w:val="007524DF"/>
    <w:rsid w:val="007562CB"/>
    <w:rsid w:val="007621AC"/>
    <w:rsid w:val="00762269"/>
    <w:rsid w:val="007A0AE6"/>
    <w:rsid w:val="007B260F"/>
    <w:rsid w:val="007B323C"/>
    <w:rsid w:val="007B4825"/>
    <w:rsid w:val="007B64D4"/>
    <w:rsid w:val="007C2B73"/>
    <w:rsid w:val="007E079B"/>
    <w:rsid w:val="007E1D24"/>
    <w:rsid w:val="007F3064"/>
    <w:rsid w:val="007F7FB9"/>
    <w:rsid w:val="00803A93"/>
    <w:rsid w:val="0081004D"/>
    <w:rsid w:val="008132F7"/>
    <w:rsid w:val="008147D2"/>
    <w:rsid w:val="008157A3"/>
    <w:rsid w:val="00852B83"/>
    <w:rsid w:val="00886302"/>
    <w:rsid w:val="00887296"/>
    <w:rsid w:val="0089670A"/>
    <w:rsid w:val="00896C40"/>
    <w:rsid w:val="008A2AF4"/>
    <w:rsid w:val="008A3ECA"/>
    <w:rsid w:val="008A5C7A"/>
    <w:rsid w:val="008B0788"/>
    <w:rsid w:val="008B7AF0"/>
    <w:rsid w:val="008C0A2E"/>
    <w:rsid w:val="008C5CC4"/>
    <w:rsid w:val="008C7B92"/>
    <w:rsid w:val="008D391C"/>
    <w:rsid w:val="008D568C"/>
    <w:rsid w:val="008E7DFE"/>
    <w:rsid w:val="00900266"/>
    <w:rsid w:val="00907E6C"/>
    <w:rsid w:val="00924CB3"/>
    <w:rsid w:val="0093155F"/>
    <w:rsid w:val="00931D0D"/>
    <w:rsid w:val="009519EA"/>
    <w:rsid w:val="009553DA"/>
    <w:rsid w:val="00971986"/>
    <w:rsid w:val="00972496"/>
    <w:rsid w:val="00974127"/>
    <w:rsid w:val="0098760C"/>
    <w:rsid w:val="00992487"/>
    <w:rsid w:val="009A3DEF"/>
    <w:rsid w:val="009B6F28"/>
    <w:rsid w:val="009B7729"/>
    <w:rsid w:val="009E68C8"/>
    <w:rsid w:val="009F454E"/>
    <w:rsid w:val="00A123BF"/>
    <w:rsid w:val="00A12ECD"/>
    <w:rsid w:val="00A41E09"/>
    <w:rsid w:val="00A51018"/>
    <w:rsid w:val="00A62883"/>
    <w:rsid w:val="00A7242E"/>
    <w:rsid w:val="00A7584E"/>
    <w:rsid w:val="00AB0734"/>
    <w:rsid w:val="00AC3014"/>
    <w:rsid w:val="00AC7364"/>
    <w:rsid w:val="00AE3679"/>
    <w:rsid w:val="00AF37F8"/>
    <w:rsid w:val="00B21CC9"/>
    <w:rsid w:val="00B445FC"/>
    <w:rsid w:val="00B5269F"/>
    <w:rsid w:val="00B62CEC"/>
    <w:rsid w:val="00B65E61"/>
    <w:rsid w:val="00B76509"/>
    <w:rsid w:val="00BA793F"/>
    <w:rsid w:val="00BB151D"/>
    <w:rsid w:val="00BB1AB1"/>
    <w:rsid w:val="00BC79BA"/>
    <w:rsid w:val="00BD1F30"/>
    <w:rsid w:val="00BF252A"/>
    <w:rsid w:val="00BF7157"/>
    <w:rsid w:val="00C059F9"/>
    <w:rsid w:val="00C16575"/>
    <w:rsid w:val="00C22E22"/>
    <w:rsid w:val="00C237D0"/>
    <w:rsid w:val="00C25D68"/>
    <w:rsid w:val="00C54C12"/>
    <w:rsid w:val="00C7449D"/>
    <w:rsid w:val="00C86C80"/>
    <w:rsid w:val="00C94273"/>
    <w:rsid w:val="00CB075F"/>
    <w:rsid w:val="00CB70A3"/>
    <w:rsid w:val="00CE2A92"/>
    <w:rsid w:val="00CE3C18"/>
    <w:rsid w:val="00CF431D"/>
    <w:rsid w:val="00CF4685"/>
    <w:rsid w:val="00CF5F34"/>
    <w:rsid w:val="00D03EA6"/>
    <w:rsid w:val="00D0605F"/>
    <w:rsid w:val="00D229F5"/>
    <w:rsid w:val="00D2341E"/>
    <w:rsid w:val="00D262DA"/>
    <w:rsid w:val="00D972B8"/>
    <w:rsid w:val="00DB7E79"/>
    <w:rsid w:val="00DC1200"/>
    <w:rsid w:val="00DC1CCC"/>
    <w:rsid w:val="00DC7877"/>
    <w:rsid w:val="00DD402B"/>
    <w:rsid w:val="00DF2607"/>
    <w:rsid w:val="00E00BD7"/>
    <w:rsid w:val="00E025D2"/>
    <w:rsid w:val="00E025DD"/>
    <w:rsid w:val="00E0264C"/>
    <w:rsid w:val="00E31A5D"/>
    <w:rsid w:val="00E405EF"/>
    <w:rsid w:val="00E71385"/>
    <w:rsid w:val="00E76FB0"/>
    <w:rsid w:val="00EB153B"/>
    <w:rsid w:val="00EB407A"/>
    <w:rsid w:val="00EB62BB"/>
    <w:rsid w:val="00EC0C84"/>
    <w:rsid w:val="00EE33F4"/>
    <w:rsid w:val="00EE72DF"/>
    <w:rsid w:val="00EF63C5"/>
    <w:rsid w:val="00F0383F"/>
    <w:rsid w:val="00F20928"/>
    <w:rsid w:val="00F21335"/>
    <w:rsid w:val="00F25937"/>
    <w:rsid w:val="00F265F0"/>
    <w:rsid w:val="00F325A6"/>
    <w:rsid w:val="00F53D96"/>
    <w:rsid w:val="00F56236"/>
    <w:rsid w:val="00F61CC6"/>
    <w:rsid w:val="00F64C07"/>
    <w:rsid w:val="00F660FB"/>
    <w:rsid w:val="00F75C26"/>
    <w:rsid w:val="00F9324C"/>
    <w:rsid w:val="00F97E71"/>
    <w:rsid w:val="00FA2D6F"/>
    <w:rsid w:val="00FC40CF"/>
    <w:rsid w:val="00FC7C15"/>
    <w:rsid w:val="00FE53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407B4B3"/>
  <w15:chartTrackingRefBased/>
  <w15:docId w15:val="{05BA4B4F-1E11-8D47-81C5-9AA28F962C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95ED7"/>
    <w:rPr>
      <w:color w:val="0563C1" w:themeColor="hyperlink"/>
      <w:u w:val="single"/>
    </w:rPr>
  </w:style>
  <w:style w:type="character" w:styleId="UnresolvedMention">
    <w:name w:val="Unresolved Mention"/>
    <w:basedOn w:val="DefaultParagraphFont"/>
    <w:uiPriority w:val="99"/>
    <w:semiHidden/>
    <w:unhideWhenUsed/>
    <w:rsid w:val="00295ED7"/>
    <w:rPr>
      <w:color w:val="605E5C"/>
      <w:shd w:val="clear" w:color="auto" w:fill="E1DFDD"/>
    </w:rPr>
  </w:style>
  <w:style w:type="paragraph" w:styleId="Header">
    <w:name w:val="header"/>
    <w:basedOn w:val="Normal"/>
    <w:link w:val="HeaderChar"/>
    <w:uiPriority w:val="99"/>
    <w:unhideWhenUsed/>
    <w:rsid w:val="00BC79BA"/>
    <w:pPr>
      <w:tabs>
        <w:tab w:val="center" w:pos="4513"/>
        <w:tab w:val="right" w:pos="9026"/>
      </w:tabs>
    </w:pPr>
  </w:style>
  <w:style w:type="character" w:customStyle="1" w:styleId="HeaderChar">
    <w:name w:val="Header Char"/>
    <w:basedOn w:val="DefaultParagraphFont"/>
    <w:link w:val="Header"/>
    <w:uiPriority w:val="99"/>
    <w:rsid w:val="00BC79BA"/>
  </w:style>
  <w:style w:type="paragraph" w:styleId="Footer">
    <w:name w:val="footer"/>
    <w:basedOn w:val="Normal"/>
    <w:link w:val="FooterChar"/>
    <w:uiPriority w:val="99"/>
    <w:unhideWhenUsed/>
    <w:rsid w:val="00BC79BA"/>
    <w:pPr>
      <w:tabs>
        <w:tab w:val="center" w:pos="4513"/>
        <w:tab w:val="right" w:pos="9026"/>
      </w:tabs>
    </w:pPr>
  </w:style>
  <w:style w:type="character" w:customStyle="1" w:styleId="FooterChar">
    <w:name w:val="Footer Char"/>
    <w:basedOn w:val="DefaultParagraphFont"/>
    <w:link w:val="Footer"/>
    <w:uiPriority w:val="99"/>
    <w:rsid w:val="00BC79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org.uk/sites/default/files/uploads/documents/Research_reports/poverty_and_children_s_personal_and_social_relationships_-_final_report_-_march_2016.pdf" TargetMode="External"/><Relationship Id="rId3" Type="http://schemas.openxmlformats.org/officeDocument/2006/relationships/webSettings" Target="webSettings.xml"/><Relationship Id="rId7" Type="http://schemas.openxmlformats.org/officeDocument/2006/relationships/hyperlink" Target="https://www.aph.gov.au/DocumentStore.ashx?id=cd56a8a0-8f92-42cf-9657-ef92a5ebc12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oecd.org/education/innovation-education/1855785.pdf"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1893</Words>
  <Characters>10796</Characters>
  <Application>Microsoft Office Word</Application>
  <DocSecurity>0</DocSecurity>
  <Lines>89</Lines>
  <Paragraphs>25</Paragraphs>
  <ScaleCrop>false</ScaleCrop>
  <Company/>
  <LinksUpToDate>false</LinksUpToDate>
  <CharactersWithSpaces>12664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Hooper (1801100)</dc:creator>
  <cp:keywords/>
  <dc:description/>
  <cp:lastModifiedBy>Leah Hooper (1801100)</cp:lastModifiedBy>
  <cp:revision>2</cp:revision>
  <dcterms:created xsi:type="dcterms:W3CDTF">2019-02-24T22:22:00Z</dcterms:created>
  <dcterms:modified xsi:type="dcterms:W3CDTF">2019-02-24T22:22:00Z</dcterms:modified>
</cp:coreProperties>
</file>