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E1DC8B" w14:textId="77777777" w:rsidR="00711355" w:rsidRDefault="0071135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711355">
        <w:trPr>
          <w:cantSplit/>
          <w:trHeight w:val="448"/>
        </w:trPr>
        <w:tc>
          <w:tcPr>
            <w:tcW w:w="4513"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514"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711355">
        <w:trPr>
          <w:trHeight w:val="518"/>
        </w:trPr>
        <w:tc>
          <w:tcPr>
            <w:tcW w:w="4513" w:type="dxa"/>
          </w:tcPr>
          <w:p w14:paraId="469D061E" w14:textId="77777777" w:rsidR="00C26D72" w:rsidRPr="00C26D72" w:rsidRDefault="00C26D72" w:rsidP="00C26D72">
            <w:pPr>
              <w:spacing w:after="240"/>
              <w:ind w:left="5760" w:hanging="5760"/>
              <w:rPr>
                <w:b/>
              </w:rPr>
            </w:pPr>
            <w:r w:rsidRPr="00C26D72">
              <w:rPr>
                <w:b/>
              </w:rPr>
              <w:t>LEVEL 6</w:t>
            </w:r>
          </w:p>
        </w:tc>
        <w:tc>
          <w:tcPr>
            <w:tcW w:w="4514"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711355">
        <w:trPr>
          <w:trHeight w:val="289"/>
        </w:trPr>
        <w:tc>
          <w:tcPr>
            <w:tcW w:w="4513" w:type="dxa"/>
          </w:tcPr>
          <w:p w14:paraId="506F8C76" w14:textId="77777777" w:rsidR="00C26D72" w:rsidRPr="00C26D72" w:rsidRDefault="00C26D72" w:rsidP="00C26D72">
            <w:pPr>
              <w:rPr>
                <w:b/>
                <w:caps/>
              </w:rPr>
            </w:pPr>
            <w:r w:rsidRPr="00C26D72">
              <w:rPr>
                <w:b/>
                <w:caps/>
              </w:rPr>
              <w:t>EXAMINATION PERIOD</w:t>
            </w:r>
          </w:p>
        </w:tc>
        <w:tc>
          <w:tcPr>
            <w:tcW w:w="4514"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711355">
        <w:trPr>
          <w:trHeight w:val="825"/>
        </w:trPr>
        <w:tc>
          <w:tcPr>
            <w:tcW w:w="4513" w:type="dxa"/>
          </w:tcPr>
          <w:p w14:paraId="1A65B7E0" w14:textId="63A892FA" w:rsidR="00C26D72" w:rsidRPr="00C26D72" w:rsidRDefault="00C26D72" w:rsidP="00C26D72">
            <w:pPr>
              <w:spacing w:after="240"/>
              <w:jc w:val="both"/>
              <w:rPr>
                <w:b/>
                <w:bCs/>
                <w:caps/>
              </w:rPr>
            </w:pPr>
            <w:r>
              <w:rPr>
                <w:b/>
                <w:bCs/>
                <w:caps/>
              </w:rPr>
              <w:t>JAN 21</w:t>
            </w:r>
          </w:p>
        </w:tc>
        <w:tc>
          <w:tcPr>
            <w:tcW w:w="4514"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711355">
        <w:trPr>
          <w:trHeight w:val="825"/>
        </w:trPr>
        <w:tc>
          <w:tcPr>
            <w:tcW w:w="4513" w:type="dxa"/>
          </w:tcPr>
          <w:p w14:paraId="6F81BF3B" w14:textId="77777777" w:rsidR="00C26D72" w:rsidRPr="00C26D72" w:rsidRDefault="00C26D72" w:rsidP="00C26D72">
            <w:pPr>
              <w:jc w:val="center"/>
              <w:rPr>
                <w:b/>
                <w:caps/>
                <w:sz w:val="28"/>
              </w:rPr>
            </w:pPr>
          </w:p>
        </w:tc>
        <w:tc>
          <w:tcPr>
            <w:tcW w:w="4514"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32523BB9" w14:textId="356DC332" w:rsidR="00C26D72"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4EE637D8" w14:textId="5CE051C5" w:rsidR="00711355" w:rsidRDefault="00711355" w:rsidP="00711355">
      <w:pPr>
        <w:spacing w:after="0" w:line="480" w:lineRule="auto"/>
        <w:ind w:left="786"/>
        <w:jc w:val="both"/>
        <w:rPr>
          <w:rFonts w:eastAsia="Times New Roman"/>
          <w:strike w:val="0"/>
          <w:sz w:val="28"/>
          <w:szCs w:val="28"/>
          <w:lang w:eastAsia="en-GB"/>
        </w:rPr>
      </w:pPr>
    </w:p>
    <w:p w14:paraId="24ADE3C9" w14:textId="135057F5" w:rsidR="00711355" w:rsidRDefault="00E21327" w:rsidP="00711355">
      <w:pPr>
        <w:spacing w:after="0" w:line="480" w:lineRule="auto"/>
        <w:ind w:left="786"/>
        <w:jc w:val="both"/>
        <w:rPr>
          <w:rFonts w:eastAsia="Times New Roman"/>
          <w:strike w:val="0"/>
          <w:lang w:eastAsia="en-GB"/>
        </w:rPr>
      </w:pPr>
      <w:r>
        <w:rPr>
          <w:rFonts w:eastAsia="Times New Roman"/>
          <w:strike w:val="0"/>
          <w:lang w:eastAsia="en-GB"/>
        </w:rPr>
        <w:t xml:space="preserve">Tiny particles in ‘Contact trace evidence’ could include particles of human hair, physical traces from items of clothing and floor work, fragments of glass, or flecks of human skin. </w:t>
      </w:r>
      <w:r w:rsidR="00CD6190">
        <w:rPr>
          <w:rFonts w:eastAsia="Times New Roman"/>
          <w:strike w:val="0"/>
          <w:lang w:eastAsia="en-GB"/>
        </w:rPr>
        <w:t>One possible real life example of traces of tiny particles could be a trace of a perpetrator’s hair that had been left on an article of clothing, worn by the potential victim at the crime scene, which might lead to the arrest of the suspect.</w:t>
      </w:r>
    </w:p>
    <w:p w14:paraId="0C4B1179" w14:textId="30FAAC8A" w:rsidR="00CD6190" w:rsidRDefault="00CD6190" w:rsidP="00711355">
      <w:pPr>
        <w:spacing w:after="0" w:line="480" w:lineRule="auto"/>
        <w:ind w:left="786"/>
        <w:jc w:val="both"/>
        <w:rPr>
          <w:rFonts w:eastAsia="Times New Roman"/>
          <w:strike w:val="0"/>
          <w:lang w:eastAsia="en-GB"/>
        </w:rPr>
      </w:pPr>
      <w:r>
        <w:rPr>
          <w:rFonts w:eastAsia="Times New Roman"/>
          <w:strike w:val="0"/>
          <w:lang w:eastAsia="en-GB"/>
        </w:rPr>
        <w:t xml:space="preserve">A possible common method in crime scene investigators recovering trace evidence could be through the use of tools such as; tweezers – to individually collect strands of hair or fibres, </w:t>
      </w:r>
      <w:r w:rsidR="002047A3">
        <w:rPr>
          <w:rFonts w:eastAsia="Times New Roman"/>
          <w:strike w:val="0"/>
          <w:lang w:eastAsia="en-GB"/>
        </w:rPr>
        <w:t>crime scene investigators using a vacuum all over the scene of the crime to obtain as much particles as possible then examine it all later in the forensics laboratory, or by the use of tape lifting – where they use sticky tape to copy a print of the particles onto the tape. Samples would usually be sealed into an air tight bag to prevent any possible cross contamination.</w:t>
      </w:r>
    </w:p>
    <w:p w14:paraId="7A3D3AC5" w14:textId="77777777" w:rsidR="0083095D" w:rsidRDefault="00414D38" w:rsidP="00711355">
      <w:pPr>
        <w:spacing w:after="0" w:line="480" w:lineRule="auto"/>
        <w:ind w:left="786"/>
        <w:jc w:val="both"/>
        <w:rPr>
          <w:rFonts w:eastAsia="Times New Roman"/>
          <w:strike w:val="0"/>
          <w:lang w:eastAsia="en-GB"/>
        </w:rPr>
      </w:pPr>
      <w:r>
        <w:rPr>
          <w:rFonts w:eastAsia="Times New Roman"/>
          <w:strike w:val="0"/>
          <w:lang w:eastAsia="en-GB"/>
        </w:rPr>
        <w:lastRenderedPageBreak/>
        <w:t xml:space="preserve">Some might say that the use of trace evidence is crucial to solving criminal investigations because the possible DNA extracts from particles, for example hairs or blood, can prove who was at the scene of crime and could lead to the cases being solved. A real life example of when </w:t>
      </w:r>
      <w:r w:rsidR="0070248D">
        <w:rPr>
          <w:rFonts w:eastAsia="Times New Roman"/>
          <w:strike w:val="0"/>
          <w:lang w:eastAsia="en-GB"/>
        </w:rPr>
        <w:t>trace evidence play a role in convicting would he the Manson family murders in 1969, where the use of trace evidence from the killer’s footprints, and particles at the scene, helped lead to</w:t>
      </w:r>
      <w:r w:rsidR="0083095D">
        <w:rPr>
          <w:rFonts w:eastAsia="Times New Roman"/>
          <w:strike w:val="0"/>
          <w:lang w:eastAsia="en-GB"/>
        </w:rPr>
        <w:t xml:space="preserve"> </w:t>
      </w:r>
      <w:r w:rsidR="0070248D">
        <w:rPr>
          <w:rFonts w:eastAsia="Times New Roman"/>
          <w:strike w:val="0"/>
          <w:lang w:eastAsia="en-GB"/>
        </w:rPr>
        <w:t>conviction</w:t>
      </w:r>
      <w:r w:rsidR="0083095D">
        <w:rPr>
          <w:rFonts w:eastAsia="Times New Roman"/>
          <w:strike w:val="0"/>
          <w:lang w:eastAsia="en-GB"/>
        </w:rPr>
        <w:t xml:space="preserve"> of the murderers (</w:t>
      </w:r>
      <w:r w:rsidR="0083095D">
        <w:rPr>
          <w:rFonts w:eastAsia="Times New Roman"/>
          <w:i/>
          <w:iCs/>
          <w:strike w:val="0"/>
          <w:lang w:eastAsia="en-GB"/>
        </w:rPr>
        <w:t xml:space="preserve">Bugliosi &amp; gentry, </w:t>
      </w:r>
      <w:r w:rsidR="0083095D">
        <w:rPr>
          <w:rFonts w:eastAsia="Times New Roman"/>
          <w:strike w:val="0"/>
          <w:lang w:eastAsia="en-GB"/>
        </w:rPr>
        <w:t>1974).</w:t>
      </w:r>
    </w:p>
    <w:p w14:paraId="1BB9E853" w14:textId="2BBF25B2" w:rsidR="00414D38" w:rsidRPr="00711355" w:rsidRDefault="00C34470" w:rsidP="00711355">
      <w:pPr>
        <w:spacing w:after="0" w:line="480" w:lineRule="auto"/>
        <w:ind w:left="786"/>
        <w:jc w:val="both"/>
        <w:rPr>
          <w:rFonts w:eastAsia="Times New Roman"/>
          <w:strike w:val="0"/>
          <w:lang w:eastAsia="en-GB"/>
        </w:rPr>
      </w:pPr>
      <w:r>
        <w:rPr>
          <w:rFonts w:eastAsia="Times New Roman"/>
          <w:strike w:val="0"/>
          <w:lang w:eastAsia="en-GB"/>
        </w:rPr>
        <w:t xml:space="preserve">On the other hand, the use of trace evidence might not always help in an investigation or in a conviction because it is possible that it might lead the investigators to the wrong person. For example, trace evidence of someone who might have been at the scene of crime, but did not convict the criminal act, as a result, investigators might waste time on false leads. Another potential problem with contact tracing could be </w:t>
      </w:r>
      <w:r w:rsidR="009C6782">
        <w:rPr>
          <w:rFonts w:eastAsia="Times New Roman"/>
          <w:strike w:val="0"/>
          <w:lang w:eastAsia="en-GB"/>
        </w:rPr>
        <w:t xml:space="preserve">that the trace evidence might have been planted by the criminals in order to frame another person, or to get the investigator’s scent off their trail, which could lead to a wrongful conviction if the investigators do not look into it effectively. </w:t>
      </w:r>
      <w:r w:rsidR="0070248D">
        <w:rPr>
          <w:rFonts w:eastAsia="Times New Roman"/>
          <w:strike w:val="0"/>
          <w:lang w:eastAsia="en-GB"/>
        </w:rPr>
        <w:t xml:space="preserve"> </w:t>
      </w:r>
      <w:r w:rsidR="00414D38">
        <w:rPr>
          <w:rFonts w:eastAsia="Times New Roman"/>
          <w:strike w:val="0"/>
          <w:lang w:eastAsia="en-GB"/>
        </w:rPr>
        <w:t xml:space="preserve"> </w:t>
      </w:r>
    </w:p>
    <w:p w14:paraId="261F577F" w14:textId="035A2E41"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54504063" w14:textId="15418E53"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2. </w:t>
      </w:r>
      <w:r w:rsidR="006C0BDF" w:rsidRPr="006C0BDF">
        <w:rPr>
          <w:rFonts w:eastAsia="Times New Roman"/>
          <w:strike w:val="0"/>
          <w:sz w:val="28"/>
          <w:szCs w:val="28"/>
          <w:lang w:eastAsia="en-GB"/>
        </w:rPr>
        <w:t xml:space="preserve">   Explain the importance of careful scene examination following a terrorist attack. </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sidRPr="006C0BDF">
        <w:rPr>
          <w:rFonts w:eastAsia="Times New Roman"/>
          <w:strike w:val="0"/>
          <w:sz w:val="28"/>
          <w:szCs w:val="28"/>
          <w:lang w:eastAsia="en-GB"/>
        </w:rPr>
        <w:t>(25 Marks)</w:t>
      </w:r>
    </w:p>
    <w:p w14:paraId="25C2F9FF"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7C97F483" w14:textId="77777777" w:rsidR="00287599" w:rsidRDefault="008B1C7B" w:rsidP="00C26D72">
      <w:pPr>
        <w:spacing w:after="0" w:line="480" w:lineRule="auto"/>
        <w:ind w:left="426"/>
        <w:jc w:val="both"/>
        <w:rPr>
          <w:rFonts w:eastAsia="Times New Roman"/>
          <w:strike w:val="0"/>
          <w:lang w:eastAsia="en-GB"/>
        </w:rPr>
      </w:pPr>
      <w:r>
        <w:rPr>
          <w:rFonts w:eastAsia="Times New Roman"/>
          <w:strike w:val="0"/>
          <w:lang w:eastAsia="en-GB"/>
        </w:rPr>
        <w:t xml:space="preserve">One possible example of a terrorist attack could be a bomb explosion, such as the London 7/7 terrorist attack in 2005, in the underground. </w:t>
      </w:r>
      <w:r w:rsidR="00C2372D">
        <w:rPr>
          <w:rFonts w:eastAsia="Times New Roman"/>
          <w:strike w:val="0"/>
          <w:lang w:eastAsia="en-GB"/>
        </w:rPr>
        <w:t xml:space="preserve">One possible method of </w:t>
      </w:r>
      <w:r w:rsidR="00C2372D">
        <w:rPr>
          <w:rFonts w:eastAsia="Times New Roman"/>
          <w:strike w:val="0"/>
          <w:lang w:eastAsia="en-GB"/>
        </w:rPr>
        <w:lastRenderedPageBreak/>
        <w:t xml:space="preserve">how the police might examine the scene might be to cordon off the area of attack, to prevent any members of the public getting into the scene of attack and interfering with the scene, </w:t>
      </w:r>
      <w:r w:rsidR="006862EA">
        <w:rPr>
          <w:rFonts w:eastAsia="Times New Roman"/>
          <w:strike w:val="0"/>
          <w:lang w:eastAsia="en-GB"/>
        </w:rPr>
        <w:t xml:space="preserve">and ensuring that the right people are given efficient access to the scene in their delegated roles. </w:t>
      </w:r>
      <w:r w:rsidR="00591EAD">
        <w:rPr>
          <w:rFonts w:eastAsia="Times New Roman"/>
          <w:strike w:val="0"/>
          <w:lang w:eastAsia="en-GB"/>
        </w:rPr>
        <w:t>The investigators may examine the scene by taking many photographs</w:t>
      </w:r>
      <w:r w:rsidR="00DA1418">
        <w:rPr>
          <w:rFonts w:eastAsia="Times New Roman"/>
          <w:strike w:val="0"/>
          <w:lang w:eastAsia="en-GB"/>
        </w:rPr>
        <w:t xml:space="preserve">, wearing gloves when they make physical contact with any objects at the scene, and preserve any important physical evidence including; potential DNA samples of the attackers o victims, any weapons, or possible identification </w:t>
      </w:r>
      <w:r w:rsidR="00287599">
        <w:rPr>
          <w:rFonts w:eastAsia="Times New Roman"/>
          <w:strike w:val="0"/>
          <w:lang w:eastAsia="en-GB"/>
        </w:rPr>
        <w:t>evidence</w:t>
      </w:r>
      <w:r w:rsidR="00DA1418">
        <w:rPr>
          <w:rFonts w:eastAsia="Times New Roman"/>
          <w:strike w:val="0"/>
          <w:lang w:eastAsia="en-GB"/>
        </w:rPr>
        <w:t>.</w:t>
      </w:r>
    </w:p>
    <w:p w14:paraId="6D7746C9" w14:textId="77777777" w:rsidR="00B7205C" w:rsidRDefault="00287599" w:rsidP="00C26D72">
      <w:pPr>
        <w:spacing w:after="0" w:line="480" w:lineRule="auto"/>
        <w:ind w:left="426"/>
        <w:jc w:val="both"/>
        <w:rPr>
          <w:rFonts w:eastAsia="Times New Roman"/>
          <w:strike w:val="0"/>
          <w:lang w:eastAsia="en-GB"/>
        </w:rPr>
      </w:pPr>
      <w:r>
        <w:rPr>
          <w:rFonts w:eastAsia="Times New Roman"/>
          <w:strike w:val="0"/>
          <w:lang w:eastAsia="en-GB"/>
        </w:rPr>
        <w:t>One reason why some people say careful scene examination after a terrorist attack is important could be to have respect and integrity to the victims families</w:t>
      </w:r>
      <w:r w:rsidR="00B7205C">
        <w:rPr>
          <w:rFonts w:eastAsia="Times New Roman"/>
          <w:strike w:val="0"/>
          <w:lang w:eastAsia="en-GB"/>
        </w:rPr>
        <w:t>. The police and crime investigators have a duty to help the victims’ families by gathering as much physical evidence to arrest and convict the people who are responsible for the terrorist attack. The way they could do this is by carefully examining all of the evidence they gathered and use it to lead to arrests, which will bring justice to the victims’ families. Otherwise, if they are not careful with the examination and preservation of evidence, they could potentially hinder the investigation and prolong the arrests of those responsible, which could put the families in distress.</w:t>
      </w:r>
    </w:p>
    <w:p w14:paraId="43FD71EB" w14:textId="00E865FC" w:rsidR="00C26D72" w:rsidRPr="008B1C7B" w:rsidRDefault="003D37A5" w:rsidP="003D37A5">
      <w:pPr>
        <w:spacing w:after="0" w:line="480" w:lineRule="auto"/>
        <w:ind w:left="426"/>
        <w:jc w:val="both"/>
        <w:rPr>
          <w:rFonts w:eastAsia="Times New Roman"/>
          <w:strike w:val="0"/>
          <w:lang w:eastAsia="en-GB"/>
        </w:rPr>
      </w:pPr>
      <w:r>
        <w:rPr>
          <w:rFonts w:eastAsia="Times New Roman"/>
          <w:strike w:val="0"/>
          <w:lang w:eastAsia="en-GB"/>
        </w:rPr>
        <w:t xml:space="preserve">Another possible reason why it is important to examine evidence carefully after a terrorist attack, could be to show to the public that the police are efficient at their jobs. </w:t>
      </w:r>
      <w:r w:rsidR="008A745C">
        <w:rPr>
          <w:rFonts w:eastAsia="Times New Roman"/>
          <w:strike w:val="0"/>
          <w:lang w:eastAsia="en-GB"/>
        </w:rPr>
        <w:t xml:space="preserve">If the police do not handle the examination of evidence carefully and end up messing the investigations up, particularly after a terrorist attack, the police could potentially be on the receiving end of media scrutiny and become vilified by the public for not handling their jobs properly. So it would be vital for the police to be </w:t>
      </w:r>
      <w:r w:rsidR="008A745C">
        <w:rPr>
          <w:rFonts w:eastAsia="Times New Roman"/>
          <w:strike w:val="0"/>
          <w:lang w:eastAsia="en-GB"/>
        </w:rPr>
        <w:lastRenderedPageBreak/>
        <w:t>a cautious and efficient as possible when they examine their evidence, to lead to arrests.</w:t>
      </w:r>
      <w:r>
        <w:rPr>
          <w:rFonts w:eastAsia="Times New Roman"/>
          <w:strike w:val="0"/>
          <w:lang w:eastAsia="en-GB"/>
        </w:rPr>
        <w:t xml:space="preserve"> </w:t>
      </w:r>
      <w:r w:rsidR="00287599">
        <w:rPr>
          <w:rFonts w:eastAsia="Times New Roman"/>
          <w:strike w:val="0"/>
          <w:lang w:eastAsia="en-GB"/>
        </w:rPr>
        <w:t xml:space="preserve"> </w:t>
      </w:r>
      <w:r w:rsidR="00DA1418">
        <w:rPr>
          <w:rFonts w:eastAsia="Times New Roman"/>
          <w:strike w:val="0"/>
          <w:lang w:eastAsia="en-GB"/>
        </w:rPr>
        <w:t xml:space="preserve"> </w:t>
      </w:r>
      <w:r w:rsidR="008B1C7B">
        <w:rPr>
          <w:rFonts w:eastAsia="Times New Roman"/>
          <w:strike w:val="0"/>
          <w:lang w:eastAsia="en-GB"/>
        </w:rPr>
        <w:t xml:space="preserve"> </w:t>
      </w:r>
    </w:p>
    <w:p w14:paraId="59F6D9FD" w14:textId="4CC97F6E" w:rsidR="00C26D72" w:rsidRDefault="00C26D72" w:rsidP="00C05AEB">
      <w:pPr>
        <w:pStyle w:val="ListParagraph"/>
        <w:numPr>
          <w:ilvl w:val="0"/>
          <w:numId w:val="13"/>
        </w:numPr>
        <w:spacing w:after="0" w:line="480" w:lineRule="auto"/>
        <w:jc w:val="both"/>
        <w:rPr>
          <w:rFonts w:eastAsia="Times New Roman"/>
          <w:strike w:val="0"/>
          <w:sz w:val="28"/>
          <w:szCs w:val="28"/>
          <w:lang w:eastAsia="en-GB"/>
        </w:rPr>
      </w:pPr>
      <w:r w:rsidRPr="00C05AEB">
        <w:rPr>
          <w:rFonts w:eastAsia="Times New Roman"/>
          <w:strike w:val="0"/>
          <w:sz w:val="28"/>
          <w:szCs w:val="28"/>
          <w:lang w:eastAsia="en-GB"/>
        </w:rPr>
        <w:t>Explain the purpose of forensic examination in criminal investigations and critically evaluate the effectiveness of forensic work in criminal prosecutions in the United Kingdom.</w:t>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006C0BDF" w:rsidRPr="00C05AEB">
        <w:rPr>
          <w:rFonts w:eastAsia="Times New Roman"/>
          <w:strike w:val="0"/>
          <w:sz w:val="28"/>
          <w:szCs w:val="28"/>
          <w:lang w:eastAsia="en-GB"/>
        </w:rPr>
        <w:tab/>
      </w:r>
      <w:r w:rsidRPr="00C05AEB">
        <w:rPr>
          <w:rFonts w:eastAsia="Times New Roman"/>
          <w:strike w:val="0"/>
          <w:sz w:val="28"/>
          <w:szCs w:val="28"/>
          <w:lang w:eastAsia="en-GB"/>
        </w:rPr>
        <w:t xml:space="preserve"> (25 Marks)</w:t>
      </w:r>
    </w:p>
    <w:p w14:paraId="692A6F5B" w14:textId="223A6B34" w:rsidR="00C05AEB" w:rsidRDefault="00647D68" w:rsidP="00C05AEB">
      <w:pPr>
        <w:pStyle w:val="ListParagraph"/>
        <w:spacing w:after="0" w:line="480" w:lineRule="auto"/>
        <w:ind w:left="786"/>
        <w:jc w:val="both"/>
        <w:rPr>
          <w:rFonts w:eastAsia="Times New Roman"/>
          <w:strike w:val="0"/>
          <w:lang w:eastAsia="en-GB"/>
        </w:rPr>
      </w:pPr>
      <w:r>
        <w:rPr>
          <w:rFonts w:eastAsia="Times New Roman"/>
          <w:strike w:val="0"/>
          <w:lang w:eastAsia="en-GB"/>
        </w:rPr>
        <w:t xml:space="preserve">Some people might say that the purpose of Forensic science in criminal investigations is to help lead to arrests and convictions of people who have </w:t>
      </w:r>
      <w:r w:rsidR="00814E29">
        <w:rPr>
          <w:rFonts w:eastAsia="Times New Roman"/>
          <w:strike w:val="0"/>
          <w:lang w:eastAsia="en-GB"/>
        </w:rPr>
        <w:t>done wrong in our society and so the development of forensics science is what helps make that target possible.</w:t>
      </w:r>
    </w:p>
    <w:p w14:paraId="7AA1E9FC" w14:textId="77777777" w:rsidR="00814E29" w:rsidRDefault="00814E29" w:rsidP="00C05AEB">
      <w:pPr>
        <w:pStyle w:val="ListParagraph"/>
        <w:spacing w:after="0" w:line="480" w:lineRule="auto"/>
        <w:ind w:left="786"/>
        <w:jc w:val="both"/>
        <w:rPr>
          <w:rFonts w:eastAsia="Times New Roman"/>
          <w:strike w:val="0"/>
          <w:lang w:eastAsia="en-GB"/>
        </w:rPr>
      </w:pPr>
      <w:r>
        <w:rPr>
          <w:rFonts w:eastAsia="Times New Roman"/>
          <w:strike w:val="0"/>
          <w:lang w:eastAsia="en-GB"/>
        </w:rPr>
        <w:t>It is believed that there are three stages of forensic science in criminal investigations, which are;</w:t>
      </w:r>
    </w:p>
    <w:p w14:paraId="7E156EE6" w14:textId="37F96F79" w:rsidR="00814E29" w:rsidRDefault="00814E29" w:rsidP="00C05AEB">
      <w:pPr>
        <w:pStyle w:val="ListParagraph"/>
        <w:spacing w:after="0" w:line="480" w:lineRule="auto"/>
        <w:ind w:left="786"/>
        <w:jc w:val="both"/>
        <w:rPr>
          <w:rFonts w:eastAsia="Times New Roman"/>
          <w:strike w:val="0"/>
          <w:lang w:eastAsia="en-GB"/>
        </w:rPr>
      </w:pPr>
      <w:r>
        <w:rPr>
          <w:rFonts w:eastAsia="Times New Roman"/>
          <w:strike w:val="0"/>
          <w:lang w:eastAsia="en-GB"/>
        </w:rPr>
        <w:t>The Recovery and preserving the continuity of evidence, the Analysis of the evidence that had been recovered from the scene of crimes, and the Interpretation &amp; Evaluation of scientific evidence with the presentation of the gathered scientific evidence/results in the court of law.</w:t>
      </w:r>
    </w:p>
    <w:p w14:paraId="77363A90" w14:textId="77777777" w:rsidR="004F4264" w:rsidRDefault="004F4264" w:rsidP="00C05AEB">
      <w:pPr>
        <w:pStyle w:val="ListParagraph"/>
        <w:spacing w:after="0" w:line="480" w:lineRule="auto"/>
        <w:ind w:left="786"/>
        <w:jc w:val="both"/>
        <w:rPr>
          <w:rFonts w:eastAsia="Times New Roman"/>
          <w:strike w:val="0"/>
          <w:lang w:eastAsia="en-GB"/>
        </w:rPr>
      </w:pPr>
    </w:p>
    <w:p w14:paraId="69A3599D" w14:textId="77777777" w:rsidR="00D8299C" w:rsidRDefault="004F4264" w:rsidP="00C05AEB">
      <w:pPr>
        <w:pStyle w:val="ListParagraph"/>
        <w:spacing w:after="0" w:line="480" w:lineRule="auto"/>
        <w:ind w:left="786"/>
        <w:jc w:val="both"/>
        <w:rPr>
          <w:rFonts w:eastAsia="Times New Roman"/>
          <w:strike w:val="0"/>
          <w:lang w:eastAsia="en-GB"/>
        </w:rPr>
      </w:pPr>
      <w:r>
        <w:rPr>
          <w:rFonts w:eastAsia="Times New Roman"/>
          <w:strike w:val="0"/>
          <w:lang w:eastAsia="en-GB"/>
        </w:rPr>
        <w:t xml:space="preserve">Some might claim that the use of Forensic science, when used for criminal prosecutions in the United Kingdom, </w:t>
      </w:r>
      <w:r w:rsidR="00D8299C">
        <w:rPr>
          <w:rFonts w:eastAsia="Times New Roman"/>
          <w:strike w:val="0"/>
          <w:lang w:eastAsia="en-GB"/>
        </w:rPr>
        <w:t>can be effective because, depending on the amount of forensic evidence collected, it all could point to the criminals who have perpetrated the criminal acts via the use of sampling such as; hair, flakes of skin, which could be more than enough evidence to prosecute the suspects.</w:t>
      </w:r>
    </w:p>
    <w:p w14:paraId="0D52B88F" w14:textId="77777777" w:rsidR="00C46BF5" w:rsidRDefault="00D8299C" w:rsidP="00C05AEB">
      <w:pPr>
        <w:pStyle w:val="ListParagraph"/>
        <w:spacing w:after="0" w:line="480" w:lineRule="auto"/>
        <w:ind w:left="786"/>
        <w:jc w:val="both"/>
        <w:rPr>
          <w:rFonts w:eastAsia="Times New Roman"/>
          <w:strike w:val="0"/>
          <w:lang w:eastAsia="en-GB"/>
        </w:rPr>
      </w:pPr>
      <w:r>
        <w:rPr>
          <w:rFonts w:eastAsia="Times New Roman"/>
          <w:strike w:val="0"/>
          <w:lang w:eastAsia="en-GB"/>
        </w:rPr>
        <w:lastRenderedPageBreak/>
        <w:t xml:space="preserve">However, according to the Home Office (2016), the research made into the use and contribution of forensic science in criminal investigations is largely limited. It states that forensic evidence is only </w:t>
      </w:r>
      <w:r w:rsidR="00DB7390">
        <w:rPr>
          <w:rFonts w:eastAsia="Times New Roman"/>
          <w:strike w:val="0"/>
          <w:lang w:eastAsia="en-GB"/>
        </w:rPr>
        <w:t>gathered in the minority of cases in Britain, mostly because of lack of availability</w:t>
      </w:r>
      <w:r w:rsidR="004F4264">
        <w:rPr>
          <w:rFonts w:eastAsia="Times New Roman"/>
          <w:strike w:val="0"/>
          <w:lang w:eastAsia="en-GB"/>
        </w:rPr>
        <w:t xml:space="preserve"> </w:t>
      </w:r>
      <w:r w:rsidR="00DB7390">
        <w:rPr>
          <w:rFonts w:eastAsia="Times New Roman"/>
          <w:strike w:val="0"/>
          <w:lang w:eastAsia="en-GB"/>
        </w:rPr>
        <w:t xml:space="preserve">in the crime scenes. </w:t>
      </w:r>
      <w:r w:rsidR="00C00422">
        <w:rPr>
          <w:rFonts w:eastAsia="Times New Roman"/>
          <w:strike w:val="0"/>
          <w:lang w:eastAsia="en-GB"/>
        </w:rPr>
        <w:t xml:space="preserve">It also states that the extent to which the evidence is processed through the Criminal Justice System in Britain is unclear. </w:t>
      </w:r>
    </w:p>
    <w:p w14:paraId="362F7A5D" w14:textId="495C5829" w:rsidR="00814E29" w:rsidRPr="00C46BF5" w:rsidRDefault="00C46BF5" w:rsidP="00C46BF5">
      <w:pPr>
        <w:pStyle w:val="ListParagraph"/>
        <w:spacing w:after="0" w:line="480" w:lineRule="auto"/>
        <w:ind w:left="786"/>
        <w:jc w:val="both"/>
        <w:rPr>
          <w:rFonts w:eastAsia="Times New Roman"/>
          <w:strike w:val="0"/>
          <w:lang w:eastAsia="en-GB"/>
        </w:rPr>
      </w:pPr>
      <w:r>
        <w:rPr>
          <w:rFonts w:eastAsia="Times New Roman"/>
          <w:strike w:val="0"/>
          <w:lang w:eastAsia="en-GB"/>
        </w:rPr>
        <w:t>This information could suggest that the use of forensic evidence, in context to criminal prosecutions, does not play as much of an effective role as some people might initially assume. One possible reason why this might be could be due to not enough efficient and thorough analysis of the forensic evidence and also the lack of it at crime scenes, meaning that it is not enough alone to prosecute a suspect in the UK.</w:t>
      </w:r>
      <w:r w:rsidR="00814E29" w:rsidRPr="00C46BF5">
        <w:rPr>
          <w:rFonts w:eastAsia="Times New Roman"/>
          <w:strike w:val="0"/>
          <w:lang w:eastAsia="en-GB"/>
        </w:rPr>
        <w:t xml:space="preserve"> </w:t>
      </w:r>
    </w:p>
    <w:p w14:paraId="7C2D006D" w14:textId="77777777" w:rsidR="00C05AEB" w:rsidRPr="00C05AEB" w:rsidRDefault="00C05AEB" w:rsidP="00C05AEB">
      <w:pPr>
        <w:pStyle w:val="ListParagraph"/>
        <w:spacing w:after="0" w:line="480" w:lineRule="auto"/>
        <w:ind w:left="786"/>
        <w:jc w:val="both"/>
        <w:rPr>
          <w:rFonts w:eastAsia="Times New Roman"/>
          <w:strike w:val="0"/>
          <w:sz w:val="28"/>
          <w:szCs w:val="28"/>
          <w:lang w:eastAsia="en-GB"/>
        </w:rPr>
      </w:pPr>
    </w:p>
    <w:bookmarkEnd w:id="0"/>
    <w:p w14:paraId="5FC2C83D"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Explain from where dna might be recovered at a crime scene,</w:t>
      </w: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Explain how dna samples may be recovered, and</w:t>
      </w:r>
    </w:p>
    <w:p w14:paraId="6D3DC9AF" w14:textId="66617E15"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dna as evidence.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141E1F6B" w:rsidR="00C26D72" w:rsidRDefault="001B26EC" w:rsidP="001B26EC">
      <w:pPr>
        <w:spacing w:after="0" w:line="480" w:lineRule="auto"/>
        <w:ind w:left="426"/>
        <w:rPr>
          <w:rFonts w:eastAsia="Times New Roman"/>
          <w:strike w:val="0"/>
          <w:lang w:eastAsia="en-GB"/>
        </w:rPr>
      </w:pPr>
      <w:r>
        <w:rPr>
          <w:rFonts w:eastAsia="Times New Roman"/>
          <w:strike w:val="0"/>
          <w:lang w:eastAsia="en-GB"/>
        </w:rPr>
        <w:lastRenderedPageBreak/>
        <w:t xml:space="preserve">DNA might be recovered at crimes scenes where the perpetrators, or potential victims of the crime, might have made any physical contact at the crime scene. At a murder scene, the </w:t>
      </w:r>
      <w:r w:rsidR="00841C88">
        <w:rPr>
          <w:rFonts w:eastAsia="Times New Roman"/>
          <w:strike w:val="0"/>
          <w:lang w:eastAsia="en-GB"/>
        </w:rPr>
        <w:t xml:space="preserve">police or forensic scientists might examine any potential weapons of offence for any traces of blood samples, or examine the walls, and floor for any. </w:t>
      </w:r>
      <w:r w:rsidR="00A91C3E">
        <w:rPr>
          <w:rFonts w:eastAsia="Times New Roman"/>
          <w:strike w:val="0"/>
          <w:lang w:eastAsia="en-GB"/>
        </w:rPr>
        <w:t>Other examples could be at a scene where a sexual assault took place, the police and scientists could identify and examine any DNA from semen examples, either at the scene or from the victim.</w:t>
      </w:r>
    </w:p>
    <w:p w14:paraId="41F75ADC" w14:textId="3FBDD986" w:rsidR="00C26D72" w:rsidRDefault="00CB0554" w:rsidP="006259CB">
      <w:pPr>
        <w:spacing w:after="0" w:line="480" w:lineRule="auto"/>
        <w:ind w:left="426"/>
        <w:rPr>
          <w:rFonts w:eastAsia="Times New Roman"/>
          <w:strike w:val="0"/>
          <w:lang w:eastAsia="en-GB"/>
        </w:rPr>
      </w:pPr>
      <w:r>
        <w:rPr>
          <w:rFonts w:eastAsia="Times New Roman"/>
          <w:strike w:val="0"/>
          <w:lang w:eastAsia="en-GB"/>
        </w:rPr>
        <w:t xml:space="preserve">One possible method for the recovery of DNA evidence at crime scenes could be through the use of Swab sampling, which is where </w:t>
      </w:r>
      <w:r w:rsidR="006259CB">
        <w:rPr>
          <w:rFonts w:eastAsia="Times New Roman"/>
          <w:strike w:val="0"/>
          <w:lang w:eastAsia="en-GB"/>
        </w:rPr>
        <w:t xml:space="preserve">the investigator uses a cotton swab to swipe at any possible DNA evidence such as blood, urine, saliva, in order to make DNA comparisons at the lab. Another possible method of recovery could be through the use of air-tight bags, </w:t>
      </w:r>
      <w:r w:rsidR="00FA7650">
        <w:rPr>
          <w:rFonts w:eastAsia="Times New Roman"/>
          <w:strike w:val="0"/>
          <w:lang w:eastAsia="en-GB"/>
        </w:rPr>
        <w:t>where the DNA samples, or items that might contain samples such as knives, are placed in for further inspection.</w:t>
      </w:r>
    </w:p>
    <w:p w14:paraId="714EB940" w14:textId="77777777" w:rsidR="00041776" w:rsidRDefault="00041776" w:rsidP="006259CB">
      <w:pPr>
        <w:spacing w:after="0" w:line="480" w:lineRule="auto"/>
        <w:ind w:left="426"/>
        <w:rPr>
          <w:rFonts w:eastAsia="Times New Roman"/>
          <w:strike w:val="0"/>
          <w:lang w:eastAsia="en-GB"/>
        </w:rPr>
      </w:pPr>
    </w:p>
    <w:p w14:paraId="1870A71E" w14:textId="099991DB" w:rsidR="00FA7650" w:rsidRPr="006259CB" w:rsidRDefault="00041776" w:rsidP="006259CB">
      <w:pPr>
        <w:spacing w:after="0" w:line="480" w:lineRule="auto"/>
        <w:ind w:left="426"/>
        <w:rPr>
          <w:rFonts w:eastAsia="Times New Roman"/>
          <w:strike w:val="0"/>
          <w:lang w:eastAsia="en-GB"/>
        </w:rPr>
      </w:pPr>
      <w:r>
        <w:rPr>
          <w:rFonts w:eastAsia="Times New Roman"/>
          <w:strike w:val="0"/>
          <w:lang w:eastAsia="en-GB"/>
        </w:rPr>
        <w:t xml:space="preserve">Some people might say that the use of DNA samples can be effective evidence in criminal investigations </w:t>
      </w:r>
      <w:r w:rsidR="00224F53">
        <w:rPr>
          <w:rFonts w:eastAsia="Times New Roman"/>
          <w:strike w:val="0"/>
          <w:lang w:eastAsia="en-GB"/>
        </w:rPr>
        <w:t>because the sampling could point out lead suspects, and could also prove a suspect’s innocence, which could therefore create progress in to the investigation being solved. However, some people might argue that DNA samples are not very effective in criminal investigations because DNA is possibly prone to degradation overtime, which means that the samples should be obtained as soon as possible, could be ruined by exposure to heat</w:t>
      </w:r>
      <w:r w:rsidR="002A3210">
        <w:rPr>
          <w:rFonts w:eastAsia="Times New Roman"/>
          <w:strike w:val="0"/>
          <w:lang w:eastAsia="en-GB"/>
        </w:rPr>
        <w:t xml:space="preserve">, can break down if it is not packaged or archived efficiently. In addition, DNA samples could face cross-contamination issues, which might occur if someone (either the criminal or the scene investigator) coughs or sneezes on the DNA samples, all of which might have the potential for the investigation being hindered, or could lead </w:t>
      </w:r>
      <w:r w:rsidR="002A3210">
        <w:rPr>
          <w:rFonts w:eastAsia="Times New Roman"/>
          <w:strike w:val="0"/>
          <w:lang w:eastAsia="en-GB"/>
        </w:rPr>
        <w:lastRenderedPageBreak/>
        <w:t>to the wrong person being placed in custody</w:t>
      </w:r>
      <w:r w:rsidR="008A312C">
        <w:rPr>
          <w:rFonts w:eastAsia="Times New Roman"/>
          <w:strike w:val="0"/>
          <w:lang w:eastAsia="en-GB"/>
        </w:rPr>
        <w:t>. Or there is the possibility of mishandling of samples, such as the crime DNA samples being mixed up with prisoner samples, which would cause the samples to be lost or have wasted time spent relocating the correct samples. One possible way for crime scene investigators to help minimise their risk cross-contaminating the samples could be by wearing the right PPE kit when they recover samples, such as wearing gloves and a face masks. They could also carry out a risk assessment before they start to gather any DNA evidence.</w:t>
      </w:r>
      <w:r w:rsidR="002A3210">
        <w:rPr>
          <w:rFonts w:eastAsia="Times New Roman"/>
          <w:strike w:val="0"/>
          <w:lang w:eastAsia="en-GB"/>
        </w:rPr>
        <w:t xml:space="preserve">  </w:t>
      </w: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1FFB2" w14:textId="77777777" w:rsidR="00596365" w:rsidRDefault="00596365" w:rsidP="00C26D72">
      <w:pPr>
        <w:spacing w:after="0" w:line="240" w:lineRule="auto"/>
      </w:pPr>
      <w:r>
        <w:separator/>
      </w:r>
    </w:p>
  </w:endnote>
  <w:endnote w:type="continuationSeparator" w:id="0">
    <w:p w14:paraId="000ABFC9" w14:textId="77777777" w:rsidR="00596365" w:rsidRDefault="00596365"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3B1E93"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ADA494" w14:textId="77777777" w:rsidR="00596365" w:rsidRDefault="00596365" w:rsidP="00C26D72">
      <w:pPr>
        <w:spacing w:after="0" w:line="240" w:lineRule="auto"/>
      </w:pPr>
      <w:r>
        <w:separator/>
      </w:r>
    </w:p>
  </w:footnote>
  <w:footnote w:type="continuationSeparator" w:id="0">
    <w:p w14:paraId="48344541" w14:textId="77777777" w:rsidR="00596365" w:rsidRDefault="00596365"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17FA7D32"/>
    <w:multiLevelType w:val="hybridMultilevel"/>
    <w:tmpl w:val="066C9F2E"/>
    <w:lvl w:ilvl="0" w:tplc="30045430">
      <w:start w:val="3"/>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5"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6"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2"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0"/>
  </w:num>
  <w:num w:numId="3">
    <w:abstractNumId w:val="1"/>
  </w:num>
  <w:num w:numId="4">
    <w:abstractNumId w:val="9"/>
  </w:num>
  <w:num w:numId="5">
    <w:abstractNumId w:val="8"/>
  </w:num>
  <w:num w:numId="6">
    <w:abstractNumId w:val="7"/>
  </w:num>
  <w:num w:numId="7">
    <w:abstractNumId w:val="12"/>
  </w:num>
  <w:num w:numId="8">
    <w:abstractNumId w:val="6"/>
  </w:num>
  <w:num w:numId="9">
    <w:abstractNumId w:val="11"/>
  </w:num>
  <w:num w:numId="10">
    <w:abstractNumId w:val="0"/>
  </w:num>
  <w:num w:numId="11">
    <w:abstractNumId w:val="2"/>
  </w:num>
  <w:num w:numId="12">
    <w:abstractNumId w:val="5"/>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41776"/>
    <w:rsid w:val="001B26EC"/>
    <w:rsid w:val="002047A3"/>
    <w:rsid w:val="00224F53"/>
    <w:rsid w:val="00287599"/>
    <w:rsid w:val="002A3210"/>
    <w:rsid w:val="003B1E93"/>
    <w:rsid w:val="003D37A5"/>
    <w:rsid w:val="00414D38"/>
    <w:rsid w:val="004F4264"/>
    <w:rsid w:val="00591EAD"/>
    <w:rsid w:val="00596365"/>
    <w:rsid w:val="006138EB"/>
    <w:rsid w:val="006259CB"/>
    <w:rsid w:val="00647D68"/>
    <w:rsid w:val="006862EA"/>
    <w:rsid w:val="006C0BDF"/>
    <w:rsid w:val="0070248D"/>
    <w:rsid w:val="00711355"/>
    <w:rsid w:val="00814E29"/>
    <w:rsid w:val="0083095D"/>
    <w:rsid w:val="00841C88"/>
    <w:rsid w:val="008A312C"/>
    <w:rsid w:val="008A745C"/>
    <w:rsid w:val="008B1C7B"/>
    <w:rsid w:val="009C6782"/>
    <w:rsid w:val="00A82038"/>
    <w:rsid w:val="00A91C3E"/>
    <w:rsid w:val="00B7205C"/>
    <w:rsid w:val="00C00422"/>
    <w:rsid w:val="00C05AEB"/>
    <w:rsid w:val="00C2372D"/>
    <w:rsid w:val="00C26D72"/>
    <w:rsid w:val="00C34470"/>
    <w:rsid w:val="00C46BF5"/>
    <w:rsid w:val="00CB0554"/>
    <w:rsid w:val="00CD6190"/>
    <w:rsid w:val="00D8299C"/>
    <w:rsid w:val="00DA1418"/>
    <w:rsid w:val="00DB7390"/>
    <w:rsid w:val="00E21327"/>
    <w:rsid w:val="00FA7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1456</Words>
  <Characters>8300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Ciaran Thomas</cp:lastModifiedBy>
  <cp:revision>33</cp:revision>
  <dcterms:created xsi:type="dcterms:W3CDTF">2021-01-12T09:59:00Z</dcterms:created>
  <dcterms:modified xsi:type="dcterms:W3CDTF">2021-01-12T11:53:00Z</dcterms:modified>
</cp:coreProperties>
</file>