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F77FC2" w14:textId="77777777" w:rsidR="00095A98" w:rsidRDefault="00095A98" w:rsidP="00A13667">
      <w:pPr>
        <w:jc w:val="center"/>
        <w:rPr>
          <w:rFonts w:ascii="Arial" w:hAnsi="Arial" w:cs="Arial"/>
          <w:b/>
          <w:sz w:val="28"/>
          <w:szCs w:val="28"/>
          <w:u w:val="single"/>
        </w:rPr>
      </w:pPr>
      <w:bookmarkStart w:id="0" w:name="_GoBack"/>
      <w:bookmarkEnd w:id="0"/>
    </w:p>
    <w:p w14:paraId="75BF8722" w14:textId="77777777" w:rsidR="00095A98" w:rsidRDefault="00095A98" w:rsidP="00A13667">
      <w:pPr>
        <w:jc w:val="center"/>
        <w:rPr>
          <w:rFonts w:ascii="Arial" w:hAnsi="Arial" w:cs="Arial"/>
          <w:b/>
          <w:sz w:val="28"/>
          <w:szCs w:val="28"/>
          <w:u w:val="single"/>
        </w:rPr>
      </w:pPr>
    </w:p>
    <w:p w14:paraId="31FD9F98" w14:textId="77777777" w:rsidR="00095A98" w:rsidRDefault="00095A98" w:rsidP="00A13667">
      <w:pPr>
        <w:jc w:val="center"/>
        <w:rPr>
          <w:rFonts w:ascii="Arial" w:hAnsi="Arial" w:cs="Arial"/>
          <w:b/>
          <w:sz w:val="28"/>
          <w:szCs w:val="28"/>
          <w:u w:val="single"/>
        </w:rPr>
      </w:pPr>
    </w:p>
    <w:p w14:paraId="5F884F56" w14:textId="5AFB91C5" w:rsidR="00095A98" w:rsidRPr="00047C12" w:rsidRDefault="00047C12" w:rsidP="00047C12">
      <w:pPr>
        <w:rPr>
          <w:rFonts w:ascii="Arial" w:hAnsi="Arial" w:cs="Arial"/>
        </w:rPr>
      </w:pPr>
      <w:r w:rsidRPr="00047C12">
        <w:rPr>
          <w:rFonts w:ascii="Arial" w:hAnsi="Arial" w:cs="Arial"/>
        </w:rPr>
        <w:t>1603398</w:t>
      </w:r>
    </w:p>
    <w:p w14:paraId="710DB6B4" w14:textId="4F1E5CB2" w:rsidR="00FD37E6" w:rsidRPr="00AA4BE5" w:rsidRDefault="00D42C07">
      <w:pPr>
        <w:rPr>
          <w:rFonts w:ascii="Arial" w:hAnsi="Arial" w:cs="Arial"/>
          <w:b/>
          <w:sz w:val="24"/>
          <w:szCs w:val="24"/>
        </w:rPr>
      </w:pPr>
      <w:r w:rsidRPr="00AA4BE5">
        <w:rPr>
          <w:rFonts w:ascii="Arial" w:hAnsi="Arial" w:cs="Arial"/>
          <w:b/>
          <w:sz w:val="24"/>
          <w:szCs w:val="24"/>
        </w:rPr>
        <w:t>‘Reflect on your experience as a learner and discuss how this will influence your approach to teaching and supporting learning in your discipline’</w:t>
      </w:r>
    </w:p>
    <w:p w14:paraId="36271725" w14:textId="77777777" w:rsidR="00D42C07" w:rsidRPr="00AA4BE5" w:rsidRDefault="00D42C07">
      <w:pPr>
        <w:rPr>
          <w:rFonts w:ascii="Arial" w:hAnsi="Arial" w:cs="Arial"/>
          <w:sz w:val="24"/>
          <w:szCs w:val="24"/>
        </w:rPr>
      </w:pPr>
    </w:p>
    <w:p w14:paraId="14AFB4BF" w14:textId="77777777" w:rsidR="001E7548" w:rsidRPr="00AA4BE5" w:rsidRDefault="005215E9" w:rsidP="00AA4BE5">
      <w:pPr>
        <w:spacing w:line="360" w:lineRule="auto"/>
        <w:rPr>
          <w:rFonts w:ascii="Arial" w:hAnsi="Arial" w:cs="Arial"/>
          <w:sz w:val="24"/>
          <w:szCs w:val="24"/>
        </w:rPr>
      </w:pPr>
      <w:r w:rsidRPr="00AA4BE5">
        <w:rPr>
          <w:rFonts w:ascii="Arial" w:hAnsi="Arial" w:cs="Arial"/>
          <w:sz w:val="24"/>
          <w:szCs w:val="24"/>
        </w:rPr>
        <w:t>This learning statement</w:t>
      </w:r>
      <w:r w:rsidR="00D42C07" w:rsidRPr="00AA4BE5">
        <w:rPr>
          <w:rFonts w:ascii="Arial" w:hAnsi="Arial" w:cs="Arial"/>
          <w:sz w:val="24"/>
          <w:szCs w:val="24"/>
        </w:rPr>
        <w:t xml:space="preserve"> will r</w:t>
      </w:r>
      <w:r w:rsidR="00124BBA" w:rsidRPr="00AA4BE5">
        <w:rPr>
          <w:rFonts w:ascii="Arial" w:hAnsi="Arial" w:cs="Arial"/>
          <w:sz w:val="24"/>
          <w:szCs w:val="24"/>
        </w:rPr>
        <w:t xml:space="preserve">eflect upon my </w:t>
      </w:r>
      <w:r w:rsidR="00B16EFF" w:rsidRPr="00AA4BE5">
        <w:rPr>
          <w:rFonts w:ascii="Arial" w:hAnsi="Arial" w:cs="Arial"/>
          <w:sz w:val="24"/>
          <w:szCs w:val="24"/>
        </w:rPr>
        <w:t xml:space="preserve">Social Work Degree and </w:t>
      </w:r>
      <w:r w:rsidR="00124BBA" w:rsidRPr="00AA4BE5">
        <w:rPr>
          <w:rFonts w:ascii="Arial" w:hAnsi="Arial" w:cs="Arial"/>
          <w:sz w:val="24"/>
          <w:szCs w:val="24"/>
        </w:rPr>
        <w:t>Practice Teaching</w:t>
      </w:r>
      <w:r w:rsidR="00D42C07" w:rsidRPr="00AA4BE5">
        <w:rPr>
          <w:rFonts w:ascii="Arial" w:hAnsi="Arial" w:cs="Arial"/>
          <w:sz w:val="24"/>
          <w:szCs w:val="24"/>
        </w:rPr>
        <w:t xml:space="preserve"> Course which qualifies me to assess social work students within their work placement.</w:t>
      </w:r>
    </w:p>
    <w:p w14:paraId="33B5AFBF" w14:textId="77777777" w:rsidR="00B16EFF" w:rsidRPr="00AA4BE5" w:rsidRDefault="00A921E7" w:rsidP="00AA4BE5">
      <w:pPr>
        <w:spacing w:line="360" w:lineRule="auto"/>
        <w:rPr>
          <w:rFonts w:ascii="Arial" w:hAnsi="Arial" w:cs="Arial"/>
          <w:sz w:val="24"/>
          <w:szCs w:val="24"/>
        </w:rPr>
      </w:pPr>
      <w:r w:rsidRPr="00AA4BE5">
        <w:rPr>
          <w:rFonts w:ascii="Arial" w:hAnsi="Arial" w:cs="Arial"/>
          <w:sz w:val="24"/>
          <w:szCs w:val="24"/>
        </w:rPr>
        <w:t xml:space="preserve">Reflecting upon </w:t>
      </w:r>
      <w:r w:rsidR="00124BBA" w:rsidRPr="00AA4BE5">
        <w:rPr>
          <w:rFonts w:ascii="Arial" w:hAnsi="Arial" w:cs="Arial"/>
          <w:sz w:val="24"/>
          <w:szCs w:val="24"/>
        </w:rPr>
        <w:t>my school days</w:t>
      </w:r>
      <w:r w:rsidR="008F26D1" w:rsidRPr="00AA4BE5">
        <w:rPr>
          <w:rFonts w:ascii="Arial" w:hAnsi="Arial" w:cs="Arial"/>
          <w:sz w:val="24"/>
          <w:szCs w:val="24"/>
        </w:rPr>
        <w:t xml:space="preserve"> is a bag</w:t>
      </w:r>
      <w:r w:rsidR="004740CB" w:rsidRPr="00AA4BE5">
        <w:rPr>
          <w:rFonts w:ascii="Arial" w:hAnsi="Arial" w:cs="Arial"/>
          <w:sz w:val="24"/>
          <w:szCs w:val="24"/>
        </w:rPr>
        <w:t xml:space="preserve"> </w:t>
      </w:r>
      <w:r w:rsidR="008F26D1" w:rsidRPr="00AA4BE5">
        <w:rPr>
          <w:rFonts w:ascii="Arial" w:hAnsi="Arial" w:cs="Arial"/>
          <w:sz w:val="24"/>
          <w:szCs w:val="24"/>
        </w:rPr>
        <w:t xml:space="preserve">of mixed emotions. Academically I struggled, especially in Mathematics. Today, I would probably </w:t>
      </w:r>
      <w:r w:rsidR="00B16EFF" w:rsidRPr="00AA4BE5">
        <w:rPr>
          <w:rFonts w:ascii="Arial" w:hAnsi="Arial" w:cs="Arial"/>
          <w:sz w:val="24"/>
          <w:szCs w:val="24"/>
        </w:rPr>
        <w:t xml:space="preserve">come under the umbrella of dysphasia. </w:t>
      </w:r>
      <w:r w:rsidR="00160698" w:rsidRPr="00AA4BE5">
        <w:rPr>
          <w:rFonts w:ascii="Arial" w:hAnsi="Arial" w:cs="Arial"/>
          <w:sz w:val="24"/>
          <w:szCs w:val="24"/>
        </w:rPr>
        <w:t xml:space="preserve">As an adult, I use this experience as a skill which enables me to empathise with students who may find university academically challenging. </w:t>
      </w:r>
      <w:r w:rsidR="00B16EFF" w:rsidRPr="00AA4BE5">
        <w:rPr>
          <w:rFonts w:ascii="Arial" w:hAnsi="Arial" w:cs="Arial"/>
          <w:sz w:val="24"/>
          <w:szCs w:val="24"/>
        </w:rPr>
        <w:t xml:space="preserve"> </w:t>
      </w:r>
    </w:p>
    <w:p w14:paraId="5C23FA3E" w14:textId="5D960876" w:rsidR="004740CB" w:rsidRPr="00AA4BE5" w:rsidRDefault="004740CB" w:rsidP="00AA4BE5">
      <w:pPr>
        <w:spacing w:line="360" w:lineRule="auto"/>
        <w:rPr>
          <w:rFonts w:ascii="Arial" w:hAnsi="Arial" w:cs="Arial"/>
          <w:sz w:val="24"/>
          <w:szCs w:val="24"/>
        </w:rPr>
      </w:pPr>
      <w:r w:rsidRPr="00AA4BE5">
        <w:rPr>
          <w:rFonts w:ascii="Arial" w:hAnsi="Arial" w:cs="Arial"/>
          <w:sz w:val="24"/>
          <w:szCs w:val="24"/>
        </w:rPr>
        <w:t>Many years later after a variety of different job</w:t>
      </w:r>
      <w:r w:rsidR="00D80621" w:rsidRPr="00AA4BE5">
        <w:rPr>
          <w:rFonts w:ascii="Arial" w:hAnsi="Arial" w:cs="Arial"/>
          <w:sz w:val="24"/>
          <w:szCs w:val="24"/>
        </w:rPr>
        <w:t>s I decided to go to university.</w:t>
      </w:r>
      <w:r w:rsidRPr="00AA4BE5">
        <w:rPr>
          <w:rFonts w:ascii="Arial" w:hAnsi="Arial" w:cs="Arial"/>
          <w:sz w:val="24"/>
          <w:szCs w:val="24"/>
        </w:rPr>
        <w:t xml:space="preserve"> As a mature student this brought many challenges, the fear of failing being at the fore. I became a </w:t>
      </w:r>
      <w:r w:rsidR="00D80621" w:rsidRPr="00AA4BE5">
        <w:rPr>
          <w:rFonts w:ascii="Arial" w:hAnsi="Arial" w:cs="Arial"/>
          <w:sz w:val="24"/>
          <w:szCs w:val="24"/>
        </w:rPr>
        <w:t>qualified Social Worker.</w:t>
      </w:r>
      <w:r w:rsidR="00B16EFF" w:rsidRPr="00AA4BE5">
        <w:rPr>
          <w:rFonts w:ascii="Arial" w:hAnsi="Arial" w:cs="Arial"/>
          <w:sz w:val="24"/>
          <w:szCs w:val="24"/>
        </w:rPr>
        <w:t xml:space="preserve"> Reflecting on my student </w:t>
      </w:r>
      <w:r w:rsidR="00D80621" w:rsidRPr="00AA4BE5">
        <w:rPr>
          <w:rFonts w:ascii="Arial" w:hAnsi="Arial" w:cs="Arial"/>
          <w:sz w:val="24"/>
          <w:szCs w:val="24"/>
        </w:rPr>
        <w:t>days,</w:t>
      </w:r>
      <w:r w:rsidR="00B16EFF" w:rsidRPr="00AA4BE5">
        <w:rPr>
          <w:rFonts w:ascii="Arial" w:hAnsi="Arial" w:cs="Arial"/>
          <w:sz w:val="24"/>
          <w:szCs w:val="24"/>
        </w:rPr>
        <w:t xml:space="preserve"> I enco</w:t>
      </w:r>
      <w:r w:rsidR="00D80621" w:rsidRPr="00AA4BE5">
        <w:rPr>
          <w:rFonts w:ascii="Arial" w:hAnsi="Arial" w:cs="Arial"/>
          <w:sz w:val="24"/>
          <w:szCs w:val="24"/>
        </w:rPr>
        <w:t>untered many lecturers and different methods of teaching.</w:t>
      </w:r>
      <w:r w:rsidR="00C268CC" w:rsidRPr="00AA4BE5">
        <w:rPr>
          <w:rFonts w:ascii="Arial" w:hAnsi="Arial" w:cs="Arial"/>
          <w:sz w:val="24"/>
          <w:szCs w:val="24"/>
        </w:rPr>
        <w:t xml:space="preserve"> Undertaking a </w:t>
      </w:r>
      <w:r w:rsidR="009439A4">
        <w:rPr>
          <w:rFonts w:ascii="Arial" w:hAnsi="Arial" w:cs="Arial"/>
          <w:sz w:val="24"/>
          <w:szCs w:val="24"/>
        </w:rPr>
        <w:t>MSc Econ</w:t>
      </w:r>
      <w:r w:rsidR="00C63FBC">
        <w:rPr>
          <w:rFonts w:ascii="Arial" w:hAnsi="Arial" w:cs="Arial"/>
          <w:sz w:val="24"/>
          <w:szCs w:val="24"/>
        </w:rPr>
        <w:t xml:space="preserve"> </w:t>
      </w:r>
      <w:r w:rsidR="00C268CC" w:rsidRPr="00AA4BE5">
        <w:rPr>
          <w:rFonts w:ascii="Arial" w:hAnsi="Arial" w:cs="Arial"/>
          <w:sz w:val="24"/>
          <w:szCs w:val="24"/>
        </w:rPr>
        <w:t xml:space="preserve">in </w:t>
      </w:r>
      <w:r w:rsidR="009439A4">
        <w:rPr>
          <w:rFonts w:ascii="Arial" w:hAnsi="Arial" w:cs="Arial"/>
          <w:sz w:val="24"/>
          <w:szCs w:val="24"/>
        </w:rPr>
        <w:t xml:space="preserve">Applied </w:t>
      </w:r>
      <w:r w:rsidR="00C268CC" w:rsidRPr="00AA4BE5">
        <w:rPr>
          <w:rFonts w:ascii="Arial" w:hAnsi="Arial" w:cs="Arial"/>
          <w:sz w:val="24"/>
          <w:szCs w:val="24"/>
        </w:rPr>
        <w:t>Social Studies developed my ability as an independent learner.</w:t>
      </w:r>
    </w:p>
    <w:p w14:paraId="6B43FDC7" w14:textId="77777777" w:rsidR="001E7548" w:rsidRPr="00AA4BE5" w:rsidRDefault="004740CB" w:rsidP="00AA4BE5">
      <w:pPr>
        <w:spacing w:line="360" w:lineRule="auto"/>
        <w:rPr>
          <w:rFonts w:ascii="Arial" w:hAnsi="Arial" w:cs="Arial"/>
          <w:sz w:val="24"/>
          <w:szCs w:val="24"/>
        </w:rPr>
      </w:pPr>
      <w:r w:rsidRPr="00AA4BE5">
        <w:rPr>
          <w:rFonts w:ascii="Arial" w:hAnsi="Arial" w:cs="Arial"/>
          <w:sz w:val="24"/>
          <w:szCs w:val="24"/>
        </w:rPr>
        <w:t>After 6 years of experience as</w:t>
      </w:r>
      <w:r w:rsidR="001E7548" w:rsidRPr="00AA4BE5">
        <w:rPr>
          <w:rFonts w:ascii="Arial" w:hAnsi="Arial" w:cs="Arial"/>
          <w:sz w:val="24"/>
          <w:szCs w:val="24"/>
        </w:rPr>
        <w:t xml:space="preserve"> a Social Worker within a hospital setti</w:t>
      </w:r>
      <w:r w:rsidRPr="00AA4BE5">
        <w:rPr>
          <w:rFonts w:ascii="Arial" w:hAnsi="Arial" w:cs="Arial"/>
          <w:sz w:val="24"/>
          <w:szCs w:val="24"/>
        </w:rPr>
        <w:t xml:space="preserve">ng and learning disability team I decided to become a Practice Teacher. </w:t>
      </w:r>
      <w:r w:rsidR="001E7548" w:rsidRPr="00AA4BE5">
        <w:rPr>
          <w:rFonts w:ascii="Arial" w:hAnsi="Arial" w:cs="Arial"/>
          <w:sz w:val="24"/>
          <w:szCs w:val="24"/>
        </w:rPr>
        <w:t xml:space="preserve"> </w:t>
      </w:r>
      <w:r w:rsidRPr="00AA4BE5">
        <w:rPr>
          <w:rFonts w:ascii="Arial" w:hAnsi="Arial" w:cs="Arial"/>
          <w:sz w:val="24"/>
          <w:szCs w:val="24"/>
        </w:rPr>
        <w:t xml:space="preserve">I wanted to share my knowledge and nurture a social work student </w:t>
      </w:r>
      <w:r w:rsidR="00BF045E" w:rsidRPr="00AA4BE5">
        <w:rPr>
          <w:rFonts w:ascii="Arial" w:hAnsi="Arial" w:cs="Arial"/>
          <w:sz w:val="24"/>
          <w:szCs w:val="24"/>
        </w:rPr>
        <w:t xml:space="preserve">to become a confident, well balanced professional within the field. </w:t>
      </w:r>
      <w:r w:rsidR="001E7548" w:rsidRPr="00AA4BE5">
        <w:rPr>
          <w:rFonts w:ascii="Arial" w:hAnsi="Arial" w:cs="Arial"/>
          <w:sz w:val="24"/>
          <w:szCs w:val="24"/>
        </w:rPr>
        <w:t xml:space="preserve">I could clearly remember my own work placement </w:t>
      </w:r>
      <w:r w:rsidR="005D1C55" w:rsidRPr="00AA4BE5">
        <w:rPr>
          <w:rFonts w:ascii="Arial" w:hAnsi="Arial" w:cs="Arial"/>
          <w:sz w:val="24"/>
          <w:szCs w:val="24"/>
        </w:rPr>
        <w:t xml:space="preserve">and the </w:t>
      </w:r>
      <w:r w:rsidR="009511FE" w:rsidRPr="00AA4BE5">
        <w:rPr>
          <w:rFonts w:ascii="Arial" w:hAnsi="Arial" w:cs="Arial"/>
          <w:sz w:val="24"/>
          <w:szCs w:val="24"/>
        </w:rPr>
        <w:t xml:space="preserve">knowledge I gained from my Practice Teacher but also the </w:t>
      </w:r>
      <w:r w:rsidR="005D1C55" w:rsidRPr="00AA4BE5">
        <w:rPr>
          <w:rFonts w:ascii="Arial" w:hAnsi="Arial" w:cs="Arial"/>
          <w:sz w:val="24"/>
          <w:szCs w:val="24"/>
        </w:rPr>
        <w:t>anxiety</w:t>
      </w:r>
      <w:r w:rsidR="00390E64" w:rsidRPr="00AA4BE5">
        <w:rPr>
          <w:rFonts w:ascii="Arial" w:hAnsi="Arial" w:cs="Arial"/>
          <w:sz w:val="24"/>
          <w:szCs w:val="24"/>
        </w:rPr>
        <w:t xml:space="preserve"> and imbalance of power I experienced</w:t>
      </w:r>
      <w:r w:rsidR="009511FE" w:rsidRPr="00AA4BE5">
        <w:rPr>
          <w:rFonts w:ascii="Arial" w:hAnsi="Arial" w:cs="Arial"/>
          <w:sz w:val="24"/>
          <w:szCs w:val="24"/>
        </w:rPr>
        <w:t xml:space="preserve"> as a student on placement.</w:t>
      </w:r>
      <w:r w:rsidR="00390E64" w:rsidRPr="00AA4BE5">
        <w:rPr>
          <w:rFonts w:ascii="Arial" w:hAnsi="Arial" w:cs="Arial"/>
          <w:sz w:val="24"/>
          <w:szCs w:val="24"/>
        </w:rPr>
        <w:t xml:space="preserve">  </w:t>
      </w:r>
    </w:p>
    <w:p w14:paraId="00B19826" w14:textId="15DE4804" w:rsidR="00B16EFF" w:rsidRPr="00677D8B" w:rsidRDefault="007D52BD" w:rsidP="00677D8B">
      <w:pPr>
        <w:pStyle w:val="NormalWeb"/>
        <w:shd w:val="clear" w:color="auto" w:fill="FFFFFF"/>
        <w:spacing w:before="0" w:beforeAutospacing="0" w:after="360" w:afterAutospacing="0" w:line="360" w:lineRule="auto"/>
        <w:rPr>
          <w:rFonts w:ascii="Arial" w:hAnsi="Arial" w:cs="Arial"/>
          <w:color w:val="000000"/>
        </w:rPr>
      </w:pPr>
      <w:r w:rsidRPr="00AA4BE5">
        <w:rPr>
          <w:rFonts w:ascii="Arial" w:hAnsi="Arial" w:cs="Arial"/>
        </w:rPr>
        <w:t xml:space="preserve">The Honey and Mumford Learning Styles questionnaire and </w:t>
      </w:r>
      <w:proofErr w:type="spellStart"/>
      <w:r w:rsidRPr="00AA4BE5">
        <w:rPr>
          <w:rFonts w:ascii="Arial" w:hAnsi="Arial" w:cs="Arial"/>
        </w:rPr>
        <w:t>Ko</w:t>
      </w:r>
      <w:r w:rsidR="00BE68DD" w:rsidRPr="00AA4BE5">
        <w:rPr>
          <w:rFonts w:ascii="Arial" w:hAnsi="Arial" w:cs="Arial"/>
        </w:rPr>
        <w:t>I</w:t>
      </w:r>
      <w:r w:rsidRPr="00AA4BE5">
        <w:rPr>
          <w:rFonts w:ascii="Arial" w:hAnsi="Arial" w:cs="Arial"/>
        </w:rPr>
        <w:t>b’s</w:t>
      </w:r>
      <w:proofErr w:type="spellEnd"/>
      <w:r w:rsidRPr="00AA4BE5">
        <w:rPr>
          <w:rFonts w:ascii="Arial" w:hAnsi="Arial" w:cs="Arial"/>
        </w:rPr>
        <w:t xml:space="preserve"> model of learning was a useful tool to use. </w:t>
      </w:r>
      <w:r w:rsidR="00A31FF7" w:rsidRPr="00AA4BE5">
        <w:rPr>
          <w:rFonts w:ascii="Arial" w:hAnsi="Arial" w:cs="Arial"/>
        </w:rPr>
        <w:t>Kolb uses a cycle which has four stages, one stage being a reflective one which encourages a person to think about what they did</w:t>
      </w:r>
      <w:r w:rsidR="00677D8B">
        <w:rPr>
          <w:rFonts w:ascii="Arial" w:hAnsi="Arial" w:cs="Arial"/>
        </w:rPr>
        <w:t>.</w:t>
      </w:r>
      <w:r w:rsidR="00A31FF7" w:rsidRPr="00AA4BE5">
        <w:rPr>
          <w:rFonts w:ascii="Arial" w:hAnsi="Arial" w:cs="Arial"/>
        </w:rPr>
        <w:t xml:space="preserve"> </w:t>
      </w:r>
      <w:r w:rsidR="00160698" w:rsidRPr="00AA4BE5">
        <w:rPr>
          <w:rFonts w:ascii="Arial" w:hAnsi="Arial" w:cs="Arial"/>
        </w:rPr>
        <w:t>I</w:t>
      </w:r>
      <w:r w:rsidRPr="00AA4BE5">
        <w:rPr>
          <w:rFonts w:ascii="Arial" w:hAnsi="Arial" w:cs="Arial"/>
        </w:rPr>
        <w:t>nitially</w:t>
      </w:r>
      <w:r w:rsidR="009511FE" w:rsidRPr="00AA4BE5">
        <w:rPr>
          <w:rFonts w:ascii="Arial" w:hAnsi="Arial" w:cs="Arial"/>
        </w:rPr>
        <w:t>,</w:t>
      </w:r>
      <w:r w:rsidRPr="00AA4BE5">
        <w:rPr>
          <w:rFonts w:ascii="Arial" w:hAnsi="Arial" w:cs="Arial"/>
        </w:rPr>
        <w:t xml:space="preserve"> I identified with the activist learning style but over time found myself leaning more towards the reflective style of learning.  This is something I will keep in mind when working with s</w:t>
      </w:r>
      <w:r w:rsidR="005D1C55" w:rsidRPr="00AA4BE5">
        <w:rPr>
          <w:rFonts w:ascii="Arial" w:hAnsi="Arial" w:cs="Arial"/>
        </w:rPr>
        <w:t>tudent</w:t>
      </w:r>
      <w:r w:rsidRPr="00AA4BE5">
        <w:rPr>
          <w:rFonts w:ascii="Arial" w:hAnsi="Arial" w:cs="Arial"/>
        </w:rPr>
        <w:t xml:space="preserve">s. </w:t>
      </w:r>
      <w:r w:rsidR="00BE68DD" w:rsidRPr="00AA4BE5">
        <w:rPr>
          <w:rFonts w:ascii="Arial" w:hAnsi="Arial" w:cs="Arial"/>
        </w:rPr>
        <w:t xml:space="preserve">Thompson (2006) believes that an understanding of how </w:t>
      </w:r>
      <w:r w:rsidR="00BE68DD" w:rsidRPr="00AA4BE5">
        <w:rPr>
          <w:rFonts w:ascii="Arial" w:hAnsi="Arial" w:cs="Arial"/>
        </w:rPr>
        <w:lastRenderedPageBreak/>
        <w:t xml:space="preserve">learning is best achieved and what can hinder the process is of vital importance. </w:t>
      </w:r>
      <w:r w:rsidR="00EC706C" w:rsidRPr="00AA4BE5">
        <w:rPr>
          <w:rFonts w:ascii="Arial" w:hAnsi="Arial" w:cs="Arial"/>
        </w:rPr>
        <w:t>This is an important consideration when working with students of all abilities.</w:t>
      </w:r>
      <w:r w:rsidR="00124BBA" w:rsidRPr="00AA4BE5">
        <w:rPr>
          <w:rFonts w:ascii="Arial" w:hAnsi="Arial" w:cs="Arial"/>
        </w:rPr>
        <w:t xml:space="preserve"> </w:t>
      </w:r>
      <w:r w:rsidR="002904BA" w:rsidRPr="00AA4BE5">
        <w:rPr>
          <w:rFonts w:ascii="Arial" w:hAnsi="Arial" w:cs="Arial"/>
        </w:rPr>
        <w:t xml:space="preserve">Knowles </w:t>
      </w:r>
      <w:r w:rsidR="0004303E" w:rsidRPr="00AA4BE5">
        <w:rPr>
          <w:rFonts w:ascii="Arial" w:hAnsi="Arial" w:cs="Arial"/>
        </w:rPr>
        <w:t>(1976</w:t>
      </w:r>
      <w:r w:rsidR="000D11FF" w:rsidRPr="00AA4BE5">
        <w:rPr>
          <w:rFonts w:ascii="Arial" w:hAnsi="Arial" w:cs="Arial"/>
        </w:rPr>
        <w:t xml:space="preserve">) </w:t>
      </w:r>
      <w:r w:rsidR="002904BA" w:rsidRPr="00AA4BE5">
        <w:rPr>
          <w:rFonts w:ascii="Arial" w:hAnsi="Arial" w:cs="Arial"/>
        </w:rPr>
        <w:t>model of adult learning emphasises the use of a variety of teaching techniques such as role play and practical exercises. This is something I found useful when I was a social work student. Prior to meeting new clients</w:t>
      </w:r>
      <w:r w:rsidR="004A4A21" w:rsidRPr="00AA4BE5">
        <w:rPr>
          <w:rFonts w:ascii="Arial" w:hAnsi="Arial" w:cs="Arial"/>
        </w:rPr>
        <w:t>,</w:t>
      </w:r>
      <w:r w:rsidR="002904BA" w:rsidRPr="00AA4BE5">
        <w:rPr>
          <w:rFonts w:ascii="Arial" w:hAnsi="Arial" w:cs="Arial"/>
        </w:rPr>
        <w:t xml:space="preserve"> I would role play with my practice teacher. </w:t>
      </w:r>
      <w:r w:rsidR="00D53E04" w:rsidRPr="00AA4BE5">
        <w:rPr>
          <w:rFonts w:ascii="Arial" w:hAnsi="Arial" w:cs="Arial"/>
        </w:rPr>
        <w:t xml:space="preserve">However, role play is not a learning technique that everybody is comfortable with. </w:t>
      </w:r>
    </w:p>
    <w:p w14:paraId="3826975D" w14:textId="514897FE" w:rsidR="00E2228E" w:rsidRPr="00AA4BE5" w:rsidRDefault="00EC706C" w:rsidP="00AA4BE5">
      <w:pPr>
        <w:spacing w:line="360" w:lineRule="auto"/>
        <w:rPr>
          <w:rFonts w:ascii="Arial" w:hAnsi="Arial" w:cs="Arial"/>
          <w:sz w:val="24"/>
          <w:szCs w:val="24"/>
        </w:rPr>
      </w:pPr>
      <w:r w:rsidRPr="00AA4BE5">
        <w:rPr>
          <w:rFonts w:ascii="Arial" w:hAnsi="Arial" w:cs="Arial"/>
          <w:sz w:val="24"/>
          <w:szCs w:val="24"/>
        </w:rPr>
        <w:t>As mentioned earlier, the imbalance of power between a teach</w:t>
      </w:r>
      <w:r w:rsidR="003642C1" w:rsidRPr="00AA4BE5">
        <w:rPr>
          <w:rFonts w:ascii="Arial" w:hAnsi="Arial" w:cs="Arial"/>
          <w:sz w:val="24"/>
          <w:szCs w:val="24"/>
        </w:rPr>
        <w:t>er and student is one that requires</w:t>
      </w:r>
      <w:r w:rsidRPr="00AA4BE5">
        <w:rPr>
          <w:rFonts w:ascii="Arial" w:hAnsi="Arial" w:cs="Arial"/>
          <w:sz w:val="24"/>
          <w:szCs w:val="24"/>
        </w:rPr>
        <w:t xml:space="preserve"> addressing from the outset. </w:t>
      </w:r>
      <w:r w:rsidR="003642C1" w:rsidRPr="00AA4BE5">
        <w:rPr>
          <w:rFonts w:ascii="Arial" w:hAnsi="Arial" w:cs="Arial"/>
          <w:sz w:val="24"/>
          <w:szCs w:val="24"/>
        </w:rPr>
        <w:t xml:space="preserve">The need to ‘please’ the teacher is </w:t>
      </w:r>
      <w:r w:rsidR="00C63FBC" w:rsidRPr="00AA4BE5">
        <w:rPr>
          <w:rFonts w:ascii="Arial" w:hAnsi="Arial" w:cs="Arial"/>
          <w:sz w:val="24"/>
          <w:szCs w:val="24"/>
        </w:rPr>
        <w:t>great,</w:t>
      </w:r>
      <w:r w:rsidR="003642C1" w:rsidRPr="00AA4BE5">
        <w:rPr>
          <w:rFonts w:ascii="Arial" w:hAnsi="Arial" w:cs="Arial"/>
          <w:sz w:val="24"/>
          <w:szCs w:val="24"/>
        </w:rPr>
        <w:t xml:space="preserve"> and the ultimate aim is to pass the course. </w:t>
      </w:r>
      <w:r w:rsidR="002074FB" w:rsidRPr="00AA4BE5">
        <w:rPr>
          <w:rFonts w:ascii="Arial" w:hAnsi="Arial" w:cs="Arial"/>
          <w:sz w:val="24"/>
          <w:szCs w:val="24"/>
        </w:rPr>
        <w:t xml:space="preserve">Thompson </w:t>
      </w:r>
      <w:r w:rsidR="0063767A">
        <w:rPr>
          <w:rFonts w:ascii="Arial" w:hAnsi="Arial" w:cs="Arial"/>
          <w:sz w:val="24"/>
          <w:szCs w:val="24"/>
        </w:rPr>
        <w:t xml:space="preserve">and </w:t>
      </w:r>
      <w:proofErr w:type="spellStart"/>
      <w:r w:rsidR="0063767A">
        <w:rPr>
          <w:rFonts w:ascii="Arial" w:hAnsi="Arial" w:cs="Arial"/>
          <w:sz w:val="24"/>
          <w:szCs w:val="24"/>
        </w:rPr>
        <w:t>Campling</w:t>
      </w:r>
      <w:proofErr w:type="spellEnd"/>
      <w:r w:rsidR="0063767A">
        <w:rPr>
          <w:rFonts w:ascii="Arial" w:hAnsi="Arial" w:cs="Arial"/>
          <w:sz w:val="24"/>
          <w:szCs w:val="24"/>
        </w:rPr>
        <w:t xml:space="preserve"> </w:t>
      </w:r>
      <w:r w:rsidR="002074FB" w:rsidRPr="00AA4BE5">
        <w:rPr>
          <w:rFonts w:ascii="Arial" w:hAnsi="Arial" w:cs="Arial"/>
          <w:sz w:val="24"/>
          <w:szCs w:val="24"/>
        </w:rPr>
        <w:t xml:space="preserve">(2006) describes students as experiencing ‘blockage’ points to effective learning. </w:t>
      </w:r>
      <w:r w:rsidR="003642C1" w:rsidRPr="00AA4BE5">
        <w:rPr>
          <w:rFonts w:ascii="Arial" w:hAnsi="Arial" w:cs="Arial"/>
          <w:sz w:val="24"/>
          <w:szCs w:val="24"/>
        </w:rPr>
        <w:t>Taking this into consideration it is important to create an open and honest relationship between student and teacher.</w:t>
      </w:r>
      <w:r w:rsidR="009E7A81" w:rsidRPr="00AA4BE5">
        <w:rPr>
          <w:rFonts w:ascii="Arial" w:hAnsi="Arial" w:cs="Arial"/>
          <w:sz w:val="24"/>
          <w:szCs w:val="24"/>
        </w:rPr>
        <w:t xml:space="preserve"> </w:t>
      </w:r>
      <w:r w:rsidR="00A921E7" w:rsidRPr="00AA4BE5">
        <w:rPr>
          <w:rFonts w:ascii="Arial" w:hAnsi="Arial" w:cs="Arial"/>
          <w:sz w:val="24"/>
          <w:szCs w:val="24"/>
        </w:rPr>
        <w:t>On reflection, t</w:t>
      </w:r>
      <w:r w:rsidR="009E7A81" w:rsidRPr="00AA4BE5">
        <w:rPr>
          <w:rFonts w:ascii="Arial" w:hAnsi="Arial" w:cs="Arial"/>
          <w:sz w:val="24"/>
          <w:szCs w:val="24"/>
        </w:rPr>
        <w:t xml:space="preserve">his is something I struggled with as a </w:t>
      </w:r>
      <w:r w:rsidR="00FB0C6D" w:rsidRPr="00AA4BE5">
        <w:rPr>
          <w:rFonts w:ascii="Arial" w:hAnsi="Arial" w:cs="Arial"/>
          <w:sz w:val="24"/>
          <w:szCs w:val="24"/>
        </w:rPr>
        <w:t xml:space="preserve">social work </w:t>
      </w:r>
      <w:r w:rsidR="009E7A81" w:rsidRPr="00AA4BE5">
        <w:rPr>
          <w:rFonts w:ascii="Arial" w:hAnsi="Arial" w:cs="Arial"/>
          <w:sz w:val="24"/>
          <w:szCs w:val="24"/>
        </w:rPr>
        <w:t>student</w:t>
      </w:r>
      <w:r w:rsidR="00FB0C6D" w:rsidRPr="00AA4BE5">
        <w:rPr>
          <w:rFonts w:ascii="Arial" w:hAnsi="Arial" w:cs="Arial"/>
          <w:sz w:val="24"/>
          <w:szCs w:val="24"/>
        </w:rPr>
        <w:t xml:space="preserve"> and </w:t>
      </w:r>
      <w:r w:rsidR="00A921E7" w:rsidRPr="00AA4BE5">
        <w:rPr>
          <w:rFonts w:ascii="Arial" w:hAnsi="Arial" w:cs="Arial"/>
          <w:sz w:val="24"/>
          <w:szCs w:val="24"/>
        </w:rPr>
        <w:t xml:space="preserve">it </w:t>
      </w:r>
      <w:r w:rsidR="00FB0C6D" w:rsidRPr="00AA4BE5">
        <w:rPr>
          <w:rFonts w:ascii="Arial" w:hAnsi="Arial" w:cs="Arial"/>
          <w:sz w:val="24"/>
          <w:szCs w:val="24"/>
        </w:rPr>
        <w:t>may have</w:t>
      </w:r>
      <w:r w:rsidR="002074FB" w:rsidRPr="00AA4BE5">
        <w:rPr>
          <w:rFonts w:ascii="Arial" w:hAnsi="Arial" w:cs="Arial"/>
          <w:sz w:val="24"/>
          <w:szCs w:val="24"/>
        </w:rPr>
        <w:t xml:space="preserve"> been attributed to my lack of confidence</w:t>
      </w:r>
      <w:r w:rsidR="00FB0C6D" w:rsidRPr="00AA4BE5">
        <w:rPr>
          <w:rFonts w:ascii="Arial" w:hAnsi="Arial" w:cs="Arial"/>
          <w:sz w:val="24"/>
          <w:szCs w:val="24"/>
        </w:rPr>
        <w:t xml:space="preserve"> or the personality of my practice teacher</w:t>
      </w:r>
      <w:r w:rsidR="00A921E7" w:rsidRPr="00AA4BE5">
        <w:rPr>
          <w:rFonts w:ascii="Arial" w:hAnsi="Arial" w:cs="Arial"/>
          <w:sz w:val="24"/>
          <w:szCs w:val="24"/>
        </w:rPr>
        <w:t>, I suspect both</w:t>
      </w:r>
      <w:r w:rsidR="00FB0C6D" w:rsidRPr="00AA4BE5">
        <w:rPr>
          <w:rFonts w:ascii="Arial" w:hAnsi="Arial" w:cs="Arial"/>
          <w:sz w:val="24"/>
          <w:szCs w:val="24"/>
        </w:rPr>
        <w:t>.</w:t>
      </w:r>
      <w:r w:rsidR="00DA2CF8" w:rsidRPr="00AA4BE5">
        <w:rPr>
          <w:rFonts w:ascii="Arial" w:hAnsi="Arial" w:cs="Arial"/>
          <w:sz w:val="24"/>
          <w:szCs w:val="24"/>
        </w:rPr>
        <w:t xml:space="preserve"> Megginson and Boydell </w:t>
      </w:r>
      <w:r w:rsidR="00527AAC" w:rsidRPr="00AA4BE5">
        <w:rPr>
          <w:rFonts w:ascii="Arial" w:hAnsi="Arial" w:cs="Arial"/>
          <w:sz w:val="24"/>
          <w:szCs w:val="24"/>
        </w:rPr>
        <w:t xml:space="preserve">(1989, cited in Shardlow and Dole, </w:t>
      </w:r>
      <w:r w:rsidR="00527AAC" w:rsidRPr="001605EA">
        <w:rPr>
          <w:rFonts w:ascii="Arial" w:hAnsi="Arial" w:cs="Arial"/>
          <w:sz w:val="24"/>
          <w:szCs w:val="24"/>
        </w:rPr>
        <w:t>1996</w:t>
      </w:r>
      <w:r w:rsidR="00BF6396" w:rsidRPr="001605EA">
        <w:rPr>
          <w:rFonts w:ascii="Arial" w:hAnsi="Arial" w:cs="Arial"/>
          <w:sz w:val="24"/>
          <w:szCs w:val="24"/>
        </w:rPr>
        <w:t xml:space="preserve"> p</w:t>
      </w:r>
      <w:r w:rsidR="001605EA">
        <w:rPr>
          <w:rFonts w:ascii="Arial" w:hAnsi="Arial" w:cs="Arial"/>
          <w:sz w:val="24"/>
          <w:szCs w:val="24"/>
        </w:rPr>
        <w:t>.168</w:t>
      </w:r>
      <w:r w:rsidR="00527AAC" w:rsidRPr="00AA4BE5">
        <w:rPr>
          <w:rFonts w:ascii="Arial" w:hAnsi="Arial" w:cs="Arial"/>
          <w:sz w:val="24"/>
          <w:szCs w:val="24"/>
        </w:rPr>
        <w:t>)</w:t>
      </w:r>
      <w:r w:rsidR="009E1A0C" w:rsidRPr="00AA4BE5">
        <w:rPr>
          <w:rFonts w:ascii="Arial" w:hAnsi="Arial" w:cs="Arial"/>
          <w:sz w:val="24"/>
          <w:szCs w:val="24"/>
        </w:rPr>
        <w:t xml:space="preserve"> </w:t>
      </w:r>
      <w:r w:rsidR="00DA2CF8" w:rsidRPr="00AA4BE5">
        <w:rPr>
          <w:rFonts w:ascii="Arial" w:hAnsi="Arial" w:cs="Arial"/>
          <w:sz w:val="24"/>
          <w:szCs w:val="24"/>
        </w:rPr>
        <w:t xml:space="preserve">recognise that the emotional state of the student can adversely affect his/her ability to learn, suggesting that being fearful of failure will hinder success. </w:t>
      </w:r>
    </w:p>
    <w:p w14:paraId="3B898F0C" w14:textId="77777777" w:rsidR="00F17B42" w:rsidRPr="00AA4BE5" w:rsidRDefault="008926EF" w:rsidP="00AA4BE5">
      <w:pPr>
        <w:spacing w:line="360" w:lineRule="auto"/>
        <w:rPr>
          <w:rFonts w:ascii="Arial" w:hAnsi="Arial" w:cs="Arial"/>
          <w:sz w:val="24"/>
          <w:szCs w:val="24"/>
        </w:rPr>
      </w:pPr>
      <w:r w:rsidRPr="00AA4BE5">
        <w:rPr>
          <w:rFonts w:ascii="Arial" w:hAnsi="Arial" w:cs="Arial"/>
          <w:sz w:val="24"/>
          <w:szCs w:val="24"/>
        </w:rPr>
        <w:t>I</w:t>
      </w:r>
      <w:r w:rsidR="00D13346" w:rsidRPr="00AA4BE5">
        <w:rPr>
          <w:rFonts w:ascii="Arial" w:hAnsi="Arial" w:cs="Arial"/>
          <w:sz w:val="24"/>
          <w:szCs w:val="24"/>
        </w:rPr>
        <w:t xml:space="preserve"> believe that my </w:t>
      </w:r>
      <w:r w:rsidR="004650AF" w:rsidRPr="00AA4BE5">
        <w:rPr>
          <w:rFonts w:ascii="Arial" w:hAnsi="Arial" w:cs="Arial"/>
          <w:sz w:val="24"/>
          <w:szCs w:val="24"/>
        </w:rPr>
        <w:t>journey</w:t>
      </w:r>
      <w:r w:rsidR="00E2228E" w:rsidRPr="00AA4BE5">
        <w:rPr>
          <w:rFonts w:ascii="Arial" w:hAnsi="Arial" w:cs="Arial"/>
          <w:sz w:val="24"/>
          <w:szCs w:val="24"/>
        </w:rPr>
        <w:t xml:space="preserve"> from school</w:t>
      </w:r>
      <w:r w:rsidRPr="00AA4BE5">
        <w:rPr>
          <w:rFonts w:ascii="Arial" w:hAnsi="Arial" w:cs="Arial"/>
          <w:sz w:val="24"/>
          <w:szCs w:val="24"/>
        </w:rPr>
        <w:t>,</w:t>
      </w:r>
      <w:r w:rsidR="00E2228E" w:rsidRPr="00AA4BE5">
        <w:rPr>
          <w:rFonts w:ascii="Arial" w:hAnsi="Arial" w:cs="Arial"/>
          <w:sz w:val="24"/>
          <w:szCs w:val="24"/>
        </w:rPr>
        <w:t xml:space="preserve"> through </w:t>
      </w:r>
      <w:r w:rsidR="00D13346" w:rsidRPr="00AA4BE5">
        <w:rPr>
          <w:rFonts w:ascii="Arial" w:hAnsi="Arial" w:cs="Arial"/>
          <w:sz w:val="24"/>
          <w:szCs w:val="24"/>
        </w:rPr>
        <w:t xml:space="preserve">to where I find myself today </w:t>
      </w:r>
      <w:r w:rsidRPr="00AA4BE5">
        <w:rPr>
          <w:rFonts w:ascii="Arial" w:hAnsi="Arial" w:cs="Arial"/>
          <w:sz w:val="24"/>
          <w:szCs w:val="24"/>
        </w:rPr>
        <w:t xml:space="preserve">as a specialist support lecturer </w:t>
      </w:r>
      <w:r w:rsidR="00D13346" w:rsidRPr="00AA4BE5">
        <w:rPr>
          <w:rFonts w:ascii="Arial" w:hAnsi="Arial" w:cs="Arial"/>
          <w:sz w:val="24"/>
          <w:szCs w:val="24"/>
        </w:rPr>
        <w:t xml:space="preserve">has given me </w:t>
      </w:r>
      <w:r w:rsidR="004650AF" w:rsidRPr="00AA4BE5">
        <w:rPr>
          <w:rFonts w:ascii="Arial" w:hAnsi="Arial" w:cs="Arial"/>
          <w:sz w:val="24"/>
          <w:szCs w:val="24"/>
        </w:rPr>
        <w:t xml:space="preserve">the empathy and knowledge required to support students with Specific Learning Difficulties. </w:t>
      </w:r>
      <w:r w:rsidR="0029523D" w:rsidRPr="00AA4BE5">
        <w:rPr>
          <w:rFonts w:ascii="Arial" w:hAnsi="Arial" w:cs="Arial"/>
          <w:sz w:val="24"/>
          <w:szCs w:val="24"/>
        </w:rPr>
        <w:t>As a student</w:t>
      </w:r>
      <w:r w:rsidR="003576B2" w:rsidRPr="00AA4BE5">
        <w:rPr>
          <w:rFonts w:ascii="Arial" w:hAnsi="Arial" w:cs="Arial"/>
          <w:sz w:val="24"/>
          <w:szCs w:val="24"/>
        </w:rPr>
        <w:t>,</w:t>
      </w:r>
      <w:r w:rsidR="0029523D" w:rsidRPr="00AA4BE5">
        <w:rPr>
          <w:rFonts w:ascii="Arial" w:hAnsi="Arial" w:cs="Arial"/>
          <w:sz w:val="24"/>
          <w:szCs w:val="24"/>
        </w:rPr>
        <w:t xml:space="preserve"> I was observed and had to give presentations. </w:t>
      </w:r>
      <w:r w:rsidR="004650AF" w:rsidRPr="00AA4BE5">
        <w:rPr>
          <w:rFonts w:ascii="Arial" w:hAnsi="Arial" w:cs="Arial"/>
          <w:sz w:val="24"/>
          <w:szCs w:val="24"/>
        </w:rPr>
        <w:t xml:space="preserve">I recognise the insecurities that students feel and understand that the step up into higher education can be a daunting one. </w:t>
      </w:r>
      <w:r w:rsidR="003576B2" w:rsidRPr="00AA4BE5">
        <w:rPr>
          <w:rFonts w:ascii="Arial" w:hAnsi="Arial" w:cs="Arial"/>
          <w:sz w:val="24"/>
          <w:szCs w:val="24"/>
        </w:rPr>
        <w:t>Having experience a</w:t>
      </w:r>
      <w:r w:rsidR="008411BA" w:rsidRPr="00AA4BE5">
        <w:rPr>
          <w:rFonts w:ascii="Arial" w:hAnsi="Arial" w:cs="Arial"/>
          <w:sz w:val="24"/>
          <w:szCs w:val="24"/>
        </w:rPr>
        <w:t xml:space="preserve">s a mature </w:t>
      </w:r>
      <w:r w:rsidR="003576B2" w:rsidRPr="00AA4BE5">
        <w:rPr>
          <w:rFonts w:ascii="Arial" w:hAnsi="Arial" w:cs="Arial"/>
          <w:sz w:val="24"/>
          <w:szCs w:val="24"/>
        </w:rPr>
        <w:t>student,</w:t>
      </w:r>
      <w:r w:rsidR="008411BA" w:rsidRPr="00AA4BE5">
        <w:rPr>
          <w:rFonts w:ascii="Arial" w:hAnsi="Arial" w:cs="Arial"/>
          <w:sz w:val="24"/>
          <w:szCs w:val="24"/>
        </w:rPr>
        <w:t xml:space="preserve"> I understand that family commitments can have an impact upon a student’s time and the key to success is being organised. Each student is unique and in order to maximise learning it is essential to recognis</w:t>
      </w:r>
      <w:r w:rsidR="00025A8E" w:rsidRPr="00AA4BE5">
        <w:rPr>
          <w:rFonts w:ascii="Arial" w:hAnsi="Arial" w:cs="Arial"/>
          <w:sz w:val="24"/>
          <w:szCs w:val="24"/>
        </w:rPr>
        <w:t>e any barriers which may come</w:t>
      </w:r>
      <w:r w:rsidR="008411BA" w:rsidRPr="00AA4BE5">
        <w:rPr>
          <w:rFonts w:ascii="Arial" w:hAnsi="Arial" w:cs="Arial"/>
          <w:sz w:val="24"/>
          <w:szCs w:val="24"/>
        </w:rPr>
        <w:t xml:space="preserve"> </w:t>
      </w:r>
      <w:r w:rsidR="00025A8E" w:rsidRPr="00AA4BE5">
        <w:rPr>
          <w:rFonts w:ascii="Arial" w:hAnsi="Arial" w:cs="Arial"/>
          <w:sz w:val="24"/>
          <w:szCs w:val="24"/>
        </w:rPr>
        <w:t xml:space="preserve">between the </w:t>
      </w:r>
      <w:r w:rsidR="00DA2D28" w:rsidRPr="00AA4BE5">
        <w:rPr>
          <w:rFonts w:ascii="Arial" w:hAnsi="Arial" w:cs="Arial"/>
          <w:sz w:val="24"/>
          <w:szCs w:val="24"/>
        </w:rPr>
        <w:t>student</w:t>
      </w:r>
      <w:r w:rsidR="005E25BC" w:rsidRPr="00AA4BE5">
        <w:rPr>
          <w:rFonts w:ascii="Arial" w:hAnsi="Arial" w:cs="Arial"/>
          <w:sz w:val="24"/>
          <w:szCs w:val="24"/>
        </w:rPr>
        <w:t>s</w:t>
      </w:r>
      <w:r w:rsidR="00025A8E" w:rsidRPr="00AA4BE5">
        <w:rPr>
          <w:rFonts w:ascii="Arial" w:hAnsi="Arial" w:cs="Arial"/>
          <w:sz w:val="24"/>
          <w:szCs w:val="24"/>
        </w:rPr>
        <w:t xml:space="preserve"> achieving their goal</w:t>
      </w:r>
      <w:r w:rsidR="005E25BC" w:rsidRPr="00AA4BE5">
        <w:rPr>
          <w:rFonts w:ascii="Arial" w:hAnsi="Arial" w:cs="Arial"/>
          <w:sz w:val="24"/>
          <w:szCs w:val="24"/>
        </w:rPr>
        <w:t>s</w:t>
      </w:r>
      <w:r w:rsidR="00025A8E" w:rsidRPr="00AA4BE5">
        <w:rPr>
          <w:rFonts w:ascii="Arial" w:hAnsi="Arial" w:cs="Arial"/>
          <w:sz w:val="24"/>
          <w:szCs w:val="24"/>
        </w:rPr>
        <w:t>.</w:t>
      </w:r>
      <w:r w:rsidR="005E25BC" w:rsidRPr="00AA4BE5">
        <w:rPr>
          <w:rFonts w:ascii="Arial" w:hAnsi="Arial" w:cs="Arial"/>
          <w:sz w:val="24"/>
          <w:szCs w:val="24"/>
        </w:rPr>
        <w:t xml:space="preserve"> </w:t>
      </w:r>
    </w:p>
    <w:p w14:paraId="27419082" w14:textId="77777777" w:rsidR="00FB0C6D" w:rsidRPr="00AA4BE5" w:rsidRDefault="009511FE" w:rsidP="00AA4BE5">
      <w:pPr>
        <w:spacing w:line="360" w:lineRule="auto"/>
        <w:rPr>
          <w:rFonts w:ascii="Arial" w:hAnsi="Arial" w:cs="Arial"/>
          <w:sz w:val="24"/>
          <w:szCs w:val="24"/>
        </w:rPr>
      </w:pPr>
      <w:r w:rsidRPr="00AA4BE5">
        <w:rPr>
          <w:rFonts w:ascii="Arial" w:hAnsi="Arial" w:cs="Arial"/>
          <w:sz w:val="24"/>
          <w:szCs w:val="24"/>
        </w:rPr>
        <w:t>I will endeavour</w:t>
      </w:r>
      <w:r w:rsidR="00D13346" w:rsidRPr="00AA4BE5">
        <w:rPr>
          <w:rFonts w:ascii="Arial" w:hAnsi="Arial" w:cs="Arial"/>
          <w:sz w:val="24"/>
          <w:szCs w:val="24"/>
        </w:rPr>
        <w:t xml:space="preserve"> to create a safe, comfortable learning environment for the students I </w:t>
      </w:r>
      <w:r w:rsidRPr="00AA4BE5">
        <w:rPr>
          <w:rFonts w:ascii="Arial" w:hAnsi="Arial" w:cs="Arial"/>
          <w:sz w:val="24"/>
          <w:szCs w:val="24"/>
        </w:rPr>
        <w:t>support.</w:t>
      </w:r>
      <w:r w:rsidR="003A5FAF" w:rsidRPr="00AA4BE5">
        <w:rPr>
          <w:rFonts w:ascii="Arial" w:hAnsi="Arial" w:cs="Arial"/>
          <w:sz w:val="24"/>
          <w:szCs w:val="24"/>
        </w:rPr>
        <w:t xml:space="preserve"> Learning should be an enjoyable experience which leaves you wanting to learn more.</w:t>
      </w:r>
      <w:r w:rsidRPr="00AA4BE5">
        <w:rPr>
          <w:rFonts w:ascii="Arial" w:hAnsi="Arial" w:cs="Arial"/>
          <w:sz w:val="24"/>
          <w:szCs w:val="24"/>
        </w:rPr>
        <w:t xml:space="preserve"> I </w:t>
      </w:r>
      <w:r w:rsidR="00D13346" w:rsidRPr="00AA4BE5">
        <w:rPr>
          <w:rFonts w:ascii="Arial" w:hAnsi="Arial" w:cs="Arial"/>
          <w:sz w:val="24"/>
          <w:szCs w:val="24"/>
        </w:rPr>
        <w:t>feel privileged to support</w:t>
      </w:r>
      <w:r w:rsidR="00FE1376" w:rsidRPr="00AA4BE5">
        <w:rPr>
          <w:rFonts w:ascii="Arial" w:hAnsi="Arial" w:cs="Arial"/>
          <w:sz w:val="24"/>
          <w:szCs w:val="24"/>
        </w:rPr>
        <w:t xml:space="preserve"> students with Specific Learning Difficulties and</w:t>
      </w:r>
      <w:r w:rsidR="00FB0C6D" w:rsidRPr="00AA4BE5">
        <w:rPr>
          <w:rFonts w:ascii="Arial" w:hAnsi="Arial" w:cs="Arial"/>
          <w:sz w:val="24"/>
          <w:szCs w:val="24"/>
        </w:rPr>
        <w:t xml:space="preserve"> I</w:t>
      </w:r>
      <w:r w:rsidR="00FE1376" w:rsidRPr="00AA4BE5">
        <w:rPr>
          <w:rFonts w:ascii="Arial" w:hAnsi="Arial" w:cs="Arial"/>
          <w:sz w:val="24"/>
          <w:szCs w:val="24"/>
        </w:rPr>
        <w:t xml:space="preserve"> will</w:t>
      </w:r>
      <w:r w:rsidR="009E7A81" w:rsidRPr="00AA4BE5">
        <w:rPr>
          <w:rFonts w:ascii="Arial" w:hAnsi="Arial" w:cs="Arial"/>
          <w:sz w:val="24"/>
          <w:szCs w:val="24"/>
        </w:rPr>
        <w:t xml:space="preserve"> ensure, to the best of my ability, t</w:t>
      </w:r>
      <w:r w:rsidR="00FE1376" w:rsidRPr="00AA4BE5">
        <w:rPr>
          <w:rFonts w:ascii="Arial" w:hAnsi="Arial" w:cs="Arial"/>
          <w:sz w:val="24"/>
          <w:szCs w:val="24"/>
        </w:rPr>
        <w:t>o create a relationship that is</w:t>
      </w:r>
      <w:r w:rsidR="009E7A81" w:rsidRPr="00AA4BE5">
        <w:rPr>
          <w:rFonts w:ascii="Arial" w:hAnsi="Arial" w:cs="Arial"/>
          <w:sz w:val="24"/>
          <w:szCs w:val="24"/>
        </w:rPr>
        <w:t xml:space="preserve"> non-</w:t>
      </w:r>
      <w:r w:rsidR="009E7A81" w:rsidRPr="00AA4BE5">
        <w:rPr>
          <w:rFonts w:ascii="Arial" w:hAnsi="Arial" w:cs="Arial"/>
          <w:sz w:val="24"/>
          <w:szCs w:val="24"/>
        </w:rPr>
        <w:lastRenderedPageBreak/>
        <w:t>judgemental</w:t>
      </w:r>
      <w:r w:rsidR="00FB0C6D" w:rsidRPr="00AA4BE5">
        <w:rPr>
          <w:rFonts w:ascii="Arial" w:hAnsi="Arial" w:cs="Arial"/>
          <w:sz w:val="24"/>
          <w:szCs w:val="24"/>
        </w:rPr>
        <w:t xml:space="preserve"> and strive to empower the student to become an independent, self- directed learner.</w:t>
      </w:r>
    </w:p>
    <w:p w14:paraId="19519A34" w14:textId="77777777" w:rsidR="00025A8E" w:rsidRPr="00AA4BE5" w:rsidRDefault="00025A8E" w:rsidP="00AA4BE5">
      <w:pPr>
        <w:spacing w:line="360" w:lineRule="auto"/>
        <w:rPr>
          <w:rFonts w:ascii="Arial" w:hAnsi="Arial" w:cs="Arial"/>
          <w:sz w:val="24"/>
          <w:szCs w:val="24"/>
        </w:rPr>
      </w:pPr>
    </w:p>
    <w:p w14:paraId="1AC2060B" w14:textId="5E901142" w:rsidR="00865408" w:rsidRDefault="00865408">
      <w:pPr>
        <w:rPr>
          <w:rFonts w:ascii="Arial" w:hAnsi="Arial" w:cs="Arial"/>
          <w:sz w:val="24"/>
          <w:szCs w:val="24"/>
        </w:rPr>
      </w:pPr>
    </w:p>
    <w:p w14:paraId="4FCDCAE6" w14:textId="77777777" w:rsidR="00865408" w:rsidRDefault="00865408">
      <w:pPr>
        <w:rPr>
          <w:rFonts w:ascii="Arial" w:hAnsi="Arial" w:cs="Arial"/>
          <w:sz w:val="24"/>
          <w:szCs w:val="24"/>
        </w:rPr>
      </w:pPr>
    </w:p>
    <w:p w14:paraId="5D3204F3" w14:textId="55EF7609" w:rsidR="00A3705D" w:rsidRPr="000D597B" w:rsidRDefault="000D597B">
      <w:pPr>
        <w:rPr>
          <w:rFonts w:ascii="Arial" w:hAnsi="Arial" w:cs="Arial"/>
          <w:sz w:val="24"/>
          <w:szCs w:val="24"/>
          <w:u w:val="single"/>
        </w:rPr>
      </w:pPr>
      <w:r w:rsidRPr="000D597B">
        <w:rPr>
          <w:rFonts w:ascii="Arial" w:hAnsi="Arial" w:cs="Arial"/>
          <w:sz w:val="24"/>
          <w:szCs w:val="24"/>
          <w:u w:val="single"/>
        </w:rPr>
        <w:t>REFERENCES</w:t>
      </w:r>
    </w:p>
    <w:p w14:paraId="62F4C36E" w14:textId="0678F1DF" w:rsidR="00A60103" w:rsidRPr="00AA4BE5" w:rsidRDefault="00A60103">
      <w:pPr>
        <w:rPr>
          <w:rFonts w:ascii="Arial" w:hAnsi="Arial" w:cs="Arial"/>
          <w:sz w:val="24"/>
          <w:szCs w:val="24"/>
        </w:rPr>
      </w:pPr>
      <w:r w:rsidRPr="00AA4BE5">
        <w:rPr>
          <w:rFonts w:ascii="Arial" w:hAnsi="Arial" w:cs="Arial"/>
          <w:sz w:val="24"/>
          <w:szCs w:val="24"/>
        </w:rPr>
        <w:t xml:space="preserve">Honey, P. and Mumford, A. (1986) </w:t>
      </w:r>
      <w:r w:rsidRPr="00AA4BE5">
        <w:rPr>
          <w:rFonts w:ascii="Arial" w:hAnsi="Arial" w:cs="Arial"/>
          <w:i/>
          <w:sz w:val="24"/>
          <w:szCs w:val="24"/>
        </w:rPr>
        <w:t xml:space="preserve">The Manual of Learning Styles. </w:t>
      </w:r>
      <w:r w:rsidRPr="00AA4BE5">
        <w:rPr>
          <w:rFonts w:ascii="Arial" w:hAnsi="Arial" w:cs="Arial"/>
          <w:sz w:val="24"/>
          <w:szCs w:val="24"/>
        </w:rPr>
        <w:t>Maidenhead:</w:t>
      </w:r>
      <w:r w:rsidR="009708FA">
        <w:rPr>
          <w:rFonts w:ascii="Arial" w:hAnsi="Arial" w:cs="Arial"/>
          <w:sz w:val="24"/>
          <w:szCs w:val="24"/>
        </w:rPr>
        <w:t xml:space="preserve"> </w:t>
      </w:r>
      <w:proofErr w:type="spellStart"/>
      <w:r w:rsidRPr="00AA4BE5">
        <w:rPr>
          <w:rFonts w:ascii="Arial" w:hAnsi="Arial" w:cs="Arial"/>
          <w:sz w:val="24"/>
          <w:szCs w:val="24"/>
        </w:rPr>
        <w:t>Arlingly</w:t>
      </w:r>
      <w:proofErr w:type="spellEnd"/>
      <w:r w:rsidRPr="00AA4BE5">
        <w:rPr>
          <w:rFonts w:ascii="Arial" w:hAnsi="Arial" w:cs="Arial"/>
          <w:sz w:val="24"/>
          <w:szCs w:val="24"/>
        </w:rPr>
        <w:t xml:space="preserve"> House.</w:t>
      </w:r>
    </w:p>
    <w:p w14:paraId="33D1B7EB" w14:textId="6AEC92BD" w:rsidR="0004303E" w:rsidRDefault="00677D8B">
      <w:pPr>
        <w:rPr>
          <w:rFonts w:ascii="Arial" w:hAnsi="Arial" w:cs="Arial"/>
          <w:sz w:val="24"/>
          <w:szCs w:val="24"/>
        </w:rPr>
      </w:pPr>
      <w:r>
        <w:rPr>
          <w:rFonts w:ascii="Arial" w:hAnsi="Arial" w:cs="Arial"/>
          <w:sz w:val="24"/>
          <w:szCs w:val="24"/>
        </w:rPr>
        <w:t>Knowles, M. (1976)</w:t>
      </w:r>
      <w:r w:rsidR="0004303E" w:rsidRPr="00AA4BE5">
        <w:rPr>
          <w:rFonts w:ascii="Arial" w:hAnsi="Arial" w:cs="Arial"/>
          <w:i/>
          <w:sz w:val="24"/>
          <w:szCs w:val="24"/>
        </w:rPr>
        <w:t xml:space="preserve"> The modern practice of adult education. </w:t>
      </w:r>
      <w:r w:rsidR="0004303E" w:rsidRPr="00AA4BE5">
        <w:rPr>
          <w:rFonts w:ascii="Arial" w:hAnsi="Arial" w:cs="Arial"/>
          <w:sz w:val="24"/>
          <w:szCs w:val="24"/>
        </w:rPr>
        <w:t>1st ed. New York: Association Press.</w:t>
      </w:r>
    </w:p>
    <w:p w14:paraId="4D90F88C" w14:textId="32A232CF" w:rsidR="0063767A" w:rsidRDefault="0063767A" w:rsidP="0063767A">
      <w:pPr>
        <w:rPr>
          <w:rFonts w:ascii="Arial" w:hAnsi="Arial" w:cs="Arial"/>
          <w:sz w:val="24"/>
          <w:szCs w:val="24"/>
        </w:rPr>
      </w:pPr>
      <w:r w:rsidRPr="00AA4BE5">
        <w:rPr>
          <w:rFonts w:ascii="Arial" w:hAnsi="Arial" w:cs="Arial"/>
          <w:sz w:val="24"/>
          <w:szCs w:val="24"/>
        </w:rPr>
        <w:t xml:space="preserve">Kolb, D.A. (1984) </w:t>
      </w:r>
      <w:r w:rsidRPr="00AA4BE5">
        <w:rPr>
          <w:rFonts w:ascii="Arial" w:hAnsi="Arial" w:cs="Arial"/>
          <w:i/>
          <w:sz w:val="24"/>
          <w:szCs w:val="24"/>
        </w:rPr>
        <w:t xml:space="preserve">Experimental Learning, </w:t>
      </w:r>
      <w:r w:rsidRPr="00AA4BE5">
        <w:rPr>
          <w:rFonts w:ascii="Arial" w:hAnsi="Arial" w:cs="Arial"/>
          <w:sz w:val="24"/>
          <w:szCs w:val="24"/>
        </w:rPr>
        <w:t>Englewood Cliffs, NJ:</w:t>
      </w:r>
      <w:r>
        <w:rPr>
          <w:rFonts w:ascii="Arial" w:hAnsi="Arial" w:cs="Arial"/>
          <w:sz w:val="24"/>
          <w:szCs w:val="24"/>
        </w:rPr>
        <w:t xml:space="preserve"> </w:t>
      </w:r>
      <w:r w:rsidRPr="00AA4BE5">
        <w:rPr>
          <w:rFonts w:ascii="Arial" w:hAnsi="Arial" w:cs="Arial"/>
          <w:sz w:val="24"/>
          <w:szCs w:val="24"/>
        </w:rPr>
        <w:t>Prentice Hall.</w:t>
      </w:r>
    </w:p>
    <w:p w14:paraId="36DF0F26" w14:textId="62CEFB1C" w:rsidR="00BF6396" w:rsidRPr="00476F1F" w:rsidRDefault="00BF6396" w:rsidP="0063767A">
      <w:pPr>
        <w:rPr>
          <w:rFonts w:ascii="Arial" w:hAnsi="Arial" w:cs="Arial"/>
          <w:sz w:val="24"/>
          <w:szCs w:val="24"/>
        </w:rPr>
      </w:pPr>
      <w:r w:rsidRPr="001605EA">
        <w:rPr>
          <w:rFonts w:ascii="Arial" w:hAnsi="Arial" w:cs="Arial"/>
          <w:sz w:val="24"/>
          <w:szCs w:val="24"/>
        </w:rPr>
        <w:t>Shardlow</w:t>
      </w:r>
      <w:r w:rsidR="001605EA">
        <w:rPr>
          <w:rFonts w:ascii="Arial" w:hAnsi="Arial" w:cs="Arial"/>
          <w:sz w:val="24"/>
          <w:szCs w:val="24"/>
        </w:rPr>
        <w:t xml:space="preserve">, S. and Doel, M. (1996) </w:t>
      </w:r>
      <w:r w:rsidR="001605EA">
        <w:rPr>
          <w:rFonts w:ascii="Arial" w:hAnsi="Arial" w:cs="Arial"/>
          <w:i/>
          <w:sz w:val="24"/>
          <w:szCs w:val="24"/>
        </w:rPr>
        <w:t>Practice Learning and Teaching</w:t>
      </w:r>
      <w:r w:rsidR="00476F1F">
        <w:rPr>
          <w:rFonts w:ascii="Arial" w:hAnsi="Arial" w:cs="Arial"/>
          <w:i/>
          <w:sz w:val="24"/>
          <w:szCs w:val="24"/>
        </w:rPr>
        <w:t>: Practical Social Work.</w:t>
      </w:r>
      <w:r w:rsidR="00476F1F">
        <w:rPr>
          <w:rFonts w:ascii="Arial" w:hAnsi="Arial" w:cs="Arial"/>
          <w:sz w:val="24"/>
          <w:szCs w:val="24"/>
        </w:rPr>
        <w:t xml:space="preserve"> Hampshire: MacMillan Press Ltd.</w:t>
      </w:r>
    </w:p>
    <w:p w14:paraId="2BD1B9E9" w14:textId="52EA1C28" w:rsidR="002074FB" w:rsidRPr="00AA4BE5" w:rsidRDefault="005A6ECF">
      <w:pPr>
        <w:rPr>
          <w:rFonts w:ascii="Arial" w:hAnsi="Arial" w:cs="Arial"/>
          <w:i/>
          <w:sz w:val="24"/>
          <w:szCs w:val="24"/>
        </w:rPr>
      </w:pPr>
      <w:r w:rsidRPr="00AA4BE5">
        <w:rPr>
          <w:rStyle w:val="selectable"/>
          <w:rFonts w:ascii="Arial" w:hAnsi="Arial" w:cs="Arial"/>
          <w:sz w:val="24"/>
          <w:szCs w:val="24"/>
        </w:rPr>
        <w:t xml:space="preserve">Thompson, N. and </w:t>
      </w:r>
      <w:proofErr w:type="spellStart"/>
      <w:r w:rsidRPr="00AA4BE5">
        <w:rPr>
          <w:rStyle w:val="selectable"/>
          <w:rFonts w:ascii="Arial" w:hAnsi="Arial" w:cs="Arial"/>
          <w:sz w:val="24"/>
          <w:szCs w:val="24"/>
        </w:rPr>
        <w:t>Campling</w:t>
      </w:r>
      <w:proofErr w:type="spellEnd"/>
      <w:r w:rsidRPr="00AA4BE5">
        <w:rPr>
          <w:rStyle w:val="selectable"/>
          <w:rFonts w:ascii="Arial" w:hAnsi="Arial" w:cs="Arial"/>
          <w:sz w:val="24"/>
          <w:szCs w:val="24"/>
        </w:rPr>
        <w:t xml:space="preserve">, J. (2006) </w:t>
      </w:r>
      <w:r w:rsidRPr="00AA4BE5">
        <w:rPr>
          <w:rStyle w:val="selectable"/>
          <w:rFonts w:ascii="Arial" w:hAnsi="Arial" w:cs="Arial"/>
          <w:i/>
          <w:iCs/>
          <w:sz w:val="24"/>
          <w:szCs w:val="24"/>
        </w:rPr>
        <w:t>Promoting workplace learning</w:t>
      </w:r>
      <w:r w:rsidRPr="00AA4BE5">
        <w:rPr>
          <w:rStyle w:val="selectable"/>
          <w:rFonts w:ascii="Arial" w:hAnsi="Arial" w:cs="Arial"/>
          <w:sz w:val="24"/>
          <w:szCs w:val="24"/>
        </w:rPr>
        <w:t>. 1st ed. Bristol, UK: Policy Press.</w:t>
      </w:r>
    </w:p>
    <w:p w14:paraId="01754FE5" w14:textId="171FCD93" w:rsidR="001155FB" w:rsidRPr="0056624A" w:rsidRDefault="009E7A81" w:rsidP="001155FB">
      <w:pPr>
        <w:rPr>
          <w:rFonts w:ascii="Arial" w:hAnsi="Arial" w:cs="Arial"/>
          <w:sz w:val="24"/>
          <w:szCs w:val="24"/>
        </w:rPr>
      </w:pPr>
      <w:r w:rsidRPr="00AA4BE5">
        <w:rPr>
          <w:rFonts w:ascii="Arial" w:hAnsi="Arial" w:cs="Arial"/>
          <w:sz w:val="24"/>
          <w:szCs w:val="24"/>
        </w:rPr>
        <w:t xml:space="preserve"> </w:t>
      </w:r>
    </w:p>
    <w:p w14:paraId="0C86B187" w14:textId="77777777" w:rsidR="001155FB" w:rsidRPr="0056624A" w:rsidRDefault="001155FB" w:rsidP="001155FB">
      <w:pPr>
        <w:rPr>
          <w:rFonts w:ascii="Arial" w:hAnsi="Arial" w:cs="Arial"/>
          <w:b/>
          <w:sz w:val="24"/>
          <w:szCs w:val="24"/>
        </w:rPr>
      </w:pPr>
    </w:p>
    <w:p w14:paraId="26553767" w14:textId="77777777" w:rsidR="001155FB" w:rsidRPr="0056624A" w:rsidRDefault="001155FB" w:rsidP="001155FB">
      <w:pPr>
        <w:rPr>
          <w:rFonts w:ascii="Arial" w:hAnsi="Arial" w:cs="Arial"/>
          <w:b/>
          <w:sz w:val="24"/>
          <w:szCs w:val="24"/>
        </w:rPr>
      </w:pPr>
      <w:r w:rsidRPr="0056624A">
        <w:rPr>
          <w:rFonts w:ascii="Arial" w:hAnsi="Arial" w:cs="Arial"/>
          <w:b/>
          <w:sz w:val="24"/>
          <w:szCs w:val="24"/>
        </w:rPr>
        <w:t>Reflection on Micro-teaching session</w:t>
      </w:r>
    </w:p>
    <w:p w14:paraId="2E3B219B" w14:textId="77777777" w:rsidR="001155FB" w:rsidRPr="0056624A" w:rsidRDefault="001155FB" w:rsidP="001155FB">
      <w:pPr>
        <w:rPr>
          <w:rFonts w:ascii="Arial" w:hAnsi="Arial" w:cs="Arial"/>
          <w:b/>
          <w:sz w:val="24"/>
          <w:szCs w:val="24"/>
        </w:rPr>
      </w:pPr>
    </w:p>
    <w:p w14:paraId="2D84F577" w14:textId="77777777" w:rsidR="001155FB" w:rsidRPr="0056624A" w:rsidRDefault="001155FB" w:rsidP="001155FB">
      <w:pPr>
        <w:spacing w:line="360" w:lineRule="auto"/>
        <w:rPr>
          <w:rFonts w:ascii="Arial" w:hAnsi="Arial" w:cs="Arial"/>
          <w:b/>
          <w:sz w:val="24"/>
          <w:szCs w:val="24"/>
        </w:rPr>
      </w:pPr>
      <w:r w:rsidRPr="0056624A">
        <w:rPr>
          <w:rFonts w:ascii="Arial" w:hAnsi="Arial" w:cs="Arial"/>
          <w:sz w:val="24"/>
          <w:szCs w:val="24"/>
        </w:rPr>
        <w:t xml:space="preserve">The objective of my micro-teach session was to encourage the group to extract pertinent information from a social work-based case scenario. This information would then be used to achieve the best outcome for the person involved. My background is in social work and I purposely chose a topic I felt knowledgeable about and confident to answer questions on. (K1, A1, A2) </w:t>
      </w:r>
    </w:p>
    <w:p w14:paraId="60C99043" w14:textId="77777777" w:rsidR="001155FB" w:rsidRPr="0056624A" w:rsidRDefault="001155FB" w:rsidP="001155FB">
      <w:pPr>
        <w:spacing w:line="360" w:lineRule="auto"/>
        <w:rPr>
          <w:rFonts w:ascii="Arial" w:hAnsi="Arial" w:cs="Arial"/>
          <w:sz w:val="24"/>
          <w:szCs w:val="24"/>
        </w:rPr>
      </w:pPr>
      <w:r w:rsidRPr="0056624A">
        <w:rPr>
          <w:rFonts w:ascii="Arial" w:hAnsi="Arial" w:cs="Arial"/>
          <w:sz w:val="24"/>
          <w:szCs w:val="24"/>
        </w:rPr>
        <w:t>The feedback I received from the group was on the whole positive. I was pleased that the group enjoyed the interaction and that they felt I was knowledgeable about the subject presented.  (K5)</w:t>
      </w:r>
    </w:p>
    <w:p w14:paraId="2FB03B1C" w14:textId="5708BD9E" w:rsidR="001155FB" w:rsidRPr="0056624A" w:rsidRDefault="001155FB" w:rsidP="001155FB">
      <w:pPr>
        <w:spacing w:line="360" w:lineRule="auto"/>
        <w:rPr>
          <w:rFonts w:ascii="Arial" w:hAnsi="Arial" w:cs="Arial"/>
          <w:sz w:val="24"/>
          <w:szCs w:val="24"/>
        </w:rPr>
      </w:pPr>
      <w:r w:rsidRPr="0056624A">
        <w:rPr>
          <w:rFonts w:ascii="Arial" w:hAnsi="Arial" w:cs="Arial"/>
          <w:sz w:val="24"/>
          <w:szCs w:val="24"/>
        </w:rPr>
        <w:t xml:space="preserve">On reflection, I felt more practice prior to the teaching session would have improved the session. Thompson </w:t>
      </w:r>
      <w:r w:rsidR="0063767A">
        <w:rPr>
          <w:rFonts w:ascii="Arial" w:hAnsi="Arial" w:cs="Arial"/>
          <w:sz w:val="24"/>
          <w:szCs w:val="24"/>
        </w:rPr>
        <w:t xml:space="preserve">and </w:t>
      </w:r>
      <w:proofErr w:type="spellStart"/>
      <w:r w:rsidR="0063767A">
        <w:rPr>
          <w:rFonts w:ascii="Arial" w:hAnsi="Arial" w:cs="Arial"/>
          <w:sz w:val="24"/>
          <w:szCs w:val="24"/>
        </w:rPr>
        <w:t>Campling</w:t>
      </w:r>
      <w:proofErr w:type="spellEnd"/>
      <w:r w:rsidR="0063767A">
        <w:rPr>
          <w:rFonts w:ascii="Arial" w:hAnsi="Arial" w:cs="Arial"/>
          <w:sz w:val="24"/>
          <w:szCs w:val="24"/>
        </w:rPr>
        <w:t xml:space="preserve"> </w:t>
      </w:r>
      <w:r w:rsidRPr="0056624A">
        <w:rPr>
          <w:rFonts w:ascii="Arial" w:hAnsi="Arial" w:cs="Arial"/>
          <w:sz w:val="24"/>
          <w:szCs w:val="24"/>
        </w:rPr>
        <w:t xml:space="preserve">(2006) emphasises the importance of setting time aside for planning to maximise the student’s learning experience. I felt the lack of planning contributed to my nervousness and prevented my personality from showing through. However, it was interesting to hear that the group interpreted my </w:t>
      </w:r>
      <w:r w:rsidRPr="0056624A">
        <w:rPr>
          <w:rFonts w:ascii="Arial" w:hAnsi="Arial" w:cs="Arial"/>
          <w:sz w:val="24"/>
          <w:szCs w:val="24"/>
        </w:rPr>
        <w:lastRenderedPageBreak/>
        <w:t>nervousness as being calm. One group felt that I should have stated the objective of the lesson on the scenario. I did state the objective at the beginning of the lesson, however, for certain students and more so if a student has a Specific Learning Difficulty this would have been more practical. (V1)</w:t>
      </w:r>
    </w:p>
    <w:p w14:paraId="16D87E63" w14:textId="77777777" w:rsidR="001155FB" w:rsidRDefault="001155FB" w:rsidP="001155FB">
      <w:pPr>
        <w:spacing w:line="360" w:lineRule="auto"/>
        <w:rPr>
          <w:rFonts w:ascii="Arial" w:hAnsi="Arial" w:cs="Arial"/>
          <w:sz w:val="24"/>
          <w:szCs w:val="24"/>
        </w:rPr>
      </w:pPr>
      <w:r w:rsidRPr="0056624A">
        <w:rPr>
          <w:rFonts w:ascii="Arial" w:hAnsi="Arial" w:cs="Arial"/>
          <w:sz w:val="24"/>
          <w:szCs w:val="24"/>
        </w:rPr>
        <w:t xml:space="preserve">I used a flip chart to record the feedback from the group. When I returned to my seat at the back of the room I realised that my writing should have been bigger. This would have put a student with a visual impairment at a disadvantage.  Also, the use of different coloured pens would have made it easier for the student to extract the pertinent information. </w:t>
      </w:r>
    </w:p>
    <w:p w14:paraId="09889E80" w14:textId="77777777" w:rsidR="000D597B" w:rsidRPr="0056624A" w:rsidRDefault="000D597B" w:rsidP="001155FB">
      <w:pPr>
        <w:spacing w:line="360" w:lineRule="auto"/>
        <w:rPr>
          <w:rFonts w:ascii="Arial" w:hAnsi="Arial" w:cs="Arial"/>
          <w:sz w:val="24"/>
          <w:szCs w:val="24"/>
        </w:rPr>
      </w:pPr>
    </w:p>
    <w:p w14:paraId="0A754DF2" w14:textId="5DE1C1E4" w:rsidR="001155FB" w:rsidRPr="0056624A" w:rsidRDefault="000D597B" w:rsidP="001155FB">
      <w:pPr>
        <w:rPr>
          <w:rFonts w:ascii="Arial" w:hAnsi="Arial" w:cs="Arial"/>
          <w:sz w:val="24"/>
          <w:szCs w:val="24"/>
        </w:rPr>
      </w:pPr>
      <w:r>
        <w:rPr>
          <w:rFonts w:ascii="Arial" w:hAnsi="Arial" w:cs="Arial"/>
          <w:sz w:val="24"/>
          <w:szCs w:val="24"/>
        </w:rPr>
        <w:t>REFERENCES</w:t>
      </w:r>
    </w:p>
    <w:p w14:paraId="513BF64F" w14:textId="20C66B6C" w:rsidR="001155FB" w:rsidRPr="0056624A" w:rsidRDefault="001155FB" w:rsidP="001155FB">
      <w:pPr>
        <w:rPr>
          <w:rFonts w:ascii="Arial" w:hAnsi="Arial" w:cs="Arial"/>
          <w:i/>
          <w:sz w:val="24"/>
          <w:szCs w:val="24"/>
        </w:rPr>
      </w:pPr>
      <w:r w:rsidRPr="0056624A">
        <w:rPr>
          <w:rStyle w:val="selectable"/>
          <w:rFonts w:ascii="Arial" w:hAnsi="Arial" w:cs="Arial"/>
          <w:sz w:val="24"/>
          <w:szCs w:val="24"/>
        </w:rPr>
        <w:t>Thomp</w:t>
      </w:r>
      <w:r w:rsidR="00677D8B">
        <w:rPr>
          <w:rStyle w:val="selectable"/>
          <w:rFonts w:ascii="Arial" w:hAnsi="Arial" w:cs="Arial"/>
          <w:sz w:val="24"/>
          <w:szCs w:val="24"/>
        </w:rPr>
        <w:t xml:space="preserve">son, N. and </w:t>
      </w:r>
      <w:proofErr w:type="spellStart"/>
      <w:r w:rsidR="00677D8B">
        <w:rPr>
          <w:rStyle w:val="selectable"/>
          <w:rFonts w:ascii="Arial" w:hAnsi="Arial" w:cs="Arial"/>
          <w:sz w:val="24"/>
          <w:szCs w:val="24"/>
        </w:rPr>
        <w:t>Campling</w:t>
      </w:r>
      <w:proofErr w:type="spellEnd"/>
      <w:r w:rsidR="00677D8B">
        <w:rPr>
          <w:rStyle w:val="selectable"/>
          <w:rFonts w:ascii="Arial" w:hAnsi="Arial" w:cs="Arial"/>
          <w:sz w:val="24"/>
          <w:szCs w:val="24"/>
        </w:rPr>
        <w:t>, J. (2006)</w:t>
      </w:r>
      <w:r w:rsidRPr="0056624A">
        <w:rPr>
          <w:rStyle w:val="selectable"/>
          <w:rFonts w:ascii="Arial" w:hAnsi="Arial" w:cs="Arial"/>
          <w:sz w:val="24"/>
          <w:szCs w:val="24"/>
        </w:rPr>
        <w:t xml:space="preserve"> </w:t>
      </w:r>
      <w:r w:rsidRPr="0056624A">
        <w:rPr>
          <w:rStyle w:val="selectable"/>
          <w:rFonts w:ascii="Arial" w:hAnsi="Arial" w:cs="Arial"/>
          <w:i/>
          <w:iCs/>
          <w:sz w:val="24"/>
          <w:szCs w:val="24"/>
        </w:rPr>
        <w:t>Promoting workplace learning</w:t>
      </w:r>
      <w:r w:rsidRPr="0056624A">
        <w:rPr>
          <w:rStyle w:val="selectable"/>
          <w:rFonts w:ascii="Arial" w:hAnsi="Arial" w:cs="Arial"/>
          <w:sz w:val="24"/>
          <w:szCs w:val="24"/>
        </w:rPr>
        <w:t>. 1st ed. Bristol, UK: Policy Press.</w:t>
      </w:r>
    </w:p>
    <w:p w14:paraId="046513CA" w14:textId="77777777" w:rsidR="001155FB" w:rsidRPr="0056624A" w:rsidRDefault="001155FB" w:rsidP="001155FB">
      <w:pPr>
        <w:rPr>
          <w:rFonts w:ascii="Arial" w:hAnsi="Arial" w:cs="Arial"/>
          <w:sz w:val="24"/>
          <w:szCs w:val="24"/>
        </w:rPr>
      </w:pPr>
      <w:r w:rsidRPr="0056624A">
        <w:rPr>
          <w:rFonts w:ascii="Arial" w:hAnsi="Arial" w:cs="Arial"/>
          <w:sz w:val="24"/>
          <w:szCs w:val="24"/>
        </w:rPr>
        <w:t xml:space="preserve"> </w:t>
      </w:r>
    </w:p>
    <w:p w14:paraId="2C97A185" w14:textId="4A4DA0FE" w:rsidR="001155FB" w:rsidRDefault="001155FB" w:rsidP="001155FB">
      <w:pPr>
        <w:rPr>
          <w:rFonts w:ascii="Arial" w:hAnsi="Arial" w:cs="Arial"/>
          <w:sz w:val="24"/>
          <w:szCs w:val="24"/>
        </w:rPr>
      </w:pPr>
    </w:p>
    <w:p w14:paraId="501C34D2" w14:textId="4E59B980" w:rsidR="001155FB" w:rsidRPr="002D4EFE" w:rsidRDefault="001155FB" w:rsidP="001155FB">
      <w:pPr>
        <w:rPr>
          <w:rFonts w:ascii="Arial" w:hAnsi="Arial" w:cs="Arial"/>
          <w:sz w:val="24"/>
          <w:szCs w:val="24"/>
        </w:rPr>
      </w:pPr>
      <w:r w:rsidRPr="002D4EFE">
        <w:rPr>
          <w:rFonts w:ascii="Arial" w:hAnsi="Arial" w:cs="Arial"/>
          <w:sz w:val="24"/>
          <w:szCs w:val="24"/>
        </w:rPr>
        <w:t xml:space="preserve">REFLECTIVE REPORT OF A TEACHING </w:t>
      </w:r>
      <w:r w:rsidR="00677D8B">
        <w:rPr>
          <w:rFonts w:ascii="Arial" w:hAnsi="Arial" w:cs="Arial"/>
          <w:sz w:val="24"/>
          <w:szCs w:val="24"/>
        </w:rPr>
        <w:t xml:space="preserve">INVERVENTION CYCLE </w:t>
      </w:r>
    </w:p>
    <w:p w14:paraId="65233D65" w14:textId="77777777" w:rsidR="001155FB" w:rsidRDefault="001155FB" w:rsidP="001155FB">
      <w:pPr>
        <w:rPr>
          <w:rFonts w:ascii="Arial" w:hAnsi="Arial" w:cs="Arial"/>
          <w:sz w:val="24"/>
          <w:szCs w:val="24"/>
        </w:rPr>
      </w:pPr>
      <w:r w:rsidRPr="002D4EFE">
        <w:rPr>
          <w:rFonts w:ascii="Arial" w:hAnsi="Arial" w:cs="Arial"/>
          <w:sz w:val="24"/>
          <w:szCs w:val="24"/>
        </w:rPr>
        <w:t>INTRODUCTION</w:t>
      </w:r>
    </w:p>
    <w:p w14:paraId="13F7351E" w14:textId="77777777" w:rsidR="001155FB" w:rsidRDefault="001155FB" w:rsidP="005463CC">
      <w:pPr>
        <w:spacing w:line="360" w:lineRule="auto"/>
        <w:rPr>
          <w:rFonts w:ascii="Arial" w:hAnsi="Arial" w:cs="Arial"/>
          <w:sz w:val="24"/>
          <w:szCs w:val="24"/>
        </w:rPr>
      </w:pPr>
      <w:r>
        <w:rPr>
          <w:rFonts w:ascii="Arial" w:hAnsi="Arial" w:cs="Arial"/>
          <w:sz w:val="24"/>
          <w:szCs w:val="24"/>
        </w:rPr>
        <w:t xml:space="preserve">It is important for the reader to understand that my professional background is in social work and the experience I have in teaching stemmed from being a Practice Teacher. This involved facilitating students from Swansea University in their final year on the Social Work Degree Course. The placements were for periods of 90 days and my involvement was to pass on my experience as a qualified Social Worker to enable the student to become a confident, competent Social Worker with the skills and knowledge required to enter the world of work. This involved directing the student towards policies and legislation, case discussions in supervision and ensuring that the student met the competences required to pass the course. Reflection underpinned the whole process of practice placement and encouraged student and practice teacher to discuss and reflect in weekly meetings. (K3, K5) </w:t>
      </w:r>
    </w:p>
    <w:p w14:paraId="3B4475EA" w14:textId="77777777" w:rsidR="001155FB" w:rsidRPr="002D4EFE" w:rsidRDefault="001155FB" w:rsidP="005463CC">
      <w:pPr>
        <w:spacing w:line="360" w:lineRule="auto"/>
        <w:rPr>
          <w:rFonts w:ascii="Arial" w:hAnsi="Arial" w:cs="Arial"/>
          <w:sz w:val="24"/>
          <w:szCs w:val="24"/>
        </w:rPr>
      </w:pPr>
      <w:r>
        <w:rPr>
          <w:rFonts w:ascii="Arial" w:hAnsi="Arial" w:cs="Arial"/>
          <w:sz w:val="24"/>
          <w:szCs w:val="24"/>
        </w:rPr>
        <w:t xml:space="preserve">My teaching cycle will involve four separate lessons on referencing academic assignments. </w:t>
      </w:r>
      <w:r w:rsidRPr="002D4EFE">
        <w:rPr>
          <w:rFonts w:ascii="Arial" w:hAnsi="Arial" w:cs="Arial"/>
          <w:sz w:val="24"/>
          <w:szCs w:val="24"/>
        </w:rPr>
        <w:t xml:space="preserve">The reason for choosing </w:t>
      </w:r>
      <w:r>
        <w:rPr>
          <w:rFonts w:ascii="Arial" w:hAnsi="Arial" w:cs="Arial"/>
          <w:sz w:val="24"/>
          <w:szCs w:val="24"/>
        </w:rPr>
        <w:t>the subject of referencing</w:t>
      </w:r>
      <w:r w:rsidRPr="002D4EFE">
        <w:rPr>
          <w:rFonts w:ascii="Arial" w:hAnsi="Arial" w:cs="Arial"/>
          <w:sz w:val="24"/>
          <w:szCs w:val="24"/>
        </w:rPr>
        <w:t xml:space="preserve"> as a teaching cycle stems from </w:t>
      </w:r>
      <w:r>
        <w:rPr>
          <w:rFonts w:ascii="Arial" w:hAnsi="Arial" w:cs="Arial"/>
          <w:sz w:val="24"/>
          <w:szCs w:val="24"/>
        </w:rPr>
        <w:t xml:space="preserve">supporting students with specific learning differences on a 1:1 basis with </w:t>
      </w:r>
      <w:r>
        <w:rPr>
          <w:rFonts w:ascii="Arial" w:hAnsi="Arial" w:cs="Arial"/>
          <w:sz w:val="24"/>
          <w:szCs w:val="24"/>
        </w:rPr>
        <w:lastRenderedPageBreak/>
        <w:t>their assignments and presentations. Many of the of</w:t>
      </w:r>
      <w:r w:rsidRPr="002D4EFE">
        <w:rPr>
          <w:rFonts w:ascii="Arial" w:hAnsi="Arial" w:cs="Arial"/>
          <w:sz w:val="24"/>
          <w:szCs w:val="24"/>
        </w:rPr>
        <w:t xml:space="preserve"> students I support find referencing confusing and frustrating</w:t>
      </w:r>
      <w:r>
        <w:rPr>
          <w:rFonts w:ascii="Arial" w:hAnsi="Arial" w:cs="Arial"/>
          <w:sz w:val="24"/>
          <w:szCs w:val="24"/>
        </w:rPr>
        <w:t xml:space="preserve"> and adding to that, lecturers within the same department have slightly different ways of referencing and this causes the student stress and anxiety. (K1, A1)</w:t>
      </w:r>
    </w:p>
    <w:p w14:paraId="4C6C616E" w14:textId="77777777" w:rsidR="001155FB" w:rsidRDefault="001155FB" w:rsidP="005463CC">
      <w:pPr>
        <w:spacing w:line="360" w:lineRule="auto"/>
        <w:rPr>
          <w:rFonts w:ascii="Arial" w:hAnsi="Arial" w:cs="Arial"/>
          <w:sz w:val="24"/>
          <w:szCs w:val="24"/>
        </w:rPr>
      </w:pPr>
      <w:r>
        <w:rPr>
          <w:rFonts w:ascii="Arial" w:hAnsi="Arial" w:cs="Arial"/>
          <w:sz w:val="24"/>
          <w:szCs w:val="24"/>
        </w:rPr>
        <w:t xml:space="preserve">My primary role within the University is to support students who are experiencing mental health issues. I see from a personal perspective, the impact this has upon the student’s academic studies. Secondary to this is my role as a Specialist Support Lecturer (SSL), working one to one with students who have specific learning differences.  </w:t>
      </w:r>
    </w:p>
    <w:p w14:paraId="363FF074" w14:textId="1C398BA7" w:rsidR="001155FB" w:rsidRDefault="001155FB" w:rsidP="005463CC">
      <w:pPr>
        <w:spacing w:line="360" w:lineRule="auto"/>
        <w:rPr>
          <w:rFonts w:ascii="Arial" w:hAnsi="Arial" w:cs="Arial"/>
          <w:sz w:val="24"/>
          <w:szCs w:val="24"/>
        </w:rPr>
      </w:pPr>
      <w:r>
        <w:rPr>
          <w:rFonts w:ascii="Arial" w:hAnsi="Arial" w:cs="Arial"/>
          <w:sz w:val="24"/>
          <w:szCs w:val="24"/>
        </w:rPr>
        <w:t xml:space="preserve">Nelson and Gregg (2012) recognise the increase in mental health issues among students, particularly those in the transition period between adolescents and college. There is an increase in the number of students with a diagnosis of ADHD attending higher education and it was interesting to read that the students with ADHD who do </w:t>
      </w:r>
    </w:p>
    <w:p w14:paraId="4DF852CE" w14:textId="675A0049" w:rsidR="001155FB" w:rsidRDefault="001155FB" w:rsidP="005463CC">
      <w:pPr>
        <w:spacing w:line="360" w:lineRule="auto"/>
        <w:rPr>
          <w:rFonts w:ascii="Arial" w:hAnsi="Arial" w:cs="Arial"/>
          <w:sz w:val="24"/>
          <w:szCs w:val="24"/>
        </w:rPr>
      </w:pPr>
      <w:r>
        <w:rPr>
          <w:rFonts w:ascii="Arial" w:hAnsi="Arial" w:cs="Arial"/>
          <w:sz w:val="24"/>
          <w:szCs w:val="24"/>
        </w:rPr>
        <w:t>not show outward signs of hyperactivity are more likely to internalize their anxiety. It is important that the SSL is mindful of this and finds ways of trying to encourage the student to share their concerns and find ways of addressing the issues appropriately.  (V1,</w:t>
      </w:r>
      <w:r w:rsidR="00811116">
        <w:rPr>
          <w:rFonts w:ascii="Arial" w:hAnsi="Arial" w:cs="Arial"/>
          <w:sz w:val="24"/>
          <w:szCs w:val="24"/>
        </w:rPr>
        <w:t xml:space="preserve"> </w:t>
      </w:r>
      <w:r>
        <w:rPr>
          <w:rFonts w:ascii="Arial" w:hAnsi="Arial" w:cs="Arial"/>
          <w:sz w:val="24"/>
          <w:szCs w:val="24"/>
        </w:rPr>
        <w:t>V2,</w:t>
      </w:r>
      <w:r w:rsidR="00811116">
        <w:rPr>
          <w:rFonts w:ascii="Arial" w:hAnsi="Arial" w:cs="Arial"/>
          <w:sz w:val="24"/>
          <w:szCs w:val="24"/>
        </w:rPr>
        <w:t xml:space="preserve"> </w:t>
      </w:r>
      <w:r>
        <w:rPr>
          <w:rFonts w:ascii="Arial" w:hAnsi="Arial" w:cs="Arial"/>
          <w:sz w:val="24"/>
          <w:szCs w:val="24"/>
        </w:rPr>
        <w:t>V3)</w:t>
      </w:r>
    </w:p>
    <w:p w14:paraId="4A8D794F" w14:textId="77777777" w:rsidR="001155FB" w:rsidRDefault="001155FB" w:rsidP="005463CC">
      <w:pPr>
        <w:spacing w:line="360" w:lineRule="auto"/>
        <w:rPr>
          <w:rFonts w:ascii="Arial" w:hAnsi="Arial" w:cs="Arial"/>
          <w:sz w:val="24"/>
          <w:szCs w:val="24"/>
        </w:rPr>
      </w:pPr>
      <w:r w:rsidRPr="002D4EFE">
        <w:rPr>
          <w:rFonts w:ascii="Arial" w:hAnsi="Arial" w:cs="Arial"/>
          <w:sz w:val="24"/>
          <w:szCs w:val="24"/>
        </w:rPr>
        <w:t>Neville</w:t>
      </w:r>
      <w:r>
        <w:rPr>
          <w:rFonts w:ascii="Arial" w:hAnsi="Arial" w:cs="Arial"/>
          <w:sz w:val="24"/>
          <w:szCs w:val="24"/>
        </w:rPr>
        <w:t xml:space="preserve"> (2009)</w:t>
      </w:r>
      <w:r w:rsidRPr="002D4EFE">
        <w:rPr>
          <w:rFonts w:ascii="Arial" w:hAnsi="Arial" w:cs="Arial"/>
          <w:sz w:val="24"/>
          <w:szCs w:val="24"/>
        </w:rPr>
        <w:t xml:space="preserve"> considered how students </w:t>
      </w:r>
      <w:r>
        <w:rPr>
          <w:rFonts w:ascii="Arial" w:hAnsi="Arial" w:cs="Arial"/>
          <w:sz w:val="24"/>
          <w:szCs w:val="24"/>
        </w:rPr>
        <w:t>dealt with</w:t>
      </w:r>
      <w:r w:rsidRPr="002D4EFE">
        <w:rPr>
          <w:rFonts w:ascii="Arial" w:hAnsi="Arial" w:cs="Arial"/>
          <w:sz w:val="24"/>
          <w:szCs w:val="24"/>
        </w:rPr>
        <w:t xml:space="preserve"> the task of referencing. It involved a study of 278 students across 14 UK Higher Education establishments. </w:t>
      </w:r>
      <w:r>
        <w:rPr>
          <w:rFonts w:ascii="Arial" w:hAnsi="Arial" w:cs="Arial"/>
          <w:sz w:val="24"/>
          <w:szCs w:val="24"/>
        </w:rPr>
        <w:t>The s</w:t>
      </w:r>
      <w:r w:rsidRPr="002D4EFE">
        <w:rPr>
          <w:rFonts w:ascii="Arial" w:hAnsi="Arial" w:cs="Arial"/>
          <w:sz w:val="24"/>
          <w:szCs w:val="24"/>
        </w:rPr>
        <w:t xml:space="preserve">tudy showed that many of the students did not understand the relevance of referencing and were frustrated with the inconsistencies among academic and support staff. It highlighted the need for improved teaching of referencing and </w:t>
      </w:r>
      <w:r>
        <w:rPr>
          <w:rFonts w:ascii="Arial" w:hAnsi="Arial" w:cs="Arial"/>
          <w:sz w:val="24"/>
          <w:szCs w:val="24"/>
        </w:rPr>
        <w:t xml:space="preserve">acknowledged </w:t>
      </w:r>
      <w:r w:rsidRPr="002D4EFE">
        <w:rPr>
          <w:rFonts w:ascii="Arial" w:hAnsi="Arial" w:cs="Arial"/>
          <w:sz w:val="24"/>
          <w:szCs w:val="24"/>
        </w:rPr>
        <w:t xml:space="preserve">that </w:t>
      </w:r>
      <w:r>
        <w:rPr>
          <w:rFonts w:ascii="Arial" w:hAnsi="Arial" w:cs="Arial"/>
          <w:sz w:val="24"/>
          <w:szCs w:val="24"/>
        </w:rPr>
        <w:t xml:space="preserve">in some cases, </w:t>
      </w:r>
      <w:r w:rsidRPr="002D4EFE">
        <w:rPr>
          <w:rFonts w:ascii="Arial" w:hAnsi="Arial" w:cs="Arial"/>
          <w:sz w:val="24"/>
          <w:szCs w:val="24"/>
        </w:rPr>
        <w:t>the referencing took more time than the actual ess</w:t>
      </w:r>
      <w:r>
        <w:rPr>
          <w:rFonts w:ascii="Arial" w:hAnsi="Arial" w:cs="Arial"/>
          <w:sz w:val="24"/>
          <w:szCs w:val="24"/>
        </w:rPr>
        <w:t>ay.</w:t>
      </w:r>
    </w:p>
    <w:p w14:paraId="3073A8B0" w14:textId="77777777" w:rsidR="001155FB" w:rsidRDefault="001155FB" w:rsidP="005463CC">
      <w:pPr>
        <w:spacing w:line="360" w:lineRule="auto"/>
        <w:rPr>
          <w:rFonts w:ascii="Arial" w:hAnsi="Arial" w:cs="Arial"/>
          <w:sz w:val="24"/>
          <w:szCs w:val="24"/>
        </w:rPr>
      </w:pPr>
      <w:r>
        <w:rPr>
          <w:rFonts w:ascii="Arial" w:hAnsi="Arial" w:cs="Arial"/>
          <w:sz w:val="24"/>
          <w:szCs w:val="24"/>
        </w:rPr>
        <w:t>From the outset, it is important that the learning cycle has clear outcomes and objectives, with the student having a good understanding of what is expected of them, where they should be at each stage of the lesson, and what the expected end result should achieve. I based the learning outcomes and objectives on the SMART framework i.e. Specific, Meaningful, Appropriate Realistic and Testable. (Butcher 2009, p.89)</w:t>
      </w:r>
    </w:p>
    <w:p w14:paraId="601B2B5F" w14:textId="77777777" w:rsidR="001155FB" w:rsidRPr="002D4EFE" w:rsidRDefault="001155FB" w:rsidP="001155FB">
      <w:pPr>
        <w:rPr>
          <w:rFonts w:ascii="Arial" w:hAnsi="Arial" w:cs="Arial"/>
          <w:sz w:val="24"/>
          <w:szCs w:val="24"/>
        </w:rPr>
      </w:pPr>
      <w:r w:rsidRPr="002D4EFE">
        <w:rPr>
          <w:rFonts w:ascii="Arial" w:hAnsi="Arial" w:cs="Arial"/>
          <w:sz w:val="24"/>
          <w:szCs w:val="24"/>
        </w:rPr>
        <w:t xml:space="preserve">The learning </w:t>
      </w:r>
      <w:r>
        <w:rPr>
          <w:rFonts w:ascii="Arial" w:hAnsi="Arial" w:cs="Arial"/>
          <w:sz w:val="24"/>
          <w:szCs w:val="24"/>
        </w:rPr>
        <w:t xml:space="preserve">aims </w:t>
      </w:r>
      <w:r w:rsidRPr="002D4EFE">
        <w:rPr>
          <w:rFonts w:ascii="Arial" w:hAnsi="Arial" w:cs="Arial"/>
          <w:sz w:val="24"/>
          <w:szCs w:val="24"/>
        </w:rPr>
        <w:t>of this teaching intervention cycle (A1, K1):</w:t>
      </w:r>
    </w:p>
    <w:p w14:paraId="0D5BC7A3" w14:textId="77777777" w:rsidR="001155FB" w:rsidRPr="002D4EFE" w:rsidRDefault="001155FB" w:rsidP="001155FB">
      <w:pPr>
        <w:pStyle w:val="ListParagraph"/>
        <w:numPr>
          <w:ilvl w:val="0"/>
          <w:numId w:val="1"/>
        </w:numPr>
        <w:rPr>
          <w:rFonts w:ascii="Arial" w:hAnsi="Arial" w:cs="Arial"/>
          <w:sz w:val="24"/>
          <w:szCs w:val="24"/>
        </w:rPr>
      </w:pPr>
      <w:r w:rsidRPr="002D4EFE">
        <w:rPr>
          <w:rFonts w:ascii="Arial" w:hAnsi="Arial" w:cs="Arial"/>
          <w:sz w:val="24"/>
          <w:szCs w:val="24"/>
        </w:rPr>
        <w:t>To familiarise the student with the standardised Harvard referencing.</w:t>
      </w:r>
    </w:p>
    <w:p w14:paraId="15066FD1" w14:textId="77777777" w:rsidR="001155FB" w:rsidRPr="002D4EFE" w:rsidRDefault="001155FB" w:rsidP="001155FB">
      <w:pPr>
        <w:pStyle w:val="ListParagraph"/>
        <w:numPr>
          <w:ilvl w:val="0"/>
          <w:numId w:val="1"/>
        </w:numPr>
        <w:rPr>
          <w:rFonts w:ascii="Arial" w:hAnsi="Arial" w:cs="Arial"/>
          <w:sz w:val="24"/>
          <w:szCs w:val="24"/>
        </w:rPr>
      </w:pPr>
      <w:r w:rsidRPr="002D4EFE">
        <w:rPr>
          <w:rFonts w:ascii="Arial" w:hAnsi="Arial" w:cs="Arial"/>
          <w:sz w:val="24"/>
          <w:szCs w:val="24"/>
        </w:rPr>
        <w:lastRenderedPageBreak/>
        <w:t>To help alleviate stress the student experiences when referencing.</w:t>
      </w:r>
    </w:p>
    <w:p w14:paraId="32FC4FDC" w14:textId="77777777" w:rsidR="001155FB" w:rsidRPr="002D4EFE" w:rsidRDefault="001155FB" w:rsidP="001155FB">
      <w:pPr>
        <w:pStyle w:val="ListParagraph"/>
        <w:numPr>
          <w:ilvl w:val="0"/>
          <w:numId w:val="1"/>
        </w:numPr>
        <w:rPr>
          <w:rFonts w:ascii="Arial" w:hAnsi="Arial" w:cs="Arial"/>
          <w:sz w:val="24"/>
          <w:szCs w:val="24"/>
        </w:rPr>
      </w:pPr>
      <w:r w:rsidRPr="002D4EFE">
        <w:rPr>
          <w:rFonts w:ascii="Arial" w:hAnsi="Arial" w:cs="Arial"/>
          <w:sz w:val="24"/>
          <w:szCs w:val="24"/>
        </w:rPr>
        <w:t>To build the student’s confidence.</w:t>
      </w:r>
    </w:p>
    <w:p w14:paraId="149087D6" w14:textId="77777777" w:rsidR="001155FB" w:rsidRDefault="001155FB" w:rsidP="001155FB">
      <w:pPr>
        <w:rPr>
          <w:rFonts w:ascii="Arial" w:hAnsi="Arial" w:cs="Arial"/>
          <w:sz w:val="24"/>
          <w:szCs w:val="24"/>
        </w:rPr>
      </w:pPr>
      <w:r>
        <w:rPr>
          <w:rFonts w:ascii="Arial" w:hAnsi="Arial" w:cs="Arial"/>
          <w:sz w:val="24"/>
          <w:szCs w:val="24"/>
        </w:rPr>
        <w:t>The learning outcomes for the lesson:</w:t>
      </w:r>
    </w:p>
    <w:p w14:paraId="07B7D937" w14:textId="77777777" w:rsidR="001155FB" w:rsidRDefault="001155FB" w:rsidP="001155FB">
      <w:pPr>
        <w:pStyle w:val="ListParagraph"/>
        <w:numPr>
          <w:ilvl w:val="0"/>
          <w:numId w:val="2"/>
        </w:numPr>
        <w:rPr>
          <w:rFonts w:ascii="Arial" w:hAnsi="Arial" w:cs="Arial"/>
          <w:sz w:val="24"/>
          <w:szCs w:val="24"/>
        </w:rPr>
      </w:pPr>
      <w:r>
        <w:rPr>
          <w:rFonts w:ascii="Arial" w:hAnsi="Arial" w:cs="Arial"/>
          <w:sz w:val="24"/>
          <w:szCs w:val="24"/>
        </w:rPr>
        <w:t>Student to understand the purpose of plagiarism and the consequences.</w:t>
      </w:r>
    </w:p>
    <w:p w14:paraId="3314B67F" w14:textId="77777777" w:rsidR="001155FB" w:rsidRPr="0081592B" w:rsidRDefault="001155FB" w:rsidP="001155FB">
      <w:pPr>
        <w:pStyle w:val="ListParagraph"/>
        <w:numPr>
          <w:ilvl w:val="0"/>
          <w:numId w:val="2"/>
        </w:numPr>
        <w:rPr>
          <w:rFonts w:ascii="Arial" w:hAnsi="Arial" w:cs="Arial"/>
          <w:sz w:val="24"/>
          <w:szCs w:val="24"/>
        </w:rPr>
      </w:pPr>
      <w:r w:rsidRPr="002D4EFE">
        <w:rPr>
          <w:rFonts w:ascii="Arial" w:hAnsi="Arial" w:cs="Arial"/>
          <w:sz w:val="24"/>
          <w:szCs w:val="24"/>
        </w:rPr>
        <w:t xml:space="preserve">To enhance the student’s referencing skills to enable them to become independent learners. </w:t>
      </w:r>
    </w:p>
    <w:p w14:paraId="3CAA03B9" w14:textId="77777777" w:rsidR="001155FB" w:rsidRPr="003D22D5" w:rsidRDefault="001155FB" w:rsidP="001155FB">
      <w:pPr>
        <w:pStyle w:val="ListParagraph"/>
        <w:numPr>
          <w:ilvl w:val="0"/>
          <w:numId w:val="2"/>
        </w:numPr>
        <w:rPr>
          <w:rFonts w:ascii="Arial" w:hAnsi="Arial" w:cs="Arial"/>
          <w:sz w:val="24"/>
          <w:szCs w:val="24"/>
        </w:rPr>
      </w:pPr>
      <w:r>
        <w:rPr>
          <w:rFonts w:ascii="Arial" w:hAnsi="Arial" w:cs="Arial"/>
          <w:sz w:val="24"/>
          <w:szCs w:val="24"/>
        </w:rPr>
        <w:t>Student to successfully demonstrate the use of correct referencing using the Harvard system.</w:t>
      </w:r>
    </w:p>
    <w:p w14:paraId="615DA506" w14:textId="77777777" w:rsidR="001155FB" w:rsidRDefault="001155FB" w:rsidP="001155FB">
      <w:pPr>
        <w:rPr>
          <w:rFonts w:ascii="Arial" w:hAnsi="Arial" w:cs="Arial"/>
          <w:sz w:val="24"/>
          <w:szCs w:val="24"/>
        </w:rPr>
      </w:pPr>
      <w:r w:rsidRPr="001B207A">
        <w:rPr>
          <w:rFonts w:ascii="Arial" w:hAnsi="Arial" w:cs="Arial"/>
          <w:sz w:val="24"/>
          <w:szCs w:val="24"/>
        </w:rPr>
        <w:t>In order to achieve the learning objectives and outcomes, the following will be discussed with the student:</w:t>
      </w:r>
      <w:r>
        <w:rPr>
          <w:rFonts w:ascii="Arial" w:hAnsi="Arial" w:cs="Arial"/>
          <w:sz w:val="24"/>
          <w:szCs w:val="24"/>
        </w:rPr>
        <w:t xml:space="preserve"> (A2)</w:t>
      </w:r>
    </w:p>
    <w:p w14:paraId="6090C8B2" w14:textId="77777777" w:rsidR="001155FB" w:rsidRDefault="001155FB" w:rsidP="001155FB">
      <w:pPr>
        <w:pStyle w:val="ListParagraph"/>
        <w:numPr>
          <w:ilvl w:val="0"/>
          <w:numId w:val="3"/>
        </w:numPr>
        <w:rPr>
          <w:rFonts w:ascii="Arial" w:hAnsi="Arial" w:cs="Arial"/>
          <w:sz w:val="24"/>
          <w:szCs w:val="24"/>
        </w:rPr>
      </w:pPr>
      <w:r>
        <w:rPr>
          <w:rFonts w:ascii="Arial" w:hAnsi="Arial" w:cs="Arial"/>
          <w:sz w:val="24"/>
          <w:szCs w:val="24"/>
        </w:rPr>
        <w:t>Gaining insight into how the student views plagiarism.</w:t>
      </w:r>
    </w:p>
    <w:p w14:paraId="2D70359F" w14:textId="77777777" w:rsidR="001155FB" w:rsidRDefault="001155FB" w:rsidP="001155FB">
      <w:pPr>
        <w:pStyle w:val="ListParagraph"/>
        <w:numPr>
          <w:ilvl w:val="0"/>
          <w:numId w:val="3"/>
        </w:numPr>
        <w:rPr>
          <w:rFonts w:ascii="Arial" w:hAnsi="Arial" w:cs="Arial"/>
          <w:sz w:val="24"/>
          <w:szCs w:val="24"/>
        </w:rPr>
      </w:pPr>
      <w:r>
        <w:rPr>
          <w:rFonts w:ascii="Arial" w:hAnsi="Arial" w:cs="Arial"/>
          <w:sz w:val="24"/>
          <w:szCs w:val="24"/>
        </w:rPr>
        <w:t>The importance of acknowledging the work of others.</w:t>
      </w:r>
    </w:p>
    <w:p w14:paraId="44C5F040" w14:textId="77777777" w:rsidR="001155FB" w:rsidRDefault="001155FB" w:rsidP="001155FB">
      <w:pPr>
        <w:pStyle w:val="ListParagraph"/>
        <w:numPr>
          <w:ilvl w:val="0"/>
          <w:numId w:val="3"/>
        </w:numPr>
        <w:rPr>
          <w:rFonts w:ascii="Arial" w:hAnsi="Arial" w:cs="Arial"/>
          <w:sz w:val="24"/>
          <w:szCs w:val="24"/>
        </w:rPr>
      </w:pPr>
      <w:r>
        <w:rPr>
          <w:rFonts w:ascii="Arial" w:hAnsi="Arial" w:cs="Arial"/>
          <w:sz w:val="24"/>
          <w:szCs w:val="24"/>
        </w:rPr>
        <w:t>The part referencing plays in assisting the student to back up their own work.</w:t>
      </w:r>
    </w:p>
    <w:p w14:paraId="789E98C5" w14:textId="77777777" w:rsidR="001155FB" w:rsidRDefault="001155FB" w:rsidP="001155FB">
      <w:pPr>
        <w:pStyle w:val="ListParagraph"/>
        <w:numPr>
          <w:ilvl w:val="0"/>
          <w:numId w:val="3"/>
        </w:numPr>
        <w:rPr>
          <w:rFonts w:ascii="Arial" w:hAnsi="Arial" w:cs="Arial"/>
          <w:sz w:val="24"/>
          <w:szCs w:val="24"/>
        </w:rPr>
      </w:pPr>
      <w:r>
        <w:rPr>
          <w:rFonts w:ascii="Arial" w:hAnsi="Arial" w:cs="Arial"/>
          <w:sz w:val="24"/>
          <w:szCs w:val="24"/>
        </w:rPr>
        <w:t>Using referencing to illustrate a point, support an argument or theory.</w:t>
      </w:r>
    </w:p>
    <w:p w14:paraId="7757AF61" w14:textId="77777777" w:rsidR="001155FB" w:rsidRDefault="001155FB" w:rsidP="001155FB">
      <w:pPr>
        <w:pStyle w:val="ListParagraph"/>
        <w:numPr>
          <w:ilvl w:val="0"/>
          <w:numId w:val="3"/>
        </w:numPr>
        <w:rPr>
          <w:rFonts w:ascii="Arial" w:hAnsi="Arial" w:cs="Arial"/>
          <w:sz w:val="24"/>
          <w:szCs w:val="24"/>
        </w:rPr>
      </w:pPr>
      <w:r>
        <w:rPr>
          <w:rFonts w:ascii="Arial" w:hAnsi="Arial" w:cs="Arial"/>
          <w:sz w:val="24"/>
          <w:szCs w:val="24"/>
        </w:rPr>
        <w:t>How referencing allows the reader to easily find resources used by students.</w:t>
      </w:r>
    </w:p>
    <w:p w14:paraId="79F01924" w14:textId="77777777" w:rsidR="001155FB" w:rsidRDefault="001155FB" w:rsidP="001155FB">
      <w:pPr>
        <w:pStyle w:val="ListParagraph"/>
        <w:numPr>
          <w:ilvl w:val="0"/>
          <w:numId w:val="3"/>
        </w:numPr>
        <w:rPr>
          <w:rFonts w:ascii="Arial" w:hAnsi="Arial" w:cs="Arial"/>
          <w:sz w:val="24"/>
          <w:szCs w:val="24"/>
        </w:rPr>
      </w:pPr>
      <w:r>
        <w:rPr>
          <w:rFonts w:ascii="Arial" w:hAnsi="Arial" w:cs="Arial"/>
          <w:sz w:val="24"/>
          <w:szCs w:val="24"/>
        </w:rPr>
        <w:t>Avoiding plagiarism.</w:t>
      </w:r>
    </w:p>
    <w:p w14:paraId="0B01727E" w14:textId="00308D67" w:rsidR="001155FB" w:rsidRDefault="001155FB" w:rsidP="001155FB">
      <w:pPr>
        <w:rPr>
          <w:rFonts w:ascii="Arial" w:hAnsi="Arial" w:cs="Arial"/>
          <w:sz w:val="24"/>
          <w:szCs w:val="24"/>
        </w:rPr>
      </w:pPr>
    </w:p>
    <w:p w14:paraId="5191FB5A" w14:textId="77777777" w:rsidR="001155FB" w:rsidRDefault="001155FB" w:rsidP="001155FB">
      <w:pPr>
        <w:rPr>
          <w:rFonts w:ascii="Arial" w:hAnsi="Arial" w:cs="Arial"/>
          <w:sz w:val="24"/>
          <w:szCs w:val="24"/>
        </w:rPr>
      </w:pPr>
      <w:r>
        <w:rPr>
          <w:rFonts w:ascii="Arial" w:hAnsi="Arial" w:cs="Arial"/>
          <w:sz w:val="24"/>
          <w:szCs w:val="24"/>
        </w:rPr>
        <w:t>T</w:t>
      </w:r>
      <w:r w:rsidRPr="006E414A">
        <w:rPr>
          <w:rFonts w:ascii="Arial" w:hAnsi="Arial" w:cs="Arial"/>
          <w:sz w:val="24"/>
          <w:szCs w:val="24"/>
        </w:rPr>
        <w:t>he teaching cycle will look at how to reference within an essay</w:t>
      </w:r>
      <w:r>
        <w:rPr>
          <w:rFonts w:ascii="Arial" w:hAnsi="Arial" w:cs="Arial"/>
          <w:sz w:val="24"/>
          <w:szCs w:val="24"/>
        </w:rPr>
        <w:t>/assignment</w:t>
      </w:r>
      <w:r w:rsidRPr="006E414A">
        <w:rPr>
          <w:rFonts w:ascii="Arial" w:hAnsi="Arial" w:cs="Arial"/>
          <w:sz w:val="24"/>
          <w:szCs w:val="24"/>
        </w:rPr>
        <w:t xml:space="preserve"> and in a reference list as follows:</w:t>
      </w:r>
      <w:r>
        <w:rPr>
          <w:rFonts w:ascii="Arial" w:hAnsi="Arial" w:cs="Arial"/>
          <w:sz w:val="24"/>
          <w:szCs w:val="24"/>
        </w:rPr>
        <w:t xml:space="preserve"> (K4)</w:t>
      </w:r>
    </w:p>
    <w:p w14:paraId="686492A5" w14:textId="77777777" w:rsidR="001155FB" w:rsidRDefault="001155FB" w:rsidP="001155FB">
      <w:pPr>
        <w:pStyle w:val="ListParagraph"/>
        <w:numPr>
          <w:ilvl w:val="0"/>
          <w:numId w:val="4"/>
        </w:numPr>
        <w:rPr>
          <w:rFonts w:ascii="Arial" w:hAnsi="Arial" w:cs="Arial"/>
          <w:sz w:val="24"/>
          <w:szCs w:val="24"/>
        </w:rPr>
      </w:pPr>
      <w:r>
        <w:rPr>
          <w:rFonts w:ascii="Arial" w:hAnsi="Arial" w:cs="Arial"/>
          <w:sz w:val="24"/>
          <w:szCs w:val="24"/>
        </w:rPr>
        <w:t>A Book with single author, two authors and multiple authors.</w:t>
      </w:r>
    </w:p>
    <w:p w14:paraId="755AB3CE" w14:textId="77777777" w:rsidR="001155FB" w:rsidRDefault="001155FB" w:rsidP="001155FB">
      <w:pPr>
        <w:pStyle w:val="ListParagraph"/>
        <w:numPr>
          <w:ilvl w:val="0"/>
          <w:numId w:val="4"/>
        </w:numPr>
        <w:rPr>
          <w:rFonts w:ascii="Arial" w:hAnsi="Arial" w:cs="Arial"/>
          <w:sz w:val="24"/>
          <w:szCs w:val="24"/>
        </w:rPr>
      </w:pPr>
      <w:r>
        <w:rPr>
          <w:rFonts w:ascii="Arial" w:hAnsi="Arial" w:cs="Arial"/>
          <w:sz w:val="24"/>
          <w:szCs w:val="24"/>
        </w:rPr>
        <w:t>Journal article available in print.</w:t>
      </w:r>
    </w:p>
    <w:p w14:paraId="33B0ED4F" w14:textId="77777777" w:rsidR="001155FB" w:rsidRDefault="001155FB" w:rsidP="001155FB">
      <w:pPr>
        <w:pStyle w:val="ListParagraph"/>
        <w:numPr>
          <w:ilvl w:val="0"/>
          <w:numId w:val="4"/>
        </w:numPr>
        <w:rPr>
          <w:rFonts w:ascii="Arial" w:hAnsi="Arial" w:cs="Arial"/>
          <w:sz w:val="24"/>
          <w:szCs w:val="24"/>
        </w:rPr>
      </w:pPr>
      <w:r>
        <w:rPr>
          <w:rFonts w:ascii="Arial" w:hAnsi="Arial" w:cs="Arial"/>
          <w:sz w:val="24"/>
          <w:szCs w:val="24"/>
        </w:rPr>
        <w:t>Electronic article.</w:t>
      </w:r>
    </w:p>
    <w:p w14:paraId="258CB2C3" w14:textId="77777777" w:rsidR="001155FB" w:rsidRDefault="001155FB" w:rsidP="001155FB">
      <w:pPr>
        <w:pStyle w:val="ListParagraph"/>
        <w:numPr>
          <w:ilvl w:val="0"/>
          <w:numId w:val="4"/>
        </w:numPr>
        <w:rPr>
          <w:rFonts w:ascii="Arial" w:hAnsi="Arial" w:cs="Arial"/>
          <w:sz w:val="24"/>
          <w:szCs w:val="24"/>
        </w:rPr>
      </w:pPr>
      <w:r>
        <w:rPr>
          <w:rFonts w:ascii="Arial" w:hAnsi="Arial" w:cs="Arial"/>
          <w:sz w:val="24"/>
          <w:szCs w:val="24"/>
        </w:rPr>
        <w:t>Website with one author.</w:t>
      </w:r>
    </w:p>
    <w:p w14:paraId="21B2AC1F" w14:textId="77777777" w:rsidR="001155FB" w:rsidRDefault="001155FB" w:rsidP="001155FB">
      <w:pPr>
        <w:rPr>
          <w:rFonts w:ascii="Arial" w:hAnsi="Arial" w:cs="Arial"/>
          <w:sz w:val="24"/>
          <w:szCs w:val="24"/>
        </w:rPr>
      </w:pPr>
      <w:r w:rsidRPr="006E414A">
        <w:rPr>
          <w:rFonts w:ascii="Arial" w:hAnsi="Arial" w:cs="Arial"/>
          <w:sz w:val="24"/>
          <w:szCs w:val="24"/>
        </w:rPr>
        <w:t>Resources used:</w:t>
      </w:r>
    </w:p>
    <w:p w14:paraId="5E81ED76" w14:textId="6F04ED11" w:rsidR="001155FB" w:rsidRDefault="00BF6396" w:rsidP="001155FB">
      <w:pPr>
        <w:spacing w:after="0" w:line="240" w:lineRule="auto"/>
        <w:rPr>
          <w:rFonts w:ascii="Arial" w:hAnsi="Arial" w:cs="Arial"/>
          <w:sz w:val="24"/>
          <w:szCs w:val="24"/>
        </w:rPr>
      </w:pPr>
      <w:r>
        <w:rPr>
          <w:rFonts w:ascii="Arial" w:hAnsi="Arial" w:cs="Arial"/>
          <w:sz w:val="24"/>
          <w:szCs w:val="24"/>
        </w:rPr>
        <w:t>Examples of different types of referencing</w:t>
      </w:r>
    </w:p>
    <w:p w14:paraId="397FBDA8" w14:textId="77777777" w:rsidR="001155FB" w:rsidRDefault="001155FB" w:rsidP="001155FB">
      <w:pPr>
        <w:spacing w:after="0" w:line="240" w:lineRule="auto"/>
        <w:rPr>
          <w:rFonts w:ascii="Arial" w:hAnsi="Arial" w:cs="Arial"/>
          <w:sz w:val="24"/>
          <w:szCs w:val="24"/>
        </w:rPr>
      </w:pPr>
      <w:r>
        <w:rPr>
          <w:rFonts w:ascii="Arial" w:hAnsi="Arial" w:cs="Arial"/>
          <w:sz w:val="24"/>
          <w:szCs w:val="24"/>
        </w:rPr>
        <w:t>Hand out of Departmental University Referencing Guide</w:t>
      </w:r>
    </w:p>
    <w:p w14:paraId="749B9E2F" w14:textId="5E0965D1" w:rsidR="001155FB" w:rsidRDefault="00BF6396" w:rsidP="001155FB">
      <w:pPr>
        <w:spacing w:after="0" w:line="240" w:lineRule="auto"/>
        <w:rPr>
          <w:rFonts w:ascii="Arial" w:hAnsi="Arial" w:cs="Arial"/>
          <w:sz w:val="24"/>
          <w:szCs w:val="24"/>
        </w:rPr>
      </w:pPr>
      <w:r>
        <w:rPr>
          <w:rFonts w:ascii="Arial" w:hAnsi="Arial" w:cs="Arial"/>
          <w:sz w:val="24"/>
          <w:szCs w:val="24"/>
        </w:rPr>
        <w:t>Cite them right: The essential referencing guide (Palgrave Study Skills)</w:t>
      </w:r>
    </w:p>
    <w:p w14:paraId="11106E35" w14:textId="77777777" w:rsidR="001155FB" w:rsidRDefault="001155FB" w:rsidP="001155FB">
      <w:pPr>
        <w:spacing w:after="0" w:line="240" w:lineRule="auto"/>
        <w:rPr>
          <w:rFonts w:ascii="Arial" w:hAnsi="Arial" w:cs="Arial"/>
          <w:sz w:val="24"/>
          <w:szCs w:val="24"/>
        </w:rPr>
      </w:pPr>
      <w:r>
        <w:rPr>
          <w:rFonts w:ascii="Arial" w:hAnsi="Arial" w:cs="Arial"/>
          <w:sz w:val="24"/>
          <w:szCs w:val="24"/>
        </w:rPr>
        <w:t>Computer</w:t>
      </w:r>
    </w:p>
    <w:p w14:paraId="3E60A7EB" w14:textId="77777777" w:rsidR="001155FB" w:rsidRDefault="001155FB" w:rsidP="001155FB">
      <w:pPr>
        <w:spacing w:after="0" w:line="240" w:lineRule="auto"/>
        <w:rPr>
          <w:rFonts w:ascii="Arial" w:hAnsi="Arial" w:cs="Arial"/>
          <w:sz w:val="24"/>
          <w:szCs w:val="24"/>
        </w:rPr>
      </w:pPr>
      <w:r>
        <w:rPr>
          <w:rFonts w:ascii="Arial" w:hAnsi="Arial" w:cs="Arial"/>
          <w:sz w:val="24"/>
          <w:szCs w:val="24"/>
        </w:rPr>
        <w:t>Pen and paper</w:t>
      </w:r>
    </w:p>
    <w:p w14:paraId="1D16B2D9" w14:textId="77777777" w:rsidR="001155FB" w:rsidRDefault="001155FB" w:rsidP="001155FB">
      <w:pPr>
        <w:spacing w:after="0" w:line="240" w:lineRule="auto"/>
        <w:rPr>
          <w:rFonts w:ascii="Arial" w:hAnsi="Arial" w:cs="Arial"/>
          <w:sz w:val="24"/>
          <w:szCs w:val="24"/>
        </w:rPr>
      </w:pPr>
      <w:r>
        <w:rPr>
          <w:rFonts w:ascii="Arial" w:hAnsi="Arial" w:cs="Arial"/>
          <w:sz w:val="24"/>
          <w:szCs w:val="24"/>
        </w:rPr>
        <w:t>Whiteboard</w:t>
      </w:r>
    </w:p>
    <w:p w14:paraId="0AD7E575" w14:textId="77777777" w:rsidR="001155FB" w:rsidRDefault="001155FB" w:rsidP="001155FB">
      <w:pPr>
        <w:spacing w:after="0" w:line="240" w:lineRule="auto"/>
        <w:rPr>
          <w:rFonts w:ascii="Arial" w:hAnsi="Arial" w:cs="Arial"/>
          <w:sz w:val="24"/>
          <w:szCs w:val="24"/>
        </w:rPr>
      </w:pPr>
    </w:p>
    <w:p w14:paraId="178A7CF1" w14:textId="77777777" w:rsidR="001155FB" w:rsidRDefault="001155FB" w:rsidP="001155FB">
      <w:pPr>
        <w:spacing w:after="0" w:line="240" w:lineRule="auto"/>
        <w:rPr>
          <w:rFonts w:ascii="Arial" w:hAnsi="Arial" w:cs="Arial"/>
          <w:sz w:val="24"/>
          <w:szCs w:val="24"/>
        </w:rPr>
      </w:pPr>
      <w:r>
        <w:rPr>
          <w:rFonts w:ascii="Arial" w:hAnsi="Arial" w:cs="Arial"/>
          <w:sz w:val="24"/>
          <w:szCs w:val="24"/>
        </w:rPr>
        <w:t>Number and length of cycle - 30 minutes x 4 sessions for 4 consecutive weeks.</w:t>
      </w:r>
    </w:p>
    <w:p w14:paraId="36E7EF4F" w14:textId="77777777" w:rsidR="001155FB" w:rsidRDefault="001155FB" w:rsidP="001155FB">
      <w:pPr>
        <w:spacing w:after="0" w:line="360" w:lineRule="auto"/>
        <w:rPr>
          <w:rFonts w:ascii="Arial" w:hAnsi="Arial" w:cs="Arial"/>
          <w:sz w:val="24"/>
          <w:szCs w:val="24"/>
        </w:rPr>
      </w:pPr>
    </w:p>
    <w:p w14:paraId="7AD487A8" w14:textId="77777777" w:rsidR="001155FB" w:rsidRDefault="001155FB" w:rsidP="001155FB">
      <w:pPr>
        <w:spacing w:after="0" w:line="360" w:lineRule="auto"/>
        <w:rPr>
          <w:rFonts w:ascii="Arial" w:hAnsi="Arial" w:cs="Arial"/>
          <w:sz w:val="24"/>
          <w:szCs w:val="24"/>
          <w:u w:val="single"/>
        </w:rPr>
      </w:pPr>
      <w:r w:rsidRPr="00A57164">
        <w:rPr>
          <w:rFonts w:ascii="Arial" w:hAnsi="Arial" w:cs="Arial"/>
          <w:sz w:val="24"/>
          <w:szCs w:val="24"/>
          <w:u w:val="single"/>
        </w:rPr>
        <w:t>Teaching Cycle</w:t>
      </w:r>
    </w:p>
    <w:p w14:paraId="46652FB1"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I began the first lesson by acknowledging the student’s specific learning difficulty. The student had undertaken a Diagnostic Assessment at the beginning of the academic year and the outcome of the assessment had shown that the student has a diagnosis of Attention Deficit Disorder and Dyslexia. From the Diagnostic Assessment I could </w:t>
      </w:r>
      <w:r>
        <w:rPr>
          <w:rFonts w:ascii="Arial" w:hAnsi="Arial" w:cs="Arial"/>
          <w:sz w:val="24"/>
          <w:szCs w:val="24"/>
        </w:rPr>
        <w:lastRenderedPageBreak/>
        <w:t>identify the possible difficulties the student may experience during the teaching cycle.  (A1, V1).</w:t>
      </w:r>
    </w:p>
    <w:p w14:paraId="32E3764A"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I am familiar with the guidelines that the Association of Dyslexia Specialist in Higher Education (ADSHE) have set out, in particular the seven underlying principles that facilitate learning for students. Evidence suggests that students with </w:t>
      </w:r>
      <w:proofErr w:type="spellStart"/>
      <w:r>
        <w:rPr>
          <w:rFonts w:ascii="Arial" w:hAnsi="Arial" w:cs="Arial"/>
          <w:sz w:val="24"/>
          <w:szCs w:val="24"/>
        </w:rPr>
        <w:t>SpLDs</w:t>
      </w:r>
      <w:proofErr w:type="spellEnd"/>
      <w:r>
        <w:rPr>
          <w:rFonts w:ascii="Arial" w:hAnsi="Arial" w:cs="Arial"/>
          <w:sz w:val="24"/>
          <w:szCs w:val="24"/>
        </w:rPr>
        <w:t xml:space="preserve"> understand and retain information when they see the relevance of the subject and how it fits into their assignments. Also, students with Dyslexia/ADHD often struggle to retain information and the method of overlearning is useful as it encourages the student to go over the subject matter until they are more confident to apply the knowledge they have gained and transfer it appropriately. </w:t>
      </w:r>
    </w:p>
    <w:p w14:paraId="27C3C3D2" w14:textId="54D31908" w:rsidR="001155FB" w:rsidRDefault="001155FB" w:rsidP="000D597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An information page written by students with ADHD from Plymouth University gave me insight into some of the issues that students experience with particular relevance </w:t>
      </w:r>
    </w:p>
    <w:p w14:paraId="1C3C2097" w14:textId="36C5AC7B"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to studying.  This information was a useful tool which alerted me to possible obstacles which could have had an effect on the student’s learning experience. (V</w:t>
      </w:r>
      <w:proofErr w:type="gramStart"/>
      <w:r>
        <w:rPr>
          <w:rFonts w:ascii="Arial" w:hAnsi="Arial" w:cs="Arial"/>
          <w:sz w:val="24"/>
          <w:szCs w:val="24"/>
        </w:rPr>
        <w:t>1,V</w:t>
      </w:r>
      <w:proofErr w:type="gramEnd"/>
      <w:r>
        <w:rPr>
          <w:rFonts w:ascii="Arial" w:hAnsi="Arial" w:cs="Arial"/>
          <w:sz w:val="24"/>
          <w:szCs w:val="24"/>
        </w:rPr>
        <w:t>2,</w:t>
      </w:r>
      <w:r w:rsidR="00BF6396">
        <w:rPr>
          <w:rFonts w:ascii="Arial" w:hAnsi="Arial" w:cs="Arial"/>
          <w:sz w:val="24"/>
          <w:szCs w:val="24"/>
        </w:rPr>
        <w:t xml:space="preserve"> </w:t>
      </w:r>
      <w:r>
        <w:rPr>
          <w:rFonts w:ascii="Arial" w:hAnsi="Arial" w:cs="Arial"/>
          <w:sz w:val="24"/>
          <w:szCs w:val="24"/>
        </w:rPr>
        <w:t>A4,</w:t>
      </w:r>
      <w:r w:rsidR="00BF6396">
        <w:rPr>
          <w:rFonts w:ascii="Arial" w:hAnsi="Arial" w:cs="Arial"/>
          <w:sz w:val="24"/>
          <w:szCs w:val="24"/>
        </w:rPr>
        <w:t xml:space="preserve"> </w:t>
      </w:r>
      <w:r>
        <w:rPr>
          <w:rFonts w:ascii="Arial" w:hAnsi="Arial" w:cs="Arial"/>
          <w:sz w:val="24"/>
          <w:szCs w:val="24"/>
        </w:rPr>
        <w:t>A5)</w:t>
      </w:r>
    </w:p>
    <w:p w14:paraId="49BAF767"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The set-up of the room was an important consideration. The Diagnostic Assessment stipulated that the student required a room big enough, so that the student could get up and move around if needed. Also, a person with a diagnosis of ADHD can get easily distracted, therefore, I was mindful of people passing and outside noise. I address these issues by picking a room with plastic covering over the window which allowed light in but lessened the temptation to look out at passers-by. The room was situated at the end of the building which cut down the noise and number of people passing by. (V1)</w:t>
      </w:r>
      <w:r w:rsidRPr="0043792D">
        <w:rPr>
          <w:rFonts w:ascii="Arial" w:hAnsi="Arial" w:cs="Arial"/>
          <w:sz w:val="24"/>
          <w:szCs w:val="24"/>
        </w:rPr>
        <w:t xml:space="preserve"> </w:t>
      </w:r>
      <w:r>
        <w:rPr>
          <w:rFonts w:ascii="Arial" w:hAnsi="Arial" w:cs="Arial"/>
          <w:sz w:val="24"/>
          <w:szCs w:val="24"/>
        </w:rPr>
        <w:t>Bearing in mind the specific learning difficulties that the student experiences, particularly in relation to poor short-term memory and simultaneously listening to and processing information, I thought it best practice to provide the student with photocopies of the relevant information in relation to the lesson. (A1, K1)</w:t>
      </w:r>
    </w:p>
    <w:p w14:paraId="24B20D40"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In a previous session I identified the student’s preferred learning style by completing the Honey and Mumford Learning styles questionnaire. (K3) The student identified with the theorist style of learning which uses the logical approach. I am mindful of the fact that a student can adopt more than one style of learning and evidence suggests that to label a student with a particular learning style can put restrictions upon the </w:t>
      </w:r>
      <w:r>
        <w:rPr>
          <w:rFonts w:ascii="Arial" w:hAnsi="Arial" w:cs="Arial"/>
          <w:sz w:val="24"/>
          <w:szCs w:val="24"/>
        </w:rPr>
        <w:lastRenderedPageBreak/>
        <w:t xml:space="preserve">student’s learning experience, especially a student with a specific learning difficulty such as Dyslexia (Mortimore 2005). </w:t>
      </w:r>
      <w:r w:rsidRPr="002D4EFE">
        <w:rPr>
          <w:rFonts w:ascii="Arial" w:hAnsi="Arial" w:cs="Arial"/>
          <w:sz w:val="24"/>
          <w:szCs w:val="24"/>
        </w:rPr>
        <w:t xml:space="preserve">A study by Dandy and </w:t>
      </w:r>
      <w:proofErr w:type="spellStart"/>
      <w:r w:rsidRPr="002D4EFE">
        <w:rPr>
          <w:rFonts w:ascii="Arial" w:hAnsi="Arial" w:cs="Arial"/>
          <w:sz w:val="24"/>
          <w:szCs w:val="24"/>
        </w:rPr>
        <w:t>Bendersky</w:t>
      </w:r>
      <w:proofErr w:type="spellEnd"/>
      <w:r w:rsidRPr="002D4EFE">
        <w:rPr>
          <w:rFonts w:ascii="Arial" w:hAnsi="Arial" w:cs="Arial"/>
          <w:sz w:val="24"/>
          <w:szCs w:val="24"/>
        </w:rPr>
        <w:t xml:space="preserve"> (2014) co</w:t>
      </w:r>
      <w:r>
        <w:rPr>
          <w:rFonts w:ascii="Arial" w:hAnsi="Arial" w:cs="Arial"/>
          <w:sz w:val="24"/>
          <w:szCs w:val="24"/>
        </w:rPr>
        <w:t xml:space="preserve">nsidered </w:t>
      </w:r>
      <w:r w:rsidRPr="002D4EFE">
        <w:rPr>
          <w:rFonts w:ascii="Arial" w:hAnsi="Arial" w:cs="Arial"/>
          <w:sz w:val="24"/>
          <w:szCs w:val="24"/>
        </w:rPr>
        <w:t xml:space="preserve">the opinions </w:t>
      </w:r>
      <w:r>
        <w:rPr>
          <w:rFonts w:ascii="Arial" w:hAnsi="Arial" w:cs="Arial"/>
          <w:sz w:val="24"/>
          <w:szCs w:val="24"/>
        </w:rPr>
        <w:t xml:space="preserve">of </w:t>
      </w:r>
      <w:r w:rsidRPr="002D4EFE">
        <w:rPr>
          <w:rFonts w:ascii="Arial" w:hAnsi="Arial" w:cs="Arial"/>
          <w:sz w:val="24"/>
          <w:szCs w:val="24"/>
        </w:rPr>
        <w:t>teachers with regards to learning i</w:t>
      </w:r>
      <w:r>
        <w:rPr>
          <w:rFonts w:ascii="Arial" w:hAnsi="Arial" w:cs="Arial"/>
          <w:sz w:val="24"/>
          <w:szCs w:val="24"/>
        </w:rPr>
        <w:t xml:space="preserve">n higher education. Most teachers believed that teaching to a specific learning style would enhance the student’s learning. </w:t>
      </w:r>
      <w:r w:rsidRPr="002D4EFE">
        <w:rPr>
          <w:rFonts w:ascii="Arial" w:hAnsi="Arial" w:cs="Arial"/>
          <w:sz w:val="24"/>
          <w:szCs w:val="24"/>
        </w:rPr>
        <w:t>In fact, the study showed no conclusive evidence to suggest that this was true</w:t>
      </w:r>
      <w:r>
        <w:rPr>
          <w:rFonts w:ascii="Arial" w:hAnsi="Arial" w:cs="Arial"/>
          <w:sz w:val="24"/>
          <w:szCs w:val="24"/>
        </w:rPr>
        <w:t>.</w:t>
      </w:r>
    </w:p>
    <w:p w14:paraId="47267939" w14:textId="33666983" w:rsidR="001155FB" w:rsidRDefault="001155FB" w:rsidP="000D597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From the information lifted from the needs assessment and discussions with the student in previous support sessions, I was able to identify that this particular student had a limited attention span, poor recall and difficulty taking notes. As previously mentioned, Nelson and Greg (2012) pointed out that not all students with ADHD outwardly present with what is thought of as ‘typical’ behaviour e.g. hyperactivity. This was true of this particular student and I was mindful of that fact that on the surface, the student presented as more able. (A4)</w:t>
      </w:r>
    </w:p>
    <w:p w14:paraId="2A054ADD"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My teaching cycle was underpinned by Kolb’s Learning Cycle. According to Kolb (1984) a cycle is made up of four stages as set out in the diagram </w:t>
      </w:r>
      <w:bookmarkStart w:id="1" w:name="_Hlk503716378"/>
      <w:r>
        <w:rPr>
          <w:rFonts w:ascii="Arial" w:hAnsi="Arial" w:cs="Arial"/>
          <w:sz w:val="24"/>
          <w:szCs w:val="24"/>
        </w:rPr>
        <w:t>below. (A5, V3)</w:t>
      </w:r>
    </w:p>
    <w:p w14:paraId="2815BAE2"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Students differ in the way in which they learn and using Kolb’s learning cycle gives the student a structure but allows flexibility within that structure. Following Kolb’s cycle, I wanted to give the student the opportunity to share knowledge of the subject to date, build on that knowledge, review and reflect with the opportunity to ask questions and take away the knowledge they have gained and put it into practice. </w:t>
      </w:r>
    </w:p>
    <w:bookmarkEnd w:id="1"/>
    <w:p w14:paraId="64AF2539" w14:textId="77777777" w:rsidR="001155FB" w:rsidRDefault="001155FB" w:rsidP="001155FB">
      <w:pPr>
        <w:shd w:val="clear" w:color="auto" w:fill="FFFFFF"/>
        <w:spacing w:after="100" w:afterAutospacing="1" w:line="360" w:lineRule="auto"/>
        <w:ind w:left="-120"/>
        <w:rPr>
          <w:rFonts w:ascii="Arial" w:hAnsi="Arial" w:cs="Arial"/>
          <w:sz w:val="24"/>
          <w:szCs w:val="24"/>
        </w:rPr>
      </w:pPr>
      <w:r w:rsidRPr="002D4EFE">
        <w:rPr>
          <w:rFonts w:ascii="Arial" w:hAnsi="Arial" w:cs="Arial"/>
          <w:noProof/>
          <w:color w:val="000000"/>
          <w:lang w:eastAsia="en-GB"/>
        </w:rPr>
        <w:drawing>
          <wp:inline distT="0" distB="0" distL="0" distR="0" wp14:anchorId="4A2830B9" wp14:editId="02E1F4D0">
            <wp:extent cx="4210050" cy="2806700"/>
            <wp:effectExtent l="0" t="0" r="0" b="0"/>
            <wp:docPr id="2" name="Picture 2" descr="Kolb's Learning Cycle Diagram. 4 stages arranged in a circle with arrows pointing clockwise from one to the next. The stages are - Experience: Do something; Reflect: Think about what you did; Conceptualise: Make generalisations; Plan: Bearing in mind your conclu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lb's Learning Cycle Diagram. 4 stages arranged in a circle with arrows pointing clockwise from one to the next. The stages are - Experience: Do something; Reflect: Think about what you did; Conceptualise: Make generalisations; Plan: Bearing in mind your conclus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16539" cy="2811026"/>
                    </a:xfrm>
                    <a:prstGeom prst="rect">
                      <a:avLst/>
                    </a:prstGeom>
                    <a:noFill/>
                    <a:ln>
                      <a:noFill/>
                    </a:ln>
                  </pic:spPr>
                </pic:pic>
              </a:graphicData>
            </a:graphic>
          </wp:inline>
        </w:drawing>
      </w:r>
    </w:p>
    <w:bookmarkStart w:id="2" w:name="_Hlk507770409"/>
    <w:p w14:paraId="2E33F398" w14:textId="20736A31" w:rsidR="001155FB" w:rsidRDefault="001155FB" w:rsidP="001155FB">
      <w:pPr>
        <w:rPr>
          <w:rFonts w:ascii="Arial" w:hAnsi="Arial" w:cs="Arial"/>
          <w:sz w:val="24"/>
          <w:szCs w:val="24"/>
        </w:rPr>
      </w:pPr>
      <w:r>
        <w:lastRenderedPageBreak/>
        <w:fldChar w:fldCharType="begin"/>
      </w:r>
      <w:r>
        <w:instrText xml:space="preserve"> HYPERLINK "http://skillsforlearning.leedsbeckett.ac.uk/preview/content/models/02.shtml" </w:instrText>
      </w:r>
      <w:r>
        <w:fldChar w:fldCharType="separate"/>
      </w:r>
      <w:r w:rsidRPr="002D4EFE">
        <w:rPr>
          <w:rStyle w:val="Hyperlink"/>
          <w:rFonts w:ascii="Arial" w:hAnsi="Arial" w:cs="Arial"/>
          <w:sz w:val="24"/>
          <w:szCs w:val="24"/>
        </w:rPr>
        <w:t>http://skillsforlearning.leedsbeckett.ac.uk/preview/content/models/02.shtml</w:t>
      </w:r>
      <w:r>
        <w:rPr>
          <w:rStyle w:val="Hyperlink"/>
          <w:rFonts w:ascii="Arial" w:hAnsi="Arial" w:cs="Arial"/>
          <w:sz w:val="24"/>
          <w:szCs w:val="24"/>
        </w:rPr>
        <w:fldChar w:fldCharType="end"/>
      </w:r>
      <w:r w:rsidRPr="002D4EFE">
        <w:rPr>
          <w:rFonts w:ascii="Arial" w:hAnsi="Arial" w:cs="Arial"/>
          <w:sz w:val="24"/>
          <w:szCs w:val="24"/>
        </w:rPr>
        <w:t xml:space="preserve"> </w:t>
      </w:r>
    </w:p>
    <w:bookmarkEnd w:id="2"/>
    <w:p w14:paraId="1A14D9AD" w14:textId="77777777" w:rsidR="001155FB" w:rsidRDefault="001155FB" w:rsidP="001155FB">
      <w:pPr>
        <w:shd w:val="clear" w:color="auto" w:fill="FFFFFF"/>
        <w:spacing w:after="100" w:afterAutospacing="1" w:line="360" w:lineRule="auto"/>
        <w:ind w:left="-120"/>
        <w:rPr>
          <w:rFonts w:ascii="Arial" w:hAnsi="Arial" w:cs="Arial"/>
          <w:sz w:val="24"/>
          <w:szCs w:val="24"/>
        </w:rPr>
      </w:pPr>
    </w:p>
    <w:p w14:paraId="2D0254F7" w14:textId="2431F2C3" w:rsidR="001155FB" w:rsidRDefault="001155FB" w:rsidP="000D597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Taking into consideration the ADSHE Guidelines in which it is emphasised that students benefit from understanding the relevance of what they are learning and are therefore more likely to engage in the lesson taught. I felt it was important to start the first lesson by discussing the relevance of referencing and gaining insight into the student’s perspective on the subject. I directed the student’s attention to the programme handbook/referencing guide to ensure that the correct referencing format was used. (A2)</w:t>
      </w:r>
    </w:p>
    <w:p w14:paraId="4D824519"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Bearing this in mind that students with Dyslexia often have difficult processing information and can have a poor short-term memory, I started each lesson by summarising the information discussed in the previous session. </w:t>
      </w:r>
    </w:p>
    <w:p w14:paraId="19A1A0DB"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The second lesson looked at </w:t>
      </w:r>
      <w:bookmarkStart w:id="3" w:name="_Hlk504466537"/>
      <w:r>
        <w:rPr>
          <w:rFonts w:ascii="Arial" w:hAnsi="Arial" w:cs="Arial"/>
          <w:sz w:val="24"/>
          <w:szCs w:val="24"/>
        </w:rPr>
        <w:t>referencing from a book using a single author, two authors and multiple authors. The student was asked to put these methods into practice at home.</w:t>
      </w:r>
    </w:p>
    <w:bookmarkEnd w:id="3"/>
    <w:p w14:paraId="68A4C40D"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The third lesson </w:t>
      </w:r>
      <w:bookmarkStart w:id="4" w:name="_Hlk504466848"/>
      <w:r>
        <w:rPr>
          <w:rFonts w:ascii="Arial" w:hAnsi="Arial" w:cs="Arial"/>
          <w:sz w:val="24"/>
          <w:szCs w:val="24"/>
        </w:rPr>
        <w:t>looked at journal articles available in print, electronic journal articles and a website with one author. Again, the student was asked to practice these methods at home.</w:t>
      </w:r>
    </w:p>
    <w:bookmarkEnd w:id="4"/>
    <w:p w14:paraId="14022667"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The fourth lesson recapped on all the different methods of referencing used and reflected on the learning outcomes.</w:t>
      </w:r>
    </w:p>
    <w:p w14:paraId="318804AD" w14:textId="77777777" w:rsidR="001155FB" w:rsidRPr="00240AEE" w:rsidRDefault="001155FB" w:rsidP="001155FB">
      <w:pPr>
        <w:shd w:val="clear" w:color="auto" w:fill="FFFFFF"/>
        <w:spacing w:after="100" w:afterAutospacing="1" w:line="360" w:lineRule="auto"/>
        <w:ind w:left="-120"/>
        <w:rPr>
          <w:rFonts w:ascii="Arial" w:hAnsi="Arial" w:cs="Arial"/>
          <w:sz w:val="24"/>
          <w:szCs w:val="24"/>
        </w:rPr>
      </w:pPr>
    </w:p>
    <w:p w14:paraId="21DE71FC" w14:textId="77777777" w:rsidR="001155FB" w:rsidRDefault="001155FB" w:rsidP="001155FB">
      <w:pPr>
        <w:shd w:val="clear" w:color="auto" w:fill="FFFFFF"/>
        <w:spacing w:after="100" w:afterAutospacing="1" w:line="360" w:lineRule="auto"/>
        <w:ind w:left="-120"/>
        <w:rPr>
          <w:rFonts w:ascii="Arial" w:hAnsi="Arial" w:cs="Arial"/>
          <w:sz w:val="24"/>
          <w:szCs w:val="24"/>
          <w:u w:val="single"/>
        </w:rPr>
      </w:pPr>
      <w:r w:rsidRPr="00240AEE">
        <w:rPr>
          <w:rFonts w:ascii="Arial" w:hAnsi="Arial" w:cs="Arial"/>
          <w:sz w:val="24"/>
          <w:szCs w:val="24"/>
          <w:u w:val="single"/>
        </w:rPr>
        <w:t>Evaluation</w:t>
      </w:r>
    </w:p>
    <w:p w14:paraId="1F05ECE1" w14:textId="0DEBB431" w:rsidR="001155FB" w:rsidRDefault="001155FB" w:rsidP="000D597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The aim of the lesson was to enable the student to use the knowledge and skills required to correctly reference academic work. The objectives were discussed verbally at the beginning of the lesson. In retrospect it would have been beneficial for the student to have the information in written form and possibly a scale used to allow the student to gauge the progress made from beginning to the end of the lesson.</w:t>
      </w:r>
    </w:p>
    <w:p w14:paraId="415D3B38"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lastRenderedPageBreak/>
        <w:t xml:space="preserve">The feedback from the student was, overall, positive. The use of open ended questions encouraged the student to interact. I felt the student engaged well in the lessons and although the subject matter was quite dry, the student remained positive throughout the four lessons. I was aware of the importance of being non-judgemental, offering praise and empathy when required. It is important to be mindful that the student may have had a negative relationship with education and learning in the past and creating a safe environment, encouraging the student to understand their metacognition is crucial for their development. (Mortimore 2003) </w:t>
      </w:r>
    </w:p>
    <w:p w14:paraId="30B5B820" w14:textId="2137B9EF"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A positive relationship between the teacher and student plays an important part in the success of the learning outcome. Richardson (2005) points out that the teaching environment is provided by the teacher, however, of equal importance is the role the student plays in the learning process. (K3, K5)</w:t>
      </w:r>
    </w:p>
    <w:p w14:paraId="466562DD"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On reflection, I did question whether the student may have felt under pressure, being the only student in the room. In retrospect, a practice run, on a more experienced colleague, prior to the lesson may have improved my teaching technique. (K5)</w:t>
      </w:r>
    </w:p>
    <w:p w14:paraId="3A8E9DD0"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The first lesson looked at the relevance of referencing, gaining insight into the student’s view on the subject. It was interesting to hear the student’s point of view on plagiarism and how little importance was given to the consequences of copying work written by others.</w:t>
      </w:r>
    </w:p>
    <w:p w14:paraId="6BBE50A1" w14:textId="587D72CC" w:rsidR="000D597B" w:rsidRDefault="001155FB" w:rsidP="000D597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A number of studies have found that students in higher education do not give plagiarism the consideration that it deserves.  </w:t>
      </w:r>
      <w:proofErr w:type="spellStart"/>
      <w:r>
        <w:rPr>
          <w:rFonts w:ascii="Arial" w:hAnsi="Arial" w:cs="Arial"/>
          <w:sz w:val="24"/>
          <w:szCs w:val="24"/>
        </w:rPr>
        <w:t>Suttona</w:t>
      </w:r>
      <w:proofErr w:type="spellEnd"/>
      <w:r>
        <w:rPr>
          <w:rFonts w:ascii="Arial" w:hAnsi="Arial" w:cs="Arial"/>
          <w:sz w:val="24"/>
          <w:szCs w:val="24"/>
        </w:rPr>
        <w:t xml:space="preserve"> et al. (2012) carried out a questionnaire-based study involving 2500 students in the UK and Australia. This study looked into plagiarism through the eyes of students with the focus being on dishonesty, poor referencing skills and working together within groups. The findings of the study are consistent with the views of Ca</w:t>
      </w:r>
      <w:r w:rsidR="00F046DC">
        <w:rPr>
          <w:rFonts w:ascii="Arial" w:hAnsi="Arial" w:cs="Arial"/>
          <w:sz w:val="24"/>
          <w:szCs w:val="24"/>
        </w:rPr>
        <w:t>r</w:t>
      </w:r>
      <w:r>
        <w:rPr>
          <w:rFonts w:ascii="Arial" w:hAnsi="Arial" w:cs="Arial"/>
          <w:sz w:val="24"/>
          <w:szCs w:val="24"/>
        </w:rPr>
        <w:t>rol</w:t>
      </w:r>
      <w:r w:rsidR="00F046DC">
        <w:rPr>
          <w:rFonts w:ascii="Arial" w:hAnsi="Arial" w:cs="Arial"/>
          <w:sz w:val="24"/>
          <w:szCs w:val="24"/>
        </w:rPr>
        <w:t>l</w:t>
      </w:r>
      <w:r>
        <w:rPr>
          <w:rFonts w:ascii="Arial" w:hAnsi="Arial" w:cs="Arial"/>
          <w:sz w:val="24"/>
          <w:szCs w:val="24"/>
        </w:rPr>
        <w:t xml:space="preserve"> (2007) who suggests that a typical student’s view of plagiarism is copying other people’s work with no serious thought given to the moral and serious consequences of plagiarism. Also, the students did not see an issue with using the same information as their peers when working within groups.</w:t>
      </w:r>
    </w:p>
    <w:p w14:paraId="4FFFF5DB" w14:textId="7F282B11" w:rsidR="001155FB" w:rsidRDefault="001155FB" w:rsidP="000D597B">
      <w:pPr>
        <w:shd w:val="clear" w:color="auto" w:fill="FFFFFF"/>
        <w:spacing w:after="100" w:afterAutospacing="1" w:line="360" w:lineRule="auto"/>
        <w:ind w:left="-120"/>
        <w:rPr>
          <w:rFonts w:ascii="Arial" w:hAnsi="Arial" w:cs="Arial"/>
          <w:sz w:val="24"/>
          <w:szCs w:val="24"/>
        </w:rPr>
      </w:pPr>
      <w:r>
        <w:rPr>
          <w:rFonts w:ascii="Arial" w:hAnsi="Arial" w:cs="Arial"/>
          <w:sz w:val="24"/>
          <w:szCs w:val="24"/>
        </w:rPr>
        <w:lastRenderedPageBreak/>
        <w:t>I feel that amount of time allocated to the discussion of plagiarism was too short and felt the student would have benefitted from looking at academic literature written on the subject, which would have encouraged further discussions. It would have been useful to know how informed the student was with regards to the university’s policy on plagiarism and the plagiarism detection service ‘</w:t>
      </w:r>
      <w:proofErr w:type="spellStart"/>
      <w:r>
        <w:rPr>
          <w:rFonts w:ascii="Arial" w:hAnsi="Arial" w:cs="Arial"/>
          <w:sz w:val="24"/>
          <w:szCs w:val="24"/>
        </w:rPr>
        <w:t>Turnitin</w:t>
      </w:r>
      <w:proofErr w:type="spellEnd"/>
      <w:r>
        <w:rPr>
          <w:rFonts w:ascii="Arial" w:hAnsi="Arial" w:cs="Arial"/>
          <w:sz w:val="24"/>
          <w:szCs w:val="24"/>
        </w:rPr>
        <w:t xml:space="preserve">’. (K5) </w:t>
      </w:r>
    </w:p>
    <w:p w14:paraId="2987B863"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The second lesson, looking at referencing from a book using a single author, two authors and multiple authors, I felt went relatively well. The student grasped this concept with ease. We looked at various books, I asked the student to look at two paragraphs, paraphrase sentences taken from the book and reference them. It was evident from the work produced and the feedback from the student that the student was confident leaving the lesson.</w:t>
      </w:r>
    </w:p>
    <w:p w14:paraId="56B98209"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The third lesson started with a recap of the previous lesson. The student had retained the information well and was ready to move on. The aim of the third lesson was to</w:t>
      </w:r>
      <w:r w:rsidRPr="004363EE">
        <w:rPr>
          <w:rFonts w:ascii="Arial" w:hAnsi="Arial" w:cs="Arial"/>
          <w:sz w:val="24"/>
          <w:szCs w:val="24"/>
        </w:rPr>
        <w:t xml:space="preserve"> </w:t>
      </w:r>
      <w:r>
        <w:rPr>
          <w:rFonts w:ascii="Arial" w:hAnsi="Arial" w:cs="Arial"/>
          <w:sz w:val="24"/>
          <w:szCs w:val="24"/>
        </w:rPr>
        <w:t>look at journal articles available in print, electronic journal articles and a website with one author. I presumed that the student had knowledge of using the University on line library. It was wrong of me to assume prior knowledge and was not fair on the student. Also, I did not feel confident enough to guide the student through looking for journal articles using the online library site. However, looking at turning a negative into a positive, both the student and myself booked in for a library session to enhance our knowledge. (V2)</w:t>
      </w:r>
    </w:p>
    <w:p w14:paraId="25BE6578"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The fourth lesson revisited the different methods of referencing and ended with a discussion that started off the teaching cycle, gaining the student’s perspective on referencing. </w:t>
      </w:r>
    </w:p>
    <w:p w14:paraId="1F82976C" w14:textId="77777777" w:rsidR="000D597B" w:rsidRDefault="001155FB" w:rsidP="000D597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I was pleased to discover that the student’s negative attitude towards referencing had changed slightly. There appeared to be an acceptance and recognition of the importance that referencing plays in academic writing. It was also evident that there was less resentment and more tolerance to the time that referencing takes. (K5)</w:t>
      </w:r>
    </w:p>
    <w:p w14:paraId="3C1BD6EC" w14:textId="6FF7BB16" w:rsidR="001155FB" w:rsidRDefault="001155FB" w:rsidP="000D597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After completing the four sessions, I arranged a mutually convenient time to meet with the student for feedback.  The student did not feel totally confident with the different methods of referencing and felt that practice was required. We discussed the teaching </w:t>
      </w:r>
      <w:r>
        <w:rPr>
          <w:rFonts w:ascii="Arial" w:hAnsi="Arial" w:cs="Arial"/>
          <w:sz w:val="24"/>
          <w:szCs w:val="24"/>
        </w:rPr>
        <w:lastRenderedPageBreak/>
        <w:t xml:space="preserve">methods used and the feedback on the whole was positive. The student felt comfortable and able to ask questions. The pace of the lessons was appropriate. The venue was private and accessible.  We both agreed that the length of the lessons was too short for the amount of content covered in each lesson. This was particularly evident in lesson 3.  We agreed that a basic understanding of referencing had been achieved and the student felt better informed and able to build on the skills taught in the teaching cycle. </w:t>
      </w:r>
    </w:p>
    <w:p w14:paraId="1310DF79"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I am aware that there are many different methods of referencing and that the internet has a role in supporting the student. This is an avenue I would like to pursue with the student but due to lack of time it was not possible in this teaching cycle. </w:t>
      </w:r>
    </w:p>
    <w:p w14:paraId="57FBDE8C"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Conclusion</w:t>
      </w:r>
    </w:p>
    <w:p w14:paraId="749573A7"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I am not a stranger to reflection and prior to becoming a Specialist Support Lecturer, my role as a Social Worker encouraged reflective practice. Unfortunately, at times, my relationship with reflection had negative connotations. Weekly reflection meetings with colleagues to discuss cases would fill me with dread and insecurities. The fear of being questioned over my decisions were often taken as criticism. Thompson (2006) confirmed my feelings when he described reflective thinking as being an uncomfortable experience.  However, the benefits of reflection play a big part in improving your teaching methods as well as a useful tool to use in the world of work and your personal life. </w:t>
      </w:r>
    </w:p>
    <w:p w14:paraId="3478060A" w14:textId="45C3172A" w:rsidR="001155FB" w:rsidRDefault="001155FB" w:rsidP="00F046DC">
      <w:pPr>
        <w:shd w:val="clear" w:color="auto" w:fill="FFFFFF"/>
        <w:spacing w:after="100" w:afterAutospacing="1" w:line="360" w:lineRule="auto"/>
        <w:ind w:left="-120"/>
        <w:rPr>
          <w:rFonts w:ascii="Arial" w:hAnsi="Arial" w:cs="Arial"/>
          <w:sz w:val="24"/>
          <w:szCs w:val="24"/>
        </w:rPr>
      </w:pPr>
      <w:r>
        <w:rPr>
          <w:rFonts w:ascii="Arial" w:hAnsi="Arial" w:cs="Arial"/>
          <w:sz w:val="24"/>
          <w:szCs w:val="24"/>
        </w:rPr>
        <w:t>This learning cycle has enabled me to reflect on my experience and knowledge of teaching a student with a Specific Learning Disability on a 1:1 basis. I have endeavoured to give the student the same learning opportunities that a student without a disability would receive. I have taken into con</w:t>
      </w:r>
      <w:r w:rsidR="000D597B">
        <w:rPr>
          <w:rFonts w:ascii="Arial" w:hAnsi="Arial" w:cs="Arial"/>
          <w:sz w:val="24"/>
          <w:szCs w:val="24"/>
        </w:rPr>
        <w:t>sideration the individual needs</w:t>
      </w:r>
      <w:r w:rsidR="00F046DC">
        <w:rPr>
          <w:rFonts w:ascii="Arial" w:hAnsi="Arial" w:cs="Arial"/>
          <w:sz w:val="24"/>
          <w:szCs w:val="24"/>
        </w:rPr>
        <w:t xml:space="preserve"> </w:t>
      </w:r>
      <w:r>
        <w:rPr>
          <w:rFonts w:ascii="Arial" w:hAnsi="Arial" w:cs="Arial"/>
          <w:sz w:val="24"/>
          <w:szCs w:val="24"/>
        </w:rPr>
        <w:t>of the student by taking on board the suggestions made in the Diagnostic Assessment.</w:t>
      </w:r>
    </w:p>
    <w:p w14:paraId="7B8C6B25" w14:textId="77777777" w:rsidR="001155FB" w:rsidRDefault="001155FB" w:rsidP="001155F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 xml:space="preserve">Kingsbury (2009, p.174) is of the opinion that many students entering higher education are lacking in the ability and confidence to be independent learners.  The step up from school and/or college to studying in university is great and even the most independent pupil may initially find it difficult to cope with the lack of structure and the </w:t>
      </w:r>
      <w:r>
        <w:rPr>
          <w:rFonts w:ascii="Arial" w:hAnsi="Arial" w:cs="Arial"/>
          <w:sz w:val="24"/>
          <w:szCs w:val="24"/>
        </w:rPr>
        <w:lastRenderedPageBreak/>
        <w:t>way in which they process the information presented to them. The teacher should not only provide the pedagogical knowledge but also support in the form of praise, encouragement and motivation which leaves the student wanting to develop into self-directed learners.</w:t>
      </w:r>
    </w:p>
    <w:p w14:paraId="493518EE" w14:textId="0A58F6C9" w:rsidR="004D505D" w:rsidRDefault="001155FB" w:rsidP="000D597B">
      <w:pPr>
        <w:shd w:val="clear" w:color="auto" w:fill="FFFFFF"/>
        <w:spacing w:after="100" w:afterAutospacing="1" w:line="360" w:lineRule="auto"/>
        <w:ind w:left="-120"/>
        <w:rPr>
          <w:rFonts w:ascii="Arial" w:hAnsi="Arial" w:cs="Arial"/>
          <w:sz w:val="24"/>
          <w:szCs w:val="24"/>
        </w:rPr>
      </w:pPr>
      <w:r>
        <w:rPr>
          <w:rFonts w:ascii="Arial" w:hAnsi="Arial" w:cs="Arial"/>
          <w:sz w:val="24"/>
          <w:szCs w:val="24"/>
        </w:rPr>
        <w:t>I have found this teaching cycle to be both challenging and rewarding.  I am aware that I have a considerable amount of learning to achieve and that teaching is an ongoing learning curve.  What I have learnt from the teaching cycle is that I need to further develop a wider range of learning strategies to assist students to overcome the obstacles they encounter when entering into the academic world. This can, for some, be a very frightening journey. I see my role as supporting and enabling students to further develop their skills t</w:t>
      </w:r>
      <w:r w:rsidR="000D597B">
        <w:rPr>
          <w:rFonts w:ascii="Arial" w:hAnsi="Arial" w:cs="Arial"/>
          <w:sz w:val="24"/>
          <w:szCs w:val="24"/>
        </w:rPr>
        <w:t xml:space="preserve">o become independent learners. </w:t>
      </w:r>
    </w:p>
    <w:p w14:paraId="1C5DC6CE" w14:textId="77777777" w:rsidR="0039217A" w:rsidRPr="0039217A" w:rsidRDefault="0039217A" w:rsidP="0039217A">
      <w:pPr>
        <w:spacing w:after="0"/>
        <w:rPr>
          <w:rFonts w:ascii="Arial" w:hAnsi="Arial" w:cs="Arial"/>
          <w:sz w:val="24"/>
          <w:szCs w:val="24"/>
        </w:rPr>
      </w:pPr>
      <w:r w:rsidRPr="0039217A">
        <w:rPr>
          <w:rFonts w:ascii="Arial" w:hAnsi="Arial" w:cs="Arial"/>
          <w:sz w:val="24"/>
          <w:szCs w:val="24"/>
        </w:rPr>
        <w:t>REFERENCES</w:t>
      </w:r>
    </w:p>
    <w:p w14:paraId="54A091FE" w14:textId="77777777" w:rsidR="0039217A" w:rsidRDefault="0039217A" w:rsidP="0039217A">
      <w:pPr>
        <w:spacing w:after="0"/>
        <w:rPr>
          <w:rFonts w:ascii="Arial" w:hAnsi="Arial" w:cs="Arial"/>
          <w:sz w:val="24"/>
          <w:szCs w:val="24"/>
        </w:rPr>
      </w:pPr>
    </w:p>
    <w:p w14:paraId="2F0DB037" w14:textId="77777777" w:rsidR="0039217A" w:rsidRDefault="0039217A" w:rsidP="0039217A">
      <w:pPr>
        <w:spacing w:after="0"/>
        <w:rPr>
          <w:rFonts w:ascii="Arial" w:hAnsi="Arial" w:cs="Arial"/>
          <w:sz w:val="24"/>
          <w:szCs w:val="24"/>
        </w:rPr>
      </w:pPr>
      <w:r>
        <w:rPr>
          <w:rFonts w:ascii="Arial" w:hAnsi="Arial" w:cs="Arial"/>
          <w:sz w:val="24"/>
          <w:szCs w:val="24"/>
        </w:rPr>
        <w:t xml:space="preserve">Association of Dyslexia Specialist in Higher Education </w:t>
      </w:r>
    </w:p>
    <w:p w14:paraId="3B2DF9E2" w14:textId="77777777" w:rsidR="0039217A" w:rsidRDefault="0039217A" w:rsidP="0039217A">
      <w:pPr>
        <w:spacing w:after="0"/>
        <w:rPr>
          <w:rFonts w:ascii="Arial" w:hAnsi="Arial" w:cs="Arial"/>
          <w:color w:val="006621"/>
          <w:sz w:val="21"/>
          <w:szCs w:val="21"/>
          <w:shd w:val="clear" w:color="auto" w:fill="FFFFFF"/>
        </w:rPr>
      </w:pPr>
      <w:r>
        <w:rPr>
          <w:rFonts w:ascii="Arial" w:hAnsi="Arial" w:cs="Arial"/>
          <w:color w:val="006621"/>
          <w:sz w:val="21"/>
          <w:szCs w:val="21"/>
          <w:shd w:val="clear" w:color="auto" w:fill="FFFFFF"/>
        </w:rPr>
        <w:t>adshe.org.uk/</w:t>
      </w:r>
      <w:proofErr w:type="spellStart"/>
      <w:r>
        <w:rPr>
          <w:rFonts w:ascii="Arial" w:hAnsi="Arial" w:cs="Arial"/>
          <w:color w:val="006621"/>
          <w:sz w:val="21"/>
          <w:szCs w:val="21"/>
          <w:shd w:val="clear" w:color="auto" w:fill="FFFFFF"/>
        </w:rPr>
        <w:t>wp</w:t>
      </w:r>
      <w:proofErr w:type="spellEnd"/>
      <w:r>
        <w:rPr>
          <w:rFonts w:ascii="Arial" w:hAnsi="Arial" w:cs="Arial"/>
          <w:color w:val="006621"/>
          <w:sz w:val="21"/>
          <w:szCs w:val="21"/>
          <w:shd w:val="clear" w:color="auto" w:fill="FFFFFF"/>
        </w:rPr>
        <w:t xml:space="preserve">-content/uploads/ADSHE-Guidelines-June-20091.pdf </w:t>
      </w:r>
    </w:p>
    <w:p w14:paraId="6DD82D03" w14:textId="77777777" w:rsidR="0039217A" w:rsidRPr="00437243" w:rsidRDefault="0039217A" w:rsidP="0039217A">
      <w:pPr>
        <w:spacing w:after="0"/>
        <w:rPr>
          <w:rFonts w:ascii="Arial" w:hAnsi="Arial" w:cs="Arial"/>
          <w:sz w:val="24"/>
          <w:szCs w:val="24"/>
          <w:shd w:val="clear" w:color="auto" w:fill="FFFFFF"/>
        </w:rPr>
      </w:pPr>
      <w:r w:rsidRPr="00437243">
        <w:rPr>
          <w:rFonts w:ascii="Arial" w:hAnsi="Arial" w:cs="Arial"/>
          <w:sz w:val="24"/>
          <w:szCs w:val="24"/>
          <w:shd w:val="clear" w:color="auto" w:fill="FFFFFF"/>
        </w:rPr>
        <w:t>(</w:t>
      </w:r>
      <w:r>
        <w:rPr>
          <w:rFonts w:ascii="Arial" w:hAnsi="Arial" w:cs="Arial"/>
          <w:sz w:val="24"/>
          <w:szCs w:val="24"/>
          <w:shd w:val="clear" w:color="auto" w:fill="FFFFFF"/>
        </w:rPr>
        <w:t>A</w:t>
      </w:r>
      <w:r w:rsidRPr="00437243">
        <w:rPr>
          <w:rFonts w:ascii="Arial" w:hAnsi="Arial" w:cs="Arial"/>
          <w:sz w:val="24"/>
          <w:szCs w:val="24"/>
          <w:shd w:val="clear" w:color="auto" w:fill="FFFFFF"/>
        </w:rPr>
        <w:t>ccessed on 22</w:t>
      </w:r>
      <w:r>
        <w:rPr>
          <w:rFonts w:ascii="Arial" w:hAnsi="Arial" w:cs="Arial"/>
          <w:sz w:val="24"/>
          <w:szCs w:val="24"/>
          <w:shd w:val="clear" w:color="auto" w:fill="FFFFFF"/>
        </w:rPr>
        <w:t xml:space="preserve"> February 20</w:t>
      </w:r>
      <w:r w:rsidRPr="00437243">
        <w:rPr>
          <w:rFonts w:ascii="Arial" w:hAnsi="Arial" w:cs="Arial"/>
          <w:sz w:val="24"/>
          <w:szCs w:val="24"/>
          <w:shd w:val="clear" w:color="auto" w:fill="FFFFFF"/>
        </w:rPr>
        <w:t>1</w:t>
      </w:r>
      <w:r>
        <w:rPr>
          <w:rFonts w:ascii="Arial" w:hAnsi="Arial" w:cs="Arial"/>
          <w:sz w:val="24"/>
          <w:szCs w:val="24"/>
          <w:shd w:val="clear" w:color="auto" w:fill="FFFFFF"/>
        </w:rPr>
        <w:t>7</w:t>
      </w:r>
      <w:r w:rsidRPr="00437243">
        <w:rPr>
          <w:rFonts w:ascii="Arial" w:hAnsi="Arial" w:cs="Arial"/>
          <w:sz w:val="24"/>
          <w:szCs w:val="24"/>
          <w:shd w:val="clear" w:color="auto" w:fill="FFFFFF"/>
        </w:rPr>
        <w:t>)</w:t>
      </w:r>
    </w:p>
    <w:p w14:paraId="1943CB19" w14:textId="77777777" w:rsidR="0039217A" w:rsidRPr="00437243" w:rsidRDefault="0039217A" w:rsidP="0039217A">
      <w:pPr>
        <w:spacing w:after="0"/>
        <w:rPr>
          <w:rFonts w:ascii="Arial" w:hAnsi="Arial" w:cs="Arial"/>
          <w:sz w:val="24"/>
          <w:szCs w:val="24"/>
          <w:shd w:val="clear" w:color="auto" w:fill="FFFFFF"/>
        </w:rPr>
      </w:pPr>
    </w:p>
    <w:p w14:paraId="58D32D10" w14:textId="77777777" w:rsidR="0039217A" w:rsidRPr="00B77DEF" w:rsidRDefault="0039217A" w:rsidP="0039217A">
      <w:pPr>
        <w:spacing w:after="0"/>
        <w:rPr>
          <w:rFonts w:ascii="Arial" w:hAnsi="Arial" w:cs="Arial"/>
          <w:sz w:val="24"/>
          <w:szCs w:val="24"/>
          <w:shd w:val="clear" w:color="auto" w:fill="FFFFFF"/>
        </w:rPr>
      </w:pPr>
      <w:r>
        <w:rPr>
          <w:rFonts w:ascii="Arial" w:hAnsi="Arial" w:cs="Arial"/>
          <w:sz w:val="24"/>
          <w:szCs w:val="24"/>
          <w:shd w:val="clear" w:color="auto" w:fill="FFFFFF"/>
        </w:rPr>
        <w:t xml:space="preserve">Butcher, C. (2009) </w:t>
      </w:r>
      <w:bookmarkStart w:id="5" w:name="_Hlk507762643"/>
      <w:r w:rsidRPr="009F4618">
        <w:rPr>
          <w:rFonts w:ascii="Arial" w:hAnsi="Arial" w:cs="Arial"/>
          <w:i/>
          <w:sz w:val="24"/>
          <w:szCs w:val="24"/>
          <w:shd w:val="clear" w:color="auto" w:fill="FFFFFF"/>
        </w:rPr>
        <w:t>Describing What Student Should Learn</w:t>
      </w:r>
      <w:r>
        <w:rPr>
          <w:rFonts w:ascii="Arial" w:hAnsi="Arial" w:cs="Arial"/>
          <w:sz w:val="24"/>
          <w:szCs w:val="24"/>
          <w:shd w:val="clear" w:color="auto" w:fill="FFFFFF"/>
        </w:rPr>
        <w:t>, in Fry, H., Kettering, S. and Marshall, S. (</w:t>
      </w:r>
      <w:proofErr w:type="spellStart"/>
      <w:r>
        <w:rPr>
          <w:rFonts w:ascii="Arial" w:hAnsi="Arial" w:cs="Arial"/>
          <w:sz w:val="24"/>
          <w:szCs w:val="24"/>
          <w:shd w:val="clear" w:color="auto" w:fill="FFFFFF"/>
        </w:rPr>
        <w:t>ed</w:t>
      </w:r>
      <w:proofErr w:type="spellEnd"/>
      <w:r>
        <w:rPr>
          <w:rFonts w:ascii="Arial" w:hAnsi="Arial" w:cs="Arial"/>
          <w:sz w:val="24"/>
          <w:szCs w:val="24"/>
          <w:shd w:val="clear" w:color="auto" w:fill="FFFFFF"/>
        </w:rPr>
        <w:t xml:space="preserve">) </w:t>
      </w:r>
      <w:r w:rsidRPr="009F4618">
        <w:rPr>
          <w:rFonts w:ascii="Arial" w:hAnsi="Arial" w:cs="Arial"/>
          <w:i/>
          <w:sz w:val="24"/>
          <w:szCs w:val="24"/>
          <w:shd w:val="clear" w:color="auto" w:fill="FFFFFF"/>
        </w:rPr>
        <w:t>A Handbook for Teaching &amp; Learning in Higher Education. Enhancing academic practice</w:t>
      </w:r>
      <w:r>
        <w:rPr>
          <w:rFonts w:ascii="Arial" w:hAnsi="Arial" w:cs="Arial"/>
          <w:sz w:val="24"/>
          <w:szCs w:val="24"/>
          <w:shd w:val="clear" w:color="auto" w:fill="FFFFFF"/>
        </w:rPr>
        <w:t xml:space="preserve">. </w:t>
      </w:r>
      <w:proofErr w:type="spellStart"/>
      <w:proofErr w:type="gramStart"/>
      <w:r>
        <w:rPr>
          <w:rFonts w:ascii="Arial" w:hAnsi="Arial" w:cs="Arial"/>
          <w:sz w:val="24"/>
          <w:szCs w:val="24"/>
          <w:shd w:val="clear" w:color="auto" w:fill="FFFFFF"/>
        </w:rPr>
        <w:t>Oxon:Routledge</w:t>
      </w:r>
      <w:proofErr w:type="spellEnd"/>
      <w:proofErr w:type="gramEnd"/>
      <w:r>
        <w:rPr>
          <w:rFonts w:ascii="Arial" w:hAnsi="Arial" w:cs="Arial"/>
          <w:sz w:val="24"/>
          <w:szCs w:val="24"/>
          <w:shd w:val="clear" w:color="auto" w:fill="FFFFFF"/>
        </w:rPr>
        <w:t>.</w:t>
      </w:r>
    </w:p>
    <w:bookmarkEnd w:id="5"/>
    <w:p w14:paraId="38749462" w14:textId="77777777" w:rsidR="0039217A" w:rsidRPr="002A6833" w:rsidRDefault="0039217A" w:rsidP="0039217A">
      <w:pPr>
        <w:spacing w:after="0"/>
        <w:rPr>
          <w:rFonts w:ascii="Arial" w:hAnsi="Arial" w:cs="Arial"/>
          <w:sz w:val="24"/>
          <w:szCs w:val="24"/>
        </w:rPr>
      </w:pPr>
    </w:p>
    <w:p w14:paraId="6B6D37B6" w14:textId="77777777" w:rsidR="0039217A" w:rsidRDefault="0039217A" w:rsidP="0039217A">
      <w:pPr>
        <w:rPr>
          <w:rFonts w:ascii="Arial" w:hAnsi="Arial" w:cs="Arial"/>
          <w:sz w:val="24"/>
          <w:szCs w:val="24"/>
        </w:rPr>
      </w:pPr>
      <w:r>
        <w:rPr>
          <w:rFonts w:ascii="Arial" w:hAnsi="Arial" w:cs="Arial"/>
          <w:sz w:val="24"/>
          <w:szCs w:val="24"/>
        </w:rPr>
        <w:t xml:space="preserve">Campbell, F. F., Soler, J. and Reid, G. (2009) </w:t>
      </w:r>
      <w:r w:rsidRPr="00E61C1A">
        <w:rPr>
          <w:rFonts w:ascii="Arial" w:hAnsi="Arial" w:cs="Arial"/>
          <w:i/>
          <w:sz w:val="24"/>
          <w:szCs w:val="24"/>
        </w:rPr>
        <w:t>Approaching Difficulties in Literacy Development:</w:t>
      </w:r>
      <w:r>
        <w:rPr>
          <w:rFonts w:ascii="Arial" w:hAnsi="Arial" w:cs="Arial"/>
          <w:i/>
          <w:sz w:val="24"/>
          <w:szCs w:val="24"/>
        </w:rPr>
        <w:t xml:space="preserve"> </w:t>
      </w:r>
      <w:r w:rsidRPr="00E61C1A">
        <w:rPr>
          <w:rFonts w:ascii="Arial" w:hAnsi="Arial" w:cs="Arial"/>
          <w:i/>
          <w:sz w:val="24"/>
          <w:szCs w:val="24"/>
        </w:rPr>
        <w:t>Assessment, Pedagogy &amp; Programmes</w:t>
      </w:r>
      <w:r>
        <w:rPr>
          <w:rFonts w:ascii="Arial" w:hAnsi="Arial" w:cs="Arial"/>
          <w:sz w:val="24"/>
          <w:szCs w:val="24"/>
        </w:rPr>
        <w:t>. Open University. Sage.</w:t>
      </w:r>
    </w:p>
    <w:p w14:paraId="57FF1F3A" w14:textId="77777777" w:rsidR="0039217A" w:rsidRDefault="0039217A" w:rsidP="0039217A">
      <w:pPr>
        <w:rPr>
          <w:rFonts w:ascii="Arial" w:hAnsi="Arial" w:cs="Arial"/>
          <w:sz w:val="24"/>
          <w:szCs w:val="24"/>
        </w:rPr>
      </w:pPr>
      <w:r w:rsidRPr="002D4EFE">
        <w:rPr>
          <w:rFonts w:ascii="Arial" w:hAnsi="Arial" w:cs="Arial"/>
          <w:sz w:val="24"/>
          <w:szCs w:val="24"/>
        </w:rPr>
        <w:t xml:space="preserve">Campbell, P. and Burnaby, B. (2001) </w:t>
      </w:r>
      <w:r w:rsidRPr="00E61C1A">
        <w:rPr>
          <w:rFonts w:ascii="Arial" w:hAnsi="Arial" w:cs="Arial"/>
          <w:i/>
          <w:sz w:val="24"/>
          <w:szCs w:val="24"/>
        </w:rPr>
        <w:t>Participatory Practices in Adult Education</w:t>
      </w:r>
      <w:r>
        <w:rPr>
          <w:rFonts w:ascii="Arial" w:hAnsi="Arial" w:cs="Arial"/>
          <w:sz w:val="24"/>
          <w:szCs w:val="24"/>
        </w:rPr>
        <w:t>.</w:t>
      </w:r>
      <w:r w:rsidRPr="002D4EFE">
        <w:rPr>
          <w:rFonts w:ascii="Arial" w:hAnsi="Arial" w:cs="Arial"/>
          <w:sz w:val="24"/>
          <w:szCs w:val="24"/>
        </w:rPr>
        <w:t xml:space="preserve"> London: Erlbaum</w:t>
      </w:r>
      <w:r>
        <w:rPr>
          <w:rFonts w:ascii="Arial" w:hAnsi="Arial" w:cs="Arial"/>
          <w:sz w:val="24"/>
          <w:szCs w:val="24"/>
        </w:rPr>
        <w:t>.</w:t>
      </w:r>
    </w:p>
    <w:p w14:paraId="715DD34D" w14:textId="77777777" w:rsidR="0039217A" w:rsidRPr="00546618" w:rsidRDefault="0039217A" w:rsidP="0039217A">
      <w:pPr>
        <w:autoSpaceDE w:val="0"/>
        <w:autoSpaceDN w:val="0"/>
        <w:adjustRightInd w:val="0"/>
        <w:spacing w:after="0" w:line="240" w:lineRule="auto"/>
        <w:rPr>
          <w:rFonts w:ascii="Arial" w:hAnsi="Arial" w:cs="Arial"/>
          <w:sz w:val="24"/>
          <w:szCs w:val="24"/>
        </w:rPr>
      </w:pPr>
      <w:r w:rsidRPr="00546618">
        <w:rPr>
          <w:rFonts w:ascii="Arial" w:hAnsi="Arial" w:cs="Arial"/>
          <w:sz w:val="24"/>
          <w:szCs w:val="24"/>
        </w:rPr>
        <w:t xml:space="preserve">Carroll, J. </w:t>
      </w:r>
      <w:r>
        <w:rPr>
          <w:rFonts w:ascii="Arial" w:hAnsi="Arial" w:cs="Arial"/>
          <w:sz w:val="24"/>
          <w:szCs w:val="24"/>
        </w:rPr>
        <w:t>(</w:t>
      </w:r>
      <w:r w:rsidRPr="00546618">
        <w:rPr>
          <w:rFonts w:ascii="Arial" w:hAnsi="Arial" w:cs="Arial"/>
          <w:sz w:val="24"/>
          <w:szCs w:val="24"/>
        </w:rPr>
        <w:t>2007</w:t>
      </w:r>
      <w:r>
        <w:rPr>
          <w:rFonts w:ascii="Arial" w:hAnsi="Arial" w:cs="Arial"/>
          <w:sz w:val="24"/>
          <w:szCs w:val="24"/>
        </w:rPr>
        <w:t xml:space="preserve">) </w:t>
      </w:r>
      <w:r w:rsidRPr="00544553">
        <w:rPr>
          <w:rFonts w:ascii="Arial" w:hAnsi="Arial" w:cs="Arial"/>
          <w:i/>
          <w:sz w:val="24"/>
          <w:szCs w:val="24"/>
        </w:rPr>
        <w:t>A handbook for deterring plagiarism in higher education</w:t>
      </w:r>
      <w:r w:rsidRPr="00546618">
        <w:rPr>
          <w:rFonts w:ascii="Arial" w:hAnsi="Arial" w:cs="Arial"/>
          <w:sz w:val="24"/>
          <w:szCs w:val="24"/>
        </w:rPr>
        <w:t>. Oxford:</w:t>
      </w:r>
      <w:r>
        <w:rPr>
          <w:rFonts w:ascii="Arial" w:hAnsi="Arial" w:cs="Arial"/>
          <w:sz w:val="24"/>
          <w:szCs w:val="24"/>
        </w:rPr>
        <w:t xml:space="preserve"> </w:t>
      </w:r>
    </w:p>
    <w:p w14:paraId="37802C01" w14:textId="77777777" w:rsidR="0039217A" w:rsidRDefault="0039217A" w:rsidP="0039217A">
      <w:pPr>
        <w:shd w:val="clear" w:color="auto" w:fill="FFFFFF"/>
        <w:spacing w:line="240" w:lineRule="atLeast"/>
        <w:rPr>
          <w:rFonts w:ascii="Arial" w:hAnsi="Arial" w:cs="Arial"/>
          <w:sz w:val="24"/>
          <w:szCs w:val="24"/>
        </w:rPr>
      </w:pPr>
      <w:r w:rsidRPr="00546618">
        <w:rPr>
          <w:rFonts w:ascii="Arial" w:hAnsi="Arial" w:cs="Arial"/>
          <w:sz w:val="24"/>
          <w:szCs w:val="24"/>
        </w:rPr>
        <w:t>Oxford Centre for Staff Learning and Development</w:t>
      </w:r>
      <w:r>
        <w:rPr>
          <w:rFonts w:ascii="Arial" w:hAnsi="Arial" w:cs="Arial"/>
          <w:sz w:val="24"/>
          <w:szCs w:val="24"/>
        </w:rPr>
        <w:t xml:space="preserve"> </w:t>
      </w:r>
    </w:p>
    <w:p w14:paraId="4B250618" w14:textId="77777777" w:rsidR="0039217A" w:rsidRDefault="0039217A" w:rsidP="0039217A">
      <w:pPr>
        <w:spacing w:after="0"/>
        <w:rPr>
          <w:rFonts w:ascii="Arial" w:hAnsi="Arial" w:cs="Arial"/>
          <w:sz w:val="24"/>
          <w:szCs w:val="24"/>
        </w:rPr>
      </w:pPr>
      <w:r>
        <w:rPr>
          <w:rFonts w:ascii="Arial" w:hAnsi="Arial" w:cs="Arial"/>
          <w:sz w:val="24"/>
          <w:szCs w:val="24"/>
        </w:rPr>
        <w:t xml:space="preserve">Dandy, K.L and </w:t>
      </w:r>
      <w:proofErr w:type="spellStart"/>
      <w:r>
        <w:rPr>
          <w:rFonts w:ascii="Arial" w:hAnsi="Arial" w:cs="Arial"/>
          <w:sz w:val="24"/>
          <w:szCs w:val="24"/>
        </w:rPr>
        <w:t>Bendersky</w:t>
      </w:r>
      <w:proofErr w:type="spellEnd"/>
      <w:r>
        <w:rPr>
          <w:rFonts w:ascii="Arial" w:hAnsi="Arial" w:cs="Arial"/>
          <w:sz w:val="24"/>
          <w:szCs w:val="24"/>
        </w:rPr>
        <w:t>, K. (2014) ‘</w:t>
      </w:r>
      <w:r w:rsidRPr="005A5ED8">
        <w:rPr>
          <w:rFonts w:ascii="Arial" w:hAnsi="Arial" w:cs="Arial"/>
          <w:sz w:val="24"/>
          <w:szCs w:val="24"/>
        </w:rPr>
        <w:t>Student and Faculty Beliefs About Learning in Higher Education: Implications for Teaching’.</w:t>
      </w:r>
      <w:r>
        <w:rPr>
          <w:rFonts w:ascii="Arial" w:hAnsi="Arial" w:cs="Arial"/>
          <w:sz w:val="24"/>
          <w:szCs w:val="24"/>
        </w:rPr>
        <w:t xml:space="preserve"> </w:t>
      </w:r>
      <w:r w:rsidRPr="005A5ED8">
        <w:rPr>
          <w:rFonts w:ascii="Arial" w:hAnsi="Arial" w:cs="Arial"/>
          <w:i/>
          <w:sz w:val="24"/>
          <w:szCs w:val="24"/>
        </w:rPr>
        <w:t xml:space="preserve">International Journal of Teaching and Learning in Higher Education </w:t>
      </w:r>
      <w:r>
        <w:rPr>
          <w:rFonts w:ascii="Arial" w:hAnsi="Arial" w:cs="Arial"/>
          <w:sz w:val="24"/>
          <w:szCs w:val="24"/>
        </w:rPr>
        <w:t>Vol. 26 (3), pp.358-380. Available at:</w:t>
      </w:r>
    </w:p>
    <w:p w14:paraId="6667977D" w14:textId="77777777" w:rsidR="0039217A" w:rsidRDefault="00EB409F" w:rsidP="0039217A">
      <w:pPr>
        <w:spacing w:after="0"/>
        <w:rPr>
          <w:rFonts w:ascii="Arial" w:hAnsi="Arial" w:cs="Arial"/>
          <w:sz w:val="24"/>
          <w:szCs w:val="24"/>
        </w:rPr>
      </w:pPr>
      <w:hyperlink r:id="rId8" w:history="1">
        <w:r w:rsidR="0039217A" w:rsidRPr="00A07BAD">
          <w:rPr>
            <w:rStyle w:val="Hyperlink"/>
            <w:rFonts w:ascii="Arial" w:hAnsi="Arial" w:cs="Arial"/>
            <w:sz w:val="24"/>
            <w:szCs w:val="24"/>
          </w:rPr>
          <w:t>https://eric.ed.gov/?id=EJ1060843</w:t>
        </w:r>
      </w:hyperlink>
      <w:r w:rsidR="0039217A">
        <w:rPr>
          <w:rFonts w:ascii="Arial" w:hAnsi="Arial" w:cs="Arial"/>
          <w:sz w:val="24"/>
          <w:szCs w:val="24"/>
        </w:rPr>
        <w:t xml:space="preserve"> (Accessed on 22/9/17)</w:t>
      </w:r>
    </w:p>
    <w:p w14:paraId="64A81808" w14:textId="77777777" w:rsidR="0039217A" w:rsidRDefault="0039217A" w:rsidP="0039217A">
      <w:pPr>
        <w:spacing w:after="0"/>
        <w:rPr>
          <w:rFonts w:ascii="Arial" w:hAnsi="Arial" w:cs="Arial"/>
          <w:sz w:val="24"/>
          <w:szCs w:val="24"/>
        </w:rPr>
      </w:pPr>
    </w:p>
    <w:p w14:paraId="35242362" w14:textId="16D78222" w:rsidR="0039217A" w:rsidRDefault="0039217A" w:rsidP="0039217A">
      <w:pPr>
        <w:spacing w:after="0"/>
        <w:rPr>
          <w:rFonts w:ascii="Arial" w:hAnsi="Arial" w:cs="Arial"/>
          <w:sz w:val="24"/>
          <w:szCs w:val="24"/>
          <w:shd w:val="clear" w:color="auto" w:fill="FFFFFF"/>
        </w:rPr>
      </w:pPr>
      <w:r>
        <w:rPr>
          <w:rFonts w:ascii="Arial" w:hAnsi="Arial" w:cs="Arial"/>
          <w:sz w:val="24"/>
          <w:szCs w:val="24"/>
        </w:rPr>
        <w:t>Kingsbury, M. (2009)</w:t>
      </w:r>
      <w:r>
        <w:rPr>
          <w:rFonts w:ascii="Arial" w:hAnsi="Arial" w:cs="Arial"/>
          <w:sz w:val="24"/>
          <w:szCs w:val="24"/>
          <w:shd w:val="clear" w:color="auto" w:fill="FFFFFF"/>
        </w:rPr>
        <w:t xml:space="preserve"> </w:t>
      </w:r>
      <w:r w:rsidRPr="00E61C1A">
        <w:rPr>
          <w:rFonts w:ascii="Arial" w:hAnsi="Arial" w:cs="Arial"/>
          <w:i/>
          <w:sz w:val="24"/>
          <w:szCs w:val="24"/>
          <w:shd w:val="clear" w:color="auto" w:fill="FFFFFF"/>
        </w:rPr>
        <w:t>Describing What Student Should Learn</w:t>
      </w:r>
      <w:r>
        <w:rPr>
          <w:rFonts w:ascii="Arial" w:hAnsi="Arial" w:cs="Arial"/>
          <w:i/>
          <w:sz w:val="24"/>
          <w:szCs w:val="24"/>
          <w:shd w:val="clear" w:color="auto" w:fill="FFFFFF"/>
        </w:rPr>
        <w:t>,</w:t>
      </w:r>
      <w:r>
        <w:rPr>
          <w:rFonts w:ascii="Arial" w:hAnsi="Arial" w:cs="Arial"/>
          <w:sz w:val="24"/>
          <w:szCs w:val="24"/>
          <w:shd w:val="clear" w:color="auto" w:fill="FFFFFF"/>
        </w:rPr>
        <w:t xml:space="preserve"> in Fry, H., Kettering, S. and Marshall, S. (</w:t>
      </w:r>
      <w:proofErr w:type="spellStart"/>
      <w:r>
        <w:rPr>
          <w:rFonts w:ascii="Arial" w:hAnsi="Arial" w:cs="Arial"/>
          <w:sz w:val="24"/>
          <w:szCs w:val="24"/>
          <w:shd w:val="clear" w:color="auto" w:fill="FFFFFF"/>
        </w:rPr>
        <w:t>ed</w:t>
      </w:r>
      <w:proofErr w:type="spellEnd"/>
      <w:r>
        <w:rPr>
          <w:rFonts w:ascii="Arial" w:hAnsi="Arial" w:cs="Arial"/>
          <w:sz w:val="24"/>
          <w:szCs w:val="24"/>
          <w:shd w:val="clear" w:color="auto" w:fill="FFFFFF"/>
        </w:rPr>
        <w:t xml:space="preserve">) </w:t>
      </w:r>
      <w:r w:rsidRPr="00BB0E34">
        <w:rPr>
          <w:rFonts w:ascii="Arial" w:hAnsi="Arial" w:cs="Arial"/>
          <w:i/>
          <w:sz w:val="24"/>
          <w:szCs w:val="24"/>
          <w:shd w:val="clear" w:color="auto" w:fill="FFFFFF"/>
        </w:rPr>
        <w:t>A Handbook for Teaching &amp; Learning in Higher Education. Enhancing academic practice.</w:t>
      </w:r>
      <w:r>
        <w:rPr>
          <w:rFonts w:ascii="Arial" w:hAnsi="Arial" w:cs="Arial"/>
          <w:sz w:val="24"/>
          <w:szCs w:val="24"/>
          <w:shd w:val="clear" w:color="auto" w:fill="FFFFFF"/>
        </w:rPr>
        <w:t xml:space="preserve"> </w:t>
      </w:r>
      <w:proofErr w:type="spellStart"/>
      <w:proofErr w:type="gramStart"/>
      <w:r>
        <w:rPr>
          <w:rFonts w:ascii="Arial" w:hAnsi="Arial" w:cs="Arial"/>
          <w:sz w:val="24"/>
          <w:szCs w:val="24"/>
          <w:shd w:val="clear" w:color="auto" w:fill="FFFFFF"/>
        </w:rPr>
        <w:t>Oxon:Routledge</w:t>
      </w:r>
      <w:proofErr w:type="spellEnd"/>
      <w:proofErr w:type="gramEnd"/>
      <w:r>
        <w:rPr>
          <w:rFonts w:ascii="Arial" w:hAnsi="Arial" w:cs="Arial"/>
          <w:sz w:val="24"/>
          <w:szCs w:val="24"/>
          <w:shd w:val="clear" w:color="auto" w:fill="FFFFFF"/>
        </w:rPr>
        <w:t>.</w:t>
      </w:r>
    </w:p>
    <w:p w14:paraId="466E2DDC" w14:textId="77777777" w:rsidR="0039217A" w:rsidRDefault="0039217A" w:rsidP="0039217A">
      <w:pPr>
        <w:spacing w:after="0"/>
        <w:rPr>
          <w:rFonts w:ascii="Arial" w:hAnsi="Arial" w:cs="Arial"/>
          <w:sz w:val="24"/>
          <w:szCs w:val="24"/>
          <w:shd w:val="clear" w:color="auto" w:fill="FFFFFF"/>
        </w:rPr>
      </w:pPr>
    </w:p>
    <w:p w14:paraId="0BE220CD" w14:textId="77777777" w:rsidR="0039217A" w:rsidRPr="00B77DEF" w:rsidRDefault="0039217A" w:rsidP="0039217A">
      <w:pPr>
        <w:spacing w:after="0"/>
        <w:rPr>
          <w:rFonts w:ascii="Arial" w:hAnsi="Arial" w:cs="Arial"/>
          <w:sz w:val="24"/>
          <w:szCs w:val="24"/>
          <w:shd w:val="clear" w:color="auto" w:fill="FFFFFF"/>
        </w:rPr>
      </w:pPr>
      <w:r>
        <w:rPr>
          <w:rFonts w:ascii="Arial" w:hAnsi="Arial" w:cs="Arial"/>
          <w:sz w:val="24"/>
          <w:szCs w:val="24"/>
          <w:shd w:val="clear" w:color="auto" w:fill="FFFFFF"/>
        </w:rPr>
        <w:t>Kolb (1984) Models for structuring reflection.</w:t>
      </w:r>
    </w:p>
    <w:p w14:paraId="7D10FDB5" w14:textId="77777777" w:rsidR="0039217A" w:rsidRDefault="00EB409F" w:rsidP="0039217A">
      <w:pPr>
        <w:rPr>
          <w:rFonts w:ascii="Arial" w:hAnsi="Arial" w:cs="Arial"/>
          <w:sz w:val="24"/>
          <w:szCs w:val="24"/>
        </w:rPr>
      </w:pPr>
      <w:hyperlink r:id="rId9" w:history="1">
        <w:r w:rsidR="0039217A" w:rsidRPr="002D4EFE">
          <w:rPr>
            <w:rStyle w:val="Hyperlink"/>
            <w:rFonts w:ascii="Arial" w:hAnsi="Arial" w:cs="Arial"/>
            <w:sz w:val="24"/>
            <w:szCs w:val="24"/>
          </w:rPr>
          <w:t>http://skillsforlearning.leedsbeckett.ac.uk/preview/content/models/02.shtml</w:t>
        </w:r>
      </w:hyperlink>
      <w:r w:rsidR="0039217A" w:rsidRPr="002D4EFE">
        <w:rPr>
          <w:rFonts w:ascii="Arial" w:hAnsi="Arial" w:cs="Arial"/>
          <w:sz w:val="24"/>
          <w:szCs w:val="24"/>
        </w:rPr>
        <w:t xml:space="preserve"> (</w:t>
      </w:r>
      <w:r w:rsidR="0039217A">
        <w:rPr>
          <w:rFonts w:ascii="Arial" w:hAnsi="Arial" w:cs="Arial"/>
          <w:sz w:val="24"/>
          <w:szCs w:val="24"/>
        </w:rPr>
        <w:t>A</w:t>
      </w:r>
      <w:r w:rsidR="0039217A" w:rsidRPr="002D4EFE">
        <w:rPr>
          <w:rFonts w:ascii="Arial" w:hAnsi="Arial" w:cs="Arial"/>
          <w:sz w:val="24"/>
          <w:szCs w:val="24"/>
        </w:rPr>
        <w:t>ccessed on 22</w:t>
      </w:r>
      <w:r w:rsidR="0039217A">
        <w:rPr>
          <w:rFonts w:ascii="Arial" w:hAnsi="Arial" w:cs="Arial"/>
          <w:sz w:val="24"/>
          <w:szCs w:val="24"/>
        </w:rPr>
        <w:t xml:space="preserve"> September 20</w:t>
      </w:r>
      <w:r w:rsidR="0039217A" w:rsidRPr="002D4EFE">
        <w:rPr>
          <w:rFonts w:ascii="Arial" w:hAnsi="Arial" w:cs="Arial"/>
          <w:sz w:val="24"/>
          <w:szCs w:val="24"/>
        </w:rPr>
        <w:t>17)</w:t>
      </w:r>
    </w:p>
    <w:p w14:paraId="0FE21386" w14:textId="77777777" w:rsidR="0039217A" w:rsidRDefault="0039217A" w:rsidP="0039217A">
      <w:pPr>
        <w:rPr>
          <w:rFonts w:ascii="Arial" w:hAnsi="Arial" w:cs="Arial"/>
          <w:sz w:val="24"/>
          <w:szCs w:val="24"/>
        </w:rPr>
      </w:pPr>
      <w:r>
        <w:rPr>
          <w:rFonts w:ascii="Arial" w:hAnsi="Arial" w:cs="Arial"/>
          <w:sz w:val="24"/>
          <w:szCs w:val="24"/>
        </w:rPr>
        <w:lastRenderedPageBreak/>
        <w:t>Mortimore, T. (2005) ‘Dyslexia and Learning Style – a note of caution’.</w:t>
      </w:r>
      <w:r>
        <w:rPr>
          <w:rFonts w:ascii="Arial" w:hAnsi="Arial" w:cs="Arial"/>
          <w:i/>
          <w:sz w:val="24"/>
          <w:szCs w:val="24"/>
        </w:rPr>
        <w:t xml:space="preserve"> British Journal of Special Education. </w:t>
      </w:r>
      <w:r>
        <w:rPr>
          <w:rFonts w:ascii="Arial" w:hAnsi="Arial" w:cs="Arial"/>
          <w:sz w:val="24"/>
          <w:szCs w:val="24"/>
        </w:rPr>
        <w:t>Vol 32(3) pp. 145-149. Available at:</w:t>
      </w:r>
      <w:hyperlink r:id="rId10" w:history="1">
        <w:r w:rsidRPr="00A07BAD">
          <w:rPr>
            <w:rStyle w:val="Hyperlink"/>
            <w:rFonts w:ascii="Arial" w:hAnsi="Arial" w:cs="Arial"/>
            <w:sz w:val="24"/>
            <w:szCs w:val="24"/>
          </w:rPr>
          <w:t>https://moodle.marjon.ac.uk/pluginfile.php/32134/mod_page/content/3/Useful_journal_articles/dyslexia_and_learning_styles_2.pdf</w:t>
        </w:r>
      </w:hyperlink>
      <w:r>
        <w:rPr>
          <w:rFonts w:ascii="Arial" w:hAnsi="Arial" w:cs="Arial"/>
          <w:sz w:val="24"/>
          <w:szCs w:val="24"/>
        </w:rPr>
        <w:t xml:space="preserve"> (Accessed on 23 January 2018)</w:t>
      </w:r>
    </w:p>
    <w:p w14:paraId="6F13BE70" w14:textId="77777777" w:rsidR="0039217A" w:rsidRDefault="0039217A" w:rsidP="0039217A">
      <w:pPr>
        <w:rPr>
          <w:rFonts w:ascii="Arial" w:hAnsi="Arial" w:cs="Arial"/>
          <w:sz w:val="24"/>
          <w:szCs w:val="24"/>
        </w:rPr>
      </w:pPr>
      <w:r>
        <w:rPr>
          <w:rFonts w:ascii="Arial" w:hAnsi="Arial" w:cs="Arial"/>
          <w:sz w:val="24"/>
          <w:szCs w:val="24"/>
        </w:rPr>
        <w:t xml:space="preserve">Mortimore, T. (2003) </w:t>
      </w:r>
      <w:r w:rsidRPr="00BB0E34">
        <w:rPr>
          <w:rFonts w:ascii="Arial" w:hAnsi="Arial" w:cs="Arial"/>
          <w:i/>
          <w:sz w:val="24"/>
          <w:szCs w:val="24"/>
        </w:rPr>
        <w:t>Dyslexia and Learning Style</w:t>
      </w:r>
      <w:r>
        <w:rPr>
          <w:rFonts w:ascii="Arial" w:hAnsi="Arial" w:cs="Arial"/>
          <w:sz w:val="24"/>
          <w:szCs w:val="24"/>
        </w:rPr>
        <w:t xml:space="preserve"> </w:t>
      </w:r>
      <w:r w:rsidRPr="00A30A45">
        <w:rPr>
          <w:rFonts w:ascii="Arial" w:hAnsi="Arial" w:cs="Arial"/>
          <w:i/>
          <w:sz w:val="24"/>
          <w:szCs w:val="24"/>
        </w:rPr>
        <w:t>– a note of caution</w:t>
      </w:r>
      <w:r>
        <w:rPr>
          <w:rFonts w:ascii="Arial" w:hAnsi="Arial" w:cs="Arial"/>
          <w:sz w:val="24"/>
          <w:szCs w:val="24"/>
        </w:rPr>
        <w:t xml:space="preserve">. </w:t>
      </w:r>
      <w:proofErr w:type="spellStart"/>
      <w:proofErr w:type="gramStart"/>
      <w:r>
        <w:rPr>
          <w:rFonts w:ascii="Arial" w:hAnsi="Arial" w:cs="Arial"/>
          <w:sz w:val="24"/>
          <w:szCs w:val="24"/>
        </w:rPr>
        <w:t>London:Whurr</w:t>
      </w:r>
      <w:proofErr w:type="spellEnd"/>
      <w:proofErr w:type="gramEnd"/>
    </w:p>
    <w:p w14:paraId="637DC8D2" w14:textId="77777777" w:rsidR="0039217A" w:rsidRPr="002D4EFE" w:rsidRDefault="0039217A" w:rsidP="0039217A">
      <w:pPr>
        <w:rPr>
          <w:rFonts w:ascii="Arial" w:hAnsi="Arial" w:cs="Arial"/>
          <w:sz w:val="24"/>
          <w:szCs w:val="24"/>
        </w:rPr>
      </w:pPr>
      <w:r>
        <w:rPr>
          <w:rFonts w:ascii="Arial" w:hAnsi="Arial" w:cs="Arial"/>
          <w:sz w:val="24"/>
          <w:szCs w:val="24"/>
        </w:rPr>
        <w:t xml:space="preserve">Nelson, M. and Gregg, N. (2012) ‘Depression and Anxiety Among Transitioning Adolescents and College Students With ADHD, Dyslexia, or Comorbid ADHD/Dyslexia’, </w:t>
      </w:r>
      <w:r>
        <w:rPr>
          <w:rFonts w:ascii="Arial" w:hAnsi="Arial" w:cs="Arial"/>
          <w:i/>
          <w:sz w:val="24"/>
          <w:szCs w:val="24"/>
        </w:rPr>
        <w:t>Journal of Attention Disorders, 16(3), pp.244-254</w:t>
      </w:r>
      <w:r w:rsidRPr="002D4EFE">
        <w:rPr>
          <w:rFonts w:ascii="Arial" w:hAnsi="Arial" w:cs="Arial"/>
          <w:sz w:val="24"/>
          <w:szCs w:val="24"/>
        </w:rPr>
        <w:t xml:space="preserve"> </w:t>
      </w:r>
    </w:p>
    <w:p w14:paraId="6B8DFD1F" w14:textId="77777777" w:rsidR="0039217A" w:rsidRPr="00FF6B41" w:rsidRDefault="0039217A" w:rsidP="0039217A">
      <w:pPr>
        <w:shd w:val="clear" w:color="auto" w:fill="FFFFFF"/>
        <w:spacing w:line="240" w:lineRule="atLeast"/>
        <w:rPr>
          <w:rFonts w:ascii="Arial" w:hAnsi="Arial" w:cs="Arial"/>
          <w:sz w:val="24"/>
          <w:szCs w:val="24"/>
        </w:rPr>
      </w:pPr>
      <w:r w:rsidRPr="002D4EFE">
        <w:rPr>
          <w:rFonts w:ascii="Arial" w:hAnsi="Arial" w:cs="Arial"/>
          <w:sz w:val="24"/>
          <w:szCs w:val="24"/>
        </w:rPr>
        <w:t>Neville, C</w:t>
      </w:r>
      <w:r>
        <w:rPr>
          <w:rFonts w:ascii="Arial" w:hAnsi="Arial" w:cs="Arial"/>
          <w:sz w:val="24"/>
          <w:szCs w:val="24"/>
        </w:rPr>
        <w:t xml:space="preserve">. (2009) </w:t>
      </w:r>
      <w:r w:rsidRPr="00544553">
        <w:rPr>
          <w:rFonts w:ascii="Arial" w:hAnsi="Arial" w:cs="Arial"/>
          <w:i/>
          <w:sz w:val="24"/>
          <w:szCs w:val="24"/>
        </w:rPr>
        <w:t>Student Perceptions of Referencing</w:t>
      </w:r>
      <w:r>
        <w:rPr>
          <w:rFonts w:ascii="Arial" w:hAnsi="Arial" w:cs="Arial"/>
          <w:sz w:val="24"/>
          <w:szCs w:val="24"/>
        </w:rPr>
        <w:t>. Available at:</w:t>
      </w:r>
      <w:r w:rsidRPr="002D4EFE">
        <w:rPr>
          <w:rFonts w:ascii="Arial" w:hAnsi="Arial" w:cs="Arial"/>
          <w:sz w:val="24"/>
          <w:szCs w:val="24"/>
        </w:rPr>
        <w:t xml:space="preserve"> </w:t>
      </w:r>
      <w:hyperlink r:id="rId11" w:history="1">
        <w:r w:rsidRPr="00A07BAD">
          <w:rPr>
            <w:rStyle w:val="Hyperlink"/>
            <w:rFonts w:ascii="Arial" w:hAnsi="Arial" w:cs="Arial"/>
            <w:sz w:val="24"/>
            <w:szCs w:val="24"/>
          </w:rPr>
          <w:t>http://www.learnhigher.ac.uk/learningareas/referencing/resourcesforstaff.htm</w:t>
        </w:r>
      </w:hyperlink>
      <w:r>
        <w:rPr>
          <w:rFonts w:ascii="Arial" w:hAnsi="Arial" w:cs="Arial"/>
          <w:sz w:val="24"/>
          <w:szCs w:val="24"/>
        </w:rPr>
        <w:t xml:space="preserve"> (accessed on 22 September 2017)</w:t>
      </w:r>
    </w:p>
    <w:p w14:paraId="14822E1A" w14:textId="77777777" w:rsidR="0039217A" w:rsidRDefault="0039217A" w:rsidP="0039217A">
      <w:pPr>
        <w:shd w:val="clear" w:color="auto" w:fill="FFFFFF"/>
        <w:spacing w:after="0" w:line="240" w:lineRule="auto"/>
        <w:rPr>
          <w:rFonts w:ascii="Arial" w:hAnsi="Arial" w:cs="Arial"/>
          <w:sz w:val="24"/>
          <w:szCs w:val="24"/>
        </w:rPr>
      </w:pPr>
      <w:r>
        <w:rPr>
          <w:rFonts w:ascii="Arial" w:hAnsi="Arial" w:cs="Arial"/>
          <w:sz w:val="24"/>
          <w:szCs w:val="24"/>
        </w:rPr>
        <w:t>Plymouth University: The Site for And by Adults With ADHD</w:t>
      </w:r>
    </w:p>
    <w:p w14:paraId="612F452E" w14:textId="77777777" w:rsidR="0039217A" w:rsidRDefault="00EB409F" w:rsidP="0039217A">
      <w:pPr>
        <w:shd w:val="clear" w:color="auto" w:fill="FFFFFF"/>
        <w:spacing w:after="0" w:line="240" w:lineRule="auto"/>
        <w:rPr>
          <w:rFonts w:ascii="Arial" w:hAnsi="Arial" w:cs="Arial"/>
          <w:color w:val="006621"/>
          <w:sz w:val="21"/>
          <w:szCs w:val="21"/>
          <w:shd w:val="clear" w:color="auto" w:fill="FFFFFF"/>
        </w:rPr>
      </w:pPr>
      <w:hyperlink r:id="rId12" w:history="1">
        <w:r w:rsidR="0039217A" w:rsidRPr="00AF0338">
          <w:rPr>
            <w:rStyle w:val="Hyperlink"/>
            <w:rFonts w:ascii="Arial" w:hAnsi="Arial" w:cs="Arial"/>
            <w:sz w:val="21"/>
            <w:szCs w:val="21"/>
            <w:shd w:val="clear" w:color="auto" w:fill="FFFFFF"/>
          </w:rPr>
          <w:t>https://aadduk.org/living-with-adhd/university.../supporting-students-with-adhd/</w:t>
        </w:r>
      </w:hyperlink>
    </w:p>
    <w:p w14:paraId="6D7DD637" w14:textId="77777777" w:rsidR="0039217A" w:rsidRPr="00154705" w:rsidRDefault="0039217A" w:rsidP="0039217A">
      <w:pPr>
        <w:shd w:val="clear" w:color="auto" w:fill="FFFFFF"/>
        <w:spacing w:after="0" w:line="240" w:lineRule="auto"/>
        <w:rPr>
          <w:rFonts w:ascii="Arial" w:hAnsi="Arial" w:cs="Arial"/>
          <w:color w:val="006621"/>
          <w:sz w:val="21"/>
          <w:szCs w:val="21"/>
          <w:shd w:val="clear" w:color="auto" w:fill="FFFFFF"/>
        </w:rPr>
      </w:pPr>
      <w:r>
        <w:rPr>
          <w:rFonts w:ascii="Arial" w:hAnsi="Arial" w:cs="Arial"/>
          <w:sz w:val="24"/>
          <w:szCs w:val="24"/>
        </w:rPr>
        <w:t>(Accessed on 3 March 2017)</w:t>
      </w:r>
    </w:p>
    <w:p w14:paraId="0F8FFA63" w14:textId="77777777" w:rsidR="0039217A" w:rsidRDefault="0039217A" w:rsidP="0039217A">
      <w:pPr>
        <w:rPr>
          <w:rFonts w:ascii="Arial" w:hAnsi="Arial" w:cs="Arial"/>
          <w:sz w:val="24"/>
          <w:szCs w:val="24"/>
        </w:rPr>
      </w:pPr>
    </w:p>
    <w:p w14:paraId="21856BED" w14:textId="77777777" w:rsidR="0039217A" w:rsidRPr="00C7596B" w:rsidRDefault="0039217A" w:rsidP="0039217A">
      <w:pPr>
        <w:rPr>
          <w:rFonts w:ascii="Arial" w:hAnsi="Arial" w:cs="Arial"/>
          <w:i/>
          <w:sz w:val="24"/>
          <w:szCs w:val="24"/>
        </w:rPr>
      </w:pPr>
      <w:r>
        <w:rPr>
          <w:rFonts w:ascii="Arial" w:hAnsi="Arial" w:cs="Arial"/>
          <w:sz w:val="24"/>
          <w:szCs w:val="24"/>
        </w:rPr>
        <w:t xml:space="preserve">Richardson, J.T. (2005) ‘Students’ Approaches to Learning and Teachers’ Approaches to Teaching in Higher Education’, </w:t>
      </w:r>
      <w:r>
        <w:rPr>
          <w:rFonts w:ascii="Arial" w:hAnsi="Arial" w:cs="Arial"/>
          <w:i/>
          <w:sz w:val="24"/>
          <w:szCs w:val="24"/>
        </w:rPr>
        <w:t>Educational Psychology, 25(6), pp.673-680.</w:t>
      </w:r>
    </w:p>
    <w:p w14:paraId="168A3346" w14:textId="77777777" w:rsidR="0039217A" w:rsidRDefault="0039217A" w:rsidP="0039217A">
      <w:pPr>
        <w:shd w:val="clear" w:color="auto" w:fill="FFFFFF"/>
        <w:spacing w:line="240" w:lineRule="atLeast"/>
        <w:rPr>
          <w:rFonts w:ascii="Arial" w:hAnsi="Arial" w:cs="Arial"/>
          <w:sz w:val="24"/>
          <w:szCs w:val="24"/>
        </w:rPr>
      </w:pPr>
      <w:proofErr w:type="spellStart"/>
      <w:r>
        <w:rPr>
          <w:rFonts w:ascii="Arial" w:hAnsi="Arial" w:cs="Arial"/>
          <w:sz w:val="24"/>
          <w:szCs w:val="24"/>
        </w:rPr>
        <w:t>Suttona</w:t>
      </w:r>
      <w:proofErr w:type="spellEnd"/>
      <w:r>
        <w:rPr>
          <w:rFonts w:ascii="Arial" w:hAnsi="Arial" w:cs="Arial"/>
          <w:sz w:val="24"/>
          <w:szCs w:val="24"/>
        </w:rPr>
        <w:t xml:space="preserve">, A., </w:t>
      </w:r>
      <w:proofErr w:type="spellStart"/>
      <w:r>
        <w:rPr>
          <w:rFonts w:ascii="Arial" w:hAnsi="Arial" w:cs="Arial"/>
          <w:sz w:val="24"/>
          <w:szCs w:val="24"/>
        </w:rPr>
        <w:t>Taylorb</w:t>
      </w:r>
      <w:proofErr w:type="spellEnd"/>
      <w:r>
        <w:rPr>
          <w:rFonts w:ascii="Arial" w:hAnsi="Arial" w:cs="Arial"/>
          <w:sz w:val="24"/>
          <w:szCs w:val="24"/>
        </w:rPr>
        <w:t xml:space="preserve">, D. and </w:t>
      </w:r>
      <w:proofErr w:type="spellStart"/>
      <w:r>
        <w:rPr>
          <w:rFonts w:ascii="Arial" w:hAnsi="Arial" w:cs="Arial"/>
          <w:sz w:val="24"/>
          <w:szCs w:val="24"/>
        </w:rPr>
        <w:t>Johnstonc</w:t>
      </w:r>
      <w:proofErr w:type="spellEnd"/>
      <w:r>
        <w:rPr>
          <w:rFonts w:ascii="Arial" w:hAnsi="Arial" w:cs="Arial"/>
          <w:sz w:val="24"/>
          <w:szCs w:val="24"/>
        </w:rPr>
        <w:t>, C. (2012) ‘</w:t>
      </w:r>
      <w:r w:rsidRPr="00A76609">
        <w:rPr>
          <w:rFonts w:ascii="Arial" w:hAnsi="Arial" w:cs="Arial"/>
          <w:sz w:val="24"/>
          <w:szCs w:val="24"/>
        </w:rPr>
        <w:t>A Model for Exploring Student Understandings of Plagiarism.’</w:t>
      </w:r>
      <w:r>
        <w:rPr>
          <w:rFonts w:ascii="Arial" w:hAnsi="Arial" w:cs="Arial"/>
          <w:sz w:val="24"/>
          <w:szCs w:val="24"/>
        </w:rPr>
        <w:t xml:space="preserve"> </w:t>
      </w:r>
      <w:r>
        <w:rPr>
          <w:rFonts w:ascii="Arial" w:hAnsi="Arial" w:cs="Arial"/>
          <w:i/>
          <w:sz w:val="24"/>
          <w:szCs w:val="24"/>
        </w:rPr>
        <w:t xml:space="preserve">Journal of Further and Higher Education, </w:t>
      </w:r>
      <w:r>
        <w:rPr>
          <w:rFonts w:ascii="Arial" w:hAnsi="Arial" w:cs="Arial"/>
          <w:sz w:val="24"/>
          <w:szCs w:val="24"/>
        </w:rPr>
        <w:t>Vol.38 (1)</w:t>
      </w:r>
      <w:r w:rsidRPr="00AF4F8E">
        <w:rPr>
          <w:rFonts w:ascii="Arial" w:hAnsi="Arial" w:cs="Arial"/>
          <w:sz w:val="24"/>
          <w:szCs w:val="24"/>
        </w:rPr>
        <w:t xml:space="preserve"> </w:t>
      </w:r>
      <w:r>
        <w:rPr>
          <w:rFonts w:ascii="Arial" w:hAnsi="Arial" w:cs="Arial"/>
          <w:sz w:val="24"/>
          <w:szCs w:val="24"/>
        </w:rPr>
        <w:t>pp 129-146. Available at:</w:t>
      </w:r>
      <w:r>
        <w:rPr>
          <w:rFonts w:ascii="Arial" w:hAnsi="Arial" w:cs="Arial"/>
          <w:i/>
          <w:sz w:val="24"/>
          <w:szCs w:val="24"/>
        </w:rPr>
        <w:t xml:space="preserve"> </w:t>
      </w:r>
      <w:hyperlink r:id="rId13" w:history="1">
        <w:r w:rsidRPr="00AF0338">
          <w:rPr>
            <w:rStyle w:val="Hyperlink"/>
            <w:rFonts w:ascii="Arial" w:hAnsi="Arial" w:cs="Arial"/>
            <w:sz w:val="24"/>
            <w:szCs w:val="24"/>
          </w:rPr>
          <w:t>https://www.tandfonline.com/doi/abs/10.1080/0309877X.2012.706807</w:t>
        </w:r>
      </w:hyperlink>
      <w:r>
        <w:rPr>
          <w:rFonts w:ascii="Arial" w:hAnsi="Arial" w:cs="Arial"/>
          <w:sz w:val="24"/>
          <w:szCs w:val="24"/>
        </w:rPr>
        <w:t xml:space="preserve"> (Accessed on 4 April 2017)</w:t>
      </w:r>
    </w:p>
    <w:p w14:paraId="4EDDC58B" w14:textId="77777777" w:rsidR="0039217A" w:rsidRPr="00043E46" w:rsidRDefault="0039217A" w:rsidP="0039217A">
      <w:pPr>
        <w:rPr>
          <w:rFonts w:ascii="Arial" w:hAnsi="Arial" w:cs="Arial"/>
          <w:sz w:val="24"/>
          <w:szCs w:val="24"/>
        </w:rPr>
      </w:pPr>
      <w:r>
        <w:rPr>
          <w:rFonts w:ascii="Arial" w:hAnsi="Arial" w:cs="Arial"/>
          <w:sz w:val="24"/>
          <w:szCs w:val="24"/>
        </w:rPr>
        <w:t xml:space="preserve">Thompson, N. (2006) </w:t>
      </w:r>
      <w:r>
        <w:rPr>
          <w:rFonts w:ascii="Arial" w:hAnsi="Arial" w:cs="Arial"/>
          <w:i/>
          <w:sz w:val="24"/>
          <w:szCs w:val="24"/>
        </w:rPr>
        <w:t xml:space="preserve">Promoting Workplace Learning. </w:t>
      </w:r>
      <w:r>
        <w:rPr>
          <w:rFonts w:ascii="Arial" w:hAnsi="Arial" w:cs="Arial"/>
          <w:sz w:val="24"/>
          <w:szCs w:val="24"/>
        </w:rPr>
        <w:t>Bristol: Policy Press</w:t>
      </w:r>
    </w:p>
    <w:p w14:paraId="2CF0396B" w14:textId="77777777" w:rsidR="0039217A" w:rsidRDefault="0039217A" w:rsidP="0039217A">
      <w:pPr>
        <w:shd w:val="clear" w:color="auto" w:fill="FFFFFF"/>
        <w:spacing w:line="240" w:lineRule="atLeast"/>
        <w:rPr>
          <w:rFonts w:ascii="Arial" w:hAnsi="Arial" w:cs="Arial"/>
          <w:sz w:val="24"/>
          <w:szCs w:val="24"/>
        </w:rPr>
      </w:pPr>
    </w:p>
    <w:p w14:paraId="2F41A8D3" w14:textId="77777777" w:rsidR="00F722F9" w:rsidRDefault="00F722F9" w:rsidP="00F722F9">
      <w:pPr>
        <w:shd w:val="clear" w:color="auto" w:fill="FFFFFF"/>
        <w:tabs>
          <w:tab w:val="left" w:pos="2880"/>
        </w:tabs>
        <w:spacing w:after="100" w:afterAutospacing="1" w:line="360" w:lineRule="auto"/>
        <w:ind w:left="-120"/>
        <w:rPr>
          <w:noProof/>
        </w:rPr>
      </w:pPr>
    </w:p>
    <w:p w14:paraId="12003EBC" w14:textId="4A32F886" w:rsidR="0039217A" w:rsidRDefault="00F722F9" w:rsidP="00F722F9">
      <w:pPr>
        <w:shd w:val="clear" w:color="auto" w:fill="FFFFFF"/>
        <w:tabs>
          <w:tab w:val="left" w:pos="2880"/>
        </w:tabs>
        <w:spacing w:after="100" w:afterAutospacing="1" w:line="360" w:lineRule="auto"/>
        <w:ind w:left="-120"/>
        <w:rPr>
          <w:rFonts w:ascii="Arial" w:hAnsi="Arial" w:cs="Arial"/>
          <w:sz w:val="24"/>
          <w:szCs w:val="24"/>
        </w:rPr>
      </w:pPr>
      <w:r>
        <w:rPr>
          <w:rFonts w:ascii="Arial" w:hAnsi="Arial" w:cs="Arial"/>
          <w:sz w:val="24"/>
          <w:szCs w:val="24"/>
        </w:rPr>
        <w:tab/>
      </w:r>
    </w:p>
    <w:p w14:paraId="572BE668" w14:textId="77777777" w:rsidR="00D72046" w:rsidRDefault="00D72046" w:rsidP="00F722F9">
      <w:pPr>
        <w:shd w:val="clear" w:color="auto" w:fill="FFFFFF"/>
        <w:tabs>
          <w:tab w:val="left" w:pos="2880"/>
        </w:tabs>
        <w:spacing w:after="100" w:afterAutospacing="1" w:line="360" w:lineRule="auto"/>
        <w:ind w:left="-120"/>
        <w:rPr>
          <w:noProof/>
        </w:rPr>
      </w:pPr>
    </w:p>
    <w:p w14:paraId="1C416A83" w14:textId="6BE29B27" w:rsidR="00D72046" w:rsidRDefault="00D72046" w:rsidP="00F722F9">
      <w:pPr>
        <w:shd w:val="clear" w:color="auto" w:fill="FFFFFF"/>
        <w:tabs>
          <w:tab w:val="left" w:pos="2880"/>
        </w:tabs>
        <w:spacing w:after="100" w:afterAutospacing="1" w:line="360" w:lineRule="auto"/>
        <w:ind w:left="-120"/>
        <w:rPr>
          <w:rFonts w:ascii="Arial" w:hAnsi="Arial" w:cs="Arial"/>
          <w:sz w:val="24"/>
          <w:szCs w:val="24"/>
        </w:rPr>
      </w:pPr>
      <w:r>
        <w:rPr>
          <w:noProof/>
        </w:rPr>
        <w:lastRenderedPageBreak/>
        <w:drawing>
          <wp:inline distT="0" distB="0" distL="0" distR="0" wp14:anchorId="0D89D05F" wp14:editId="19635F5B">
            <wp:extent cx="5153025" cy="6967926"/>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6395" t="20691" r="37181" b="15763"/>
                    <a:stretch/>
                  </pic:blipFill>
                  <pic:spPr bwMode="auto">
                    <a:xfrm>
                      <a:off x="0" y="0"/>
                      <a:ext cx="5160093" cy="6977483"/>
                    </a:xfrm>
                    <a:prstGeom prst="rect">
                      <a:avLst/>
                    </a:prstGeom>
                    <a:ln>
                      <a:noFill/>
                    </a:ln>
                    <a:extLst>
                      <a:ext uri="{53640926-AAD7-44D8-BBD7-CCE9431645EC}">
                        <a14:shadowObscured xmlns:a14="http://schemas.microsoft.com/office/drawing/2010/main"/>
                      </a:ext>
                    </a:extLst>
                  </pic:spPr>
                </pic:pic>
              </a:graphicData>
            </a:graphic>
          </wp:inline>
        </w:drawing>
      </w:r>
    </w:p>
    <w:p w14:paraId="0A4948FA" w14:textId="77777777" w:rsidR="00D72046" w:rsidRDefault="00D72046" w:rsidP="00F722F9">
      <w:pPr>
        <w:shd w:val="clear" w:color="auto" w:fill="FFFFFF"/>
        <w:tabs>
          <w:tab w:val="left" w:pos="2880"/>
        </w:tabs>
        <w:spacing w:after="100" w:afterAutospacing="1" w:line="360" w:lineRule="auto"/>
        <w:ind w:left="-120"/>
        <w:rPr>
          <w:noProof/>
        </w:rPr>
      </w:pPr>
    </w:p>
    <w:p w14:paraId="6F67123D" w14:textId="772DA442" w:rsidR="00D72046" w:rsidRDefault="00D72046" w:rsidP="00F722F9">
      <w:pPr>
        <w:shd w:val="clear" w:color="auto" w:fill="FFFFFF"/>
        <w:tabs>
          <w:tab w:val="left" w:pos="2880"/>
        </w:tabs>
        <w:spacing w:after="100" w:afterAutospacing="1" w:line="360" w:lineRule="auto"/>
        <w:ind w:left="-120"/>
        <w:rPr>
          <w:rFonts w:ascii="Arial" w:hAnsi="Arial" w:cs="Arial"/>
          <w:sz w:val="24"/>
          <w:szCs w:val="24"/>
        </w:rPr>
      </w:pPr>
      <w:r>
        <w:rPr>
          <w:noProof/>
        </w:rPr>
        <w:lastRenderedPageBreak/>
        <w:drawing>
          <wp:inline distT="0" distB="0" distL="0" distR="0" wp14:anchorId="4FCD767D" wp14:editId="1CA4D304">
            <wp:extent cx="5847016" cy="735773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573" t="9458" r="32694" b="12808"/>
                    <a:stretch/>
                  </pic:blipFill>
                  <pic:spPr bwMode="auto">
                    <a:xfrm>
                      <a:off x="0" y="0"/>
                      <a:ext cx="5870882" cy="7387763"/>
                    </a:xfrm>
                    <a:prstGeom prst="rect">
                      <a:avLst/>
                    </a:prstGeom>
                    <a:ln>
                      <a:noFill/>
                    </a:ln>
                    <a:extLst>
                      <a:ext uri="{53640926-AAD7-44D8-BBD7-CCE9431645EC}">
                        <a14:shadowObscured xmlns:a14="http://schemas.microsoft.com/office/drawing/2010/main"/>
                      </a:ext>
                    </a:extLst>
                  </pic:spPr>
                </pic:pic>
              </a:graphicData>
            </a:graphic>
          </wp:inline>
        </w:drawing>
      </w:r>
    </w:p>
    <w:p w14:paraId="2D0360A7" w14:textId="14481498" w:rsidR="00D72046" w:rsidRDefault="00D72046" w:rsidP="00F722F9">
      <w:pPr>
        <w:shd w:val="clear" w:color="auto" w:fill="FFFFFF"/>
        <w:tabs>
          <w:tab w:val="left" w:pos="2880"/>
        </w:tabs>
        <w:spacing w:after="100" w:afterAutospacing="1" w:line="360" w:lineRule="auto"/>
        <w:ind w:left="-120"/>
        <w:rPr>
          <w:rFonts w:ascii="Arial" w:hAnsi="Arial" w:cs="Arial"/>
          <w:sz w:val="24"/>
          <w:szCs w:val="24"/>
        </w:rPr>
      </w:pPr>
    </w:p>
    <w:p w14:paraId="2C4AC657" w14:textId="4BA7B725" w:rsidR="00D72046" w:rsidRDefault="00D72046" w:rsidP="00F722F9">
      <w:pPr>
        <w:shd w:val="clear" w:color="auto" w:fill="FFFFFF"/>
        <w:tabs>
          <w:tab w:val="left" w:pos="2880"/>
        </w:tabs>
        <w:spacing w:after="100" w:afterAutospacing="1" w:line="360" w:lineRule="auto"/>
        <w:ind w:left="-120"/>
        <w:rPr>
          <w:rFonts w:ascii="Arial" w:hAnsi="Arial" w:cs="Arial"/>
          <w:sz w:val="24"/>
          <w:szCs w:val="24"/>
        </w:rPr>
      </w:pPr>
    </w:p>
    <w:p w14:paraId="7C29E17A" w14:textId="77777777" w:rsidR="00D72046" w:rsidRDefault="00D72046" w:rsidP="00F722F9">
      <w:pPr>
        <w:shd w:val="clear" w:color="auto" w:fill="FFFFFF"/>
        <w:tabs>
          <w:tab w:val="left" w:pos="2880"/>
        </w:tabs>
        <w:spacing w:after="100" w:afterAutospacing="1" w:line="360" w:lineRule="auto"/>
        <w:ind w:left="-120"/>
        <w:rPr>
          <w:rFonts w:ascii="Arial" w:hAnsi="Arial" w:cs="Arial"/>
          <w:sz w:val="24"/>
          <w:szCs w:val="24"/>
        </w:rPr>
      </w:pPr>
    </w:p>
    <w:p w14:paraId="6CBBAE0F" w14:textId="77777777" w:rsidR="000D597B" w:rsidRDefault="000D597B" w:rsidP="000D597B">
      <w:pPr>
        <w:shd w:val="clear" w:color="auto" w:fill="FFFFFF"/>
        <w:spacing w:after="100" w:afterAutospacing="1" w:line="360" w:lineRule="auto"/>
        <w:ind w:left="-120"/>
        <w:rPr>
          <w:rFonts w:ascii="Arial" w:hAnsi="Arial" w:cs="Arial"/>
          <w:sz w:val="24"/>
          <w:szCs w:val="24"/>
        </w:rPr>
      </w:pPr>
    </w:p>
    <w:p w14:paraId="352A1AB5" w14:textId="77777777" w:rsidR="00751F10" w:rsidRDefault="00751F10" w:rsidP="00751F10">
      <w:pPr>
        <w:rPr>
          <w:rFonts w:ascii="Arial" w:hAnsi="Arial" w:cs="Arial"/>
          <w:sz w:val="24"/>
          <w:szCs w:val="24"/>
        </w:rPr>
      </w:pPr>
      <w:r>
        <w:rPr>
          <w:rFonts w:ascii="Arial" w:hAnsi="Arial" w:cs="Arial"/>
          <w:sz w:val="24"/>
          <w:szCs w:val="24"/>
        </w:rPr>
        <w:t>Observed: Garry Scott                                       Date: 6/2/17</w:t>
      </w:r>
    </w:p>
    <w:p w14:paraId="2B4F6EAB" w14:textId="77777777" w:rsidR="00751F10" w:rsidRDefault="00751F10" w:rsidP="00751F10">
      <w:pPr>
        <w:rPr>
          <w:rFonts w:ascii="Arial" w:hAnsi="Arial" w:cs="Arial"/>
          <w:sz w:val="24"/>
          <w:szCs w:val="24"/>
        </w:rPr>
      </w:pPr>
      <w:r>
        <w:rPr>
          <w:rFonts w:ascii="Arial" w:hAnsi="Arial" w:cs="Arial"/>
          <w:sz w:val="24"/>
          <w:szCs w:val="24"/>
        </w:rPr>
        <w:t>Observer: Cathy Evans:                                     Start/Finish: 11.00-12:00 noon</w:t>
      </w:r>
    </w:p>
    <w:p w14:paraId="21555297" w14:textId="77777777" w:rsidR="00751F10" w:rsidRDefault="00751F10" w:rsidP="00751F10">
      <w:pPr>
        <w:pBdr>
          <w:bottom w:val="single" w:sz="12" w:space="1" w:color="auto"/>
        </w:pBdr>
        <w:rPr>
          <w:rFonts w:ascii="Arial" w:hAnsi="Arial" w:cs="Arial"/>
          <w:sz w:val="24"/>
          <w:szCs w:val="24"/>
        </w:rPr>
      </w:pPr>
      <w:r>
        <w:rPr>
          <w:rFonts w:ascii="Arial" w:hAnsi="Arial" w:cs="Arial"/>
          <w:sz w:val="24"/>
          <w:szCs w:val="24"/>
        </w:rPr>
        <w:t>Lesson: Assistive Technology</w:t>
      </w:r>
    </w:p>
    <w:p w14:paraId="614E34BC" w14:textId="77777777" w:rsidR="00751F10" w:rsidRDefault="00751F10" w:rsidP="00751F10">
      <w:pPr>
        <w:rPr>
          <w:rFonts w:ascii="Arial" w:hAnsi="Arial" w:cs="Arial"/>
          <w:sz w:val="24"/>
          <w:szCs w:val="24"/>
        </w:rPr>
      </w:pPr>
    </w:p>
    <w:p w14:paraId="1049EDE3" w14:textId="4DD5A723" w:rsidR="00751F10" w:rsidRDefault="00751F10" w:rsidP="00751F10">
      <w:pPr>
        <w:spacing w:line="360" w:lineRule="auto"/>
        <w:rPr>
          <w:rFonts w:ascii="Arial" w:hAnsi="Arial" w:cs="Arial"/>
          <w:sz w:val="24"/>
          <w:szCs w:val="24"/>
        </w:rPr>
      </w:pPr>
      <w:r>
        <w:rPr>
          <w:rFonts w:ascii="Arial" w:hAnsi="Arial" w:cs="Arial"/>
          <w:sz w:val="24"/>
          <w:szCs w:val="24"/>
        </w:rPr>
        <w:t xml:space="preserve">This observation gave me the opportunity to improve my knowledge about the ‘Read and Write’ programme. This programme is available for students who are in receipt of Disability Student Allowance and following a diagnostic test, have been assessed as eligible for the </w:t>
      </w:r>
      <w:r w:rsidR="00F760BD">
        <w:rPr>
          <w:rFonts w:ascii="Arial" w:hAnsi="Arial" w:cs="Arial"/>
          <w:sz w:val="24"/>
          <w:szCs w:val="24"/>
        </w:rPr>
        <w:t xml:space="preserve">software </w:t>
      </w:r>
      <w:r>
        <w:rPr>
          <w:rFonts w:ascii="Arial" w:hAnsi="Arial" w:cs="Arial"/>
          <w:sz w:val="24"/>
          <w:szCs w:val="24"/>
        </w:rPr>
        <w:t>programme on their laptop. (K1, K4,)</w:t>
      </w:r>
    </w:p>
    <w:p w14:paraId="7F37CBEB" w14:textId="77777777" w:rsidR="00751F10" w:rsidRDefault="00751F10" w:rsidP="00751F10">
      <w:pPr>
        <w:spacing w:line="360" w:lineRule="auto"/>
        <w:rPr>
          <w:rFonts w:ascii="Arial" w:hAnsi="Arial" w:cs="Arial"/>
          <w:sz w:val="24"/>
          <w:szCs w:val="24"/>
        </w:rPr>
      </w:pPr>
      <w:r>
        <w:rPr>
          <w:rFonts w:ascii="Arial" w:hAnsi="Arial" w:cs="Arial"/>
          <w:sz w:val="24"/>
          <w:szCs w:val="24"/>
        </w:rPr>
        <w:t xml:space="preserve">I support students with a diagnosis of Dyslexia and prior to this observation my knowledge of the programme was very basic. The programme assists the students to understand words that are unfamiliar to them, improves and identifies errors within their written work and reads documents out loud. Students who have difficulty reading and absorbing information find the programme very useful. (V1, V2,) </w:t>
      </w:r>
    </w:p>
    <w:p w14:paraId="1A96E7E4" w14:textId="77777777" w:rsidR="00751F10" w:rsidRPr="008901C8" w:rsidRDefault="00751F10" w:rsidP="00751F10">
      <w:pPr>
        <w:spacing w:line="360" w:lineRule="auto"/>
        <w:rPr>
          <w:rFonts w:ascii="Arial" w:hAnsi="Arial" w:cs="Arial"/>
          <w:sz w:val="24"/>
          <w:szCs w:val="24"/>
        </w:rPr>
      </w:pPr>
      <w:r>
        <w:rPr>
          <w:rFonts w:ascii="Arial" w:hAnsi="Arial" w:cs="Arial"/>
          <w:sz w:val="24"/>
          <w:szCs w:val="24"/>
        </w:rPr>
        <w:t>The assistive technology trainer supported the student to navigate the programme and did not monopolise the keyboard. He encouraged the student to participate in the lesson, giving time and space for the student to experiment with the programme. The pace of the lesson was timed well. He allowed the student time to digest the information and carry out the instructions given before moving on to the next topic.  There was ample opportunity for the student to ask questions. Positive feedback was given throughout the lesson. The student had already experimented with the programme and the trainer respected and acknowledged the student’s prior knowledge of using the programme. The trainer ended the session by asking for the student’s feedback regarding the software programme and the training session. The student was enthusiastic about the programme and the training session and said, ‘I can’t wait to use it for my next assignment.’ The trainer discussed the various other programmes that are available e.g. ‘Text help Read and Write Gold’ ‘Dragon Naturally Speaking’ and agreed to meet the following week for another training session.</w:t>
      </w:r>
    </w:p>
    <w:p w14:paraId="2A4AD080" w14:textId="77777777" w:rsidR="00751F10" w:rsidRDefault="00751F10" w:rsidP="00751F10">
      <w:pPr>
        <w:spacing w:line="360" w:lineRule="auto"/>
        <w:rPr>
          <w:rFonts w:ascii="Arial" w:hAnsi="Arial" w:cs="Arial"/>
          <w:sz w:val="24"/>
          <w:szCs w:val="24"/>
        </w:rPr>
      </w:pPr>
      <w:r>
        <w:rPr>
          <w:rFonts w:ascii="Arial" w:hAnsi="Arial" w:cs="Arial"/>
          <w:sz w:val="24"/>
          <w:szCs w:val="24"/>
        </w:rPr>
        <w:t xml:space="preserve">I can see the benefits of using this programme as it encourages the students to become more independent and less reliant on extra support. My role as a Specialist </w:t>
      </w:r>
      <w:r>
        <w:rPr>
          <w:rFonts w:ascii="Arial" w:hAnsi="Arial" w:cs="Arial"/>
          <w:sz w:val="24"/>
          <w:szCs w:val="24"/>
        </w:rPr>
        <w:lastRenderedPageBreak/>
        <w:t xml:space="preserve">Support Lecturer, providing one on one support, is to encourage and assist in developing a student’s ability to become a confident, independent learner. </w:t>
      </w:r>
    </w:p>
    <w:p w14:paraId="5AA091B4" w14:textId="5B71CCCD" w:rsidR="004D505D" w:rsidRPr="00220406" w:rsidRDefault="00751F10" w:rsidP="00751F10">
      <w:pPr>
        <w:spacing w:line="360" w:lineRule="auto"/>
        <w:rPr>
          <w:rFonts w:ascii="Arial" w:hAnsi="Arial" w:cs="Arial"/>
          <w:sz w:val="24"/>
          <w:szCs w:val="24"/>
        </w:rPr>
      </w:pPr>
      <w:r>
        <w:rPr>
          <w:rFonts w:ascii="Arial" w:hAnsi="Arial" w:cs="Arial"/>
          <w:sz w:val="24"/>
          <w:szCs w:val="24"/>
        </w:rPr>
        <w:t>Experiencing the use of the ‘Read and Write’ programme first hand has given me the confidence to discuss the benefits of using the programme with students and has inspired me to look at other computer programmes which may be of benefit to students with Specific Learning Differences.  (V3, V4, K5, K3)</w:t>
      </w:r>
    </w:p>
    <w:p w14:paraId="50105C58" w14:textId="77777777" w:rsidR="00D72046" w:rsidRDefault="00D72046" w:rsidP="004D505D">
      <w:pPr>
        <w:rPr>
          <w:noProof/>
        </w:rPr>
      </w:pPr>
    </w:p>
    <w:p w14:paraId="5D029309" w14:textId="1F48DD4D" w:rsidR="004D505D" w:rsidRDefault="00D72046" w:rsidP="004D505D">
      <w:pPr>
        <w:rPr>
          <w:rFonts w:ascii="Arial" w:hAnsi="Arial" w:cs="Arial"/>
          <w:sz w:val="24"/>
          <w:szCs w:val="24"/>
        </w:rPr>
      </w:pPr>
      <w:r>
        <w:rPr>
          <w:noProof/>
        </w:rPr>
        <w:drawing>
          <wp:inline distT="0" distB="0" distL="0" distR="0" wp14:anchorId="58CB8C58" wp14:editId="1880C66C">
            <wp:extent cx="4688958" cy="63635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2662" t="8909" r="32474" b="6941"/>
                    <a:stretch/>
                  </pic:blipFill>
                  <pic:spPr bwMode="auto">
                    <a:xfrm>
                      <a:off x="0" y="0"/>
                      <a:ext cx="4700119" cy="6378655"/>
                    </a:xfrm>
                    <a:prstGeom prst="rect">
                      <a:avLst/>
                    </a:prstGeom>
                    <a:ln>
                      <a:noFill/>
                    </a:ln>
                    <a:extLst>
                      <a:ext uri="{53640926-AAD7-44D8-BBD7-CCE9431645EC}">
                        <a14:shadowObscured xmlns:a14="http://schemas.microsoft.com/office/drawing/2010/main"/>
                      </a:ext>
                    </a:extLst>
                  </pic:spPr>
                </pic:pic>
              </a:graphicData>
            </a:graphic>
          </wp:inline>
        </w:drawing>
      </w:r>
    </w:p>
    <w:p w14:paraId="495E9210" w14:textId="4C164767" w:rsidR="00D72046" w:rsidRDefault="00D72046" w:rsidP="004D505D">
      <w:pPr>
        <w:rPr>
          <w:rFonts w:ascii="Arial" w:hAnsi="Arial" w:cs="Arial"/>
          <w:sz w:val="24"/>
          <w:szCs w:val="24"/>
        </w:rPr>
      </w:pPr>
    </w:p>
    <w:p w14:paraId="73543210" w14:textId="77777777" w:rsidR="00D72046" w:rsidRDefault="00D72046" w:rsidP="004D505D">
      <w:pPr>
        <w:rPr>
          <w:noProof/>
        </w:rPr>
      </w:pPr>
    </w:p>
    <w:p w14:paraId="0DBE2139" w14:textId="23444DAF" w:rsidR="00D72046" w:rsidRDefault="00D72046" w:rsidP="004D505D">
      <w:pPr>
        <w:rPr>
          <w:rFonts w:ascii="Arial" w:hAnsi="Arial" w:cs="Arial"/>
          <w:sz w:val="24"/>
          <w:szCs w:val="24"/>
        </w:rPr>
      </w:pPr>
      <w:r>
        <w:rPr>
          <w:noProof/>
        </w:rPr>
        <w:drawing>
          <wp:inline distT="0" distB="0" distL="0" distR="0" wp14:anchorId="690E7E5E" wp14:editId="4390C0E1">
            <wp:extent cx="5401340" cy="7118930"/>
            <wp:effectExtent l="0" t="0" r="889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2846" t="9897" r="32093" b="7918"/>
                    <a:stretch/>
                  </pic:blipFill>
                  <pic:spPr bwMode="auto">
                    <a:xfrm>
                      <a:off x="0" y="0"/>
                      <a:ext cx="5404404" cy="7122968"/>
                    </a:xfrm>
                    <a:prstGeom prst="rect">
                      <a:avLst/>
                    </a:prstGeom>
                    <a:ln>
                      <a:noFill/>
                    </a:ln>
                    <a:extLst>
                      <a:ext uri="{53640926-AAD7-44D8-BBD7-CCE9431645EC}">
                        <a14:shadowObscured xmlns:a14="http://schemas.microsoft.com/office/drawing/2010/main"/>
                      </a:ext>
                    </a:extLst>
                  </pic:spPr>
                </pic:pic>
              </a:graphicData>
            </a:graphic>
          </wp:inline>
        </w:drawing>
      </w:r>
    </w:p>
    <w:p w14:paraId="0E64F32A" w14:textId="015693E4" w:rsidR="00D72046" w:rsidRDefault="00D72046" w:rsidP="004D505D">
      <w:pPr>
        <w:rPr>
          <w:rFonts w:ascii="Arial" w:hAnsi="Arial" w:cs="Arial"/>
          <w:sz w:val="24"/>
          <w:szCs w:val="24"/>
        </w:rPr>
      </w:pPr>
    </w:p>
    <w:p w14:paraId="717437D0" w14:textId="128E2A4A" w:rsidR="00D72046" w:rsidRDefault="00D72046" w:rsidP="004D505D">
      <w:pPr>
        <w:rPr>
          <w:rFonts w:ascii="Arial" w:hAnsi="Arial" w:cs="Arial"/>
          <w:sz w:val="24"/>
          <w:szCs w:val="24"/>
        </w:rPr>
      </w:pPr>
    </w:p>
    <w:p w14:paraId="72F92455" w14:textId="5AF3CDB5" w:rsidR="00D72046" w:rsidRDefault="00D72046" w:rsidP="004D505D">
      <w:pPr>
        <w:rPr>
          <w:rFonts w:ascii="Arial" w:hAnsi="Arial" w:cs="Arial"/>
          <w:sz w:val="24"/>
          <w:szCs w:val="24"/>
        </w:rPr>
      </w:pPr>
    </w:p>
    <w:p w14:paraId="56278A45" w14:textId="77777777" w:rsidR="00D72046" w:rsidRDefault="00D72046" w:rsidP="004D505D">
      <w:pPr>
        <w:rPr>
          <w:rFonts w:ascii="Arial" w:hAnsi="Arial" w:cs="Arial"/>
          <w:sz w:val="24"/>
          <w:szCs w:val="24"/>
        </w:rPr>
      </w:pPr>
    </w:p>
    <w:p w14:paraId="46CFA8A5" w14:textId="77777777" w:rsidR="004D505D" w:rsidRDefault="004D505D" w:rsidP="004D505D">
      <w:pPr>
        <w:rPr>
          <w:rFonts w:ascii="Arial" w:hAnsi="Arial" w:cs="Arial"/>
          <w:sz w:val="24"/>
          <w:szCs w:val="24"/>
        </w:rPr>
      </w:pPr>
      <w:r w:rsidRPr="00150817">
        <w:rPr>
          <w:rFonts w:ascii="Arial" w:hAnsi="Arial" w:cs="Arial"/>
          <w:sz w:val="24"/>
          <w:szCs w:val="24"/>
        </w:rPr>
        <w:lastRenderedPageBreak/>
        <w:t>O</w:t>
      </w:r>
      <w:r>
        <w:rPr>
          <w:rFonts w:ascii="Arial" w:hAnsi="Arial" w:cs="Arial"/>
          <w:sz w:val="24"/>
          <w:szCs w:val="24"/>
        </w:rPr>
        <w:t>bserver:  Helen Griffiths                                  Date: 5/2/18</w:t>
      </w:r>
    </w:p>
    <w:p w14:paraId="27859CC2" w14:textId="77777777" w:rsidR="004D505D" w:rsidRDefault="004D505D" w:rsidP="004D505D">
      <w:pPr>
        <w:pBdr>
          <w:bottom w:val="single" w:sz="12" w:space="1" w:color="auto"/>
        </w:pBdr>
        <w:rPr>
          <w:rFonts w:ascii="Arial" w:hAnsi="Arial" w:cs="Arial"/>
          <w:sz w:val="24"/>
          <w:szCs w:val="24"/>
        </w:rPr>
      </w:pPr>
      <w:r>
        <w:rPr>
          <w:rFonts w:ascii="Arial" w:hAnsi="Arial" w:cs="Arial"/>
          <w:sz w:val="24"/>
          <w:szCs w:val="24"/>
        </w:rPr>
        <w:t>Observed: Cathy Evans                                     Start/Finish: 10.00 -11.00 a.m.</w:t>
      </w:r>
    </w:p>
    <w:p w14:paraId="4BDB77A5" w14:textId="77777777" w:rsidR="004D505D" w:rsidRDefault="004D505D" w:rsidP="004D505D">
      <w:pPr>
        <w:rPr>
          <w:rFonts w:ascii="Arial" w:hAnsi="Arial" w:cs="Arial"/>
          <w:sz w:val="24"/>
          <w:szCs w:val="24"/>
        </w:rPr>
      </w:pPr>
    </w:p>
    <w:p w14:paraId="3D89E57C" w14:textId="77777777" w:rsidR="004D505D" w:rsidRPr="00150817" w:rsidRDefault="004D505D" w:rsidP="004D505D">
      <w:pPr>
        <w:rPr>
          <w:rFonts w:ascii="Arial" w:hAnsi="Arial" w:cs="Arial"/>
          <w:sz w:val="24"/>
          <w:szCs w:val="24"/>
        </w:rPr>
      </w:pPr>
      <w:r w:rsidRPr="00150817">
        <w:rPr>
          <w:rFonts w:ascii="Arial" w:hAnsi="Arial" w:cs="Arial"/>
          <w:sz w:val="24"/>
          <w:szCs w:val="24"/>
        </w:rPr>
        <w:t>EXAM REVISION SESSION</w:t>
      </w:r>
    </w:p>
    <w:p w14:paraId="6E359924" w14:textId="77777777" w:rsidR="004D505D" w:rsidRPr="00150817" w:rsidRDefault="004D505D" w:rsidP="004D505D">
      <w:pPr>
        <w:spacing w:line="360" w:lineRule="auto"/>
        <w:rPr>
          <w:rFonts w:ascii="Arial" w:hAnsi="Arial" w:cs="Arial"/>
          <w:sz w:val="24"/>
          <w:szCs w:val="24"/>
        </w:rPr>
      </w:pPr>
      <w:r w:rsidRPr="00150817">
        <w:rPr>
          <w:rFonts w:ascii="Arial" w:hAnsi="Arial" w:cs="Arial"/>
          <w:sz w:val="24"/>
          <w:szCs w:val="24"/>
        </w:rPr>
        <w:t xml:space="preserve">The session was a revision lesson in preparation for a Psychology exam. The objective of the lesson was to </w:t>
      </w:r>
      <w:r>
        <w:rPr>
          <w:rFonts w:ascii="Arial" w:hAnsi="Arial" w:cs="Arial"/>
          <w:sz w:val="24"/>
          <w:szCs w:val="24"/>
        </w:rPr>
        <w:t>assist</w:t>
      </w:r>
      <w:r w:rsidRPr="00150817">
        <w:rPr>
          <w:rFonts w:ascii="Arial" w:hAnsi="Arial" w:cs="Arial"/>
          <w:sz w:val="24"/>
          <w:szCs w:val="24"/>
        </w:rPr>
        <w:t xml:space="preserve"> the student to feel prepared for the exam.</w:t>
      </w:r>
      <w:r>
        <w:rPr>
          <w:rFonts w:ascii="Arial" w:hAnsi="Arial" w:cs="Arial"/>
          <w:sz w:val="24"/>
          <w:szCs w:val="24"/>
        </w:rPr>
        <w:t xml:space="preserve"> (A1, A2, K1, K2)</w:t>
      </w:r>
    </w:p>
    <w:p w14:paraId="1940E4C7" w14:textId="77777777" w:rsidR="004D505D" w:rsidRPr="00150817" w:rsidRDefault="004D505D" w:rsidP="004D505D">
      <w:pPr>
        <w:spacing w:line="360" w:lineRule="auto"/>
        <w:rPr>
          <w:rFonts w:ascii="Arial" w:hAnsi="Arial" w:cs="Arial"/>
          <w:sz w:val="24"/>
          <w:szCs w:val="24"/>
        </w:rPr>
      </w:pPr>
      <w:r w:rsidRPr="00150817">
        <w:rPr>
          <w:rFonts w:ascii="Arial" w:hAnsi="Arial" w:cs="Arial"/>
          <w:sz w:val="24"/>
          <w:szCs w:val="24"/>
        </w:rPr>
        <w:t>The student has a Specific Learning Difficulty in the form of Dyslexia and ADHD. This has an impact upon the student’s ability to read and process information. The student must read the information multiple times before it makes sense and benefits from reading out loud. Any distractions will set the student back, which causes frustration.</w:t>
      </w:r>
      <w:r>
        <w:rPr>
          <w:rFonts w:ascii="Arial" w:hAnsi="Arial" w:cs="Arial"/>
          <w:sz w:val="24"/>
          <w:szCs w:val="24"/>
        </w:rPr>
        <w:t xml:space="preserve"> (A4)</w:t>
      </w:r>
    </w:p>
    <w:p w14:paraId="699572F1" w14:textId="77777777" w:rsidR="004D505D" w:rsidRPr="00150817" w:rsidRDefault="004D505D" w:rsidP="004D505D">
      <w:pPr>
        <w:spacing w:line="360" w:lineRule="auto"/>
        <w:rPr>
          <w:rFonts w:ascii="Arial" w:hAnsi="Arial" w:cs="Arial"/>
          <w:sz w:val="24"/>
          <w:szCs w:val="24"/>
        </w:rPr>
      </w:pPr>
      <w:r>
        <w:rPr>
          <w:rFonts w:ascii="Arial" w:hAnsi="Arial" w:cs="Arial"/>
          <w:sz w:val="24"/>
          <w:szCs w:val="24"/>
        </w:rPr>
        <w:t xml:space="preserve">In preparation for the revision session, I researched Malcolm Knowles’ model of teaching and took on board some principles of good practice. Knowles (1972) emphasised the importance of creating a relaxing and comfortable environment where the teacher is an enabler and equal to the student. </w:t>
      </w:r>
      <w:r w:rsidRPr="00150817">
        <w:rPr>
          <w:rFonts w:ascii="Arial" w:hAnsi="Arial" w:cs="Arial"/>
          <w:sz w:val="24"/>
          <w:szCs w:val="24"/>
        </w:rPr>
        <w:t>Prior to the lesson I discussed how the student felt about being part of an observation and made it clear that I was being observed. We discussed where the observer should sit and agreed that the student should sit with her back to the observer as this would feel less intrusive for the student.</w:t>
      </w:r>
      <w:r>
        <w:rPr>
          <w:rFonts w:ascii="Arial" w:hAnsi="Arial" w:cs="Arial"/>
          <w:sz w:val="24"/>
          <w:szCs w:val="24"/>
        </w:rPr>
        <w:t xml:space="preserve"> (V1, V3)</w:t>
      </w:r>
    </w:p>
    <w:p w14:paraId="256780C9" w14:textId="77777777" w:rsidR="004D505D" w:rsidRPr="00150817" w:rsidRDefault="004D505D" w:rsidP="004D505D">
      <w:pPr>
        <w:spacing w:line="360" w:lineRule="auto"/>
        <w:rPr>
          <w:rFonts w:ascii="Arial" w:hAnsi="Arial" w:cs="Arial"/>
          <w:sz w:val="24"/>
          <w:szCs w:val="24"/>
        </w:rPr>
      </w:pPr>
      <w:r w:rsidRPr="00150817">
        <w:rPr>
          <w:rFonts w:ascii="Arial" w:hAnsi="Arial" w:cs="Arial"/>
          <w:sz w:val="24"/>
          <w:szCs w:val="24"/>
        </w:rPr>
        <w:t>I was apprehensive about being observed by a colleague that I perceived to be far more knowledgeable than myself. When I reflected upon this thought, I was able to empathise more with the student and think about how students may feel when they are being supported in 1:1 sessions. Race (2009) highlights the benefits of peer observations and how both the observed and observer can benefit by building on their professional skills.</w:t>
      </w:r>
    </w:p>
    <w:p w14:paraId="0EC474D1" w14:textId="77777777" w:rsidR="004D505D" w:rsidRPr="00150817" w:rsidRDefault="004D505D" w:rsidP="004D505D">
      <w:pPr>
        <w:spacing w:line="360" w:lineRule="auto"/>
        <w:rPr>
          <w:rFonts w:ascii="Arial" w:hAnsi="Arial" w:cs="Arial"/>
          <w:sz w:val="24"/>
          <w:szCs w:val="24"/>
        </w:rPr>
      </w:pPr>
      <w:r w:rsidRPr="00150817">
        <w:rPr>
          <w:rFonts w:ascii="Arial" w:hAnsi="Arial" w:cs="Arial"/>
          <w:sz w:val="24"/>
          <w:szCs w:val="24"/>
        </w:rPr>
        <w:t xml:space="preserve">I welcomed the constructive feedback from the observer with regards to giving the student more time to explain answers to my questions. I reflected on this and realised that I felt uncomfortable when the student struggled to recall the information. I was not familiar with the content of the revision notes and in hindsight, I should </w:t>
      </w:r>
      <w:r w:rsidRPr="00150817">
        <w:rPr>
          <w:rFonts w:ascii="Arial" w:hAnsi="Arial" w:cs="Arial"/>
          <w:sz w:val="24"/>
          <w:szCs w:val="24"/>
        </w:rPr>
        <w:lastRenderedPageBreak/>
        <w:t>have asked the student for her notes to look over and prior to the revision session, draw up a set of questions.</w:t>
      </w:r>
    </w:p>
    <w:p w14:paraId="21C22894" w14:textId="77777777" w:rsidR="004D505D" w:rsidRDefault="004D505D" w:rsidP="004D505D">
      <w:pPr>
        <w:spacing w:line="360" w:lineRule="auto"/>
        <w:rPr>
          <w:rFonts w:ascii="Arial" w:hAnsi="Arial" w:cs="Arial"/>
          <w:sz w:val="24"/>
          <w:szCs w:val="24"/>
        </w:rPr>
      </w:pPr>
      <w:r w:rsidRPr="00150817">
        <w:rPr>
          <w:rFonts w:ascii="Arial" w:hAnsi="Arial" w:cs="Arial"/>
          <w:sz w:val="24"/>
          <w:szCs w:val="24"/>
        </w:rPr>
        <w:t xml:space="preserve"> I felt the objective of the lesson was achieved, bearing in mind that it is difficult for the most confident student to feel totally prepared for an exam. I was mindful of providing positive feedback with regards to the information the student had remembered and acknowledging the student’s insecurities in relation to sitting an exam. </w:t>
      </w:r>
      <w:r>
        <w:rPr>
          <w:rFonts w:ascii="Arial" w:hAnsi="Arial" w:cs="Arial"/>
          <w:sz w:val="24"/>
          <w:szCs w:val="24"/>
        </w:rPr>
        <w:t xml:space="preserve">(A3) </w:t>
      </w:r>
      <w:r w:rsidRPr="00150817">
        <w:rPr>
          <w:rFonts w:ascii="Arial" w:hAnsi="Arial" w:cs="Arial"/>
          <w:sz w:val="24"/>
          <w:szCs w:val="24"/>
        </w:rPr>
        <w:t xml:space="preserve">As part of the Needs Assessment, the student was entitled to 25% extra time to take the exam and sit in a smaller room. The student was unsure about the exact procedure and whether spell check would be available. To put the student’s mind at ease and avoid any further stress, I assured the student that I would find out the exact details by the end of the day. </w:t>
      </w:r>
    </w:p>
    <w:p w14:paraId="309B8783" w14:textId="77777777" w:rsidR="004D505D" w:rsidRDefault="004D505D" w:rsidP="004D505D">
      <w:pPr>
        <w:spacing w:line="360" w:lineRule="auto"/>
        <w:rPr>
          <w:rFonts w:ascii="Arial" w:hAnsi="Arial" w:cs="Arial"/>
          <w:sz w:val="24"/>
          <w:szCs w:val="24"/>
        </w:rPr>
      </w:pPr>
      <w:r>
        <w:rPr>
          <w:rFonts w:ascii="Arial" w:hAnsi="Arial" w:cs="Arial"/>
          <w:sz w:val="24"/>
          <w:szCs w:val="24"/>
        </w:rPr>
        <w:t>When reflecting on this observation I found it useful to use Gibbs’ Reflective Cycle as a framework to guide me through the different stages of reflection.</w:t>
      </w:r>
    </w:p>
    <w:p w14:paraId="59AA8CF2" w14:textId="77777777" w:rsidR="004D505D" w:rsidRPr="00150817" w:rsidRDefault="004D505D" w:rsidP="004D505D">
      <w:pPr>
        <w:spacing w:line="360" w:lineRule="auto"/>
        <w:rPr>
          <w:rFonts w:ascii="Arial" w:hAnsi="Arial" w:cs="Arial"/>
          <w:sz w:val="24"/>
          <w:szCs w:val="24"/>
        </w:rPr>
      </w:pPr>
      <w:r>
        <w:rPr>
          <w:rFonts w:ascii="Arial" w:hAnsi="Arial" w:cs="Arial"/>
          <w:sz w:val="24"/>
          <w:szCs w:val="24"/>
        </w:rPr>
        <w:t>Peer observation, although a little uncomfortable, is a valuable learning exercise which allows you to reflect on your teaching practice and learn from your peers.</w:t>
      </w:r>
    </w:p>
    <w:p w14:paraId="63210D63" w14:textId="373E58B1" w:rsidR="004D505D" w:rsidRPr="000D597B" w:rsidRDefault="004D505D" w:rsidP="004D505D">
      <w:pPr>
        <w:rPr>
          <w:rFonts w:ascii="Arial" w:hAnsi="Arial" w:cs="Arial"/>
          <w:u w:val="single"/>
        </w:rPr>
      </w:pPr>
      <w:r w:rsidRPr="000D597B">
        <w:rPr>
          <w:rFonts w:ascii="Arial" w:hAnsi="Arial" w:cs="Arial"/>
          <w:u w:val="single"/>
        </w:rPr>
        <w:t>REFERENCE</w:t>
      </w:r>
      <w:r w:rsidR="000D597B" w:rsidRPr="000D597B">
        <w:rPr>
          <w:rFonts w:ascii="Arial" w:hAnsi="Arial" w:cs="Arial"/>
          <w:u w:val="single"/>
        </w:rPr>
        <w:t>S</w:t>
      </w:r>
    </w:p>
    <w:p w14:paraId="060B819C" w14:textId="49311633" w:rsidR="004D505D" w:rsidRPr="00A70E89" w:rsidRDefault="004D505D" w:rsidP="004D505D">
      <w:pPr>
        <w:rPr>
          <w:rFonts w:ascii="Arial" w:hAnsi="Arial" w:cs="Arial"/>
          <w:sz w:val="24"/>
          <w:szCs w:val="24"/>
        </w:rPr>
      </w:pPr>
      <w:r w:rsidRPr="00A70E89">
        <w:rPr>
          <w:rFonts w:ascii="Arial" w:hAnsi="Arial" w:cs="Arial"/>
          <w:sz w:val="24"/>
          <w:szCs w:val="24"/>
        </w:rPr>
        <w:t>Knowles</w:t>
      </w:r>
      <w:r>
        <w:rPr>
          <w:rFonts w:ascii="Arial" w:hAnsi="Arial" w:cs="Arial"/>
          <w:sz w:val="24"/>
          <w:szCs w:val="24"/>
        </w:rPr>
        <w:t xml:space="preserve">, M. (1972) ‘Innovations in Teaching Styles and Approaches Based on Adult Learning’, </w:t>
      </w:r>
      <w:r>
        <w:rPr>
          <w:rFonts w:ascii="Arial" w:hAnsi="Arial" w:cs="Arial"/>
          <w:i/>
          <w:sz w:val="24"/>
          <w:szCs w:val="24"/>
        </w:rPr>
        <w:t xml:space="preserve">Journal of Education for Social Work, </w:t>
      </w:r>
      <w:r>
        <w:rPr>
          <w:rFonts w:ascii="Arial" w:hAnsi="Arial" w:cs="Arial"/>
          <w:sz w:val="24"/>
          <w:szCs w:val="24"/>
        </w:rPr>
        <w:t>Vol.8,</w:t>
      </w:r>
      <w:r w:rsidR="006C0CE2">
        <w:rPr>
          <w:rFonts w:ascii="Arial" w:hAnsi="Arial" w:cs="Arial"/>
          <w:sz w:val="24"/>
          <w:szCs w:val="24"/>
        </w:rPr>
        <w:t xml:space="preserve"> (</w:t>
      </w:r>
      <w:r>
        <w:rPr>
          <w:rFonts w:ascii="Arial" w:hAnsi="Arial" w:cs="Arial"/>
          <w:sz w:val="24"/>
          <w:szCs w:val="24"/>
        </w:rPr>
        <w:t>2</w:t>
      </w:r>
      <w:r w:rsidR="006C0CE2">
        <w:rPr>
          <w:rFonts w:ascii="Arial" w:hAnsi="Arial" w:cs="Arial"/>
          <w:sz w:val="24"/>
          <w:szCs w:val="24"/>
        </w:rPr>
        <w:t>)</w:t>
      </w:r>
      <w:r>
        <w:rPr>
          <w:rFonts w:ascii="Arial" w:hAnsi="Arial" w:cs="Arial"/>
          <w:sz w:val="24"/>
          <w:szCs w:val="24"/>
        </w:rPr>
        <w:t xml:space="preserve"> pp.32-9.</w:t>
      </w:r>
    </w:p>
    <w:p w14:paraId="0277EDB4" w14:textId="3AC596A5" w:rsidR="004D505D" w:rsidRPr="00EC17F4" w:rsidRDefault="004D505D" w:rsidP="004D505D">
      <w:pPr>
        <w:rPr>
          <w:rFonts w:ascii="Arial" w:hAnsi="Arial" w:cs="Arial"/>
          <w:sz w:val="24"/>
          <w:szCs w:val="24"/>
        </w:rPr>
      </w:pPr>
      <w:r w:rsidRPr="00EC17F4">
        <w:rPr>
          <w:rFonts w:ascii="Arial" w:hAnsi="Arial" w:cs="Arial"/>
          <w:sz w:val="24"/>
          <w:szCs w:val="24"/>
        </w:rPr>
        <w:t>Race, P. et al. (2009) Using peer observation to enhance teaching. Leeds Met Press.</w:t>
      </w:r>
      <w:r>
        <w:rPr>
          <w:rFonts w:ascii="Arial" w:hAnsi="Arial" w:cs="Arial"/>
          <w:sz w:val="24"/>
          <w:szCs w:val="24"/>
        </w:rPr>
        <w:t xml:space="preserve"> (Accessed on 3</w:t>
      </w:r>
      <w:r w:rsidR="006C0CE2">
        <w:rPr>
          <w:rFonts w:ascii="Arial" w:hAnsi="Arial" w:cs="Arial"/>
          <w:sz w:val="24"/>
          <w:szCs w:val="24"/>
        </w:rPr>
        <w:t xml:space="preserve"> January 2018</w:t>
      </w:r>
      <w:r>
        <w:rPr>
          <w:rFonts w:ascii="Arial" w:hAnsi="Arial" w:cs="Arial"/>
          <w:sz w:val="24"/>
          <w:szCs w:val="24"/>
        </w:rPr>
        <w:t>)</w:t>
      </w:r>
    </w:p>
    <w:p w14:paraId="4DE6D66D" w14:textId="45F05A06" w:rsidR="004D505D" w:rsidRDefault="00EB409F" w:rsidP="004D505D">
      <w:pPr>
        <w:rPr>
          <w:rStyle w:val="Hyperlink"/>
          <w:rFonts w:ascii="Arial" w:hAnsi="Arial" w:cs="Arial"/>
          <w:sz w:val="24"/>
          <w:szCs w:val="24"/>
        </w:rPr>
      </w:pPr>
      <w:hyperlink r:id="rId18" w:history="1">
        <w:r w:rsidR="004D505D" w:rsidRPr="009C7E07">
          <w:rPr>
            <w:rStyle w:val="Hyperlink"/>
            <w:rFonts w:ascii="Arial" w:hAnsi="Arial" w:cs="Arial"/>
            <w:sz w:val="24"/>
            <w:szCs w:val="24"/>
          </w:rPr>
          <w:t>https://phil-race.co.uk/wp-content/uploads/downloads/2013/11/Using-peer-observation-to-enhance-teaching.pdf</w:t>
        </w:r>
      </w:hyperlink>
    </w:p>
    <w:p w14:paraId="30BA73AB" w14:textId="7BF438A4" w:rsidR="00D72046" w:rsidRDefault="00D72046" w:rsidP="004D505D">
      <w:pPr>
        <w:rPr>
          <w:rFonts w:ascii="Arial" w:hAnsi="Arial" w:cs="Arial"/>
          <w:sz w:val="24"/>
          <w:szCs w:val="24"/>
        </w:rPr>
      </w:pPr>
    </w:p>
    <w:p w14:paraId="3724C647" w14:textId="77777777" w:rsidR="00D72046" w:rsidRDefault="00D72046" w:rsidP="004D505D">
      <w:pPr>
        <w:rPr>
          <w:noProof/>
        </w:rPr>
      </w:pPr>
    </w:p>
    <w:p w14:paraId="632DDD64" w14:textId="1780603B" w:rsidR="00D72046" w:rsidRDefault="00D72046" w:rsidP="004D505D">
      <w:pPr>
        <w:rPr>
          <w:rFonts w:ascii="Arial" w:hAnsi="Arial" w:cs="Arial"/>
          <w:sz w:val="24"/>
          <w:szCs w:val="24"/>
        </w:rPr>
      </w:pPr>
      <w:r>
        <w:rPr>
          <w:noProof/>
        </w:rPr>
        <w:lastRenderedPageBreak/>
        <w:drawing>
          <wp:inline distT="0" distB="0" distL="0" distR="0" wp14:anchorId="5F9F311D" wp14:editId="34435E2B">
            <wp:extent cx="5273749" cy="7322684"/>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3027" t="8908" r="33031" b="7272"/>
                    <a:stretch/>
                  </pic:blipFill>
                  <pic:spPr bwMode="auto">
                    <a:xfrm>
                      <a:off x="0" y="0"/>
                      <a:ext cx="5280732" cy="7332380"/>
                    </a:xfrm>
                    <a:prstGeom prst="rect">
                      <a:avLst/>
                    </a:prstGeom>
                    <a:ln>
                      <a:noFill/>
                    </a:ln>
                    <a:extLst>
                      <a:ext uri="{53640926-AAD7-44D8-BBD7-CCE9431645EC}">
                        <a14:shadowObscured xmlns:a14="http://schemas.microsoft.com/office/drawing/2010/main"/>
                      </a:ext>
                    </a:extLst>
                  </pic:spPr>
                </pic:pic>
              </a:graphicData>
            </a:graphic>
          </wp:inline>
        </w:drawing>
      </w:r>
    </w:p>
    <w:p w14:paraId="32F86B49" w14:textId="7AF14A81" w:rsidR="00D72046" w:rsidRDefault="00D72046" w:rsidP="004D505D">
      <w:pPr>
        <w:rPr>
          <w:rFonts w:ascii="Arial" w:hAnsi="Arial" w:cs="Arial"/>
          <w:sz w:val="24"/>
          <w:szCs w:val="24"/>
        </w:rPr>
      </w:pPr>
    </w:p>
    <w:p w14:paraId="15C42D08" w14:textId="2200412F" w:rsidR="00D72046" w:rsidRDefault="00D72046" w:rsidP="004D505D">
      <w:pPr>
        <w:rPr>
          <w:rFonts w:ascii="Arial" w:hAnsi="Arial" w:cs="Arial"/>
          <w:sz w:val="24"/>
          <w:szCs w:val="24"/>
        </w:rPr>
      </w:pPr>
    </w:p>
    <w:p w14:paraId="7ED1612B" w14:textId="41899832" w:rsidR="00D72046" w:rsidRDefault="00D72046" w:rsidP="004D505D">
      <w:pPr>
        <w:rPr>
          <w:rFonts w:ascii="Arial" w:hAnsi="Arial" w:cs="Arial"/>
          <w:sz w:val="24"/>
          <w:szCs w:val="24"/>
        </w:rPr>
      </w:pPr>
    </w:p>
    <w:p w14:paraId="56A08D74" w14:textId="685F8C6E" w:rsidR="00D72046" w:rsidRDefault="00D72046" w:rsidP="004D505D">
      <w:pPr>
        <w:rPr>
          <w:rFonts w:ascii="Arial" w:hAnsi="Arial" w:cs="Arial"/>
          <w:sz w:val="24"/>
          <w:szCs w:val="24"/>
        </w:rPr>
      </w:pPr>
    </w:p>
    <w:p w14:paraId="349B4A61" w14:textId="44812CBA" w:rsidR="00D72046" w:rsidRDefault="00D72046" w:rsidP="004D505D">
      <w:pPr>
        <w:rPr>
          <w:rFonts w:ascii="Arial" w:hAnsi="Arial" w:cs="Arial"/>
          <w:sz w:val="24"/>
          <w:szCs w:val="24"/>
        </w:rPr>
      </w:pPr>
    </w:p>
    <w:p w14:paraId="2A9DABF8" w14:textId="77777777" w:rsidR="00D72046" w:rsidRDefault="00D72046" w:rsidP="004D505D">
      <w:pPr>
        <w:rPr>
          <w:rFonts w:ascii="Arial" w:hAnsi="Arial" w:cs="Arial"/>
          <w:sz w:val="24"/>
          <w:szCs w:val="24"/>
        </w:rPr>
      </w:pPr>
    </w:p>
    <w:p w14:paraId="094E7A61" w14:textId="77777777" w:rsidR="00D72046" w:rsidRDefault="00D72046" w:rsidP="004D505D">
      <w:pPr>
        <w:rPr>
          <w:noProof/>
        </w:rPr>
      </w:pPr>
    </w:p>
    <w:p w14:paraId="2BBCEABE" w14:textId="18486EF7" w:rsidR="004D505D" w:rsidRDefault="00D72046" w:rsidP="004D505D">
      <w:pPr>
        <w:rPr>
          <w:rFonts w:ascii="Arial" w:hAnsi="Arial" w:cs="Arial"/>
          <w:sz w:val="24"/>
          <w:szCs w:val="24"/>
        </w:rPr>
      </w:pPr>
      <w:r>
        <w:rPr>
          <w:noProof/>
        </w:rPr>
        <w:drawing>
          <wp:inline distT="0" distB="0" distL="0" distR="0" wp14:anchorId="4FA73C0D" wp14:editId="77732B13">
            <wp:extent cx="5273749" cy="6352802"/>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2656" t="12210" r="31917" b="11893"/>
                    <a:stretch/>
                  </pic:blipFill>
                  <pic:spPr bwMode="auto">
                    <a:xfrm>
                      <a:off x="0" y="0"/>
                      <a:ext cx="5282412" cy="6363237"/>
                    </a:xfrm>
                    <a:prstGeom prst="rect">
                      <a:avLst/>
                    </a:prstGeom>
                    <a:ln>
                      <a:noFill/>
                    </a:ln>
                    <a:extLst>
                      <a:ext uri="{53640926-AAD7-44D8-BBD7-CCE9431645EC}">
                        <a14:shadowObscured xmlns:a14="http://schemas.microsoft.com/office/drawing/2010/main"/>
                      </a:ext>
                    </a:extLst>
                  </pic:spPr>
                </pic:pic>
              </a:graphicData>
            </a:graphic>
          </wp:inline>
        </w:drawing>
      </w:r>
    </w:p>
    <w:p w14:paraId="2DD5C556" w14:textId="7D003248" w:rsidR="00D72046" w:rsidRDefault="00D72046" w:rsidP="004D505D">
      <w:pPr>
        <w:rPr>
          <w:rFonts w:ascii="Arial" w:hAnsi="Arial" w:cs="Arial"/>
          <w:sz w:val="24"/>
          <w:szCs w:val="24"/>
        </w:rPr>
      </w:pPr>
    </w:p>
    <w:p w14:paraId="6DEA4968" w14:textId="77777777" w:rsidR="00716084" w:rsidRDefault="00716084" w:rsidP="004D505D">
      <w:pPr>
        <w:rPr>
          <w:noProof/>
        </w:rPr>
      </w:pPr>
    </w:p>
    <w:p w14:paraId="0B95DD49" w14:textId="02B4D209" w:rsidR="00D72046" w:rsidRDefault="00716084" w:rsidP="004D505D">
      <w:pPr>
        <w:rPr>
          <w:rFonts w:ascii="Arial" w:hAnsi="Arial" w:cs="Arial"/>
          <w:sz w:val="24"/>
          <w:szCs w:val="24"/>
        </w:rPr>
      </w:pPr>
      <w:r>
        <w:rPr>
          <w:noProof/>
        </w:rPr>
        <w:lastRenderedPageBreak/>
        <w:drawing>
          <wp:inline distT="0" distB="0" distL="0" distR="0" wp14:anchorId="4459D24C" wp14:editId="7DDD63CD">
            <wp:extent cx="4784651" cy="1942303"/>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1755" t="19466" r="33958" b="55779"/>
                    <a:stretch/>
                  </pic:blipFill>
                  <pic:spPr bwMode="auto">
                    <a:xfrm>
                      <a:off x="0" y="0"/>
                      <a:ext cx="4800881" cy="1948892"/>
                    </a:xfrm>
                    <a:prstGeom prst="rect">
                      <a:avLst/>
                    </a:prstGeom>
                    <a:ln>
                      <a:noFill/>
                    </a:ln>
                    <a:extLst>
                      <a:ext uri="{53640926-AAD7-44D8-BBD7-CCE9431645EC}">
                        <a14:shadowObscured xmlns:a14="http://schemas.microsoft.com/office/drawing/2010/main"/>
                      </a:ext>
                    </a:extLst>
                  </pic:spPr>
                </pic:pic>
              </a:graphicData>
            </a:graphic>
          </wp:inline>
        </w:drawing>
      </w:r>
    </w:p>
    <w:p w14:paraId="13E8CEA8" w14:textId="654CCCD5" w:rsidR="00D72046" w:rsidRDefault="00D72046" w:rsidP="004D505D">
      <w:pPr>
        <w:rPr>
          <w:rFonts w:ascii="Arial" w:hAnsi="Arial" w:cs="Arial"/>
          <w:sz w:val="24"/>
          <w:szCs w:val="24"/>
        </w:rPr>
      </w:pPr>
    </w:p>
    <w:p w14:paraId="4E5B045C" w14:textId="77777777" w:rsidR="00D72046" w:rsidRPr="00EC17F4" w:rsidRDefault="00D72046" w:rsidP="004D505D">
      <w:pPr>
        <w:rPr>
          <w:rFonts w:ascii="Arial" w:hAnsi="Arial" w:cs="Arial"/>
          <w:sz w:val="24"/>
          <w:szCs w:val="24"/>
        </w:rPr>
      </w:pPr>
    </w:p>
    <w:p w14:paraId="00C38B26" w14:textId="77777777" w:rsidR="004D505D" w:rsidRDefault="004D505D" w:rsidP="004D505D">
      <w:pPr>
        <w:spacing w:line="360" w:lineRule="auto"/>
        <w:rPr>
          <w:rFonts w:ascii="Arial" w:hAnsi="Arial" w:cs="Arial"/>
          <w:sz w:val="24"/>
          <w:szCs w:val="24"/>
        </w:rPr>
      </w:pPr>
      <w:r w:rsidRPr="00665088">
        <w:rPr>
          <w:rFonts w:ascii="Arial" w:hAnsi="Arial" w:cs="Arial"/>
          <w:sz w:val="24"/>
          <w:szCs w:val="24"/>
        </w:rPr>
        <w:t>Observ</w:t>
      </w:r>
      <w:r>
        <w:rPr>
          <w:rFonts w:ascii="Arial" w:hAnsi="Arial" w:cs="Arial"/>
          <w:sz w:val="24"/>
          <w:szCs w:val="24"/>
        </w:rPr>
        <w:t>er:</w:t>
      </w:r>
      <w:r w:rsidRPr="00665088">
        <w:rPr>
          <w:rFonts w:ascii="Arial" w:hAnsi="Arial" w:cs="Arial"/>
          <w:sz w:val="24"/>
          <w:szCs w:val="24"/>
        </w:rPr>
        <w:t xml:space="preserve">  </w:t>
      </w:r>
      <w:r>
        <w:rPr>
          <w:rFonts w:ascii="Arial" w:hAnsi="Arial" w:cs="Arial"/>
          <w:sz w:val="24"/>
          <w:szCs w:val="24"/>
        </w:rPr>
        <w:t>Julia Carter                                      Date: 14/3/18</w:t>
      </w:r>
    </w:p>
    <w:p w14:paraId="68BDD106" w14:textId="77777777" w:rsidR="004D505D" w:rsidRDefault="004D505D" w:rsidP="004D505D">
      <w:pPr>
        <w:pBdr>
          <w:bottom w:val="single" w:sz="12" w:space="1" w:color="auto"/>
        </w:pBdr>
        <w:spacing w:line="360" w:lineRule="auto"/>
        <w:rPr>
          <w:rFonts w:ascii="Arial" w:hAnsi="Arial" w:cs="Arial"/>
          <w:sz w:val="24"/>
          <w:szCs w:val="24"/>
        </w:rPr>
      </w:pPr>
      <w:r>
        <w:rPr>
          <w:rFonts w:ascii="Arial" w:hAnsi="Arial" w:cs="Arial"/>
          <w:sz w:val="24"/>
          <w:szCs w:val="24"/>
        </w:rPr>
        <w:t>Observed: Cathy Evans                                    Start/Finish: 4.00 – 5.00 p.m.</w:t>
      </w:r>
    </w:p>
    <w:p w14:paraId="5508B111" w14:textId="77777777" w:rsidR="004D505D" w:rsidRDefault="004D505D" w:rsidP="004D505D">
      <w:pPr>
        <w:spacing w:line="360" w:lineRule="auto"/>
        <w:rPr>
          <w:rFonts w:ascii="Arial" w:hAnsi="Arial" w:cs="Arial"/>
          <w:sz w:val="24"/>
          <w:szCs w:val="24"/>
        </w:rPr>
      </w:pPr>
    </w:p>
    <w:p w14:paraId="497DAEF8" w14:textId="77777777" w:rsidR="004D505D" w:rsidRPr="00AE1A2D" w:rsidRDefault="004D505D" w:rsidP="004D505D">
      <w:pPr>
        <w:spacing w:line="360" w:lineRule="auto"/>
        <w:rPr>
          <w:rFonts w:ascii="Arial" w:hAnsi="Arial" w:cs="Arial"/>
          <w:sz w:val="24"/>
          <w:szCs w:val="24"/>
        </w:rPr>
      </w:pPr>
      <w:r>
        <w:rPr>
          <w:rFonts w:ascii="Arial" w:hAnsi="Arial" w:cs="Arial"/>
          <w:sz w:val="24"/>
          <w:szCs w:val="24"/>
        </w:rPr>
        <w:t>TEAM BUILDING EXCERCISE</w:t>
      </w:r>
    </w:p>
    <w:p w14:paraId="75AE391B" w14:textId="77777777" w:rsidR="004D505D" w:rsidRPr="00A526DB" w:rsidRDefault="004D505D" w:rsidP="004D505D">
      <w:pPr>
        <w:spacing w:line="360" w:lineRule="auto"/>
        <w:rPr>
          <w:rFonts w:ascii="Arial" w:hAnsi="Arial" w:cs="Arial"/>
          <w:sz w:val="24"/>
          <w:szCs w:val="24"/>
        </w:rPr>
      </w:pPr>
      <w:r>
        <w:rPr>
          <w:rFonts w:ascii="Arial" w:hAnsi="Arial" w:cs="Arial"/>
          <w:sz w:val="24"/>
          <w:szCs w:val="24"/>
        </w:rPr>
        <w:t>Social and Communication Difficulties Support Group (</w:t>
      </w:r>
      <w:proofErr w:type="spellStart"/>
      <w:r w:rsidRPr="00A526DB">
        <w:rPr>
          <w:rFonts w:ascii="Arial" w:hAnsi="Arial" w:cs="Arial"/>
          <w:sz w:val="24"/>
          <w:szCs w:val="24"/>
        </w:rPr>
        <w:t>SoCom</w:t>
      </w:r>
      <w:proofErr w:type="spellEnd"/>
      <w:r>
        <w:rPr>
          <w:rFonts w:ascii="Arial" w:hAnsi="Arial" w:cs="Arial"/>
          <w:sz w:val="24"/>
          <w:szCs w:val="24"/>
        </w:rPr>
        <w:t>) is</w:t>
      </w:r>
      <w:r w:rsidRPr="00A526DB">
        <w:rPr>
          <w:rFonts w:ascii="Arial" w:hAnsi="Arial" w:cs="Arial"/>
          <w:sz w:val="24"/>
          <w:szCs w:val="24"/>
        </w:rPr>
        <w:t xml:space="preserve"> </w:t>
      </w:r>
      <w:r>
        <w:rPr>
          <w:rFonts w:ascii="Arial" w:hAnsi="Arial" w:cs="Arial"/>
          <w:sz w:val="24"/>
          <w:szCs w:val="24"/>
        </w:rPr>
        <w:t>open to students who find it difficult to socially interact with people. The aim of the group is to increase self-esteem, build up friendship groups and cope with social communication issues.</w:t>
      </w:r>
    </w:p>
    <w:p w14:paraId="37D1B8EB" w14:textId="77777777" w:rsidR="004D505D" w:rsidRPr="00A526DB" w:rsidRDefault="004D505D" w:rsidP="004D505D">
      <w:pPr>
        <w:spacing w:line="360" w:lineRule="auto"/>
        <w:rPr>
          <w:rFonts w:ascii="Arial" w:hAnsi="Arial" w:cs="Arial"/>
          <w:sz w:val="24"/>
          <w:szCs w:val="24"/>
        </w:rPr>
      </w:pPr>
      <w:r w:rsidRPr="00A526DB">
        <w:rPr>
          <w:rFonts w:ascii="Arial" w:hAnsi="Arial" w:cs="Arial"/>
          <w:sz w:val="24"/>
          <w:szCs w:val="24"/>
        </w:rPr>
        <w:t xml:space="preserve">The </w:t>
      </w:r>
      <w:r>
        <w:rPr>
          <w:rFonts w:ascii="Arial" w:hAnsi="Arial" w:cs="Arial"/>
          <w:sz w:val="24"/>
          <w:szCs w:val="24"/>
        </w:rPr>
        <w:t>aim</w:t>
      </w:r>
      <w:r w:rsidRPr="00A526DB">
        <w:rPr>
          <w:rFonts w:ascii="Arial" w:hAnsi="Arial" w:cs="Arial"/>
          <w:sz w:val="24"/>
          <w:szCs w:val="24"/>
        </w:rPr>
        <w:t xml:space="preserve"> of this session was to create a team building exercise. The outcome of the session was to encourage the students to work </w:t>
      </w:r>
      <w:r>
        <w:rPr>
          <w:rFonts w:ascii="Arial" w:hAnsi="Arial" w:cs="Arial"/>
          <w:sz w:val="24"/>
          <w:szCs w:val="24"/>
        </w:rPr>
        <w:t xml:space="preserve">well </w:t>
      </w:r>
      <w:r w:rsidRPr="00A526DB">
        <w:rPr>
          <w:rFonts w:ascii="Arial" w:hAnsi="Arial" w:cs="Arial"/>
          <w:sz w:val="24"/>
          <w:szCs w:val="24"/>
        </w:rPr>
        <w:t>together as a team.</w:t>
      </w:r>
    </w:p>
    <w:p w14:paraId="03AFEFCF" w14:textId="77777777" w:rsidR="004D505D" w:rsidRPr="00A526DB" w:rsidRDefault="004D505D" w:rsidP="004D505D">
      <w:pPr>
        <w:spacing w:line="360" w:lineRule="auto"/>
        <w:rPr>
          <w:rFonts w:ascii="Arial" w:hAnsi="Arial" w:cs="Arial"/>
          <w:sz w:val="24"/>
          <w:szCs w:val="24"/>
        </w:rPr>
      </w:pPr>
      <w:r w:rsidRPr="00A526DB">
        <w:rPr>
          <w:rFonts w:ascii="Arial" w:hAnsi="Arial" w:cs="Arial"/>
          <w:sz w:val="24"/>
          <w:szCs w:val="24"/>
        </w:rPr>
        <w:t>I met with the group leader to discuss my initial thoughts and gain her expertise with regards to</w:t>
      </w:r>
      <w:r>
        <w:rPr>
          <w:rFonts w:ascii="Arial" w:hAnsi="Arial" w:cs="Arial"/>
          <w:sz w:val="24"/>
          <w:szCs w:val="24"/>
        </w:rPr>
        <w:t xml:space="preserve"> approaching</w:t>
      </w:r>
      <w:r w:rsidRPr="00A526DB">
        <w:rPr>
          <w:rFonts w:ascii="Arial" w:hAnsi="Arial" w:cs="Arial"/>
          <w:sz w:val="24"/>
          <w:szCs w:val="24"/>
        </w:rPr>
        <w:t xml:space="preserve"> the students with my idea of a group activity. </w:t>
      </w:r>
      <w:r>
        <w:rPr>
          <w:rFonts w:ascii="Arial" w:hAnsi="Arial" w:cs="Arial"/>
          <w:sz w:val="24"/>
          <w:szCs w:val="24"/>
        </w:rPr>
        <w:t xml:space="preserve">I was made aware that there were students in the group who are on the autistic spectrum. </w:t>
      </w:r>
      <w:r w:rsidRPr="00A526DB">
        <w:rPr>
          <w:rFonts w:ascii="Arial" w:hAnsi="Arial" w:cs="Arial"/>
          <w:sz w:val="24"/>
          <w:szCs w:val="24"/>
        </w:rPr>
        <w:t xml:space="preserve">It was suggested that she speak to the group beforehand to gain their thoughts and permission to carry out the activity. </w:t>
      </w:r>
    </w:p>
    <w:p w14:paraId="0F8F82E9" w14:textId="77777777" w:rsidR="004D505D" w:rsidRDefault="004D505D" w:rsidP="004D505D">
      <w:pPr>
        <w:spacing w:line="360" w:lineRule="auto"/>
        <w:rPr>
          <w:rFonts w:ascii="Arial" w:hAnsi="Arial" w:cs="Arial"/>
          <w:sz w:val="24"/>
          <w:szCs w:val="24"/>
        </w:rPr>
      </w:pPr>
      <w:r w:rsidRPr="00A526DB">
        <w:rPr>
          <w:rFonts w:ascii="Arial" w:hAnsi="Arial" w:cs="Arial"/>
          <w:sz w:val="24"/>
          <w:szCs w:val="24"/>
        </w:rPr>
        <w:t xml:space="preserve">The feedback from the group was positive and the session was arranged. It was held in the usual meeting room </w:t>
      </w:r>
      <w:r>
        <w:rPr>
          <w:rFonts w:ascii="Arial" w:hAnsi="Arial" w:cs="Arial"/>
          <w:sz w:val="24"/>
          <w:szCs w:val="24"/>
        </w:rPr>
        <w:t xml:space="preserve">on the University campus </w:t>
      </w:r>
      <w:r w:rsidRPr="00A526DB">
        <w:rPr>
          <w:rFonts w:ascii="Arial" w:hAnsi="Arial" w:cs="Arial"/>
          <w:sz w:val="24"/>
          <w:szCs w:val="24"/>
        </w:rPr>
        <w:t xml:space="preserve">for continuity and observed by the group leader who was familiar to the students. </w:t>
      </w:r>
    </w:p>
    <w:p w14:paraId="0F9DECA7" w14:textId="77777777" w:rsidR="004D505D" w:rsidRPr="00A526DB" w:rsidRDefault="004D505D" w:rsidP="004D505D">
      <w:pPr>
        <w:spacing w:line="360" w:lineRule="auto"/>
        <w:rPr>
          <w:rFonts w:ascii="Arial" w:hAnsi="Arial" w:cs="Arial"/>
          <w:sz w:val="24"/>
          <w:szCs w:val="24"/>
        </w:rPr>
      </w:pPr>
      <w:r w:rsidRPr="009A0D0F">
        <w:rPr>
          <w:rFonts w:ascii="Arial" w:hAnsi="Arial" w:cs="Arial"/>
          <w:sz w:val="24"/>
          <w:szCs w:val="24"/>
          <w:u w:val="single"/>
        </w:rPr>
        <w:t>Structure of the exercise</w:t>
      </w:r>
      <w:r>
        <w:rPr>
          <w:rFonts w:ascii="Arial" w:hAnsi="Arial" w:cs="Arial"/>
          <w:sz w:val="24"/>
          <w:szCs w:val="24"/>
        </w:rPr>
        <w:t>:</w:t>
      </w:r>
    </w:p>
    <w:p w14:paraId="388C8B80" w14:textId="77777777" w:rsidR="004D505D" w:rsidRPr="00A526DB" w:rsidRDefault="004D505D" w:rsidP="004D505D">
      <w:pPr>
        <w:spacing w:line="360" w:lineRule="auto"/>
        <w:rPr>
          <w:rFonts w:ascii="Arial" w:hAnsi="Arial" w:cs="Arial"/>
          <w:sz w:val="24"/>
          <w:szCs w:val="24"/>
        </w:rPr>
      </w:pPr>
      <w:r w:rsidRPr="00A526DB">
        <w:rPr>
          <w:rFonts w:ascii="Arial" w:hAnsi="Arial" w:cs="Arial"/>
          <w:sz w:val="24"/>
          <w:szCs w:val="24"/>
        </w:rPr>
        <w:t>Four groups of two students, randomly picked to work together.</w:t>
      </w:r>
    </w:p>
    <w:p w14:paraId="02D07642" w14:textId="77777777" w:rsidR="004D505D" w:rsidRPr="00A526DB" w:rsidRDefault="004D505D" w:rsidP="004D505D">
      <w:pPr>
        <w:spacing w:line="360" w:lineRule="auto"/>
        <w:rPr>
          <w:rFonts w:ascii="Arial" w:hAnsi="Arial" w:cs="Arial"/>
          <w:sz w:val="24"/>
          <w:szCs w:val="24"/>
        </w:rPr>
      </w:pPr>
      <w:r w:rsidRPr="00A526DB">
        <w:rPr>
          <w:rFonts w:ascii="Arial" w:hAnsi="Arial" w:cs="Arial"/>
          <w:sz w:val="24"/>
          <w:szCs w:val="24"/>
        </w:rPr>
        <w:lastRenderedPageBreak/>
        <w:t>Six chocolates individually wrapped.</w:t>
      </w:r>
    </w:p>
    <w:p w14:paraId="125583C4" w14:textId="77777777" w:rsidR="004D505D" w:rsidRPr="00A526DB" w:rsidRDefault="004D505D" w:rsidP="004D505D">
      <w:pPr>
        <w:spacing w:line="360" w:lineRule="auto"/>
        <w:rPr>
          <w:rFonts w:ascii="Arial" w:hAnsi="Arial" w:cs="Arial"/>
          <w:sz w:val="24"/>
          <w:szCs w:val="24"/>
        </w:rPr>
      </w:pPr>
      <w:r w:rsidRPr="00A526DB">
        <w:rPr>
          <w:rFonts w:ascii="Arial" w:hAnsi="Arial" w:cs="Arial"/>
          <w:sz w:val="24"/>
          <w:szCs w:val="24"/>
        </w:rPr>
        <w:t>A straw for each student.</w:t>
      </w:r>
    </w:p>
    <w:p w14:paraId="75ACBC1C" w14:textId="77777777" w:rsidR="004D505D" w:rsidRPr="00A526DB" w:rsidRDefault="004D505D" w:rsidP="004D505D">
      <w:pPr>
        <w:spacing w:line="360" w:lineRule="auto"/>
        <w:rPr>
          <w:rFonts w:ascii="Arial" w:hAnsi="Arial" w:cs="Arial"/>
          <w:sz w:val="24"/>
          <w:szCs w:val="24"/>
        </w:rPr>
      </w:pPr>
      <w:r w:rsidRPr="00A526DB">
        <w:rPr>
          <w:rFonts w:ascii="Arial" w:hAnsi="Arial" w:cs="Arial"/>
          <w:sz w:val="24"/>
          <w:szCs w:val="24"/>
        </w:rPr>
        <w:t>Four tables with two bowls on each table one at either end.</w:t>
      </w:r>
    </w:p>
    <w:p w14:paraId="7EB98111" w14:textId="77777777" w:rsidR="004D505D" w:rsidRPr="00A526DB" w:rsidRDefault="004D505D" w:rsidP="004D505D">
      <w:pPr>
        <w:spacing w:line="360" w:lineRule="auto"/>
        <w:rPr>
          <w:rFonts w:ascii="Arial" w:hAnsi="Arial" w:cs="Arial"/>
          <w:sz w:val="24"/>
          <w:szCs w:val="24"/>
        </w:rPr>
      </w:pPr>
      <w:r w:rsidRPr="00A526DB">
        <w:rPr>
          <w:rFonts w:ascii="Arial" w:hAnsi="Arial" w:cs="Arial"/>
          <w:sz w:val="24"/>
          <w:szCs w:val="24"/>
        </w:rPr>
        <w:t>Stop clock</w:t>
      </w:r>
      <w:r>
        <w:rPr>
          <w:rFonts w:ascii="Arial" w:hAnsi="Arial" w:cs="Arial"/>
          <w:sz w:val="24"/>
          <w:szCs w:val="24"/>
        </w:rPr>
        <w:t>.</w:t>
      </w:r>
    </w:p>
    <w:p w14:paraId="2D9975F8" w14:textId="77777777" w:rsidR="004D505D" w:rsidRPr="00A526DB" w:rsidRDefault="004D505D" w:rsidP="004D505D">
      <w:pPr>
        <w:spacing w:line="360" w:lineRule="auto"/>
        <w:rPr>
          <w:rFonts w:ascii="Arial" w:hAnsi="Arial" w:cs="Arial"/>
          <w:sz w:val="24"/>
          <w:szCs w:val="24"/>
        </w:rPr>
      </w:pPr>
      <w:r>
        <w:rPr>
          <w:rFonts w:ascii="Arial" w:hAnsi="Arial" w:cs="Arial"/>
          <w:sz w:val="24"/>
          <w:szCs w:val="24"/>
        </w:rPr>
        <w:t>Prize – 2 boxes of chocolates.</w:t>
      </w:r>
    </w:p>
    <w:p w14:paraId="734F6A41" w14:textId="77777777" w:rsidR="004D505D" w:rsidRDefault="004D505D" w:rsidP="004D505D">
      <w:pPr>
        <w:spacing w:line="360" w:lineRule="auto"/>
        <w:rPr>
          <w:rFonts w:ascii="Arial" w:hAnsi="Arial" w:cs="Arial"/>
          <w:sz w:val="24"/>
          <w:szCs w:val="24"/>
        </w:rPr>
      </w:pPr>
      <w:r w:rsidRPr="009A0D0F">
        <w:rPr>
          <w:rFonts w:ascii="Arial" w:hAnsi="Arial" w:cs="Arial"/>
          <w:sz w:val="24"/>
          <w:szCs w:val="24"/>
          <w:u w:val="single"/>
        </w:rPr>
        <w:t>The aim of the exercise</w:t>
      </w:r>
      <w:r>
        <w:rPr>
          <w:rFonts w:ascii="Arial" w:hAnsi="Arial" w:cs="Arial"/>
          <w:sz w:val="24"/>
          <w:szCs w:val="24"/>
        </w:rPr>
        <w:t>:</w:t>
      </w:r>
    </w:p>
    <w:p w14:paraId="48AC4489" w14:textId="77777777" w:rsidR="004D505D" w:rsidRPr="00A526DB" w:rsidRDefault="004D505D" w:rsidP="004D505D">
      <w:pPr>
        <w:spacing w:line="360" w:lineRule="auto"/>
        <w:rPr>
          <w:rFonts w:ascii="Arial" w:hAnsi="Arial" w:cs="Arial"/>
          <w:sz w:val="24"/>
          <w:szCs w:val="24"/>
        </w:rPr>
      </w:pPr>
      <w:r>
        <w:rPr>
          <w:rFonts w:ascii="Arial" w:hAnsi="Arial" w:cs="Arial"/>
          <w:sz w:val="24"/>
          <w:szCs w:val="24"/>
        </w:rPr>
        <w:t>S</w:t>
      </w:r>
      <w:r w:rsidRPr="00A526DB">
        <w:rPr>
          <w:rFonts w:ascii="Arial" w:hAnsi="Arial" w:cs="Arial"/>
          <w:sz w:val="24"/>
          <w:szCs w:val="24"/>
        </w:rPr>
        <w:t xml:space="preserve">tudents to work together, using the straws to pick up the chocolate from one bowl and place it in </w:t>
      </w:r>
      <w:r>
        <w:rPr>
          <w:rFonts w:ascii="Arial" w:hAnsi="Arial" w:cs="Arial"/>
          <w:sz w:val="24"/>
          <w:szCs w:val="24"/>
        </w:rPr>
        <w:t>a</w:t>
      </w:r>
      <w:r w:rsidRPr="00A526DB">
        <w:rPr>
          <w:rFonts w:ascii="Arial" w:hAnsi="Arial" w:cs="Arial"/>
          <w:sz w:val="24"/>
          <w:szCs w:val="24"/>
        </w:rPr>
        <w:t xml:space="preserve"> bowl at the end of the table. The group managing to get the most chocolates in the bowl within </w:t>
      </w:r>
      <w:r>
        <w:rPr>
          <w:rFonts w:ascii="Arial" w:hAnsi="Arial" w:cs="Arial"/>
          <w:sz w:val="24"/>
          <w:szCs w:val="24"/>
        </w:rPr>
        <w:t>5 minutes</w:t>
      </w:r>
      <w:r w:rsidRPr="00A526DB">
        <w:rPr>
          <w:rFonts w:ascii="Arial" w:hAnsi="Arial" w:cs="Arial"/>
          <w:sz w:val="24"/>
          <w:szCs w:val="24"/>
        </w:rPr>
        <w:t xml:space="preserve"> were declared the winners.</w:t>
      </w:r>
    </w:p>
    <w:p w14:paraId="13CE1E9A" w14:textId="77777777" w:rsidR="004D505D" w:rsidRDefault="004D505D" w:rsidP="004D505D">
      <w:pPr>
        <w:spacing w:line="360" w:lineRule="auto"/>
        <w:rPr>
          <w:rFonts w:ascii="Arial" w:hAnsi="Arial" w:cs="Arial"/>
          <w:sz w:val="24"/>
          <w:szCs w:val="24"/>
        </w:rPr>
      </w:pPr>
      <w:r w:rsidRPr="00A526DB">
        <w:rPr>
          <w:rFonts w:ascii="Arial" w:hAnsi="Arial" w:cs="Arial"/>
          <w:sz w:val="24"/>
          <w:szCs w:val="24"/>
        </w:rPr>
        <w:t>I introduced myself to the group and explained the rules of the game.</w:t>
      </w:r>
      <w:r w:rsidRPr="00DB7E17">
        <w:rPr>
          <w:rFonts w:ascii="Arial" w:hAnsi="Arial" w:cs="Arial"/>
          <w:sz w:val="24"/>
          <w:szCs w:val="24"/>
        </w:rPr>
        <w:t xml:space="preserve"> </w:t>
      </w:r>
      <w:r>
        <w:rPr>
          <w:rFonts w:ascii="Arial" w:hAnsi="Arial" w:cs="Arial"/>
          <w:sz w:val="24"/>
          <w:szCs w:val="24"/>
        </w:rPr>
        <w:t xml:space="preserve">We had an informal group discussion around the importance of having respect for each other and </w:t>
      </w:r>
      <w:r w:rsidRPr="00A526DB">
        <w:rPr>
          <w:rFonts w:ascii="Arial" w:hAnsi="Arial" w:cs="Arial"/>
          <w:sz w:val="24"/>
          <w:szCs w:val="24"/>
        </w:rPr>
        <w:t>I made it clear that if anyone was feeling uncomfortable, anxious o</w:t>
      </w:r>
      <w:r>
        <w:rPr>
          <w:rFonts w:ascii="Arial" w:hAnsi="Arial" w:cs="Arial"/>
          <w:sz w:val="24"/>
          <w:szCs w:val="24"/>
        </w:rPr>
        <w:t>r</w:t>
      </w:r>
      <w:r w:rsidRPr="00A526DB">
        <w:rPr>
          <w:rFonts w:ascii="Arial" w:hAnsi="Arial" w:cs="Arial"/>
          <w:sz w:val="24"/>
          <w:szCs w:val="24"/>
        </w:rPr>
        <w:t xml:space="preserve"> overwhelmed, they could sit out at any stage.</w:t>
      </w:r>
    </w:p>
    <w:p w14:paraId="6578C3D3" w14:textId="77777777" w:rsidR="004D505D" w:rsidRDefault="004D505D" w:rsidP="004D505D">
      <w:pPr>
        <w:spacing w:line="360" w:lineRule="auto"/>
        <w:rPr>
          <w:rFonts w:ascii="Arial" w:hAnsi="Arial" w:cs="Arial"/>
          <w:sz w:val="24"/>
          <w:szCs w:val="24"/>
        </w:rPr>
      </w:pPr>
      <w:r w:rsidRPr="00DB7E17">
        <w:rPr>
          <w:rFonts w:ascii="Arial" w:hAnsi="Arial" w:cs="Arial"/>
          <w:sz w:val="24"/>
          <w:szCs w:val="24"/>
          <w:u w:val="single"/>
        </w:rPr>
        <w:t>Observations and feedback</w:t>
      </w:r>
      <w:r>
        <w:rPr>
          <w:rFonts w:ascii="Arial" w:hAnsi="Arial" w:cs="Arial"/>
          <w:sz w:val="24"/>
          <w:szCs w:val="24"/>
        </w:rPr>
        <w:t>:</w:t>
      </w:r>
    </w:p>
    <w:p w14:paraId="64FD533C" w14:textId="77777777" w:rsidR="004D505D" w:rsidRPr="00A526DB" w:rsidRDefault="004D505D" w:rsidP="004D505D">
      <w:pPr>
        <w:spacing w:line="360" w:lineRule="auto"/>
        <w:rPr>
          <w:rFonts w:ascii="Arial" w:hAnsi="Arial" w:cs="Arial"/>
          <w:sz w:val="24"/>
          <w:szCs w:val="24"/>
        </w:rPr>
      </w:pPr>
      <w:r>
        <w:rPr>
          <w:rFonts w:ascii="Arial" w:hAnsi="Arial" w:cs="Arial"/>
          <w:sz w:val="24"/>
          <w:szCs w:val="24"/>
        </w:rPr>
        <w:t xml:space="preserve">Bearing in mind that the students do not find it easy to interact socially, I was pleased with the reaction and the outcome of the exercise. During the discussion beforehand, the students were a little reluctant to engage and speak out but when the activity started, they focused on the task in hand and to a certain extent, lost their inhibitions. </w:t>
      </w:r>
      <w:r w:rsidRPr="00A526DB">
        <w:rPr>
          <w:rFonts w:ascii="Arial" w:hAnsi="Arial" w:cs="Arial"/>
          <w:sz w:val="24"/>
          <w:szCs w:val="24"/>
        </w:rPr>
        <w:t>A study carried out by Mackay et al (2007) evidenced that children and adolescents on the autistic spectrum who took part in group work enhanced their social skills.</w:t>
      </w:r>
      <w:r>
        <w:rPr>
          <w:rFonts w:ascii="Arial" w:hAnsi="Arial" w:cs="Arial"/>
          <w:sz w:val="24"/>
          <w:szCs w:val="24"/>
        </w:rPr>
        <w:t xml:space="preserve"> I have seen this first hand and intend to look at further research into group activities with students who find it challenging to fit into main stream education.</w:t>
      </w:r>
    </w:p>
    <w:p w14:paraId="732AAB55" w14:textId="0616E43B" w:rsidR="004D505D" w:rsidRPr="000D597B" w:rsidRDefault="000D597B" w:rsidP="004D505D">
      <w:pPr>
        <w:rPr>
          <w:rFonts w:ascii="Arial" w:hAnsi="Arial" w:cs="Arial"/>
          <w:sz w:val="24"/>
          <w:szCs w:val="24"/>
          <w:u w:val="single"/>
        </w:rPr>
      </w:pPr>
      <w:r w:rsidRPr="000D597B">
        <w:rPr>
          <w:rFonts w:ascii="Arial" w:hAnsi="Arial" w:cs="Arial"/>
          <w:sz w:val="24"/>
          <w:szCs w:val="24"/>
          <w:u w:val="single"/>
        </w:rPr>
        <w:t>REFERENCES</w:t>
      </w:r>
    </w:p>
    <w:p w14:paraId="46FBE333" w14:textId="7A1873DA" w:rsidR="004D505D" w:rsidRPr="0050604A" w:rsidRDefault="004D505D" w:rsidP="004D505D">
      <w:pPr>
        <w:shd w:val="clear" w:color="auto" w:fill="FFFFFF"/>
        <w:spacing w:line="240" w:lineRule="atLeast"/>
        <w:rPr>
          <w:rFonts w:ascii="Arial" w:eastAsia="Times New Roman" w:hAnsi="Arial" w:cs="Arial"/>
          <w:sz w:val="24"/>
          <w:szCs w:val="24"/>
          <w:u w:val="single"/>
          <w:lang w:eastAsia="en-GB"/>
        </w:rPr>
      </w:pPr>
      <w:r w:rsidRPr="00A526DB">
        <w:rPr>
          <w:rFonts w:ascii="Arial" w:hAnsi="Arial" w:cs="Arial"/>
          <w:sz w:val="24"/>
          <w:szCs w:val="24"/>
        </w:rPr>
        <w:t>Mack</w:t>
      </w:r>
      <w:r>
        <w:rPr>
          <w:rFonts w:ascii="Arial" w:hAnsi="Arial" w:cs="Arial"/>
          <w:sz w:val="24"/>
          <w:szCs w:val="24"/>
        </w:rPr>
        <w:t>a</w:t>
      </w:r>
      <w:r w:rsidRPr="00A526DB">
        <w:rPr>
          <w:rFonts w:ascii="Arial" w:hAnsi="Arial" w:cs="Arial"/>
          <w:sz w:val="24"/>
          <w:szCs w:val="24"/>
        </w:rPr>
        <w:t xml:space="preserve">y, T., Knott, F. and A.W. Dunlop (2007) ‘Developing social interaction and understanding in individuals with autism spectrum disorder: groupwork intervention.’ </w:t>
      </w:r>
      <w:r w:rsidRPr="006C0CE2">
        <w:rPr>
          <w:rFonts w:ascii="Arial" w:hAnsi="Arial" w:cs="Arial"/>
          <w:i/>
          <w:sz w:val="24"/>
          <w:szCs w:val="24"/>
        </w:rPr>
        <w:t>Journal of Intellectual &amp; Developmental Disability</w:t>
      </w:r>
      <w:r w:rsidRPr="00A526DB">
        <w:rPr>
          <w:rFonts w:ascii="Arial" w:hAnsi="Arial" w:cs="Arial"/>
          <w:sz w:val="24"/>
          <w:szCs w:val="24"/>
        </w:rPr>
        <w:t xml:space="preserve">. Vol 32(4): 279–290. Available at </w:t>
      </w:r>
      <w:hyperlink r:id="rId22" w:history="1">
        <w:r w:rsidRPr="00A526DB">
          <w:rPr>
            <w:rStyle w:val="Hyperlink"/>
            <w:rFonts w:ascii="Arial" w:eastAsia="Times New Roman" w:hAnsi="Arial" w:cs="Arial"/>
            <w:sz w:val="24"/>
            <w:szCs w:val="24"/>
            <w:lang w:eastAsia="en-GB"/>
          </w:rPr>
          <w:t>https://www.ncbi.nlm.nih.gov/pubmed/18049972</w:t>
        </w:r>
      </w:hyperlink>
      <w:r w:rsidRPr="00A526DB">
        <w:rPr>
          <w:rFonts w:ascii="Arial" w:eastAsia="Times New Roman" w:hAnsi="Arial" w:cs="Arial"/>
          <w:color w:val="006621"/>
          <w:sz w:val="24"/>
          <w:szCs w:val="24"/>
          <w:lang w:eastAsia="en-GB"/>
        </w:rPr>
        <w:t xml:space="preserve"> </w:t>
      </w:r>
      <w:r w:rsidRPr="0050604A">
        <w:rPr>
          <w:rFonts w:ascii="Arial" w:eastAsia="Times New Roman" w:hAnsi="Arial" w:cs="Arial"/>
          <w:sz w:val="24"/>
          <w:szCs w:val="24"/>
          <w:lang w:eastAsia="en-GB"/>
        </w:rPr>
        <w:t>(</w:t>
      </w:r>
      <w:r w:rsidR="006C0CE2" w:rsidRPr="0050604A">
        <w:rPr>
          <w:rFonts w:ascii="Arial" w:eastAsia="Times New Roman" w:hAnsi="Arial" w:cs="Arial"/>
          <w:sz w:val="24"/>
          <w:szCs w:val="24"/>
          <w:lang w:eastAsia="en-GB"/>
        </w:rPr>
        <w:t>A</w:t>
      </w:r>
      <w:r w:rsidRPr="0050604A">
        <w:rPr>
          <w:rFonts w:ascii="Arial" w:eastAsia="Times New Roman" w:hAnsi="Arial" w:cs="Arial"/>
          <w:sz w:val="24"/>
          <w:szCs w:val="24"/>
          <w:lang w:eastAsia="en-GB"/>
        </w:rPr>
        <w:t>ccessed on 9</w:t>
      </w:r>
      <w:r w:rsidR="0050604A">
        <w:rPr>
          <w:rFonts w:ascii="Arial" w:eastAsia="Times New Roman" w:hAnsi="Arial" w:cs="Arial"/>
          <w:sz w:val="24"/>
          <w:szCs w:val="24"/>
          <w:lang w:eastAsia="en-GB"/>
        </w:rPr>
        <w:t xml:space="preserve"> March 2018</w:t>
      </w:r>
      <w:r w:rsidRPr="0050604A">
        <w:rPr>
          <w:rFonts w:ascii="Arial" w:eastAsia="Times New Roman" w:hAnsi="Arial" w:cs="Arial"/>
          <w:sz w:val="24"/>
          <w:szCs w:val="24"/>
          <w:lang w:eastAsia="en-GB"/>
        </w:rPr>
        <w:t>)</w:t>
      </w:r>
    </w:p>
    <w:p w14:paraId="4847F72A" w14:textId="77777777" w:rsidR="004D505D" w:rsidRPr="005D63D5" w:rsidRDefault="004D505D" w:rsidP="004D505D">
      <w:pPr>
        <w:shd w:val="clear" w:color="auto" w:fill="FFFFFF"/>
        <w:spacing w:after="0" w:line="240" w:lineRule="atLeast"/>
        <w:ind w:left="45"/>
        <w:textAlignment w:val="center"/>
        <w:rPr>
          <w:rFonts w:ascii="Arial" w:eastAsia="Times New Roman" w:hAnsi="Arial" w:cs="Arial"/>
          <w:color w:val="808080"/>
          <w:sz w:val="24"/>
          <w:szCs w:val="24"/>
          <w:lang w:eastAsia="en-GB"/>
        </w:rPr>
      </w:pPr>
    </w:p>
    <w:p w14:paraId="0BE1E5B8" w14:textId="77777777" w:rsidR="004D505D" w:rsidRPr="00A526DB" w:rsidRDefault="004D505D" w:rsidP="004D505D">
      <w:pPr>
        <w:rPr>
          <w:rFonts w:ascii="Arial" w:hAnsi="Arial" w:cs="Arial"/>
          <w:sz w:val="24"/>
          <w:szCs w:val="24"/>
        </w:rPr>
      </w:pPr>
    </w:p>
    <w:p w14:paraId="77290735" w14:textId="77777777" w:rsidR="000D597B" w:rsidRPr="00145F97" w:rsidRDefault="000D597B" w:rsidP="000D597B">
      <w:pPr>
        <w:rPr>
          <w:rFonts w:ascii="Arial" w:hAnsi="Arial" w:cs="Arial"/>
          <w:sz w:val="24"/>
          <w:szCs w:val="24"/>
        </w:rPr>
      </w:pPr>
      <w:r w:rsidRPr="00145F97">
        <w:rPr>
          <w:rFonts w:ascii="Arial" w:hAnsi="Arial" w:cs="Arial"/>
          <w:sz w:val="24"/>
          <w:szCs w:val="24"/>
        </w:rPr>
        <w:t>CPD 1</w:t>
      </w:r>
    </w:p>
    <w:p w14:paraId="7C068359" w14:textId="77777777" w:rsidR="000D597B" w:rsidRPr="00145F97" w:rsidRDefault="000D597B" w:rsidP="000D597B">
      <w:pPr>
        <w:spacing w:after="0" w:line="240" w:lineRule="auto"/>
        <w:rPr>
          <w:rFonts w:ascii="Arial" w:hAnsi="Arial" w:cs="Arial"/>
          <w:sz w:val="24"/>
          <w:szCs w:val="24"/>
        </w:rPr>
      </w:pPr>
      <w:r w:rsidRPr="00145F97">
        <w:rPr>
          <w:rFonts w:ascii="Arial" w:hAnsi="Arial" w:cs="Arial"/>
          <w:sz w:val="24"/>
          <w:szCs w:val="24"/>
        </w:rPr>
        <w:lastRenderedPageBreak/>
        <w:t>WHAT: ‘Why Bother About Ethics in Education?’</w:t>
      </w:r>
    </w:p>
    <w:p w14:paraId="20E9DA5B" w14:textId="77777777" w:rsidR="000D597B" w:rsidRPr="00145F97" w:rsidRDefault="000D597B" w:rsidP="000D597B">
      <w:pPr>
        <w:spacing w:after="0" w:line="240" w:lineRule="auto"/>
        <w:rPr>
          <w:rFonts w:ascii="Arial" w:hAnsi="Arial" w:cs="Arial"/>
          <w:sz w:val="24"/>
          <w:szCs w:val="24"/>
        </w:rPr>
      </w:pPr>
      <w:r w:rsidRPr="00145F97">
        <w:rPr>
          <w:rFonts w:ascii="Arial" w:hAnsi="Arial" w:cs="Arial"/>
          <w:sz w:val="24"/>
          <w:szCs w:val="24"/>
        </w:rPr>
        <w:t>WHERE: Carmarthen Campus</w:t>
      </w:r>
    </w:p>
    <w:p w14:paraId="466A93A0" w14:textId="77777777" w:rsidR="000D597B" w:rsidRPr="00145F97" w:rsidRDefault="000D597B" w:rsidP="000D597B">
      <w:pPr>
        <w:spacing w:after="0" w:line="240" w:lineRule="auto"/>
        <w:rPr>
          <w:rFonts w:ascii="Arial" w:hAnsi="Arial" w:cs="Arial"/>
          <w:sz w:val="24"/>
          <w:szCs w:val="24"/>
        </w:rPr>
      </w:pPr>
      <w:r w:rsidRPr="00145F97">
        <w:rPr>
          <w:rFonts w:ascii="Arial" w:hAnsi="Arial" w:cs="Arial"/>
          <w:sz w:val="24"/>
          <w:szCs w:val="24"/>
        </w:rPr>
        <w:t>ORGANISER: University of Wales Trinity St David’s</w:t>
      </w:r>
    </w:p>
    <w:p w14:paraId="01AE2E4E" w14:textId="77777777" w:rsidR="000D597B" w:rsidRPr="00145F97" w:rsidRDefault="000D597B" w:rsidP="000D597B">
      <w:pPr>
        <w:spacing w:after="0" w:line="240" w:lineRule="auto"/>
        <w:rPr>
          <w:rFonts w:ascii="Arial" w:hAnsi="Arial" w:cs="Arial"/>
          <w:sz w:val="24"/>
          <w:szCs w:val="24"/>
        </w:rPr>
      </w:pPr>
    </w:p>
    <w:p w14:paraId="12331D43" w14:textId="77777777" w:rsidR="000D597B" w:rsidRPr="00145F97" w:rsidRDefault="000D597B" w:rsidP="000D597B">
      <w:pPr>
        <w:spacing w:after="0" w:line="360" w:lineRule="auto"/>
        <w:rPr>
          <w:rFonts w:ascii="Arial" w:hAnsi="Arial" w:cs="Arial"/>
          <w:sz w:val="24"/>
          <w:szCs w:val="24"/>
        </w:rPr>
      </w:pPr>
      <w:r w:rsidRPr="00145F97">
        <w:rPr>
          <w:rFonts w:ascii="Arial" w:hAnsi="Arial" w:cs="Arial"/>
          <w:sz w:val="24"/>
          <w:szCs w:val="24"/>
        </w:rPr>
        <w:t xml:space="preserve">This was an afternoon session presented by Eunice </w:t>
      </w:r>
      <w:proofErr w:type="spellStart"/>
      <w:r w:rsidRPr="00145F97">
        <w:rPr>
          <w:rFonts w:ascii="Arial" w:hAnsi="Arial" w:cs="Arial"/>
          <w:sz w:val="24"/>
          <w:szCs w:val="24"/>
        </w:rPr>
        <w:t>Kimaliro</w:t>
      </w:r>
      <w:proofErr w:type="spellEnd"/>
      <w:r w:rsidRPr="00145F97">
        <w:rPr>
          <w:rFonts w:ascii="Arial" w:hAnsi="Arial" w:cs="Arial"/>
          <w:sz w:val="24"/>
          <w:szCs w:val="24"/>
        </w:rPr>
        <w:t>. The presenter opened the session by asking ‘what do ethics mean to you?’ Due to the mixture of roles within the group, this question invoked different responses.</w:t>
      </w:r>
      <w:r>
        <w:rPr>
          <w:rFonts w:ascii="Arial" w:hAnsi="Arial" w:cs="Arial"/>
          <w:sz w:val="24"/>
          <w:szCs w:val="24"/>
        </w:rPr>
        <w:t xml:space="preserve"> (A5)</w:t>
      </w:r>
    </w:p>
    <w:p w14:paraId="4DF64C4A" w14:textId="77777777" w:rsidR="000D597B" w:rsidRPr="00145F97" w:rsidRDefault="000D597B" w:rsidP="000D597B">
      <w:pPr>
        <w:spacing w:after="0" w:line="360" w:lineRule="auto"/>
        <w:rPr>
          <w:rFonts w:ascii="Arial" w:hAnsi="Arial" w:cs="Arial"/>
          <w:sz w:val="24"/>
          <w:szCs w:val="24"/>
        </w:rPr>
      </w:pPr>
    </w:p>
    <w:p w14:paraId="7CD97F28" w14:textId="77777777" w:rsidR="000D597B" w:rsidRDefault="000D597B" w:rsidP="000D597B">
      <w:pPr>
        <w:spacing w:after="0" w:line="360" w:lineRule="auto"/>
        <w:rPr>
          <w:rFonts w:ascii="Arial" w:hAnsi="Arial" w:cs="Arial"/>
          <w:sz w:val="24"/>
          <w:szCs w:val="24"/>
        </w:rPr>
      </w:pPr>
      <w:r w:rsidRPr="00145F97">
        <w:rPr>
          <w:rFonts w:ascii="Arial" w:hAnsi="Arial" w:cs="Arial"/>
          <w:sz w:val="24"/>
          <w:szCs w:val="24"/>
        </w:rPr>
        <w:t xml:space="preserve">The presenter discussed the importance of research but highlighted the need for respect and asked whether the impact it may have on people was worth the outcome.  Ethics within the classroom was discussed and the power and authority which the educator holds. </w:t>
      </w:r>
      <w:r>
        <w:rPr>
          <w:rFonts w:ascii="Arial" w:hAnsi="Arial" w:cs="Arial"/>
          <w:sz w:val="24"/>
          <w:szCs w:val="24"/>
        </w:rPr>
        <w:t>(V1, V4, A5)</w:t>
      </w:r>
    </w:p>
    <w:p w14:paraId="3EF01E4A" w14:textId="77777777" w:rsidR="000D597B" w:rsidRDefault="000D597B" w:rsidP="000D597B">
      <w:pPr>
        <w:spacing w:after="0" w:line="360" w:lineRule="auto"/>
        <w:rPr>
          <w:rFonts w:ascii="Arial" w:hAnsi="Arial" w:cs="Arial"/>
          <w:sz w:val="24"/>
          <w:szCs w:val="24"/>
        </w:rPr>
      </w:pPr>
    </w:p>
    <w:p w14:paraId="1CC6C0FF" w14:textId="77777777" w:rsidR="000D597B" w:rsidRPr="00145F97" w:rsidRDefault="000D597B" w:rsidP="000D597B">
      <w:pPr>
        <w:spacing w:after="0" w:line="360" w:lineRule="auto"/>
        <w:rPr>
          <w:rFonts w:ascii="Arial" w:hAnsi="Arial" w:cs="Arial"/>
          <w:sz w:val="24"/>
          <w:szCs w:val="24"/>
          <w:u w:val="single"/>
        </w:rPr>
      </w:pPr>
      <w:r w:rsidRPr="00145F97">
        <w:rPr>
          <w:rFonts w:ascii="Arial" w:hAnsi="Arial" w:cs="Arial"/>
          <w:sz w:val="24"/>
          <w:szCs w:val="24"/>
          <w:u w:val="single"/>
        </w:rPr>
        <w:t>Integration into teaching practice</w:t>
      </w:r>
    </w:p>
    <w:p w14:paraId="0FE6AE63" w14:textId="77777777" w:rsidR="000D597B" w:rsidRPr="00145F97" w:rsidRDefault="000D597B" w:rsidP="000D597B">
      <w:pPr>
        <w:spacing w:after="0" w:line="360" w:lineRule="auto"/>
        <w:rPr>
          <w:rFonts w:ascii="Arial" w:hAnsi="Arial" w:cs="Arial"/>
          <w:sz w:val="24"/>
          <w:szCs w:val="24"/>
        </w:rPr>
      </w:pPr>
      <w:r w:rsidRPr="00145F97">
        <w:rPr>
          <w:rFonts w:ascii="Arial" w:hAnsi="Arial" w:cs="Arial"/>
          <w:sz w:val="24"/>
          <w:szCs w:val="24"/>
        </w:rPr>
        <w:t xml:space="preserve">This session raised my awareness of ethics and made me question unethical behaviour. How easy it is to judge a student by their characteristics or appearance. Acknowledging that all students learn by different methods and allowing students to use whatever method suits them best. Being an educator can bring with it a certain amount of power which can be used both as a positive and negative influence. My role as a Specialist Support Lecturer working on a 1:1 basis with students can be an intense relationship which should be built on trust and respect. The educator has a captive audience and needs to be mindful of not imposing undue influence over decisions student’s make regarding their modules and assignments. </w:t>
      </w:r>
      <w:r>
        <w:rPr>
          <w:rFonts w:ascii="Arial" w:hAnsi="Arial" w:cs="Arial"/>
          <w:sz w:val="24"/>
          <w:szCs w:val="24"/>
        </w:rPr>
        <w:t>(V1, V4, K5)</w:t>
      </w:r>
    </w:p>
    <w:p w14:paraId="1FBCC4D6" w14:textId="77777777" w:rsidR="000D597B" w:rsidRPr="00145F97" w:rsidRDefault="000D597B" w:rsidP="000D597B">
      <w:pPr>
        <w:spacing w:after="0" w:line="360" w:lineRule="auto"/>
        <w:rPr>
          <w:rFonts w:ascii="Arial" w:hAnsi="Arial" w:cs="Arial"/>
          <w:sz w:val="24"/>
          <w:szCs w:val="24"/>
        </w:rPr>
      </w:pPr>
    </w:p>
    <w:p w14:paraId="27D81A6A" w14:textId="5DC2DD76" w:rsidR="000D597B" w:rsidRPr="00145F97" w:rsidRDefault="000D597B" w:rsidP="000D597B">
      <w:pPr>
        <w:spacing w:after="0" w:line="360" w:lineRule="auto"/>
        <w:rPr>
          <w:rFonts w:ascii="Arial" w:hAnsi="Arial" w:cs="Arial"/>
          <w:sz w:val="24"/>
          <w:szCs w:val="24"/>
        </w:rPr>
      </w:pPr>
      <w:proofErr w:type="spellStart"/>
      <w:r w:rsidRPr="00145F97">
        <w:rPr>
          <w:rFonts w:ascii="Arial" w:hAnsi="Arial" w:cs="Arial"/>
          <w:sz w:val="24"/>
          <w:szCs w:val="24"/>
        </w:rPr>
        <w:t>Glanza</w:t>
      </w:r>
      <w:proofErr w:type="spellEnd"/>
      <w:r w:rsidRPr="00145F97">
        <w:rPr>
          <w:rFonts w:ascii="Arial" w:hAnsi="Arial" w:cs="Arial"/>
          <w:sz w:val="24"/>
          <w:szCs w:val="24"/>
        </w:rPr>
        <w:t xml:space="preserve"> &amp; Rearm (2007</w:t>
      </w:r>
      <w:r w:rsidR="00BF6396">
        <w:rPr>
          <w:rFonts w:ascii="Arial" w:hAnsi="Arial" w:cs="Arial"/>
          <w:sz w:val="24"/>
          <w:szCs w:val="24"/>
        </w:rPr>
        <w:t>, cited in Bryan and Silverman pp.271-288</w:t>
      </w:r>
      <w:r w:rsidRPr="00145F97">
        <w:rPr>
          <w:rFonts w:ascii="Arial" w:hAnsi="Arial" w:cs="Arial"/>
          <w:sz w:val="24"/>
          <w:szCs w:val="24"/>
        </w:rPr>
        <w:t>) found that the number of teachers offered training in ethics was significantly lower than in health and social care settings. This would suggest there may be a lack of importance attached to ethics in an educational setting.</w:t>
      </w:r>
      <w:r>
        <w:rPr>
          <w:rFonts w:ascii="Arial" w:hAnsi="Arial" w:cs="Arial"/>
          <w:sz w:val="24"/>
          <w:szCs w:val="24"/>
        </w:rPr>
        <w:t xml:space="preserve"> (K5)</w:t>
      </w:r>
    </w:p>
    <w:p w14:paraId="287A11BA" w14:textId="77777777" w:rsidR="000D597B" w:rsidRPr="00145F97" w:rsidRDefault="000D597B" w:rsidP="000D597B">
      <w:pPr>
        <w:spacing w:after="0" w:line="360" w:lineRule="auto"/>
        <w:rPr>
          <w:rFonts w:ascii="Arial" w:hAnsi="Arial" w:cs="Arial"/>
          <w:sz w:val="24"/>
          <w:szCs w:val="24"/>
        </w:rPr>
      </w:pPr>
    </w:p>
    <w:p w14:paraId="6E06CF67" w14:textId="77777777" w:rsidR="000D597B" w:rsidRPr="00145F97" w:rsidRDefault="000D597B" w:rsidP="000D597B">
      <w:pPr>
        <w:spacing w:after="0" w:line="360" w:lineRule="auto"/>
        <w:rPr>
          <w:rFonts w:ascii="Arial" w:hAnsi="Arial" w:cs="Arial"/>
          <w:sz w:val="24"/>
          <w:szCs w:val="24"/>
        </w:rPr>
      </w:pPr>
      <w:r w:rsidRPr="00145F97">
        <w:rPr>
          <w:rFonts w:ascii="Arial" w:hAnsi="Arial" w:cs="Arial"/>
          <w:sz w:val="24"/>
          <w:szCs w:val="24"/>
        </w:rPr>
        <w:t xml:space="preserve">I am a registered Social Worker and ethics; values and morals underpin every minute of the working day.  Attending this session made me think about the change of roles from advocate to educator and what that means </w:t>
      </w:r>
      <w:r>
        <w:rPr>
          <w:rFonts w:ascii="Arial" w:hAnsi="Arial" w:cs="Arial"/>
          <w:sz w:val="24"/>
          <w:szCs w:val="24"/>
        </w:rPr>
        <w:t>regarding</w:t>
      </w:r>
      <w:r w:rsidRPr="00145F97">
        <w:rPr>
          <w:rFonts w:ascii="Arial" w:hAnsi="Arial" w:cs="Arial"/>
          <w:sz w:val="24"/>
          <w:szCs w:val="24"/>
        </w:rPr>
        <w:t xml:space="preserve"> ethics. </w:t>
      </w:r>
      <w:r>
        <w:rPr>
          <w:rFonts w:ascii="Arial" w:hAnsi="Arial" w:cs="Arial"/>
          <w:sz w:val="24"/>
          <w:szCs w:val="24"/>
        </w:rPr>
        <w:t>(A5)</w:t>
      </w:r>
      <w:r w:rsidRPr="00145F97">
        <w:rPr>
          <w:rFonts w:ascii="Arial" w:hAnsi="Arial" w:cs="Arial"/>
          <w:sz w:val="24"/>
          <w:szCs w:val="24"/>
        </w:rPr>
        <w:t xml:space="preserve"> </w:t>
      </w:r>
    </w:p>
    <w:p w14:paraId="164FA386" w14:textId="77777777" w:rsidR="000D597B" w:rsidRPr="00145F97" w:rsidRDefault="000D597B" w:rsidP="000D597B">
      <w:pPr>
        <w:spacing w:after="0" w:line="360" w:lineRule="auto"/>
        <w:rPr>
          <w:rFonts w:ascii="Arial" w:hAnsi="Arial" w:cs="Arial"/>
          <w:sz w:val="24"/>
          <w:szCs w:val="24"/>
        </w:rPr>
      </w:pPr>
    </w:p>
    <w:p w14:paraId="0840FDF6" w14:textId="77777777" w:rsidR="000D597B" w:rsidRPr="00145F97" w:rsidRDefault="000D597B" w:rsidP="000D597B">
      <w:pPr>
        <w:spacing w:after="0" w:line="360" w:lineRule="auto"/>
        <w:rPr>
          <w:rFonts w:ascii="Arial" w:hAnsi="Arial" w:cs="Arial"/>
          <w:sz w:val="24"/>
          <w:szCs w:val="24"/>
        </w:rPr>
      </w:pPr>
      <w:r w:rsidRPr="00145F97">
        <w:rPr>
          <w:rFonts w:ascii="Arial" w:hAnsi="Arial" w:cs="Arial"/>
          <w:sz w:val="24"/>
          <w:szCs w:val="24"/>
        </w:rPr>
        <w:t xml:space="preserve">When working with students who are undertaking research as part of their dissertation it is important to have the discussion about being honest and fair and to </w:t>
      </w:r>
      <w:r w:rsidRPr="00145F97">
        <w:rPr>
          <w:rFonts w:ascii="Arial" w:hAnsi="Arial" w:cs="Arial"/>
          <w:sz w:val="24"/>
          <w:szCs w:val="24"/>
        </w:rPr>
        <w:lastRenderedPageBreak/>
        <w:t>consider whether the research is essential to the outcome, being mindful of why a question is being asked.   There is a duty to present the findings in an ethically correct manner by treating individuals with respect.</w:t>
      </w:r>
      <w:r>
        <w:rPr>
          <w:rFonts w:ascii="Arial" w:hAnsi="Arial" w:cs="Arial"/>
          <w:sz w:val="24"/>
          <w:szCs w:val="24"/>
        </w:rPr>
        <w:t xml:space="preserve"> (K6, A2)</w:t>
      </w:r>
    </w:p>
    <w:p w14:paraId="405B7546" w14:textId="77777777" w:rsidR="000D597B" w:rsidRPr="00145F97" w:rsidRDefault="000D597B" w:rsidP="000D597B">
      <w:pPr>
        <w:spacing w:after="0" w:line="360" w:lineRule="auto"/>
        <w:rPr>
          <w:rFonts w:ascii="Arial" w:hAnsi="Arial" w:cs="Arial"/>
          <w:sz w:val="24"/>
          <w:szCs w:val="24"/>
        </w:rPr>
      </w:pPr>
    </w:p>
    <w:p w14:paraId="0FAECD08" w14:textId="77777777" w:rsidR="000D597B" w:rsidRPr="00145F97" w:rsidRDefault="000D597B" w:rsidP="000D597B">
      <w:pPr>
        <w:spacing w:after="0" w:line="360" w:lineRule="auto"/>
        <w:rPr>
          <w:rFonts w:ascii="Arial" w:hAnsi="Arial" w:cs="Arial"/>
          <w:sz w:val="24"/>
          <w:szCs w:val="24"/>
        </w:rPr>
      </w:pPr>
      <w:r w:rsidRPr="00145F97">
        <w:rPr>
          <w:rFonts w:ascii="Arial" w:hAnsi="Arial" w:cs="Arial"/>
          <w:sz w:val="24"/>
          <w:szCs w:val="24"/>
        </w:rPr>
        <w:t>I like to think of myself as being a respectful person, taking into consideration the opinions and differences between students I support. However, this session served as a valuable reminder of the importance ethics play in the world of education.</w:t>
      </w:r>
      <w:r>
        <w:rPr>
          <w:rFonts w:ascii="Arial" w:hAnsi="Arial" w:cs="Arial"/>
          <w:sz w:val="24"/>
          <w:szCs w:val="24"/>
        </w:rPr>
        <w:t xml:space="preserve"> (V1, V2, V4)</w:t>
      </w:r>
    </w:p>
    <w:p w14:paraId="3FFC7423" w14:textId="77777777" w:rsidR="000D597B" w:rsidRPr="00145F97" w:rsidRDefault="000D597B" w:rsidP="000D597B">
      <w:pPr>
        <w:spacing w:after="0" w:line="240" w:lineRule="auto"/>
        <w:rPr>
          <w:rFonts w:ascii="Arial" w:hAnsi="Arial" w:cs="Arial"/>
          <w:sz w:val="24"/>
          <w:szCs w:val="24"/>
        </w:rPr>
      </w:pPr>
    </w:p>
    <w:p w14:paraId="53004073" w14:textId="77777777" w:rsidR="000D597B" w:rsidRPr="00145F97" w:rsidRDefault="000D597B" w:rsidP="000D597B">
      <w:pPr>
        <w:spacing w:after="0" w:line="240" w:lineRule="auto"/>
        <w:rPr>
          <w:rFonts w:ascii="Arial" w:hAnsi="Arial" w:cs="Arial"/>
          <w:sz w:val="24"/>
          <w:szCs w:val="24"/>
        </w:rPr>
      </w:pPr>
    </w:p>
    <w:p w14:paraId="4BB55E88" w14:textId="77777777" w:rsidR="000D597B" w:rsidRDefault="000D597B" w:rsidP="000D597B">
      <w:pPr>
        <w:spacing w:after="0" w:line="240" w:lineRule="auto"/>
        <w:rPr>
          <w:rFonts w:ascii="Arial" w:hAnsi="Arial" w:cs="Arial"/>
          <w:sz w:val="24"/>
          <w:szCs w:val="24"/>
          <w:u w:val="single"/>
        </w:rPr>
      </w:pPr>
      <w:r w:rsidRPr="00727D1C">
        <w:rPr>
          <w:rFonts w:ascii="Arial" w:hAnsi="Arial" w:cs="Arial"/>
          <w:sz w:val="24"/>
          <w:szCs w:val="24"/>
          <w:u w:val="single"/>
        </w:rPr>
        <w:t>REFERENCES</w:t>
      </w:r>
    </w:p>
    <w:p w14:paraId="07F870AF" w14:textId="77777777" w:rsidR="000D597B" w:rsidRDefault="000D597B" w:rsidP="000D597B">
      <w:pPr>
        <w:spacing w:after="0" w:line="240" w:lineRule="auto"/>
        <w:rPr>
          <w:rFonts w:ascii="Arial" w:hAnsi="Arial" w:cs="Arial"/>
          <w:sz w:val="24"/>
          <w:szCs w:val="24"/>
          <w:u w:val="single"/>
        </w:rPr>
      </w:pPr>
    </w:p>
    <w:p w14:paraId="7D4E9FD0" w14:textId="68753720" w:rsidR="000D597B" w:rsidRPr="00B2743B" w:rsidRDefault="000D597B" w:rsidP="00BF6396">
      <w:pPr>
        <w:spacing w:line="240" w:lineRule="auto"/>
        <w:rPr>
          <w:rFonts w:ascii="Arial" w:hAnsi="Arial" w:cs="Arial"/>
          <w:sz w:val="24"/>
          <w:szCs w:val="24"/>
        </w:rPr>
      </w:pPr>
      <w:r>
        <w:rPr>
          <w:rFonts w:ascii="Arial" w:hAnsi="Arial" w:cs="Arial"/>
          <w:sz w:val="24"/>
          <w:szCs w:val="24"/>
        </w:rPr>
        <w:t>Bryan</w:t>
      </w:r>
      <w:r w:rsidR="00BF6396">
        <w:rPr>
          <w:rFonts w:ascii="Arial" w:hAnsi="Arial" w:cs="Arial"/>
          <w:sz w:val="24"/>
          <w:szCs w:val="24"/>
        </w:rPr>
        <w:t>,</w:t>
      </w:r>
      <w:r>
        <w:rPr>
          <w:rFonts w:ascii="Arial" w:hAnsi="Arial" w:cs="Arial"/>
          <w:sz w:val="24"/>
          <w:szCs w:val="24"/>
        </w:rPr>
        <w:t xml:space="preserve"> R. and Silverman</w:t>
      </w:r>
      <w:r w:rsidR="00BF6396">
        <w:rPr>
          <w:rFonts w:ascii="Arial" w:hAnsi="Arial" w:cs="Arial"/>
          <w:sz w:val="24"/>
          <w:szCs w:val="24"/>
        </w:rPr>
        <w:t>,</w:t>
      </w:r>
      <w:r>
        <w:rPr>
          <w:rFonts w:ascii="Arial" w:hAnsi="Arial" w:cs="Arial"/>
          <w:sz w:val="24"/>
          <w:szCs w:val="24"/>
        </w:rPr>
        <w:t xml:space="preserve"> S.K. (2011) A Framework for Professional Ethics Courses in Teacher Education. Avail</w:t>
      </w:r>
      <w:r w:rsidR="00BF6396">
        <w:rPr>
          <w:rFonts w:ascii="Arial" w:hAnsi="Arial" w:cs="Arial"/>
          <w:sz w:val="24"/>
          <w:szCs w:val="24"/>
        </w:rPr>
        <w:t xml:space="preserve">able </w:t>
      </w:r>
      <w:r>
        <w:rPr>
          <w:rFonts w:ascii="Arial" w:hAnsi="Arial" w:cs="Arial"/>
          <w:sz w:val="24"/>
          <w:szCs w:val="24"/>
        </w:rPr>
        <w:t>at:</w:t>
      </w:r>
      <w:r w:rsidR="00BF6396">
        <w:rPr>
          <w:rFonts w:ascii="Arial" w:hAnsi="Arial" w:cs="Arial"/>
          <w:sz w:val="24"/>
          <w:szCs w:val="24"/>
        </w:rPr>
        <w:t xml:space="preserve"> </w:t>
      </w:r>
      <w:r>
        <w:rPr>
          <w:rFonts w:ascii="Arial" w:hAnsi="Arial" w:cs="Arial"/>
          <w:color w:val="006621"/>
          <w:sz w:val="21"/>
          <w:szCs w:val="21"/>
          <w:shd w:val="clear" w:color="auto" w:fill="FFFFFF"/>
        </w:rPr>
        <w:t>journals.sagepub.com/doi/abs/10.1177/0022487110398002</w:t>
      </w:r>
    </w:p>
    <w:p w14:paraId="4C55E39A" w14:textId="77777777" w:rsidR="000D597B" w:rsidRPr="00D24BAF" w:rsidRDefault="000D597B" w:rsidP="00BF6396">
      <w:pPr>
        <w:spacing w:line="240" w:lineRule="auto"/>
        <w:rPr>
          <w:rFonts w:ascii="Arial" w:hAnsi="Arial" w:cs="Arial"/>
          <w:sz w:val="24"/>
          <w:szCs w:val="24"/>
        </w:rPr>
      </w:pPr>
      <w:r>
        <w:rPr>
          <w:rFonts w:ascii="Arial" w:hAnsi="Arial" w:cs="Arial"/>
          <w:sz w:val="24"/>
          <w:szCs w:val="24"/>
        </w:rPr>
        <w:t>(Accessed on 17/3/17)</w:t>
      </w:r>
    </w:p>
    <w:p w14:paraId="16095A4C" w14:textId="77777777" w:rsidR="000D597B" w:rsidRPr="00145F97" w:rsidRDefault="000D597B" w:rsidP="000D597B">
      <w:pPr>
        <w:rPr>
          <w:rFonts w:ascii="Arial" w:hAnsi="Arial" w:cs="Arial"/>
          <w:sz w:val="24"/>
          <w:szCs w:val="24"/>
        </w:rPr>
      </w:pPr>
    </w:p>
    <w:p w14:paraId="7436870D" w14:textId="77777777" w:rsidR="004D505D" w:rsidRPr="00A526DB" w:rsidRDefault="004D505D" w:rsidP="004D505D">
      <w:pPr>
        <w:rPr>
          <w:rFonts w:ascii="Arial" w:hAnsi="Arial" w:cs="Arial"/>
          <w:sz w:val="24"/>
          <w:szCs w:val="24"/>
        </w:rPr>
      </w:pPr>
    </w:p>
    <w:p w14:paraId="0BCBBED5" w14:textId="77777777" w:rsidR="004D505D" w:rsidRPr="00354879" w:rsidRDefault="004D505D" w:rsidP="004D505D">
      <w:pPr>
        <w:spacing w:after="0" w:line="360" w:lineRule="auto"/>
        <w:rPr>
          <w:rFonts w:ascii="Arial" w:hAnsi="Arial" w:cs="Arial"/>
          <w:sz w:val="24"/>
          <w:szCs w:val="24"/>
        </w:rPr>
      </w:pPr>
    </w:p>
    <w:p w14:paraId="461983AF" w14:textId="77777777" w:rsidR="004D505D" w:rsidRPr="00354879" w:rsidRDefault="004D505D" w:rsidP="004D505D">
      <w:pPr>
        <w:spacing w:line="360" w:lineRule="auto"/>
        <w:rPr>
          <w:rFonts w:ascii="Arial" w:hAnsi="Arial" w:cs="Arial"/>
          <w:sz w:val="24"/>
          <w:szCs w:val="24"/>
        </w:rPr>
      </w:pPr>
    </w:p>
    <w:p w14:paraId="7A515A48" w14:textId="77777777" w:rsidR="004D505D" w:rsidRPr="00354879" w:rsidRDefault="004D505D" w:rsidP="004D505D">
      <w:pPr>
        <w:rPr>
          <w:rFonts w:ascii="Arial" w:hAnsi="Arial" w:cs="Arial"/>
          <w:sz w:val="24"/>
          <w:szCs w:val="24"/>
        </w:rPr>
      </w:pPr>
      <w:r w:rsidRPr="00354879">
        <w:rPr>
          <w:rFonts w:ascii="Arial" w:hAnsi="Arial" w:cs="Arial"/>
          <w:sz w:val="24"/>
          <w:szCs w:val="24"/>
        </w:rPr>
        <w:t xml:space="preserve">CPD 2  </w:t>
      </w:r>
    </w:p>
    <w:p w14:paraId="1E016B34" w14:textId="77777777" w:rsidR="004D505D" w:rsidRPr="00354879" w:rsidRDefault="004D505D" w:rsidP="004D505D">
      <w:pPr>
        <w:spacing w:after="0" w:line="240" w:lineRule="auto"/>
        <w:rPr>
          <w:rFonts w:ascii="Arial" w:hAnsi="Arial" w:cs="Arial"/>
          <w:sz w:val="24"/>
          <w:szCs w:val="24"/>
        </w:rPr>
      </w:pPr>
      <w:r w:rsidRPr="00354879">
        <w:rPr>
          <w:rFonts w:ascii="Arial" w:hAnsi="Arial" w:cs="Arial"/>
          <w:sz w:val="24"/>
          <w:szCs w:val="24"/>
        </w:rPr>
        <w:t>WHAT: SURE for Mental Health</w:t>
      </w:r>
    </w:p>
    <w:p w14:paraId="377A64DC" w14:textId="77777777" w:rsidR="004D505D" w:rsidRPr="00354879" w:rsidRDefault="004D505D" w:rsidP="004D505D">
      <w:pPr>
        <w:spacing w:after="0" w:line="240" w:lineRule="auto"/>
        <w:rPr>
          <w:rFonts w:ascii="Arial" w:hAnsi="Arial" w:cs="Arial"/>
          <w:sz w:val="24"/>
          <w:szCs w:val="24"/>
        </w:rPr>
      </w:pPr>
      <w:r w:rsidRPr="00354879">
        <w:rPr>
          <w:rFonts w:ascii="Arial" w:hAnsi="Arial" w:cs="Arial"/>
          <w:sz w:val="24"/>
          <w:szCs w:val="24"/>
        </w:rPr>
        <w:t>WHERE: Pembroke Dock</w:t>
      </w:r>
    </w:p>
    <w:p w14:paraId="6D7C23E3" w14:textId="77777777" w:rsidR="004D505D" w:rsidRPr="00354879" w:rsidRDefault="004D505D" w:rsidP="004D505D">
      <w:pPr>
        <w:spacing w:after="0" w:line="240" w:lineRule="auto"/>
        <w:rPr>
          <w:rFonts w:ascii="Arial" w:hAnsi="Arial" w:cs="Arial"/>
          <w:sz w:val="24"/>
          <w:szCs w:val="24"/>
        </w:rPr>
      </w:pPr>
      <w:r w:rsidRPr="00354879">
        <w:rPr>
          <w:rFonts w:ascii="Arial" w:hAnsi="Arial" w:cs="Arial"/>
          <w:sz w:val="24"/>
          <w:szCs w:val="24"/>
        </w:rPr>
        <w:t>ORGANISER: New Pathways</w:t>
      </w:r>
    </w:p>
    <w:p w14:paraId="4E799EBF" w14:textId="77777777" w:rsidR="004D505D" w:rsidRPr="00354879" w:rsidRDefault="004D505D" w:rsidP="004D505D">
      <w:pPr>
        <w:spacing w:after="0" w:line="240" w:lineRule="auto"/>
        <w:rPr>
          <w:rFonts w:ascii="Arial" w:hAnsi="Arial" w:cs="Arial"/>
          <w:sz w:val="24"/>
          <w:szCs w:val="24"/>
        </w:rPr>
      </w:pPr>
    </w:p>
    <w:p w14:paraId="2ACBD2CA" w14:textId="77777777" w:rsidR="004D505D" w:rsidRPr="00354879" w:rsidRDefault="004D505D" w:rsidP="004D505D">
      <w:pPr>
        <w:spacing w:after="0" w:line="240" w:lineRule="auto"/>
        <w:rPr>
          <w:rFonts w:ascii="Arial" w:hAnsi="Arial" w:cs="Arial"/>
          <w:sz w:val="24"/>
          <w:szCs w:val="24"/>
        </w:rPr>
      </w:pPr>
      <w:r w:rsidRPr="00354879">
        <w:rPr>
          <w:rFonts w:ascii="Arial" w:hAnsi="Arial" w:cs="Arial"/>
          <w:sz w:val="24"/>
          <w:szCs w:val="24"/>
        </w:rPr>
        <w:t>This was a two-day course covering mental health issues.</w:t>
      </w:r>
    </w:p>
    <w:p w14:paraId="68625B35" w14:textId="77777777" w:rsidR="004D505D" w:rsidRPr="00354879" w:rsidRDefault="004D505D" w:rsidP="004D505D">
      <w:pPr>
        <w:spacing w:after="0" w:line="240" w:lineRule="auto"/>
        <w:rPr>
          <w:rFonts w:ascii="Arial" w:hAnsi="Arial" w:cs="Arial"/>
          <w:sz w:val="24"/>
          <w:szCs w:val="24"/>
        </w:rPr>
      </w:pPr>
    </w:p>
    <w:p w14:paraId="2051F991" w14:textId="77777777" w:rsidR="004D505D" w:rsidRPr="00354879" w:rsidRDefault="004D505D" w:rsidP="004D505D">
      <w:pPr>
        <w:spacing w:after="0" w:line="240" w:lineRule="auto"/>
        <w:rPr>
          <w:rFonts w:ascii="Arial" w:hAnsi="Arial" w:cs="Arial"/>
          <w:sz w:val="24"/>
          <w:szCs w:val="24"/>
          <w:u w:val="single"/>
        </w:rPr>
      </w:pPr>
      <w:r w:rsidRPr="00354879">
        <w:rPr>
          <w:rFonts w:ascii="Arial" w:hAnsi="Arial" w:cs="Arial"/>
          <w:sz w:val="24"/>
          <w:szCs w:val="24"/>
          <w:u w:val="single"/>
        </w:rPr>
        <w:t>Integration into teaching practice</w:t>
      </w:r>
    </w:p>
    <w:p w14:paraId="03DFE614" w14:textId="77777777" w:rsidR="004D505D" w:rsidRPr="00354879" w:rsidRDefault="004D505D" w:rsidP="004D505D">
      <w:pPr>
        <w:spacing w:after="0" w:line="240" w:lineRule="auto"/>
        <w:rPr>
          <w:rFonts w:ascii="Arial" w:hAnsi="Arial" w:cs="Arial"/>
          <w:sz w:val="24"/>
          <w:szCs w:val="24"/>
        </w:rPr>
      </w:pPr>
    </w:p>
    <w:p w14:paraId="3F8A3BCC" w14:textId="77777777" w:rsidR="004D505D" w:rsidRDefault="004D505D" w:rsidP="004D505D">
      <w:pPr>
        <w:spacing w:after="0" w:line="360" w:lineRule="auto"/>
        <w:rPr>
          <w:rFonts w:ascii="Arial" w:hAnsi="Arial" w:cs="Arial"/>
          <w:sz w:val="24"/>
          <w:szCs w:val="24"/>
        </w:rPr>
      </w:pPr>
      <w:r w:rsidRPr="00354879">
        <w:rPr>
          <w:rFonts w:ascii="Arial" w:hAnsi="Arial" w:cs="Arial"/>
          <w:sz w:val="24"/>
          <w:szCs w:val="24"/>
        </w:rPr>
        <w:t>The two-day course raised my awareness of how to recognise the signs and symptoms of a person experiencing mental health issues and how best to support, understand, respond and empower a person experiencing difficulties. It touched on self-harm, suicide, substance misuse and the importance of active listening. The stigma around mental health and policies and legislation in place to address mental health issues were discussed.</w:t>
      </w:r>
      <w:r>
        <w:rPr>
          <w:rFonts w:ascii="Arial" w:hAnsi="Arial" w:cs="Arial"/>
          <w:sz w:val="24"/>
          <w:szCs w:val="24"/>
        </w:rPr>
        <w:t xml:space="preserve"> (A5)</w:t>
      </w:r>
    </w:p>
    <w:p w14:paraId="3524D33B" w14:textId="77777777" w:rsidR="004D505D" w:rsidRPr="00354879" w:rsidRDefault="004D505D" w:rsidP="004D505D">
      <w:pPr>
        <w:spacing w:after="0" w:line="360" w:lineRule="auto"/>
        <w:rPr>
          <w:rFonts w:ascii="Arial" w:hAnsi="Arial" w:cs="Arial"/>
          <w:sz w:val="24"/>
          <w:szCs w:val="24"/>
        </w:rPr>
      </w:pPr>
    </w:p>
    <w:p w14:paraId="60C85B45" w14:textId="77777777" w:rsidR="004D505D" w:rsidRPr="00354879" w:rsidRDefault="004D505D" w:rsidP="004D505D">
      <w:pPr>
        <w:spacing w:after="0" w:line="360" w:lineRule="auto"/>
        <w:rPr>
          <w:rFonts w:ascii="Arial" w:hAnsi="Arial" w:cs="Arial"/>
          <w:sz w:val="24"/>
          <w:szCs w:val="24"/>
        </w:rPr>
      </w:pPr>
      <w:r w:rsidRPr="00354879">
        <w:rPr>
          <w:rFonts w:ascii="Arial" w:hAnsi="Arial" w:cs="Arial"/>
          <w:sz w:val="24"/>
          <w:szCs w:val="24"/>
        </w:rPr>
        <w:lastRenderedPageBreak/>
        <w:t>As a Specialist Support Lecturer (SSL), I</w:t>
      </w:r>
      <w:r>
        <w:rPr>
          <w:rFonts w:ascii="Arial" w:hAnsi="Arial" w:cs="Arial"/>
          <w:sz w:val="24"/>
          <w:szCs w:val="24"/>
        </w:rPr>
        <w:t xml:space="preserve"> have seen an increase in the number of students experiencing </w:t>
      </w:r>
      <w:r w:rsidRPr="00354879">
        <w:rPr>
          <w:rFonts w:ascii="Arial" w:hAnsi="Arial" w:cs="Arial"/>
          <w:sz w:val="24"/>
          <w:szCs w:val="24"/>
        </w:rPr>
        <w:t>mental health issues</w:t>
      </w:r>
      <w:r>
        <w:rPr>
          <w:rFonts w:ascii="Arial" w:hAnsi="Arial" w:cs="Arial"/>
          <w:sz w:val="24"/>
          <w:szCs w:val="24"/>
        </w:rPr>
        <w:t xml:space="preserve">. </w:t>
      </w:r>
      <w:r w:rsidRPr="00354879">
        <w:rPr>
          <w:rFonts w:ascii="Arial" w:hAnsi="Arial" w:cs="Arial"/>
          <w:sz w:val="24"/>
          <w:szCs w:val="24"/>
        </w:rPr>
        <w:t xml:space="preserve">Often, depending on their situation, students </w:t>
      </w:r>
      <w:r>
        <w:rPr>
          <w:rFonts w:ascii="Arial" w:hAnsi="Arial" w:cs="Arial"/>
          <w:sz w:val="24"/>
          <w:szCs w:val="24"/>
        </w:rPr>
        <w:t>can come</w:t>
      </w:r>
      <w:r w:rsidRPr="00354879">
        <w:rPr>
          <w:rFonts w:ascii="Arial" w:hAnsi="Arial" w:cs="Arial"/>
          <w:sz w:val="24"/>
          <w:szCs w:val="24"/>
        </w:rPr>
        <w:t xml:space="preserve"> under a tremendous amount of stress</w:t>
      </w:r>
      <w:r>
        <w:rPr>
          <w:rFonts w:ascii="Arial" w:hAnsi="Arial" w:cs="Arial"/>
          <w:sz w:val="24"/>
          <w:szCs w:val="24"/>
        </w:rPr>
        <w:t xml:space="preserve"> which in turn does affect their studies</w:t>
      </w:r>
      <w:r w:rsidRPr="00354879">
        <w:rPr>
          <w:rFonts w:ascii="Arial" w:hAnsi="Arial" w:cs="Arial"/>
          <w:sz w:val="24"/>
          <w:szCs w:val="24"/>
        </w:rPr>
        <w:t>.</w:t>
      </w:r>
      <w:r>
        <w:rPr>
          <w:rFonts w:ascii="Arial" w:hAnsi="Arial" w:cs="Arial"/>
          <w:sz w:val="24"/>
          <w:szCs w:val="24"/>
        </w:rPr>
        <w:t xml:space="preserve"> The UK Royal College of Psychiatrists</w:t>
      </w:r>
      <w:r w:rsidRPr="00354879">
        <w:rPr>
          <w:rFonts w:ascii="Arial" w:hAnsi="Arial" w:cs="Arial"/>
          <w:sz w:val="24"/>
          <w:szCs w:val="24"/>
        </w:rPr>
        <w:t xml:space="preserve"> </w:t>
      </w:r>
      <w:r>
        <w:rPr>
          <w:rFonts w:ascii="Arial" w:hAnsi="Arial" w:cs="Arial"/>
          <w:sz w:val="24"/>
          <w:szCs w:val="24"/>
        </w:rPr>
        <w:t xml:space="preserve">questions whether the increase in students from working class backgrounds attending university and possibly receiving less support from their families has an impact on the rise in mental health issues. The onus is on Universities to provide the appropriate support required if students are to reach their potential. </w:t>
      </w:r>
      <w:r w:rsidRPr="00354879">
        <w:rPr>
          <w:rFonts w:ascii="Arial" w:hAnsi="Arial" w:cs="Arial"/>
          <w:sz w:val="24"/>
          <w:szCs w:val="24"/>
        </w:rPr>
        <w:t xml:space="preserve"> It is important as an SSL that you can recognise these signs and respond appropriately. </w:t>
      </w:r>
      <w:r>
        <w:rPr>
          <w:rFonts w:ascii="Arial" w:hAnsi="Arial" w:cs="Arial"/>
          <w:sz w:val="24"/>
          <w:szCs w:val="24"/>
        </w:rPr>
        <w:t>(V1, V3, V4)</w:t>
      </w:r>
    </w:p>
    <w:p w14:paraId="016241EF" w14:textId="77777777" w:rsidR="004D505D" w:rsidRPr="00354879" w:rsidRDefault="004D505D" w:rsidP="004D505D">
      <w:pPr>
        <w:spacing w:after="0" w:line="360" w:lineRule="auto"/>
        <w:rPr>
          <w:rFonts w:ascii="Arial" w:hAnsi="Arial" w:cs="Arial"/>
          <w:sz w:val="24"/>
          <w:szCs w:val="24"/>
        </w:rPr>
      </w:pPr>
    </w:p>
    <w:p w14:paraId="2EF0C641" w14:textId="29060ACB" w:rsidR="004D505D" w:rsidRDefault="004D505D" w:rsidP="004D505D">
      <w:pPr>
        <w:spacing w:after="0" w:line="360" w:lineRule="auto"/>
        <w:rPr>
          <w:rFonts w:ascii="Arial" w:hAnsi="Arial" w:cs="Arial"/>
          <w:sz w:val="24"/>
          <w:szCs w:val="24"/>
        </w:rPr>
      </w:pPr>
      <w:r w:rsidRPr="00354879">
        <w:rPr>
          <w:rFonts w:ascii="Arial" w:hAnsi="Arial" w:cs="Arial"/>
          <w:sz w:val="24"/>
          <w:szCs w:val="24"/>
        </w:rPr>
        <w:t>In groups, we discussed the services available to support people with mental ill health. From this I collect</w:t>
      </w:r>
      <w:r>
        <w:rPr>
          <w:rFonts w:ascii="Arial" w:hAnsi="Arial" w:cs="Arial"/>
          <w:sz w:val="24"/>
          <w:szCs w:val="24"/>
        </w:rPr>
        <w:t>ed</w:t>
      </w:r>
      <w:r w:rsidRPr="00354879">
        <w:rPr>
          <w:rFonts w:ascii="Arial" w:hAnsi="Arial" w:cs="Arial"/>
          <w:sz w:val="24"/>
          <w:szCs w:val="24"/>
        </w:rPr>
        <w:t xml:space="preserve"> information which </w:t>
      </w:r>
      <w:r>
        <w:rPr>
          <w:rFonts w:ascii="Arial" w:hAnsi="Arial" w:cs="Arial"/>
          <w:sz w:val="24"/>
          <w:szCs w:val="24"/>
        </w:rPr>
        <w:t xml:space="preserve">was </w:t>
      </w:r>
      <w:r w:rsidRPr="00354879">
        <w:rPr>
          <w:rFonts w:ascii="Arial" w:hAnsi="Arial" w:cs="Arial"/>
          <w:sz w:val="24"/>
          <w:szCs w:val="24"/>
        </w:rPr>
        <w:t xml:space="preserve">suitable to pass on to students. It is important to offer support but equally important to recognise that mental health is a sensitive issue which a student may want to keep separate from the academic support they receive.  It is also important to recognise your own skills and that you may not be the best person to help the student through certain mental health issues but be able to signpost them onto the appropriate services who can offer them specialised support. </w:t>
      </w:r>
      <w:r>
        <w:rPr>
          <w:rFonts w:ascii="Arial" w:hAnsi="Arial" w:cs="Arial"/>
          <w:sz w:val="24"/>
          <w:szCs w:val="24"/>
        </w:rPr>
        <w:t>(A3, A4, K3, V4)</w:t>
      </w:r>
    </w:p>
    <w:p w14:paraId="22755625" w14:textId="77777777" w:rsidR="004D505D" w:rsidRPr="00354879" w:rsidRDefault="004D505D" w:rsidP="004D505D">
      <w:pPr>
        <w:spacing w:after="0" w:line="360" w:lineRule="auto"/>
        <w:rPr>
          <w:rFonts w:ascii="Arial" w:hAnsi="Arial" w:cs="Arial"/>
          <w:sz w:val="24"/>
          <w:szCs w:val="24"/>
        </w:rPr>
      </w:pPr>
      <w:r w:rsidRPr="00354879">
        <w:rPr>
          <w:rFonts w:ascii="Arial" w:hAnsi="Arial" w:cs="Arial"/>
          <w:sz w:val="24"/>
          <w:szCs w:val="24"/>
        </w:rPr>
        <w:t xml:space="preserve">Active listening is a useful and valuable skill to have when supporting students. This part of the course </w:t>
      </w:r>
      <w:r>
        <w:rPr>
          <w:rFonts w:ascii="Arial" w:hAnsi="Arial" w:cs="Arial"/>
          <w:sz w:val="24"/>
          <w:szCs w:val="24"/>
        </w:rPr>
        <w:t>encouraged</w:t>
      </w:r>
      <w:r w:rsidRPr="00354879">
        <w:rPr>
          <w:rFonts w:ascii="Arial" w:hAnsi="Arial" w:cs="Arial"/>
          <w:sz w:val="24"/>
          <w:szCs w:val="24"/>
        </w:rPr>
        <w:t xml:space="preserve"> me reflect upon my own skills and </w:t>
      </w:r>
      <w:r>
        <w:rPr>
          <w:rFonts w:ascii="Arial" w:hAnsi="Arial" w:cs="Arial"/>
          <w:sz w:val="24"/>
          <w:szCs w:val="24"/>
        </w:rPr>
        <w:t xml:space="preserve">I recognised </w:t>
      </w:r>
      <w:r w:rsidRPr="00354879">
        <w:rPr>
          <w:rFonts w:ascii="Arial" w:hAnsi="Arial" w:cs="Arial"/>
          <w:sz w:val="24"/>
          <w:szCs w:val="24"/>
        </w:rPr>
        <w:t xml:space="preserve">that my active listening skills could be improved upon. By </w:t>
      </w:r>
      <w:r>
        <w:rPr>
          <w:rFonts w:ascii="Arial" w:hAnsi="Arial" w:cs="Arial"/>
          <w:sz w:val="24"/>
          <w:szCs w:val="24"/>
        </w:rPr>
        <w:t xml:space="preserve">verbally </w:t>
      </w:r>
      <w:r w:rsidRPr="00354879">
        <w:rPr>
          <w:rFonts w:ascii="Arial" w:hAnsi="Arial" w:cs="Arial"/>
          <w:sz w:val="24"/>
          <w:szCs w:val="24"/>
        </w:rPr>
        <w:t xml:space="preserve">reflecting to the student in your own words gives them the reassurance that they have been correctly heard. As a teacher, you have a duty of care to your students and by ensuring that their mental, physical and academic needs are being met there is a greater chance of the student being successful and going on to achieve the best results possible. One of the </w:t>
      </w:r>
      <w:r>
        <w:rPr>
          <w:rFonts w:ascii="Arial" w:hAnsi="Arial" w:cs="Arial"/>
          <w:sz w:val="24"/>
          <w:szCs w:val="24"/>
        </w:rPr>
        <w:t>k</w:t>
      </w:r>
      <w:r w:rsidRPr="00354879">
        <w:rPr>
          <w:rFonts w:ascii="Arial" w:hAnsi="Arial" w:cs="Arial"/>
          <w:sz w:val="24"/>
          <w:szCs w:val="24"/>
        </w:rPr>
        <w:t xml:space="preserve">ey objectives </w:t>
      </w:r>
      <w:r>
        <w:rPr>
          <w:rFonts w:ascii="Arial" w:hAnsi="Arial" w:cs="Arial"/>
          <w:sz w:val="24"/>
          <w:szCs w:val="24"/>
        </w:rPr>
        <w:t>in the Mental Health and Wellbeing Strategy</w:t>
      </w:r>
      <w:r w:rsidRPr="00354879">
        <w:rPr>
          <w:rFonts w:ascii="Arial" w:hAnsi="Arial" w:cs="Arial"/>
          <w:sz w:val="24"/>
          <w:szCs w:val="24"/>
        </w:rPr>
        <w:t xml:space="preserve"> </w:t>
      </w:r>
      <w:r>
        <w:rPr>
          <w:rFonts w:ascii="Arial" w:hAnsi="Arial" w:cs="Arial"/>
          <w:sz w:val="24"/>
          <w:szCs w:val="24"/>
        </w:rPr>
        <w:t xml:space="preserve">for Wales (2012) </w:t>
      </w:r>
      <w:r w:rsidRPr="00354879">
        <w:rPr>
          <w:rFonts w:ascii="Arial" w:hAnsi="Arial" w:cs="Arial"/>
          <w:sz w:val="24"/>
          <w:szCs w:val="24"/>
        </w:rPr>
        <w:t>is that schools, colleges and universities promote mental health and wellbeing</w:t>
      </w:r>
      <w:r>
        <w:rPr>
          <w:rFonts w:ascii="Arial" w:hAnsi="Arial" w:cs="Arial"/>
          <w:sz w:val="24"/>
          <w:szCs w:val="24"/>
        </w:rPr>
        <w:t xml:space="preserve"> and acknowledge that students who experience mental ill health do not achieve as well as their counterparts who do not experience mental health issues. (V1, V3, A3, K6)</w:t>
      </w:r>
    </w:p>
    <w:p w14:paraId="0A768B9B" w14:textId="77777777" w:rsidR="004D505D" w:rsidRPr="00354879" w:rsidRDefault="004D505D" w:rsidP="004D505D">
      <w:pPr>
        <w:spacing w:after="0" w:line="360" w:lineRule="auto"/>
        <w:rPr>
          <w:rFonts w:ascii="Arial" w:hAnsi="Arial" w:cs="Arial"/>
          <w:sz w:val="24"/>
          <w:szCs w:val="24"/>
        </w:rPr>
      </w:pPr>
    </w:p>
    <w:p w14:paraId="00D67BB3" w14:textId="77777777" w:rsidR="004D505D" w:rsidRPr="00354879" w:rsidRDefault="004D505D" w:rsidP="004D505D">
      <w:pPr>
        <w:spacing w:after="0" w:line="360" w:lineRule="auto"/>
        <w:rPr>
          <w:rFonts w:ascii="Arial" w:hAnsi="Arial" w:cs="Arial"/>
          <w:sz w:val="24"/>
          <w:szCs w:val="24"/>
        </w:rPr>
      </w:pPr>
      <w:r w:rsidRPr="00354879">
        <w:rPr>
          <w:rFonts w:ascii="Arial" w:hAnsi="Arial" w:cs="Arial"/>
          <w:sz w:val="24"/>
          <w:szCs w:val="24"/>
        </w:rPr>
        <w:t xml:space="preserve">The last hour of the course </w:t>
      </w:r>
      <w:r>
        <w:rPr>
          <w:rFonts w:ascii="Arial" w:hAnsi="Arial" w:cs="Arial"/>
          <w:sz w:val="24"/>
          <w:szCs w:val="24"/>
        </w:rPr>
        <w:t>allowed</w:t>
      </w:r>
      <w:r w:rsidRPr="00354879">
        <w:rPr>
          <w:rFonts w:ascii="Arial" w:hAnsi="Arial" w:cs="Arial"/>
          <w:sz w:val="24"/>
          <w:szCs w:val="24"/>
        </w:rPr>
        <w:t xml:space="preserve"> time to reflect upon personal situations which you may have come across in your professional life and how you dealt with that </w:t>
      </w:r>
      <w:r w:rsidRPr="00354879">
        <w:rPr>
          <w:rFonts w:ascii="Arial" w:hAnsi="Arial" w:cs="Arial"/>
          <w:sz w:val="24"/>
          <w:szCs w:val="24"/>
        </w:rPr>
        <w:lastRenderedPageBreak/>
        <w:t xml:space="preserve">situation. </w:t>
      </w:r>
      <w:r>
        <w:rPr>
          <w:rFonts w:ascii="Arial" w:hAnsi="Arial" w:cs="Arial"/>
          <w:sz w:val="24"/>
          <w:szCs w:val="24"/>
        </w:rPr>
        <w:t xml:space="preserve">Gibbs believes that personal feelings can have an impact upon a situation and his reflective cycle provides a useful framework by which to reflect on the situation. </w:t>
      </w:r>
      <w:r w:rsidRPr="00354879">
        <w:rPr>
          <w:rFonts w:ascii="Arial" w:hAnsi="Arial" w:cs="Arial"/>
          <w:sz w:val="24"/>
          <w:szCs w:val="24"/>
        </w:rPr>
        <w:t>The course leader emphasised the importance of looking after your own mental health and being able to discuss issues with colleagues or trained professionals on the team.</w:t>
      </w:r>
      <w:r>
        <w:rPr>
          <w:rFonts w:ascii="Arial" w:hAnsi="Arial" w:cs="Arial"/>
          <w:sz w:val="24"/>
          <w:szCs w:val="24"/>
        </w:rPr>
        <w:t xml:space="preserve"> (V3, V4, K5)</w:t>
      </w:r>
    </w:p>
    <w:p w14:paraId="3F5432F5" w14:textId="77777777" w:rsidR="004D505D" w:rsidRPr="00354879" w:rsidRDefault="004D505D" w:rsidP="004D505D">
      <w:pPr>
        <w:spacing w:after="0" w:line="360" w:lineRule="auto"/>
        <w:rPr>
          <w:rFonts w:ascii="Arial" w:hAnsi="Arial" w:cs="Arial"/>
          <w:sz w:val="24"/>
          <w:szCs w:val="24"/>
        </w:rPr>
      </w:pPr>
    </w:p>
    <w:p w14:paraId="1C33ABF0" w14:textId="77777777" w:rsidR="004D505D" w:rsidRDefault="004D505D" w:rsidP="004D505D">
      <w:pPr>
        <w:spacing w:after="0" w:line="360" w:lineRule="auto"/>
        <w:rPr>
          <w:rFonts w:ascii="Arial" w:hAnsi="Arial" w:cs="Arial"/>
          <w:sz w:val="24"/>
          <w:szCs w:val="24"/>
        </w:rPr>
      </w:pPr>
    </w:p>
    <w:p w14:paraId="0557C758" w14:textId="77777777" w:rsidR="004D505D" w:rsidRDefault="004D505D" w:rsidP="004D505D">
      <w:pPr>
        <w:spacing w:line="360" w:lineRule="auto"/>
        <w:rPr>
          <w:rFonts w:ascii="Arial" w:hAnsi="Arial" w:cs="Arial"/>
          <w:sz w:val="24"/>
          <w:szCs w:val="24"/>
          <w:u w:val="single"/>
        </w:rPr>
      </w:pPr>
      <w:r w:rsidRPr="0028053B">
        <w:rPr>
          <w:rFonts w:ascii="Arial" w:hAnsi="Arial" w:cs="Arial"/>
          <w:sz w:val="24"/>
          <w:szCs w:val="24"/>
          <w:u w:val="single"/>
        </w:rPr>
        <w:t>REFERENCES</w:t>
      </w:r>
    </w:p>
    <w:p w14:paraId="13873471" w14:textId="7D948ADF" w:rsidR="004D505D" w:rsidRPr="006B4EB4" w:rsidRDefault="004D505D" w:rsidP="004D505D">
      <w:pPr>
        <w:spacing w:line="240" w:lineRule="auto"/>
        <w:rPr>
          <w:rFonts w:ascii="Arial" w:hAnsi="Arial" w:cs="Arial"/>
          <w:sz w:val="24"/>
          <w:szCs w:val="24"/>
        </w:rPr>
      </w:pPr>
      <w:r w:rsidRPr="006B4EB4">
        <w:rPr>
          <w:rFonts w:ascii="Arial" w:hAnsi="Arial" w:cs="Arial"/>
          <w:sz w:val="24"/>
          <w:szCs w:val="24"/>
        </w:rPr>
        <w:t xml:space="preserve">Mental Health and Wellbeing Strategy </w:t>
      </w:r>
      <w:r>
        <w:rPr>
          <w:rFonts w:ascii="Arial" w:hAnsi="Arial" w:cs="Arial"/>
          <w:sz w:val="24"/>
          <w:szCs w:val="24"/>
        </w:rPr>
        <w:t>f</w:t>
      </w:r>
      <w:r w:rsidRPr="006B4EB4">
        <w:rPr>
          <w:rFonts w:ascii="Arial" w:hAnsi="Arial" w:cs="Arial"/>
          <w:sz w:val="24"/>
          <w:szCs w:val="24"/>
        </w:rPr>
        <w:t>or Wales (2012)</w:t>
      </w:r>
      <w:r>
        <w:rPr>
          <w:rFonts w:ascii="Arial" w:hAnsi="Arial" w:cs="Arial"/>
          <w:sz w:val="24"/>
          <w:szCs w:val="24"/>
        </w:rPr>
        <w:t xml:space="preserve"> </w:t>
      </w:r>
      <w:r>
        <w:rPr>
          <w:rFonts w:ascii="Arial" w:hAnsi="Arial" w:cs="Arial"/>
          <w:i/>
          <w:sz w:val="24"/>
          <w:szCs w:val="24"/>
        </w:rPr>
        <w:t xml:space="preserve">Together for Mental Health. </w:t>
      </w:r>
      <w:r>
        <w:rPr>
          <w:rFonts w:ascii="Arial" w:hAnsi="Arial" w:cs="Arial"/>
          <w:sz w:val="24"/>
          <w:szCs w:val="24"/>
        </w:rPr>
        <w:t xml:space="preserve">Available at: </w:t>
      </w:r>
      <w:hyperlink r:id="rId23" w:history="1">
        <w:r w:rsidRPr="009F64CA">
          <w:rPr>
            <w:rStyle w:val="Hyperlink"/>
            <w:rFonts w:ascii="Arial" w:hAnsi="Arial" w:cs="Arial"/>
            <w:sz w:val="24"/>
            <w:szCs w:val="24"/>
          </w:rPr>
          <w:t>http://www.mentalhealthwales.net/the-new-strategy-for-wales/</w:t>
        </w:r>
      </w:hyperlink>
      <w:r>
        <w:rPr>
          <w:rFonts w:ascii="Arial" w:hAnsi="Arial" w:cs="Arial"/>
          <w:sz w:val="24"/>
          <w:szCs w:val="24"/>
        </w:rPr>
        <w:t>(Accessed on 16</w:t>
      </w:r>
      <w:r w:rsidR="0050604A">
        <w:rPr>
          <w:rFonts w:ascii="Arial" w:hAnsi="Arial" w:cs="Arial"/>
          <w:sz w:val="24"/>
          <w:szCs w:val="24"/>
        </w:rPr>
        <w:t xml:space="preserve"> June 20</w:t>
      </w:r>
      <w:r>
        <w:rPr>
          <w:rFonts w:ascii="Arial" w:hAnsi="Arial" w:cs="Arial"/>
          <w:sz w:val="24"/>
          <w:szCs w:val="24"/>
        </w:rPr>
        <w:t>17)</w:t>
      </w:r>
    </w:p>
    <w:p w14:paraId="44F392BD" w14:textId="59B43D07" w:rsidR="004D505D" w:rsidRPr="0028053B" w:rsidRDefault="004D505D" w:rsidP="004D505D">
      <w:pPr>
        <w:spacing w:line="240" w:lineRule="auto"/>
        <w:rPr>
          <w:rFonts w:ascii="Arial" w:hAnsi="Arial" w:cs="Arial"/>
          <w:sz w:val="24"/>
          <w:szCs w:val="24"/>
        </w:rPr>
      </w:pPr>
      <w:r>
        <w:rPr>
          <w:rFonts w:ascii="Arial" w:hAnsi="Arial" w:cs="Arial"/>
          <w:sz w:val="24"/>
          <w:szCs w:val="24"/>
        </w:rPr>
        <w:t xml:space="preserve">Royal College of Psychiatrists (2011) </w:t>
      </w:r>
      <w:r w:rsidRPr="00C42E9A">
        <w:rPr>
          <w:rFonts w:ascii="Arial" w:hAnsi="Arial" w:cs="Arial"/>
          <w:i/>
          <w:sz w:val="24"/>
          <w:szCs w:val="24"/>
        </w:rPr>
        <w:t>The mental health of students in higher education</w:t>
      </w:r>
      <w:r>
        <w:rPr>
          <w:rFonts w:ascii="Arial" w:hAnsi="Arial" w:cs="Arial"/>
          <w:i/>
          <w:sz w:val="24"/>
          <w:szCs w:val="24"/>
        </w:rPr>
        <w:t>.</w:t>
      </w:r>
      <w:r>
        <w:rPr>
          <w:rFonts w:ascii="Arial" w:hAnsi="Arial" w:cs="Arial"/>
          <w:sz w:val="24"/>
          <w:szCs w:val="24"/>
        </w:rPr>
        <w:t xml:space="preserve"> London. Available at:</w:t>
      </w:r>
      <w:hyperlink r:id="rId24" w:history="1">
        <w:r w:rsidRPr="009F64CA">
          <w:rPr>
            <w:rStyle w:val="Hyperlink"/>
            <w:rFonts w:ascii="Arial" w:hAnsi="Arial" w:cs="Arial"/>
            <w:sz w:val="24"/>
            <w:szCs w:val="24"/>
          </w:rPr>
          <w:t>http://www.rcpsych.ac.uk/publications/collegereports/cr/cr166.aspx</w:t>
        </w:r>
      </w:hyperlink>
      <w:r>
        <w:rPr>
          <w:rFonts w:ascii="Arial" w:hAnsi="Arial" w:cs="Arial"/>
          <w:sz w:val="24"/>
          <w:szCs w:val="24"/>
        </w:rPr>
        <w:t xml:space="preserve"> (Accessed on 2</w:t>
      </w:r>
      <w:r w:rsidR="0050604A">
        <w:rPr>
          <w:rFonts w:ascii="Arial" w:hAnsi="Arial" w:cs="Arial"/>
          <w:sz w:val="24"/>
          <w:szCs w:val="24"/>
        </w:rPr>
        <w:t xml:space="preserve"> June 20</w:t>
      </w:r>
      <w:r>
        <w:rPr>
          <w:rFonts w:ascii="Arial" w:hAnsi="Arial" w:cs="Arial"/>
          <w:sz w:val="24"/>
          <w:szCs w:val="24"/>
        </w:rPr>
        <w:t>17)</w:t>
      </w:r>
    </w:p>
    <w:p w14:paraId="4F5145A2" w14:textId="77777777" w:rsidR="004D505D" w:rsidRPr="00354879" w:rsidRDefault="004D505D" w:rsidP="004D505D">
      <w:pPr>
        <w:spacing w:line="360" w:lineRule="auto"/>
        <w:rPr>
          <w:rFonts w:ascii="Arial" w:hAnsi="Arial" w:cs="Arial"/>
          <w:sz w:val="24"/>
          <w:szCs w:val="24"/>
        </w:rPr>
      </w:pPr>
    </w:p>
    <w:p w14:paraId="0BFAD4F9" w14:textId="77777777" w:rsidR="005463CC" w:rsidRPr="008750AA" w:rsidRDefault="005463CC" w:rsidP="005463CC">
      <w:pPr>
        <w:rPr>
          <w:rFonts w:ascii="Arial" w:hAnsi="Arial" w:cs="Arial"/>
          <w:sz w:val="24"/>
          <w:szCs w:val="24"/>
        </w:rPr>
      </w:pPr>
      <w:r w:rsidRPr="008750AA">
        <w:rPr>
          <w:rFonts w:ascii="Arial" w:hAnsi="Arial" w:cs="Arial"/>
          <w:sz w:val="24"/>
          <w:szCs w:val="24"/>
        </w:rPr>
        <w:t>CPD – 3</w:t>
      </w:r>
    </w:p>
    <w:p w14:paraId="30C91A11" w14:textId="77777777" w:rsidR="005463CC" w:rsidRPr="008750AA" w:rsidRDefault="005463CC" w:rsidP="005463CC">
      <w:pPr>
        <w:rPr>
          <w:rFonts w:ascii="Arial" w:hAnsi="Arial" w:cs="Arial"/>
          <w:sz w:val="24"/>
          <w:szCs w:val="24"/>
        </w:rPr>
      </w:pPr>
      <w:r w:rsidRPr="008750AA">
        <w:rPr>
          <w:rFonts w:ascii="Arial" w:hAnsi="Arial" w:cs="Arial"/>
          <w:sz w:val="24"/>
          <w:szCs w:val="24"/>
        </w:rPr>
        <w:t>WHAT: Intensive Interaction and sensory-based approaches: using Responsive Communication to support people with autism.</w:t>
      </w:r>
    </w:p>
    <w:p w14:paraId="2DF9CE33" w14:textId="77777777" w:rsidR="005463CC" w:rsidRPr="008750AA" w:rsidRDefault="005463CC" w:rsidP="005463CC">
      <w:pPr>
        <w:rPr>
          <w:rFonts w:ascii="Arial" w:hAnsi="Arial" w:cs="Arial"/>
          <w:sz w:val="24"/>
          <w:szCs w:val="24"/>
        </w:rPr>
      </w:pPr>
      <w:r w:rsidRPr="008750AA">
        <w:rPr>
          <w:rFonts w:ascii="Arial" w:hAnsi="Arial" w:cs="Arial"/>
          <w:sz w:val="24"/>
          <w:szCs w:val="24"/>
        </w:rPr>
        <w:t>WHERE:  Carmarthen</w:t>
      </w:r>
    </w:p>
    <w:p w14:paraId="63685411" w14:textId="77777777" w:rsidR="005463CC" w:rsidRPr="008750AA" w:rsidRDefault="005463CC" w:rsidP="005463CC">
      <w:pPr>
        <w:rPr>
          <w:rFonts w:ascii="Arial" w:hAnsi="Arial" w:cs="Arial"/>
          <w:sz w:val="24"/>
          <w:szCs w:val="24"/>
        </w:rPr>
      </w:pPr>
      <w:r w:rsidRPr="008750AA">
        <w:rPr>
          <w:rFonts w:ascii="Arial" w:hAnsi="Arial" w:cs="Arial"/>
          <w:sz w:val="24"/>
          <w:szCs w:val="24"/>
        </w:rPr>
        <w:t>ORGANIZER: EVENTBRITE</w:t>
      </w:r>
    </w:p>
    <w:p w14:paraId="346DEC57" w14:textId="77777777" w:rsidR="005463CC" w:rsidRPr="008750AA" w:rsidRDefault="005463CC" w:rsidP="005463CC">
      <w:pPr>
        <w:rPr>
          <w:rFonts w:ascii="Arial" w:hAnsi="Arial" w:cs="Arial"/>
          <w:sz w:val="24"/>
          <w:szCs w:val="24"/>
        </w:rPr>
      </w:pPr>
      <w:r w:rsidRPr="008750AA">
        <w:rPr>
          <w:rFonts w:ascii="Arial" w:hAnsi="Arial" w:cs="Arial"/>
          <w:sz w:val="24"/>
          <w:szCs w:val="24"/>
        </w:rPr>
        <w:t>Th</w:t>
      </w:r>
      <w:r>
        <w:rPr>
          <w:rFonts w:ascii="Arial" w:hAnsi="Arial" w:cs="Arial"/>
          <w:sz w:val="24"/>
          <w:szCs w:val="24"/>
        </w:rPr>
        <w:t xml:space="preserve">e aim of the </w:t>
      </w:r>
      <w:r w:rsidRPr="008750AA">
        <w:rPr>
          <w:rFonts w:ascii="Arial" w:hAnsi="Arial" w:cs="Arial"/>
          <w:sz w:val="24"/>
          <w:szCs w:val="24"/>
        </w:rPr>
        <w:t>course was to raise awareness of how best to interact and communicate with people on the autistic spectrum.</w:t>
      </w:r>
    </w:p>
    <w:p w14:paraId="7810891D" w14:textId="77777777" w:rsidR="005463CC" w:rsidRPr="008750AA" w:rsidRDefault="005463CC" w:rsidP="005463CC">
      <w:pPr>
        <w:rPr>
          <w:rFonts w:ascii="Arial" w:hAnsi="Arial" w:cs="Arial"/>
          <w:sz w:val="24"/>
          <w:szCs w:val="24"/>
        </w:rPr>
      </w:pPr>
    </w:p>
    <w:p w14:paraId="2D6910A0" w14:textId="77777777" w:rsidR="005463CC" w:rsidRPr="008750AA" w:rsidRDefault="005463CC" w:rsidP="005463CC">
      <w:pPr>
        <w:rPr>
          <w:rFonts w:ascii="Arial" w:hAnsi="Arial" w:cs="Arial"/>
          <w:sz w:val="24"/>
          <w:szCs w:val="24"/>
          <w:u w:val="single"/>
        </w:rPr>
      </w:pPr>
      <w:r w:rsidRPr="008750AA">
        <w:rPr>
          <w:rFonts w:ascii="Arial" w:hAnsi="Arial" w:cs="Arial"/>
          <w:sz w:val="24"/>
          <w:szCs w:val="24"/>
          <w:u w:val="single"/>
        </w:rPr>
        <w:t>Integration into teaching practice</w:t>
      </w:r>
    </w:p>
    <w:p w14:paraId="32AFA3F7" w14:textId="77777777" w:rsidR="005463CC" w:rsidRPr="008750AA" w:rsidRDefault="005463CC" w:rsidP="005463CC">
      <w:pPr>
        <w:spacing w:line="360" w:lineRule="auto"/>
        <w:rPr>
          <w:rFonts w:ascii="Arial" w:hAnsi="Arial" w:cs="Arial"/>
          <w:sz w:val="24"/>
          <w:szCs w:val="24"/>
        </w:rPr>
      </w:pPr>
      <w:r w:rsidRPr="008750AA">
        <w:rPr>
          <w:rFonts w:ascii="Arial" w:hAnsi="Arial" w:cs="Arial"/>
          <w:sz w:val="24"/>
          <w:szCs w:val="24"/>
        </w:rPr>
        <w:t xml:space="preserve">This course was held as a morning session and the </w:t>
      </w:r>
      <w:r>
        <w:rPr>
          <w:rFonts w:ascii="Arial" w:hAnsi="Arial" w:cs="Arial"/>
          <w:sz w:val="24"/>
          <w:szCs w:val="24"/>
        </w:rPr>
        <w:t>aim</w:t>
      </w:r>
      <w:r w:rsidRPr="008750AA">
        <w:rPr>
          <w:rFonts w:ascii="Arial" w:hAnsi="Arial" w:cs="Arial"/>
          <w:sz w:val="24"/>
          <w:szCs w:val="24"/>
        </w:rPr>
        <w:t xml:space="preserve"> was to raise awareness of some of the issues that a person on the autistic spectrum may encounter.</w:t>
      </w:r>
    </w:p>
    <w:p w14:paraId="17320C68" w14:textId="77777777" w:rsidR="005463CC" w:rsidRDefault="005463CC" w:rsidP="005463CC">
      <w:pPr>
        <w:spacing w:line="360" w:lineRule="auto"/>
        <w:rPr>
          <w:rFonts w:ascii="Arial" w:hAnsi="Arial" w:cs="Arial"/>
          <w:sz w:val="24"/>
          <w:szCs w:val="24"/>
        </w:rPr>
      </w:pPr>
      <w:r w:rsidRPr="008750AA">
        <w:rPr>
          <w:rFonts w:ascii="Arial" w:hAnsi="Arial" w:cs="Arial"/>
          <w:sz w:val="24"/>
          <w:szCs w:val="24"/>
        </w:rPr>
        <w:t xml:space="preserve">Sensory, vestibular, visual, proprioception, tactile and auditory processing were discussed in relation to a person on the autistic spectrum. </w:t>
      </w:r>
    </w:p>
    <w:p w14:paraId="7612A4CE" w14:textId="77777777" w:rsidR="005463CC" w:rsidRPr="008750AA" w:rsidRDefault="005463CC" w:rsidP="005463CC">
      <w:pPr>
        <w:spacing w:line="360" w:lineRule="auto"/>
        <w:rPr>
          <w:rFonts w:ascii="Arial" w:hAnsi="Arial" w:cs="Arial"/>
          <w:sz w:val="24"/>
          <w:szCs w:val="24"/>
        </w:rPr>
      </w:pPr>
      <w:r>
        <w:rPr>
          <w:rFonts w:ascii="Arial" w:hAnsi="Arial" w:cs="Arial"/>
          <w:sz w:val="24"/>
          <w:szCs w:val="24"/>
        </w:rPr>
        <w:t>The National Autistic Society Wales’ definition of autism is ‘a lifelong, developmental disability that affects how a person communicates with and relates to other people, and how they experience the world around them’.</w:t>
      </w:r>
    </w:p>
    <w:p w14:paraId="4449676D" w14:textId="77777777" w:rsidR="005463CC" w:rsidRPr="008750AA" w:rsidRDefault="005463CC" w:rsidP="005463CC">
      <w:pPr>
        <w:spacing w:before="240" w:line="360" w:lineRule="auto"/>
        <w:rPr>
          <w:rFonts w:ascii="Arial" w:hAnsi="Arial" w:cs="Arial"/>
          <w:sz w:val="24"/>
          <w:szCs w:val="24"/>
        </w:rPr>
      </w:pPr>
      <w:r w:rsidRPr="008750AA">
        <w:rPr>
          <w:rFonts w:ascii="Arial" w:hAnsi="Arial" w:cs="Arial"/>
          <w:sz w:val="24"/>
          <w:szCs w:val="24"/>
        </w:rPr>
        <w:lastRenderedPageBreak/>
        <w:t xml:space="preserve">I am aware that not all students </w:t>
      </w:r>
      <w:r>
        <w:rPr>
          <w:rFonts w:ascii="Arial" w:hAnsi="Arial" w:cs="Arial"/>
          <w:sz w:val="24"/>
          <w:szCs w:val="24"/>
        </w:rPr>
        <w:t xml:space="preserve">on the autistic spectrum </w:t>
      </w:r>
      <w:r w:rsidRPr="008750AA">
        <w:rPr>
          <w:rFonts w:ascii="Arial" w:hAnsi="Arial" w:cs="Arial"/>
          <w:sz w:val="24"/>
          <w:szCs w:val="24"/>
        </w:rPr>
        <w:t>will experience the same difficulties</w:t>
      </w:r>
      <w:r>
        <w:rPr>
          <w:rFonts w:ascii="Arial" w:hAnsi="Arial" w:cs="Arial"/>
          <w:sz w:val="24"/>
          <w:szCs w:val="24"/>
        </w:rPr>
        <w:t xml:space="preserve"> when studying at University.</w:t>
      </w:r>
      <w:r w:rsidRPr="008750AA">
        <w:rPr>
          <w:rFonts w:ascii="Arial" w:hAnsi="Arial" w:cs="Arial"/>
          <w:sz w:val="24"/>
          <w:szCs w:val="24"/>
        </w:rPr>
        <w:t xml:space="preserve"> I </w:t>
      </w:r>
      <w:r>
        <w:rPr>
          <w:rFonts w:ascii="Arial" w:hAnsi="Arial" w:cs="Arial"/>
          <w:sz w:val="24"/>
          <w:szCs w:val="24"/>
        </w:rPr>
        <w:t>provide 1:1 academic support for</w:t>
      </w:r>
      <w:r w:rsidRPr="008750AA">
        <w:rPr>
          <w:rFonts w:ascii="Arial" w:hAnsi="Arial" w:cs="Arial"/>
          <w:sz w:val="24"/>
          <w:szCs w:val="24"/>
        </w:rPr>
        <w:t xml:space="preserve"> students who are on the autistic spectrum and I found this course to be very valuable. It gave me </w:t>
      </w:r>
      <w:r>
        <w:rPr>
          <w:rFonts w:ascii="Arial" w:hAnsi="Arial" w:cs="Arial"/>
          <w:sz w:val="24"/>
          <w:szCs w:val="24"/>
        </w:rPr>
        <w:t xml:space="preserve">further </w:t>
      </w:r>
      <w:r w:rsidRPr="008750AA">
        <w:rPr>
          <w:rFonts w:ascii="Arial" w:hAnsi="Arial" w:cs="Arial"/>
          <w:sz w:val="24"/>
          <w:szCs w:val="24"/>
        </w:rPr>
        <w:t xml:space="preserve">insight into </w:t>
      </w:r>
      <w:r>
        <w:rPr>
          <w:rFonts w:ascii="Arial" w:hAnsi="Arial" w:cs="Arial"/>
          <w:sz w:val="24"/>
          <w:szCs w:val="24"/>
        </w:rPr>
        <w:t xml:space="preserve">a </w:t>
      </w:r>
      <w:r w:rsidRPr="008750AA">
        <w:rPr>
          <w:rFonts w:ascii="Arial" w:hAnsi="Arial" w:cs="Arial"/>
          <w:sz w:val="24"/>
          <w:szCs w:val="24"/>
        </w:rPr>
        <w:t xml:space="preserve">world that is </w:t>
      </w:r>
      <w:r>
        <w:rPr>
          <w:rFonts w:ascii="Arial" w:hAnsi="Arial" w:cs="Arial"/>
          <w:sz w:val="24"/>
          <w:szCs w:val="24"/>
        </w:rPr>
        <w:t xml:space="preserve">relatively </w:t>
      </w:r>
      <w:r w:rsidRPr="008750AA">
        <w:rPr>
          <w:rFonts w:ascii="Arial" w:hAnsi="Arial" w:cs="Arial"/>
          <w:sz w:val="24"/>
          <w:szCs w:val="24"/>
        </w:rPr>
        <w:t xml:space="preserve">alien to me and </w:t>
      </w:r>
      <w:r>
        <w:rPr>
          <w:rFonts w:ascii="Arial" w:hAnsi="Arial" w:cs="Arial"/>
          <w:sz w:val="24"/>
          <w:szCs w:val="24"/>
        </w:rPr>
        <w:t xml:space="preserve">encouraged </w:t>
      </w:r>
      <w:r w:rsidRPr="008750AA">
        <w:rPr>
          <w:rFonts w:ascii="Arial" w:hAnsi="Arial" w:cs="Arial"/>
          <w:sz w:val="24"/>
          <w:szCs w:val="24"/>
        </w:rPr>
        <w:t xml:space="preserve">me </w:t>
      </w:r>
      <w:r>
        <w:rPr>
          <w:rFonts w:ascii="Arial" w:hAnsi="Arial" w:cs="Arial"/>
          <w:sz w:val="24"/>
          <w:szCs w:val="24"/>
        </w:rPr>
        <w:t>to question and reconsider</w:t>
      </w:r>
      <w:r w:rsidRPr="008750AA">
        <w:rPr>
          <w:rFonts w:ascii="Arial" w:hAnsi="Arial" w:cs="Arial"/>
          <w:sz w:val="24"/>
          <w:szCs w:val="24"/>
        </w:rPr>
        <w:t xml:space="preserve"> my teaching methods. </w:t>
      </w:r>
      <w:r>
        <w:rPr>
          <w:rFonts w:ascii="Arial" w:hAnsi="Arial" w:cs="Arial"/>
          <w:sz w:val="24"/>
          <w:szCs w:val="24"/>
        </w:rPr>
        <w:t>(K3, V1, A5)</w:t>
      </w:r>
    </w:p>
    <w:p w14:paraId="4F118C59" w14:textId="77777777" w:rsidR="005463CC" w:rsidRPr="008750AA" w:rsidRDefault="005463CC" w:rsidP="005463CC">
      <w:pPr>
        <w:spacing w:line="360" w:lineRule="auto"/>
        <w:rPr>
          <w:rFonts w:ascii="Arial" w:hAnsi="Arial" w:cs="Arial"/>
          <w:sz w:val="24"/>
          <w:szCs w:val="24"/>
        </w:rPr>
      </w:pPr>
      <w:r>
        <w:rPr>
          <w:rFonts w:ascii="Arial" w:hAnsi="Arial" w:cs="Arial"/>
          <w:sz w:val="24"/>
          <w:szCs w:val="24"/>
        </w:rPr>
        <w:t>The course covered basic information such as</w:t>
      </w:r>
      <w:r w:rsidRPr="008750AA">
        <w:rPr>
          <w:rFonts w:ascii="Arial" w:hAnsi="Arial" w:cs="Arial"/>
          <w:sz w:val="24"/>
          <w:szCs w:val="24"/>
        </w:rPr>
        <w:t xml:space="preserve"> the size and set up of the room and the lighting used, e.g. preference for dim lighting</w:t>
      </w:r>
      <w:r>
        <w:rPr>
          <w:rFonts w:ascii="Arial" w:hAnsi="Arial" w:cs="Arial"/>
          <w:sz w:val="24"/>
          <w:szCs w:val="24"/>
        </w:rPr>
        <w:t>, how a</w:t>
      </w:r>
      <w:r w:rsidRPr="008750AA">
        <w:rPr>
          <w:rFonts w:ascii="Arial" w:hAnsi="Arial" w:cs="Arial"/>
          <w:sz w:val="24"/>
          <w:szCs w:val="24"/>
        </w:rPr>
        <w:t xml:space="preserve"> cluttered desk </w:t>
      </w:r>
      <w:r>
        <w:rPr>
          <w:rFonts w:ascii="Arial" w:hAnsi="Arial" w:cs="Arial"/>
          <w:sz w:val="24"/>
          <w:szCs w:val="24"/>
        </w:rPr>
        <w:t xml:space="preserve">could cause </w:t>
      </w:r>
      <w:r w:rsidRPr="008750AA">
        <w:rPr>
          <w:rFonts w:ascii="Arial" w:hAnsi="Arial" w:cs="Arial"/>
          <w:sz w:val="24"/>
          <w:szCs w:val="24"/>
        </w:rPr>
        <w:t xml:space="preserve">stress.  The student may be hyper-sensitive to sounds </w:t>
      </w:r>
      <w:proofErr w:type="spellStart"/>
      <w:r w:rsidRPr="008750AA">
        <w:rPr>
          <w:rFonts w:ascii="Arial" w:hAnsi="Arial" w:cs="Arial"/>
          <w:sz w:val="24"/>
          <w:szCs w:val="24"/>
        </w:rPr>
        <w:t>e.g</w:t>
      </w:r>
      <w:proofErr w:type="spellEnd"/>
      <w:r w:rsidRPr="008750AA">
        <w:rPr>
          <w:rFonts w:ascii="Arial" w:hAnsi="Arial" w:cs="Arial"/>
          <w:sz w:val="24"/>
          <w:szCs w:val="24"/>
        </w:rPr>
        <w:t xml:space="preserve"> environmental sounds, ticking of a clock etc. When working in a 1:1 situation, it is important that the student is given the choice of frequent breaks and that information overload is avoided.</w:t>
      </w:r>
      <w:r>
        <w:rPr>
          <w:rFonts w:ascii="Arial" w:hAnsi="Arial" w:cs="Arial"/>
          <w:sz w:val="24"/>
          <w:szCs w:val="24"/>
        </w:rPr>
        <w:t xml:space="preserve"> I was aware of these issues, but I am also aware that it is easy to become complacent and lose sight of what can seem trivial to one person is very important to another. (V3 A4, A5)</w:t>
      </w:r>
    </w:p>
    <w:p w14:paraId="6F4224AC" w14:textId="77777777" w:rsidR="005463CC" w:rsidRPr="008750AA" w:rsidRDefault="005463CC" w:rsidP="005463CC">
      <w:pPr>
        <w:spacing w:line="360" w:lineRule="auto"/>
        <w:rPr>
          <w:rFonts w:ascii="Arial" w:hAnsi="Arial" w:cs="Arial"/>
          <w:sz w:val="24"/>
          <w:szCs w:val="24"/>
        </w:rPr>
      </w:pPr>
      <w:r w:rsidRPr="008750AA">
        <w:rPr>
          <w:rFonts w:ascii="Arial" w:hAnsi="Arial" w:cs="Arial"/>
          <w:sz w:val="24"/>
          <w:szCs w:val="24"/>
        </w:rPr>
        <w:t>Grogan (2015) recognises that it is becoming increasingly difficult to ignore that there is an increase in the number of student’s with ASD entering higher education and that their needs are different to the neurotypical student. This view is supported by Swift (2012) who believes that a challenge lies with trying to educate teachers to understand the difficulties that people with ASD encounter over and above the usual issues that students entering university face.</w:t>
      </w:r>
      <w:r>
        <w:rPr>
          <w:rFonts w:ascii="Arial" w:hAnsi="Arial" w:cs="Arial"/>
          <w:sz w:val="24"/>
          <w:szCs w:val="24"/>
        </w:rPr>
        <w:t xml:space="preserve"> (V4, V2)</w:t>
      </w:r>
    </w:p>
    <w:p w14:paraId="5785BB5E" w14:textId="77777777" w:rsidR="005463CC" w:rsidRPr="008750AA" w:rsidRDefault="005463CC" w:rsidP="005463CC">
      <w:pPr>
        <w:spacing w:line="360" w:lineRule="auto"/>
        <w:rPr>
          <w:rFonts w:ascii="Arial" w:hAnsi="Arial" w:cs="Arial"/>
          <w:sz w:val="24"/>
          <w:szCs w:val="24"/>
        </w:rPr>
      </w:pPr>
      <w:r>
        <w:rPr>
          <w:rFonts w:ascii="Arial" w:hAnsi="Arial" w:cs="Arial"/>
          <w:sz w:val="24"/>
          <w:szCs w:val="24"/>
        </w:rPr>
        <w:t xml:space="preserve">Attending courses and adding to knowledge already gained by experience is essential. </w:t>
      </w:r>
      <w:r w:rsidRPr="008750AA">
        <w:rPr>
          <w:rFonts w:ascii="Arial" w:hAnsi="Arial" w:cs="Arial"/>
          <w:sz w:val="24"/>
          <w:szCs w:val="24"/>
        </w:rPr>
        <w:t xml:space="preserve"> </w:t>
      </w:r>
      <w:r>
        <w:rPr>
          <w:rFonts w:ascii="Arial" w:hAnsi="Arial" w:cs="Arial"/>
          <w:sz w:val="24"/>
          <w:szCs w:val="24"/>
        </w:rPr>
        <w:t xml:space="preserve">I intend to further </w:t>
      </w:r>
      <w:r w:rsidRPr="008750AA">
        <w:rPr>
          <w:rFonts w:ascii="Arial" w:hAnsi="Arial" w:cs="Arial"/>
          <w:sz w:val="24"/>
          <w:szCs w:val="24"/>
        </w:rPr>
        <w:t xml:space="preserve">develop my knowledge of autism by attending courses and liaising with the </w:t>
      </w:r>
      <w:r>
        <w:rPr>
          <w:rFonts w:ascii="Arial" w:hAnsi="Arial" w:cs="Arial"/>
          <w:sz w:val="24"/>
          <w:szCs w:val="24"/>
        </w:rPr>
        <w:t xml:space="preserve">key person who works with the </w:t>
      </w:r>
      <w:r w:rsidRPr="008750AA">
        <w:rPr>
          <w:rFonts w:ascii="Arial" w:hAnsi="Arial" w:cs="Arial"/>
          <w:sz w:val="24"/>
          <w:szCs w:val="24"/>
        </w:rPr>
        <w:t>Carmarthenshire</w:t>
      </w:r>
      <w:r>
        <w:rPr>
          <w:rFonts w:ascii="Arial" w:hAnsi="Arial" w:cs="Arial"/>
          <w:sz w:val="24"/>
          <w:szCs w:val="24"/>
        </w:rPr>
        <w:t xml:space="preserve"> Autistic Society. Attending this course has given me the opportunity to build up networks which will benefit the students I support.</w:t>
      </w:r>
      <w:r w:rsidRPr="008750AA">
        <w:rPr>
          <w:rFonts w:ascii="Arial" w:hAnsi="Arial" w:cs="Arial"/>
          <w:sz w:val="24"/>
          <w:szCs w:val="24"/>
        </w:rPr>
        <w:t xml:space="preserve">  </w:t>
      </w:r>
      <w:r>
        <w:rPr>
          <w:rFonts w:ascii="Arial" w:hAnsi="Arial" w:cs="Arial"/>
          <w:sz w:val="24"/>
          <w:szCs w:val="24"/>
        </w:rPr>
        <w:t>(A4, A5, A3)</w:t>
      </w:r>
    </w:p>
    <w:p w14:paraId="4071D9BE" w14:textId="77777777" w:rsidR="005463CC" w:rsidRPr="008750AA" w:rsidRDefault="005463CC" w:rsidP="005463CC">
      <w:pPr>
        <w:spacing w:line="360" w:lineRule="auto"/>
        <w:rPr>
          <w:rFonts w:ascii="Arial" w:hAnsi="Arial" w:cs="Arial"/>
          <w:sz w:val="24"/>
          <w:szCs w:val="24"/>
        </w:rPr>
      </w:pPr>
    </w:p>
    <w:p w14:paraId="6ABB2AA2" w14:textId="77777777" w:rsidR="005463CC" w:rsidRDefault="005463CC" w:rsidP="005463CC">
      <w:pPr>
        <w:spacing w:line="360" w:lineRule="auto"/>
        <w:rPr>
          <w:rFonts w:ascii="Arial" w:hAnsi="Arial" w:cs="Arial"/>
          <w:sz w:val="24"/>
          <w:szCs w:val="24"/>
        </w:rPr>
      </w:pPr>
    </w:p>
    <w:p w14:paraId="295F762C" w14:textId="77777777" w:rsidR="005463CC" w:rsidRDefault="005463CC" w:rsidP="005463CC">
      <w:pPr>
        <w:spacing w:line="360" w:lineRule="auto"/>
        <w:rPr>
          <w:rFonts w:ascii="Arial" w:hAnsi="Arial" w:cs="Arial"/>
          <w:sz w:val="24"/>
          <w:szCs w:val="24"/>
        </w:rPr>
      </w:pPr>
    </w:p>
    <w:p w14:paraId="4E455059" w14:textId="77777777" w:rsidR="005463CC" w:rsidRDefault="005463CC" w:rsidP="005463CC">
      <w:pPr>
        <w:spacing w:line="240" w:lineRule="auto"/>
        <w:rPr>
          <w:rFonts w:ascii="Arial" w:hAnsi="Arial" w:cs="Arial"/>
          <w:sz w:val="24"/>
          <w:szCs w:val="24"/>
        </w:rPr>
      </w:pPr>
      <w:r w:rsidRPr="008750AA">
        <w:rPr>
          <w:rFonts w:ascii="Arial" w:hAnsi="Arial" w:cs="Arial"/>
          <w:sz w:val="24"/>
          <w:szCs w:val="24"/>
        </w:rPr>
        <w:t>REFERENCES</w:t>
      </w:r>
    </w:p>
    <w:p w14:paraId="5428426B" w14:textId="77777777" w:rsidR="005463CC" w:rsidRDefault="005463CC" w:rsidP="005463CC">
      <w:pPr>
        <w:spacing w:after="0" w:line="240" w:lineRule="auto"/>
        <w:rPr>
          <w:rFonts w:ascii="Arial" w:hAnsi="Arial" w:cs="Arial"/>
          <w:sz w:val="24"/>
          <w:szCs w:val="24"/>
        </w:rPr>
      </w:pPr>
      <w:r>
        <w:rPr>
          <w:rFonts w:ascii="Arial" w:hAnsi="Arial" w:cs="Arial"/>
          <w:sz w:val="24"/>
          <w:szCs w:val="24"/>
        </w:rPr>
        <w:t>National Autistic Society Wales</w:t>
      </w:r>
    </w:p>
    <w:p w14:paraId="2788E5C7" w14:textId="77777777" w:rsidR="005463CC" w:rsidRDefault="00EB409F" w:rsidP="005463CC">
      <w:pPr>
        <w:spacing w:after="0" w:line="240" w:lineRule="auto"/>
        <w:rPr>
          <w:rFonts w:ascii="Arial" w:hAnsi="Arial" w:cs="Arial"/>
          <w:sz w:val="24"/>
          <w:szCs w:val="24"/>
        </w:rPr>
      </w:pPr>
      <w:hyperlink r:id="rId25" w:history="1">
        <w:r w:rsidR="005463CC" w:rsidRPr="00BE61CA">
          <w:rPr>
            <w:rStyle w:val="Hyperlink"/>
            <w:rFonts w:ascii="Arial" w:hAnsi="Arial" w:cs="Arial"/>
            <w:sz w:val="24"/>
            <w:szCs w:val="24"/>
          </w:rPr>
          <w:t>http://www.autism.org.uk/?nation=wales&amp;sc_lang=en-GB</w:t>
        </w:r>
      </w:hyperlink>
    </w:p>
    <w:p w14:paraId="49E3D424" w14:textId="77777777" w:rsidR="005463CC" w:rsidRDefault="005463CC" w:rsidP="005463CC">
      <w:pPr>
        <w:spacing w:after="0" w:line="240" w:lineRule="auto"/>
        <w:rPr>
          <w:rFonts w:ascii="Arial" w:hAnsi="Arial" w:cs="Arial"/>
          <w:sz w:val="24"/>
          <w:szCs w:val="24"/>
        </w:rPr>
      </w:pPr>
    </w:p>
    <w:p w14:paraId="444E428B" w14:textId="1C1D1FC7" w:rsidR="005463CC" w:rsidRPr="004801B7" w:rsidRDefault="005463CC" w:rsidP="005463CC">
      <w:pPr>
        <w:spacing w:after="0" w:line="240" w:lineRule="auto"/>
      </w:pPr>
      <w:bookmarkStart w:id="6" w:name="_Hlk507843297"/>
      <w:r>
        <w:rPr>
          <w:rFonts w:ascii="Arial" w:hAnsi="Arial" w:cs="Arial"/>
          <w:sz w:val="24"/>
          <w:szCs w:val="24"/>
        </w:rPr>
        <w:lastRenderedPageBreak/>
        <w:t xml:space="preserve">Grogan, G. (2015) ‘Supporting Students with Autism in Higher Education through Teacher Educator Programs. </w:t>
      </w:r>
      <w:r w:rsidRPr="0050604A">
        <w:rPr>
          <w:rFonts w:ascii="Arial" w:hAnsi="Arial" w:cs="Arial"/>
          <w:i/>
          <w:sz w:val="24"/>
          <w:szCs w:val="24"/>
        </w:rPr>
        <w:t>STRATE Journal</w:t>
      </w:r>
      <w:r>
        <w:rPr>
          <w:rFonts w:ascii="Arial" w:hAnsi="Arial" w:cs="Arial"/>
          <w:sz w:val="24"/>
          <w:szCs w:val="24"/>
        </w:rPr>
        <w:t xml:space="preserve"> Vol.24</w:t>
      </w:r>
      <w:r w:rsidR="0050604A">
        <w:rPr>
          <w:rFonts w:ascii="Arial" w:hAnsi="Arial" w:cs="Arial"/>
          <w:sz w:val="24"/>
          <w:szCs w:val="24"/>
        </w:rPr>
        <w:t>(2)</w:t>
      </w:r>
      <w:r>
        <w:rPr>
          <w:rFonts w:ascii="Arial" w:hAnsi="Arial" w:cs="Arial"/>
          <w:sz w:val="24"/>
          <w:szCs w:val="24"/>
        </w:rPr>
        <w:t xml:space="preserve"> pp</w:t>
      </w:r>
      <w:r w:rsidR="0050604A">
        <w:rPr>
          <w:rFonts w:ascii="Arial" w:hAnsi="Arial" w:cs="Arial"/>
          <w:sz w:val="24"/>
          <w:szCs w:val="24"/>
        </w:rPr>
        <w:t>.</w:t>
      </w:r>
      <w:r>
        <w:rPr>
          <w:rFonts w:ascii="Arial" w:hAnsi="Arial" w:cs="Arial"/>
          <w:sz w:val="24"/>
          <w:szCs w:val="24"/>
        </w:rPr>
        <w:t xml:space="preserve"> 8-13</w:t>
      </w:r>
      <w:r w:rsidR="0050604A">
        <w:rPr>
          <w:rFonts w:ascii="Arial" w:hAnsi="Arial" w:cs="Arial"/>
          <w:sz w:val="24"/>
          <w:szCs w:val="24"/>
        </w:rPr>
        <w:t>.</w:t>
      </w:r>
    </w:p>
    <w:bookmarkEnd w:id="6"/>
    <w:p w14:paraId="095BA3B1" w14:textId="77777777" w:rsidR="005463CC" w:rsidRPr="008750AA" w:rsidRDefault="005463CC" w:rsidP="005463CC">
      <w:pPr>
        <w:spacing w:after="0" w:line="240" w:lineRule="auto"/>
        <w:rPr>
          <w:rFonts w:ascii="Arial" w:hAnsi="Arial" w:cs="Arial"/>
          <w:sz w:val="24"/>
          <w:szCs w:val="24"/>
        </w:rPr>
      </w:pPr>
      <w:r>
        <w:rPr>
          <w:rFonts w:ascii="Arial" w:hAnsi="Arial" w:cs="Arial"/>
          <w:sz w:val="24"/>
          <w:szCs w:val="24"/>
        </w:rPr>
        <w:t xml:space="preserve"> </w:t>
      </w:r>
    </w:p>
    <w:p w14:paraId="1BA384EF" w14:textId="06B37AB7" w:rsidR="005463CC" w:rsidRPr="004801B7" w:rsidRDefault="005463CC" w:rsidP="005463CC">
      <w:pPr>
        <w:spacing w:after="0" w:line="240" w:lineRule="auto"/>
      </w:pPr>
      <w:r w:rsidRPr="004801B7">
        <w:rPr>
          <w:rFonts w:ascii="Arial" w:hAnsi="Arial" w:cs="Arial"/>
          <w:sz w:val="24"/>
          <w:szCs w:val="24"/>
        </w:rPr>
        <w:t>Swift, J. (2012</w:t>
      </w:r>
      <w:r>
        <w:rPr>
          <w:rFonts w:ascii="Arial" w:hAnsi="Arial" w:cs="Arial"/>
          <w:sz w:val="24"/>
          <w:szCs w:val="24"/>
        </w:rPr>
        <w:t>)</w:t>
      </w:r>
      <w:r w:rsidRPr="004801B7">
        <w:rPr>
          <w:rFonts w:ascii="Arial" w:hAnsi="Arial" w:cs="Arial"/>
          <w:sz w:val="24"/>
          <w:szCs w:val="24"/>
        </w:rPr>
        <w:t xml:space="preserve"> </w:t>
      </w:r>
      <w:r>
        <w:rPr>
          <w:rFonts w:ascii="Arial" w:hAnsi="Arial" w:cs="Arial"/>
          <w:sz w:val="24"/>
          <w:szCs w:val="24"/>
        </w:rPr>
        <w:t>‘</w:t>
      </w:r>
      <w:r w:rsidRPr="004801B7">
        <w:rPr>
          <w:rFonts w:ascii="Arial" w:hAnsi="Arial" w:cs="Arial"/>
          <w:sz w:val="24"/>
          <w:szCs w:val="24"/>
        </w:rPr>
        <w:t xml:space="preserve">The next wave: Autistic students in higher education. Youth Today. </w:t>
      </w:r>
      <w:r>
        <w:rPr>
          <w:rFonts w:ascii="Arial" w:hAnsi="Arial" w:cs="Arial"/>
          <w:sz w:val="24"/>
          <w:szCs w:val="24"/>
        </w:rPr>
        <w:t>Cited in</w:t>
      </w:r>
      <w:r w:rsidRPr="004801B7">
        <w:rPr>
          <w:rFonts w:ascii="Arial" w:hAnsi="Arial" w:cs="Arial"/>
          <w:sz w:val="24"/>
          <w:szCs w:val="24"/>
        </w:rPr>
        <w:t xml:space="preserve"> </w:t>
      </w:r>
      <w:r>
        <w:rPr>
          <w:rFonts w:ascii="Arial" w:hAnsi="Arial" w:cs="Arial"/>
          <w:sz w:val="24"/>
          <w:szCs w:val="24"/>
        </w:rPr>
        <w:t xml:space="preserve">Grogan, G. (2015) Supporting Students with Autism in Higher Education through Teacher Educator Programs. </w:t>
      </w:r>
      <w:r w:rsidRPr="0050604A">
        <w:rPr>
          <w:rFonts w:ascii="Arial" w:hAnsi="Arial" w:cs="Arial"/>
          <w:i/>
          <w:sz w:val="24"/>
          <w:szCs w:val="24"/>
        </w:rPr>
        <w:t>STRATE Journal</w:t>
      </w:r>
      <w:r>
        <w:rPr>
          <w:rFonts w:ascii="Arial" w:hAnsi="Arial" w:cs="Arial"/>
          <w:sz w:val="24"/>
          <w:szCs w:val="24"/>
        </w:rPr>
        <w:t xml:space="preserve"> Vol.24</w:t>
      </w:r>
      <w:r w:rsidR="0050604A">
        <w:rPr>
          <w:rFonts w:ascii="Arial" w:hAnsi="Arial" w:cs="Arial"/>
          <w:sz w:val="24"/>
          <w:szCs w:val="24"/>
        </w:rPr>
        <w:t>(2)</w:t>
      </w:r>
      <w:r>
        <w:rPr>
          <w:rFonts w:ascii="Arial" w:hAnsi="Arial" w:cs="Arial"/>
          <w:sz w:val="24"/>
          <w:szCs w:val="24"/>
        </w:rPr>
        <w:t xml:space="preserve"> pp</w:t>
      </w:r>
      <w:r w:rsidR="0050604A">
        <w:rPr>
          <w:rFonts w:ascii="Arial" w:hAnsi="Arial" w:cs="Arial"/>
          <w:sz w:val="24"/>
          <w:szCs w:val="24"/>
        </w:rPr>
        <w:t>.</w:t>
      </w:r>
      <w:r>
        <w:rPr>
          <w:rFonts w:ascii="Arial" w:hAnsi="Arial" w:cs="Arial"/>
          <w:sz w:val="24"/>
          <w:szCs w:val="24"/>
        </w:rPr>
        <w:t xml:space="preserve"> 8-13</w:t>
      </w:r>
      <w:r w:rsidR="0050604A">
        <w:rPr>
          <w:rFonts w:ascii="Arial" w:hAnsi="Arial" w:cs="Arial"/>
          <w:sz w:val="24"/>
          <w:szCs w:val="24"/>
        </w:rPr>
        <w:t>.</w:t>
      </w:r>
    </w:p>
    <w:p w14:paraId="6B2F912D" w14:textId="77777777" w:rsidR="005463CC" w:rsidRPr="004801B7" w:rsidRDefault="005463CC" w:rsidP="005463CC">
      <w:pPr>
        <w:spacing w:after="0" w:line="240" w:lineRule="auto"/>
        <w:rPr>
          <w:rFonts w:ascii="Arial" w:hAnsi="Arial" w:cs="Arial"/>
          <w:sz w:val="24"/>
          <w:szCs w:val="24"/>
        </w:rPr>
      </w:pPr>
    </w:p>
    <w:p w14:paraId="1AE148B6" w14:textId="77777777" w:rsidR="005463CC" w:rsidRPr="008750AA" w:rsidRDefault="005463CC" w:rsidP="005463CC">
      <w:pPr>
        <w:spacing w:line="240" w:lineRule="auto"/>
        <w:rPr>
          <w:rFonts w:ascii="Arial" w:hAnsi="Arial" w:cs="Arial"/>
          <w:sz w:val="24"/>
          <w:szCs w:val="24"/>
        </w:rPr>
      </w:pPr>
    </w:p>
    <w:p w14:paraId="4FAF2E2E" w14:textId="77777777" w:rsidR="005463CC" w:rsidRPr="008750AA" w:rsidRDefault="005463CC" w:rsidP="005463CC">
      <w:pPr>
        <w:spacing w:line="240" w:lineRule="auto"/>
        <w:rPr>
          <w:rFonts w:ascii="Arial" w:hAnsi="Arial" w:cs="Arial"/>
          <w:sz w:val="24"/>
          <w:szCs w:val="24"/>
        </w:rPr>
      </w:pPr>
    </w:p>
    <w:p w14:paraId="337DE535" w14:textId="77777777" w:rsidR="001155FB" w:rsidRDefault="001155FB" w:rsidP="001155FB">
      <w:pPr>
        <w:shd w:val="clear" w:color="auto" w:fill="FFFFFF"/>
        <w:spacing w:after="100" w:afterAutospacing="1" w:line="360" w:lineRule="auto"/>
        <w:ind w:left="-120"/>
        <w:rPr>
          <w:rFonts w:ascii="Arial" w:hAnsi="Arial" w:cs="Arial"/>
          <w:sz w:val="24"/>
          <w:szCs w:val="24"/>
        </w:rPr>
      </w:pPr>
    </w:p>
    <w:p w14:paraId="7FCEFC50" w14:textId="77777777" w:rsidR="001155FB" w:rsidRDefault="001155FB" w:rsidP="001155FB">
      <w:pPr>
        <w:shd w:val="clear" w:color="auto" w:fill="FFFFFF"/>
        <w:spacing w:after="100" w:afterAutospacing="1" w:line="360" w:lineRule="auto"/>
        <w:ind w:left="-120"/>
        <w:rPr>
          <w:rFonts w:ascii="Arial" w:hAnsi="Arial" w:cs="Arial"/>
          <w:color w:val="505050"/>
          <w:sz w:val="27"/>
          <w:szCs w:val="27"/>
        </w:rPr>
      </w:pPr>
    </w:p>
    <w:p w14:paraId="42B29601" w14:textId="77777777" w:rsidR="001155FB" w:rsidRDefault="001155FB" w:rsidP="001155FB">
      <w:pPr>
        <w:shd w:val="clear" w:color="auto" w:fill="FFFFFF"/>
        <w:spacing w:after="100" w:afterAutospacing="1" w:line="360" w:lineRule="auto"/>
        <w:ind w:left="-120"/>
        <w:rPr>
          <w:rFonts w:ascii="Arial" w:hAnsi="Arial" w:cs="Arial"/>
          <w:color w:val="505050"/>
          <w:sz w:val="27"/>
          <w:szCs w:val="27"/>
        </w:rPr>
      </w:pPr>
    </w:p>
    <w:p w14:paraId="58317177" w14:textId="77777777" w:rsidR="001155FB" w:rsidRDefault="001155FB" w:rsidP="001155FB">
      <w:pPr>
        <w:shd w:val="clear" w:color="auto" w:fill="FFFFFF"/>
        <w:spacing w:after="100" w:afterAutospacing="1" w:line="360" w:lineRule="auto"/>
        <w:ind w:left="-120"/>
        <w:rPr>
          <w:rFonts w:ascii="Arial" w:hAnsi="Arial" w:cs="Arial"/>
          <w:color w:val="505050"/>
          <w:sz w:val="27"/>
          <w:szCs w:val="27"/>
        </w:rPr>
      </w:pPr>
    </w:p>
    <w:p w14:paraId="7BDAB88B" w14:textId="77777777" w:rsidR="001155FB" w:rsidRDefault="001155FB" w:rsidP="001155FB">
      <w:pPr>
        <w:shd w:val="clear" w:color="auto" w:fill="FFFFFF"/>
        <w:spacing w:after="100" w:afterAutospacing="1" w:line="360" w:lineRule="auto"/>
        <w:ind w:left="-120"/>
        <w:rPr>
          <w:rFonts w:ascii="Arial" w:hAnsi="Arial" w:cs="Arial"/>
          <w:color w:val="505050"/>
          <w:sz w:val="27"/>
          <w:szCs w:val="27"/>
        </w:rPr>
      </w:pPr>
    </w:p>
    <w:p w14:paraId="10E6B64B" w14:textId="77777777" w:rsidR="001155FB" w:rsidRDefault="001155FB" w:rsidP="001155FB">
      <w:pPr>
        <w:shd w:val="clear" w:color="auto" w:fill="FFFFFF"/>
        <w:spacing w:after="100" w:afterAutospacing="1" w:line="360" w:lineRule="auto"/>
        <w:ind w:left="-120"/>
        <w:rPr>
          <w:rFonts w:ascii="Arial" w:hAnsi="Arial" w:cs="Arial"/>
          <w:color w:val="505050"/>
          <w:sz w:val="27"/>
          <w:szCs w:val="27"/>
        </w:rPr>
      </w:pPr>
    </w:p>
    <w:p w14:paraId="34B4CCC1" w14:textId="77777777" w:rsidR="001155FB" w:rsidRPr="0016363A" w:rsidRDefault="001155FB" w:rsidP="001155FB">
      <w:pPr>
        <w:rPr>
          <w:sz w:val="24"/>
          <w:szCs w:val="24"/>
        </w:rPr>
      </w:pPr>
    </w:p>
    <w:p w14:paraId="27D5E7A7" w14:textId="77777777" w:rsidR="00EC706C" w:rsidRPr="00AA4BE5" w:rsidRDefault="00EC706C">
      <w:pPr>
        <w:rPr>
          <w:rFonts w:ascii="Arial" w:hAnsi="Arial" w:cs="Arial"/>
          <w:sz w:val="24"/>
          <w:szCs w:val="24"/>
        </w:rPr>
      </w:pPr>
    </w:p>
    <w:sectPr w:rsidR="00EC706C" w:rsidRPr="00AA4BE5">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7F030A" w14:textId="77777777" w:rsidR="00EB409F" w:rsidRDefault="00EB409F" w:rsidP="003C6C7A">
      <w:pPr>
        <w:spacing w:after="0" w:line="240" w:lineRule="auto"/>
      </w:pPr>
      <w:r>
        <w:separator/>
      </w:r>
    </w:p>
  </w:endnote>
  <w:endnote w:type="continuationSeparator" w:id="0">
    <w:p w14:paraId="6BC55B47" w14:textId="77777777" w:rsidR="00EB409F" w:rsidRDefault="00EB409F" w:rsidP="003C6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9414676"/>
      <w:docPartObj>
        <w:docPartGallery w:val="Page Numbers (Bottom of Page)"/>
        <w:docPartUnique/>
      </w:docPartObj>
    </w:sdtPr>
    <w:sdtEndPr>
      <w:rPr>
        <w:noProof/>
      </w:rPr>
    </w:sdtEndPr>
    <w:sdtContent>
      <w:p w14:paraId="59FC8AE5" w14:textId="0C15EE10" w:rsidR="008C56D1" w:rsidRDefault="008C56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D5CA3F" w14:textId="77777777" w:rsidR="003C6C7A" w:rsidRDefault="003C6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D6D1D4" w14:textId="77777777" w:rsidR="00EB409F" w:rsidRDefault="00EB409F" w:rsidP="003C6C7A">
      <w:pPr>
        <w:spacing w:after="0" w:line="240" w:lineRule="auto"/>
      </w:pPr>
      <w:r>
        <w:separator/>
      </w:r>
    </w:p>
  </w:footnote>
  <w:footnote w:type="continuationSeparator" w:id="0">
    <w:p w14:paraId="52D0AB15" w14:textId="77777777" w:rsidR="00EB409F" w:rsidRDefault="00EB409F" w:rsidP="003C6C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94BF6A" w14:textId="07591B91" w:rsidR="00811116" w:rsidRDefault="00811116">
    <w:pPr>
      <w:pStyle w:val="Header"/>
    </w:pPr>
    <w:r>
      <w:t>1603398</w:t>
    </w:r>
  </w:p>
  <w:p w14:paraId="00834686" w14:textId="77777777" w:rsidR="00811116" w:rsidRDefault="00811116">
    <w:pPr>
      <w:pStyle w:val="Header"/>
    </w:pPr>
  </w:p>
  <w:p w14:paraId="3BD5A6A7" w14:textId="77777777" w:rsidR="003C6C7A" w:rsidRDefault="003C6C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F95E5C"/>
    <w:multiLevelType w:val="hybridMultilevel"/>
    <w:tmpl w:val="69E86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32FD8"/>
    <w:multiLevelType w:val="hybridMultilevel"/>
    <w:tmpl w:val="CD4EB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4200B4"/>
    <w:multiLevelType w:val="hybridMultilevel"/>
    <w:tmpl w:val="FE1E4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9477EC"/>
    <w:multiLevelType w:val="hybridMultilevel"/>
    <w:tmpl w:val="B6F0A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2C07"/>
    <w:rsid w:val="00025A8E"/>
    <w:rsid w:val="0004303E"/>
    <w:rsid w:val="00047C12"/>
    <w:rsid w:val="00095A98"/>
    <w:rsid w:val="000D11FF"/>
    <w:rsid w:val="000D597B"/>
    <w:rsid w:val="000F4359"/>
    <w:rsid w:val="001155FB"/>
    <w:rsid w:val="00124BBA"/>
    <w:rsid w:val="00137BBE"/>
    <w:rsid w:val="001605EA"/>
    <w:rsid w:val="00160698"/>
    <w:rsid w:val="00171F48"/>
    <w:rsid w:val="001E7548"/>
    <w:rsid w:val="002074FB"/>
    <w:rsid w:val="002904BA"/>
    <w:rsid w:val="0029523D"/>
    <w:rsid w:val="00296B0D"/>
    <w:rsid w:val="00307657"/>
    <w:rsid w:val="0034301E"/>
    <w:rsid w:val="0035524E"/>
    <w:rsid w:val="003576B2"/>
    <w:rsid w:val="003642C1"/>
    <w:rsid w:val="00367AD2"/>
    <w:rsid w:val="00390E64"/>
    <w:rsid w:val="0039217A"/>
    <w:rsid w:val="003A5FAF"/>
    <w:rsid w:val="003C610A"/>
    <w:rsid w:val="003C6C7A"/>
    <w:rsid w:val="004650AF"/>
    <w:rsid w:val="004740CB"/>
    <w:rsid w:val="00476F1F"/>
    <w:rsid w:val="004A4A21"/>
    <w:rsid w:val="004D505D"/>
    <w:rsid w:val="0050604A"/>
    <w:rsid w:val="005215E9"/>
    <w:rsid w:val="00527AAC"/>
    <w:rsid w:val="005463CC"/>
    <w:rsid w:val="00585F2B"/>
    <w:rsid w:val="005A6ECF"/>
    <w:rsid w:val="005D1C55"/>
    <w:rsid w:val="005E25BC"/>
    <w:rsid w:val="0063767A"/>
    <w:rsid w:val="00677D8B"/>
    <w:rsid w:val="0068656A"/>
    <w:rsid w:val="006C0CE2"/>
    <w:rsid w:val="006F2DF5"/>
    <w:rsid w:val="00716084"/>
    <w:rsid w:val="00751F10"/>
    <w:rsid w:val="0078478A"/>
    <w:rsid w:val="00794468"/>
    <w:rsid w:val="007D52BD"/>
    <w:rsid w:val="00811116"/>
    <w:rsid w:val="008239A8"/>
    <w:rsid w:val="008411BA"/>
    <w:rsid w:val="00865408"/>
    <w:rsid w:val="008926EF"/>
    <w:rsid w:val="008C56D1"/>
    <w:rsid w:val="008F26D1"/>
    <w:rsid w:val="009439A4"/>
    <w:rsid w:val="00947C6A"/>
    <w:rsid w:val="009511FE"/>
    <w:rsid w:val="00967A38"/>
    <w:rsid w:val="009708FA"/>
    <w:rsid w:val="009E1A0C"/>
    <w:rsid w:val="009E7A81"/>
    <w:rsid w:val="009F7D06"/>
    <w:rsid w:val="00A13667"/>
    <w:rsid w:val="00A158FE"/>
    <w:rsid w:val="00A31FF7"/>
    <w:rsid w:val="00A3705D"/>
    <w:rsid w:val="00A60103"/>
    <w:rsid w:val="00A921E7"/>
    <w:rsid w:val="00AA4BE5"/>
    <w:rsid w:val="00AC1301"/>
    <w:rsid w:val="00B16EFF"/>
    <w:rsid w:val="00BE68DD"/>
    <w:rsid w:val="00BF045E"/>
    <w:rsid w:val="00BF6396"/>
    <w:rsid w:val="00BF775F"/>
    <w:rsid w:val="00C268CC"/>
    <w:rsid w:val="00C377E4"/>
    <w:rsid w:val="00C63FBC"/>
    <w:rsid w:val="00CE7CF9"/>
    <w:rsid w:val="00D13346"/>
    <w:rsid w:val="00D42C07"/>
    <w:rsid w:val="00D53E04"/>
    <w:rsid w:val="00D72046"/>
    <w:rsid w:val="00D80621"/>
    <w:rsid w:val="00DA2CF8"/>
    <w:rsid w:val="00DA2D28"/>
    <w:rsid w:val="00E2228E"/>
    <w:rsid w:val="00E45031"/>
    <w:rsid w:val="00E91742"/>
    <w:rsid w:val="00EB409F"/>
    <w:rsid w:val="00EC706C"/>
    <w:rsid w:val="00F046DC"/>
    <w:rsid w:val="00F17B42"/>
    <w:rsid w:val="00F722F9"/>
    <w:rsid w:val="00F760BD"/>
    <w:rsid w:val="00FB0C6D"/>
    <w:rsid w:val="00FD37E6"/>
    <w:rsid w:val="00FE1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1569E"/>
  <w15:chartTrackingRefBased/>
  <w15:docId w15:val="{8F94DCE0-98E5-40E3-9D19-661F94E4B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6C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C7A"/>
  </w:style>
  <w:style w:type="paragraph" w:styleId="Footer">
    <w:name w:val="footer"/>
    <w:basedOn w:val="Normal"/>
    <w:link w:val="FooterChar"/>
    <w:uiPriority w:val="99"/>
    <w:unhideWhenUsed/>
    <w:rsid w:val="003C6C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C7A"/>
  </w:style>
  <w:style w:type="character" w:customStyle="1" w:styleId="selectable">
    <w:name w:val="selectable"/>
    <w:basedOn w:val="DefaultParagraphFont"/>
    <w:rsid w:val="005A6ECF"/>
  </w:style>
  <w:style w:type="character" w:customStyle="1" w:styleId="apple-converted-space">
    <w:name w:val="apple-converted-space"/>
    <w:basedOn w:val="DefaultParagraphFont"/>
    <w:rsid w:val="0004303E"/>
  </w:style>
  <w:style w:type="paragraph" w:styleId="NormalWeb">
    <w:name w:val="Normal (Web)"/>
    <w:basedOn w:val="Normal"/>
    <w:uiPriority w:val="99"/>
    <w:unhideWhenUsed/>
    <w:rsid w:val="00A31F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55FB"/>
    <w:rPr>
      <w:color w:val="0563C1" w:themeColor="hyperlink"/>
      <w:u w:val="single"/>
    </w:rPr>
  </w:style>
  <w:style w:type="paragraph" w:styleId="ListParagraph">
    <w:name w:val="List Paragraph"/>
    <w:basedOn w:val="Normal"/>
    <w:uiPriority w:val="34"/>
    <w:qFormat/>
    <w:rsid w:val="001155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J1060843" TargetMode="External"/><Relationship Id="rId13" Type="http://schemas.openxmlformats.org/officeDocument/2006/relationships/hyperlink" Target="https://www.tandfonline.com/doi/abs/10.1080/0309877X.2012.706807" TargetMode="External"/><Relationship Id="rId18" Type="http://schemas.openxmlformats.org/officeDocument/2006/relationships/hyperlink" Target="https://phil-race.co.uk/wp-content/uploads/downloads/2013/11/Using-peer-observation-to-enhance-teaching.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hyperlink" Target="https://aadduk.org/living-with-adhd/university.../supporting-students-with-adhd/" TargetMode="External"/><Relationship Id="rId17" Type="http://schemas.openxmlformats.org/officeDocument/2006/relationships/image" Target="media/image5.png"/><Relationship Id="rId25" Type="http://schemas.openxmlformats.org/officeDocument/2006/relationships/hyperlink" Target="http://www.autism.org.uk/?nation=wales&amp;sc_lang=en-GB"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arnhigher.ac.uk/learningareas/referencing/resourcesforstaff.htm" TargetMode="External"/><Relationship Id="rId24" Type="http://schemas.openxmlformats.org/officeDocument/2006/relationships/hyperlink" Target="http://www.rcpsych.ac.uk/publications/collegereports/cr/cr166.aspx"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www.mentalhealthwales.net/the-new-strategy-for-wales/" TargetMode="External"/><Relationship Id="rId28" Type="http://schemas.openxmlformats.org/officeDocument/2006/relationships/fontTable" Target="fontTable.xml"/><Relationship Id="rId10" Type="http://schemas.openxmlformats.org/officeDocument/2006/relationships/hyperlink" Target="https://moodle.marjon.ac.uk/pluginfile.php/32134/mod_page/content/3/Useful_journal_articles/dyslexia_and_learning_styles_2.pdf"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killsforlearning.leedsbeckett.ac.uk/preview/content/models/02.shtml" TargetMode="External"/><Relationship Id="rId14" Type="http://schemas.openxmlformats.org/officeDocument/2006/relationships/image" Target="media/image2.png"/><Relationship Id="rId22" Type="http://schemas.openxmlformats.org/officeDocument/2006/relationships/hyperlink" Target="https://www.ncbi.nlm.nih.gov/pubmed/1804997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31</Pages>
  <Words>7217</Words>
  <Characters>41137</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Evans</dc:creator>
  <cp:keywords/>
  <dc:description/>
  <cp:lastModifiedBy>User</cp:lastModifiedBy>
  <cp:revision>2</cp:revision>
  <dcterms:created xsi:type="dcterms:W3CDTF">2018-04-26T14:33:00Z</dcterms:created>
  <dcterms:modified xsi:type="dcterms:W3CDTF">2018-04-26T14:33:00Z</dcterms:modified>
</cp:coreProperties>
</file>