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472C4" w:themeColor="accent1"/>
          <w:sz w:val="24"/>
          <w:szCs w:val="24"/>
          <w:lang w:val="en-GB" w:eastAsia="en-GB"/>
        </w:rPr>
        <w:id w:val="449599362"/>
        <w:docPartObj>
          <w:docPartGallery w:val="Cover Pages"/>
          <w:docPartUnique/>
        </w:docPartObj>
      </w:sdtPr>
      <w:sdtEndPr>
        <w:rPr>
          <w:color w:val="auto"/>
        </w:rPr>
      </w:sdtEndPr>
      <w:sdtContent>
        <w:p w14:paraId="48FD453A" w14:textId="62F525CE" w:rsidR="00090ADC" w:rsidRDefault="00090ADC">
          <w:pPr>
            <w:pStyle w:val="NoSpacing"/>
            <w:spacing w:before="1540" w:after="240"/>
            <w:jc w:val="center"/>
            <w:rPr>
              <w:color w:val="4472C4" w:themeColor="accent1"/>
            </w:rPr>
          </w:pPr>
          <w:r>
            <w:rPr>
              <w:noProof/>
              <w:color w:val="4472C4" w:themeColor="accent1"/>
            </w:rPr>
            <w:drawing>
              <wp:inline distT="0" distB="0" distL="0" distR="0" wp14:anchorId="3D739EAC" wp14:editId="179B132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21D092C" w14:textId="77777777" w:rsidR="00090ADC" w:rsidRPr="00090ADC" w:rsidRDefault="00090ADC" w:rsidP="00090ADC">
          <w:pPr>
            <w:pStyle w:val="NoSpacing"/>
            <w:spacing w:before="1540" w:after="240"/>
            <w:jc w:val="center"/>
            <w:rPr>
              <w:rFonts w:ascii="Times New Roman" w:eastAsia="Times New Roman" w:hAnsi="Times New Roman" w:cs="Times New Roman"/>
              <w:sz w:val="56"/>
              <w:szCs w:val="56"/>
              <w:lang w:eastAsia="en-GB"/>
            </w:rPr>
          </w:pPr>
          <w:r w:rsidRPr="00090ADC">
            <w:rPr>
              <w:rFonts w:ascii="Times New Roman" w:eastAsia="Times New Roman" w:hAnsi="Times New Roman" w:cs="Times New Roman"/>
              <w:sz w:val="56"/>
              <w:szCs w:val="56"/>
              <w:lang w:eastAsia="en-GB"/>
            </w:rPr>
            <w:t xml:space="preserve">A critical evaluation and the identification of next teaching and learning steps focusing on a case study of an individual learner or a group of learners, based on an observed critical incident. </w:t>
          </w:r>
        </w:p>
        <w:sdt>
          <w:sdtPr>
            <w:rPr>
              <w:color w:val="4472C4" w:themeColor="accent1"/>
              <w:sz w:val="28"/>
              <w:szCs w:val="28"/>
            </w:rPr>
            <w:alias w:val="Subtitle"/>
            <w:tag w:val=""/>
            <w:id w:val="328029620"/>
            <w:placeholder>
              <w:docPart w:val="0EE0534F3E38F046A0CEF31373CF4D4B"/>
            </w:placeholder>
            <w:dataBinding w:prefixMappings="xmlns:ns0='http://purl.org/dc/elements/1.1/' xmlns:ns1='http://schemas.openxmlformats.org/package/2006/metadata/core-properties' " w:xpath="/ns1:coreProperties[1]/ns0:subject[1]" w:storeItemID="{6C3C8BC8-F283-45AE-878A-BAB7291924A1}"/>
            <w:text/>
          </w:sdtPr>
          <w:sdtEndPr/>
          <w:sdtContent>
            <w:p w14:paraId="6CEBAD0D" w14:textId="0EF5C0A4" w:rsidR="00090ADC" w:rsidRDefault="00090ADC" w:rsidP="00090ADC">
              <w:pPr>
                <w:pStyle w:val="NoSpacing"/>
                <w:pBdr>
                  <w:top w:val="single" w:sz="6" w:space="6" w:color="4472C4" w:themeColor="accent1"/>
                  <w:bottom w:val="single" w:sz="6" w:space="6" w:color="4472C4" w:themeColor="accent1"/>
                </w:pBdr>
                <w:spacing w:after="240"/>
                <w:jc w:val="center"/>
                <w:rPr>
                  <w:color w:val="4472C4" w:themeColor="accent1"/>
                  <w:sz w:val="28"/>
                  <w:szCs w:val="28"/>
                </w:rPr>
              </w:pPr>
              <w:r>
                <w:rPr>
                  <w:color w:val="4472C4" w:themeColor="accent1"/>
                  <w:sz w:val="28"/>
                  <w:szCs w:val="28"/>
                </w:rPr>
                <w:t>ECAD6007- The learner: who am I teaching?</w:t>
              </w:r>
            </w:p>
          </w:sdtContent>
        </w:sdt>
        <w:p w14:paraId="285AC63B" w14:textId="77777777" w:rsidR="00090ADC" w:rsidRDefault="00090AD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339F9B6" wp14:editId="522D8658">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9C0F34" w14:textId="52B54B0D" w:rsidR="00090ADC" w:rsidRDefault="00B9581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90ADC">
                                      <w:rPr>
                                        <w:color w:val="4472C4" w:themeColor="accent1"/>
                                      </w:rPr>
                                      <w:t>2204081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39F9B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p w14:paraId="369C0F34" w14:textId="52B54B0D" w:rsidR="00090ADC" w:rsidRDefault="00B9581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90ADC">
                                <w:rPr>
                                  <w:color w:val="4472C4" w:themeColor="accent1"/>
                                </w:rPr>
                                <w:t>2204081</w:t>
                              </w:r>
                            </w:sdtContent>
                          </w:sdt>
                        </w:p>
                      </w:txbxContent>
                    </v:textbox>
                    <w10:wrap anchorx="margin" anchory="page"/>
                  </v:shape>
                </w:pict>
              </mc:Fallback>
            </mc:AlternateContent>
          </w:r>
          <w:r>
            <w:rPr>
              <w:noProof/>
              <w:color w:val="4472C4" w:themeColor="accent1"/>
            </w:rPr>
            <w:drawing>
              <wp:inline distT="0" distB="0" distL="0" distR="0" wp14:anchorId="3787C5E5" wp14:editId="6EBFB98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ABAB60" w14:textId="77777777" w:rsidR="00090ADC" w:rsidRDefault="00090ADC"/>
        <w:p w14:paraId="4FE110FA" w14:textId="77777777" w:rsidR="00090ADC" w:rsidRDefault="00090ADC"/>
        <w:p w14:paraId="435A3602" w14:textId="77777777" w:rsidR="00090ADC" w:rsidRDefault="00090ADC">
          <w:r>
            <w:br w:type="page"/>
          </w:r>
        </w:p>
        <w:sdt>
          <w:sdtPr>
            <w:rPr>
              <w:rFonts w:ascii="Times New Roman" w:eastAsia="Times New Roman" w:hAnsi="Times New Roman" w:cs="Times New Roman"/>
              <w:b w:val="0"/>
              <w:bCs w:val="0"/>
              <w:color w:val="auto"/>
              <w:sz w:val="24"/>
              <w:szCs w:val="24"/>
              <w:lang w:val="en-GB" w:eastAsia="en-GB"/>
            </w:rPr>
            <w:id w:val="-720745447"/>
            <w:docPartObj>
              <w:docPartGallery w:val="Table of Contents"/>
              <w:docPartUnique/>
            </w:docPartObj>
          </w:sdtPr>
          <w:sdtEndPr>
            <w:rPr>
              <w:noProof/>
            </w:rPr>
          </w:sdtEndPr>
          <w:sdtContent>
            <w:p w14:paraId="25F2E5A1" w14:textId="76F421A0" w:rsidR="00090ADC" w:rsidRPr="009238D9" w:rsidRDefault="00090ADC" w:rsidP="009238D9">
              <w:pPr>
                <w:pStyle w:val="TOCHeading"/>
                <w:jc w:val="center"/>
              </w:pPr>
              <w:r w:rsidRPr="009238D9">
                <w:t>Table of Content</w:t>
              </w:r>
            </w:p>
            <w:p w14:paraId="55116D8A" w14:textId="12F64763" w:rsidR="009238D9" w:rsidRDefault="00090ADC">
              <w:pPr>
                <w:pStyle w:val="TOC1"/>
                <w:tabs>
                  <w:tab w:val="right" w:leader="dot" w:pos="9010"/>
                </w:tabs>
                <w:rPr>
                  <w:rFonts w:eastAsiaTheme="minorEastAsia" w:cstheme="minorBidi"/>
                  <w:b w:val="0"/>
                  <w:bCs w:val="0"/>
                  <w:i w:val="0"/>
                  <w:iCs w:val="0"/>
                  <w:noProof/>
                  <w:lang w:eastAsia="en-GB"/>
                </w:rPr>
              </w:pPr>
              <w:r w:rsidRPr="009238D9">
                <w:rPr>
                  <w:b w:val="0"/>
                  <w:bCs w:val="0"/>
                  <w:i w:val="0"/>
                  <w:iCs w:val="0"/>
                </w:rPr>
                <w:fldChar w:fldCharType="begin"/>
              </w:r>
              <w:r w:rsidRPr="009238D9">
                <w:rPr>
                  <w:i w:val="0"/>
                  <w:iCs w:val="0"/>
                </w:rPr>
                <w:instrText xml:space="preserve"> TOC \o "1-3" \h \z \u </w:instrText>
              </w:r>
              <w:r w:rsidRPr="009238D9">
                <w:rPr>
                  <w:b w:val="0"/>
                  <w:bCs w:val="0"/>
                  <w:i w:val="0"/>
                  <w:iCs w:val="0"/>
                </w:rPr>
                <w:fldChar w:fldCharType="separate"/>
              </w:r>
              <w:hyperlink w:anchor="_Toc118536090" w:history="1">
                <w:r w:rsidR="009238D9" w:rsidRPr="00135606">
                  <w:rPr>
                    <w:rStyle w:val="Hyperlink"/>
                    <w:rFonts w:eastAsia="Times New Roman"/>
                    <w:noProof/>
                  </w:rPr>
                  <w:t>Introduction</w:t>
                </w:r>
                <w:r w:rsidR="009238D9">
                  <w:rPr>
                    <w:noProof/>
                    <w:webHidden/>
                  </w:rPr>
                  <w:tab/>
                </w:r>
                <w:r w:rsidR="009238D9">
                  <w:rPr>
                    <w:noProof/>
                    <w:webHidden/>
                  </w:rPr>
                  <w:fldChar w:fldCharType="begin"/>
                </w:r>
                <w:r w:rsidR="009238D9">
                  <w:rPr>
                    <w:noProof/>
                    <w:webHidden/>
                  </w:rPr>
                  <w:instrText xml:space="preserve"> PAGEREF _Toc118536090 \h </w:instrText>
                </w:r>
                <w:r w:rsidR="009238D9">
                  <w:rPr>
                    <w:noProof/>
                    <w:webHidden/>
                  </w:rPr>
                </w:r>
                <w:r w:rsidR="009238D9">
                  <w:rPr>
                    <w:noProof/>
                    <w:webHidden/>
                  </w:rPr>
                  <w:fldChar w:fldCharType="separate"/>
                </w:r>
                <w:r w:rsidR="009238D9">
                  <w:rPr>
                    <w:noProof/>
                    <w:webHidden/>
                  </w:rPr>
                  <w:t>2</w:t>
                </w:r>
                <w:r w:rsidR="009238D9">
                  <w:rPr>
                    <w:noProof/>
                    <w:webHidden/>
                  </w:rPr>
                  <w:fldChar w:fldCharType="end"/>
                </w:r>
              </w:hyperlink>
            </w:p>
            <w:p w14:paraId="18A422C6" w14:textId="2DA660F3" w:rsidR="009238D9" w:rsidRDefault="009238D9">
              <w:pPr>
                <w:pStyle w:val="TOC1"/>
                <w:tabs>
                  <w:tab w:val="right" w:leader="dot" w:pos="9010"/>
                </w:tabs>
                <w:rPr>
                  <w:rFonts w:eastAsiaTheme="minorEastAsia" w:cstheme="minorBidi"/>
                  <w:b w:val="0"/>
                  <w:bCs w:val="0"/>
                  <w:i w:val="0"/>
                  <w:iCs w:val="0"/>
                  <w:noProof/>
                  <w:lang w:eastAsia="en-GB"/>
                </w:rPr>
              </w:pPr>
              <w:hyperlink w:anchor="_Toc118536091" w:history="1">
                <w:r w:rsidRPr="00135606">
                  <w:rPr>
                    <w:rStyle w:val="Hyperlink"/>
                    <w:noProof/>
                    <w:lang w:eastAsia="en-GB"/>
                  </w:rPr>
                  <w:t>The role of critical reflection</w:t>
                </w:r>
                <w:r>
                  <w:rPr>
                    <w:noProof/>
                    <w:webHidden/>
                  </w:rPr>
                  <w:tab/>
                </w:r>
                <w:r>
                  <w:rPr>
                    <w:noProof/>
                    <w:webHidden/>
                  </w:rPr>
                  <w:fldChar w:fldCharType="begin"/>
                </w:r>
                <w:r>
                  <w:rPr>
                    <w:noProof/>
                    <w:webHidden/>
                  </w:rPr>
                  <w:instrText xml:space="preserve"> PAGEREF _Toc118536091 \h </w:instrText>
                </w:r>
                <w:r>
                  <w:rPr>
                    <w:noProof/>
                    <w:webHidden/>
                  </w:rPr>
                </w:r>
                <w:r>
                  <w:rPr>
                    <w:noProof/>
                    <w:webHidden/>
                  </w:rPr>
                  <w:fldChar w:fldCharType="separate"/>
                </w:r>
                <w:r>
                  <w:rPr>
                    <w:noProof/>
                    <w:webHidden/>
                  </w:rPr>
                  <w:t>3</w:t>
                </w:r>
                <w:r>
                  <w:rPr>
                    <w:noProof/>
                    <w:webHidden/>
                  </w:rPr>
                  <w:fldChar w:fldCharType="end"/>
                </w:r>
              </w:hyperlink>
            </w:p>
            <w:p w14:paraId="6BD6BF06" w14:textId="68EE9727" w:rsidR="009238D9" w:rsidRDefault="009238D9">
              <w:pPr>
                <w:pStyle w:val="TOC1"/>
                <w:tabs>
                  <w:tab w:val="right" w:leader="dot" w:pos="9010"/>
                </w:tabs>
                <w:rPr>
                  <w:rFonts w:eastAsiaTheme="minorEastAsia" w:cstheme="minorBidi"/>
                  <w:b w:val="0"/>
                  <w:bCs w:val="0"/>
                  <w:i w:val="0"/>
                  <w:iCs w:val="0"/>
                  <w:noProof/>
                  <w:lang w:eastAsia="en-GB"/>
                </w:rPr>
              </w:pPr>
              <w:hyperlink w:anchor="_Toc118536092" w:history="1">
                <w:r w:rsidRPr="00135606">
                  <w:rPr>
                    <w:rStyle w:val="Hyperlink"/>
                    <w:noProof/>
                    <w:lang w:eastAsia="en-GB"/>
                  </w:rPr>
                  <w:t>Observation School &amp; Class context</w:t>
                </w:r>
                <w:r>
                  <w:rPr>
                    <w:noProof/>
                    <w:webHidden/>
                  </w:rPr>
                  <w:tab/>
                </w:r>
                <w:r>
                  <w:rPr>
                    <w:noProof/>
                    <w:webHidden/>
                  </w:rPr>
                  <w:fldChar w:fldCharType="begin"/>
                </w:r>
                <w:r>
                  <w:rPr>
                    <w:noProof/>
                    <w:webHidden/>
                  </w:rPr>
                  <w:instrText xml:space="preserve"> PAGEREF _Toc118536092 \h </w:instrText>
                </w:r>
                <w:r>
                  <w:rPr>
                    <w:noProof/>
                    <w:webHidden/>
                  </w:rPr>
                </w:r>
                <w:r>
                  <w:rPr>
                    <w:noProof/>
                    <w:webHidden/>
                  </w:rPr>
                  <w:fldChar w:fldCharType="separate"/>
                </w:r>
                <w:r>
                  <w:rPr>
                    <w:noProof/>
                    <w:webHidden/>
                  </w:rPr>
                  <w:t>5</w:t>
                </w:r>
                <w:r>
                  <w:rPr>
                    <w:noProof/>
                    <w:webHidden/>
                  </w:rPr>
                  <w:fldChar w:fldCharType="end"/>
                </w:r>
              </w:hyperlink>
            </w:p>
            <w:p w14:paraId="286B32C1" w14:textId="66EA9AA3" w:rsidR="009238D9" w:rsidRDefault="009238D9">
              <w:pPr>
                <w:pStyle w:val="TOC1"/>
                <w:tabs>
                  <w:tab w:val="right" w:leader="dot" w:pos="9010"/>
                </w:tabs>
                <w:rPr>
                  <w:rFonts w:eastAsiaTheme="minorEastAsia" w:cstheme="minorBidi"/>
                  <w:b w:val="0"/>
                  <w:bCs w:val="0"/>
                  <w:i w:val="0"/>
                  <w:iCs w:val="0"/>
                  <w:noProof/>
                  <w:lang w:eastAsia="en-GB"/>
                </w:rPr>
              </w:pPr>
              <w:hyperlink w:anchor="_Toc118536093" w:history="1">
                <w:r w:rsidRPr="00135606">
                  <w:rPr>
                    <w:rStyle w:val="Hyperlink"/>
                    <w:noProof/>
                    <w:lang w:eastAsia="en-GB"/>
                  </w:rPr>
                  <w:t>Critical incident linked to Donaldson’s Four Purposes</w:t>
                </w:r>
                <w:r>
                  <w:rPr>
                    <w:noProof/>
                    <w:webHidden/>
                  </w:rPr>
                  <w:tab/>
                </w:r>
                <w:r>
                  <w:rPr>
                    <w:noProof/>
                    <w:webHidden/>
                  </w:rPr>
                  <w:fldChar w:fldCharType="begin"/>
                </w:r>
                <w:r>
                  <w:rPr>
                    <w:noProof/>
                    <w:webHidden/>
                  </w:rPr>
                  <w:instrText xml:space="preserve"> PAGEREF _Toc118536093 \h </w:instrText>
                </w:r>
                <w:r>
                  <w:rPr>
                    <w:noProof/>
                    <w:webHidden/>
                  </w:rPr>
                </w:r>
                <w:r>
                  <w:rPr>
                    <w:noProof/>
                    <w:webHidden/>
                  </w:rPr>
                  <w:fldChar w:fldCharType="separate"/>
                </w:r>
                <w:r>
                  <w:rPr>
                    <w:noProof/>
                    <w:webHidden/>
                  </w:rPr>
                  <w:t>6</w:t>
                </w:r>
                <w:r>
                  <w:rPr>
                    <w:noProof/>
                    <w:webHidden/>
                  </w:rPr>
                  <w:fldChar w:fldCharType="end"/>
                </w:r>
              </w:hyperlink>
            </w:p>
            <w:p w14:paraId="3386ED68" w14:textId="65E07AB3" w:rsidR="009238D9" w:rsidRDefault="009238D9">
              <w:pPr>
                <w:pStyle w:val="TOC1"/>
                <w:tabs>
                  <w:tab w:val="right" w:leader="dot" w:pos="9010"/>
                </w:tabs>
                <w:rPr>
                  <w:rFonts w:eastAsiaTheme="minorEastAsia" w:cstheme="minorBidi"/>
                  <w:b w:val="0"/>
                  <w:bCs w:val="0"/>
                  <w:i w:val="0"/>
                  <w:iCs w:val="0"/>
                  <w:noProof/>
                  <w:lang w:eastAsia="en-GB"/>
                </w:rPr>
              </w:pPr>
              <w:hyperlink w:anchor="_Toc118536094" w:history="1">
                <w:r w:rsidRPr="00135606">
                  <w:rPr>
                    <w:rStyle w:val="Hyperlink"/>
                    <w:rFonts w:eastAsia="Times New Roman"/>
                    <w:noProof/>
                    <w:lang w:eastAsia="en-GB"/>
                  </w:rPr>
                  <w:t>1.0 LITERATURE REVIEW</w:t>
                </w:r>
                <w:r>
                  <w:rPr>
                    <w:noProof/>
                    <w:webHidden/>
                  </w:rPr>
                  <w:tab/>
                </w:r>
                <w:r>
                  <w:rPr>
                    <w:noProof/>
                    <w:webHidden/>
                  </w:rPr>
                  <w:fldChar w:fldCharType="begin"/>
                </w:r>
                <w:r>
                  <w:rPr>
                    <w:noProof/>
                    <w:webHidden/>
                  </w:rPr>
                  <w:instrText xml:space="preserve"> PAGEREF _Toc118536094 \h </w:instrText>
                </w:r>
                <w:r>
                  <w:rPr>
                    <w:noProof/>
                    <w:webHidden/>
                  </w:rPr>
                </w:r>
                <w:r>
                  <w:rPr>
                    <w:noProof/>
                    <w:webHidden/>
                  </w:rPr>
                  <w:fldChar w:fldCharType="separate"/>
                </w:r>
                <w:r>
                  <w:rPr>
                    <w:noProof/>
                    <w:webHidden/>
                  </w:rPr>
                  <w:t>9</w:t>
                </w:r>
                <w:r>
                  <w:rPr>
                    <w:noProof/>
                    <w:webHidden/>
                  </w:rPr>
                  <w:fldChar w:fldCharType="end"/>
                </w:r>
              </w:hyperlink>
            </w:p>
            <w:p w14:paraId="5A4E79B5" w14:textId="53D54726" w:rsidR="009238D9" w:rsidRDefault="009238D9">
              <w:pPr>
                <w:pStyle w:val="TOC1"/>
                <w:tabs>
                  <w:tab w:val="right" w:leader="dot" w:pos="9010"/>
                </w:tabs>
                <w:rPr>
                  <w:rFonts w:eastAsiaTheme="minorEastAsia" w:cstheme="minorBidi"/>
                  <w:b w:val="0"/>
                  <w:bCs w:val="0"/>
                  <w:i w:val="0"/>
                  <w:iCs w:val="0"/>
                  <w:noProof/>
                  <w:lang w:eastAsia="en-GB"/>
                </w:rPr>
              </w:pPr>
              <w:hyperlink w:anchor="_Toc118536095" w:history="1">
                <w:r w:rsidRPr="00135606">
                  <w:rPr>
                    <w:rStyle w:val="Hyperlink"/>
                    <w:rFonts w:ascii="Arial" w:hAnsi="Arial" w:cs="Arial"/>
                    <w:noProof/>
                  </w:rPr>
                  <w:t>1.1 Classroom Management</w:t>
                </w:r>
                <w:r>
                  <w:rPr>
                    <w:noProof/>
                    <w:webHidden/>
                  </w:rPr>
                  <w:tab/>
                </w:r>
                <w:r>
                  <w:rPr>
                    <w:noProof/>
                    <w:webHidden/>
                  </w:rPr>
                  <w:fldChar w:fldCharType="begin"/>
                </w:r>
                <w:r>
                  <w:rPr>
                    <w:noProof/>
                    <w:webHidden/>
                  </w:rPr>
                  <w:instrText xml:space="preserve"> PAGEREF _Toc118536095 \h </w:instrText>
                </w:r>
                <w:r>
                  <w:rPr>
                    <w:noProof/>
                    <w:webHidden/>
                  </w:rPr>
                </w:r>
                <w:r>
                  <w:rPr>
                    <w:noProof/>
                    <w:webHidden/>
                  </w:rPr>
                  <w:fldChar w:fldCharType="separate"/>
                </w:r>
                <w:r>
                  <w:rPr>
                    <w:noProof/>
                    <w:webHidden/>
                  </w:rPr>
                  <w:t>9</w:t>
                </w:r>
                <w:r>
                  <w:rPr>
                    <w:noProof/>
                    <w:webHidden/>
                  </w:rPr>
                  <w:fldChar w:fldCharType="end"/>
                </w:r>
              </w:hyperlink>
            </w:p>
            <w:p w14:paraId="0FA0072C" w14:textId="1AD84305" w:rsidR="009238D9" w:rsidRDefault="009238D9">
              <w:pPr>
                <w:pStyle w:val="TOC1"/>
                <w:tabs>
                  <w:tab w:val="right" w:leader="dot" w:pos="9010"/>
                </w:tabs>
                <w:rPr>
                  <w:rFonts w:eastAsiaTheme="minorEastAsia" w:cstheme="minorBidi"/>
                  <w:b w:val="0"/>
                  <w:bCs w:val="0"/>
                  <w:i w:val="0"/>
                  <w:iCs w:val="0"/>
                  <w:noProof/>
                  <w:lang w:eastAsia="en-GB"/>
                </w:rPr>
              </w:pPr>
              <w:hyperlink w:anchor="_Toc118536096" w:history="1">
                <w:r w:rsidRPr="00135606">
                  <w:rPr>
                    <w:rStyle w:val="Hyperlink"/>
                    <w:rFonts w:ascii="Arial" w:hAnsi="Arial" w:cs="Arial"/>
                    <w:noProof/>
                  </w:rPr>
                  <w:t>1.2 Positive Learning environment</w:t>
                </w:r>
                <w:r>
                  <w:rPr>
                    <w:noProof/>
                    <w:webHidden/>
                  </w:rPr>
                  <w:tab/>
                </w:r>
                <w:r>
                  <w:rPr>
                    <w:noProof/>
                    <w:webHidden/>
                  </w:rPr>
                  <w:fldChar w:fldCharType="begin"/>
                </w:r>
                <w:r>
                  <w:rPr>
                    <w:noProof/>
                    <w:webHidden/>
                  </w:rPr>
                  <w:instrText xml:space="preserve"> PAGEREF _Toc118536096 \h </w:instrText>
                </w:r>
                <w:r>
                  <w:rPr>
                    <w:noProof/>
                    <w:webHidden/>
                  </w:rPr>
                </w:r>
                <w:r>
                  <w:rPr>
                    <w:noProof/>
                    <w:webHidden/>
                  </w:rPr>
                  <w:fldChar w:fldCharType="separate"/>
                </w:r>
                <w:r>
                  <w:rPr>
                    <w:noProof/>
                    <w:webHidden/>
                  </w:rPr>
                  <w:t>11</w:t>
                </w:r>
                <w:r>
                  <w:rPr>
                    <w:noProof/>
                    <w:webHidden/>
                  </w:rPr>
                  <w:fldChar w:fldCharType="end"/>
                </w:r>
              </w:hyperlink>
            </w:p>
            <w:p w14:paraId="093FE47A" w14:textId="4B6D2E81" w:rsidR="009238D9" w:rsidRDefault="009238D9">
              <w:pPr>
                <w:pStyle w:val="TOC1"/>
                <w:tabs>
                  <w:tab w:val="right" w:leader="dot" w:pos="9010"/>
                </w:tabs>
                <w:rPr>
                  <w:rFonts w:eastAsiaTheme="minorEastAsia" w:cstheme="minorBidi"/>
                  <w:b w:val="0"/>
                  <w:bCs w:val="0"/>
                  <w:i w:val="0"/>
                  <w:iCs w:val="0"/>
                  <w:noProof/>
                  <w:lang w:eastAsia="en-GB"/>
                </w:rPr>
              </w:pPr>
              <w:hyperlink w:anchor="_Toc118536097" w:history="1">
                <w:r w:rsidRPr="00135606">
                  <w:rPr>
                    <w:rStyle w:val="Hyperlink"/>
                    <w:rFonts w:ascii="Arial" w:hAnsi="Arial" w:cs="Arial"/>
                    <w:noProof/>
                  </w:rPr>
                  <w:t>1.3 Positive reinforcement</w:t>
                </w:r>
                <w:r>
                  <w:rPr>
                    <w:noProof/>
                    <w:webHidden/>
                  </w:rPr>
                  <w:tab/>
                </w:r>
                <w:r>
                  <w:rPr>
                    <w:noProof/>
                    <w:webHidden/>
                  </w:rPr>
                  <w:fldChar w:fldCharType="begin"/>
                </w:r>
                <w:r>
                  <w:rPr>
                    <w:noProof/>
                    <w:webHidden/>
                  </w:rPr>
                  <w:instrText xml:space="preserve"> PAGEREF _Toc118536097 \h </w:instrText>
                </w:r>
                <w:r>
                  <w:rPr>
                    <w:noProof/>
                    <w:webHidden/>
                  </w:rPr>
                </w:r>
                <w:r>
                  <w:rPr>
                    <w:noProof/>
                    <w:webHidden/>
                  </w:rPr>
                  <w:fldChar w:fldCharType="separate"/>
                </w:r>
                <w:r>
                  <w:rPr>
                    <w:noProof/>
                    <w:webHidden/>
                  </w:rPr>
                  <w:t>13</w:t>
                </w:r>
                <w:r>
                  <w:rPr>
                    <w:noProof/>
                    <w:webHidden/>
                  </w:rPr>
                  <w:fldChar w:fldCharType="end"/>
                </w:r>
              </w:hyperlink>
            </w:p>
            <w:p w14:paraId="732CC65A" w14:textId="46B8C765" w:rsidR="009238D9" w:rsidRDefault="009238D9">
              <w:pPr>
                <w:pStyle w:val="TOC1"/>
                <w:tabs>
                  <w:tab w:val="right" w:leader="dot" w:pos="9010"/>
                </w:tabs>
                <w:rPr>
                  <w:rFonts w:eastAsiaTheme="minorEastAsia" w:cstheme="minorBidi"/>
                  <w:b w:val="0"/>
                  <w:bCs w:val="0"/>
                  <w:i w:val="0"/>
                  <w:iCs w:val="0"/>
                  <w:noProof/>
                  <w:lang w:eastAsia="en-GB"/>
                </w:rPr>
              </w:pPr>
              <w:hyperlink w:anchor="_Toc118536098" w:history="1">
                <w:r w:rsidRPr="00135606">
                  <w:rPr>
                    <w:rStyle w:val="Hyperlink"/>
                    <w:rFonts w:ascii="Arial" w:hAnsi="Arial" w:cs="Arial"/>
                    <w:noProof/>
                  </w:rPr>
                  <w:t>1.4 Teacher and student relationship</w:t>
                </w:r>
                <w:r>
                  <w:rPr>
                    <w:noProof/>
                    <w:webHidden/>
                  </w:rPr>
                  <w:tab/>
                </w:r>
                <w:r>
                  <w:rPr>
                    <w:noProof/>
                    <w:webHidden/>
                  </w:rPr>
                  <w:fldChar w:fldCharType="begin"/>
                </w:r>
                <w:r>
                  <w:rPr>
                    <w:noProof/>
                    <w:webHidden/>
                  </w:rPr>
                  <w:instrText xml:space="preserve"> PAGEREF _Toc118536098 \h </w:instrText>
                </w:r>
                <w:r>
                  <w:rPr>
                    <w:noProof/>
                    <w:webHidden/>
                  </w:rPr>
                </w:r>
                <w:r>
                  <w:rPr>
                    <w:noProof/>
                    <w:webHidden/>
                  </w:rPr>
                  <w:fldChar w:fldCharType="separate"/>
                </w:r>
                <w:r>
                  <w:rPr>
                    <w:noProof/>
                    <w:webHidden/>
                  </w:rPr>
                  <w:t>14</w:t>
                </w:r>
                <w:r>
                  <w:rPr>
                    <w:noProof/>
                    <w:webHidden/>
                  </w:rPr>
                  <w:fldChar w:fldCharType="end"/>
                </w:r>
              </w:hyperlink>
            </w:p>
            <w:p w14:paraId="17C26714" w14:textId="3CE4BE7C" w:rsidR="009238D9" w:rsidRDefault="009238D9">
              <w:pPr>
                <w:pStyle w:val="TOC1"/>
                <w:tabs>
                  <w:tab w:val="right" w:leader="dot" w:pos="9010"/>
                </w:tabs>
                <w:rPr>
                  <w:rFonts w:eastAsiaTheme="minorEastAsia" w:cstheme="minorBidi"/>
                  <w:b w:val="0"/>
                  <w:bCs w:val="0"/>
                  <w:i w:val="0"/>
                  <w:iCs w:val="0"/>
                  <w:noProof/>
                  <w:lang w:eastAsia="en-GB"/>
                </w:rPr>
              </w:pPr>
              <w:hyperlink w:anchor="_Toc118536099" w:history="1">
                <w:r w:rsidRPr="00135606">
                  <w:rPr>
                    <w:rStyle w:val="Hyperlink"/>
                    <w:rFonts w:eastAsia="Times New Roman"/>
                    <w:noProof/>
                    <w:lang w:eastAsia="en-GB"/>
                  </w:rPr>
                  <w:t>REFLECTION / EVALUATION &amp; NEXT STEPS</w:t>
                </w:r>
                <w:r>
                  <w:rPr>
                    <w:noProof/>
                    <w:webHidden/>
                  </w:rPr>
                  <w:tab/>
                </w:r>
                <w:r>
                  <w:rPr>
                    <w:noProof/>
                    <w:webHidden/>
                  </w:rPr>
                  <w:fldChar w:fldCharType="begin"/>
                </w:r>
                <w:r>
                  <w:rPr>
                    <w:noProof/>
                    <w:webHidden/>
                  </w:rPr>
                  <w:instrText xml:space="preserve"> PAGEREF _Toc118536099 \h </w:instrText>
                </w:r>
                <w:r>
                  <w:rPr>
                    <w:noProof/>
                    <w:webHidden/>
                  </w:rPr>
                </w:r>
                <w:r>
                  <w:rPr>
                    <w:noProof/>
                    <w:webHidden/>
                  </w:rPr>
                  <w:fldChar w:fldCharType="separate"/>
                </w:r>
                <w:r>
                  <w:rPr>
                    <w:noProof/>
                    <w:webHidden/>
                  </w:rPr>
                  <w:t>16</w:t>
                </w:r>
                <w:r>
                  <w:rPr>
                    <w:noProof/>
                    <w:webHidden/>
                  </w:rPr>
                  <w:fldChar w:fldCharType="end"/>
                </w:r>
              </w:hyperlink>
            </w:p>
            <w:p w14:paraId="17F931D3" w14:textId="7DB70D08" w:rsidR="009238D9" w:rsidRDefault="009238D9">
              <w:pPr>
                <w:pStyle w:val="TOC1"/>
                <w:tabs>
                  <w:tab w:val="right" w:leader="dot" w:pos="9010"/>
                </w:tabs>
                <w:rPr>
                  <w:rFonts w:eastAsiaTheme="minorEastAsia" w:cstheme="minorBidi"/>
                  <w:b w:val="0"/>
                  <w:bCs w:val="0"/>
                  <w:i w:val="0"/>
                  <w:iCs w:val="0"/>
                  <w:noProof/>
                  <w:lang w:eastAsia="en-GB"/>
                </w:rPr>
              </w:pPr>
              <w:hyperlink w:anchor="_Toc118536100" w:history="1">
                <w:r w:rsidRPr="00135606">
                  <w:rPr>
                    <w:rStyle w:val="Hyperlink"/>
                    <w:noProof/>
                    <w:lang w:eastAsia="en-GB"/>
                  </w:rPr>
                  <w:t>Conclusion</w:t>
                </w:r>
                <w:r>
                  <w:rPr>
                    <w:noProof/>
                    <w:webHidden/>
                  </w:rPr>
                  <w:tab/>
                </w:r>
                <w:r>
                  <w:rPr>
                    <w:noProof/>
                    <w:webHidden/>
                  </w:rPr>
                  <w:fldChar w:fldCharType="begin"/>
                </w:r>
                <w:r>
                  <w:rPr>
                    <w:noProof/>
                    <w:webHidden/>
                  </w:rPr>
                  <w:instrText xml:space="preserve"> PAGEREF _Toc118536100 \h </w:instrText>
                </w:r>
                <w:r>
                  <w:rPr>
                    <w:noProof/>
                    <w:webHidden/>
                  </w:rPr>
                </w:r>
                <w:r>
                  <w:rPr>
                    <w:noProof/>
                    <w:webHidden/>
                  </w:rPr>
                  <w:fldChar w:fldCharType="separate"/>
                </w:r>
                <w:r>
                  <w:rPr>
                    <w:noProof/>
                    <w:webHidden/>
                  </w:rPr>
                  <w:t>17</w:t>
                </w:r>
                <w:r>
                  <w:rPr>
                    <w:noProof/>
                    <w:webHidden/>
                  </w:rPr>
                  <w:fldChar w:fldCharType="end"/>
                </w:r>
              </w:hyperlink>
            </w:p>
            <w:p w14:paraId="4DF93109" w14:textId="145E16A5" w:rsidR="009238D9" w:rsidRDefault="009238D9">
              <w:pPr>
                <w:pStyle w:val="TOC1"/>
                <w:tabs>
                  <w:tab w:val="right" w:leader="dot" w:pos="9010"/>
                </w:tabs>
                <w:rPr>
                  <w:rFonts w:eastAsiaTheme="minorEastAsia" w:cstheme="minorBidi"/>
                  <w:b w:val="0"/>
                  <w:bCs w:val="0"/>
                  <w:i w:val="0"/>
                  <w:iCs w:val="0"/>
                  <w:noProof/>
                  <w:lang w:eastAsia="en-GB"/>
                </w:rPr>
              </w:pPr>
              <w:hyperlink w:anchor="_Toc118536101" w:history="1">
                <w:r w:rsidRPr="00135606">
                  <w:rPr>
                    <w:rStyle w:val="Hyperlink"/>
                    <w:noProof/>
                  </w:rPr>
                  <w:t>Bibliography</w:t>
                </w:r>
                <w:r>
                  <w:rPr>
                    <w:noProof/>
                    <w:webHidden/>
                  </w:rPr>
                  <w:tab/>
                </w:r>
                <w:r>
                  <w:rPr>
                    <w:noProof/>
                    <w:webHidden/>
                  </w:rPr>
                  <w:fldChar w:fldCharType="begin"/>
                </w:r>
                <w:r>
                  <w:rPr>
                    <w:noProof/>
                    <w:webHidden/>
                  </w:rPr>
                  <w:instrText xml:space="preserve"> PAGEREF _Toc118536101 \h </w:instrText>
                </w:r>
                <w:r>
                  <w:rPr>
                    <w:noProof/>
                    <w:webHidden/>
                  </w:rPr>
                </w:r>
                <w:r>
                  <w:rPr>
                    <w:noProof/>
                    <w:webHidden/>
                  </w:rPr>
                  <w:fldChar w:fldCharType="separate"/>
                </w:r>
                <w:r>
                  <w:rPr>
                    <w:noProof/>
                    <w:webHidden/>
                  </w:rPr>
                  <w:t>18</w:t>
                </w:r>
                <w:r>
                  <w:rPr>
                    <w:noProof/>
                    <w:webHidden/>
                  </w:rPr>
                  <w:fldChar w:fldCharType="end"/>
                </w:r>
              </w:hyperlink>
            </w:p>
            <w:p w14:paraId="72601047" w14:textId="6BDB07C0" w:rsidR="00090ADC" w:rsidRDefault="00090ADC" w:rsidP="009238D9">
              <w:pPr>
                <w:jc w:val="center"/>
              </w:pPr>
              <w:r w:rsidRPr="009238D9">
                <w:rPr>
                  <w:b/>
                  <w:bCs/>
                  <w:noProof/>
                </w:rPr>
                <w:fldChar w:fldCharType="end"/>
              </w:r>
            </w:p>
          </w:sdtContent>
        </w:sdt>
        <w:p w14:paraId="5C2AED3C" w14:textId="085516D9" w:rsidR="00090ADC" w:rsidRDefault="00B9581F"/>
      </w:sdtContent>
    </w:sdt>
    <w:p w14:paraId="0258C597" w14:textId="3B0A7A37" w:rsidR="006110B5" w:rsidRDefault="006110B5"/>
    <w:p w14:paraId="21DB14BC" w14:textId="77777777" w:rsidR="004A0C36" w:rsidRDefault="004A0C36" w:rsidP="004A0C36"/>
    <w:p w14:paraId="4C1D2F7C" w14:textId="77777777" w:rsidR="004A0C36" w:rsidRDefault="004A0C36" w:rsidP="004A0C36"/>
    <w:p w14:paraId="00766889" w14:textId="77777777" w:rsidR="004A0C36" w:rsidRDefault="004A0C36" w:rsidP="004A0C36"/>
    <w:p w14:paraId="45B2CDA9" w14:textId="77777777" w:rsidR="004A0C36" w:rsidRDefault="004A0C36" w:rsidP="004A0C36"/>
    <w:p w14:paraId="52B122B3" w14:textId="77777777" w:rsidR="004A0C36" w:rsidRDefault="004A0C36" w:rsidP="004A0C36"/>
    <w:p w14:paraId="6BE3149D" w14:textId="77777777" w:rsidR="004A0C36" w:rsidRDefault="004A0C36" w:rsidP="004A0C36"/>
    <w:p w14:paraId="27B65477" w14:textId="77777777" w:rsidR="004A0C36" w:rsidRDefault="004A0C36" w:rsidP="004A0C36"/>
    <w:p w14:paraId="75CBDFB5" w14:textId="77777777" w:rsidR="004A0C36" w:rsidRDefault="004A0C36" w:rsidP="004A0C36"/>
    <w:p w14:paraId="4BC278EE" w14:textId="77777777" w:rsidR="004A0C36" w:rsidRDefault="004A0C36" w:rsidP="004A0C36"/>
    <w:p w14:paraId="4492F36A" w14:textId="77777777" w:rsidR="004A0C36" w:rsidRDefault="004A0C36" w:rsidP="004A0C36"/>
    <w:p w14:paraId="58E14E86" w14:textId="77777777" w:rsidR="004A0C36" w:rsidRDefault="004A0C36" w:rsidP="004A0C36"/>
    <w:p w14:paraId="2A353C02" w14:textId="77777777" w:rsidR="004A0C36" w:rsidRDefault="004A0C36" w:rsidP="004A0C36"/>
    <w:p w14:paraId="15A00DA1" w14:textId="77777777" w:rsidR="004A0C36" w:rsidRDefault="004A0C36" w:rsidP="004A0C36"/>
    <w:p w14:paraId="4804DBEF" w14:textId="77777777" w:rsidR="004A0C36" w:rsidRDefault="004A0C36" w:rsidP="004A0C36"/>
    <w:p w14:paraId="3C74F616" w14:textId="77777777" w:rsidR="004A0C36" w:rsidRDefault="004A0C36" w:rsidP="004A0C36"/>
    <w:p w14:paraId="2D85FBE2" w14:textId="77777777" w:rsidR="004A0C36" w:rsidRDefault="004A0C36" w:rsidP="004A0C36"/>
    <w:p w14:paraId="5847780C" w14:textId="77777777" w:rsidR="004A0C36" w:rsidRDefault="004A0C36" w:rsidP="004A0C36"/>
    <w:p w14:paraId="3BB98E6B" w14:textId="77777777" w:rsidR="004A0C36" w:rsidRDefault="004A0C36" w:rsidP="004A0C36"/>
    <w:p w14:paraId="127F3261" w14:textId="77777777" w:rsidR="004A0C36" w:rsidRDefault="004A0C36" w:rsidP="004A0C36"/>
    <w:p w14:paraId="3B86831A" w14:textId="77777777" w:rsidR="004A0C36" w:rsidRDefault="004A0C36" w:rsidP="004A0C36"/>
    <w:p w14:paraId="31CD235F" w14:textId="77777777" w:rsidR="004A0C36" w:rsidRDefault="004A0C36" w:rsidP="004A0C36"/>
    <w:p w14:paraId="1E8DBBE0" w14:textId="77777777" w:rsidR="004A0C36" w:rsidRDefault="004A0C36" w:rsidP="004A0C36"/>
    <w:p w14:paraId="01E05C0A" w14:textId="77777777" w:rsidR="004A0C36" w:rsidRDefault="004A0C36" w:rsidP="004A0C36"/>
    <w:p w14:paraId="4B500D50" w14:textId="77777777" w:rsidR="004A0C36" w:rsidRDefault="004A0C36" w:rsidP="004A0C36"/>
    <w:p w14:paraId="1130054F" w14:textId="77777777" w:rsidR="004A0C36" w:rsidRDefault="004A0C36" w:rsidP="004A0C36"/>
    <w:p w14:paraId="77356418" w14:textId="77777777" w:rsidR="004A0C36" w:rsidRDefault="004A0C36" w:rsidP="004A0C36"/>
    <w:p w14:paraId="2251A523" w14:textId="66EE1702" w:rsidR="006110B5" w:rsidRPr="008470FE" w:rsidRDefault="006110B5" w:rsidP="004A0C36">
      <w:pPr>
        <w:pStyle w:val="Heading1"/>
        <w:rPr>
          <w:rFonts w:eastAsia="Times New Roman"/>
          <w:u w:val="single"/>
        </w:rPr>
      </w:pPr>
      <w:bookmarkStart w:id="0" w:name="_Toc118536090"/>
      <w:r w:rsidRPr="008470FE">
        <w:rPr>
          <w:rFonts w:eastAsia="Times New Roman"/>
          <w:u w:val="single"/>
        </w:rPr>
        <w:lastRenderedPageBreak/>
        <w:t>I</w:t>
      </w:r>
      <w:r w:rsidR="008470FE" w:rsidRPr="008470FE">
        <w:rPr>
          <w:rFonts w:eastAsia="Times New Roman"/>
          <w:u w:val="single"/>
        </w:rPr>
        <w:t>ntroduction</w:t>
      </w:r>
      <w:bookmarkEnd w:id="0"/>
    </w:p>
    <w:p w14:paraId="062A2ED4" w14:textId="60D78921" w:rsidR="006110B5" w:rsidRDefault="006110B5" w:rsidP="006110B5">
      <w:r w:rsidRPr="006110B5">
        <w:t xml:space="preserve">  </w:t>
      </w:r>
    </w:p>
    <w:p w14:paraId="3C8D567F" w14:textId="77777777" w:rsidR="006110B5" w:rsidRDefault="006110B5" w:rsidP="006110B5"/>
    <w:p w14:paraId="15BDCE85" w14:textId="341FF40F" w:rsidR="001D3B78" w:rsidRPr="001D3B78" w:rsidRDefault="00B17872" w:rsidP="001D3B78">
      <w:pPr>
        <w:spacing w:line="480" w:lineRule="auto"/>
        <w:rPr>
          <w:rFonts w:ascii="Arial" w:hAnsi="Arial" w:cs="Arial"/>
        </w:rPr>
      </w:pPr>
      <w:r w:rsidRPr="001D3B78">
        <w:rPr>
          <w:rFonts w:ascii="Arial" w:hAnsi="Arial" w:cs="Arial"/>
        </w:rPr>
        <w:t xml:space="preserve">The following essay will critically </w:t>
      </w:r>
      <w:r w:rsidR="003D1539" w:rsidRPr="001D3B78">
        <w:rPr>
          <w:rFonts w:ascii="Arial" w:hAnsi="Arial" w:cs="Arial"/>
        </w:rPr>
        <w:t>evaluate a</w:t>
      </w:r>
      <w:r w:rsidRPr="001D3B78">
        <w:rPr>
          <w:rFonts w:ascii="Arial" w:hAnsi="Arial" w:cs="Arial"/>
        </w:rPr>
        <w:t xml:space="preserve"> critical </w:t>
      </w:r>
      <w:r w:rsidR="003D1539" w:rsidRPr="001D3B78">
        <w:rPr>
          <w:rFonts w:ascii="Arial" w:hAnsi="Arial" w:cs="Arial"/>
        </w:rPr>
        <w:t>incident</w:t>
      </w:r>
      <w:r w:rsidRPr="001D3B78">
        <w:rPr>
          <w:rFonts w:ascii="Arial" w:hAnsi="Arial" w:cs="Arial"/>
        </w:rPr>
        <w:t xml:space="preserve"> that happened </w:t>
      </w:r>
      <w:r w:rsidR="003D1539" w:rsidRPr="001D3B78">
        <w:rPr>
          <w:rFonts w:ascii="Arial" w:hAnsi="Arial" w:cs="Arial"/>
        </w:rPr>
        <w:t xml:space="preserve">within a classroom during </w:t>
      </w:r>
      <w:r w:rsidR="005F5621">
        <w:rPr>
          <w:rFonts w:ascii="Arial" w:hAnsi="Arial" w:cs="Arial"/>
        </w:rPr>
        <w:t xml:space="preserve">an </w:t>
      </w:r>
      <w:r w:rsidR="003D1539" w:rsidRPr="001D3B78">
        <w:rPr>
          <w:rFonts w:ascii="Arial" w:hAnsi="Arial" w:cs="Arial"/>
        </w:rPr>
        <w:t>observation</w:t>
      </w:r>
      <w:r w:rsidR="005F5621">
        <w:rPr>
          <w:rFonts w:ascii="Arial" w:hAnsi="Arial" w:cs="Arial"/>
        </w:rPr>
        <w:t xml:space="preserve"> </w:t>
      </w:r>
      <w:r w:rsidR="003D1539" w:rsidRPr="001D3B78">
        <w:rPr>
          <w:rFonts w:ascii="Arial" w:hAnsi="Arial" w:cs="Arial"/>
        </w:rPr>
        <w:t xml:space="preserve">and identify and focus on the next teaching and learning steps for the induvial who was observed. </w:t>
      </w:r>
    </w:p>
    <w:p w14:paraId="7FD21836" w14:textId="3B1200D1" w:rsidR="001D3B78" w:rsidRDefault="00B17872" w:rsidP="009D1503">
      <w:pPr>
        <w:spacing w:line="480" w:lineRule="auto"/>
        <w:rPr>
          <w:rFonts w:ascii="Arial" w:hAnsi="Arial" w:cs="Arial"/>
        </w:rPr>
      </w:pPr>
      <w:r w:rsidRPr="001D3B78">
        <w:rPr>
          <w:rFonts w:ascii="Arial" w:hAnsi="Arial" w:cs="Arial"/>
        </w:rPr>
        <w:t xml:space="preserve">A critical incident </w:t>
      </w:r>
      <w:r w:rsidR="006A428F" w:rsidRPr="001D3B78">
        <w:rPr>
          <w:rFonts w:ascii="Arial" w:hAnsi="Arial" w:cs="Arial"/>
        </w:rPr>
        <w:t xml:space="preserve">is something that we believe is a major problem or a challenge in a </w:t>
      </w:r>
      <w:r w:rsidR="001D3B78" w:rsidRPr="001D3B78">
        <w:rPr>
          <w:rFonts w:ascii="Arial" w:hAnsi="Arial" w:cs="Arial"/>
        </w:rPr>
        <w:t>certain situation</w:t>
      </w:r>
      <w:r w:rsidR="00BA1DEE" w:rsidRPr="001D3B78">
        <w:rPr>
          <w:rFonts w:ascii="Arial" w:hAnsi="Arial" w:cs="Arial"/>
        </w:rPr>
        <w:t xml:space="preserve"> </w:t>
      </w:r>
      <w:r w:rsidR="005F5621">
        <w:rPr>
          <w:rFonts w:ascii="Arial" w:hAnsi="Arial" w:cs="Arial"/>
        </w:rPr>
        <w:t xml:space="preserve">in a classroom </w:t>
      </w:r>
      <w:r w:rsidR="00BA1DEE" w:rsidRPr="001D3B78">
        <w:rPr>
          <w:rFonts w:ascii="Arial" w:hAnsi="Arial" w:cs="Arial"/>
        </w:rPr>
        <w:t xml:space="preserve">but is it something that happens typically </w:t>
      </w:r>
      <w:r w:rsidR="00E757CD">
        <w:rPr>
          <w:rFonts w:ascii="Arial" w:hAnsi="Arial" w:cs="Arial"/>
        </w:rPr>
        <w:t>instead of it being a</w:t>
      </w:r>
      <w:r w:rsidR="00BA1DEE" w:rsidRPr="001D3B78">
        <w:rPr>
          <w:rFonts w:ascii="Arial" w:hAnsi="Arial" w:cs="Arial"/>
        </w:rPr>
        <w:t xml:space="preserve"> serious or dangerous </w:t>
      </w:r>
      <w:r w:rsidR="001D3B78" w:rsidRPr="001D3B78">
        <w:rPr>
          <w:rFonts w:ascii="Arial" w:hAnsi="Arial" w:cs="Arial"/>
        </w:rPr>
        <w:t>incident</w:t>
      </w:r>
      <w:r w:rsidR="00E757CD">
        <w:rPr>
          <w:rFonts w:ascii="Arial" w:hAnsi="Arial" w:cs="Arial"/>
        </w:rPr>
        <w:t xml:space="preserve">. The </w:t>
      </w:r>
      <w:r w:rsidR="00BA1DEE" w:rsidRPr="001D3B78">
        <w:rPr>
          <w:rFonts w:ascii="Arial" w:hAnsi="Arial" w:cs="Arial"/>
        </w:rPr>
        <w:t>analysing and evaluating after the incident that has happened is the critical part</w:t>
      </w:r>
      <w:r w:rsidR="00E757CD">
        <w:rPr>
          <w:rFonts w:ascii="Arial" w:hAnsi="Arial" w:cs="Arial"/>
        </w:rPr>
        <w:t xml:space="preserve"> of the process, where the reflection is going to happen</w:t>
      </w:r>
      <w:r w:rsidR="00BA1DEE" w:rsidRPr="001D3B78">
        <w:rPr>
          <w:rFonts w:ascii="Arial" w:hAnsi="Arial" w:cs="Arial"/>
        </w:rPr>
        <w:t xml:space="preserve">. Many authors and professors have defined critical incident in all different ways. According to Tripp (1993) </w:t>
      </w:r>
      <w:r w:rsidR="001D3B78" w:rsidRPr="001D3B78">
        <w:rPr>
          <w:rFonts w:ascii="Arial" w:hAnsi="Arial" w:cs="Arial"/>
        </w:rPr>
        <w:t>“a</w:t>
      </w:r>
      <w:r w:rsidR="00413796" w:rsidRPr="00413796">
        <w:rPr>
          <w:rFonts w:ascii="Arial" w:hAnsi="Arial" w:cs="Arial"/>
        </w:rPr>
        <w:t xml:space="preserve"> critical incident is an interpretation of the significance of an event. To take something as a critical incident is a value judgment we make, and the basis of that judgment is a significance we attach to the meaning of the incident”</w:t>
      </w:r>
      <w:r w:rsidR="001D3B78">
        <w:rPr>
          <w:rFonts w:ascii="Arial" w:hAnsi="Arial" w:cs="Arial"/>
        </w:rPr>
        <w:t xml:space="preserve">. </w:t>
      </w:r>
      <w:r w:rsidR="00BA1DEE" w:rsidRPr="00413796">
        <w:rPr>
          <w:rFonts w:ascii="Arial" w:hAnsi="Arial" w:cs="Arial"/>
        </w:rPr>
        <w:t xml:space="preserve">Tripp </w:t>
      </w:r>
      <w:r w:rsidR="001D3B78">
        <w:rPr>
          <w:rFonts w:ascii="Arial" w:hAnsi="Arial" w:cs="Arial"/>
        </w:rPr>
        <w:t>(</w:t>
      </w:r>
      <w:r w:rsidR="00BA1DEE" w:rsidRPr="00413796">
        <w:rPr>
          <w:rFonts w:ascii="Arial" w:hAnsi="Arial" w:cs="Arial"/>
        </w:rPr>
        <w:t>1993</w:t>
      </w:r>
      <w:r w:rsidR="001D3B78">
        <w:rPr>
          <w:rFonts w:ascii="Arial" w:hAnsi="Arial" w:cs="Arial"/>
        </w:rPr>
        <w:t xml:space="preserve">) </w:t>
      </w:r>
      <w:r w:rsidR="00BA1DEE" w:rsidRPr="00413796">
        <w:rPr>
          <w:rFonts w:ascii="Arial" w:hAnsi="Arial" w:cs="Arial"/>
        </w:rPr>
        <w:t>incidents appear to be ‘typical’ rather that ‘critical’ at first sight, but are rendered critical through analysis</w:t>
      </w:r>
      <w:r w:rsidR="001D3B78" w:rsidRPr="001D3B78">
        <w:rPr>
          <w:rFonts w:ascii="Arial" w:hAnsi="Arial" w:cs="Arial"/>
        </w:rPr>
        <w:t>. Likewise, Brookfield (1990, p. 84) “</w:t>
      </w:r>
      <w:r w:rsidR="006A428F" w:rsidRPr="001D3B78">
        <w:rPr>
          <w:rFonts w:ascii="Arial" w:hAnsi="Arial" w:cs="Arial"/>
        </w:rPr>
        <w:t xml:space="preserve">A critical incident is any unplanned and unanticipated </w:t>
      </w:r>
      <w:r w:rsidR="001D3B78" w:rsidRPr="001D3B78">
        <w:rPr>
          <w:rFonts w:ascii="Arial" w:hAnsi="Arial" w:cs="Arial"/>
        </w:rPr>
        <w:t>event that</w:t>
      </w:r>
      <w:r w:rsidR="006A428F" w:rsidRPr="001D3B78">
        <w:rPr>
          <w:rFonts w:ascii="Arial" w:hAnsi="Arial" w:cs="Arial"/>
        </w:rPr>
        <w:t xml:space="preserve"> occurs during class, outside class, or during a teacher's career but is "vividly remembered</w:t>
      </w:r>
      <w:r w:rsidR="001D3B78" w:rsidRPr="001D3B78">
        <w:rPr>
          <w:rFonts w:ascii="Arial" w:hAnsi="Arial" w:cs="Arial"/>
        </w:rPr>
        <w:t>”.</w:t>
      </w:r>
      <w:r w:rsidR="006A428F" w:rsidRPr="001D3B78">
        <w:rPr>
          <w:rFonts w:ascii="Arial" w:hAnsi="Arial" w:cs="Arial"/>
        </w:rPr>
        <w:t xml:space="preserve"> </w:t>
      </w:r>
    </w:p>
    <w:p w14:paraId="6FC1E181" w14:textId="44B3827D" w:rsidR="001D3B78" w:rsidRDefault="001D3B78" w:rsidP="00294E6A">
      <w:pPr>
        <w:rPr>
          <w:rFonts w:ascii="Arial" w:hAnsi="Arial" w:cs="Arial"/>
        </w:rPr>
      </w:pPr>
    </w:p>
    <w:p w14:paraId="35A1E19C" w14:textId="77777777" w:rsidR="004D67FB" w:rsidRDefault="004D67FB" w:rsidP="00294E6A"/>
    <w:p w14:paraId="0F779EE7" w14:textId="77777777" w:rsidR="006110B5" w:rsidRDefault="006110B5" w:rsidP="006110B5"/>
    <w:p w14:paraId="5B55E7A9" w14:textId="77777777" w:rsidR="006110B5" w:rsidRDefault="006110B5" w:rsidP="006110B5"/>
    <w:p w14:paraId="1DB0C6B2" w14:textId="77777777" w:rsidR="006110B5" w:rsidRDefault="006110B5" w:rsidP="006110B5"/>
    <w:p w14:paraId="5E9375FD" w14:textId="77777777" w:rsidR="006110B5" w:rsidRDefault="006110B5" w:rsidP="006110B5"/>
    <w:p w14:paraId="702D05FD" w14:textId="77777777" w:rsidR="006110B5" w:rsidRDefault="006110B5" w:rsidP="006110B5"/>
    <w:p w14:paraId="1353BBF2" w14:textId="77777777" w:rsidR="006110B5" w:rsidRDefault="006110B5" w:rsidP="006110B5"/>
    <w:p w14:paraId="431FFEB7" w14:textId="77777777" w:rsidR="006110B5" w:rsidRDefault="006110B5" w:rsidP="006110B5"/>
    <w:p w14:paraId="492A474C" w14:textId="77777777" w:rsidR="006110B5" w:rsidRDefault="006110B5" w:rsidP="006110B5"/>
    <w:p w14:paraId="2B10328D" w14:textId="77777777" w:rsidR="006110B5" w:rsidRDefault="006110B5" w:rsidP="006110B5"/>
    <w:p w14:paraId="0F76A019" w14:textId="77777777" w:rsidR="006110B5" w:rsidRDefault="006110B5" w:rsidP="006110B5"/>
    <w:p w14:paraId="7A53BDB8" w14:textId="77777777" w:rsidR="006110B5" w:rsidRDefault="006110B5" w:rsidP="006110B5"/>
    <w:p w14:paraId="6081A31F" w14:textId="77777777" w:rsidR="006110B5" w:rsidRDefault="006110B5" w:rsidP="006110B5"/>
    <w:p w14:paraId="2387FC8C" w14:textId="77777777" w:rsidR="006110B5" w:rsidRDefault="006110B5" w:rsidP="006110B5"/>
    <w:p w14:paraId="533FF7C4" w14:textId="77777777" w:rsidR="00B5658E" w:rsidRDefault="00B5658E" w:rsidP="006110B5"/>
    <w:p w14:paraId="6EE92EE9" w14:textId="01090CE2" w:rsidR="006110B5" w:rsidRPr="008470FE" w:rsidRDefault="006110B5" w:rsidP="006110B5">
      <w:pPr>
        <w:rPr>
          <w:u w:val="single"/>
        </w:rPr>
      </w:pPr>
      <w:bookmarkStart w:id="1" w:name="_Toc118536091"/>
      <w:r w:rsidRPr="008470FE">
        <w:rPr>
          <w:rStyle w:val="Heading1Char"/>
          <w:u w:val="single"/>
        </w:rPr>
        <w:lastRenderedPageBreak/>
        <w:t>The role of critical reflection</w:t>
      </w:r>
      <w:bookmarkEnd w:id="1"/>
      <w:r w:rsidRPr="008470FE">
        <w:rPr>
          <w:u w:val="single"/>
        </w:rPr>
        <w:t xml:space="preserve"> </w:t>
      </w:r>
    </w:p>
    <w:p w14:paraId="07FA6DCD" w14:textId="77777777" w:rsidR="006110B5" w:rsidRDefault="006110B5" w:rsidP="006110B5"/>
    <w:p w14:paraId="0A27887F" w14:textId="77777777" w:rsidR="00B665A4" w:rsidRDefault="008B2172" w:rsidP="008B2172">
      <w:pPr>
        <w:spacing w:line="480" w:lineRule="auto"/>
        <w:rPr>
          <w:rFonts w:ascii="Arial" w:hAnsi="Arial" w:cs="Arial"/>
          <w:color w:val="000000"/>
          <w:shd w:val="clear" w:color="auto" w:fill="FFFFFF"/>
        </w:rPr>
      </w:pPr>
      <w:r w:rsidRPr="008B2172">
        <w:rPr>
          <w:rFonts w:ascii="Arial" w:hAnsi="Arial" w:cs="Arial"/>
          <w:color w:val="000000"/>
          <w:shd w:val="clear" w:color="auto" w:fill="FFFFFF"/>
        </w:rPr>
        <w:t>The role of critical reflection is an essential part of our development as </w:t>
      </w:r>
      <w:r w:rsidRPr="008B2172">
        <w:rPr>
          <w:rStyle w:val="ignored"/>
          <w:rFonts w:ascii="Arial" w:eastAsiaTheme="minorEastAsia" w:hAnsi="Arial" w:cs="Arial"/>
          <w:color w:val="000000"/>
          <w:shd w:val="clear" w:color="auto" w:fill="FFFFFF"/>
        </w:rPr>
        <w:t>teachers</w:t>
      </w:r>
      <w:r w:rsidRPr="008B2172">
        <w:rPr>
          <w:rFonts w:ascii="Arial" w:hAnsi="Arial" w:cs="Arial"/>
          <w:color w:val="000000"/>
          <w:shd w:val="clear" w:color="auto" w:fill="FFFFFF"/>
        </w:rPr>
        <w:t> by reflecting on the good and bad things that have happened in or outside of the classroom, it will enable teachers to move forward to grow and develop their knowledge and skills.</w:t>
      </w:r>
      <w:r w:rsidRPr="008B2172">
        <w:rPr>
          <w:rFonts w:ascii="Arial" w:hAnsi="Arial" w:cs="Arial"/>
          <w:color w:val="000000"/>
        </w:rPr>
        <w:br/>
      </w:r>
      <w:r w:rsidRPr="008B2172">
        <w:rPr>
          <w:rFonts w:ascii="Arial" w:hAnsi="Arial" w:cs="Arial"/>
          <w:color w:val="000000"/>
          <w:shd w:val="clear" w:color="auto" w:fill="FFFFFF"/>
        </w:rPr>
        <w:t>A critical incident is not a major bad incident that happens but an incident that may happen typically in a classroom in real life, to gain a better understanding of the incident and how to better your teaching, the incident will need to be reflective on.</w:t>
      </w:r>
    </w:p>
    <w:p w14:paraId="21046924" w14:textId="77777777" w:rsidR="00B665A4" w:rsidRPr="00941EE2" w:rsidRDefault="00B665A4" w:rsidP="00B665A4">
      <w:pPr>
        <w:spacing w:line="480" w:lineRule="auto"/>
        <w:rPr>
          <w:rFonts w:ascii="Arial" w:hAnsi="Arial" w:cs="Arial"/>
        </w:rPr>
      </w:pPr>
      <w:r w:rsidRPr="00941EE2">
        <w:rPr>
          <w:rFonts w:ascii="Arial" w:hAnsi="Arial" w:cs="Arial"/>
        </w:rPr>
        <w:t>Tripp (1993) suggests that to be successful at performing the critical incident methodology we must follow the 2 steps.</w:t>
      </w:r>
    </w:p>
    <w:p w14:paraId="41425109" w14:textId="77777777" w:rsidR="00B665A4" w:rsidRPr="00724076" w:rsidRDefault="00B665A4" w:rsidP="00B665A4">
      <w:pPr>
        <w:spacing w:line="480" w:lineRule="auto"/>
        <w:rPr>
          <w:rFonts w:ascii="Arial" w:hAnsi="Arial" w:cs="Arial"/>
          <w:lang w:val="en-US"/>
        </w:rPr>
      </w:pPr>
      <w:r w:rsidRPr="00941EE2">
        <w:rPr>
          <w:rFonts w:ascii="Arial" w:hAnsi="Arial" w:cs="Arial"/>
          <w:lang w:val="en-US"/>
        </w:rPr>
        <w:t xml:space="preserve">Step 1 is the recording of the critical incident and this is where the recognition and identifying of what to use to reflect on, for this step a detailed description of the event, where and when the incident happened. </w:t>
      </w:r>
    </w:p>
    <w:p w14:paraId="282BA0A3" w14:textId="77777777" w:rsidR="00B665A4" w:rsidRPr="00941EE2" w:rsidRDefault="00B665A4" w:rsidP="00B665A4">
      <w:pPr>
        <w:spacing w:line="480" w:lineRule="auto"/>
        <w:rPr>
          <w:rFonts w:ascii="Arial" w:hAnsi="Arial" w:cs="Arial"/>
          <w:lang w:val="en-US"/>
        </w:rPr>
      </w:pPr>
      <w:r w:rsidRPr="00941EE2">
        <w:rPr>
          <w:rFonts w:ascii="Arial" w:hAnsi="Arial" w:cs="Arial"/>
          <w:lang w:val="en-US"/>
        </w:rPr>
        <w:t xml:space="preserve">Step 2 is to explain the why of the critical incident – why did it happen? </w:t>
      </w:r>
      <w:r w:rsidRPr="00941EE2">
        <w:rPr>
          <w:rFonts w:ascii="Arial" w:hAnsi="Arial" w:cs="Arial"/>
          <w:lang w:val="en-US"/>
        </w:rPr>
        <w:tab/>
        <w:t xml:space="preserve">Using the knowledge and the education of others, reflecting on why it happened and how it happed we will understand and develop an awareness of the reasons of why it happened then we can use those developments in our future teaching to better our teaching but the children’s learning. </w:t>
      </w:r>
    </w:p>
    <w:p w14:paraId="2CBE42F1" w14:textId="77777777" w:rsidR="00B665A4" w:rsidRPr="00941EE2" w:rsidRDefault="00B665A4" w:rsidP="00B665A4">
      <w:pPr>
        <w:spacing w:line="480" w:lineRule="auto"/>
        <w:rPr>
          <w:rFonts w:ascii="Arial" w:hAnsi="Arial" w:cs="Arial"/>
          <w:color w:val="202124"/>
          <w:shd w:val="clear" w:color="auto" w:fill="FFFFFF"/>
        </w:rPr>
      </w:pPr>
      <w:r w:rsidRPr="00941EE2">
        <w:rPr>
          <w:rFonts w:ascii="Arial" w:hAnsi="Arial" w:cs="Arial"/>
        </w:rPr>
        <w:t xml:space="preserve">It is important to analyse the critical incident as it will help the teachers understand how they teach and what is working for both the teacher and the learners. It will help the teacher to develop personally and professionally. By analysing and reflecting it will recognise good teaching practice and what is working for the teacher and are they achieving the professional teaching standards. Reflection, being critical it is a suitable approach gain knowledge on what is going well and what can be improved on.  </w:t>
      </w:r>
      <w:r w:rsidRPr="00941EE2">
        <w:rPr>
          <w:rFonts w:ascii="Arial" w:hAnsi="Arial" w:cs="Arial"/>
          <w:color w:val="202124"/>
          <w:shd w:val="clear" w:color="auto" w:fill="FFFFFF"/>
        </w:rPr>
        <w:t xml:space="preserve">Critically analysing the critical incident has many benefits it will allow teachers to </w:t>
      </w:r>
      <w:r w:rsidRPr="00941EE2">
        <w:rPr>
          <w:rFonts w:ascii="Arial" w:hAnsi="Arial" w:cs="Arial"/>
          <w:color w:val="202124"/>
          <w:shd w:val="clear" w:color="auto" w:fill="FFFFFF"/>
        </w:rPr>
        <w:lastRenderedPageBreak/>
        <w:t>respond and adapt to any concerns or situations while developing an understanding of their teaching philosophies and values in their teaching and how they would want to engaged and create a positive learning environment.</w:t>
      </w:r>
    </w:p>
    <w:p w14:paraId="30F1C9C6" w14:textId="04B3FB49" w:rsidR="008B2172" w:rsidRPr="00B665A4" w:rsidRDefault="00B665A4" w:rsidP="00B665A4">
      <w:pPr>
        <w:pStyle w:val="NormalWeb"/>
        <w:shd w:val="clear" w:color="auto" w:fill="FFFFFF"/>
        <w:spacing w:before="0" w:beforeAutospacing="0" w:after="360" w:afterAutospacing="0" w:line="480" w:lineRule="auto"/>
        <w:textAlignment w:val="baseline"/>
        <w:rPr>
          <w:rFonts w:ascii="Arial" w:hAnsi="Arial" w:cs="Arial"/>
          <w:color w:val="1F1F1F"/>
        </w:rPr>
      </w:pPr>
      <w:r w:rsidRPr="00941EE2">
        <w:rPr>
          <w:rFonts w:ascii="Arial" w:hAnsi="Arial" w:cs="Arial"/>
          <w:color w:val="1F1F1F"/>
        </w:rPr>
        <w:t xml:space="preserve">Professional standards are there to support and guide teachers to engage in having correct clear expectations about effective teaching practice during a practitioner’s career. The Professional Standards for Teaching and Leadership reflects on practice that is consistent with the recognition of the new curriculum </w:t>
      </w:r>
      <w:sdt>
        <w:sdtPr>
          <w:rPr>
            <w:rFonts w:ascii="Arial" w:hAnsi="Arial" w:cs="Arial"/>
            <w:color w:val="1F1F1F"/>
          </w:rPr>
          <w:id w:val="965540900"/>
          <w:citation/>
        </w:sdtPr>
        <w:sdtEndPr/>
        <w:sdtContent>
          <w:r w:rsidRPr="00941EE2">
            <w:rPr>
              <w:rFonts w:ascii="Arial" w:hAnsi="Arial" w:cs="Arial"/>
              <w:color w:val="1F1F1F"/>
            </w:rPr>
            <w:fldChar w:fldCharType="begin"/>
          </w:r>
          <w:r w:rsidRPr="00941EE2">
            <w:rPr>
              <w:rFonts w:ascii="Arial" w:hAnsi="Arial" w:cs="Arial"/>
              <w:color w:val="1F1F1F"/>
            </w:rPr>
            <w:instrText xml:space="preserve"> CITATION Hwb17 \l 2057 </w:instrText>
          </w:r>
          <w:r w:rsidRPr="00941EE2">
            <w:rPr>
              <w:rFonts w:ascii="Arial" w:hAnsi="Arial" w:cs="Arial"/>
              <w:color w:val="1F1F1F"/>
            </w:rPr>
            <w:fldChar w:fldCharType="separate"/>
          </w:r>
          <w:r w:rsidR="0033781C" w:rsidRPr="0033781C">
            <w:rPr>
              <w:rFonts w:ascii="Arial" w:hAnsi="Arial" w:cs="Arial"/>
              <w:noProof/>
              <w:color w:val="1F1F1F"/>
            </w:rPr>
            <w:t>(Hwb, Professional standards, 2017)</w:t>
          </w:r>
          <w:r w:rsidRPr="00941EE2">
            <w:rPr>
              <w:rFonts w:ascii="Arial" w:hAnsi="Arial" w:cs="Arial"/>
              <w:color w:val="1F1F1F"/>
            </w:rPr>
            <w:fldChar w:fldCharType="end"/>
          </w:r>
        </w:sdtContent>
      </w:sdt>
      <w:r>
        <w:rPr>
          <w:rFonts w:ascii="Arial" w:hAnsi="Arial" w:cs="Arial"/>
          <w:color w:val="1F1F1F"/>
        </w:rPr>
        <w:t>.</w:t>
      </w:r>
      <w:r w:rsidR="008B2172" w:rsidRPr="008B2172">
        <w:rPr>
          <w:rFonts w:ascii="Arial" w:hAnsi="Arial" w:cs="Arial"/>
          <w:color w:val="000000"/>
        </w:rPr>
        <w:br/>
      </w:r>
      <w:r w:rsidR="008B2172" w:rsidRPr="008B2172">
        <w:rPr>
          <w:rFonts w:ascii="Arial" w:hAnsi="Arial" w:cs="Arial"/>
          <w:color w:val="000000"/>
          <w:shd w:val="clear" w:color="auto" w:fill="FFFFFF"/>
        </w:rPr>
        <w:t>Reflection is a process which will help gain an awareness and understanding of the professional practice being used, by reflecting it will allow you to identify positive experiences and identify the areas where is needed to grow. Reflecting on your teaching should have a positive impact on yourself,</w:t>
      </w:r>
      <w:r w:rsidR="008B2172" w:rsidRPr="008B2172">
        <w:rPr>
          <w:rFonts w:ascii="Arial" w:hAnsi="Arial" w:cs="Arial"/>
        </w:rPr>
        <w:t xml:space="preserve"> </w:t>
      </w:r>
      <w:r w:rsidR="008B2172" w:rsidRPr="008B2172">
        <w:rPr>
          <w:rFonts w:ascii="Arial" w:hAnsi="Arial" w:cs="Arial"/>
          <w:color w:val="000000"/>
          <w:shd w:val="clear" w:color="auto" w:fill="FFFFFF"/>
        </w:rPr>
        <w:t xml:space="preserve">understanding the situation if it has been a positive or even a </w:t>
      </w:r>
      <w:r>
        <w:rPr>
          <w:rFonts w:ascii="Arial" w:hAnsi="Arial" w:cs="Arial"/>
          <w:color w:val="000000"/>
          <w:shd w:val="clear" w:color="auto" w:fill="FFFFFF"/>
        </w:rPr>
        <w:t>n</w:t>
      </w:r>
      <w:r w:rsidR="008B2172" w:rsidRPr="008B2172">
        <w:rPr>
          <w:rFonts w:ascii="Arial" w:hAnsi="Arial" w:cs="Arial"/>
          <w:color w:val="000000"/>
          <w:shd w:val="clear" w:color="auto" w:fill="FFFFFF"/>
        </w:rPr>
        <w:t>egative experience it is important to reflect, to appreciate that we still learning as the world is changing.</w:t>
      </w:r>
      <w:r w:rsidR="008B2172">
        <w:rPr>
          <w:rFonts w:ascii="Arial" w:hAnsi="Arial" w:cs="Arial"/>
          <w:color w:val="000000"/>
        </w:rPr>
        <w:t xml:space="preserve"> </w:t>
      </w:r>
      <w:r w:rsidR="008B2172" w:rsidRPr="008B2172">
        <w:rPr>
          <w:rFonts w:ascii="Arial" w:hAnsi="Arial" w:cs="Arial"/>
          <w:color w:val="000000"/>
          <w:shd w:val="clear" w:color="auto" w:fill="FFFFFF"/>
        </w:rPr>
        <w:t>Reflection is different for everyone and not one reflection will be the same. Reflection is a personal factor, whether it is for teaching practice or personal reflection; there should be positive impacts after reflecting, everyone learns differently and at different times.</w:t>
      </w:r>
      <w:r w:rsidR="00810E44">
        <w:rPr>
          <w:rFonts w:ascii="Arial" w:hAnsi="Arial" w:cs="Arial"/>
          <w:color w:val="000000"/>
        </w:rPr>
        <w:t xml:space="preserve"> </w:t>
      </w:r>
      <w:r w:rsidR="008B2172" w:rsidRPr="008B2172">
        <w:rPr>
          <w:rFonts w:ascii="Arial" w:hAnsi="Arial" w:cs="Arial"/>
          <w:color w:val="000000"/>
          <w:shd w:val="clear" w:color="auto" w:fill="FFFFFF"/>
        </w:rPr>
        <w:t xml:space="preserve">Reflection is a very important part of the profession. </w:t>
      </w:r>
    </w:p>
    <w:p w14:paraId="52572570" w14:textId="6C080D7A" w:rsidR="00AE41A8" w:rsidRDefault="00AE41A8" w:rsidP="001300C5">
      <w:pPr>
        <w:pStyle w:val="NormalWeb"/>
        <w:spacing w:before="0" w:beforeAutospacing="0" w:after="144" w:afterAutospacing="0"/>
        <w:textAlignment w:val="baseline"/>
        <w:rPr>
          <w:rFonts w:ascii="Arial" w:hAnsi="Arial" w:cs="Arial"/>
          <w:color w:val="000000" w:themeColor="text1"/>
          <w:shd w:val="clear" w:color="auto" w:fill="FFFFFF"/>
        </w:rPr>
      </w:pPr>
    </w:p>
    <w:p w14:paraId="0BFA02CD" w14:textId="114A2128" w:rsidR="001300C5" w:rsidRDefault="001300C5" w:rsidP="001300C5">
      <w:pPr>
        <w:pStyle w:val="NormalWeb"/>
        <w:spacing w:before="0" w:beforeAutospacing="0" w:after="144" w:afterAutospacing="0"/>
        <w:textAlignment w:val="baseline"/>
        <w:rPr>
          <w:rFonts w:ascii="Arial" w:hAnsi="Arial" w:cs="Arial"/>
          <w:color w:val="000000" w:themeColor="text1"/>
          <w:shd w:val="clear" w:color="auto" w:fill="FFFFFF"/>
        </w:rPr>
      </w:pPr>
    </w:p>
    <w:p w14:paraId="63E6B539" w14:textId="6ACC3777" w:rsidR="001300C5" w:rsidRDefault="001300C5" w:rsidP="001300C5">
      <w:pPr>
        <w:pStyle w:val="NormalWeb"/>
        <w:spacing w:before="0" w:beforeAutospacing="0" w:after="144" w:afterAutospacing="0"/>
        <w:textAlignment w:val="baseline"/>
        <w:rPr>
          <w:rFonts w:ascii="Arial" w:hAnsi="Arial" w:cs="Arial"/>
          <w:color w:val="000000" w:themeColor="text1"/>
          <w:shd w:val="clear" w:color="auto" w:fill="FFFFFF"/>
        </w:rPr>
      </w:pPr>
    </w:p>
    <w:p w14:paraId="3778D108" w14:textId="5685F148" w:rsidR="001300C5" w:rsidRDefault="001300C5" w:rsidP="001300C5">
      <w:pPr>
        <w:pStyle w:val="NormalWeb"/>
        <w:spacing w:before="0" w:beforeAutospacing="0" w:after="144" w:afterAutospacing="0"/>
        <w:textAlignment w:val="baseline"/>
        <w:rPr>
          <w:rFonts w:ascii="Arial" w:hAnsi="Arial" w:cs="Arial"/>
          <w:color w:val="000000" w:themeColor="text1"/>
          <w:shd w:val="clear" w:color="auto" w:fill="FFFFFF"/>
        </w:rPr>
      </w:pPr>
    </w:p>
    <w:p w14:paraId="6B862D79" w14:textId="01408EED" w:rsidR="001300C5" w:rsidRDefault="001300C5" w:rsidP="001300C5">
      <w:pPr>
        <w:pStyle w:val="NormalWeb"/>
        <w:spacing w:before="0" w:beforeAutospacing="0" w:after="144" w:afterAutospacing="0"/>
        <w:textAlignment w:val="baseline"/>
        <w:rPr>
          <w:rFonts w:ascii="Arial" w:hAnsi="Arial" w:cs="Arial"/>
          <w:color w:val="000000" w:themeColor="text1"/>
          <w:shd w:val="clear" w:color="auto" w:fill="FFFFFF"/>
        </w:rPr>
      </w:pPr>
    </w:p>
    <w:p w14:paraId="24B7C76E" w14:textId="77777777" w:rsidR="001300C5" w:rsidRPr="001300C5" w:rsidRDefault="001300C5" w:rsidP="001300C5">
      <w:pPr>
        <w:pStyle w:val="NormalWeb"/>
        <w:spacing w:before="0" w:beforeAutospacing="0" w:after="144" w:afterAutospacing="0"/>
        <w:textAlignment w:val="baseline"/>
        <w:rPr>
          <w:rFonts w:ascii="Arial" w:hAnsi="Arial" w:cs="Arial"/>
          <w:color w:val="000000" w:themeColor="text1"/>
          <w:shd w:val="clear" w:color="auto" w:fill="FFFFFF"/>
        </w:rPr>
      </w:pPr>
    </w:p>
    <w:p w14:paraId="2F3A1ACE" w14:textId="5926BE64" w:rsidR="00593A63" w:rsidRDefault="00593A63" w:rsidP="006110B5"/>
    <w:p w14:paraId="0AE5FEE9" w14:textId="7BA36A92" w:rsidR="00694E9E" w:rsidRDefault="00694E9E" w:rsidP="006110B5"/>
    <w:p w14:paraId="473C5262" w14:textId="77777777" w:rsidR="003B06F5" w:rsidRDefault="003B06F5" w:rsidP="006110B5"/>
    <w:p w14:paraId="3B6A5F1A" w14:textId="3C5468EC" w:rsidR="006110B5" w:rsidRPr="008470FE" w:rsidRDefault="006110B5" w:rsidP="006110B5">
      <w:pPr>
        <w:rPr>
          <w:u w:val="single"/>
        </w:rPr>
      </w:pPr>
      <w:bookmarkStart w:id="2" w:name="_Toc118536092"/>
      <w:r w:rsidRPr="008470FE">
        <w:rPr>
          <w:rStyle w:val="Heading1Char"/>
          <w:u w:val="single"/>
        </w:rPr>
        <w:lastRenderedPageBreak/>
        <w:t>O</w:t>
      </w:r>
      <w:r w:rsidR="006C26C0" w:rsidRPr="008470FE">
        <w:rPr>
          <w:rStyle w:val="Heading1Char"/>
          <w:u w:val="single"/>
        </w:rPr>
        <w:t xml:space="preserve">bservation </w:t>
      </w:r>
      <w:r w:rsidRPr="008470FE">
        <w:rPr>
          <w:rStyle w:val="Heading1Char"/>
          <w:u w:val="single"/>
        </w:rPr>
        <w:t>School &amp; Class context</w:t>
      </w:r>
      <w:bookmarkEnd w:id="2"/>
      <w:r w:rsidRPr="008470FE">
        <w:rPr>
          <w:u w:val="single"/>
        </w:rPr>
        <w:t xml:space="preserve"> </w:t>
      </w:r>
    </w:p>
    <w:p w14:paraId="26F34DC6" w14:textId="2483C154" w:rsidR="006110B5" w:rsidRDefault="006110B5" w:rsidP="006C26C0">
      <w:pPr>
        <w:spacing w:line="480" w:lineRule="auto"/>
        <w:rPr>
          <w:rFonts w:ascii="Arial" w:hAnsi="Arial" w:cs="Arial"/>
          <w:color w:val="000000" w:themeColor="text1"/>
        </w:rPr>
      </w:pPr>
    </w:p>
    <w:p w14:paraId="7BB9E0C8" w14:textId="3ACCFFE8" w:rsidR="00B92C56" w:rsidRPr="006C26C0" w:rsidRDefault="00470249" w:rsidP="006C26C0">
      <w:pPr>
        <w:spacing w:line="480" w:lineRule="auto"/>
        <w:rPr>
          <w:rFonts w:ascii="Arial" w:hAnsi="Arial" w:cs="Arial"/>
          <w:color w:val="000000" w:themeColor="text1"/>
        </w:rPr>
      </w:pPr>
      <w:r w:rsidRPr="00470249">
        <w:rPr>
          <w:rFonts w:ascii="Arial" w:hAnsi="Arial" w:cs="Arial"/>
          <w:color w:val="000000" w:themeColor="text1"/>
        </w:rPr>
        <w:t>Pursuing BERA guidelines for ethical guidelines and educational research, to enable confidentiality and anonymity the school's name, pupils and teacher will be anonymous throughout</w:t>
      </w:r>
      <w:r>
        <w:rPr>
          <w:rFonts w:ascii="Arial" w:hAnsi="Arial" w:cs="Arial"/>
          <w:color w:val="000000" w:themeColor="text1"/>
        </w:rPr>
        <w:t xml:space="preserve"> </w:t>
      </w:r>
      <w:sdt>
        <w:sdtPr>
          <w:rPr>
            <w:rFonts w:ascii="Arial" w:hAnsi="Arial" w:cs="Arial"/>
            <w:color w:val="000000" w:themeColor="text1"/>
          </w:rPr>
          <w:id w:val="1926922902"/>
          <w:citation/>
        </w:sdtPr>
        <w:sdtEndPr/>
        <w:sdtContent>
          <w:r>
            <w:rPr>
              <w:rFonts w:ascii="Arial" w:hAnsi="Arial" w:cs="Arial"/>
              <w:color w:val="000000" w:themeColor="text1"/>
            </w:rPr>
            <w:fldChar w:fldCharType="begin"/>
          </w:r>
          <w:r>
            <w:rPr>
              <w:rFonts w:ascii="Arial" w:hAnsi="Arial" w:cs="Arial"/>
              <w:color w:val="000000" w:themeColor="text1"/>
            </w:rPr>
            <w:instrText xml:space="preserve">CITATION Bri18 \l 2057 </w:instrText>
          </w:r>
          <w:r>
            <w:rPr>
              <w:rFonts w:ascii="Arial" w:hAnsi="Arial" w:cs="Arial"/>
              <w:color w:val="000000" w:themeColor="text1"/>
            </w:rPr>
            <w:fldChar w:fldCharType="separate"/>
          </w:r>
          <w:r w:rsidR="0033781C" w:rsidRPr="0033781C">
            <w:rPr>
              <w:rFonts w:ascii="Arial" w:hAnsi="Arial" w:cs="Arial"/>
              <w:noProof/>
              <w:color w:val="000000" w:themeColor="text1"/>
            </w:rPr>
            <w:t>(BERA, 2018)</w:t>
          </w:r>
          <w:r>
            <w:rPr>
              <w:rFonts w:ascii="Arial" w:hAnsi="Arial" w:cs="Arial"/>
              <w:color w:val="000000" w:themeColor="text1"/>
            </w:rPr>
            <w:fldChar w:fldCharType="end"/>
          </w:r>
        </w:sdtContent>
      </w:sdt>
      <w:r>
        <w:rPr>
          <w:rFonts w:ascii="Arial" w:hAnsi="Arial" w:cs="Arial"/>
          <w:color w:val="000000" w:themeColor="text1"/>
        </w:rPr>
        <w:t>.</w:t>
      </w:r>
    </w:p>
    <w:p w14:paraId="6E38321E" w14:textId="0E3759BE" w:rsidR="00CD7D5A" w:rsidRPr="007E4659" w:rsidRDefault="00A14D41" w:rsidP="006C26C0">
      <w:pPr>
        <w:spacing w:line="480" w:lineRule="auto"/>
        <w:rPr>
          <w:rFonts w:ascii="Arial" w:hAnsi="Arial" w:cs="Arial"/>
          <w:color w:val="000000" w:themeColor="text1"/>
        </w:rPr>
      </w:pPr>
      <w:r w:rsidRPr="006C26C0">
        <w:rPr>
          <w:rFonts w:ascii="Arial" w:hAnsi="Arial" w:cs="Arial"/>
          <w:color w:val="000000" w:themeColor="text1"/>
        </w:rPr>
        <w:t xml:space="preserve">The </w:t>
      </w:r>
      <w:r w:rsidR="0015193D" w:rsidRPr="006C26C0">
        <w:rPr>
          <w:rFonts w:ascii="Arial" w:hAnsi="Arial" w:cs="Arial"/>
          <w:color w:val="000000" w:themeColor="text1"/>
        </w:rPr>
        <w:t xml:space="preserve">observation of the </w:t>
      </w:r>
      <w:r w:rsidRPr="006C26C0">
        <w:rPr>
          <w:rFonts w:ascii="Arial" w:hAnsi="Arial" w:cs="Arial"/>
          <w:color w:val="000000" w:themeColor="text1"/>
        </w:rPr>
        <w:t xml:space="preserve">critical </w:t>
      </w:r>
      <w:r w:rsidR="00B908F7" w:rsidRPr="006C26C0">
        <w:rPr>
          <w:rFonts w:ascii="Arial" w:hAnsi="Arial" w:cs="Arial"/>
          <w:color w:val="000000" w:themeColor="text1"/>
        </w:rPr>
        <w:t>incident</w:t>
      </w:r>
      <w:r w:rsidRPr="006C26C0">
        <w:rPr>
          <w:rFonts w:ascii="Arial" w:hAnsi="Arial" w:cs="Arial"/>
          <w:color w:val="000000" w:themeColor="text1"/>
        </w:rPr>
        <w:t xml:space="preserve"> happened in a</w:t>
      </w:r>
      <w:r w:rsidR="00CD7D5A" w:rsidRPr="006C26C0">
        <w:rPr>
          <w:rFonts w:ascii="Arial" w:hAnsi="Arial" w:cs="Arial"/>
          <w:color w:val="000000" w:themeColor="text1"/>
        </w:rPr>
        <w:t>n</w:t>
      </w:r>
      <w:r w:rsidRPr="006C26C0">
        <w:rPr>
          <w:rFonts w:ascii="Arial" w:hAnsi="Arial" w:cs="Arial"/>
          <w:color w:val="000000" w:themeColor="text1"/>
        </w:rPr>
        <w:t xml:space="preserve"> </w:t>
      </w:r>
      <w:r w:rsidR="0015193D" w:rsidRPr="006C26C0">
        <w:rPr>
          <w:rFonts w:ascii="Arial" w:hAnsi="Arial" w:cs="Arial"/>
          <w:color w:val="000000" w:themeColor="text1"/>
        </w:rPr>
        <w:t xml:space="preserve">English medium </w:t>
      </w:r>
      <w:r w:rsidRPr="006C26C0">
        <w:rPr>
          <w:rFonts w:ascii="Arial" w:hAnsi="Arial" w:cs="Arial"/>
          <w:color w:val="000000" w:themeColor="text1"/>
        </w:rPr>
        <w:t xml:space="preserve">primary school in </w:t>
      </w:r>
      <w:r w:rsidR="0015193D" w:rsidRPr="006C26C0">
        <w:rPr>
          <w:rFonts w:ascii="Arial" w:hAnsi="Arial" w:cs="Arial"/>
          <w:color w:val="000000" w:themeColor="text1"/>
        </w:rPr>
        <w:t xml:space="preserve">Aberdare in the </w:t>
      </w:r>
      <w:r w:rsidR="0015193D" w:rsidRPr="006C26C0">
        <w:rPr>
          <w:rFonts w:ascii="Arial" w:hAnsi="Arial" w:cs="Arial"/>
          <w:color w:val="000000" w:themeColor="text1"/>
          <w:shd w:val="clear" w:color="auto" w:fill="FFFFFF"/>
        </w:rPr>
        <w:t xml:space="preserve">Rhondda Cynon </w:t>
      </w:r>
      <w:proofErr w:type="spellStart"/>
      <w:r w:rsidR="0015193D" w:rsidRPr="006C26C0">
        <w:rPr>
          <w:rFonts w:ascii="Arial" w:hAnsi="Arial" w:cs="Arial"/>
          <w:color w:val="000000" w:themeColor="text1"/>
          <w:shd w:val="clear" w:color="auto" w:fill="FFFFFF"/>
        </w:rPr>
        <w:t>Taf</w:t>
      </w:r>
      <w:proofErr w:type="spellEnd"/>
      <w:r w:rsidR="0015193D" w:rsidRPr="006C26C0">
        <w:rPr>
          <w:rFonts w:ascii="Arial" w:hAnsi="Arial" w:cs="Arial"/>
          <w:color w:val="000000" w:themeColor="text1"/>
          <w:shd w:val="clear" w:color="auto" w:fill="FFFFFF"/>
        </w:rPr>
        <w:t xml:space="preserve"> (RCT) local authority</w:t>
      </w:r>
      <w:r w:rsidR="00C52F97">
        <w:rPr>
          <w:rFonts w:ascii="Arial" w:hAnsi="Arial" w:cs="Arial"/>
          <w:color w:val="000000" w:themeColor="text1"/>
        </w:rPr>
        <w:t xml:space="preserve"> in Wales. </w:t>
      </w:r>
      <w:r w:rsidRPr="006C26C0">
        <w:rPr>
          <w:rFonts w:ascii="Arial" w:hAnsi="Arial" w:cs="Arial"/>
          <w:color w:val="000000" w:themeColor="text1"/>
        </w:rPr>
        <w:t>The school was located in a quiet area of the town and out of the way</w:t>
      </w:r>
      <w:r w:rsidR="00C52F97">
        <w:rPr>
          <w:rFonts w:ascii="Arial" w:hAnsi="Arial" w:cs="Arial"/>
          <w:color w:val="000000" w:themeColor="text1"/>
        </w:rPr>
        <w:t xml:space="preserve"> of the busy town centre,</w:t>
      </w:r>
      <w:r w:rsidRPr="006C26C0">
        <w:rPr>
          <w:rFonts w:ascii="Arial" w:hAnsi="Arial" w:cs="Arial"/>
          <w:color w:val="000000" w:themeColor="text1"/>
        </w:rPr>
        <w:t xml:space="preserve"> wher</w:t>
      </w:r>
      <w:r w:rsidR="00B908F7" w:rsidRPr="006C26C0">
        <w:rPr>
          <w:rFonts w:ascii="Arial" w:hAnsi="Arial" w:cs="Arial"/>
          <w:color w:val="000000" w:themeColor="text1"/>
        </w:rPr>
        <w:t>e</w:t>
      </w:r>
      <w:r w:rsidRPr="006C26C0">
        <w:rPr>
          <w:rFonts w:ascii="Arial" w:hAnsi="Arial" w:cs="Arial"/>
          <w:color w:val="000000" w:themeColor="text1"/>
        </w:rPr>
        <w:t xml:space="preserve"> learners and staff were able to teach</w:t>
      </w:r>
      <w:r w:rsidR="00C52F97">
        <w:rPr>
          <w:rFonts w:ascii="Arial" w:hAnsi="Arial" w:cs="Arial"/>
          <w:color w:val="000000" w:themeColor="text1"/>
        </w:rPr>
        <w:t xml:space="preserve"> and learn</w:t>
      </w:r>
      <w:r w:rsidRPr="006C26C0">
        <w:rPr>
          <w:rFonts w:ascii="Arial" w:hAnsi="Arial" w:cs="Arial"/>
          <w:color w:val="000000" w:themeColor="text1"/>
        </w:rPr>
        <w:t xml:space="preserve"> with no distractions. </w:t>
      </w:r>
      <w:r w:rsidR="0015193D" w:rsidRPr="006C26C0">
        <w:rPr>
          <w:rFonts w:ascii="Arial" w:hAnsi="Arial" w:cs="Arial"/>
          <w:color w:val="000000" w:themeColor="text1"/>
          <w:shd w:val="clear" w:color="auto" w:fill="FFFFFF"/>
        </w:rPr>
        <w:t xml:space="preserve">The school has 300 pupils, including 39 who attend the nursery on a part-time basis. </w:t>
      </w:r>
      <w:r w:rsidR="007E4659">
        <w:rPr>
          <w:rFonts w:ascii="Arial" w:hAnsi="Arial" w:cs="Arial"/>
          <w:color w:val="000000" w:themeColor="text1"/>
          <w:shd w:val="clear" w:color="auto" w:fill="FFFFFF"/>
        </w:rPr>
        <w:t xml:space="preserve">The school is in Wales but has no children who has welsh as a first language or come from a Welsh speaking home. </w:t>
      </w:r>
      <w:r w:rsidR="007E4659">
        <w:rPr>
          <w:rFonts w:ascii="Arial" w:hAnsi="Arial" w:cs="Arial"/>
          <w:color w:val="000000" w:themeColor="text1"/>
        </w:rPr>
        <w:t xml:space="preserve"> </w:t>
      </w:r>
      <w:r w:rsidR="0015193D" w:rsidRPr="006C26C0">
        <w:rPr>
          <w:rFonts w:ascii="Arial" w:hAnsi="Arial" w:cs="Arial"/>
          <w:color w:val="000000" w:themeColor="text1"/>
          <w:shd w:val="clear" w:color="auto" w:fill="FFFFFF"/>
        </w:rPr>
        <w:t>The school has 10 classes, including 5 mixed-age classes and a nursery class. The school identifies 13% of pupils as having additional learning needs. This is below the national average of 21%</w:t>
      </w:r>
      <w:r w:rsidR="00593A63" w:rsidRPr="006C26C0">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974829656"/>
          <w:citation/>
        </w:sdtPr>
        <w:sdtEndPr/>
        <w:sdtContent>
          <w:r w:rsidR="00593A63" w:rsidRPr="006C26C0">
            <w:rPr>
              <w:rFonts w:ascii="Arial" w:hAnsi="Arial" w:cs="Arial"/>
              <w:color w:val="000000" w:themeColor="text1"/>
              <w:shd w:val="clear" w:color="auto" w:fill="FFFFFF"/>
            </w:rPr>
            <w:fldChar w:fldCharType="begin"/>
          </w:r>
          <w:r w:rsidR="00593A63" w:rsidRPr="006C26C0">
            <w:rPr>
              <w:rFonts w:ascii="Arial" w:hAnsi="Arial" w:cs="Arial"/>
              <w:color w:val="000000" w:themeColor="text1"/>
              <w:shd w:val="clear" w:color="auto" w:fill="FFFFFF"/>
            </w:rPr>
            <w:instrText xml:space="preserve">CITATION Est21 \l 2057 </w:instrText>
          </w:r>
          <w:r w:rsidR="00593A63" w:rsidRPr="006C26C0">
            <w:rPr>
              <w:rFonts w:ascii="Arial" w:hAnsi="Arial" w:cs="Arial"/>
              <w:color w:val="000000" w:themeColor="text1"/>
              <w:shd w:val="clear" w:color="auto" w:fill="FFFFFF"/>
            </w:rPr>
            <w:fldChar w:fldCharType="separate"/>
          </w:r>
          <w:r w:rsidR="0033781C" w:rsidRPr="0033781C">
            <w:rPr>
              <w:rFonts w:ascii="Arial" w:hAnsi="Arial" w:cs="Arial"/>
              <w:noProof/>
              <w:color w:val="000000" w:themeColor="text1"/>
              <w:shd w:val="clear" w:color="auto" w:fill="FFFFFF"/>
            </w:rPr>
            <w:t>(Estyn, 2018)</w:t>
          </w:r>
          <w:r w:rsidR="00593A63" w:rsidRPr="006C26C0">
            <w:rPr>
              <w:rFonts w:ascii="Arial" w:hAnsi="Arial" w:cs="Arial"/>
              <w:color w:val="000000" w:themeColor="text1"/>
              <w:shd w:val="clear" w:color="auto" w:fill="FFFFFF"/>
            </w:rPr>
            <w:fldChar w:fldCharType="end"/>
          </w:r>
        </w:sdtContent>
      </w:sdt>
      <w:r w:rsidR="00593A63" w:rsidRPr="006C26C0">
        <w:rPr>
          <w:rFonts w:ascii="Arial" w:hAnsi="Arial" w:cs="Arial"/>
          <w:color w:val="000000" w:themeColor="text1"/>
          <w:shd w:val="clear" w:color="auto" w:fill="FFFFFF"/>
        </w:rPr>
        <w:t>.</w:t>
      </w:r>
    </w:p>
    <w:p w14:paraId="7E311E4D" w14:textId="743D4976" w:rsidR="00B908F7" w:rsidRPr="006C26C0" w:rsidRDefault="00A14D41" w:rsidP="006C26C0">
      <w:pPr>
        <w:spacing w:line="480" w:lineRule="auto"/>
        <w:rPr>
          <w:rFonts w:ascii="Arial" w:hAnsi="Arial" w:cs="Arial"/>
          <w:color w:val="000000" w:themeColor="text1"/>
        </w:rPr>
      </w:pPr>
      <w:r w:rsidRPr="006C26C0">
        <w:rPr>
          <w:rFonts w:ascii="Arial" w:hAnsi="Arial" w:cs="Arial"/>
          <w:color w:val="000000" w:themeColor="text1"/>
        </w:rPr>
        <w:t xml:space="preserve">The class that </w:t>
      </w:r>
      <w:r w:rsidR="00B908F7" w:rsidRPr="006C26C0">
        <w:rPr>
          <w:rFonts w:ascii="Arial" w:hAnsi="Arial" w:cs="Arial"/>
          <w:color w:val="000000" w:themeColor="text1"/>
        </w:rPr>
        <w:t xml:space="preserve">was observed was a year 3 class, where there </w:t>
      </w:r>
      <w:r w:rsidR="0076285E" w:rsidRPr="006C26C0">
        <w:rPr>
          <w:rFonts w:ascii="Arial" w:hAnsi="Arial" w:cs="Arial"/>
          <w:color w:val="000000" w:themeColor="text1"/>
        </w:rPr>
        <w:t>was</w:t>
      </w:r>
      <w:r w:rsidR="00B908F7" w:rsidRPr="006C26C0">
        <w:rPr>
          <w:rFonts w:ascii="Arial" w:hAnsi="Arial" w:cs="Arial"/>
          <w:color w:val="000000" w:themeColor="text1"/>
        </w:rPr>
        <w:t xml:space="preserve"> a mixture of </w:t>
      </w:r>
      <w:r w:rsidR="0076285E" w:rsidRPr="006C26C0">
        <w:rPr>
          <w:rFonts w:ascii="Arial" w:hAnsi="Arial" w:cs="Arial"/>
          <w:color w:val="000000" w:themeColor="text1"/>
        </w:rPr>
        <w:t>7–8-year-olds</w:t>
      </w:r>
      <w:r w:rsidR="00B908F7" w:rsidRPr="006C26C0">
        <w:rPr>
          <w:rFonts w:ascii="Arial" w:hAnsi="Arial" w:cs="Arial"/>
          <w:color w:val="000000" w:themeColor="text1"/>
        </w:rPr>
        <w:t xml:space="preserve">. The classroom was calm and quiet, where learners felt safe. </w:t>
      </w:r>
    </w:p>
    <w:p w14:paraId="2F89DF66" w14:textId="77777777" w:rsidR="00A009FE" w:rsidRDefault="00A009FE" w:rsidP="00A009FE">
      <w:pPr>
        <w:spacing w:line="480" w:lineRule="auto"/>
        <w:rPr>
          <w:rFonts w:ascii="Arial" w:hAnsi="Arial" w:cs="Arial"/>
          <w:color w:val="000000" w:themeColor="text1"/>
          <w:shd w:val="clear" w:color="auto" w:fill="FFFFFF"/>
        </w:rPr>
      </w:pPr>
      <w:r w:rsidRPr="00A009FE">
        <w:rPr>
          <w:rFonts w:ascii="Arial" w:hAnsi="Arial" w:cs="Arial"/>
          <w:color w:val="000000" w:themeColor="text1"/>
        </w:rPr>
        <w:t xml:space="preserve">The classroom was colourful with displays that learners were able to see from every angle of the room; they were able to use the displays whenever they needed. The displays were big, bright, and useful. The teacher used the learners work and displayed it on the walls of the classroom, which shows that the learners are actively engaged with their work and the teacher is helping create a healthy positive learning environment for the learners. According to </w:t>
      </w:r>
      <w:proofErr w:type="spellStart"/>
      <w:r w:rsidRPr="00A009FE">
        <w:rPr>
          <w:rFonts w:ascii="Arial" w:hAnsi="Arial" w:cs="Arial"/>
          <w:color w:val="000000" w:themeColor="text1"/>
        </w:rPr>
        <w:t>Tarr</w:t>
      </w:r>
      <w:proofErr w:type="spellEnd"/>
      <w:r w:rsidRPr="00A009FE">
        <w:rPr>
          <w:rFonts w:ascii="Arial" w:hAnsi="Arial" w:cs="Arial"/>
          <w:color w:val="000000" w:themeColor="text1"/>
        </w:rPr>
        <w:t xml:space="preserve"> (2004) classroom walls are an important part of the environment. The learners were visually seeing their work progress from the beginning of the academic year to the end of the year as the school has a journey wall in each class to see how the learner progressed with their writing skills.</w:t>
      </w:r>
    </w:p>
    <w:p w14:paraId="1A146B4E" w14:textId="74441E77" w:rsidR="006110B5" w:rsidRPr="008470FE" w:rsidRDefault="006110B5" w:rsidP="00AE41A8">
      <w:pPr>
        <w:spacing w:line="480" w:lineRule="auto"/>
        <w:rPr>
          <w:rFonts w:ascii="Arial" w:hAnsi="Arial" w:cs="Arial"/>
          <w:color w:val="000000" w:themeColor="text1"/>
          <w:shd w:val="clear" w:color="auto" w:fill="FFFFFF"/>
        </w:rPr>
      </w:pPr>
      <w:bookmarkStart w:id="3" w:name="_Toc118536093"/>
      <w:r w:rsidRPr="008470FE">
        <w:rPr>
          <w:rStyle w:val="Heading1Char"/>
          <w:u w:val="single"/>
        </w:rPr>
        <w:lastRenderedPageBreak/>
        <w:t>Critical incident linked to Donaldson’s Four Purposes</w:t>
      </w:r>
      <w:bookmarkEnd w:id="3"/>
      <w:r w:rsidRPr="008470FE">
        <w:rPr>
          <w:rStyle w:val="Heading1Char"/>
          <w:u w:val="single"/>
        </w:rPr>
        <w:t xml:space="preserve"> </w:t>
      </w:r>
    </w:p>
    <w:p w14:paraId="22F693CE" w14:textId="13D6E809" w:rsidR="00900E4A" w:rsidRPr="00900E4A" w:rsidRDefault="00724076" w:rsidP="00900E4A">
      <w:pPr>
        <w:spacing w:line="480" w:lineRule="auto"/>
        <w:rPr>
          <w:rFonts w:ascii="Arial" w:hAnsi="Arial" w:cs="Arial"/>
          <w:color w:val="000000" w:themeColor="text1"/>
        </w:rPr>
      </w:pPr>
      <w:r w:rsidRPr="00900E4A">
        <w:rPr>
          <w:rFonts w:ascii="Arial" w:hAnsi="Arial" w:cs="Arial"/>
          <w:color w:val="000000" w:themeColor="text1"/>
        </w:rPr>
        <w:t xml:space="preserve">The critical incident happened during </w:t>
      </w:r>
      <w:r w:rsidR="00356446" w:rsidRPr="00900E4A">
        <w:rPr>
          <w:rFonts w:ascii="Arial" w:hAnsi="Arial" w:cs="Arial"/>
          <w:color w:val="000000" w:themeColor="text1"/>
        </w:rPr>
        <w:t>an</w:t>
      </w:r>
      <w:r w:rsidRPr="00900E4A">
        <w:rPr>
          <w:rFonts w:ascii="Arial" w:hAnsi="Arial" w:cs="Arial"/>
          <w:color w:val="000000" w:themeColor="text1"/>
        </w:rPr>
        <w:t xml:space="preserve"> observation period within the classroom</w:t>
      </w:r>
      <w:r w:rsidR="002A7BCC">
        <w:rPr>
          <w:rFonts w:ascii="Arial" w:hAnsi="Arial" w:cs="Arial"/>
          <w:color w:val="000000" w:themeColor="text1"/>
        </w:rPr>
        <w:t xml:space="preserve"> was that </w:t>
      </w:r>
      <w:r w:rsidR="007D6BAE" w:rsidRPr="00900E4A">
        <w:rPr>
          <w:rFonts w:ascii="Arial" w:hAnsi="Arial" w:cs="Arial"/>
          <w:bCs/>
          <w:color w:val="000000" w:themeColor="text1"/>
          <w:lang w:val="en-US"/>
        </w:rPr>
        <w:t>Teacher ‘A’</w:t>
      </w:r>
      <w:r w:rsidR="00356446" w:rsidRPr="00900E4A">
        <w:rPr>
          <w:rFonts w:ascii="Arial" w:hAnsi="Arial" w:cs="Arial"/>
          <w:color w:val="000000" w:themeColor="text1"/>
        </w:rPr>
        <w:t xml:space="preserve"> used</w:t>
      </w:r>
      <w:r w:rsidRPr="00900E4A">
        <w:rPr>
          <w:rFonts w:ascii="Arial" w:hAnsi="Arial" w:cs="Arial"/>
          <w:color w:val="000000" w:themeColor="text1"/>
        </w:rPr>
        <w:t xml:space="preserve"> </w:t>
      </w:r>
      <w:r w:rsidR="0009779A" w:rsidRPr="00900E4A">
        <w:rPr>
          <w:rFonts w:ascii="Arial" w:hAnsi="Arial" w:cs="Arial"/>
          <w:color w:val="000000" w:themeColor="text1"/>
        </w:rPr>
        <w:t xml:space="preserve">positive reinforcement strategies and behaviour management </w:t>
      </w:r>
      <w:r w:rsidR="0016097C" w:rsidRPr="00900E4A">
        <w:rPr>
          <w:rFonts w:ascii="Arial" w:hAnsi="Arial" w:cs="Arial"/>
          <w:color w:val="000000" w:themeColor="text1"/>
        </w:rPr>
        <w:t>strategies</w:t>
      </w:r>
      <w:r w:rsidR="0009779A" w:rsidRPr="00900E4A">
        <w:rPr>
          <w:rFonts w:ascii="Arial" w:hAnsi="Arial" w:cs="Arial"/>
          <w:color w:val="000000" w:themeColor="text1"/>
        </w:rPr>
        <w:t xml:space="preserve"> to keep learners engaged in the lesson. </w:t>
      </w:r>
      <w:r w:rsidR="00900E4A" w:rsidRPr="00900E4A">
        <w:rPr>
          <w:rFonts w:ascii="Arial" w:hAnsi="Arial" w:cs="Arial"/>
          <w:bCs/>
          <w:color w:val="000000" w:themeColor="text1"/>
          <w:lang w:val="en-US"/>
        </w:rPr>
        <w:t xml:space="preserve">Teacher ‘A’ has developed the lesson using the Curriculum for Wales and the four core purposes. </w:t>
      </w:r>
    </w:p>
    <w:p w14:paraId="768751CA" w14:textId="36905BDD" w:rsidR="00900E4A" w:rsidRPr="00900E4A" w:rsidRDefault="00900E4A" w:rsidP="00900E4A">
      <w:pPr>
        <w:pStyle w:val="NormalWeb"/>
        <w:shd w:val="clear" w:color="auto" w:fill="FFFFFF"/>
        <w:spacing w:before="150" w:beforeAutospacing="0" w:after="75" w:afterAutospacing="0" w:line="480" w:lineRule="auto"/>
        <w:textAlignment w:val="baseline"/>
        <w:rPr>
          <w:rFonts w:ascii="Arial" w:hAnsi="Arial" w:cs="Arial"/>
          <w:color w:val="000000" w:themeColor="text1"/>
        </w:rPr>
      </w:pPr>
      <w:r w:rsidRPr="00900E4A">
        <w:rPr>
          <w:rFonts w:ascii="Arial" w:hAnsi="Arial" w:cs="Arial"/>
          <w:color w:val="000000" w:themeColor="text1"/>
        </w:rPr>
        <w:t xml:space="preserve">The four core purposes were created by Professor Graham Donaldson and are now the guide of all teaching and learning in Wales </w:t>
      </w:r>
    </w:p>
    <w:p w14:paraId="38140D5B" w14:textId="01DE9751" w:rsidR="00900E4A" w:rsidRPr="00900E4A" w:rsidRDefault="00900E4A" w:rsidP="00900E4A">
      <w:pPr>
        <w:pStyle w:val="NormalWeb"/>
        <w:shd w:val="clear" w:color="auto" w:fill="FFFFFF"/>
        <w:spacing w:before="150" w:beforeAutospacing="0" w:after="75" w:afterAutospacing="0" w:line="480" w:lineRule="auto"/>
        <w:textAlignment w:val="baseline"/>
        <w:rPr>
          <w:rFonts w:ascii="Arial" w:hAnsi="Arial" w:cs="Arial"/>
          <w:color w:val="000000" w:themeColor="text1"/>
        </w:rPr>
      </w:pPr>
      <w:r w:rsidRPr="00900E4A">
        <w:rPr>
          <w:rFonts w:ascii="Arial" w:hAnsi="Arial" w:cs="Arial"/>
          <w:color w:val="000000" w:themeColor="text1"/>
        </w:rPr>
        <w:t>“The four purposes are that all children and young people will be:</w:t>
      </w:r>
    </w:p>
    <w:p w14:paraId="745127E2" w14:textId="77777777" w:rsidR="00900E4A" w:rsidRPr="00900E4A" w:rsidRDefault="00900E4A" w:rsidP="00900E4A">
      <w:pPr>
        <w:numPr>
          <w:ilvl w:val="0"/>
          <w:numId w:val="10"/>
        </w:numPr>
        <w:shd w:val="clear" w:color="auto" w:fill="FFFFFF"/>
        <w:spacing w:before="225" w:after="225"/>
        <w:ind w:left="960" w:hanging="264"/>
        <w:textAlignment w:val="baseline"/>
        <w:rPr>
          <w:rFonts w:ascii="Arial" w:hAnsi="Arial" w:cs="Arial"/>
          <w:color w:val="000000" w:themeColor="text1"/>
        </w:rPr>
      </w:pPr>
      <w:r w:rsidRPr="00900E4A">
        <w:rPr>
          <w:rFonts w:ascii="Arial" w:hAnsi="Arial" w:cs="Arial"/>
          <w:color w:val="000000" w:themeColor="text1"/>
        </w:rPr>
        <w:t>Ambitious, capable learners who are ready to learn throughout their lives.</w:t>
      </w:r>
    </w:p>
    <w:p w14:paraId="68740269" w14:textId="77777777" w:rsidR="00900E4A" w:rsidRPr="00900E4A" w:rsidRDefault="00900E4A" w:rsidP="00900E4A">
      <w:pPr>
        <w:numPr>
          <w:ilvl w:val="0"/>
          <w:numId w:val="10"/>
        </w:numPr>
        <w:shd w:val="clear" w:color="auto" w:fill="FFFFFF"/>
        <w:spacing w:before="225" w:after="225"/>
        <w:ind w:left="960" w:hanging="264"/>
        <w:textAlignment w:val="baseline"/>
        <w:rPr>
          <w:rFonts w:ascii="Arial" w:hAnsi="Arial" w:cs="Arial"/>
          <w:color w:val="000000" w:themeColor="text1"/>
        </w:rPr>
      </w:pPr>
      <w:r w:rsidRPr="00900E4A">
        <w:rPr>
          <w:rFonts w:ascii="Arial" w:hAnsi="Arial" w:cs="Arial"/>
          <w:color w:val="000000" w:themeColor="text1"/>
        </w:rPr>
        <w:t>Enterprising, creative contributors who are ready to play a full part in life and work.</w:t>
      </w:r>
    </w:p>
    <w:p w14:paraId="458D52FB" w14:textId="77777777" w:rsidR="00900E4A" w:rsidRPr="00900E4A" w:rsidRDefault="00900E4A" w:rsidP="00900E4A">
      <w:pPr>
        <w:numPr>
          <w:ilvl w:val="0"/>
          <w:numId w:val="10"/>
        </w:numPr>
        <w:shd w:val="clear" w:color="auto" w:fill="FFFFFF"/>
        <w:spacing w:before="225" w:after="225"/>
        <w:ind w:left="960" w:hanging="264"/>
        <w:textAlignment w:val="baseline"/>
        <w:rPr>
          <w:rFonts w:ascii="Arial" w:hAnsi="Arial" w:cs="Arial"/>
          <w:color w:val="000000" w:themeColor="text1"/>
        </w:rPr>
      </w:pPr>
      <w:r w:rsidRPr="00900E4A">
        <w:rPr>
          <w:rFonts w:ascii="Arial" w:hAnsi="Arial" w:cs="Arial"/>
          <w:color w:val="000000" w:themeColor="text1"/>
        </w:rPr>
        <w:t>Ethical, informed citizens who are ready to be citizens of Wales and the world.</w:t>
      </w:r>
    </w:p>
    <w:p w14:paraId="43F3C6D4" w14:textId="36A87157" w:rsidR="00900E4A" w:rsidRDefault="00900E4A" w:rsidP="00900E4A">
      <w:pPr>
        <w:numPr>
          <w:ilvl w:val="0"/>
          <w:numId w:val="10"/>
        </w:numPr>
        <w:shd w:val="clear" w:color="auto" w:fill="FFFFFF"/>
        <w:spacing w:before="225" w:after="225"/>
        <w:ind w:left="960" w:hanging="264"/>
        <w:textAlignment w:val="baseline"/>
        <w:rPr>
          <w:rFonts w:ascii="Arial" w:hAnsi="Arial" w:cs="Arial"/>
          <w:color w:val="000000" w:themeColor="text1"/>
        </w:rPr>
      </w:pPr>
      <w:r w:rsidRPr="00900E4A">
        <w:rPr>
          <w:rFonts w:ascii="Arial" w:hAnsi="Arial" w:cs="Arial"/>
          <w:color w:val="000000" w:themeColor="text1"/>
        </w:rPr>
        <w:t xml:space="preserve">Healthy, confident individuals who are ready to lead fulfilling lives as valued members of society” </w:t>
      </w:r>
      <w:sdt>
        <w:sdtPr>
          <w:rPr>
            <w:rFonts w:ascii="Arial" w:hAnsi="Arial" w:cs="Arial"/>
            <w:color w:val="000000" w:themeColor="text1"/>
          </w:rPr>
          <w:id w:val="1032377908"/>
          <w:citation/>
        </w:sdtPr>
        <w:sdtEndPr/>
        <w:sdtContent>
          <w:r w:rsidRPr="00900E4A">
            <w:rPr>
              <w:rFonts w:ascii="Arial" w:hAnsi="Arial" w:cs="Arial"/>
              <w:color w:val="000000" w:themeColor="text1"/>
            </w:rPr>
            <w:fldChar w:fldCharType="begin"/>
          </w:r>
          <w:r w:rsidRPr="00900E4A">
            <w:rPr>
              <w:rFonts w:ascii="Arial" w:hAnsi="Arial" w:cs="Arial"/>
              <w:color w:val="000000" w:themeColor="text1"/>
            </w:rPr>
            <w:instrText xml:space="preserve">CITATION Pro151 \l 2057 </w:instrText>
          </w:r>
          <w:r w:rsidRPr="00900E4A">
            <w:rPr>
              <w:rFonts w:ascii="Arial" w:hAnsi="Arial" w:cs="Arial"/>
              <w:color w:val="000000" w:themeColor="text1"/>
            </w:rPr>
            <w:fldChar w:fldCharType="separate"/>
          </w:r>
          <w:r w:rsidR="0033781C" w:rsidRPr="0033781C">
            <w:rPr>
              <w:rFonts w:ascii="Arial" w:hAnsi="Arial" w:cs="Arial"/>
              <w:noProof/>
              <w:color w:val="000000" w:themeColor="text1"/>
            </w:rPr>
            <w:t>(Donaldson, Successful Futures, 2015)</w:t>
          </w:r>
          <w:r w:rsidRPr="00900E4A">
            <w:rPr>
              <w:rFonts w:ascii="Arial" w:hAnsi="Arial" w:cs="Arial"/>
              <w:color w:val="000000" w:themeColor="text1"/>
            </w:rPr>
            <w:fldChar w:fldCharType="end"/>
          </w:r>
        </w:sdtContent>
      </w:sdt>
      <w:r w:rsidRPr="00900E4A">
        <w:rPr>
          <w:rFonts w:ascii="Arial" w:hAnsi="Arial" w:cs="Arial"/>
          <w:color w:val="000000" w:themeColor="text1"/>
        </w:rPr>
        <w:t>.</w:t>
      </w:r>
    </w:p>
    <w:p w14:paraId="08CC9301" w14:textId="77777777" w:rsidR="003B06F5" w:rsidRPr="00900E4A" w:rsidRDefault="003B06F5" w:rsidP="003B06F5">
      <w:pPr>
        <w:shd w:val="clear" w:color="auto" w:fill="FFFFFF"/>
        <w:spacing w:before="225" w:after="225"/>
        <w:ind w:left="960"/>
        <w:textAlignment w:val="baseline"/>
        <w:rPr>
          <w:rFonts w:ascii="Arial" w:hAnsi="Arial" w:cs="Arial"/>
          <w:color w:val="000000" w:themeColor="text1"/>
        </w:rPr>
      </w:pPr>
    </w:p>
    <w:p w14:paraId="77C09213" w14:textId="201B2673" w:rsidR="00E27668" w:rsidRDefault="0009779A" w:rsidP="00171FDE">
      <w:pPr>
        <w:spacing w:line="480" w:lineRule="auto"/>
        <w:rPr>
          <w:rFonts w:ascii="Arial" w:hAnsi="Arial" w:cs="Arial"/>
        </w:rPr>
      </w:pPr>
      <w:r w:rsidRPr="00171FDE">
        <w:rPr>
          <w:rFonts w:ascii="Arial" w:hAnsi="Arial" w:cs="Arial"/>
          <w:bCs/>
          <w:lang w:val="en-US"/>
        </w:rPr>
        <w:t xml:space="preserve">The </w:t>
      </w:r>
      <w:r w:rsidR="00915651" w:rsidRPr="00171FDE">
        <w:rPr>
          <w:rFonts w:ascii="Arial" w:hAnsi="Arial" w:cs="Arial"/>
          <w:bCs/>
          <w:lang w:val="en-US"/>
        </w:rPr>
        <w:t>area of learning and experience of the lesson was</w:t>
      </w:r>
      <w:r w:rsidRPr="00171FDE">
        <w:rPr>
          <w:rFonts w:ascii="Arial" w:hAnsi="Arial" w:cs="Arial"/>
          <w:bCs/>
          <w:lang w:val="en-US"/>
        </w:rPr>
        <w:t xml:space="preserve"> mathematic</w:t>
      </w:r>
      <w:r w:rsidR="0074339E" w:rsidRPr="00171FDE">
        <w:rPr>
          <w:rFonts w:ascii="Arial" w:hAnsi="Arial" w:cs="Arial"/>
          <w:bCs/>
          <w:lang w:val="en-US"/>
        </w:rPr>
        <w:t>s</w:t>
      </w:r>
      <w:r w:rsidRPr="00171FDE">
        <w:rPr>
          <w:rFonts w:ascii="Arial" w:hAnsi="Arial" w:cs="Arial"/>
          <w:bCs/>
          <w:lang w:val="en-US"/>
        </w:rPr>
        <w:t xml:space="preserve"> and numeracy with the focus on subtracting 10</w:t>
      </w:r>
      <w:r w:rsidR="0074339E" w:rsidRPr="00171FDE">
        <w:rPr>
          <w:rFonts w:ascii="Arial" w:hAnsi="Arial" w:cs="Arial"/>
          <w:bCs/>
          <w:lang w:val="en-US"/>
        </w:rPr>
        <w:t xml:space="preserve"> engaging children in their learning</w:t>
      </w:r>
      <w:r w:rsidR="00CD0056">
        <w:rPr>
          <w:rFonts w:ascii="Arial" w:hAnsi="Arial" w:cs="Arial"/>
          <w:bCs/>
          <w:lang w:val="en-US"/>
        </w:rPr>
        <w:t xml:space="preserve"> with real life context which linked to one of the four core purposes of the curriculum for Wales</w:t>
      </w:r>
      <w:r w:rsidR="00901C74">
        <w:rPr>
          <w:rFonts w:ascii="Arial" w:hAnsi="Arial" w:cs="Arial"/>
          <w:bCs/>
          <w:lang w:val="en-US"/>
        </w:rPr>
        <w:t>.</w:t>
      </w:r>
      <w:r w:rsidR="00901C74">
        <w:rPr>
          <w:rFonts w:ascii="Arial" w:hAnsi="Arial" w:cs="Arial"/>
        </w:rPr>
        <w:t xml:space="preserve"> </w:t>
      </w:r>
      <w:r w:rsidR="00CD0056">
        <w:rPr>
          <w:rFonts w:ascii="Arial" w:hAnsi="Arial" w:cs="Arial"/>
          <w:bCs/>
          <w:lang w:val="en-US"/>
        </w:rPr>
        <w:t>It link</w:t>
      </w:r>
      <w:r w:rsidR="00901C74">
        <w:rPr>
          <w:rFonts w:ascii="Arial" w:hAnsi="Arial" w:cs="Arial"/>
          <w:bCs/>
          <w:lang w:val="en-US"/>
        </w:rPr>
        <w:t>ed</w:t>
      </w:r>
      <w:r w:rsidR="00CD0056">
        <w:rPr>
          <w:rFonts w:ascii="Arial" w:hAnsi="Arial" w:cs="Arial"/>
          <w:bCs/>
          <w:lang w:val="en-US"/>
        </w:rPr>
        <w:t xml:space="preserve"> to the purpose </w:t>
      </w:r>
      <w:r w:rsidR="00901C74">
        <w:rPr>
          <w:rFonts w:ascii="Arial" w:hAnsi="Arial" w:cs="Arial"/>
          <w:bCs/>
          <w:lang w:val="en-US"/>
        </w:rPr>
        <w:t>“</w:t>
      </w:r>
      <w:r w:rsidR="00C30687">
        <w:rPr>
          <w:rFonts w:ascii="Arial" w:hAnsi="Arial" w:cs="Arial"/>
          <w:bCs/>
          <w:lang w:val="en-US"/>
        </w:rPr>
        <w:t>a</w:t>
      </w:r>
      <w:r w:rsidR="00CD0056" w:rsidRPr="00CD0056">
        <w:rPr>
          <w:rFonts w:ascii="Arial" w:hAnsi="Arial" w:cs="Arial"/>
          <w:bCs/>
          <w:lang w:val="en-US"/>
        </w:rPr>
        <w:t>mbitious, capable learners who are ready to learn throughout their lives</w:t>
      </w:r>
      <w:r w:rsidR="00901C74">
        <w:rPr>
          <w:rFonts w:ascii="Arial" w:hAnsi="Arial" w:cs="Arial"/>
          <w:bCs/>
          <w:lang w:val="en-US"/>
        </w:rPr>
        <w:t>”</w:t>
      </w:r>
      <w:r w:rsidR="00901C74" w:rsidRPr="00901C74">
        <w:rPr>
          <w:rFonts w:ascii="Arial" w:hAnsi="Arial" w:cs="Arial"/>
        </w:rPr>
        <w:t xml:space="preserve"> </w:t>
      </w:r>
      <w:sdt>
        <w:sdtPr>
          <w:rPr>
            <w:rFonts w:ascii="Arial" w:hAnsi="Arial" w:cs="Arial"/>
          </w:rPr>
          <w:id w:val="314228803"/>
          <w:citation/>
        </w:sdtPr>
        <w:sdtEndPr/>
        <w:sdtContent>
          <w:r w:rsidR="00901C74" w:rsidRPr="00171FDE">
            <w:rPr>
              <w:rFonts w:ascii="Arial" w:hAnsi="Arial" w:cs="Arial"/>
            </w:rPr>
            <w:fldChar w:fldCharType="begin"/>
          </w:r>
          <w:r w:rsidR="00901C74" w:rsidRPr="00171FDE">
            <w:rPr>
              <w:rFonts w:ascii="Arial" w:hAnsi="Arial" w:cs="Arial"/>
            </w:rPr>
            <w:instrText xml:space="preserve">CITATION Pro151 \l 2057 </w:instrText>
          </w:r>
          <w:r w:rsidR="00901C74" w:rsidRPr="00171FDE">
            <w:rPr>
              <w:rFonts w:ascii="Arial" w:hAnsi="Arial" w:cs="Arial"/>
            </w:rPr>
            <w:fldChar w:fldCharType="separate"/>
          </w:r>
          <w:r w:rsidR="0033781C" w:rsidRPr="0033781C">
            <w:rPr>
              <w:rFonts w:ascii="Arial" w:hAnsi="Arial" w:cs="Arial"/>
              <w:noProof/>
            </w:rPr>
            <w:t>(Donaldson, Successful Futures, 2015)</w:t>
          </w:r>
          <w:r w:rsidR="00901C74" w:rsidRPr="00171FDE">
            <w:rPr>
              <w:rFonts w:ascii="Arial" w:hAnsi="Arial" w:cs="Arial"/>
            </w:rPr>
            <w:fldChar w:fldCharType="end"/>
          </w:r>
        </w:sdtContent>
      </w:sdt>
      <w:r w:rsidR="00901C74" w:rsidRPr="00171FDE">
        <w:rPr>
          <w:rFonts w:ascii="Arial" w:hAnsi="Arial" w:cs="Arial"/>
        </w:rPr>
        <w:t>.</w:t>
      </w:r>
      <w:r w:rsidR="00901C74">
        <w:rPr>
          <w:rFonts w:ascii="Arial" w:hAnsi="Arial" w:cs="Arial"/>
        </w:rPr>
        <w:t xml:space="preserve"> </w:t>
      </w:r>
      <w:r w:rsidR="00901C74">
        <w:rPr>
          <w:rFonts w:ascii="Arial" w:hAnsi="Arial" w:cs="Arial"/>
          <w:bCs/>
          <w:lang w:val="en-US"/>
        </w:rPr>
        <w:t xml:space="preserve">The </w:t>
      </w:r>
      <w:r w:rsidR="00CD0056">
        <w:rPr>
          <w:rFonts w:ascii="Arial" w:hAnsi="Arial" w:cs="Arial"/>
          <w:bCs/>
          <w:lang w:val="en-US"/>
        </w:rPr>
        <w:t xml:space="preserve">subheading </w:t>
      </w:r>
      <w:r w:rsidR="00901C74">
        <w:rPr>
          <w:rFonts w:ascii="Arial" w:hAnsi="Arial" w:cs="Arial"/>
          <w:bCs/>
          <w:lang w:val="en-US"/>
        </w:rPr>
        <w:t xml:space="preserve">which comes </w:t>
      </w:r>
      <w:r w:rsidR="00CD0056">
        <w:rPr>
          <w:rFonts w:ascii="Arial" w:hAnsi="Arial" w:cs="Arial"/>
          <w:bCs/>
          <w:lang w:val="en-US"/>
        </w:rPr>
        <w:t>underneath the core purpose</w:t>
      </w:r>
      <w:r w:rsidR="00901C74">
        <w:rPr>
          <w:rFonts w:ascii="Arial" w:hAnsi="Arial" w:cs="Arial"/>
          <w:bCs/>
          <w:lang w:val="en-US"/>
        </w:rPr>
        <w:t xml:space="preserve"> in Successful Futures document is the “</w:t>
      </w:r>
      <w:r w:rsidR="00CD0056" w:rsidRPr="00171FDE">
        <w:rPr>
          <w:rFonts w:ascii="Arial" w:hAnsi="Arial" w:cs="Arial"/>
          <w:bCs/>
          <w:lang w:val="en-US"/>
        </w:rPr>
        <w:t>ambitious, capable learner who can</w:t>
      </w:r>
      <w:r w:rsidR="00CD0056" w:rsidRPr="00171FDE">
        <w:rPr>
          <w:rFonts w:ascii="Arial" w:hAnsi="Arial" w:cs="Arial"/>
        </w:rPr>
        <w:t xml:space="preserve"> use number effectively in different contexts</w:t>
      </w:r>
      <w:r w:rsidR="002A7BCC">
        <w:rPr>
          <w:rFonts w:ascii="Arial" w:hAnsi="Arial" w:cs="Arial"/>
        </w:rPr>
        <w:t xml:space="preserve">, </w:t>
      </w:r>
      <w:r w:rsidR="00901C74">
        <w:rPr>
          <w:rFonts w:ascii="Arial" w:hAnsi="Arial" w:cs="Arial"/>
        </w:rPr>
        <w:t>which link in with the lesson</w:t>
      </w:r>
      <w:r w:rsidR="002A7BCC">
        <w:rPr>
          <w:rFonts w:ascii="Arial" w:hAnsi="Arial" w:cs="Arial"/>
        </w:rPr>
        <w:t xml:space="preserve"> nicely as the learners were able to write the answers in their books and use the subtraction in a form of a</w:t>
      </w:r>
      <w:r w:rsidR="00901C74">
        <w:rPr>
          <w:rFonts w:ascii="Arial" w:hAnsi="Arial" w:cs="Arial"/>
        </w:rPr>
        <w:t xml:space="preserve"> </w:t>
      </w:r>
      <w:r w:rsidR="002A7BCC">
        <w:rPr>
          <w:rFonts w:ascii="Arial" w:hAnsi="Arial" w:cs="Arial"/>
        </w:rPr>
        <w:t xml:space="preserve">game </w:t>
      </w:r>
      <w:sdt>
        <w:sdtPr>
          <w:rPr>
            <w:rFonts w:ascii="Arial" w:hAnsi="Arial" w:cs="Arial"/>
          </w:rPr>
          <w:id w:val="1299726018"/>
          <w:citation/>
        </w:sdtPr>
        <w:sdtEndPr/>
        <w:sdtContent>
          <w:r w:rsidR="00901C74" w:rsidRPr="00171FDE">
            <w:rPr>
              <w:rFonts w:ascii="Arial" w:hAnsi="Arial" w:cs="Arial"/>
            </w:rPr>
            <w:fldChar w:fldCharType="begin"/>
          </w:r>
          <w:r w:rsidR="00901C74" w:rsidRPr="00171FDE">
            <w:rPr>
              <w:rFonts w:ascii="Arial" w:hAnsi="Arial" w:cs="Arial"/>
            </w:rPr>
            <w:instrText xml:space="preserve">CITATION Pro151 \l 2057 </w:instrText>
          </w:r>
          <w:r w:rsidR="00901C74" w:rsidRPr="00171FDE">
            <w:rPr>
              <w:rFonts w:ascii="Arial" w:hAnsi="Arial" w:cs="Arial"/>
            </w:rPr>
            <w:fldChar w:fldCharType="separate"/>
          </w:r>
          <w:r w:rsidR="0033781C" w:rsidRPr="0033781C">
            <w:rPr>
              <w:rFonts w:ascii="Arial" w:hAnsi="Arial" w:cs="Arial"/>
              <w:noProof/>
            </w:rPr>
            <w:t>(Donaldson, Successful Futures, 2015)</w:t>
          </w:r>
          <w:r w:rsidR="00901C74" w:rsidRPr="00171FDE">
            <w:rPr>
              <w:rFonts w:ascii="Arial" w:hAnsi="Arial" w:cs="Arial"/>
            </w:rPr>
            <w:fldChar w:fldCharType="end"/>
          </w:r>
        </w:sdtContent>
      </w:sdt>
      <w:r w:rsidR="00901C74" w:rsidRPr="00171FDE">
        <w:rPr>
          <w:rFonts w:ascii="Arial" w:hAnsi="Arial" w:cs="Arial"/>
        </w:rPr>
        <w:t>.</w:t>
      </w:r>
    </w:p>
    <w:p w14:paraId="1575FBD0" w14:textId="2F9FC4E7" w:rsidR="006350DD" w:rsidRPr="00C3540B" w:rsidRDefault="00C30687" w:rsidP="00171FDE">
      <w:pPr>
        <w:spacing w:line="480" w:lineRule="auto"/>
        <w:rPr>
          <w:rFonts w:ascii="Arial" w:hAnsi="Arial" w:cs="Arial"/>
        </w:rPr>
      </w:pPr>
      <w:r>
        <w:rPr>
          <w:rFonts w:ascii="Arial" w:hAnsi="Arial" w:cs="Arial"/>
          <w:bCs/>
          <w:lang w:val="en-US"/>
        </w:rPr>
        <w:lastRenderedPageBreak/>
        <w:t xml:space="preserve">Teacher ‘A’ </w:t>
      </w:r>
      <w:r w:rsidR="00E27668" w:rsidRPr="00171FDE">
        <w:rPr>
          <w:rFonts w:ascii="Arial" w:hAnsi="Arial" w:cs="Arial"/>
        </w:rPr>
        <w:t>had created a positive learning environment for the children, I observed a class with a beautiful classroom, the children’s work had been displayed on the walls of the classroom which gave the feeling that the teacher cares for the children, wanting to build those connections with the children to develop and deepen their knowledge and skills</w:t>
      </w:r>
      <w:r w:rsidR="00E27668">
        <w:rPr>
          <w:rFonts w:ascii="Arial" w:hAnsi="Arial" w:cs="Arial"/>
        </w:rPr>
        <w:t xml:space="preserve"> where they will be able to apply these skills in other contexts </w:t>
      </w:r>
      <w:sdt>
        <w:sdtPr>
          <w:rPr>
            <w:rFonts w:ascii="Arial" w:hAnsi="Arial" w:cs="Arial"/>
          </w:rPr>
          <w:id w:val="-12152929"/>
          <w:citation/>
        </w:sdtPr>
        <w:sdtEndPr/>
        <w:sdtContent>
          <w:r w:rsidR="00E27668" w:rsidRPr="00171FDE">
            <w:rPr>
              <w:rFonts w:ascii="Arial" w:hAnsi="Arial" w:cs="Arial"/>
            </w:rPr>
            <w:fldChar w:fldCharType="begin"/>
          </w:r>
          <w:r w:rsidR="00E27668" w:rsidRPr="00171FDE">
            <w:rPr>
              <w:rFonts w:ascii="Arial" w:hAnsi="Arial" w:cs="Arial"/>
            </w:rPr>
            <w:instrText xml:space="preserve">CITATION Pro151 \l 2057 </w:instrText>
          </w:r>
          <w:r w:rsidR="00E27668" w:rsidRPr="00171FDE">
            <w:rPr>
              <w:rFonts w:ascii="Arial" w:hAnsi="Arial" w:cs="Arial"/>
            </w:rPr>
            <w:fldChar w:fldCharType="separate"/>
          </w:r>
          <w:r w:rsidR="0033781C" w:rsidRPr="0033781C">
            <w:rPr>
              <w:rFonts w:ascii="Arial" w:hAnsi="Arial" w:cs="Arial"/>
              <w:noProof/>
            </w:rPr>
            <w:t>(Donaldson, Successful Futures, 2015)</w:t>
          </w:r>
          <w:r w:rsidR="00E27668" w:rsidRPr="00171FDE">
            <w:rPr>
              <w:rFonts w:ascii="Arial" w:hAnsi="Arial" w:cs="Arial"/>
            </w:rPr>
            <w:fldChar w:fldCharType="end"/>
          </w:r>
        </w:sdtContent>
      </w:sdt>
      <w:r w:rsidR="00E27668" w:rsidRPr="00171FDE">
        <w:rPr>
          <w:rFonts w:ascii="Arial" w:hAnsi="Arial" w:cs="Arial"/>
        </w:rPr>
        <w:t>.</w:t>
      </w:r>
    </w:p>
    <w:p w14:paraId="1DBD5F03" w14:textId="75E3BECC" w:rsidR="00C3540B" w:rsidRPr="001C46A3" w:rsidRDefault="007D6BAE" w:rsidP="00171FDE">
      <w:pPr>
        <w:spacing w:line="480" w:lineRule="auto"/>
        <w:rPr>
          <w:rFonts w:ascii="Arial" w:hAnsi="Arial" w:cs="Arial"/>
        </w:rPr>
      </w:pPr>
      <w:r>
        <w:rPr>
          <w:rFonts w:ascii="Arial" w:hAnsi="Arial" w:cs="Arial"/>
          <w:bCs/>
          <w:lang w:val="en-US"/>
        </w:rPr>
        <w:t xml:space="preserve">Teacher ‘A’ </w:t>
      </w:r>
      <w:r w:rsidR="00C72A50" w:rsidRPr="00171FDE">
        <w:rPr>
          <w:rFonts w:ascii="Arial" w:hAnsi="Arial" w:cs="Arial"/>
          <w:bCs/>
          <w:lang w:val="en-US"/>
        </w:rPr>
        <w:t xml:space="preserve">created </w:t>
      </w:r>
      <w:r w:rsidR="0016097C" w:rsidRPr="00171FDE">
        <w:rPr>
          <w:rFonts w:ascii="Arial" w:hAnsi="Arial" w:cs="Arial"/>
          <w:bCs/>
          <w:lang w:val="en-US"/>
        </w:rPr>
        <w:t xml:space="preserve">positive </w:t>
      </w:r>
      <w:r w:rsidR="00C72A50" w:rsidRPr="00171FDE">
        <w:rPr>
          <w:rFonts w:ascii="Arial" w:hAnsi="Arial" w:cs="Arial"/>
          <w:bCs/>
          <w:lang w:val="en-US"/>
        </w:rPr>
        <w:t>relationships with the children and the children respect</w:t>
      </w:r>
      <w:r w:rsidR="00171FDE" w:rsidRPr="00171FDE">
        <w:rPr>
          <w:rFonts w:ascii="Arial" w:hAnsi="Arial" w:cs="Arial"/>
          <w:bCs/>
          <w:lang w:val="en-US"/>
        </w:rPr>
        <w:t>ed</w:t>
      </w:r>
      <w:r w:rsidR="00C72A50" w:rsidRPr="00171FDE">
        <w:rPr>
          <w:rFonts w:ascii="Arial" w:hAnsi="Arial" w:cs="Arial"/>
          <w:bCs/>
          <w:lang w:val="en-US"/>
        </w:rPr>
        <w:t xml:space="preserve"> and trust</w:t>
      </w:r>
      <w:r w:rsidR="00171FDE" w:rsidRPr="00171FDE">
        <w:rPr>
          <w:rFonts w:ascii="Arial" w:hAnsi="Arial" w:cs="Arial"/>
          <w:bCs/>
          <w:lang w:val="en-US"/>
        </w:rPr>
        <w:t xml:space="preserve">ed </w:t>
      </w:r>
      <w:r w:rsidR="00C72A50" w:rsidRPr="00171FDE">
        <w:rPr>
          <w:rFonts w:ascii="Arial" w:hAnsi="Arial" w:cs="Arial"/>
          <w:bCs/>
          <w:lang w:val="en-US"/>
        </w:rPr>
        <w:t xml:space="preserve">the teacher. The classroom was </w:t>
      </w:r>
      <w:r w:rsidR="0016097C" w:rsidRPr="00171FDE">
        <w:rPr>
          <w:rFonts w:ascii="Arial" w:hAnsi="Arial" w:cs="Arial"/>
        </w:rPr>
        <w:t xml:space="preserve">quiet and </w:t>
      </w:r>
      <w:r w:rsidR="00C72A50" w:rsidRPr="00171FDE">
        <w:rPr>
          <w:rFonts w:ascii="Arial" w:hAnsi="Arial" w:cs="Arial"/>
        </w:rPr>
        <w:t xml:space="preserve">a calm, safe environment for the children to work in. </w:t>
      </w:r>
      <w:r w:rsidR="0016097C" w:rsidRPr="00171FDE">
        <w:rPr>
          <w:rFonts w:ascii="Arial" w:hAnsi="Arial" w:cs="Arial"/>
        </w:rPr>
        <w:t xml:space="preserve">The </w:t>
      </w:r>
      <w:r w:rsidR="00C72A50" w:rsidRPr="00171FDE">
        <w:rPr>
          <w:rFonts w:ascii="Arial" w:hAnsi="Arial" w:cs="Arial"/>
        </w:rPr>
        <w:t>classroom</w:t>
      </w:r>
      <w:r w:rsidR="0016097C" w:rsidRPr="00171FDE">
        <w:rPr>
          <w:rFonts w:ascii="Arial" w:hAnsi="Arial" w:cs="Arial"/>
        </w:rPr>
        <w:t xml:space="preserve"> </w:t>
      </w:r>
      <w:r w:rsidR="00C72A50" w:rsidRPr="00171FDE">
        <w:rPr>
          <w:rFonts w:ascii="Arial" w:hAnsi="Arial" w:cs="Arial"/>
        </w:rPr>
        <w:t>had</w:t>
      </w:r>
      <w:r w:rsidR="0016097C" w:rsidRPr="00171FDE">
        <w:rPr>
          <w:rFonts w:ascii="Arial" w:hAnsi="Arial" w:cs="Arial"/>
        </w:rPr>
        <w:t xml:space="preserve"> colourful displays </w:t>
      </w:r>
      <w:r w:rsidR="00C72A50" w:rsidRPr="00171FDE">
        <w:rPr>
          <w:rFonts w:ascii="Arial" w:hAnsi="Arial" w:cs="Arial"/>
        </w:rPr>
        <w:t xml:space="preserve">that </w:t>
      </w:r>
      <w:r w:rsidR="008E74C5" w:rsidRPr="00171FDE">
        <w:rPr>
          <w:rFonts w:ascii="Arial" w:hAnsi="Arial" w:cs="Arial"/>
        </w:rPr>
        <w:t>children</w:t>
      </w:r>
      <w:r w:rsidR="0016097C" w:rsidRPr="00171FDE">
        <w:rPr>
          <w:rFonts w:ascii="Arial" w:hAnsi="Arial" w:cs="Arial"/>
        </w:rPr>
        <w:t xml:space="preserve"> could</w:t>
      </w:r>
      <w:r w:rsidR="00F772A7" w:rsidRPr="00171FDE">
        <w:rPr>
          <w:rFonts w:ascii="Arial" w:hAnsi="Arial" w:cs="Arial"/>
        </w:rPr>
        <w:t xml:space="preserve"> easily</w:t>
      </w:r>
      <w:r w:rsidR="0016097C" w:rsidRPr="00171FDE">
        <w:rPr>
          <w:rFonts w:ascii="Arial" w:hAnsi="Arial" w:cs="Arial"/>
        </w:rPr>
        <w:t xml:space="preserve"> see and use </w:t>
      </w:r>
      <w:r w:rsidR="00C72A50" w:rsidRPr="00171FDE">
        <w:rPr>
          <w:rFonts w:ascii="Arial" w:hAnsi="Arial" w:cs="Arial"/>
        </w:rPr>
        <w:t xml:space="preserve">from </w:t>
      </w:r>
      <w:r w:rsidR="008E74C5" w:rsidRPr="00171FDE">
        <w:rPr>
          <w:rFonts w:ascii="Arial" w:hAnsi="Arial" w:cs="Arial"/>
        </w:rPr>
        <w:t xml:space="preserve">their own seats, the children were able to use them when </w:t>
      </w:r>
      <w:r w:rsidR="0016097C" w:rsidRPr="00171FDE">
        <w:rPr>
          <w:rFonts w:ascii="Arial" w:hAnsi="Arial" w:cs="Arial"/>
        </w:rPr>
        <w:t>they wanted</w:t>
      </w:r>
      <w:r w:rsidR="00C72A50" w:rsidRPr="00171FDE">
        <w:rPr>
          <w:rFonts w:ascii="Arial" w:hAnsi="Arial" w:cs="Arial"/>
        </w:rPr>
        <w:t xml:space="preserve"> or needed</w:t>
      </w:r>
      <w:r w:rsidR="0016097C" w:rsidRPr="00171FDE">
        <w:rPr>
          <w:rFonts w:ascii="Arial" w:hAnsi="Arial" w:cs="Arial"/>
        </w:rPr>
        <w:t xml:space="preserve">. The displays were big, bright and useful.  </w:t>
      </w:r>
    </w:p>
    <w:p w14:paraId="630BFFC4" w14:textId="4E59DC21" w:rsidR="007D6BAE" w:rsidRDefault="00C30687" w:rsidP="00C3540B">
      <w:pPr>
        <w:spacing w:line="480" w:lineRule="auto"/>
        <w:rPr>
          <w:rFonts w:ascii="Arial" w:hAnsi="Arial" w:cs="Arial"/>
          <w:bCs/>
          <w:lang w:val="en-US"/>
        </w:rPr>
      </w:pPr>
      <w:r>
        <w:rPr>
          <w:rFonts w:ascii="Arial" w:hAnsi="Arial" w:cs="Arial"/>
          <w:bCs/>
          <w:lang w:val="en-US"/>
        </w:rPr>
        <w:t xml:space="preserve">Teacher ‘A’ </w:t>
      </w:r>
      <w:r w:rsidR="0009779A" w:rsidRPr="00171FDE">
        <w:rPr>
          <w:rFonts w:ascii="Arial" w:hAnsi="Arial" w:cs="Arial"/>
          <w:bCs/>
          <w:lang w:val="en-US"/>
        </w:rPr>
        <w:t>used positive strategies to encourage learners</w:t>
      </w:r>
      <w:r w:rsidR="009106CB">
        <w:rPr>
          <w:rFonts w:ascii="Arial" w:hAnsi="Arial" w:cs="Arial"/>
          <w:bCs/>
          <w:lang w:val="en-US"/>
        </w:rPr>
        <w:t xml:space="preserve"> to work </w:t>
      </w:r>
      <w:r w:rsidR="006350DD">
        <w:rPr>
          <w:rFonts w:ascii="Arial" w:hAnsi="Arial" w:cs="Arial"/>
          <w:bCs/>
          <w:lang w:val="en-US"/>
        </w:rPr>
        <w:t>independently</w:t>
      </w:r>
      <w:r w:rsidR="00C3540B">
        <w:rPr>
          <w:rFonts w:ascii="Arial" w:hAnsi="Arial" w:cs="Arial"/>
          <w:bCs/>
          <w:lang w:val="en-US"/>
        </w:rPr>
        <w:t xml:space="preserve">, </w:t>
      </w:r>
      <w:r w:rsidR="000D78C0">
        <w:rPr>
          <w:rFonts w:ascii="Arial" w:hAnsi="Arial" w:cs="Arial"/>
          <w:bCs/>
          <w:lang w:val="en-US"/>
        </w:rPr>
        <w:t xml:space="preserve">as many of the children </w:t>
      </w:r>
      <w:r w:rsidR="000D78C0" w:rsidRPr="00171FDE">
        <w:rPr>
          <w:rFonts w:ascii="Arial" w:hAnsi="Arial" w:cs="Arial"/>
          <w:bCs/>
          <w:lang w:val="en-US"/>
        </w:rPr>
        <w:t xml:space="preserve">could see the </w:t>
      </w:r>
      <w:r w:rsidR="000D78C0">
        <w:rPr>
          <w:rFonts w:ascii="Arial" w:hAnsi="Arial" w:cs="Arial"/>
          <w:bCs/>
          <w:lang w:val="en-US"/>
        </w:rPr>
        <w:t>answer</w:t>
      </w:r>
      <w:r w:rsidR="00174A7C">
        <w:rPr>
          <w:rFonts w:ascii="Arial" w:hAnsi="Arial" w:cs="Arial"/>
          <w:bCs/>
          <w:lang w:val="en-US"/>
        </w:rPr>
        <w:t>s</w:t>
      </w:r>
      <w:r w:rsidR="000D78C0" w:rsidRPr="00171FDE">
        <w:rPr>
          <w:rFonts w:ascii="Arial" w:hAnsi="Arial" w:cs="Arial"/>
          <w:bCs/>
          <w:lang w:val="en-US"/>
        </w:rPr>
        <w:t xml:space="preserve"> straight away, </w:t>
      </w:r>
      <w:r w:rsidR="000D78C0">
        <w:rPr>
          <w:rFonts w:ascii="Arial" w:hAnsi="Arial" w:cs="Arial"/>
          <w:bCs/>
          <w:lang w:val="en-US"/>
        </w:rPr>
        <w:t xml:space="preserve">while </w:t>
      </w:r>
      <w:r w:rsidR="000D78C0" w:rsidRPr="00171FDE">
        <w:rPr>
          <w:rFonts w:ascii="Arial" w:hAnsi="Arial" w:cs="Arial"/>
          <w:bCs/>
          <w:lang w:val="en-US"/>
        </w:rPr>
        <w:t>other</w:t>
      </w:r>
      <w:r w:rsidR="000D78C0">
        <w:rPr>
          <w:rFonts w:ascii="Arial" w:hAnsi="Arial" w:cs="Arial"/>
          <w:bCs/>
          <w:lang w:val="en-US"/>
        </w:rPr>
        <w:t>s</w:t>
      </w:r>
      <w:r w:rsidR="000D78C0" w:rsidRPr="00171FDE">
        <w:rPr>
          <w:rFonts w:ascii="Arial" w:hAnsi="Arial" w:cs="Arial"/>
          <w:bCs/>
          <w:lang w:val="en-US"/>
        </w:rPr>
        <w:t xml:space="preserve"> </w:t>
      </w:r>
      <w:r w:rsidR="00D97A4B">
        <w:rPr>
          <w:rFonts w:ascii="Arial" w:hAnsi="Arial" w:cs="Arial"/>
          <w:bCs/>
          <w:lang w:val="en-US"/>
        </w:rPr>
        <w:t xml:space="preserve">used the </w:t>
      </w:r>
      <w:r w:rsidR="000D78C0" w:rsidRPr="00171FDE">
        <w:rPr>
          <w:rFonts w:ascii="Arial" w:hAnsi="Arial" w:cs="Arial"/>
          <w:bCs/>
          <w:lang w:val="en-US"/>
        </w:rPr>
        <w:t xml:space="preserve">number line or chart </w:t>
      </w:r>
      <w:r w:rsidR="00D97A4B">
        <w:rPr>
          <w:rFonts w:ascii="Arial" w:hAnsi="Arial" w:cs="Arial"/>
          <w:bCs/>
          <w:lang w:val="en-US"/>
        </w:rPr>
        <w:t xml:space="preserve">boards </w:t>
      </w:r>
      <w:r w:rsidR="000D78C0" w:rsidRPr="00171FDE">
        <w:rPr>
          <w:rFonts w:ascii="Arial" w:hAnsi="Arial" w:cs="Arial"/>
          <w:bCs/>
          <w:lang w:val="en-US"/>
        </w:rPr>
        <w:t xml:space="preserve">that </w:t>
      </w:r>
      <w:r w:rsidR="000D78C0">
        <w:rPr>
          <w:rFonts w:ascii="Arial" w:hAnsi="Arial" w:cs="Arial"/>
          <w:bCs/>
          <w:lang w:val="en-US"/>
        </w:rPr>
        <w:t xml:space="preserve">was </w:t>
      </w:r>
      <w:r w:rsidR="00174A7C">
        <w:rPr>
          <w:rFonts w:ascii="Arial" w:hAnsi="Arial" w:cs="Arial"/>
          <w:bCs/>
          <w:lang w:val="en-US"/>
        </w:rPr>
        <w:t>on their desks</w:t>
      </w:r>
      <w:r w:rsidR="00D97A4B" w:rsidRPr="00171FDE">
        <w:rPr>
          <w:rFonts w:ascii="Arial" w:hAnsi="Arial" w:cs="Arial"/>
          <w:bCs/>
          <w:lang w:val="en-US"/>
        </w:rPr>
        <w:t xml:space="preserve"> </w:t>
      </w:r>
      <w:r w:rsidR="000D78C0">
        <w:rPr>
          <w:rFonts w:ascii="Arial" w:hAnsi="Arial" w:cs="Arial"/>
          <w:bCs/>
          <w:lang w:val="en-US"/>
        </w:rPr>
        <w:t>as an option</w:t>
      </w:r>
      <w:r w:rsidR="00D97A4B">
        <w:rPr>
          <w:rFonts w:ascii="Arial" w:hAnsi="Arial" w:cs="Arial"/>
          <w:bCs/>
          <w:lang w:val="en-US"/>
        </w:rPr>
        <w:t xml:space="preserve">, </w:t>
      </w:r>
      <w:r w:rsidR="000D78C0">
        <w:rPr>
          <w:rFonts w:ascii="Arial" w:hAnsi="Arial" w:cs="Arial"/>
          <w:bCs/>
          <w:lang w:val="en-US"/>
        </w:rPr>
        <w:t xml:space="preserve">it was </w:t>
      </w:r>
      <w:r w:rsidR="00C3540B">
        <w:rPr>
          <w:rFonts w:ascii="Arial" w:hAnsi="Arial" w:cs="Arial"/>
          <w:bCs/>
          <w:lang w:val="en-US"/>
        </w:rPr>
        <w:t xml:space="preserve">positively stated that it would be </w:t>
      </w:r>
      <w:r w:rsidR="00C3540B" w:rsidRPr="00171FDE">
        <w:rPr>
          <w:rFonts w:ascii="Arial" w:hAnsi="Arial" w:cs="Arial"/>
          <w:bCs/>
          <w:lang w:val="en-US"/>
        </w:rPr>
        <w:t>acceptable</w:t>
      </w:r>
      <w:r w:rsidR="0009779A" w:rsidRPr="00171FDE">
        <w:rPr>
          <w:rFonts w:ascii="Arial" w:hAnsi="Arial" w:cs="Arial"/>
          <w:bCs/>
          <w:lang w:val="en-US"/>
        </w:rPr>
        <w:t xml:space="preserve"> if they were </w:t>
      </w:r>
      <w:r w:rsidR="00C3540B">
        <w:rPr>
          <w:rFonts w:ascii="Arial" w:hAnsi="Arial" w:cs="Arial"/>
          <w:bCs/>
          <w:lang w:val="en-US"/>
        </w:rPr>
        <w:t xml:space="preserve">to use the number lines </w:t>
      </w:r>
      <w:r w:rsidR="00174A7C">
        <w:rPr>
          <w:rFonts w:ascii="Arial" w:hAnsi="Arial" w:cs="Arial"/>
          <w:bCs/>
          <w:lang w:val="en-US"/>
        </w:rPr>
        <w:t xml:space="preserve">or chart boards </w:t>
      </w:r>
      <w:r w:rsidR="00C3540B">
        <w:rPr>
          <w:rFonts w:ascii="Arial" w:hAnsi="Arial" w:cs="Arial"/>
          <w:bCs/>
          <w:lang w:val="en-US"/>
        </w:rPr>
        <w:t xml:space="preserve">to help if the child was confused or </w:t>
      </w:r>
      <w:r w:rsidR="00D97A4B">
        <w:rPr>
          <w:rFonts w:ascii="Arial" w:hAnsi="Arial" w:cs="Arial"/>
          <w:bCs/>
          <w:lang w:val="en-US"/>
        </w:rPr>
        <w:t>mistaken with</w:t>
      </w:r>
      <w:r w:rsidR="00C3540B">
        <w:rPr>
          <w:rFonts w:ascii="Arial" w:hAnsi="Arial" w:cs="Arial"/>
          <w:bCs/>
          <w:lang w:val="en-US"/>
        </w:rPr>
        <w:t xml:space="preserve"> the</w:t>
      </w:r>
      <w:r w:rsidR="00D97A4B">
        <w:rPr>
          <w:rFonts w:ascii="Arial" w:hAnsi="Arial" w:cs="Arial"/>
          <w:bCs/>
          <w:lang w:val="en-US"/>
        </w:rPr>
        <w:t>ir</w:t>
      </w:r>
      <w:r w:rsidR="00C3540B">
        <w:rPr>
          <w:rFonts w:ascii="Arial" w:hAnsi="Arial" w:cs="Arial"/>
          <w:bCs/>
          <w:lang w:val="en-US"/>
        </w:rPr>
        <w:t xml:space="preserve"> answer</w:t>
      </w:r>
      <w:r w:rsidR="007D6BAE">
        <w:rPr>
          <w:rFonts w:ascii="Arial" w:hAnsi="Arial" w:cs="Arial"/>
          <w:bCs/>
          <w:lang w:val="en-US"/>
        </w:rPr>
        <w:t xml:space="preserve">. </w:t>
      </w:r>
    </w:p>
    <w:p w14:paraId="179184E7" w14:textId="55AA5288" w:rsidR="00C3540B" w:rsidRPr="00C30687" w:rsidRDefault="007D6BAE" w:rsidP="00C3540B">
      <w:pPr>
        <w:spacing w:line="480" w:lineRule="auto"/>
        <w:rPr>
          <w:rFonts w:ascii="Arial" w:hAnsi="Arial" w:cs="Arial"/>
          <w:bCs/>
          <w:lang w:val="en-US"/>
        </w:rPr>
      </w:pPr>
      <w:r>
        <w:rPr>
          <w:rFonts w:ascii="Arial" w:hAnsi="Arial" w:cs="Arial"/>
          <w:bCs/>
          <w:lang w:val="en-US"/>
        </w:rPr>
        <w:t xml:space="preserve">Teacher ‘A’ tried to reassure and support children to subtract 10 mentally as it will benefit them more in the ‘real life’ situations where they would not have a number line or chart. </w:t>
      </w:r>
      <w:r w:rsidRPr="00C30687">
        <w:rPr>
          <w:rFonts w:ascii="Arial" w:hAnsi="Arial" w:cs="Arial"/>
          <w:bCs/>
          <w:color w:val="000000" w:themeColor="text1"/>
          <w:lang w:val="en-US"/>
        </w:rPr>
        <w:t>T</w:t>
      </w:r>
      <w:r w:rsidR="00174A7C" w:rsidRPr="00C30687">
        <w:rPr>
          <w:rFonts w:ascii="Arial" w:hAnsi="Arial" w:cs="Arial"/>
          <w:bCs/>
          <w:color w:val="000000" w:themeColor="text1"/>
          <w:lang w:val="en-US"/>
        </w:rPr>
        <w:t xml:space="preserve">eacher </w:t>
      </w:r>
      <w:r w:rsidRPr="00C30687">
        <w:rPr>
          <w:rFonts w:ascii="Arial" w:hAnsi="Arial" w:cs="Arial"/>
          <w:bCs/>
          <w:color w:val="000000" w:themeColor="text1"/>
          <w:lang w:val="en-US"/>
        </w:rPr>
        <w:t xml:space="preserve">‘A’ </w:t>
      </w:r>
      <w:r w:rsidR="00174A7C" w:rsidRPr="00C30687">
        <w:rPr>
          <w:rFonts w:ascii="Arial" w:hAnsi="Arial" w:cs="Arial"/>
          <w:bCs/>
          <w:color w:val="000000" w:themeColor="text1"/>
          <w:lang w:val="en-US"/>
        </w:rPr>
        <w:t xml:space="preserve">made the children feel at ease as the environment and </w:t>
      </w:r>
      <w:r w:rsidRPr="00C30687">
        <w:rPr>
          <w:rFonts w:ascii="Arial" w:hAnsi="Arial" w:cs="Arial"/>
          <w:bCs/>
          <w:color w:val="000000" w:themeColor="text1"/>
          <w:lang w:val="en-US"/>
        </w:rPr>
        <w:t xml:space="preserve">the atmosphere of the teacher was </w:t>
      </w:r>
      <w:r w:rsidR="002C3D0F" w:rsidRPr="00C30687">
        <w:rPr>
          <w:rFonts w:ascii="Arial" w:hAnsi="Arial" w:cs="Arial"/>
          <w:bCs/>
          <w:color w:val="000000" w:themeColor="text1"/>
          <w:lang w:val="en-US"/>
        </w:rPr>
        <w:t>calm</w:t>
      </w:r>
      <w:r w:rsidRPr="00C30687">
        <w:rPr>
          <w:rFonts w:ascii="Arial" w:hAnsi="Arial" w:cs="Arial"/>
          <w:bCs/>
          <w:color w:val="000000" w:themeColor="text1"/>
          <w:lang w:val="en-US"/>
        </w:rPr>
        <w:t xml:space="preserve"> and</w:t>
      </w:r>
      <w:r w:rsidR="002C3D0F" w:rsidRPr="00C30687">
        <w:rPr>
          <w:rFonts w:ascii="Arial" w:hAnsi="Arial" w:cs="Arial"/>
          <w:bCs/>
          <w:color w:val="000000" w:themeColor="text1"/>
          <w:lang w:val="en-US"/>
        </w:rPr>
        <w:t xml:space="preserve"> positive </w:t>
      </w:r>
      <w:r w:rsidRPr="00C30687">
        <w:rPr>
          <w:rFonts w:ascii="Arial" w:hAnsi="Arial" w:cs="Arial"/>
          <w:bCs/>
          <w:color w:val="000000" w:themeColor="text1"/>
          <w:lang w:val="en-US"/>
        </w:rPr>
        <w:t>it</w:t>
      </w:r>
      <w:r w:rsidR="002C3D0F" w:rsidRPr="00C30687">
        <w:rPr>
          <w:rFonts w:ascii="Arial" w:hAnsi="Arial" w:cs="Arial"/>
          <w:bCs/>
          <w:color w:val="000000" w:themeColor="text1"/>
          <w:lang w:val="en-US"/>
        </w:rPr>
        <w:t xml:space="preserve"> </w:t>
      </w:r>
      <w:r w:rsidRPr="00C30687">
        <w:rPr>
          <w:rFonts w:ascii="Arial" w:hAnsi="Arial" w:cs="Arial"/>
          <w:bCs/>
          <w:color w:val="000000" w:themeColor="text1"/>
          <w:lang w:val="en-US"/>
        </w:rPr>
        <w:t>created</w:t>
      </w:r>
      <w:r w:rsidR="002C3D0F" w:rsidRPr="00C30687">
        <w:rPr>
          <w:rFonts w:ascii="Arial" w:hAnsi="Arial" w:cs="Arial"/>
          <w:bCs/>
          <w:color w:val="000000" w:themeColor="text1"/>
          <w:lang w:val="en-US"/>
        </w:rPr>
        <w:t xml:space="preserve"> the </w:t>
      </w:r>
      <w:r w:rsidRPr="00C30687">
        <w:rPr>
          <w:rFonts w:ascii="Arial" w:hAnsi="Arial" w:cs="Arial"/>
          <w:bCs/>
          <w:color w:val="000000" w:themeColor="text1"/>
          <w:lang w:val="en-US"/>
        </w:rPr>
        <w:t xml:space="preserve">sense of safety where </w:t>
      </w:r>
      <w:r w:rsidR="002C3D0F" w:rsidRPr="00C30687">
        <w:rPr>
          <w:rFonts w:ascii="Arial" w:hAnsi="Arial" w:cs="Arial"/>
          <w:bCs/>
          <w:color w:val="000000" w:themeColor="text1"/>
          <w:lang w:val="en-US"/>
        </w:rPr>
        <w:t>children fe</w:t>
      </w:r>
      <w:r w:rsidRPr="00C30687">
        <w:rPr>
          <w:rFonts w:ascii="Arial" w:hAnsi="Arial" w:cs="Arial"/>
          <w:bCs/>
          <w:color w:val="000000" w:themeColor="text1"/>
          <w:lang w:val="en-US"/>
        </w:rPr>
        <w:t>lt</w:t>
      </w:r>
      <w:r w:rsidR="002C3D0F" w:rsidRPr="00C30687">
        <w:rPr>
          <w:rFonts w:ascii="Arial" w:hAnsi="Arial" w:cs="Arial"/>
          <w:bCs/>
          <w:color w:val="000000" w:themeColor="text1"/>
          <w:lang w:val="en-US"/>
        </w:rPr>
        <w:t xml:space="preserve"> as if they could answer even if it was </w:t>
      </w:r>
      <w:r w:rsidRPr="00C30687">
        <w:rPr>
          <w:rFonts w:ascii="Arial" w:hAnsi="Arial" w:cs="Arial"/>
          <w:bCs/>
          <w:color w:val="000000" w:themeColor="text1"/>
          <w:lang w:val="en-US"/>
        </w:rPr>
        <w:t>wrong,</w:t>
      </w:r>
      <w:r w:rsidR="002C3D0F" w:rsidRPr="00C30687">
        <w:rPr>
          <w:rFonts w:ascii="Arial" w:hAnsi="Arial" w:cs="Arial"/>
          <w:bCs/>
          <w:color w:val="000000" w:themeColor="text1"/>
          <w:lang w:val="en-US"/>
        </w:rPr>
        <w:t xml:space="preserve"> they had their </w:t>
      </w:r>
      <w:r w:rsidR="000D78C0" w:rsidRPr="00C30687">
        <w:rPr>
          <w:rFonts w:ascii="Arial" w:hAnsi="Arial" w:cs="Arial"/>
          <w:bCs/>
          <w:color w:val="000000" w:themeColor="text1"/>
          <w:lang w:val="en-US"/>
        </w:rPr>
        <w:t>opportunity</w:t>
      </w:r>
      <w:r w:rsidR="002C3D0F" w:rsidRPr="00C30687">
        <w:rPr>
          <w:rFonts w:ascii="Arial" w:hAnsi="Arial" w:cs="Arial"/>
          <w:bCs/>
          <w:color w:val="000000" w:themeColor="text1"/>
          <w:lang w:val="en-US"/>
        </w:rPr>
        <w:t xml:space="preserve"> and they would not feel scared or </w:t>
      </w:r>
      <w:r w:rsidR="000D78C0" w:rsidRPr="00C30687">
        <w:rPr>
          <w:rFonts w:ascii="Arial" w:hAnsi="Arial" w:cs="Arial"/>
          <w:bCs/>
          <w:color w:val="000000" w:themeColor="text1"/>
          <w:lang w:val="en-US"/>
        </w:rPr>
        <w:t>anxious</w:t>
      </w:r>
      <w:r w:rsidR="002C3D0F" w:rsidRPr="00C30687">
        <w:rPr>
          <w:rFonts w:ascii="Arial" w:hAnsi="Arial" w:cs="Arial"/>
          <w:bCs/>
          <w:color w:val="000000" w:themeColor="text1"/>
          <w:lang w:val="en-US"/>
        </w:rPr>
        <w:t xml:space="preserve"> to answer</w:t>
      </w:r>
      <w:r w:rsidR="000D78C0" w:rsidRPr="00C30687">
        <w:rPr>
          <w:rFonts w:ascii="Arial" w:hAnsi="Arial" w:cs="Arial"/>
          <w:bCs/>
          <w:color w:val="000000" w:themeColor="text1"/>
          <w:lang w:val="en-US"/>
        </w:rPr>
        <w:t xml:space="preserve">. </w:t>
      </w:r>
    </w:p>
    <w:p w14:paraId="329F3AF1" w14:textId="462C1B02" w:rsidR="00C42562" w:rsidRDefault="00C30687" w:rsidP="00C42562">
      <w:pPr>
        <w:spacing w:line="480" w:lineRule="auto"/>
        <w:rPr>
          <w:rFonts w:ascii="Arial" w:hAnsi="Arial" w:cs="Arial"/>
          <w:color w:val="000000" w:themeColor="text1"/>
          <w:shd w:val="clear" w:color="auto" w:fill="FFFFFF"/>
        </w:rPr>
      </w:pPr>
      <w:r w:rsidRPr="00CE280E">
        <w:rPr>
          <w:rFonts w:ascii="Arial" w:hAnsi="Arial" w:cs="Arial"/>
          <w:bCs/>
          <w:color w:val="000000" w:themeColor="text1"/>
          <w:lang w:val="en-US"/>
        </w:rPr>
        <w:t xml:space="preserve">Teacher ‘A’ linked the welsh language aspect of the </w:t>
      </w:r>
      <w:r w:rsidR="00CE280E" w:rsidRPr="00CE280E">
        <w:rPr>
          <w:rFonts w:ascii="Arial" w:hAnsi="Arial" w:cs="Arial"/>
          <w:bCs/>
          <w:color w:val="000000" w:themeColor="text1"/>
          <w:lang w:val="en-US"/>
        </w:rPr>
        <w:t>curriculum</w:t>
      </w:r>
      <w:r w:rsidRPr="00CE280E">
        <w:rPr>
          <w:rFonts w:ascii="Arial" w:hAnsi="Arial" w:cs="Arial"/>
          <w:bCs/>
          <w:color w:val="000000" w:themeColor="text1"/>
          <w:lang w:val="en-US"/>
        </w:rPr>
        <w:t xml:space="preserve"> for Wales and </w:t>
      </w:r>
      <w:r w:rsidR="00CE280E" w:rsidRPr="00CE280E">
        <w:rPr>
          <w:rFonts w:ascii="Arial" w:hAnsi="Arial" w:cs="Arial"/>
          <w:bCs/>
          <w:color w:val="000000" w:themeColor="text1"/>
          <w:lang w:val="en-US"/>
        </w:rPr>
        <w:t xml:space="preserve">from the </w:t>
      </w:r>
      <w:r w:rsidRPr="00CE280E">
        <w:rPr>
          <w:rFonts w:ascii="Arial" w:hAnsi="Arial" w:cs="Arial"/>
          <w:bCs/>
          <w:color w:val="000000" w:themeColor="text1"/>
          <w:lang w:val="en-US"/>
        </w:rPr>
        <w:t xml:space="preserve">core purpose </w:t>
      </w:r>
      <w:r w:rsidR="00CE280E" w:rsidRPr="00CE280E">
        <w:rPr>
          <w:rFonts w:ascii="Arial" w:hAnsi="Arial" w:cs="Arial"/>
          <w:bCs/>
          <w:color w:val="000000" w:themeColor="text1"/>
          <w:lang w:val="en-US"/>
        </w:rPr>
        <w:t xml:space="preserve">previously stated children were able to </w:t>
      </w:r>
      <w:r w:rsidR="00CE280E" w:rsidRPr="00CE280E">
        <w:rPr>
          <w:rFonts w:ascii="Arial" w:hAnsi="Arial" w:cs="Arial"/>
          <w:color w:val="000000" w:themeColor="text1"/>
        </w:rPr>
        <w:t>converse</w:t>
      </w:r>
      <w:r w:rsidR="00E27668" w:rsidRPr="00CE280E">
        <w:rPr>
          <w:rFonts w:ascii="Arial" w:hAnsi="Arial" w:cs="Arial"/>
          <w:color w:val="000000" w:themeColor="text1"/>
        </w:rPr>
        <w:t xml:space="preserve"> effectively in </w:t>
      </w:r>
      <w:r w:rsidR="00E27668" w:rsidRPr="00CE280E">
        <w:rPr>
          <w:rFonts w:ascii="Arial" w:hAnsi="Arial" w:cs="Arial"/>
          <w:color w:val="000000" w:themeColor="text1"/>
        </w:rPr>
        <w:lastRenderedPageBreak/>
        <w:t>different forms and settings, using both Welsh and English</w:t>
      </w:r>
      <w:r w:rsidR="00CE280E" w:rsidRPr="00CE280E">
        <w:rPr>
          <w:rFonts w:ascii="Arial" w:hAnsi="Arial" w:cs="Arial"/>
          <w:color w:val="000000" w:themeColor="text1"/>
        </w:rPr>
        <w:t xml:space="preserve"> to say numbers, and the </w:t>
      </w:r>
      <w:r w:rsidR="00CE280E" w:rsidRPr="00CE280E">
        <w:rPr>
          <w:rFonts w:ascii="Arial" w:hAnsi="Arial" w:cs="Arial"/>
          <w:color w:val="000000" w:themeColor="text1"/>
          <w:shd w:val="clear" w:color="auto" w:fill="FFFFFF"/>
        </w:rPr>
        <w:t>basic arithmetic operation</w:t>
      </w:r>
      <w:r w:rsidR="0065606B">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739396101"/>
          <w:citation/>
        </w:sdtPr>
        <w:sdtEndPr/>
        <w:sdtContent>
          <w:r w:rsidR="0065606B">
            <w:rPr>
              <w:rFonts w:ascii="Arial" w:hAnsi="Arial" w:cs="Arial"/>
              <w:color w:val="000000" w:themeColor="text1"/>
              <w:shd w:val="clear" w:color="auto" w:fill="FFFFFF"/>
            </w:rPr>
            <w:fldChar w:fldCharType="begin"/>
          </w:r>
          <w:r w:rsidR="0065606B">
            <w:rPr>
              <w:rFonts w:ascii="Arial" w:hAnsi="Arial" w:cs="Arial"/>
              <w:color w:val="000000" w:themeColor="text1"/>
              <w:shd w:val="clear" w:color="auto" w:fill="FFFFFF"/>
            </w:rPr>
            <w:instrText xml:space="preserve">CITATION Wel201 \l 2057 </w:instrText>
          </w:r>
          <w:r w:rsidR="0065606B">
            <w:rPr>
              <w:rFonts w:ascii="Arial" w:hAnsi="Arial" w:cs="Arial"/>
              <w:color w:val="000000" w:themeColor="text1"/>
              <w:shd w:val="clear" w:color="auto" w:fill="FFFFFF"/>
            </w:rPr>
            <w:fldChar w:fldCharType="separate"/>
          </w:r>
          <w:r w:rsidR="0033781C" w:rsidRPr="0033781C">
            <w:rPr>
              <w:rFonts w:ascii="Arial" w:hAnsi="Arial" w:cs="Arial"/>
              <w:noProof/>
              <w:color w:val="000000" w:themeColor="text1"/>
              <w:shd w:val="clear" w:color="auto" w:fill="FFFFFF"/>
            </w:rPr>
            <w:t>(hwb.gov.wales, 2020)</w:t>
          </w:r>
          <w:r w:rsidR="0065606B">
            <w:rPr>
              <w:rFonts w:ascii="Arial" w:hAnsi="Arial" w:cs="Arial"/>
              <w:color w:val="000000" w:themeColor="text1"/>
              <w:shd w:val="clear" w:color="auto" w:fill="FFFFFF"/>
            </w:rPr>
            <w:fldChar w:fldCharType="end"/>
          </w:r>
        </w:sdtContent>
      </w:sdt>
      <w:r w:rsidR="0065606B">
        <w:rPr>
          <w:rFonts w:ascii="Arial" w:hAnsi="Arial" w:cs="Arial"/>
          <w:color w:val="000000" w:themeColor="text1"/>
          <w:shd w:val="clear" w:color="auto" w:fill="FFFFFF"/>
        </w:rPr>
        <w:t>.</w:t>
      </w:r>
    </w:p>
    <w:p w14:paraId="646E90A8" w14:textId="70315071" w:rsidR="00C42562" w:rsidRDefault="00C42562" w:rsidP="00C42562">
      <w:pPr>
        <w:spacing w:line="480" w:lineRule="auto"/>
        <w:rPr>
          <w:rFonts w:ascii="Arial" w:hAnsi="Arial" w:cs="Arial"/>
          <w:color w:val="000000" w:themeColor="text1"/>
        </w:rPr>
      </w:pPr>
    </w:p>
    <w:p w14:paraId="2EE7ECE6" w14:textId="1277F21F" w:rsidR="003B06F5" w:rsidRDefault="003B06F5" w:rsidP="00C42562">
      <w:pPr>
        <w:spacing w:line="480" w:lineRule="auto"/>
        <w:rPr>
          <w:rFonts w:ascii="Arial" w:hAnsi="Arial" w:cs="Arial"/>
          <w:color w:val="000000" w:themeColor="text1"/>
        </w:rPr>
      </w:pPr>
    </w:p>
    <w:p w14:paraId="1E905C71" w14:textId="233711FA" w:rsidR="003B06F5" w:rsidRDefault="003B06F5" w:rsidP="00C42562">
      <w:pPr>
        <w:spacing w:line="480" w:lineRule="auto"/>
        <w:rPr>
          <w:rFonts w:ascii="Arial" w:hAnsi="Arial" w:cs="Arial"/>
          <w:color w:val="000000" w:themeColor="text1"/>
        </w:rPr>
      </w:pPr>
    </w:p>
    <w:p w14:paraId="12B95CC5" w14:textId="6C28A6D7" w:rsidR="003B06F5" w:rsidRDefault="003B06F5" w:rsidP="00C42562">
      <w:pPr>
        <w:spacing w:line="480" w:lineRule="auto"/>
        <w:rPr>
          <w:rFonts w:ascii="Arial" w:hAnsi="Arial" w:cs="Arial"/>
          <w:color w:val="000000" w:themeColor="text1"/>
        </w:rPr>
      </w:pPr>
    </w:p>
    <w:p w14:paraId="6E956590" w14:textId="74662F09" w:rsidR="003B06F5" w:rsidRDefault="003B06F5" w:rsidP="00C42562">
      <w:pPr>
        <w:spacing w:line="480" w:lineRule="auto"/>
        <w:rPr>
          <w:rFonts w:ascii="Arial" w:hAnsi="Arial" w:cs="Arial"/>
          <w:color w:val="000000" w:themeColor="text1"/>
        </w:rPr>
      </w:pPr>
    </w:p>
    <w:p w14:paraId="0F275180" w14:textId="726E5E42" w:rsidR="003B06F5" w:rsidRDefault="003B06F5" w:rsidP="00C42562">
      <w:pPr>
        <w:spacing w:line="480" w:lineRule="auto"/>
        <w:rPr>
          <w:rFonts w:ascii="Arial" w:hAnsi="Arial" w:cs="Arial"/>
          <w:color w:val="000000" w:themeColor="text1"/>
        </w:rPr>
      </w:pPr>
    </w:p>
    <w:p w14:paraId="0F23041D" w14:textId="4D618302" w:rsidR="003B06F5" w:rsidRDefault="003B06F5" w:rsidP="00C42562">
      <w:pPr>
        <w:spacing w:line="480" w:lineRule="auto"/>
        <w:rPr>
          <w:rFonts w:ascii="Arial" w:hAnsi="Arial" w:cs="Arial"/>
          <w:color w:val="000000" w:themeColor="text1"/>
        </w:rPr>
      </w:pPr>
    </w:p>
    <w:p w14:paraId="30EBBF97" w14:textId="5F21D1DB" w:rsidR="003B06F5" w:rsidRDefault="003B06F5" w:rsidP="00C42562">
      <w:pPr>
        <w:spacing w:line="480" w:lineRule="auto"/>
        <w:rPr>
          <w:rFonts w:ascii="Arial" w:hAnsi="Arial" w:cs="Arial"/>
          <w:color w:val="000000" w:themeColor="text1"/>
        </w:rPr>
      </w:pPr>
    </w:p>
    <w:p w14:paraId="2F7C9BC5" w14:textId="5A70ACE8" w:rsidR="003B06F5" w:rsidRDefault="003B06F5" w:rsidP="00C42562">
      <w:pPr>
        <w:spacing w:line="480" w:lineRule="auto"/>
        <w:rPr>
          <w:rFonts w:ascii="Arial" w:hAnsi="Arial" w:cs="Arial"/>
          <w:color w:val="000000" w:themeColor="text1"/>
        </w:rPr>
      </w:pPr>
    </w:p>
    <w:p w14:paraId="2FA6200A" w14:textId="1327FEB8" w:rsidR="003B06F5" w:rsidRDefault="003B06F5" w:rsidP="00C42562">
      <w:pPr>
        <w:spacing w:line="480" w:lineRule="auto"/>
        <w:rPr>
          <w:rFonts w:ascii="Arial" w:hAnsi="Arial" w:cs="Arial"/>
          <w:color w:val="000000" w:themeColor="text1"/>
        </w:rPr>
      </w:pPr>
    </w:p>
    <w:p w14:paraId="00639F95" w14:textId="08EDB63A" w:rsidR="003B06F5" w:rsidRDefault="003B06F5" w:rsidP="00C42562">
      <w:pPr>
        <w:spacing w:line="480" w:lineRule="auto"/>
        <w:rPr>
          <w:rFonts w:ascii="Arial" w:hAnsi="Arial" w:cs="Arial"/>
          <w:color w:val="000000" w:themeColor="text1"/>
        </w:rPr>
      </w:pPr>
    </w:p>
    <w:p w14:paraId="22749129" w14:textId="6CF19BB0" w:rsidR="003B06F5" w:rsidRDefault="003B06F5" w:rsidP="00C42562">
      <w:pPr>
        <w:spacing w:line="480" w:lineRule="auto"/>
        <w:rPr>
          <w:rFonts w:ascii="Arial" w:hAnsi="Arial" w:cs="Arial"/>
          <w:color w:val="000000" w:themeColor="text1"/>
        </w:rPr>
      </w:pPr>
    </w:p>
    <w:p w14:paraId="0BEE9CAC" w14:textId="5BFD39BD" w:rsidR="003B06F5" w:rsidRDefault="003B06F5" w:rsidP="00C42562">
      <w:pPr>
        <w:spacing w:line="480" w:lineRule="auto"/>
        <w:rPr>
          <w:rFonts w:ascii="Arial" w:hAnsi="Arial" w:cs="Arial"/>
          <w:color w:val="000000" w:themeColor="text1"/>
        </w:rPr>
      </w:pPr>
    </w:p>
    <w:p w14:paraId="1C9CFDE6" w14:textId="4DC52C28" w:rsidR="003B06F5" w:rsidRDefault="003B06F5" w:rsidP="00C42562">
      <w:pPr>
        <w:spacing w:line="480" w:lineRule="auto"/>
        <w:rPr>
          <w:rFonts w:ascii="Arial" w:hAnsi="Arial" w:cs="Arial"/>
          <w:color w:val="000000" w:themeColor="text1"/>
        </w:rPr>
      </w:pPr>
    </w:p>
    <w:p w14:paraId="203BDEF0" w14:textId="33E45FF3" w:rsidR="003B06F5" w:rsidRDefault="003B06F5" w:rsidP="00C42562">
      <w:pPr>
        <w:spacing w:line="480" w:lineRule="auto"/>
        <w:rPr>
          <w:rFonts w:ascii="Arial" w:hAnsi="Arial" w:cs="Arial"/>
          <w:color w:val="000000" w:themeColor="text1"/>
        </w:rPr>
      </w:pPr>
    </w:p>
    <w:p w14:paraId="5B41C10C" w14:textId="0497C60D" w:rsidR="003B06F5" w:rsidRDefault="003B06F5" w:rsidP="00C42562">
      <w:pPr>
        <w:spacing w:line="480" w:lineRule="auto"/>
        <w:rPr>
          <w:rFonts w:ascii="Arial" w:hAnsi="Arial" w:cs="Arial"/>
          <w:color w:val="000000" w:themeColor="text1"/>
        </w:rPr>
      </w:pPr>
    </w:p>
    <w:p w14:paraId="4D958849" w14:textId="7C9A2EC2" w:rsidR="003B06F5" w:rsidRDefault="003B06F5" w:rsidP="00C42562">
      <w:pPr>
        <w:spacing w:line="480" w:lineRule="auto"/>
        <w:rPr>
          <w:rFonts w:ascii="Arial" w:hAnsi="Arial" w:cs="Arial"/>
          <w:color w:val="000000" w:themeColor="text1"/>
        </w:rPr>
      </w:pPr>
    </w:p>
    <w:p w14:paraId="4200CB4D" w14:textId="33842882" w:rsidR="003B06F5" w:rsidRDefault="003B06F5" w:rsidP="00C42562">
      <w:pPr>
        <w:spacing w:line="480" w:lineRule="auto"/>
        <w:rPr>
          <w:rFonts w:ascii="Arial" w:hAnsi="Arial" w:cs="Arial"/>
          <w:color w:val="000000" w:themeColor="text1"/>
        </w:rPr>
      </w:pPr>
    </w:p>
    <w:p w14:paraId="7012CD67" w14:textId="789777B4" w:rsidR="003B06F5" w:rsidRDefault="003B06F5" w:rsidP="00C42562">
      <w:pPr>
        <w:spacing w:line="480" w:lineRule="auto"/>
        <w:rPr>
          <w:rFonts w:ascii="Arial" w:hAnsi="Arial" w:cs="Arial"/>
          <w:color w:val="000000" w:themeColor="text1"/>
        </w:rPr>
      </w:pPr>
    </w:p>
    <w:p w14:paraId="65D82455" w14:textId="77777777" w:rsidR="009238D9" w:rsidRDefault="009238D9" w:rsidP="00C42562">
      <w:pPr>
        <w:spacing w:line="480" w:lineRule="auto"/>
        <w:rPr>
          <w:rFonts w:ascii="Arial" w:hAnsi="Arial" w:cs="Arial"/>
          <w:color w:val="000000" w:themeColor="text1"/>
        </w:rPr>
      </w:pPr>
    </w:p>
    <w:p w14:paraId="7F0C3925" w14:textId="12F93A6E" w:rsidR="003B06F5" w:rsidRDefault="003B06F5" w:rsidP="00C42562">
      <w:pPr>
        <w:spacing w:line="480" w:lineRule="auto"/>
        <w:rPr>
          <w:rFonts w:ascii="Arial" w:hAnsi="Arial" w:cs="Arial"/>
          <w:color w:val="000000" w:themeColor="text1"/>
        </w:rPr>
      </w:pPr>
    </w:p>
    <w:p w14:paraId="7E433658" w14:textId="7388CA7F" w:rsidR="003B06F5" w:rsidRDefault="003B06F5" w:rsidP="00C42562">
      <w:pPr>
        <w:spacing w:line="480" w:lineRule="auto"/>
        <w:rPr>
          <w:rFonts w:ascii="Arial" w:hAnsi="Arial" w:cs="Arial"/>
          <w:color w:val="000000" w:themeColor="text1"/>
        </w:rPr>
      </w:pPr>
    </w:p>
    <w:p w14:paraId="77CAE061" w14:textId="13018CD3" w:rsidR="00DA71D4" w:rsidRPr="008470FE" w:rsidRDefault="008470FE" w:rsidP="008470FE">
      <w:pPr>
        <w:pStyle w:val="Heading1"/>
        <w:rPr>
          <w:rFonts w:eastAsia="Times New Roman"/>
          <w:u w:val="single"/>
          <w:lang w:eastAsia="en-GB"/>
        </w:rPr>
      </w:pPr>
      <w:bookmarkStart w:id="4" w:name="_Toc118536094"/>
      <w:r w:rsidRPr="008470FE">
        <w:rPr>
          <w:rFonts w:eastAsia="Times New Roman"/>
          <w:u w:val="single"/>
          <w:lang w:eastAsia="en-GB"/>
        </w:rPr>
        <w:lastRenderedPageBreak/>
        <w:t xml:space="preserve">1.0 </w:t>
      </w:r>
      <w:r w:rsidR="006110B5" w:rsidRPr="008470FE">
        <w:rPr>
          <w:rFonts w:eastAsia="Times New Roman"/>
          <w:u w:val="single"/>
          <w:lang w:eastAsia="en-GB"/>
        </w:rPr>
        <w:t>LITERATURE REVIEW</w:t>
      </w:r>
      <w:bookmarkEnd w:id="4"/>
      <w:r w:rsidR="006110B5" w:rsidRPr="008470FE">
        <w:rPr>
          <w:rFonts w:eastAsia="Times New Roman"/>
          <w:u w:val="single"/>
          <w:lang w:eastAsia="en-GB"/>
        </w:rPr>
        <w:t xml:space="preserve"> </w:t>
      </w:r>
    </w:p>
    <w:p w14:paraId="639373E1" w14:textId="78BB2D53" w:rsidR="008C157E" w:rsidRDefault="008C157E" w:rsidP="008C157E"/>
    <w:p w14:paraId="3FC6C815" w14:textId="40DAC2B6" w:rsidR="008C157E" w:rsidRDefault="008C157E" w:rsidP="008C157E"/>
    <w:p w14:paraId="0BE73ACF" w14:textId="3845D046" w:rsidR="008C157E" w:rsidRPr="009238D9" w:rsidRDefault="008C157E" w:rsidP="009238D9">
      <w:pPr>
        <w:pStyle w:val="Heading1"/>
        <w:rPr>
          <w:rFonts w:ascii="Arial" w:hAnsi="Arial" w:cs="Arial"/>
          <w:u w:val="single"/>
        </w:rPr>
      </w:pPr>
      <w:bookmarkStart w:id="5" w:name="_Toc118536095"/>
      <w:r w:rsidRPr="009238D9">
        <w:rPr>
          <w:rFonts w:ascii="Arial" w:hAnsi="Arial" w:cs="Arial"/>
          <w:u w:val="single"/>
        </w:rPr>
        <w:t>1.</w:t>
      </w:r>
      <w:r w:rsidR="00810E44" w:rsidRPr="009238D9">
        <w:rPr>
          <w:rFonts w:ascii="Arial" w:hAnsi="Arial" w:cs="Arial"/>
          <w:u w:val="single"/>
        </w:rPr>
        <w:t>1</w:t>
      </w:r>
      <w:r w:rsidRPr="009238D9">
        <w:rPr>
          <w:rFonts w:ascii="Arial" w:hAnsi="Arial" w:cs="Arial"/>
          <w:u w:val="single"/>
        </w:rPr>
        <w:t xml:space="preserve"> Classroom Management</w:t>
      </w:r>
      <w:bookmarkEnd w:id="5"/>
    </w:p>
    <w:p w14:paraId="39A590E9" w14:textId="0DEFED7A" w:rsidR="00201877" w:rsidRPr="000818AB" w:rsidRDefault="008C157E" w:rsidP="00201877">
      <w:pPr>
        <w:pStyle w:val="NormalWeb"/>
        <w:spacing w:before="0" w:beforeAutospacing="0" w:after="225" w:afterAutospacing="0" w:line="495" w:lineRule="atLeast"/>
        <w:textAlignment w:val="baseline"/>
        <w:rPr>
          <w:rFonts w:ascii="Arial" w:hAnsi="Arial" w:cs="Arial"/>
          <w:color w:val="222222"/>
        </w:rPr>
      </w:pPr>
      <w:r w:rsidRPr="006C210D">
        <w:rPr>
          <w:rFonts w:ascii="Arial" w:hAnsi="Arial" w:cs="Arial"/>
          <w:color w:val="000000" w:themeColor="text1"/>
        </w:rPr>
        <w:t>Classroom management</w:t>
      </w:r>
      <w:r w:rsidRPr="000818AB">
        <w:rPr>
          <w:rFonts w:ascii="Arial" w:hAnsi="Arial" w:cs="Arial"/>
          <w:color w:val="000000" w:themeColor="text1"/>
        </w:rPr>
        <w:t xml:space="preserve"> refers to the actions and strategies that are used to maintain order in the classroom (Doyle, 1986). </w:t>
      </w:r>
      <w:r w:rsidRPr="006C210D">
        <w:rPr>
          <w:rFonts w:ascii="Arial" w:hAnsi="Arial" w:cs="Arial"/>
          <w:color w:val="000000" w:themeColor="text1"/>
        </w:rPr>
        <w:t>Classroom management</w:t>
      </w:r>
      <w:r w:rsidRPr="000818AB">
        <w:rPr>
          <w:rFonts w:ascii="Arial" w:hAnsi="Arial" w:cs="Arial"/>
          <w:color w:val="000000" w:themeColor="text1"/>
        </w:rPr>
        <w:t xml:space="preserve"> is </w:t>
      </w:r>
      <w:r w:rsidRPr="000818AB">
        <w:rPr>
          <w:rFonts w:ascii="Arial" w:hAnsi="Arial" w:cs="Arial"/>
          <w:color w:val="000000" w:themeColor="text1"/>
          <w:shd w:val="clear" w:color="auto" w:fill="FFFFFF"/>
        </w:rPr>
        <w:t xml:space="preserve">frequently named classroom discipline and it is one of the of many obstacles to promoting effective teaching </w:t>
      </w:r>
      <w:sdt>
        <w:sdtPr>
          <w:rPr>
            <w:rFonts w:ascii="Arial" w:hAnsi="Arial" w:cs="Arial"/>
            <w:color w:val="000000" w:themeColor="text1"/>
            <w:shd w:val="clear" w:color="auto" w:fill="FFFFFF"/>
          </w:rPr>
          <w:id w:val="-2025861048"/>
          <w:citation/>
        </w:sdtPr>
        <w:sdtEndPr/>
        <w:sdtContent>
          <w:r w:rsidRPr="000818AB">
            <w:rPr>
              <w:rFonts w:ascii="Arial" w:hAnsi="Arial" w:cs="Arial"/>
              <w:color w:val="000000" w:themeColor="text1"/>
              <w:shd w:val="clear" w:color="auto" w:fill="FFFFFF"/>
            </w:rPr>
            <w:fldChar w:fldCharType="begin"/>
          </w:r>
          <w:r w:rsidRPr="000818AB">
            <w:rPr>
              <w:rFonts w:ascii="Arial" w:hAnsi="Arial" w:cs="Arial"/>
              <w:color w:val="000000" w:themeColor="text1"/>
              <w:shd w:val="clear" w:color="auto" w:fill="FFFFFF"/>
            </w:rPr>
            <w:instrText xml:space="preserve"> CITATION Rob14 \l 2057 </w:instrText>
          </w:r>
          <w:r w:rsidRPr="000818AB">
            <w:rPr>
              <w:rFonts w:ascii="Arial" w:hAnsi="Arial" w:cs="Arial"/>
              <w:color w:val="000000" w:themeColor="text1"/>
              <w:shd w:val="clear" w:color="auto" w:fill="FFFFFF"/>
            </w:rPr>
            <w:fldChar w:fldCharType="separate"/>
          </w:r>
          <w:r w:rsidR="0033781C" w:rsidRPr="0033781C">
            <w:rPr>
              <w:rFonts w:ascii="Arial" w:hAnsi="Arial" w:cs="Arial"/>
              <w:noProof/>
              <w:color w:val="000000" w:themeColor="text1"/>
              <w:shd w:val="clear" w:color="auto" w:fill="FFFFFF"/>
            </w:rPr>
            <w:t>(Slavin, 2014)</w:t>
          </w:r>
          <w:r w:rsidRPr="000818AB">
            <w:rPr>
              <w:rFonts w:ascii="Arial" w:hAnsi="Arial" w:cs="Arial"/>
              <w:color w:val="000000" w:themeColor="text1"/>
              <w:shd w:val="clear" w:color="auto" w:fill="FFFFFF"/>
            </w:rPr>
            <w:fldChar w:fldCharType="end"/>
          </w:r>
        </w:sdtContent>
      </w:sdt>
      <w:r w:rsidRPr="000818AB">
        <w:rPr>
          <w:rFonts w:ascii="Arial" w:hAnsi="Arial" w:cs="Arial"/>
          <w:color w:val="000000" w:themeColor="text1"/>
          <w:shd w:val="clear" w:color="auto" w:fill="FFFFFF"/>
        </w:rPr>
        <w:t xml:space="preserve">. </w:t>
      </w:r>
      <w:r w:rsidRPr="006C210D">
        <w:rPr>
          <w:rFonts w:ascii="Arial" w:hAnsi="Arial" w:cs="Arial"/>
          <w:color w:val="000000" w:themeColor="text1"/>
        </w:rPr>
        <w:t>Classroom management is</w:t>
      </w:r>
      <w:r w:rsidRPr="000818AB">
        <w:rPr>
          <w:rFonts w:ascii="Arial" w:hAnsi="Arial" w:cs="Arial"/>
          <w:color w:val="000000" w:themeColor="text1"/>
        </w:rPr>
        <w:t xml:space="preserve"> there to support and</w:t>
      </w:r>
      <w:r w:rsidRPr="006C210D">
        <w:rPr>
          <w:rFonts w:ascii="Arial" w:hAnsi="Arial" w:cs="Arial"/>
          <w:color w:val="000000" w:themeColor="text1"/>
        </w:rPr>
        <w:t xml:space="preserve"> </w:t>
      </w:r>
      <w:r w:rsidRPr="000818AB">
        <w:rPr>
          <w:rFonts w:ascii="Arial" w:hAnsi="Arial" w:cs="Arial"/>
          <w:color w:val="000000" w:themeColor="text1"/>
        </w:rPr>
        <w:t xml:space="preserve">offer learners more </w:t>
      </w:r>
      <w:r w:rsidRPr="006C210D">
        <w:rPr>
          <w:rFonts w:ascii="Arial" w:hAnsi="Arial" w:cs="Arial"/>
          <w:color w:val="000000" w:themeColor="text1"/>
        </w:rPr>
        <w:t xml:space="preserve">opportunities to </w:t>
      </w:r>
      <w:r w:rsidRPr="000818AB">
        <w:rPr>
          <w:rFonts w:ascii="Arial" w:hAnsi="Arial" w:cs="Arial"/>
          <w:color w:val="000000" w:themeColor="text1"/>
        </w:rPr>
        <w:t>engage and learn</w:t>
      </w:r>
      <w:r w:rsidRPr="006C210D">
        <w:rPr>
          <w:rFonts w:ascii="Arial" w:hAnsi="Arial" w:cs="Arial"/>
          <w:color w:val="000000" w:themeColor="text1"/>
        </w:rPr>
        <w:t xml:space="preserve"> all of </w:t>
      </w:r>
      <w:r w:rsidRPr="000818AB">
        <w:rPr>
          <w:rFonts w:ascii="Arial" w:hAnsi="Arial" w:cs="Arial"/>
          <w:color w:val="000000" w:themeColor="text1"/>
        </w:rPr>
        <w:t>what is being done by the teacher in the lesson. Teachers need to have specific goals for classroom management to be effective</w:t>
      </w:r>
      <w:r w:rsidR="002A7BCC" w:rsidRPr="000818AB">
        <w:rPr>
          <w:rFonts w:ascii="Arial" w:hAnsi="Arial" w:cs="Arial"/>
          <w:color w:val="000000" w:themeColor="text1"/>
        </w:rPr>
        <w:t xml:space="preserve">, such as what is their goal of the lesson, to ensure </w:t>
      </w:r>
      <w:r w:rsidR="00201877" w:rsidRPr="000818AB">
        <w:rPr>
          <w:rFonts w:ascii="Arial" w:hAnsi="Arial" w:cs="Arial"/>
          <w:color w:val="000000" w:themeColor="text1"/>
        </w:rPr>
        <w:t xml:space="preserve">the safety of the learners but to involve learners, use group work and collaboration to encourage </w:t>
      </w:r>
      <w:r w:rsidR="00201877" w:rsidRPr="000818AB">
        <w:rPr>
          <w:rFonts w:ascii="Arial" w:hAnsi="Arial" w:cs="Arial"/>
          <w:color w:val="222222"/>
        </w:rPr>
        <w:t xml:space="preserve">communication in the environment and create </w:t>
      </w:r>
      <w:proofErr w:type="gramStart"/>
      <w:r w:rsidR="00201877" w:rsidRPr="000818AB">
        <w:rPr>
          <w:rFonts w:ascii="Arial" w:hAnsi="Arial" w:cs="Arial"/>
          <w:color w:val="222222"/>
        </w:rPr>
        <w:t>a</w:t>
      </w:r>
      <w:proofErr w:type="gramEnd"/>
      <w:r w:rsidR="00201877" w:rsidRPr="000818AB">
        <w:rPr>
          <w:rFonts w:ascii="Arial" w:hAnsi="Arial" w:cs="Arial"/>
          <w:color w:val="222222"/>
        </w:rPr>
        <w:t xml:space="preserve"> accommodating learning structure where learners enjoy learning. </w:t>
      </w:r>
    </w:p>
    <w:p w14:paraId="6E9C59B5" w14:textId="77777777" w:rsidR="008C157E" w:rsidRPr="000818AB" w:rsidRDefault="008C157E" w:rsidP="008C157E">
      <w:pPr>
        <w:spacing w:line="480" w:lineRule="auto"/>
        <w:rPr>
          <w:rFonts w:ascii="Arial" w:hAnsi="Arial" w:cs="Arial"/>
          <w:color w:val="000000" w:themeColor="text1"/>
        </w:rPr>
      </w:pPr>
      <w:r w:rsidRPr="000818AB">
        <w:rPr>
          <w:rFonts w:ascii="Arial" w:hAnsi="Arial" w:cs="Arial"/>
          <w:color w:val="000000" w:themeColor="text1"/>
        </w:rPr>
        <w:t>Unfortunately, many teachers and schools do not furnish their rooms and make it harder for learners to work in a happy environment and stay motivated in the lesson (Gordon, 1974: 156).</w:t>
      </w:r>
    </w:p>
    <w:p w14:paraId="7F2A72EE" w14:textId="77777777" w:rsidR="008C157E" w:rsidRPr="006C210D" w:rsidRDefault="008C157E" w:rsidP="008C157E">
      <w:pPr>
        <w:spacing w:line="480" w:lineRule="auto"/>
        <w:rPr>
          <w:rFonts w:ascii="Arial" w:hAnsi="Arial" w:cs="Arial"/>
          <w:color w:val="000000" w:themeColor="text1"/>
        </w:rPr>
      </w:pPr>
      <w:r w:rsidRPr="000818AB">
        <w:rPr>
          <w:rFonts w:ascii="Arial" w:hAnsi="Arial" w:cs="Arial"/>
          <w:color w:val="000000" w:themeColor="text1"/>
        </w:rPr>
        <w:t xml:space="preserve">Managing the classroom can look different to different teachers from the way the students sit, the materials they use in lesson, and many more aspects.  The teacher will create those positive environments with healthy relationships with the learners. The teacher will identify the behaviour that is acceptable in the classroom and will decide on a classroom management system that in their opinion will be most effect and engage the learners in suitable activities where learners will gain the knowledge and skills at their maximum potential. </w:t>
      </w:r>
      <w:r w:rsidRPr="006C210D">
        <w:rPr>
          <w:rFonts w:ascii="Arial" w:hAnsi="Arial" w:cs="Arial"/>
          <w:color w:val="000000" w:themeColor="text1"/>
        </w:rPr>
        <w:t xml:space="preserve">Effective classroom management and positive classroom climate construction are essential goals for all teachers. </w:t>
      </w:r>
    </w:p>
    <w:p w14:paraId="1A88102C" w14:textId="77777777" w:rsidR="008C157E" w:rsidRPr="0057020F" w:rsidRDefault="008C157E" w:rsidP="008C157E">
      <w:pPr>
        <w:spacing w:line="480" w:lineRule="auto"/>
        <w:rPr>
          <w:rFonts w:ascii="Arial" w:hAnsi="Arial" w:cs="Arial"/>
          <w:color w:val="000000" w:themeColor="text1"/>
        </w:rPr>
      </w:pPr>
      <w:r w:rsidRPr="0057020F">
        <w:rPr>
          <w:rFonts w:ascii="Arial" w:hAnsi="Arial" w:cs="Arial"/>
          <w:color w:val="000000" w:themeColor="text1"/>
        </w:rPr>
        <w:lastRenderedPageBreak/>
        <w:t xml:space="preserve">However, </w:t>
      </w:r>
      <w:r w:rsidRPr="002D70B9">
        <w:rPr>
          <w:rFonts w:ascii="Arial" w:hAnsi="Arial" w:cs="Arial"/>
          <w:color w:val="000000" w:themeColor="text1"/>
        </w:rPr>
        <w:t xml:space="preserve">Van Lier et al (2004) states that </w:t>
      </w:r>
      <w:r w:rsidRPr="0057020F">
        <w:rPr>
          <w:rFonts w:ascii="Arial" w:hAnsi="Arial" w:cs="Arial"/>
          <w:color w:val="000000" w:themeColor="text1"/>
        </w:rPr>
        <w:t>‘learners</w:t>
      </w:r>
      <w:r w:rsidRPr="002D70B9">
        <w:rPr>
          <w:rFonts w:ascii="Arial" w:hAnsi="Arial" w:cs="Arial"/>
          <w:color w:val="000000" w:themeColor="text1"/>
        </w:rPr>
        <w:t xml:space="preserve"> who are disruptive within the classroom are at a higher risk of many negative outcomes</w:t>
      </w:r>
      <w:r w:rsidRPr="0057020F">
        <w:rPr>
          <w:rFonts w:ascii="Arial" w:hAnsi="Arial" w:cs="Arial"/>
          <w:color w:val="000000" w:themeColor="text1"/>
        </w:rPr>
        <w:t xml:space="preserve"> in their school and home life’.  </w:t>
      </w:r>
    </w:p>
    <w:p w14:paraId="70E11743" w14:textId="77777777" w:rsidR="008C157E" w:rsidRPr="0057020F" w:rsidRDefault="008C157E" w:rsidP="008C157E">
      <w:pPr>
        <w:spacing w:line="480" w:lineRule="auto"/>
        <w:rPr>
          <w:rFonts w:ascii="Arial" w:hAnsi="Arial" w:cs="Arial"/>
          <w:color w:val="000000" w:themeColor="text1"/>
        </w:rPr>
      </w:pPr>
      <w:r w:rsidRPr="0057020F">
        <w:rPr>
          <w:rFonts w:ascii="Arial" w:hAnsi="Arial" w:cs="Arial"/>
          <w:color w:val="000000" w:themeColor="text1"/>
        </w:rPr>
        <w:t>Johansen, Little and Akin-Little (2011) also, suggests that classroom management is an important factor and it is linked with the disruptive behaviour, if there aren’t any classroom management strategies or they were poor if would impact the teaching and learning skills of the children.</w:t>
      </w:r>
    </w:p>
    <w:p w14:paraId="064656C9" w14:textId="77777777" w:rsidR="008C157E" w:rsidRPr="0057020F" w:rsidRDefault="008C157E" w:rsidP="008C157E">
      <w:pPr>
        <w:spacing w:line="480" w:lineRule="auto"/>
        <w:rPr>
          <w:rFonts w:ascii="Arial" w:hAnsi="Arial" w:cs="Arial"/>
          <w:color w:val="000000" w:themeColor="text1"/>
        </w:rPr>
      </w:pPr>
      <w:r w:rsidRPr="0057020F">
        <w:rPr>
          <w:rFonts w:ascii="Arial" w:hAnsi="Arial" w:cs="Arial"/>
          <w:color w:val="000000" w:themeColor="text1"/>
        </w:rPr>
        <w:t>Teachers have many strategies to use within the class. Teachers can use praise, if a child has done something that is correct, or if a child who misbehaves tries hard with their work, is on task and are really trying their best and the teacher said ‘well done’  it will gave the learner the intrinsic motivation that child will think ‘yes I can do the work’ or ‘I am going to keep trying hard in school’, as teachers we ate there to supportive and find ways that your learners will respond to you as a teacher. It is a combination for enhancing teacher behaviour management skills and teaching effectiveness (</w:t>
      </w:r>
      <w:proofErr w:type="spellStart"/>
      <w:r w:rsidRPr="0057020F">
        <w:rPr>
          <w:rFonts w:ascii="Arial" w:hAnsi="Arial" w:cs="Arial"/>
          <w:color w:val="000000" w:themeColor="text1"/>
        </w:rPr>
        <w:t>Cossairt</w:t>
      </w:r>
      <w:proofErr w:type="spellEnd"/>
      <w:r w:rsidRPr="0057020F">
        <w:rPr>
          <w:rFonts w:ascii="Arial" w:hAnsi="Arial" w:cs="Arial"/>
          <w:color w:val="000000" w:themeColor="text1"/>
        </w:rPr>
        <w:t xml:space="preserve">, Hall &amp; Hopkins, 1973; </w:t>
      </w:r>
      <w:proofErr w:type="spellStart"/>
      <w:r w:rsidRPr="0057020F">
        <w:rPr>
          <w:rFonts w:ascii="Arial" w:hAnsi="Arial" w:cs="Arial"/>
          <w:color w:val="000000" w:themeColor="text1"/>
        </w:rPr>
        <w:t>Sarokoff</w:t>
      </w:r>
      <w:proofErr w:type="spellEnd"/>
      <w:r w:rsidRPr="0057020F">
        <w:rPr>
          <w:rFonts w:ascii="Arial" w:hAnsi="Arial" w:cs="Arial"/>
          <w:color w:val="000000" w:themeColor="text1"/>
        </w:rPr>
        <w:t xml:space="preserve"> &amp; </w:t>
      </w:r>
      <w:proofErr w:type="spellStart"/>
      <w:r w:rsidRPr="0057020F">
        <w:rPr>
          <w:rFonts w:ascii="Arial" w:hAnsi="Arial" w:cs="Arial"/>
          <w:color w:val="000000" w:themeColor="text1"/>
        </w:rPr>
        <w:t>Sturmey</w:t>
      </w:r>
      <w:proofErr w:type="spellEnd"/>
      <w:r w:rsidRPr="0057020F">
        <w:rPr>
          <w:rFonts w:ascii="Arial" w:hAnsi="Arial" w:cs="Arial"/>
          <w:color w:val="000000" w:themeColor="text1"/>
        </w:rPr>
        <w:t>, 2004).</w:t>
      </w:r>
    </w:p>
    <w:p w14:paraId="236CA220" w14:textId="537C10CB" w:rsidR="008C157E" w:rsidRDefault="008C157E" w:rsidP="008C157E"/>
    <w:p w14:paraId="599D294A" w14:textId="7D45EB26" w:rsidR="008C157E" w:rsidRDefault="008C157E" w:rsidP="008C157E"/>
    <w:p w14:paraId="7E5B06E3" w14:textId="05243CDC" w:rsidR="008C157E" w:rsidRDefault="008C157E" w:rsidP="008C157E"/>
    <w:p w14:paraId="5A3F8A47" w14:textId="52A8B523" w:rsidR="008C157E" w:rsidRDefault="008C157E" w:rsidP="008C157E"/>
    <w:p w14:paraId="2D39D669" w14:textId="1EE333B1" w:rsidR="008C157E" w:rsidRDefault="008C157E" w:rsidP="008C157E"/>
    <w:p w14:paraId="0D42D3F6" w14:textId="57CA42DB" w:rsidR="008C157E" w:rsidRDefault="008C157E" w:rsidP="008C157E"/>
    <w:p w14:paraId="0573B822" w14:textId="436BAB65" w:rsidR="008C157E" w:rsidRDefault="008C157E" w:rsidP="008C157E"/>
    <w:p w14:paraId="149B20A1" w14:textId="1E3F7949" w:rsidR="008C157E" w:rsidRDefault="008C157E" w:rsidP="008C157E"/>
    <w:p w14:paraId="041CB339" w14:textId="5C14530B" w:rsidR="008C157E" w:rsidRDefault="008C157E" w:rsidP="008C157E"/>
    <w:p w14:paraId="12C2B5D3" w14:textId="52C6178C" w:rsidR="008C157E" w:rsidRDefault="008C157E" w:rsidP="008C157E"/>
    <w:p w14:paraId="14824308" w14:textId="64525655" w:rsidR="008C157E" w:rsidRDefault="008C157E" w:rsidP="008C157E"/>
    <w:p w14:paraId="45C6DF35" w14:textId="796DD668" w:rsidR="008C157E" w:rsidRDefault="008C157E" w:rsidP="008C157E"/>
    <w:p w14:paraId="05C7520A" w14:textId="4AA2FFA8" w:rsidR="008C157E" w:rsidRDefault="008C157E" w:rsidP="008C157E"/>
    <w:p w14:paraId="6A36A872" w14:textId="7E08FCB1" w:rsidR="008C157E" w:rsidRDefault="008C157E" w:rsidP="008C157E"/>
    <w:p w14:paraId="39D31282" w14:textId="7179C789" w:rsidR="000818AB" w:rsidRDefault="000818AB" w:rsidP="008C157E"/>
    <w:p w14:paraId="67E8C974" w14:textId="68855C8D" w:rsidR="000818AB" w:rsidRDefault="000818AB" w:rsidP="008C157E"/>
    <w:p w14:paraId="5F3C7F43" w14:textId="2EEB18B7" w:rsidR="000818AB" w:rsidRDefault="000818AB" w:rsidP="008C157E"/>
    <w:p w14:paraId="0C1FE320" w14:textId="3E58F068" w:rsidR="000818AB" w:rsidRDefault="000818AB" w:rsidP="008C157E"/>
    <w:p w14:paraId="750B9EF1" w14:textId="59DD8999" w:rsidR="000818AB" w:rsidRDefault="000818AB" w:rsidP="008C157E"/>
    <w:p w14:paraId="703C6A45" w14:textId="1574F67B" w:rsidR="005F5621" w:rsidRPr="009238D9" w:rsidRDefault="00DA71D4" w:rsidP="009238D9">
      <w:pPr>
        <w:pStyle w:val="Heading1"/>
        <w:rPr>
          <w:rFonts w:ascii="Arial" w:hAnsi="Arial" w:cs="Arial"/>
          <w:u w:val="single"/>
        </w:rPr>
      </w:pPr>
      <w:bookmarkStart w:id="6" w:name="_Toc118536096"/>
      <w:r w:rsidRPr="009238D9">
        <w:rPr>
          <w:rFonts w:ascii="Arial" w:hAnsi="Arial" w:cs="Arial"/>
          <w:u w:val="single"/>
        </w:rPr>
        <w:lastRenderedPageBreak/>
        <w:t>1</w:t>
      </w:r>
      <w:r w:rsidR="00810E44" w:rsidRPr="009238D9">
        <w:rPr>
          <w:rFonts w:ascii="Arial" w:hAnsi="Arial" w:cs="Arial"/>
          <w:u w:val="single"/>
        </w:rPr>
        <w:t>.2</w:t>
      </w:r>
      <w:r w:rsidRPr="009238D9">
        <w:rPr>
          <w:rFonts w:ascii="Arial" w:hAnsi="Arial" w:cs="Arial"/>
          <w:u w:val="single"/>
        </w:rPr>
        <w:t xml:space="preserve"> </w:t>
      </w:r>
      <w:r w:rsidR="006443FF" w:rsidRPr="009238D9">
        <w:rPr>
          <w:rFonts w:ascii="Arial" w:hAnsi="Arial" w:cs="Arial"/>
          <w:u w:val="single"/>
        </w:rPr>
        <w:t xml:space="preserve">Positive </w:t>
      </w:r>
      <w:r w:rsidR="005F5621" w:rsidRPr="009238D9">
        <w:rPr>
          <w:rFonts w:ascii="Arial" w:hAnsi="Arial" w:cs="Arial"/>
          <w:u w:val="single"/>
        </w:rPr>
        <w:t xml:space="preserve">Learning </w:t>
      </w:r>
      <w:r w:rsidRPr="009238D9">
        <w:rPr>
          <w:rFonts w:ascii="Arial" w:hAnsi="Arial" w:cs="Arial"/>
          <w:u w:val="single"/>
        </w:rPr>
        <w:t>environment</w:t>
      </w:r>
      <w:bookmarkEnd w:id="6"/>
    </w:p>
    <w:p w14:paraId="5F40F777" w14:textId="6BA9E866" w:rsidR="005F5621" w:rsidRDefault="005F5621" w:rsidP="006110B5"/>
    <w:p w14:paraId="144FB53D" w14:textId="77777777" w:rsidR="00862814" w:rsidRPr="00862814" w:rsidRDefault="00862814" w:rsidP="00862814">
      <w:pPr>
        <w:spacing w:after="225" w:line="480" w:lineRule="auto"/>
        <w:rPr>
          <w:rFonts w:ascii="Arial" w:hAnsi="Arial" w:cs="Arial"/>
          <w:color w:val="000000" w:themeColor="text1"/>
        </w:rPr>
      </w:pPr>
      <w:r w:rsidRPr="00862814">
        <w:rPr>
          <w:rFonts w:ascii="Arial" w:hAnsi="Arial" w:cs="Arial"/>
          <w:color w:val="000000" w:themeColor="text1"/>
        </w:rPr>
        <w:t>Teachers and schools want their learners to feel confident and encouraged to learn whilst enjoying being in the school environment. Creating a positive safe environment at the beginning is crucial for teachers as it is providing students with all the opportunities to develop the skills and knowledge that they need to be ready to learn throughout their lives (Hwb, n.d.). The classroom which is the environment is described as the physical environment, it is the atmosphere, and a specific setting (</w:t>
      </w:r>
      <w:proofErr w:type="spellStart"/>
      <w:r w:rsidRPr="00862814">
        <w:rPr>
          <w:rFonts w:ascii="Arial" w:hAnsi="Arial" w:cs="Arial"/>
          <w:color w:val="000000" w:themeColor="text1"/>
        </w:rPr>
        <w:t>Vickerius</w:t>
      </w:r>
      <w:proofErr w:type="spellEnd"/>
      <w:r w:rsidRPr="00862814">
        <w:rPr>
          <w:rFonts w:ascii="Arial" w:hAnsi="Arial" w:cs="Arial"/>
          <w:color w:val="000000" w:themeColor="text1"/>
        </w:rPr>
        <w:t xml:space="preserve"> &amp; Sandberg, 2006).  </w:t>
      </w:r>
    </w:p>
    <w:p w14:paraId="50E8AB98" w14:textId="77777777" w:rsidR="00862814" w:rsidRPr="00862814" w:rsidRDefault="00862814" w:rsidP="00862814">
      <w:pPr>
        <w:spacing w:after="225" w:line="480" w:lineRule="auto"/>
        <w:rPr>
          <w:rFonts w:ascii="Arial" w:hAnsi="Arial" w:cs="Arial"/>
          <w:color w:val="000000" w:themeColor="text1"/>
        </w:rPr>
      </w:pPr>
      <w:r w:rsidRPr="00862814">
        <w:rPr>
          <w:rFonts w:ascii="Arial" w:hAnsi="Arial" w:cs="Arial"/>
          <w:color w:val="000000" w:themeColor="text1"/>
        </w:rPr>
        <w:t>Many researchers suggest that an engaged learning environment that promotes meaningful experiences will improve learners’ attention, and focus, and it will enable learners to develop a higher level of critical thinking and problem-solving skills. Also, if the learning environment is calm and positive where the learners feel safe, the learner’s behaviour will improve and there will be fewer distractions as learners feel at ease (</w:t>
      </w:r>
      <w:proofErr w:type="spellStart"/>
      <w:r w:rsidRPr="00862814">
        <w:rPr>
          <w:rFonts w:ascii="Arial" w:hAnsi="Arial" w:cs="Arial"/>
          <w:color w:val="000000" w:themeColor="text1"/>
        </w:rPr>
        <w:t>MacGrath</w:t>
      </w:r>
      <w:proofErr w:type="spellEnd"/>
      <w:r w:rsidRPr="00862814">
        <w:rPr>
          <w:rFonts w:ascii="Arial" w:hAnsi="Arial" w:cs="Arial"/>
          <w:color w:val="000000" w:themeColor="text1"/>
        </w:rPr>
        <w:t>, 2012).</w:t>
      </w:r>
    </w:p>
    <w:p w14:paraId="090BB62C" w14:textId="77777777" w:rsidR="00862814" w:rsidRPr="00862814" w:rsidRDefault="00862814" w:rsidP="00862814">
      <w:pPr>
        <w:spacing w:after="225" w:line="480" w:lineRule="auto"/>
        <w:rPr>
          <w:rFonts w:ascii="Arial" w:hAnsi="Arial" w:cs="Arial"/>
          <w:color w:val="000000" w:themeColor="text1"/>
        </w:rPr>
      </w:pPr>
      <w:r w:rsidRPr="00862814">
        <w:rPr>
          <w:rFonts w:ascii="Arial" w:hAnsi="Arial" w:cs="Arial"/>
          <w:color w:val="000000" w:themeColor="text1"/>
        </w:rPr>
        <w:t>Creating a positive learning environment is so important to both teachers and learners. Creating a happy atmosphere where the children want to come to school to learn, enabling the next generation of people to be the ambitious capable learner that the curriculum has been designed to create. While the teacher creates a happy environment students need to respect and engage in their lessons (Wai-Shing, 2008). Teachers need respect and engagement from the learners, if the learner is not engaged there is no appropriate time to praise the good behaviour and but will need to apply appropriate measures to prevent misbehaviour. Praise is an important part of a child's learning journey. Shing and Ming-</w:t>
      </w:r>
      <w:proofErr w:type="spellStart"/>
      <w:r w:rsidRPr="00862814">
        <w:rPr>
          <w:rFonts w:ascii="Arial" w:hAnsi="Arial" w:cs="Arial"/>
          <w:color w:val="000000" w:themeColor="text1"/>
        </w:rPr>
        <w:t>tak</w:t>
      </w:r>
      <w:proofErr w:type="spellEnd"/>
      <w:r w:rsidRPr="00862814">
        <w:rPr>
          <w:rFonts w:ascii="Arial" w:hAnsi="Arial" w:cs="Arial"/>
          <w:color w:val="000000" w:themeColor="text1"/>
        </w:rPr>
        <w:t xml:space="preserve"> (2008, p. 57) verify this by </w:t>
      </w:r>
      <w:r w:rsidRPr="00862814">
        <w:rPr>
          <w:rFonts w:ascii="Arial" w:hAnsi="Arial" w:cs="Arial"/>
          <w:color w:val="000000" w:themeColor="text1"/>
        </w:rPr>
        <w:lastRenderedPageBreak/>
        <w:t xml:space="preserve">expressing that “praise and rewards create the positive atmosphere needed to maintain good behaviour and promote learning”. </w:t>
      </w:r>
    </w:p>
    <w:p w14:paraId="21586232" w14:textId="77777777" w:rsidR="00862814" w:rsidRPr="00862814" w:rsidRDefault="00862814" w:rsidP="00862814">
      <w:pPr>
        <w:spacing w:after="225" w:line="480" w:lineRule="auto"/>
        <w:rPr>
          <w:rFonts w:ascii="Arial" w:hAnsi="Arial" w:cs="Arial"/>
          <w:color w:val="000000" w:themeColor="text1"/>
        </w:rPr>
      </w:pPr>
      <w:r w:rsidRPr="00862814">
        <w:rPr>
          <w:rFonts w:ascii="Arial" w:hAnsi="Arial" w:cs="Arial"/>
          <w:color w:val="000000" w:themeColor="text1"/>
        </w:rPr>
        <w:t>According to Brophy (1981), typical praise means "to commend the worth of or to express approval or admiration" (p. 5), and it is provided when a child completes an expected task appropriately (Dreikurs, Grunwald, &amp; Pepper, 1982).</w:t>
      </w:r>
    </w:p>
    <w:p w14:paraId="56BBD215" w14:textId="77777777" w:rsidR="00862814" w:rsidRPr="00862814" w:rsidRDefault="00862814" w:rsidP="00862814">
      <w:pPr>
        <w:spacing w:after="225" w:line="480" w:lineRule="auto"/>
        <w:rPr>
          <w:rFonts w:ascii="Arial" w:hAnsi="Arial" w:cs="Arial"/>
          <w:color w:val="000000" w:themeColor="text1"/>
        </w:rPr>
      </w:pPr>
      <w:r w:rsidRPr="00862814">
        <w:rPr>
          <w:rFonts w:ascii="Arial" w:hAnsi="Arial" w:cs="Arial"/>
          <w:color w:val="000000" w:themeColor="text1"/>
        </w:rPr>
        <w:t xml:space="preserve">Instances of where the use of general praise would fit into situations where learners’ concertation levels with their work or an improvement, and/ or quality of work rather than concentrating on outcomes or abilities. Praise should include specific statements about the appropriate behaviour children display (Chalk &amp; </w:t>
      </w:r>
      <w:proofErr w:type="spellStart"/>
      <w:r w:rsidRPr="00862814">
        <w:rPr>
          <w:rFonts w:ascii="Arial" w:hAnsi="Arial" w:cs="Arial"/>
          <w:color w:val="000000" w:themeColor="text1"/>
        </w:rPr>
        <w:t>Bizo</w:t>
      </w:r>
      <w:proofErr w:type="spellEnd"/>
      <w:r w:rsidRPr="00862814">
        <w:rPr>
          <w:rFonts w:ascii="Arial" w:hAnsi="Arial" w:cs="Arial"/>
          <w:color w:val="000000" w:themeColor="text1"/>
        </w:rPr>
        <w:t xml:space="preserve">, 2004; Sutherland, </w:t>
      </w:r>
      <w:proofErr w:type="spellStart"/>
      <w:r w:rsidRPr="00862814">
        <w:rPr>
          <w:rFonts w:ascii="Arial" w:hAnsi="Arial" w:cs="Arial"/>
          <w:color w:val="000000" w:themeColor="text1"/>
        </w:rPr>
        <w:t>Wehby</w:t>
      </w:r>
      <w:proofErr w:type="spellEnd"/>
      <w:r w:rsidRPr="00862814">
        <w:rPr>
          <w:rFonts w:ascii="Arial" w:hAnsi="Arial" w:cs="Arial"/>
          <w:color w:val="000000" w:themeColor="text1"/>
        </w:rPr>
        <w:t xml:space="preserve">, &amp; Copeland, 2000). The classic praise statements include phrases such as "well done!" or "excellent." </w:t>
      </w:r>
    </w:p>
    <w:p w14:paraId="27FAC957" w14:textId="7E775920" w:rsidR="008C157E" w:rsidRDefault="00862814" w:rsidP="00862814">
      <w:pPr>
        <w:spacing w:after="225" w:line="480" w:lineRule="auto"/>
        <w:rPr>
          <w:rFonts w:ascii="Arial" w:hAnsi="Arial" w:cs="Arial"/>
          <w:color w:val="000000"/>
        </w:rPr>
      </w:pPr>
      <w:r w:rsidRPr="00862814">
        <w:rPr>
          <w:rFonts w:ascii="Arial" w:hAnsi="Arial" w:cs="Arial"/>
          <w:color w:val="000000" w:themeColor="text1"/>
        </w:rPr>
        <w:t xml:space="preserve">Although there are many positives of having a healthy positive environment if there is a negative environment or a negative experience for a learner, the child will push the boundaries, misbehave and disrupt the class. According to Clayton &amp; </w:t>
      </w:r>
      <w:proofErr w:type="spellStart"/>
      <w:r w:rsidRPr="00862814">
        <w:rPr>
          <w:rFonts w:ascii="Arial" w:hAnsi="Arial" w:cs="Arial"/>
          <w:color w:val="000000" w:themeColor="text1"/>
        </w:rPr>
        <w:t>Forton</w:t>
      </w:r>
      <w:proofErr w:type="spellEnd"/>
      <w:r w:rsidRPr="00862814">
        <w:rPr>
          <w:rFonts w:ascii="Arial" w:hAnsi="Arial" w:cs="Arial"/>
          <w:color w:val="000000" w:themeColor="text1"/>
        </w:rPr>
        <w:t xml:space="preserve"> (2001) ‘learners can become irritated and frustrated when they do not have a structure or an organised classroom. If the environment is a negative place to be it will affect the learner's behaviour, will create barriers for both teacher and learner, without effective behaviour management a positive and productive classroom environment is impossible to achieve (Lewis, </w:t>
      </w:r>
      <w:proofErr w:type="gramStart"/>
      <w:r w:rsidRPr="00862814">
        <w:rPr>
          <w:rFonts w:ascii="Arial" w:hAnsi="Arial" w:cs="Arial"/>
          <w:color w:val="000000" w:themeColor="text1"/>
        </w:rPr>
        <w:t>2009 )</w:t>
      </w:r>
      <w:proofErr w:type="gramEnd"/>
    </w:p>
    <w:p w14:paraId="27797557" w14:textId="5ACC0BB0" w:rsidR="008C157E" w:rsidRDefault="008C157E" w:rsidP="007F1D07">
      <w:pPr>
        <w:spacing w:after="225" w:line="480" w:lineRule="auto"/>
        <w:rPr>
          <w:rFonts w:ascii="Arial" w:hAnsi="Arial" w:cs="Arial"/>
          <w:color w:val="000000"/>
        </w:rPr>
      </w:pPr>
    </w:p>
    <w:p w14:paraId="60E94A9C" w14:textId="70E01D2F" w:rsidR="008470FE" w:rsidRDefault="008470FE" w:rsidP="007F1D07">
      <w:pPr>
        <w:spacing w:after="225" w:line="480" w:lineRule="auto"/>
        <w:rPr>
          <w:rFonts w:ascii="Arial" w:hAnsi="Arial" w:cs="Arial"/>
          <w:color w:val="000000"/>
        </w:rPr>
      </w:pPr>
    </w:p>
    <w:p w14:paraId="627ED3DA" w14:textId="77777777" w:rsidR="008470FE" w:rsidRDefault="008470FE" w:rsidP="007F1D07">
      <w:pPr>
        <w:spacing w:after="225" w:line="480" w:lineRule="auto"/>
        <w:rPr>
          <w:rFonts w:ascii="Arial" w:hAnsi="Arial" w:cs="Arial"/>
          <w:color w:val="000000"/>
        </w:rPr>
      </w:pPr>
    </w:p>
    <w:p w14:paraId="3C352648" w14:textId="77777777" w:rsidR="008C157E" w:rsidRPr="00C106EF" w:rsidRDefault="008C157E" w:rsidP="007F1D07">
      <w:pPr>
        <w:spacing w:after="225" w:line="480" w:lineRule="auto"/>
        <w:rPr>
          <w:rFonts w:ascii="Arial" w:hAnsi="Arial" w:cs="Arial"/>
        </w:rPr>
      </w:pPr>
    </w:p>
    <w:p w14:paraId="757F850B" w14:textId="0D245A1C" w:rsidR="000818AB" w:rsidRDefault="007F1D07" w:rsidP="009238D9">
      <w:pPr>
        <w:pStyle w:val="Heading1"/>
        <w:rPr>
          <w:rFonts w:ascii="Arial" w:hAnsi="Arial" w:cs="Arial"/>
          <w:u w:val="single"/>
        </w:rPr>
      </w:pPr>
      <w:bookmarkStart w:id="7" w:name="_Toc118536097"/>
      <w:r w:rsidRPr="009238D9">
        <w:rPr>
          <w:rFonts w:ascii="Arial" w:hAnsi="Arial" w:cs="Arial"/>
          <w:u w:val="single"/>
        </w:rPr>
        <w:t>1.</w:t>
      </w:r>
      <w:r w:rsidR="00810E44" w:rsidRPr="009238D9">
        <w:rPr>
          <w:rFonts w:ascii="Arial" w:hAnsi="Arial" w:cs="Arial"/>
          <w:u w:val="single"/>
        </w:rPr>
        <w:t>3</w:t>
      </w:r>
      <w:r w:rsidRPr="009238D9">
        <w:rPr>
          <w:rFonts w:ascii="Arial" w:hAnsi="Arial" w:cs="Arial"/>
          <w:u w:val="single"/>
        </w:rPr>
        <w:t xml:space="preserve"> Positive reinforcement</w:t>
      </w:r>
      <w:bookmarkEnd w:id="7"/>
      <w:r w:rsidRPr="009238D9">
        <w:rPr>
          <w:rFonts w:ascii="Arial" w:hAnsi="Arial" w:cs="Arial"/>
          <w:u w:val="single"/>
        </w:rPr>
        <w:t xml:space="preserve"> </w:t>
      </w:r>
    </w:p>
    <w:p w14:paraId="46A1A1C3" w14:textId="77777777" w:rsidR="009238D9" w:rsidRPr="009238D9" w:rsidRDefault="009238D9" w:rsidP="009238D9">
      <w:pPr>
        <w:rPr>
          <w:lang w:eastAsia="en-US"/>
        </w:rPr>
      </w:pPr>
    </w:p>
    <w:p w14:paraId="43CB8006" w14:textId="77777777" w:rsidR="00862814" w:rsidRPr="00862814" w:rsidRDefault="00862814" w:rsidP="00862814">
      <w:pPr>
        <w:spacing w:line="480" w:lineRule="auto"/>
        <w:rPr>
          <w:rFonts w:ascii="Arial" w:hAnsi="Arial" w:cs="Arial"/>
          <w:color w:val="000000" w:themeColor="text1"/>
        </w:rPr>
      </w:pPr>
      <w:r w:rsidRPr="00862814">
        <w:rPr>
          <w:rFonts w:ascii="Arial" w:hAnsi="Arial" w:cs="Arial"/>
          <w:color w:val="000000" w:themeColor="text1"/>
        </w:rPr>
        <w:t>Positive reinforcement is a form of operant conditioning and it is an approach to help form positive behaviour in the classroom. B.F. Skinner created the theory operant conditioning’ in 1937 and it was based on the awareness of Thorndike’s law of effect (</w:t>
      </w:r>
      <w:proofErr w:type="spellStart"/>
      <w:r w:rsidRPr="00862814">
        <w:rPr>
          <w:rFonts w:ascii="Arial" w:hAnsi="Arial" w:cs="Arial"/>
          <w:color w:val="000000" w:themeColor="text1"/>
        </w:rPr>
        <w:t>Cerutti</w:t>
      </w:r>
      <w:proofErr w:type="spellEnd"/>
      <w:r w:rsidRPr="00862814">
        <w:rPr>
          <w:rFonts w:ascii="Arial" w:hAnsi="Arial" w:cs="Arial"/>
          <w:color w:val="000000" w:themeColor="text1"/>
        </w:rPr>
        <w:t xml:space="preserve">, 2003). </w:t>
      </w:r>
    </w:p>
    <w:p w14:paraId="70FB3F91" w14:textId="77777777" w:rsidR="00862814" w:rsidRPr="00862814" w:rsidRDefault="00862814" w:rsidP="00862814">
      <w:pPr>
        <w:spacing w:line="480" w:lineRule="auto"/>
        <w:rPr>
          <w:rFonts w:ascii="Arial" w:hAnsi="Arial" w:cs="Arial"/>
          <w:color w:val="000000" w:themeColor="text1"/>
        </w:rPr>
      </w:pPr>
      <w:r w:rsidRPr="00862814">
        <w:rPr>
          <w:rFonts w:ascii="Arial" w:hAnsi="Arial" w:cs="Arial"/>
          <w:color w:val="000000" w:themeColor="text1"/>
        </w:rPr>
        <w:t>Skinner (1948) believed that behaviour could be formed through reinforcement and/or punishment. Positive reinforcement is the reaction or behaviour which is increased by rewards, it is when a reward comes after something that has happened and they want the behaviours to continue, motivating and encouraging learners to behaviour.</w:t>
      </w:r>
    </w:p>
    <w:p w14:paraId="29652701" w14:textId="729EEC18" w:rsidR="00862814" w:rsidRDefault="00862814" w:rsidP="00862814">
      <w:pPr>
        <w:spacing w:line="480" w:lineRule="auto"/>
        <w:rPr>
          <w:rFonts w:ascii="Arial" w:hAnsi="Arial" w:cs="Arial"/>
          <w:color w:val="000000" w:themeColor="text1"/>
        </w:rPr>
      </w:pPr>
      <w:r w:rsidRPr="00862814">
        <w:rPr>
          <w:rFonts w:ascii="Arial" w:hAnsi="Arial" w:cs="Arial"/>
          <w:color w:val="000000" w:themeColor="text1"/>
        </w:rPr>
        <w:t xml:space="preserve">However, positive reinforcement fails to intrinsically motivate the learners. Intrinsic motivation refers to participating in the lessons as they enjoy it, find it a challenge or find the lesson interesting (Barry &amp; King, 2000). Learners become less motivated with no engagement in the class and this is when the misbehaving starts to show as it will boost undesirable behaviours. Schunk, </w:t>
      </w:r>
      <w:proofErr w:type="spellStart"/>
      <w:r w:rsidRPr="00862814">
        <w:rPr>
          <w:rFonts w:ascii="Arial" w:hAnsi="Arial" w:cs="Arial"/>
          <w:color w:val="000000" w:themeColor="text1"/>
        </w:rPr>
        <w:t>Pintrich</w:t>
      </w:r>
      <w:proofErr w:type="spellEnd"/>
      <w:r w:rsidRPr="00862814">
        <w:rPr>
          <w:rFonts w:ascii="Arial" w:hAnsi="Arial" w:cs="Arial"/>
          <w:color w:val="000000" w:themeColor="text1"/>
        </w:rPr>
        <w:t xml:space="preserve"> &amp; </w:t>
      </w:r>
      <w:proofErr w:type="spellStart"/>
      <w:r w:rsidRPr="00862814">
        <w:rPr>
          <w:rFonts w:ascii="Arial" w:hAnsi="Arial" w:cs="Arial"/>
          <w:color w:val="000000" w:themeColor="text1"/>
        </w:rPr>
        <w:t>Meece</w:t>
      </w:r>
      <w:proofErr w:type="spellEnd"/>
      <w:r w:rsidRPr="00862814">
        <w:rPr>
          <w:rFonts w:ascii="Arial" w:hAnsi="Arial" w:cs="Arial"/>
          <w:color w:val="000000" w:themeColor="text1"/>
        </w:rPr>
        <w:t xml:space="preserve"> (2002) suggest that rewards or reinforcements should only be used if they will develop the learners or improve their Intrinsic motivation. Positive reinforcement can be used successfully and can be effective when used appropriately but it is the teacher who can show and develop the learner’s Intrinsic motivation within the environment, the attitude and the class materials or topics of the lessons it will motivate learners into wanting to know more (Palmer, 2007).</w:t>
      </w:r>
    </w:p>
    <w:p w14:paraId="55D45B70" w14:textId="77777777" w:rsidR="00862814" w:rsidRDefault="00862814" w:rsidP="00862814">
      <w:pPr>
        <w:spacing w:line="480" w:lineRule="auto"/>
        <w:rPr>
          <w:rFonts w:ascii="Arial" w:hAnsi="Arial" w:cs="Arial"/>
          <w:color w:val="000000" w:themeColor="text1"/>
        </w:rPr>
      </w:pPr>
    </w:p>
    <w:p w14:paraId="221B918D" w14:textId="77777777" w:rsidR="00862814" w:rsidRDefault="00862814" w:rsidP="00862814"/>
    <w:p w14:paraId="702D2BD0" w14:textId="77777777" w:rsidR="008470FE" w:rsidRDefault="008470FE" w:rsidP="006110B5"/>
    <w:p w14:paraId="3A2E7249" w14:textId="54B8BBF4" w:rsidR="00810E44" w:rsidRPr="009238D9" w:rsidRDefault="00810E44" w:rsidP="009238D9">
      <w:pPr>
        <w:pStyle w:val="Heading1"/>
        <w:rPr>
          <w:rFonts w:ascii="Arial" w:hAnsi="Arial" w:cs="Arial"/>
          <w:u w:val="single"/>
        </w:rPr>
      </w:pPr>
      <w:bookmarkStart w:id="8" w:name="_Toc118536098"/>
      <w:r w:rsidRPr="009238D9">
        <w:rPr>
          <w:rFonts w:ascii="Arial" w:hAnsi="Arial" w:cs="Arial"/>
          <w:u w:val="single"/>
        </w:rPr>
        <w:lastRenderedPageBreak/>
        <w:t>1.4 Teacher and student r</w:t>
      </w:r>
      <w:r w:rsidR="0083418F" w:rsidRPr="009238D9">
        <w:rPr>
          <w:rFonts w:ascii="Arial" w:hAnsi="Arial" w:cs="Arial"/>
          <w:u w:val="single"/>
        </w:rPr>
        <w:t>elationship</w:t>
      </w:r>
      <w:bookmarkEnd w:id="8"/>
    </w:p>
    <w:p w14:paraId="29DDCBA3" w14:textId="77777777" w:rsidR="0083418F" w:rsidRPr="00EC666F" w:rsidRDefault="0083418F" w:rsidP="003549AB">
      <w:pPr>
        <w:rPr>
          <w:color w:val="ED7D31" w:themeColor="accent2"/>
        </w:rPr>
      </w:pPr>
    </w:p>
    <w:p w14:paraId="15BC5C19" w14:textId="77777777" w:rsidR="00862814" w:rsidRPr="00862814" w:rsidRDefault="00862814" w:rsidP="00862814">
      <w:pPr>
        <w:pStyle w:val="NormalWeb"/>
        <w:spacing w:before="0" w:beforeAutospacing="0" w:after="0" w:afterAutospacing="0" w:line="480" w:lineRule="auto"/>
        <w:rPr>
          <w:rFonts w:ascii="Arial" w:hAnsi="Arial" w:cs="Arial"/>
          <w:color w:val="0E101A"/>
        </w:rPr>
      </w:pPr>
      <w:r w:rsidRPr="00862814">
        <w:rPr>
          <w:rFonts w:ascii="Arial" w:hAnsi="Arial" w:cs="Arial"/>
          <w:color w:val="0E101A"/>
        </w:rPr>
        <w:t>As teachers, there are so many factors that involve teaching, and having a positive teacher and student relationship will motivate and engage learners within the classroom environment. Positive teacher-student relationships can be developed in the classroom environment enhancing the learners’ development of emotional and academic needs. </w:t>
      </w:r>
    </w:p>
    <w:p w14:paraId="7625D650" w14:textId="77777777" w:rsidR="00862814" w:rsidRPr="00862814" w:rsidRDefault="00862814" w:rsidP="00862814">
      <w:pPr>
        <w:pStyle w:val="NormalWeb"/>
        <w:spacing w:before="0" w:beforeAutospacing="0" w:after="0" w:afterAutospacing="0" w:line="480" w:lineRule="auto"/>
        <w:rPr>
          <w:rFonts w:ascii="Arial" w:hAnsi="Arial" w:cs="Arial"/>
          <w:color w:val="0E101A"/>
        </w:rPr>
      </w:pPr>
      <w:r w:rsidRPr="00862814">
        <w:rPr>
          <w:rFonts w:ascii="Arial" w:hAnsi="Arial" w:cs="Arial"/>
          <w:color w:val="0E101A"/>
        </w:rPr>
        <w:t xml:space="preserve">As schools and classrooms are growing it gets harder and harder for the teacher to know everyone. Barker and Gump (1964) revealed as schools get bigger the non-recognition, and the anonymity of the learners grow. As an effect on </w:t>
      </w:r>
      <w:proofErr w:type="gramStart"/>
      <w:r w:rsidRPr="00862814">
        <w:rPr>
          <w:rFonts w:ascii="Arial" w:hAnsi="Arial" w:cs="Arial"/>
          <w:color w:val="0E101A"/>
        </w:rPr>
        <w:t>that students</w:t>
      </w:r>
      <w:proofErr w:type="gramEnd"/>
      <w:r w:rsidRPr="00862814">
        <w:rPr>
          <w:rFonts w:ascii="Arial" w:hAnsi="Arial" w:cs="Arial"/>
          <w:color w:val="0E101A"/>
        </w:rPr>
        <w:t xml:space="preserve"> become less engaged and the interactive relationships between students and their teachers become less and less important to the learners. </w:t>
      </w:r>
    </w:p>
    <w:p w14:paraId="249BB3D9" w14:textId="77777777" w:rsidR="00862814" w:rsidRPr="00862814" w:rsidRDefault="00862814" w:rsidP="00862814">
      <w:pPr>
        <w:pStyle w:val="NormalWeb"/>
        <w:spacing w:before="0" w:beforeAutospacing="0" w:after="0" w:afterAutospacing="0" w:line="480" w:lineRule="auto"/>
        <w:rPr>
          <w:rFonts w:ascii="Arial" w:hAnsi="Arial" w:cs="Arial"/>
          <w:color w:val="0E101A"/>
        </w:rPr>
      </w:pPr>
      <w:r w:rsidRPr="00862814">
        <w:rPr>
          <w:rFonts w:ascii="Arial" w:hAnsi="Arial" w:cs="Arial"/>
          <w:color w:val="0E101A"/>
        </w:rPr>
        <w:t xml:space="preserve">Building relationships with teachers- student has massive importance on learners’ behaviour, it can reduce disruptive behaviour and improve on-task behaviour and student achievement while creating a happy safe, fun thriving classroom environment, building on students’ self-worth and improving student mental health (Buffet, 2019). Additionally, </w:t>
      </w:r>
      <w:proofErr w:type="spellStart"/>
      <w:r w:rsidRPr="00862814">
        <w:rPr>
          <w:rFonts w:ascii="Arial" w:hAnsi="Arial" w:cs="Arial"/>
          <w:color w:val="0E101A"/>
        </w:rPr>
        <w:t>Xie</w:t>
      </w:r>
      <w:proofErr w:type="spellEnd"/>
      <w:r w:rsidRPr="00862814">
        <w:rPr>
          <w:rFonts w:ascii="Arial" w:hAnsi="Arial" w:cs="Arial"/>
          <w:color w:val="0E101A"/>
        </w:rPr>
        <w:t xml:space="preserve"> and </w:t>
      </w:r>
      <w:proofErr w:type="spellStart"/>
      <w:r w:rsidRPr="00862814">
        <w:rPr>
          <w:rFonts w:ascii="Arial" w:hAnsi="Arial" w:cs="Arial"/>
          <w:color w:val="0E101A"/>
        </w:rPr>
        <w:t>Derakhshan</w:t>
      </w:r>
      <w:proofErr w:type="spellEnd"/>
      <w:r w:rsidRPr="00862814">
        <w:rPr>
          <w:rFonts w:ascii="Arial" w:hAnsi="Arial" w:cs="Arial"/>
          <w:color w:val="0E101A"/>
        </w:rPr>
        <w:t xml:space="preserve"> (</w:t>
      </w:r>
      <w:hyperlink r:id="rId11" w:anchor="B40" w:tgtFrame="_blank" w:history="1">
        <w:r w:rsidRPr="00862814">
          <w:rPr>
            <w:rStyle w:val="Hyperlink"/>
            <w:rFonts w:ascii="Arial" w:eastAsiaTheme="majorEastAsia" w:hAnsi="Arial" w:cs="Arial"/>
            <w:color w:val="4A6EE0"/>
          </w:rPr>
          <w:t>2021</w:t>
        </w:r>
      </w:hyperlink>
      <w:r w:rsidRPr="00862814">
        <w:rPr>
          <w:rFonts w:ascii="Arial" w:hAnsi="Arial" w:cs="Arial"/>
          <w:color w:val="0E101A"/>
        </w:rPr>
        <w:t>) also demonstrated that a positive teacher-student connection can positively and dramatically influence student learning outcomes.</w:t>
      </w:r>
    </w:p>
    <w:p w14:paraId="639D5834" w14:textId="264DA6C6" w:rsidR="00862814" w:rsidRPr="00862814" w:rsidRDefault="00862814" w:rsidP="00862814">
      <w:pPr>
        <w:pStyle w:val="NormalWeb"/>
        <w:spacing w:before="0" w:beforeAutospacing="0" w:after="0" w:afterAutospacing="0" w:line="480" w:lineRule="auto"/>
        <w:rPr>
          <w:rFonts w:ascii="Arial" w:hAnsi="Arial" w:cs="Arial"/>
          <w:color w:val="0E101A"/>
        </w:rPr>
      </w:pPr>
      <w:r w:rsidRPr="00862814">
        <w:rPr>
          <w:rFonts w:ascii="Arial" w:hAnsi="Arial" w:cs="Arial"/>
          <w:color w:val="0E101A"/>
        </w:rPr>
        <w:t xml:space="preserve">Communication is key as a teacher and it is the foundation of creating the relationships that will encourage, motivate, and lead student development within the curriculum. Without communication, good relationships cannot be founded and supported neither can the teacher meets pupils’ needs (Charles and </w:t>
      </w:r>
      <w:proofErr w:type="spellStart"/>
      <w:r w:rsidRPr="00862814">
        <w:rPr>
          <w:rFonts w:ascii="Arial" w:hAnsi="Arial" w:cs="Arial"/>
          <w:color w:val="0E101A"/>
        </w:rPr>
        <w:t>Senter</w:t>
      </w:r>
      <w:proofErr w:type="spellEnd"/>
      <w:r w:rsidRPr="00862814">
        <w:rPr>
          <w:rFonts w:ascii="Arial" w:hAnsi="Arial" w:cs="Arial"/>
          <w:color w:val="0E101A"/>
        </w:rPr>
        <w:t>, 2002).</w:t>
      </w:r>
    </w:p>
    <w:p w14:paraId="16C68C5C" w14:textId="77777777" w:rsidR="00862814" w:rsidRPr="00862814" w:rsidRDefault="00862814" w:rsidP="00862814">
      <w:pPr>
        <w:pStyle w:val="NormalWeb"/>
        <w:spacing w:before="0" w:beforeAutospacing="0" w:after="0" w:afterAutospacing="0" w:line="480" w:lineRule="auto"/>
        <w:rPr>
          <w:rFonts w:ascii="Arial" w:hAnsi="Arial" w:cs="Arial"/>
          <w:color w:val="0E101A"/>
        </w:rPr>
      </w:pPr>
      <w:r w:rsidRPr="00862814">
        <w:rPr>
          <w:rFonts w:ascii="Arial" w:hAnsi="Arial" w:cs="Arial"/>
          <w:color w:val="0E101A"/>
        </w:rPr>
        <w:t xml:space="preserve">Researchers suggest that learners prefer a teacher who is friendly and wholehearted. Learners want a teacher where aim is to create a classroom climate that represents “an effective blend of warmth, care, tolerance, respect, acceptance </w:t>
      </w:r>
      <w:r w:rsidRPr="00862814">
        <w:rPr>
          <w:rFonts w:ascii="Arial" w:hAnsi="Arial" w:cs="Arial"/>
          <w:color w:val="0E101A"/>
        </w:rPr>
        <w:lastRenderedPageBreak/>
        <w:t>and competent teaching” (Connolly et al., 1995). According to Shore (1993) when a positive classroom atmosphere is maintained by high-quality teacher-student relationships it can meet students' desires and enhance their classroom learning skills. </w:t>
      </w:r>
    </w:p>
    <w:p w14:paraId="5A0360B0" w14:textId="77777777" w:rsidR="00862814" w:rsidRPr="00862814" w:rsidRDefault="00862814" w:rsidP="00862814">
      <w:pPr>
        <w:pStyle w:val="NormalWeb"/>
        <w:spacing w:before="0" w:beforeAutospacing="0" w:after="0" w:afterAutospacing="0" w:line="480" w:lineRule="auto"/>
        <w:rPr>
          <w:rFonts w:ascii="Arial" w:hAnsi="Arial" w:cs="Arial"/>
          <w:color w:val="0E101A"/>
        </w:rPr>
      </w:pPr>
      <w:r w:rsidRPr="00862814">
        <w:rPr>
          <w:rFonts w:ascii="Arial" w:hAnsi="Arial" w:cs="Arial"/>
          <w:color w:val="0E101A"/>
        </w:rPr>
        <w:t>However, when learners don’t receive positive praise or feedback when they thought they did something well and the teacher does not acknowledge them, they’re less likely to enter the positive cycle of motivation and learning. A negative teacher-student relationship may lead to the learner being stressed, who is non-engagement are anxious (Hashemi, </w:t>
      </w:r>
      <w:hyperlink r:id="rId12" w:anchor="B16" w:tgtFrame="_blank" w:history="1">
        <w:r w:rsidRPr="00862814">
          <w:rPr>
            <w:rStyle w:val="Hyperlink"/>
            <w:rFonts w:ascii="Arial" w:eastAsiaTheme="majorEastAsia" w:hAnsi="Arial" w:cs="Arial"/>
            <w:color w:val="4A6EE0"/>
          </w:rPr>
          <w:t>2011</w:t>
        </w:r>
      </w:hyperlink>
      <w:r w:rsidRPr="00862814">
        <w:rPr>
          <w:rFonts w:ascii="Arial" w:hAnsi="Arial" w:cs="Arial"/>
          <w:color w:val="0E101A"/>
        </w:rPr>
        <w:t xml:space="preserve">; </w:t>
      </w:r>
      <w:proofErr w:type="spellStart"/>
      <w:r w:rsidRPr="00862814">
        <w:rPr>
          <w:rFonts w:ascii="Arial" w:hAnsi="Arial" w:cs="Arial"/>
          <w:color w:val="0E101A"/>
        </w:rPr>
        <w:t>Alnuzaili</w:t>
      </w:r>
      <w:proofErr w:type="spellEnd"/>
      <w:r w:rsidRPr="00862814">
        <w:rPr>
          <w:rFonts w:ascii="Arial" w:hAnsi="Arial" w:cs="Arial"/>
          <w:color w:val="0E101A"/>
        </w:rPr>
        <w:t xml:space="preserve"> and Uddin, </w:t>
      </w:r>
      <w:hyperlink r:id="rId13" w:anchor="B1" w:tgtFrame="_blank" w:history="1">
        <w:r w:rsidRPr="00862814">
          <w:rPr>
            <w:rStyle w:val="Hyperlink"/>
            <w:rFonts w:ascii="Arial" w:eastAsiaTheme="majorEastAsia" w:hAnsi="Arial" w:cs="Arial"/>
            <w:color w:val="4A6EE0"/>
          </w:rPr>
          <w:t>2020</w:t>
        </w:r>
      </w:hyperlink>
      <w:r w:rsidRPr="00862814">
        <w:rPr>
          <w:rFonts w:ascii="Arial" w:hAnsi="Arial" w:cs="Arial"/>
          <w:color w:val="0E101A"/>
        </w:rPr>
        <w:t>). </w:t>
      </w:r>
    </w:p>
    <w:p w14:paraId="22FB6493" w14:textId="6513A0B5" w:rsidR="00C17EBF" w:rsidRDefault="00C17EBF" w:rsidP="006110B5"/>
    <w:p w14:paraId="3D0926EE" w14:textId="232756DF" w:rsidR="006A6DE4" w:rsidRDefault="006A6DE4" w:rsidP="006110B5"/>
    <w:p w14:paraId="373C7DC2" w14:textId="77777777" w:rsidR="006A6DE4" w:rsidRDefault="006A6DE4" w:rsidP="006110B5"/>
    <w:p w14:paraId="4DB6FBB7" w14:textId="7FE3825A" w:rsidR="00C17EBF" w:rsidRDefault="00C17EBF" w:rsidP="006110B5"/>
    <w:p w14:paraId="560CC5F5" w14:textId="43132D3B" w:rsidR="00C17EBF" w:rsidRDefault="00C17EBF" w:rsidP="006110B5"/>
    <w:p w14:paraId="51BB197B" w14:textId="11CD76DA" w:rsidR="00C17EBF" w:rsidRDefault="00C17EBF" w:rsidP="006110B5"/>
    <w:p w14:paraId="125543A4" w14:textId="6C10B820" w:rsidR="00C17EBF" w:rsidRDefault="00C17EBF" w:rsidP="006110B5"/>
    <w:p w14:paraId="5874A3C0" w14:textId="0DBAEDF8" w:rsidR="00C17EBF" w:rsidRDefault="00C17EBF" w:rsidP="006110B5"/>
    <w:p w14:paraId="5748082D" w14:textId="70F3DE74" w:rsidR="00C17EBF" w:rsidRDefault="00C17EBF" w:rsidP="006110B5"/>
    <w:p w14:paraId="56A9FEE7" w14:textId="52A4BA02" w:rsidR="003B06F5" w:rsidRDefault="003B06F5" w:rsidP="006110B5"/>
    <w:p w14:paraId="1480D39E" w14:textId="2C377CDC" w:rsidR="003B06F5" w:rsidRDefault="003B06F5" w:rsidP="006110B5"/>
    <w:p w14:paraId="67BDCE06" w14:textId="7795AEAB" w:rsidR="00185678" w:rsidRDefault="00185678" w:rsidP="006110B5"/>
    <w:p w14:paraId="445AC4F1" w14:textId="69421DE7" w:rsidR="00185678" w:rsidRDefault="00185678" w:rsidP="006110B5"/>
    <w:p w14:paraId="28820448" w14:textId="1EEAFE13" w:rsidR="00185678" w:rsidRDefault="00185678" w:rsidP="006110B5"/>
    <w:p w14:paraId="3821D00E" w14:textId="043788EC" w:rsidR="00185678" w:rsidRDefault="00185678" w:rsidP="006110B5"/>
    <w:p w14:paraId="618C856C" w14:textId="66E76935" w:rsidR="00185678" w:rsidRDefault="00185678" w:rsidP="006110B5"/>
    <w:p w14:paraId="56BC0273" w14:textId="05B6DAB6" w:rsidR="00185678" w:rsidRDefault="00185678" w:rsidP="006110B5"/>
    <w:p w14:paraId="52F11EEE" w14:textId="073C6DC0" w:rsidR="00185678" w:rsidRDefault="00185678" w:rsidP="006110B5"/>
    <w:p w14:paraId="344B17B2" w14:textId="3FD8E34D" w:rsidR="00185678" w:rsidRDefault="00185678" w:rsidP="006110B5"/>
    <w:p w14:paraId="7E94E06E" w14:textId="3072C589" w:rsidR="00185678" w:rsidRDefault="00185678" w:rsidP="006110B5"/>
    <w:p w14:paraId="3E10F010" w14:textId="77777777" w:rsidR="00185678" w:rsidRDefault="00185678" w:rsidP="006110B5"/>
    <w:p w14:paraId="01A2D641" w14:textId="5F0237A1" w:rsidR="003B06F5" w:rsidRDefault="003B06F5" w:rsidP="006110B5"/>
    <w:p w14:paraId="09F023D1" w14:textId="0C03B247" w:rsidR="00C17EBF" w:rsidRDefault="00C17EBF" w:rsidP="006110B5"/>
    <w:p w14:paraId="04DB180D" w14:textId="64365E6C" w:rsidR="00862814" w:rsidRDefault="00862814" w:rsidP="006110B5"/>
    <w:p w14:paraId="14D13BD0" w14:textId="0C604172" w:rsidR="00862814" w:rsidRDefault="00862814" w:rsidP="006110B5"/>
    <w:p w14:paraId="63BB66F0" w14:textId="0988BBE5" w:rsidR="00862814" w:rsidRDefault="00862814" w:rsidP="006110B5"/>
    <w:p w14:paraId="5D9D0127" w14:textId="7434FA83" w:rsidR="00862814" w:rsidRDefault="00862814" w:rsidP="006110B5"/>
    <w:p w14:paraId="2F7B5898" w14:textId="7D285CF5" w:rsidR="00862814" w:rsidRDefault="00862814" w:rsidP="006110B5"/>
    <w:p w14:paraId="1083217C" w14:textId="51121EF9" w:rsidR="00862814" w:rsidRDefault="00862814" w:rsidP="006110B5"/>
    <w:p w14:paraId="3F3B067C" w14:textId="4417DEF5" w:rsidR="00862814" w:rsidRDefault="00862814" w:rsidP="006110B5"/>
    <w:p w14:paraId="62D129A7" w14:textId="77777777" w:rsidR="00862814" w:rsidRDefault="00862814" w:rsidP="006110B5"/>
    <w:p w14:paraId="0C3DD50F" w14:textId="2126BD5A" w:rsidR="006110B5" w:rsidRPr="008470FE" w:rsidRDefault="006110B5" w:rsidP="006110B5">
      <w:pPr>
        <w:pStyle w:val="Heading1"/>
        <w:rPr>
          <w:rFonts w:eastAsia="Times New Roman"/>
          <w:u w:val="single"/>
          <w:lang w:eastAsia="en-GB"/>
        </w:rPr>
      </w:pPr>
      <w:bookmarkStart w:id="9" w:name="_Toc118536099"/>
      <w:r w:rsidRPr="008470FE">
        <w:rPr>
          <w:rFonts w:eastAsia="Times New Roman"/>
          <w:u w:val="single"/>
          <w:lang w:eastAsia="en-GB"/>
        </w:rPr>
        <w:lastRenderedPageBreak/>
        <w:t>REFLECTION / EVALUATION &amp; NEXT STEPS</w:t>
      </w:r>
      <w:bookmarkEnd w:id="9"/>
    </w:p>
    <w:p w14:paraId="2CEADBEA" w14:textId="514E62CA" w:rsidR="006110B5" w:rsidRDefault="006110B5" w:rsidP="006110B5">
      <w:r w:rsidRPr="006110B5">
        <w:t xml:space="preserve"> </w:t>
      </w:r>
    </w:p>
    <w:p w14:paraId="53004778" w14:textId="4CC2AA79" w:rsidR="006110B5" w:rsidRDefault="006110B5" w:rsidP="006110B5"/>
    <w:p w14:paraId="3277140F" w14:textId="77777777" w:rsidR="00EC666F" w:rsidRPr="00EC666F" w:rsidRDefault="00EC666F" w:rsidP="00EC666F">
      <w:pPr>
        <w:spacing w:line="480" w:lineRule="auto"/>
        <w:rPr>
          <w:rFonts w:ascii="Arial" w:hAnsi="Arial" w:cs="Arial"/>
        </w:rPr>
      </w:pPr>
      <w:r w:rsidRPr="00EC666F">
        <w:rPr>
          <w:rFonts w:ascii="Arial" w:hAnsi="Arial" w:cs="Arial"/>
        </w:rPr>
        <w:t xml:space="preserve">Following my observations of the critical indecent, I feel it is important to reflect on the teaching practice that I have witnessed. </w:t>
      </w:r>
    </w:p>
    <w:p w14:paraId="1D494E88" w14:textId="77777777" w:rsidR="00EC666F" w:rsidRPr="00EC666F" w:rsidRDefault="00EC666F" w:rsidP="00EC666F">
      <w:pPr>
        <w:spacing w:line="480" w:lineRule="auto"/>
        <w:rPr>
          <w:rFonts w:ascii="Arial" w:hAnsi="Arial" w:cs="Arial"/>
        </w:rPr>
      </w:pPr>
      <w:r w:rsidRPr="00EC666F">
        <w:rPr>
          <w:rFonts w:ascii="Arial" w:hAnsi="Arial" w:cs="Arial"/>
        </w:rPr>
        <w:t>From the lesson I observed, I feel as if the teacher had a calm safe feeling in the classroom, the learner felt at ease, I felt at ease it was a healthy learning environment to be in. During my future career as a primary teacher, I hope to have a similar sense/feeling in my classroom where learning will be fun where students can be themselves and if we come across a challenge, we will work at it together I would not want any learner or teacher to feel as if they could not talk to me.</w:t>
      </w:r>
    </w:p>
    <w:p w14:paraId="20566B09" w14:textId="77777777" w:rsidR="00EC666F" w:rsidRPr="00EC666F" w:rsidRDefault="00EC666F" w:rsidP="00EC666F">
      <w:pPr>
        <w:spacing w:line="480" w:lineRule="auto"/>
        <w:rPr>
          <w:rFonts w:ascii="Arial" w:hAnsi="Arial" w:cs="Arial"/>
        </w:rPr>
      </w:pPr>
      <w:r w:rsidRPr="00EC666F">
        <w:rPr>
          <w:rFonts w:ascii="Arial" w:hAnsi="Arial" w:cs="Arial"/>
        </w:rPr>
        <w:t xml:space="preserve">In my future practice, I hope to create healthy positive relationships with the learners to engage and motivate them so they can see their potential, not just a teacher telling them. </w:t>
      </w:r>
    </w:p>
    <w:p w14:paraId="7E834404" w14:textId="2E54F184" w:rsidR="006110B5" w:rsidRPr="00EC666F" w:rsidRDefault="00EC666F" w:rsidP="00EC666F">
      <w:pPr>
        <w:spacing w:line="480" w:lineRule="auto"/>
        <w:rPr>
          <w:rFonts w:ascii="Arial" w:hAnsi="Arial" w:cs="Arial"/>
        </w:rPr>
      </w:pPr>
      <w:r w:rsidRPr="00EC666F">
        <w:rPr>
          <w:rFonts w:ascii="Arial" w:hAnsi="Arial" w:cs="Arial"/>
        </w:rPr>
        <w:t>The learning environment is busy as school is a public place where lots of children and teachers are there working, but if I can create a supportive learning environment where learners feel as if they want to learn, children want to come to school, where the learners feel involved and responsible for their learning while being calm but ready to engage participants in different types of activities within the classroom that is the environment I will try and create with my teaching career.  I will have high expectations for the students but I will incorporate their own learning needs and abilities in the very best possible way that I can.</w:t>
      </w:r>
    </w:p>
    <w:p w14:paraId="5B512E0E" w14:textId="11C7CAC9" w:rsidR="008470FE" w:rsidRDefault="008470FE" w:rsidP="006110B5"/>
    <w:p w14:paraId="38BB352C" w14:textId="00F39CA6" w:rsidR="008470FE" w:rsidRDefault="008470FE" w:rsidP="006110B5"/>
    <w:p w14:paraId="1CCD409B" w14:textId="77777777" w:rsidR="008470FE" w:rsidRDefault="008470FE" w:rsidP="006110B5"/>
    <w:p w14:paraId="055E516C" w14:textId="0BC2261B" w:rsidR="006110B5" w:rsidRDefault="006110B5" w:rsidP="006110B5"/>
    <w:p w14:paraId="5C43660B" w14:textId="41C79B85" w:rsidR="00EC666F" w:rsidRDefault="00EC666F" w:rsidP="006110B5"/>
    <w:p w14:paraId="21A60374" w14:textId="77777777" w:rsidR="009238D9" w:rsidRDefault="009238D9" w:rsidP="006110B5"/>
    <w:p w14:paraId="652209CA" w14:textId="77777777" w:rsidR="00EC666F" w:rsidRDefault="00EC666F" w:rsidP="006110B5"/>
    <w:p w14:paraId="03C5450C" w14:textId="77777777" w:rsidR="006110B5" w:rsidRDefault="006110B5" w:rsidP="006110B5"/>
    <w:p w14:paraId="5E81666E" w14:textId="52E879E0" w:rsidR="006110B5" w:rsidRPr="008470FE" w:rsidRDefault="006110B5" w:rsidP="006110B5">
      <w:pPr>
        <w:rPr>
          <w:u w:val="single"/>
        </w:rPr>
      </w:pPr>
      <w:bookmarkStart w:id="10" w:name="_Toc118536100"/>
      <w:r w:rsidRPr="008470FE">
        <w:rPr>
          <w:rStyle w:val="Heading1Char"/>
          <w:u w:val="single"/>
        </w:rPr>
        <w:lastRenderedPageBreak/>
        <w:t>C</w:t>
      </w:r>
      <w:r w:rsidR="008D34C6">
        <w:rPr>
          <w:rStyle w:val="Heading1Char"/>
          <w:u w:val="single"/>
        </w:rPr>
        <w:t>onclusion</w:t>
      </w:r>
      <w:bookmarkEnd w:id="10"/>
    </w:p>
    <w:p w14:paraId="4063542E" w14:textId="3DA12DB8" w:rsidR="006110B5" w:rsidRPr="000A4CF6" w:rsidRDefault="006110B5" w:rsidP="000A4CF6">
      <w:pPr>
        <w:spacing w:line="480" w:lineRule="auto"/>
        <w:rPr>
          <w:rFonts w:ascii="Arial" w:hAnsi="Arial" w:cs="Arial"/>
        </w:rPr>
      </w:pPr>
    </w:p>
    <w:p w14:paraId="4151E897" w14:textId="77777777" w:rsidR="00EC666F" w:rsidRPr="00EC666F" w:rsidRDefault="00EC666F" w:rsidP="00EC666F">
      <w:pPr>
        <w:spacing w:line="480" w:lineRule="auto"/>
        <w:rPr>
          <w:rFonts w:ascii="Arial" w:hAnsi="Arial" w:cs="Arial"/>
        </w:rPr>
      </w:pPr>
      <w:r w:rsidRPr="00EC666F">
        <w:rPr>
          <w:rFonts w:ascii="Arial" w:hAnsi="Arial" w:cs="Arial"/>
        </w:rPr>
        <w:t xml:space="preserve">To conclude, this essay has discussed the critical incident, while examining fundamental theories which were related to the critical incident. It is important to remember there are many different aspects to a learner's behaviour in the classroom, the environment has a huge impact on the concertation and motivation levels that the learner has, while that is not the only main strategy that is needed in the classroom, the behaviourisms of the teachers, are they motivating the students to reach their fullest potential, do they want their learners to succeed. </w:t>
      </w:r>
    </w:p>
    <w:p w14:paraId="7171B0F5" w14:textId="76CD63AD" w:rsidR="00EC666F" w:rsidRPr="00EC666F" w:rsidRDefault="00EC666F" w:rsidP="00EC666F">
      <w:pPr>
        <w:spacing w:line="480" w:lineRule="auto"/>
        <w:rPr>
          <w:rFonts w:ascii="Arial" w:hAnsi="Arial" w:cs="Arial"/>
        </w:rPr>
      </w:pPr>
      <w:r w:rsidRPr="00EC666F">
        <w:rPr>
          <w:rFonts w:ascii="Arial" w:hAnsi="Arial" w:cs="Arial"/>
        </w:rPr>
        <w:t xml:space="preserve">Teaching in Wales is changing, teaching changes all the time, the new curriculum for Wales will enable teachers not only to teach, but the how and the why we teach what we teach, every teaching focus is to create every young child/person to be ambitious, capable learners, enterprising, creative contributors, and ethical, informed citizens who are ready to lead a fulling life (Donaldson, 2020). </w:t>
      </w:r>
    </w:p>
    <w:p w14:paraId="2832FE89" w14:textId="58F4F8BB" w:rsidR="00593A63" w:rsidRDefault="00EC666F" w:rsidP="00EC666F">
      <w:pPr>
        <w:spacing w:line="480" w:lineRule="auto"/>
        <w:rPr>
          <w:rFonts w:ascii="Arial" w:hAnsi="Arial" w:cs="Arial"/>
        </w:rPr>
      </w:pPr>
      <w:r w:rsidRPr="00EC666F">
        <w:rPr>
          <w:rFonts w:ascii="Arial" w:hAnsi="Arial" w:cs="Arial"/>
        </w:rPr>
        <w:t xml:space="preserve">As teaching has the professional development of both their knowledge and the next generation of people, there a </w:t>
      </w:r>
      <w:r>
        <w:rPr>
          <w:rFonts w:ascii="Arial" w:hAnsi="Arial" w:cs="Arial"/>
        </w:rPr>
        <w:t>p</w:t>
      </w:r>
      <w:r w:rsidRPr="00EC666F">
        <w:rPr>
          <w:rFonts w:ascii="Arial" w:hAnsi="Arial" w:cs="Arial"/>
        </w:rPr>
        <w:t>rofessional standard</w:t>
      </w:r>
      <w:r>
        <w:rPr>
          <w:rFonts w:ascii="Arial" w:hAnsi="Arial" w:cs="Arial"/>
        </w:rPr>
        <w:t>s’</w:t>
      </w:r>
      <w:r w:rsidRPr="00EC666F">
        <w:rPr>
          <w:rFonts w:ascii="Arial" w:hAnsi="Arial" w:cs="Arial"/>
        </w:rPr>
        <w:t xml:space="preserve"> which need to have been reflected on, there are clear expectations as a teacher and there are there to see if the skills, knowledge and behaviours that a teacher need have been applied and developed within their teaching. The Professional Standards for Teaching and Leadership reflect the practice consistent with the new curriculum's realisation (Government, 2020). Therefore, this has allowed me to be reflective on my own opinion with professional practice at the beginning of my journey and it has provided me with different classroom management and behaviour strategies for future teaching practice.</w:t>
      </w:r>
    </w:p>
    <w:p w14:paraId="4EB92171" w14:textId="2F44DE78" w:rsidR="00EC666F" w:rsidRDefault="00EC666F" w:rsidP="00EC666F">
      <w:pPr>
        <w:rPr>
          <w:rFonts w:ascii="Arial" w:hAnsi="Arial" w:cs="Arial"/>
        </w:rPr>
      </w:pPr>
    </w:p>
    <w:p w14:paraId="00176316" w14:textId="1C40ED08" w:rsidR="00EC666F" w:rsidRDefault="00EC666F" w:rsidP="00EC666F">
      <w:pPr>
        <w:rPr>
          <w:rFonts w:ascii="Arial" w:hAnsi="Arial" w:cs="Arial"/>
        </w:rPr>
      </w:pPr>
    </w:p>
    <w:p w14:paraId="01D1FB91" w14:textId="6FAC9881" w:rsidR="00EC666F" w:rsidRDefault="00EC666F" w:rsidP="00EC666F">
      <w:pPr>
        <w:rPr>
          <w:rFonts w:ascii="Arial" w:hAnsi="Arial" w:cs="Arial"/>
        </w:rPr>
      </w:pPr>
    </w:p>
    <w:p w14:paraId="4B637ADC" w14:textId="77777777" w:rsidR="00EC666F" w:rsidRDefault="00EC666F" w:rsidP="00EC666F"/>
    <w:bookmarkStart w:id="11" w:name="_Toc118536101" w:displacedByCustomXml="next"/>
    <w:sdt>
      <w:sdtPr>
        <w:rPr>
          <w:rFonts w:ascii="Times New Roman" w:eastAsia="Times New Roman" w:hAnsi="Times New Roman" w:cs="Times New Roman"/>
          <w:color w:val="auto"/>
          <w:sz w:val="24"/>
          <w:szCs w:val="24"/>
          <w:lang w:eastAsia="en-GB"/>
        </w:rPr>
        <w:id w:val="1750695794"/>
        <w:docPartObj>
          <w:docPartGallery w:val="Bibliographies"/>
          <w:docPartUnique/>
        </w:docPartObj>
      </w:sdtPr>
      <w:sdtEndPr/>
      <w:sdtContent>
        <w:bookmarkEnd w:id="11" w:displacedByCustomXml="prev"/>
        <w:p w14:paraId="46B76179" w14:textId="14C16B80" w:rsidR="00593A63" w:rsidRDefault="0033781C">
          <w:pPr>
            <w:pStyle w:val="Heading1"/>
          </w:pPr>
          <w:r>
            <w:t xml:space="preserve">References </w:t>
          </w:r>
        </w:p>
        <w:p w14:paraId="5B45D667" w14:textId="77777777" w:rsidR="0033781C" w:rsidRPr="0033781C" w:rsidRDefault="0033781C" w:rsidP="0033781C">
          <w:pPr>
            <w:rPr>
              <w:lang w:eastAsia="en-US"/>
            </w:rPr>
          </w:pPr>
        </w:p>
        <w:sdt>
          <w:sdtPr>
            <w:id w:val="111145805"/>
            <w:bibliography/>
          </w:sdtPr>
          <w:sdtEndPr/>
          <w:sdtContent>
            <w:p w14:paraId="428D6AC2" w14:textId="77777777" w:rsidR="0033781C" w:rsidRDefault="00593A63" w:rsidP="0033781C">
              <w:pPr>
                <w:pStyle w:val="Bibliography"/>
                <w:ind w:left="720" w:hanging="720"/>
                <w:rPr>
                  <w:noProof/>
                </w:rPr>
              </w:pPr>
              <w:r>
                <w:fldChar w:fldCharType="begin"/>
              </w:r>
              <w:r>
                <w:instrText xml:space="preserve"> BIBLIOGRAPHY </w:instrText>
              </w:r>
              <w:r>
                <w:fldChar w:fldCharType="separate"/>
              </w:r>
              <w:r w:rsidR="0033781C">
                <w:rPr>
                  <w:noProof/>
                </w:rPr>
                <w:t xml:space="preserve">BERA, B. E. (2018). </w:t>
              </w:r>
              <w:r w:rsidR="0033781C">
                <w:rPr>
                  <w:i/>
                  <w:iCs/>
                  <w:noProof/>
                </w:rPr>
                <w:t>British Educational Research Association.</w:t>
              </w:r>
              <w:r w:rsidR="0033781C">
                <w:rPr>
                  <w:noProof/>
                </w:rPr>
                <w:t xml:space="preserve"> Retrieved from British Educational Research Association: file:///Users/ebonisherwood/Downloads/BERA-Ethical-Guidelines-for-Educational-Research_4thEdn_2018%20(1)%20(1).pdf</w:t>
              </w:r>
            </w:p>
            <w:p w14:paraId="4645755C" w14:textId="77777777" w:rsidR="0033781C" w:rsidRDefault="0033781C" w:rsidP="0033781C">
              <w:pPr>
                <w:pStyle w:val="Bibliography"/>
                <w:ind w:left="720" w:hanging="720"/>
                <w:rPr>
                  <w:noProof/>
                </w:rPr>
              </w:pPr>
              <w:r>
                <w:rPr>
                  <w:noProof/>
                </w:rPr>
                <w:t xml:space="preserve">Cerutti, J. E. (2003). Operant conditioning. </w:t>
              </w:r>
              <w:r>
                <w:rPr>
                  <w:i/>
                  <w:iCs/>
                  <w:noProof/>
                </w:rPr>
                <w:t>Annual Review of Psychology</w:t>
              </w:r>
              <w:r>
                <w:rPr>
                  <w:noProof/>
                </w:rPr>
                <w:t>.</w:t>
              </w:r>
            </w:p>
            <w:p w14:paraId="71B41EF0" w14:textId="77777777" w:rsidR="0033781C" w:rsidRDefault="0033781C" w:rsidP="0033781C">
              <w:pPr>
                <w:pStyle w:val="Bibliography"/>
                <w:ind w:left="720" w:hanging="720"/>
                <w:rPr>
                  <w:noProof/>
                </w:rPr>
              </w:pPr>
              <w:r>
                <w:rPr>
                  <w:noProof/>
                </w:rPr>
                <w:t xml:space="preserve">Donaldson, P. G. (2015). </w:t>
              </w:r>
              <w:r>
                <w:rPr>
                  <w:i/>
                  <w:iCs/>
                  <w:noProof/>
                </w:rPr>
                <w:t>Successful Futures.</w:t>
              </w:r>
              <w:r>
                <w:rPr>
                  <w:noProof/>
                </w:rPr>
                <w:t xml:space="preserve"> Wales: Gov.Wales.</w:t>
              </w:r>
            </w:p>
            <w:p w14:paraId="2613D932" w14:textId="77777777" w:rsidR="0033781C" w:rsidRDefault="0033781C" w:rsidP="0033781C">
              <w:pPr>
                <w:pStyle w:val="Bibliography"/>
                <w:ind w:left="720" w:hanging="720"/>
                <w:rPr>
                  <w:noProof/>
                </w:rPr>
              </w:pPr>
              <w:r>
                <w:rPr>
                  <w:noProof/>
                </w:rPr>
                <w:t>Donaldson, P. G. (2020, January 28). Retrieved from Hwb: https://hwb.gov.wales/curriculum-for-wales/designing-your-curriculum/developing-a-vision-for-curriculum-design/#curriculum-design-and-the-four-purposes</w:t>
              </w:r>
            </w:p>
            <w:p w14:paraId="62801E51" w14:textId="77777777" w:rsidR="0033781C" w:rsidRDefault="0033781C" w:rsidP="0033781C">
              <w:pPr>
                <w:pStyle w:val="Bibliography"/>
                <w:ind w:left="720" w:hanging="720"/>
                <w:rPr>
                  <w:noProof/>
                </w:rPr>
              </w:pPr>
              <w:r>
                <w:rPr>
                  <w:noProof/>
                </w:rPr>
                <w:t xml:space="preserve">Donaldson, P. G. (n.d.). </w:t>
              </w:r>
              <w:r>
                <w:rPr>
                  <w:i/>
                  <w:iCs/>
                  <w:noProof/>
                </w:rPr>
                <w:t>Success Futures.</w:t>
              </w:r>
              <w:r>
                <w:rPr>
                  <w:noProof/>
                </w:rPr>
                <w:t xml:space="preserve"> </w:t>
              </w:r>
            </w:p>
            <w:p w14:paraId="6817EA62" w14:textId="77777777" w:rsidR="0033781C" w:rsidRDefault="0033781C" w:rsidP="0033781C">
              <w:pPr>
                <w:pStyle w:val="Bibliography"/>
                <w:ind w:left="720" w:hanging="720"/>
                <w:rPr>
                  <w:noProof/>
                </w:rPr>
              </w:pPr>
              <w:r>
                <w:rPr>
                  <w:noProof/>
                </w:rPr>
                <w:t xml:space="preserve">Estyn. (2018, November). </w:t>
              </w:r>
              <w:r>
                <w:rPr>
                  <w:i/>
                  <w:iCs/>
                  <w:noProof/>
                </w:rPr>
                <w:t>estyn.gov.wales.</w:t>
              </w:r>
              <w:r>
                <w:rPr>
                  <w:noProof/>
                </w:rPr>
                <w:t xml:space="preserve"> Retrieved from estyn.gov.wales: https://www.estyn.gov.wales/system/files/2021-08/Inspection%20report%20Aberdare%20Town%20C.I.W.%20Primary%20School%202019.pdf</w:t>
              </w:r>
            </w:p>
            <w:p w14:paraId="78878D16" w14:textId="77777777" w:rsidR="0033781C" w:rsidRDefault="0033781C" w:rsidP="0033781C">
              <w:pPr>
                <w:pStyle w:val="Bibliography"/>
                <w:ind w:left="720" w:hanging="720"/>
                <w:rPr>
                  <w:noProof/>
                </w:rPr>
              </w:pPr>
              <w:r>
                <w:rPr>
                  <w:noProof/>
                </w:rPr>
                <w:t xml:space="preserve">Goverment, W. (2020, july 06). </w:t>
              </w:r>
              <w:r>
                <w:rPr>
                  <w:i/>
                  <w:iCs/>
                  <w:noProof/>
                </w:rPr>
                <w:t>Professional standards</w:t>
              </w:r>
              <w:r>
                <w:rPr>
                  <w:noProof/>
                </w:rPr>
                <w:t>. Retrieved from https://hwb.gov.wales/professional-development/professional-standards</w:t>
              </w:r>
            </w:p>
            <w:p w14:paraId="033C7CE2" w14:textId="77777777" w:rsidR="0033781C" w:rsidRDefault="0033781C" w:rsidP="0033781C">
              <w:pPr>
                <w:pStyle w:val="Bibliography"/>
                <w:ind w:left="720" w:hanging="720"/>
                <w:rPr>
                  <w:noProof/>
                </w:rPr>
              </w:pPr>
              <w:r>
                <w:rPr>
                  <w:noProof/>
                </w:rPr>
                <w:t>Hwb. (n.d.).</w:t>
              </w:r>
            </w:p>
            <w:p w14:paraId="428F8F31" w14:textId="77777777" w:rsidR="0033781C" w:rsidRDefault="0033781C" w:rsidP="0033781C">
              <w:pPr>
                <w:pStyle w:val="Bibliography"/>
                <w:ind w:left="720" w:hanging="720"/>
                <w:rPr>
                  <w:noProof/>
                </w:rPr>
              </w:pPr>
              <w:r>
                <w:rPr>
                  <w:noProof/>
                </w:rPr>
                <w:t xml:space="preserve">Hwb. (2017, November 1). </w:t>
              </w:r>
              <w:r>
                <w:rPr>
                  <w:i/>
                  <w:iCs/>
                  <w:noProof/>
                </w:rPr>
                <w:t>Professional standards</w:t>
              </w:r>
              <w:r>
                <w:rPr>
                  <w:noProof/>
                </w:rPr>
                <w:t>. Retrieved from hwb Professional standards: https://hwb.gov.wales/professional-development/professional-standards/?_ga=2.111904391.2027382290.1603702496-810618711.1571746674</w:t>
              </w:r>
            </w:p>
            <w:p w14:paraId="18752146" w14:textId="77777777" w:rsidR="0033781C" w:rsidRDefault="0033781C" w:rsidP="0033781C">
              <w:pPr>
                <w:pStyle w:val="Bibliography"/>
                <w:ind w:left="720" w:hanging="720"/>
                <w:rPr>
                  <w:noProof/>
                </w:rPr>
              </w:pPr>
              <w:r>
                <w:rPr>
                  <w:noProof/>
                </w:rPr>
                <w:t xml:space="preserve">hwb.gov.wales. (2020, January 30). </w:t>
              </w:r>
              <w:r>
                <w:rPr>
                  <w:i/>
                  <w:iCs/>
                  <w:noProof/>
                </w:rPr>
                <w:t>Curriculum for Wales.</w:t>
              </w:r>
              <w:r>
                <w:rPr>
                  <w:noProof/>
                </w:rPr>
                <w:t xml:space="preserve"> Retrieved from Curriculum for Wales: https://hwb.gov.wales/curriculum-for-wales/designing-your-curriculum/developing-a-vision-for-curriculum-design/#curriculum-design-and-the-four-purposes</w:t>
              </w:r>
            </w:p>
            <w:p w14:paraId="608A3612" w14:textId="77777777" w:rsidR="0033781C" w:rsidRDefault="0033781C" w:rsidP="0033781C">
              <w:pPr>
                <w:pStyle w:val="Bibliography"/>
                <w:ind w:left="720" w:hanging="720"/>
                <w:rPr>
                  <w:noProof/>
                </w:rPr>
              </w:pPr>
              <w:r>
                <w:rPr>
                  <w:noProof/>
                </w:rPr>
                <w:t xml:space="preserve">Lewis, R. (2009 ). </w:t>
              </w:r>
              <w:r>
                <w:rPr>
                  <w:i/>
                  <w:iCs/>
                  <w:noProof/>
                </w:rPr>
                <w:t>Understanding Pupil Behaviour : Classroom Management Techniques for Teachers .</w:t>
              </w:r>
              <w:r>
                <w:rPr>
                  <w:noProof/>
                </w:rPr>
                <w:t xml:space="preserve"> Routledge MLA 9th Edition (Modern Language Assoc.) Ramon Lewis. Understanding Pupil Behaviour : Classroom Management Techniques for Teachers. David Fulton Publishers, 2009. APA 7th Edition (American Psychological Assoc.) Ramon Lewis. (2009). Understandi.</w:t>
              </w:r>
            </w:p>
            <w:p w14:paraId="314940DC" w14:textId="77777777" w:rsidR="0033781C" w:rsidRDefault="0033781C" w:rsidP="0033781C">
              <w:pPr>
                <w:pStyle w:val="Bibliography"/>
                <w:ind w:left="720" w:hanging="720"/>
                <w:rPr>
                  <w:noProof/>
                </w:rPr>
              </w:pPr>
              <w:r>
                <w:rPr>
                  <w:noProof/>
                </w:rPr>
                <w:t xml:space="preserve">MacGrath, M. (2012). </w:t>
              </w:r>
              <w:r>
                <w:rPr>
                  <w:i/>
                  <w:iCs/>
                  <w:noProof/>
                </w:rPr>
                <w:t>The art of teaching peachfully.</w:t>
              </w:r>
              <w:r>
                <w:rPr>
                  <w:noProof/>
                </w:rPr>
                <w:t xml:space="preserve"> New york: Routledge.</w:t>
              </w:r>
            </w:p>
            <w:p w14:paraId="6249F61C" w14:textId="77777777" w:rsidR="0033781C" w:rsidRDefault="0033781C" w:rsidP="0033781C">
              <w:pPr>
                <w:pStyle w:val="Bibliography"/>
                <w:ind w:left="720" w:hanging="720"/>
                <w:rPr>
                  <w:noProof/>
                </w:rPr>
              </w:pPr>
              <w:r>
                <w:rPr>
                  <w:noProof/>
                </w:rPr>
                <w:t>Palmer, D. (2007). What is the best way to motivate students in science?’ Teaching Science,. 53 (1), 38–42.</w:t>
              </w:r>
            </w:p>
            <w:p w14:paraId="4A73873C" w14:textId="77777777" w:rsidR="0033781C" w:rsidRDefault="0033781C" w:rsidP="0033781C">
              <w:pPr>
                <w:pStyle w:val="Bibliography"/>
                <w:ind w:left="720" w:hanging="720"/>
                <w:rPr>
                  <w:noProof/>
                </w:rPr>
              </w:pPr>
              <w:r>
                <w:rPr>
                  <w:noProof/>
                </w:rPr>
                <w:t xml:space="preserve">Professor Graham Donaldson. (2020, january 28). </w:t>
              </w:r>
              <w:r>
                <w:rPr>
                  <w:i/>
                  <w:iCs/>
                  <w:noProof/>
                </w:rPr>
                <w:t>four purposes</w:t>
              </w:r>
              <w:r>
                <w:rPr>
                  <w:noProof/>
                </w:rPr>
                <w:t>. Retrieved from hwb: https://hwb.gov.wales/curriculum-for-wales/designing-your-curriculum/developing-a-vision-for-curriculum-design/#curriculum-design-and-the-four-purposes</w:t>
              </w:r>
            </w:p>
            <w:p w14:paraId="4D17D453" w14:textId="77777777" w:rsidR="0033781C" w:rsidRDefault="0033781C" w:rsidP="0033781C">
              <w:pPr>
                <w:pStyle w:val="Bibliography"/>
                <w:ind w:left="720" w:hanging="720"/>
                <w:rPr>
                  <w:noProof/>
                </w:rPr>
              </w:pPr>
              <w:r>
                <w:rPr>
                  <w:noProof/>
                </w:rPr>
                <w:t>Slavin, R. (2014). Proven Programs in Education: Classroom Management and Assessment.</w:t>
              </w:r>
            </w:p>
            <w:p w14:paraId="26395197" w14:textId="77777777" w:rsidR="0033781C" w:rsidRDefault="0033781C" w:rsidP="0033781C">
              <w:pPr>
                <w:pStyle w:val="Bibliography"/>
                <w:ind w:left="720" w:hanging="720"/>
                <w:rPr>
                  <w:noProof/>
                </w:rPr>
              </w:pPr>
              <w:r>
                <w:rPr>
                  <w:noProof/>
                </w:rPr>
                <w:t xml:space="preserve">Tripp, D. (1993). </w:t>
              </w:r>
              <w:r>
                <w:rPr>
                  <w:i/>
                  <w:iCs/>
                  <w:noProof/>
                </w:rPr>
                <w:t>Critical Incidents in Teaching: Developing Professional Judgement.</w:t>
              </w:r>
              <w:r>
                <w:rPr>
                  <w:noProof/>
                </w:rPr>
                <w:t xml:space="preserve"> london : Routledge. .</w:t>
              </w:r>
            </w:p>
            <w:p w14:paraId="7FFBD4BC" w14:textId="77777777" w:rsidR="0033781C" w:rsidRDefault="0033781C" w:rsidP="0033781C">
              <w:pPr>
                <w:pStyle w:val="Bibliography"/>
                <w:ind w:left="720" w:hanging="720"/>
                <w:rPr>
                  <w:noProof/>
                </w:rPr>
              </w:pPr>
              <w:r>
                <w:rPr>
                  <w:noProof/>
                </w:rPr>
                <w:t xml:space="preserve">Wai-shing, L. (2008). Effective Classroom Management. In L. W.-s. Ming-tak, </w:t>
              </w:r>
              <w:r>
                <w:rPr>
                  <w:i/>
                  <w:iCs/>
                  <w:noProof/>
                </w:rPr>
                <w:t>Classroom Management.</w:t>
              </w:r>
              <w:r>
                <w:rPr>
                  <w:noProof/>
                </w:rPr>
                <w:t xml:space="preserve"> Hong Kong : Hong Kong University Press.</w:t>
              </w:r>
            </w:p>
            <w:p w14:paraId="50C4277F" w14:textId="68B45E3E" w:rsidR="006C26C0" w:rsidRDefault="00593A63" w:rsidP="0033781C">
              <w:pPr>
                <w:pStyle w:val="Bibliography"/>
                <w:ind w:left="720" w:hanging="720"/>
                <w:rPr>
                  <w:noProof/>
                </w:rPr>
              </w:pPr>
              <w:r>
                <w:rPr>
                  <w:b/>
                  <w:bCs/>
                  <w:noProof/>
                </w:rPr>
                <w:fldChar w:fldCharType="end"/>
              </w:r>
              <w:r w:rsidR="006C26C0" w:rsidRPr="006C26C0">
                <w:rPr>
                  <w:rFonts w:ascii="Verdana" w:hAnsi="Verdana"/>
                  <w:color w:val="555555"/>
                  <w:sz w:val="18"/>
                  <w:szCs w:val="18"/>
                  <w:shd w:val="clear" w:color="auto" w:fill="FFFFFF"/>
                </w:rPr>
                <w:t xml:space="preserve"> </w:t>
              </w:r>
              <w:r w:rsidR="006C26C0" w:rsidRPr="006C26C0">
                <w:rPr>
                  <w:noProof/>
                </w:rPr>
                <w:t>FAULK, J. and EVANSHEN, P., 2013. Linking the Primary Classroom Environment to Learning. </w:t>
              </w:r>
              <w:r w:rsidR="006C26C0" w:rsidRPr="006C26C0">
                <w:rPr>
                  <w:i/>
                  <w:iCs/>
                  <w:noProof/>
                </w:rPr>
                <w:t>YC Young Children, </w:t>
              </w:r>
              <w:r w:rsidR="006C26C0" w:rsidRPr="006C26C0">
                <w:rPr>
                  <w:noProof/>
                </w:rPr>
                <w:t>68(4), pp. 40-45.</w:t>
              </w:r>
            </w:p>
            <w:p w14:paraId="6A9070F3" w14:textId="345515A9" w:rsidR="0025290A" w:rsidRPr="0025290A" w:rsidRDefault="0025290A" w:rsidP="0025290A">
              <w:r>
                <w:rPr>
                  <w:noProof/>
                </w:rPr>
                <w:t xml:space="preserve">Tripp, D. (1993). </w:t>
              </w:r>
              <w:r>
                <w:rPr>
                  <w:i/>
                  <w:iCs/>
                  <w:noProof/>
                </w:rPr>
                <w:t>Critical Incidents in Teaching: Developing Professional Judgement.</w:t>
              </w:r>
              <w:r>
                <w:rPr>
                  <w:noProof/>
                </w:rPr>
                <w:t xml:space="preserve"> london : Routledge. .</w:t>
              </w:r>
            </w:p>
            <w:p w14:paraId="547F3A7D" w14:textId="7AAA89EC" w:rsidR="008D1C9B" w:rsidRDefault="008D1C9B" w:rsidP="008D1C9B">
              <w:r>
                <w:t>Ming-</w:t>
              </w:r>
              <w:proofErr w:type="spellStart"/>
              <w:r>
                <w:t>tak</w:t>
              </w:r>
              <w:proofErr w:type="spellEnd"/>
              <w:r>
                <w:t xml:space="preserve">, H., &amp; Wai-shing, L. (2008). </w:t>
              </w:r>
              <w:r>
                <w:rPr>
                  <w:i/>
                  <w:iCs/>
                </w:rPr>
                <w:t>Classroom Management: Creating a Positive Learning Environment</w:t>
              </w:r>
              <w:r>
                <w:t>. Hong Kong University Press.</w:t>
              </w:r>
              <w:r w:rsidRPr="00605230">
                <w:rPr>
                  <w:color w:val="000000" w:themeColor="text1"/>
                </w:rPr>
                <w:t xml:space="preserve"> </w:t>
              </w:r>
              <w:hyperlink r:id="rId14" w:history="1">
                <w:r w:rsidR="00605230" w:rsidRPr="00605230">
                  <w:rPr>
                    <w:rStyle w:val="Hyperlink"/>
                    <w:color w:val="000000" w:themeColor="text1"/>
                    <w:u w:val="none"/>
                  </w:rPr>
                  <w:t>http://www.jstor.org/stable/j.ctt1xw9ng</w:t>
                </w:r>
              </w:hyperlink>
            </w:p>
            <w:p w14:paraId="17A953A4" w14:textId="3752B757" w:rsidR="00605230" w:rsidRDefault="00605230" w:rsidP="008D1C9B">
              <w:pPr>
                <w:rPr>
                  <w:rFonts w:ascii="Helvetica" w:hAnsi="Helvetica"/>
                  <w:color w:val="000000"/>
                  <w:sz w:val="18"/>
                  <w:szCs w:val="18"/>
                </w:rPr>
              </w:pPr>
              <w:r>
                <w:rPr>
                  <w:rFonts w:ascii="Helvetica" w:hAnsi="Helvetica"/>
                  <w:color w:val="000000"/>
                  <w:sz w:val="18"/>
                  <w:szCs w:val="18"/>
                </w:rPr>
                <w:lastRenderedPageBreak/>
                <w:t xml:space="preserve">Ramon Lewis. (2009). Understanding Pupil </w:t>
              </w:r>
              <w:proofErr w:type="gramStart"/>
              <w:r>
                <w:rPr>
                  <w:rFonts w:ascii="Helvetica" w:hAnsi="Helvetica"/>
                  <w:color w:val="000000"/>
                  <w:sz w:val="18"/>
                  <w:szCs w:val="18"/>
                </w:rPr>
                <w:t>Behaviour :</w:t>
              </w:r>
              <w:proofErr w:type="gramEnd"/>
              <w:r>
                <w:rPr>
                  <w:rFonts w:ascii="Helvetica" w:hAnsi="Helvetica"/>
                  <w:color w:val="000000"/>
                  <w:sz w:val="18"/>
                  <w:szCs w:val="18"/>
                </w:rPr>
                <w:t xml:space="preserve"> Classroom Management Techniques for Teachers. David Fulton Publishers. </w:t>
              </w:r>
            </w:p>
            <w:p w14:paraId="7B506735" w14:textId="77777777" w:rsidR="00605230" w:rsidRDefault="00605230" w:rsidP="008D1C9B"/>
            <w:p w14:paraId="2FB3030A" w14:textId="77777777" w:rsidR="00F037E0" w:rsidRDefault="00F037E0" w:rsidP="00F037E0">
              <w:r>
                <w:rPr>
                  <w:rFonts w:ascii="Roboto" w:hAnsi="Roboto"/>
                  <w:color w:val="212121"/>
                  <w:sz w:val="26"/>
                  <w:szCs w:val="26"/>
                  <w:shd w:val="clear" w:color="auto" w:fill="FFFFFF"/>
                </w:rPr>
                <w:t>Zhou X. (2021). Toward the Positive Consequences of Teacher-Student Rapport for Students' Academic Engagement in the Practical Instruction Classrooms. </w:t>
              </w:r>
              <w:r>
                <w:rPr>
                  <w:rFonts w:ascii="Roboto" w:hAnsi="Roboto"/>
                  <w:i/>
                  <w:iCs/>
                  <w:color w:val="212121"/>
                  <w:sz w:val="26"/>
                  <w:szCs w:val="26"/>
                  <w:shd w:val="clear" w:color="auto" w:fill="FFFFFF"/>
                </w:rPr>
                <w:t>Frontiers in psychology</w:t>
              </w:r>
              <w:r>
                <w:rPr>
                  <w:rFonts w:ascii="Roboto" w:hAnsi="Roboto"/>
                  <w:color w:val="212121"/>
                  <w:sz w:val="26"/>
                  <w:szCs w:val="26"/>
                  <w:shd w:val="clear" w:color="auto" w:fill="FFFFFF"/>
                </w:rPr>
                <w:t>, </w:t>
              </w:r>
              <w:r>
                <w:rPr>
                  <w:rFonts w:ascii="Roboto" w:hAnsi="Roboto"/>
                  <w:i/>
                  <w:iCs/>
                  <w:color w:val="212121"/>
                  <w:sz w:val="26"/>
                  <w:szCs w:val="26"/>
                  <w:shd w:val="clear" w:color="auto" w:fill="FFFFFF"/>
                </w:rPr>
                <w:t>12</w:t>
              </w:r>
              <w:r>
                <w:rPr>
                  <w:rFonts w:ascii="Roboto" w:hAnsi="Roboto"/>
                  <w:color w:val="212121"/>
                  <w:sz w:val="26"/>
                  <w:szCs w:val="26"/>
                  <w:shd w:val="clear" w:color="auto" w:fill="FFFFFF"/>
                </w:rPr>
                <w:t>, 759785. https://doi.org/10.3389/fpsyg.2021.759785</w:t>
              </w:r>
            </w:p>
            <w:p w14:paraId="48F55910" w14:textId="77777777" w:rsidR="006A6DE4" w:rsidRDefault="006A6DE4" w:rsidP="0033781C">
              <w:pPr>
                <w:spacing w:before="200" w:after="200"/>
                <w:rPr>
                  <w:rFonts w:ascii="Cambria" w:hAnsi="Cambria"/>
                  <w:color w:val="212121"/>
                  <w:sz w:val="26"/>
                  <w:szCs w:val="26"/>
                </w:rPr>
              </w:pPr>
              <w:proofErr w:type="spellStart"/>
              <w:r>
                <w:rPr>
                  <w:rStyle w:val="mixed-citation"/>
                  <w:rFonts w:ascii="Cambria" w:eastAsiaTheme="minorEastAsia" w:hAnsi="Cambria"/>
                  <w:color w:val="212121"/>
                  <w:sz w:val="26"/>
                  <w:szCs w:val="26"/>
                </w:rPr>
                <w:t>Xie</w:t>
              </w:r>
              <w:proofErr w:type="spellEnd"/>
              <w:r>
                <w:rPr>
                  <w:rStyle w:val="mixed-citation"/>
                  <w:rFonts w:ascii="Cambria" w:eastAsiaTheme="minorEastAsia" w:hAnsi="Cambria"/>
                  <w:color w:val="212121"/>
                  <w:sz w:val="26"/>
                  <w:szCs w:val="26"/>
                </w:rPr>
                <w:t xml:space="preserve"> F., </w:t>
              </w:r>
              <w:proofErr w:type="spellStart"/>
              <w:r>
                <w:rPr>
                  <w:rStyle w:val="mixed-citation"/>
                  <w:rFonts w:ascii="Cambria" w:eastAsiaTheme="minorEastAsia" w:hAnsi="Cambria"/>
                  <w:color w:val="212121"/>
                  <w:sz w:val="26"/>
                  <w:szCs w:val="26"/>
                </w:rPr>
                <w:t>Derakhshan</w:t>
              </w:r>
              <w:proofErr w:type="spellEnd"/>
              <w:r>
                <w:rPr>
                  <w:rStyle w:val="mixed-citation"/>
                  <w:rFonts w:ascii="Cambria" w:eastAsiaTheme="minorEastAsia" w:hAnsi="Cambria"/>
                  <w:color w:val="212121"/>
                  <w:sz w:val="26"/>
                  <w:szCs w:val="26"/>
                </w:rPr>
                <w:t xml:space="preserve"> A. (2021).</w:t>
              </w:r>
              <w:r>
                <w:rPr>
                  <w:rStyle w:val="apple-converted-space"/>
                  <w:rFonts w:ascii="Cambria" w:eastAsiaTheme="majorEastAsia" w:hAnsi="Cambria"/>
                  <w:color w:val="212121"/>
                  <w:sz w:val="26"/>
                  <w:szCs w:val="26"/>
                </w:rPr>
                <w:t> </w:t>
              </w:r>
              <w:r>
                <w:rPr>
                  <w:rStyle w:val="ref-title"/>
                  <w:rFonts w:ascii="Cambria" w:hAnsi="Cambria"/>
                  <w:color w:val="212121"/>
                  <w:sz w:val="26"/>
                  <w:szCs w:val="26"/>
                </w:rPr>
                <w:t xml:space="preserve">A conceptual review of positive teacher interpersonal communication </w:t>
              </w:r>
              <w:proofErr w:type="spellStart"/>
              <w:r>
                <w:rPr>
                  <w:rStyle w:val="ref-title"/>
                  <w:rFonts w:ascii="Cambria" w:hAnsi="Cambria"/>
                  <w:color w:val="212121"/>
                  <w:sz w:val="26"/>
                  <w:szCs w:val="26"/>
                </w:rPr>
                <w:t>behaviors</w:t>
              </w:r>
              <w:proofErr w:type="spellEnd"/>
              <w:r>
                <w:rPr>
                  <w:rStyle w:val="ref-title"/>
                  <w:rFonts w:ascii="Cambria" w:hAnsi="Cambria"/>
                  <w:color w:val="212121"/>
                  <w:sz w:val="26"/>
                  <w:szCs w:val="26"/>
                </w:rPr>
                <w:t xml:space="preserve"> in the instructional context</w:t>
              </w:r>
              <w:r>
                <w:rPr>
                  <w:rStyle w:val="mixed-citation"/>
                  <w:rFonts w:ascii="Cambria" w:eastAsiaTheme="minorEastAsia" w:hAnsi="Cambria"/>
                  <w:color w:val="212121"/>
                  <w:sz w:val="26"/>
                  <w:szCs w:val="26"/>
                </w:rPr>
                <w:t>.</w:t>
              </w:r>
              <w:r>
                <w:rPr>
                  <w:rStyle w:val="apple-converted-space"/>
                  <w:rFonts w:ascii="Cambria" w:eastAsiaTheme="majorEastAsia" w:hAnsi="Cambria"/>
                  <w:color w:val="212121"/>
                  <w:sz w:val="26"/>
                  <w:szCs w:val="26"/>
                </w:rPr>
                <w:t> </w:t>
              </w:r>
              <w:r>
                <w:rPr>
                  <w:rStyle w:val="ref-journal"/>
                  <w:rFonts w:ascii="Cambria" w:hAnsi="Cambria"/>
                  <w:i/>
                  <w:iCs/>
                  <w:color w:val="212121"/>
                  <w:sz w:val="26"/>
                  <w:szCs w:val="26"/>
                </w:rPr>
                <w:t>Front. Psychol.</w:t>
              </w:r>
              <w:r>
                <w:rPr>
                  <w:rStyle w:val="apple-converted-space"/>
                  <w:rFonts w:ascii="Cambria" w:eastAsiaTheme="majorEastAsia" w:hAnsi="Cambria"/>
                  <w:color w:val="212121"/>
                  <w:sz w:val="26"/>
                  <w:szCs w:val="26"/>
                </w:rPr>
                <w:t> </w:t>
              </w:r>
              <w:r>
                <w:rPr>
                  <w:rStyle w:val="ref-vol"/>
                  <w:rFonts w:ascii="Cambria" w:hAnsi="Cambria"/>
                  <w:color w:val="212121"/>
                  <w:sz w:val="26"/>
                  <w:szCs w:val="26"/>
                </w:rPr>
                <w:t>12</w:t>
              </w:r>
              <w:r>
                <w:rPr>
                  <w:rStyle w:val="mixed-citation"/>
                  <w:rFonts w:ascii="Cambria" w:eastAsiaTheme="minorEastAsia" w:hAnsi="Cambria"/>
                  <w:color w:val="212121"/>
                  <w:sz w:val="26"/>
                  <w:szCs w:val="26"/>
                </w:rPr>
                <w:t>:2623. 10.3389/fpsyg.2021.708490</w:t>
              </w:r>
              <w:r>
                <w:rPr>
                  <w:rStyle w:val="apple-converted-space"/>
                  <w:rFonts w:ascii="Cambria" w:eastAsiaTheme="majorEastAsia" w:hAnsi="Cambria"/>
                  <w:color w:val="212121"/>
                  <w:sz w:val="26"/>
                  <w:szCs w:val="26"/>
                </w:rPr>
                <w:t> </w:t>
              </w:r>
              <w:r>
                <w:rPr>
                  <w:rStyle w:val="nowrap"/>
                  <w:rFonts w:ascii="Cambria" w:hAnsi="Cambria"/>
                  <w:color w:val="212121"/>
                  <w:sz w:val="26"/>
                  <w:szCs w:val="26"/>
                </w:rPr>
                <w:t>[</w:t>
              </w:r>
              <w:hyperlink r:id="rId15" w:history="1">
                <w:r>
                  <w:rPr>
                    <w:rStyle w:val="Hyperlink"/>
                    <w:rFonts w:ascii="Cambria" w:hAnsi="Cambria"/>
                    <w:color w:val="4C2C92"/>
                    <w:sz w:val="26"/>
                    <w:szCs w:val="26"/>
                  </w:rPr>
                  <w:t>PMC free article</w:t>
                </w:r>
              </w:hyperlink>
              <w:r>
                <w:rPr>
                  <w:rStyle w:val="nowrap"/>
                  <w:rFonts w:ascii="Cambria" w:hAnsi="Cambria"/>
                  <w:color w:val="212121"/>
                  <w:sz w:val="26"/>
                  <w:szCs w:val="26"/>
                </w:rPr>
                <w:t>]</w:t>
              </w:r>
              <w:r>
                <w:rPr>
                  <w:rStyle w:val="apple-converted-space"/>
                  <w:rFonts w:ascii="Cambria" w:eastAsiaTheme="majorEastAsia" w:hAnsi="Cambria"/>
                  <w:color w:val="212121"/>
                  <w:sz w:val="26"/>
                  <w:szCs w:val="26"/>
                </w:rPr>
                <w:t> </w:t>
              </w:r>
              <w:r>
                <w:rPr>
                  <w:rStyle w:val="mixed-citation"/>
                  <w:rFonts w:ascii="Cambria" w:eastAsiaTheme="minorEastAsia" w:hAnsi="Cambria"/>
                  <w:color w:val="212121"/>
                  <w:sz w:val="26"/>
                  <w:szCs w:val="26"/>
                </w:rPr>
                <w:t>[</w:t>
              </w:r>
              <w:hyperlink r:id="rId16" w:history="1">
                <w:r>
                  <w:rPr>
                    <w:rStyle w:val="Hyperlink"/>
                    <w:rFonts w:ascii="Cambria" w:hAnsi="Cambria"/>
                    <w:color w:val="4C2C92"/>
                    <w:sz w:val="26"/>
                    <w:szCs w:val="26"/>
                  </w:rPr>
                  <w:t>PubMed</w:t>
                </w:r>
              </w:hyperlink>
              <w:r>
                <w:rPr>
                  <w:rStyle w:val="mixed-citation"/>
                  <w:rFonts w:ascii="Cambria" w:eastAsiaTheme="minorEastAsia" w:hAnsi="Cambria"/>
                  <w:color w:val="212121"/>
                  <w:sz w:val="26"/>
                  <w:szCs w:val="26"/>
                </w:rPr>
                <w:t>] [</w:t>
              </w:r>
              <w:proofErr w:type="spellStart"/>
              <w:r>
                <w:rPr>
                  <w:rStyle w:val="mixed-citation"/>
                  <w:rFonts w:ascii="Cambria" w:eastAsiaTheme="minorEastAsia" w:hAnsi="Cambria"/>
                  <w:color w:val="212121"/>
                  <w:sz w:val="26"/>
                  <w:szCs w:val="26"/>
                </w:rPr>
                <w:fldChar w:fldCharType="begin"/>
              </w:r>
              <w:r>
                <w:rPr>
                  <w:rStyle w:val="mixed-citation"/>
                  <w:rFonts w:ascii="Cambria" w:eastAsiaTheme="minorEastAsia" w:hAnsi="Cambria"/>
                  <w:color w:val="212121"/>
                  <w:sz w:val="26"/>
                  <w:szCs w:val="26"/>
                </w:rPr>
                <w:instrText xml:space="preserve"> HYPERLINK "https://doi.org/10.3389%2Ffpsyg.2021.708490" \t "_blank" </w:instrText>
              </w:r>
              <w:r>
                <w:rPr>
                  <w:rStyle w:val="mixed-citation"/>
                  <w:rFonts w:ascii="Cambria" w:eastAsiaTheme="minorEastAsia" w:hAnsi="Cambria"/>
                  <w:color w:val="212121"/>
                  <w:sz w:val="26"/>
                  <w:szCs w:val="26"/>
                </w:rPr>
                <w:fldChar w:fldCharType="separate"/>
              </w:r>
              <w:r>
                <w:rPr>
                  <w:rStyle w:val="Hyperlink"/>
                  <w:rFonts w:ascii="Cambria" w:hAnsi="Cambria"/>
                  <w:color w:val="4C2C92"/>
                  <w:sz w:val="26"/>
                  <w:szCs w:val="26"/>
                </w:rPr>
                <w:t>CrossRef</w:t>
              </w:r>
              <w:proofErr w:type="spellEnd"/>
              <w:r>
                <w:rPr>
                  <w:rStyle w:val="mixed-citation"/>
                  <w:rFonts w:ascii="Cambria" w:eastAsiaTheme="minorEastAsia" w:hAnsi="Cambria"/>
                  <w:color w:val="212121"/>
                  <w:sz w:val="26"/>
                  <w:szCs w:val="26"/>
                </w:rPr>
                <w:fldChar w:fldCharType="end"/>
              </w:r>
              <w:r>
                <w:rPr>
                  <w:rStyle w:val="mixed-citation"/>
                  <w:rFonts w:ascii="Cambria" w:eastAsiaTheme="minorEastAsia" w:hAnsi="Cambria"/>
                  <w:color w:val="212121"/>
                  <w:sz w:val="26"/>
                  <w:szCs w:val="26"/>
                </w:rPr>
                <w:t>]</w:t>
              </w:r>
              <w:r>
                <w:rPr>
                  <w:rStyle w:val="apple-converted-space"/>
                  <w:rFonts w:ascii="Cambria" w:eastAsiaTheme="majorEastAsia" w:hAnsi="Cambria"/>
                  <w:color w:val="212121"/>
                  <w:sz w:val="26"/>
                  <w:szCs w:val="26"/>
                </w:rPr>
                <w:t> </w:t>
              </w:r>
              <w:r>
                <w:rPr>
                  <w:rStyle w:val="nowrap"/>
                  <w:rFonts w:ascii="Cambria" w:hAnsi="Cambria"/>
                  <w:color w:val="212121"/>
                  <w:sz w:val="26"/>
                  <w:szCs w:val="26"/>
                </w:rPr>
                <w:t>[</w:t>
              </w:r>
              <w:hyperlink r:id="rId17" w:tgtFrame="_blank" w:history="1">
                <w:r>
                  <w:rPr>
                    <w:rStyle w:val="Hyperlink"/>
                    <w:rFonts w:ascii="Cambria" w:hAnsi="Cambria"/>
                    <w:color w:val="4C2C92"/>
                    <w:sz w:val="26"/>
                    <w:szCs w:val="26"/>
                  </w:rPr>
                  <w:t>Google Scholar</w:t>
                </w:r>
              </w:hyperlink>
              <w:r>
                <w:rPr>
                  <w:rStyle w:val="nowrap"/>
                  <w:rFonts w:ascii="Cambria" w:hAnsi="Cambria"/>
                  <w:color w:val="212121"/>
                  <w:sz w:val="26"/>
                  <w:szCs w:val="26"/>
                </w:rPr>
                <w:t>]</w:t>
              </w:r>
            </w:p>
            <w:p w14:paraId="3452522B" w14:textId="77777777" w:rsidR="008D1C9B" w:rsidRDefault="008D1C9B" w:rsidP="00593A63"/>
            <w:p w14:paraId="04233414" w14:textId="2FF3BACF" w:rsidR="00593A63" w:rsidRDefault="00B9581F" w:rsidP="00593A63"/>
          </w:sdtContent>
        </w:sdt>
      </w:sdtContent>
    </w:sdt>
    <w:p w14:paraId="62EA0464" w14:textId="77777777" w:rsidR="00593A63" w:rsidRDefault="00593A63"/>
    <w:sectPr w:rsidR="00593A63" w:rsidSect="00090ADC">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79A55" w14:textId="77777777" w:rsidR="00B9581F" w:rsidRDefault="00B9581F" w:rsidP="00875214">
      <w:r>
        <w:separator/>
      </w:r>
    </w:p>
  </w:endnote>
  <w:endnote w:type="continuationSeparator" w:id="0">
    <w:p w14:paraId="51CEB6BB" w14:textId="77777777" w:rsidR="00B9581F" w:rsidRDefault="00B9581F" w:rsidP="008752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Roboto">
    <w:panose1 w:val="020B0604020202020204"/>
    <w:charset w:val="00"/>
    <w:family w:val="auto"/>
    <w:pitch w:val="variable"/>
    <w:sig w:usb0="E00002FF"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B6BD0" w14:textId="77777777" w:rsidR="00B9581F" w:rsidRDefault="00B9581F" w:rsidP="00875214">
      <w:r>
        <w:separator/>
      </w:r>
    </w:p>
  </w:footnote>
  <w:footnote w:type="continuationSeparator" w:id="0">
    <w:p w14:paraId="5A493766" w14:textId="77777777" w:rsidR="00B9581F" w:rsidRDefault="00B9581F" w:rsidP="008752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C4BD9"/>
    <w:multiLevelType w:val="hybridMultilevel"/>
    <w:tmpl w:val="9A4600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0E419A"/>
    <w:multiLevelType w:val="hybridMultilevel"/>
    <w:tmpl w:val="D23275F4"/>
    <w:lvl w:ilvl="0" w:tplc="A80AFCE4">
      <w:start w:val="1"/>
      <w:numFmt w:val="decimal"/>
      <w:lvlText w:val="%1."/>
      <w:lvlJc w:val="left"/>
      <w:pPr>
        <w:tabs>
          <w:tab w:val="num" w:pos="720"/>
        </w:tabs>
        <w:ind w:left="720" w:hanging="360"/>
      </w:pPr>
    </w:lvl>
    <w:lvl w:ilvl="1" w:tplc="527CCF3A" w:tentative="1">
      <w:start w:val="1"/>
      <w:numFmt w:val="decimal"/>
      <w:lvlText w:val="%2."/>
      <w:lvlJc w:val="left"/>
      <w:pPr>
        <w:tabs>
          <w:tab w:val="num" w:pos="1440"/>
        </w:tabs>
        <w:ind w:left="1440" w:hanging="360"/>
      </w:pPr>
    </w:lvl>
    <w:lvl w:ilvl="2" w:tplc="946A1B0A" w:tentative="1">
      <w:start w:val="1"/>
      <w:numFmt w:val="decimal"/>
      <w:lvlText w:val="%3."/>
      <w:lvlJc w:val="left"/>
      <w:pPr>
        <w:tabs>
          <w:tab w:val="num" w:pos="2160"/>
        </w:tabs>
        <w:ind w:left="2160" w:hanging="360"/>
      </w:pPr>
    </w:lvl>
    <w:lvl w:ilvl="3" w:tplc="92E83398" w:tentative="1">
      <w:start w:val="1"/>
      <w:numFmt w:val="decimal"/>
      <w:lvlText w:val="%4."/>
      <w:lvlJc w:val="left"/>
      <w:pPr>
        <w:tabs>
          <w:tab w:val="num" w:pos="2880"/>
        </w:tabs>
        <w:ind w:left="2880" w:hanging="360"/>
      </w:pPr>
    </w:lvl>
    <w:lvl w:ilvl="4" w:tplc="CEC031A6" w:tentative="1">
      <w:start w:val="1"/>
      <w:numFmt w:val="decimal"/>
      <w:lvlText w:val="%5."/>
      <w:lvlJc w:val="left"/>
      <w:pPr>
        <w:tabs>
          <w:tab w:val="num" w:pos="3600"/>
        </w:tabs>
        <w:ind w:left="3600" w:hanging="360"/>
      </w:pPr>
    </w:lvl>
    <w:lvl w:ilvl="5" w:tplc="32125AA6" w:tentative="1">
      <w:start w:val="1"/>
      <w:numFmt w:val="decimal"/>
      <w:lvlText w:val="%6."/>
      <w:lvlJc w:val="left"/>
      <w:pPr>
        <w:tabs>
          <w:tab w:val="num" w:pos="4320"/>
        </w:tabs>
        <w:ind w:left="4320" w:hanging="360"/>
      </w:pPr>
    </w:lvl>
    <w:lvl w:ilvl="6" w:tplc="07663FA0" w:tentative="1">
      <w:start w:val="1"/>
      <w:numFmt w:val="decimal"/>
      <w:lvlText w:val="%7."/>
      <w:lvlJc w:val="left"/>
      <w:pPr>
        <w:tabs>
          <w:tab w:val="num" w:pos="5040"/>
        </w:tabs>
        <w:ind w:left="5040" w:hanging="360"/>
      </w:pPr>
    </w:lvl>
    <w:lvl w:ilvl="7" w:tplc="2CE848B6" w:tentative="1">
      <w:start w:val="1"/>
      <w:numFmt w:val="decimal"/>
      <w:lvlText w:val="%8."/>
      <w:lvlJc w:val="left"/>
      <w:pPr>
        <w:tabs>
          <w:tab w:val="num" w:pos="5760"/>
        </w:tabs>
        <w:ind w:left="5760" w:hanging="360"/>
      </w:pPr>
    </w:lvl>
    <w:lvl w:ilvl="8" w:tplc="E0C20594" w:tentative="1">
      <w:start w:val="1"/>
      <w:numFmt w:val="decimal"/>
      <w:lvlText w:val="%9."/>
      <w:lvlJc w:val="left"/>
      <w:pPr>
        <w:tabs>
          <w:tab w:val="num" w:pos="6480"/>
        </w:tabs>
        <w:ind w:left="6480" w:hanging="360"/>
      </w:pPr>
    </w:lvl>
  </w:abstractNum>
  <w:abstractNum w:abstractNumId="2" w15:restartNumberingAfterBreak="0">
    <w:nsid w:val="102213DA"/>
    <w:multiLevelType w:val="hybridMultilevel"/>
    <w:tmpl w:val="829CFA82"/>
    <w:lvl w:ilvl="0" w:tplc="E80CD6DA">
      <w:start w:val="1"/>
      <w:numFmt w:val="bullet"/>
      <w:lvlText w:val="•"/>
      <w:lvlJc w:val="left"/>
      <w:pPr>
        <w:tabs>
          <w:tab w:val="num" w:pos="720"/>
        </w:tabs>
        <w:ind w:left="720" w:hanging="360"/>
      </w:pPr>
      <w:rPr>
        <w:rFonts w:ascii="Arial" w:hAnsi="Arial" w:hint="default"/>
      </w:rPr>
    </w:lvl>
    <w:lvl w:ilvl="1" w:tplc="02E0BA08" w:tentative="1">
      <w:start w:val="1"/>
      <w:numFmt w:val="bullet"/>
      <w:lvlText w:val="•"/>
      <w:lvlJc w:val="left"/>
      <w:pPr>
        <w:tabs>
          <w:tab w:val="num" w:pos="1440"/>
        </w:tabs>
        <w:ind w:left="1440" w:hanging="360"/>
      </w:pPr>
      <w:rPr>
        <w:rFonts w:ascii="Arial" w:hAnsi="Arial" w:hint="default"/>
      </w:rPr>
    </w:lvl>
    <w:lvl w:ilvl="2" w:tplc="38BCCD20">
      <w:numFmt w:val="bullet"/>
      <w:lvlText w:val="•"/>
      <w:lvlJc w:val="left"/>
      <w:pPr>
        <w:tabs>
          <w:tab w:val="num" w:pos="2160"/>
        </w:tabs>
        <w:ind w:left="2160" w:hanging="360"/>
      </w:pPr>
      <w:rPr>
        <w:rFonts w:ascii="Arial" w:hAnsi="Arial" w:hint="default"/>
      </w:rPr>
    </w:lvl>
    <w:lvl w:ilvl="3" w:tplc="DC541EC2" w:tentative="1">
      <w:start w:val="1"/>
      <w:numFmt w:val="bullet"/>
      <w:lvlText w:val="•"/>
      <w:lvlJc w:val="left"/>
      <w:pPr>
        <w:tabs>
          <w:tab w:val="num" w:pos="2880"/>
        </w:tabs>
        <w:ind w:left="2880" w:hanging="360"/>
      </w:pPr>
      <w:rPr>
        <w:rFonts w:ascii="Arial" w:hAnsi="Arial" w:hint="default"/>
      </w:rPr>
    </w:lvl>
    <w:lvl w:ilvl="4" w:tplc="64B6FECE" w:tentative="1">
      <w:start w:val="1"/>
      <w:numFmt w:val="bullet"/>
      <w:lvlText w:val="•"/>
      <w:lvlJc w:val="left"/>
      <w:pPr>
        <w:tabs>
          <w:tab w:val="num" w:pos="3600"/>
        </w:tabs>
        <w:ind w:left="3600" w:hanging="360"/>
      </w:pPr>
      <w:rPr>
        <w:rFonts w:ascii="Arial" w:hAnsi="Arial" w:hint="default"/>
      </w:rPr>
    </w:lvl>
    <w:lvl w:ilvl="5" w:tplc="B2A4CC44" w:tentative="1">
      <w:start w:val="1"/>
      <w:numFmt w:val="bullet"/>
      <w:lvlText w:val="•"/>
      <w:lvlJc w:val="left"/>
      <w:pPr>
        <w:tabs>
          <w:tab w:val="num" w:pos="4320"/>
        </w:tabs>
        <w:ind w:left="4320" w:hanging="360"/>
      </w:pPr>
      <w:rPr>
        <w:rFonts w:ascii="Arial" w:hAnsi="Arial" w:hint="default"/>
      </w:rPr>
    </w:lvl>
    <w:lvl w:ilvl="6" w:tplc="EA207516" w:tentative="1">
      <w:start w:val="1"/>
      <w:numFmt w:val="bullet"/>
      <w:lvlText w:val="•"/>
      <w:lvlJc w:val="left"/>
      <w:pPr>
        <w:tabs>
          <w:tab w:val="num" w:pos="5040"/>
        </w:tabs>
        <w:ind w:left="5040" w:hanging="360"/>
      </w:pPr>
      <w:rPr>
        <w:rFonts w:ascii="Arial" w:hAnsi="Arial" w:hint="default"/>
      </w:rPr>
    </w:lvl>
    <w:lvl w:ilvl="7" w:tplc="34F0284A" w:tentative="1">
      <w:start w:val="1"/>
      <w:numFmt w:val="bullet"/>
      <w:lvlText w:val="•"/>
      <w:lvlJc w:val="left"/>
      <w:pPr>
        <w:tabs>
          <w:tab w:val="num" w:pos="5760"/>
        </w:tabs>
        <w:ind w:left="5760" w:hanging="360"/>
      </w:pPr>
      <w:rPr>
        <w:rFonts w:ascii="Arial" w:hAnsi="Arial" w:hint="default"/>
      </w:rPr>
    </w:lvl>
    <w:lvl w:ilvl="8" w:tplc="0E2AA0A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CA4255"/>
    <w:multiLevelType w:val="multilevel"/>
    <w:tmpl w:val="F42615B2"/>
    <w:lvl w:ilvl="0">
      <w:start w:val="1"/>
      <w:numFmt w:val="bullet"/>
      <w:lvlText w:val=""/>
      <w:lvlJc w:val="left"/>
      <w:pPr>
        <w:tabs>
          <w:tab w:val="num" w:pos="1069"/>
        </w:tabs>
        <w:ind w:left="1069" w:hanging="360"/>
      </w:pPr>
      <w:rPr>
        <w:rFonts w:ascii="Symbol" w:hAnsi="Symbol" w:hint="default"/>
        <w:sz w:val="20"/>
      </w:rPr>
    </w:lvl>
    <w:lvl w:ilvl="1" w:tentative="1">
      <w:start w:val="1"/>
      <w:numFmt w:val="bullet"/>
      <w:lvlText w:val="o"/>
      <w:lvlJc w:val="left"/>
      <w:pPr>
        <w:tabs>
          <w:tab w:val="num" w:pos="1789"/>
        </w:tabs>
        <w:ind w:left="1789" w:hanging="360"/>
      </w:pPr>
      <w:rPr>
        <w:rFonts w:ascii="Courier New" w:hAnsi="Courier New" w:hint="default"/>
        <w:sz w:val="20"/>
      </w:rPr>
    </w:lvl>
    <w:lvl w:ilvl="2" w:tentative="1">
      <w:start w:val="1"/>
      <w:numFmt w:val="bullet"/>
      <w:lvlText w:val=""/>
      <w:lvlJc w:val="left"/>
      <w:pPr>
        <w:tabs>
          <w:tab w:val="num" w:pos="2509"/>
        </w:tabs>
        <w:ind w:left="2509" w:hanging="360"/>
      </w:pPr>
      <w:rPr>
        <w:rFonts w:ascii="Wingdings" w:hAnsi="Wingdings" w:hint="default"/>
        <w:sz w:val="20"/>
      </w:rPr>
    </w:lvl>
    <w:lvl w:ilvl="3" w:tentative="1">
      <w:start w:val="1"/>
      <w:numFmt w:val="bullet"/>
      <w:lvlText w:val=""/>
      <w:lvlJc w:val="left"/>
      <w:pPr>
        <w:tabs>
          <w:tab w:val="num" w:pos="3229"/>
        </w:tabs>
        <w:ind w:left="3229" w:hanging="360"/>
      </w:pPr>
      <w:rPr>
        <w:rFonts w:ascii="Wingdings" w:hAnsi="Wingdings" w:hint="default"/>
        <w:sz w:val="20"/>
      </w:rPr>
    </w:lvl>
    <w:lvl w:ilvl="4" w:tentative="1">
      <w:start w:val="1"/>
      <w:numFmt w:val="bullet"/>
      <w:lvlText w:val=""/>
      <w:lvlJc w:val="left"/>
      <w:pPr>
        <w:tabs>
          <w:tab w:val="num" w:pos="3949"/>
        </w:tabs>
        <w:ind w:left="3949" w:hanging="360"/>
      </w:pPr>
      <w:rPr>
        <w:rFonts w:ascii="Wingdings" w:hAnsi="Wingdings" w:hint="default"/>
        <w:sz w:val="20"/>
      </w:rPr>
    </w:lvl>
    <w:lvl w:ilvl="5" w:tentative="1">
      <w:start w:val="1"/>
      <w:numFmt w:val="bullet"/>
      <w:lvlText w:val=""/>
      <w:lvlJc w:val="left"/>
      <w:pPr>
        <w:tabs>
          <w:tab w:val="num" w:pos="4669"/>
        </w:tabs>
        <w:ind w:left="4669" w:hanging="360"/>
      </w:pPr>
      <w:rPr>
        <w:rFonts w:ascii="Wingdings" w:hAnsi="Wingdings" w:hint="default"/>
        <w:sz w:val="20"/>
      </w:rPr>
    </w:lvl>
    <w:lvl w:ilvl="6" w:tentative="1">
      <w:start w:val="1"/>
      <w:numFmt w:val="bullet"/>
      <w:lvlText w:val=""/>
      <w:lvlJc w:val="left"/>
      <w:pPr>
        <w:tabs>
          <w:tab w:val="num" w:pos="5389"/>
        </w:tabs>
        <w:ind w:left="5389" w:hanging="360"/>
      </w:pPr>
      <w:rPr>
        <w:rFonts w:ascii="Wingdings" w:hAnsi="Wingdings" w:hint="default"/>
        <w:sz w:val="20"/>
      </w:rPr>
    </w:lvl>
    <w:lvl w:ilvl="7" w:tentative="1">
      <w:start w:val="1"/>
      <w:numFmt w:val="bullet"/>
      <w:lvlText w:val=""/>
      <w:lvlJc w:val="left"/>
      <w:pPr>
        <w:tabs>
          <w:tab w:val="num" w:pos="6109"/>
        </w:tabs>
        <w:ind w:left="6109" w:hanging="360"/>
      </w:pPr>
      <w:rPr>
        <w:rFonts w:ascii="Wingdings" w:hAnsi="Wingdings" w:hint="default"/>
        <w:sz w:val="20"/>
      </w:rPr>
    </w:lvl>
    <w:lvl w:ilvl="8" w:tentative="1">
      <w:start w:val="1"/>
      <w:numFmt w:val="bullet"/>
      <w:lvlText w:val=""/>
      <w:lvlJc w:val="left"/>
      <w:pPr>
        <w:tabs>
          <w:tab w:val="num" w:pos="6829"/>
        </w:tabs>
        <w:ind w:left="6829" w:hanging="360"/>
      </w:pPr>
      <w:rPr>
        <w:rFonts w:ascii="Wingdings" w:hAnsi="Wingdings" w:hint="default"/>
        <w:sz w:val="20"/>
      </w:rPr>
    </w:lvl>
  </w:abstractNum>
  <w:abstractNum w:abstractNumId="4" w15:restartNumberingAfterBreak="0">
    <w:nsid w:val="12993800"/>
    <w:multiLevelType w:val="multilevel"/>
    <w:tmpl w:val="50A65DA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B0E2A1C"/>
    <w:multiLevelType w:val="hybridMultilevel"/>
    <w:tmpl w:val="6932337C"/>
    <w:lvl w:ilvl="0" w:tplc="6FB054C6">
      <w:start w:val="1"/>
      <w:numFmt w:val="bullet"/>
      <w:lvlText w:val="•"/>
      <w:lvlJc w:val="left"/>
      <w:pPr>
        <w:tabs>
          <w:tab w:val="num" w:pos="720"/>
        </w:tabs>
        <w:ind w:left="720" w:hanging="360"/>
      </w:pPr>
      <w:rPr>
        <w:rFonts w:ascii="Arial" w:hAnsi="Arial" w:hint="default"/>
      </w:rPr>
    </w:lvl>
    <w:lvl w:ilvl="1" w:tplc="B8925162" w:tentative="1">
      <w:start w:val="1"/>
      <w:numFmt w:val="bullet"/>
      <w:lvlText w:val="•"/>
      <w:lvlJc w:val="left"/>
      <w:pPr>
        <w:tabs>
          <w:tab w:val="num" w:pos="1440"/>
        </w:tabs>
        <w:ind w:left="1440" w:hanging="360"/>
      </w:pPr>
      <w:rPr>
        <w:rFonts w:ascii="Arial" w:hAnsi="Arial" w:hint="default"/>
      </w:rPr>
    </w:lvl>
    <w:lvl w:ilvl="2" w:tplc="96C481D2" w:tentative="1">
      <w:start w:val="1"/>
      <w:numFmt w:val="bullet"/>
      <w:lvlText w:val="•"/>
      <w:lvlJc w:val="left"/>
      <w:pPr>
        <w:tabs>
          <w:tab w:val="num" w:pos="2160"/>
        </w:tabs>
        <w:ind w:left="2160" w:hanging="360"/>
      </w:pPr>
      <w:rPr>
        <w:rFonts w:ascii="Arial" w:hAnsi="Arial" w:hint="default"/>
      </w:rPr>
    </w:lvl>
    <w:lvl w:ilvl="3" w:tplc="BBC28B94" w:tentative="1">
      <w:start w:val="1"/>
      <w:numFmt w:val="bullet"/>
      <w:lvlText w:val="•"/>
      <w:lvlJc w:val="left"/>
      <w:pPr>
        <w:tabs>
          <w:tab w:val="num" w:pos="2880"/>
        </w:tabs>
        <w:ind w:left="2880" w:hanging="360"/>
      </w:pPr>
      <w:rPr>
        <w:rFonts w:ascii="Arial" w:hAnsi="Arial" w:hint="default"/>
      </w:rPr>
    </w:lvl>
    <w:lvl w:ilvl="4" w:tplc="3FC85494" w:tentative="1">
      <w:start w:val="1"/>
      <w:numFmt w:val="bullet"/>
      <w:lvlText w:val="•"/>
      <w:lvlJc w:val="left"/>
      <w:pPr>
        <w:tabs>
          <w:tab w:val="num" w:pos="3600"/>
        </w:tabs>
        <w:ind w:left="3600" w:hanging="360"/>
      </w:pPr>
      <w:rPr>
        <w:rFonts w:ascii="Arial" w:hAnsi="Arial" w:hint="default"/>
      </w:rPr>
    </w:lvl>
    <w:lvl w:ilvl="5" w:tplc="1F488A78" w:tentative="1">
      <w:start w:val="1"/>
      <w:numFmt w:val="bullet"/>
      <w:lvlText w:val="•"/>
      <w:lvlJc w:val="left"/>
      <w:pPr>
        <w:tabs>
          <w:tab w:val="num" w:pos="4320"/>
        </w:tabs>
        <w:ind w:left="4320" w:hanging="360"/>
      </w:pPr>
      <w:rPr>
        <w:rFonts w:ascii="Arial" w:hAnsi="Arial" w:hint="default"/>
      </w:rPr>
    </w:lvl>
    <w:lvl w:ilvl="6" w:tplc="AC00F95E" w:tentative="1">
      <w:start w:val="1"/>
      <w:numFmt w:val="bullet"/>
      <w:lvlText w:val="•"/>
      <w:lvlJc w:val="left"/>
      <w:pPr>
        <w:tabs>
          <w:tab w:val="num" w:pos="5040"/>
        </w:tabs>
        <w:ind w:left="5040" w:hanging="360"/>
      </w:pPr>
      <w:rPr>
        <w:rFonts w:ascii="Arial" w:hAnsi="Arial" w:hint="default"/>
      </w:rPr>
    </w:lvl>
    <w:lvl w:ilvl="7" w:tplc="3138B920" w:tentative="1">
      <w:start w:val="1"/>
      <w:numFmt w:val="bullet"/>
      <w:lvlText w:val="•"/>
      <w:lvlJc w:val="left"/>
      <w:pPr>
        <w:tabs>
          <w:tab w:val="num" w:pos="5760"/>
        </w:tabs>
        <w:ind w:left="5760" w:hanging="360"/>
      </w:pPr>
      <w:rPr>
        <w:rFonts w:ascii="Arial" w:hAnsi="Arial" w:hint="default"/>
      </w:rPr>
    </w:lvl>
    <w:lvl w:ilvl="8" w:tplc="7E8AE12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4087679"/>
    <w:multiLevelType w:val="hybridMultilevel"/>
    <w:tmpl w:val="E93C2386"/>
    <w:lvl w:ilvl="0" w:tplc="42D68D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637C15"/>
    <w:multiLevelType w:val="hybridMultilevel"/>
    <w:tmpl w:val="18B897A6"/>
    <w:lvl w:ilvl="0" w:tplc="FAE612AE">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CD1D55"/>
    <w:multiLevelType w:val="hybridMultilevel"/>
    <w:tmpl w:val="9E6E4962"/>
    <w:lvl w:ilvl="0" w:tplc="74D694D8">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22156B"/>
    <w:multiLevelType w:val="multilevel"/>
    <w:tmpl w:val="DCD67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6208F3"/>
    <w:multiLevelType w:val="multilevel"/>
    <w:tmpl w:val="E1229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64E5E61"/>
    <w:multiLevelType w:val="multilevel"/>
    <w:tmpl w:val="F5184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7"/>
  </w:num>
  <w:num w:numId="4">
    <w:abstractNumId w:val="8"/>
  </w:num>
  <w:num w:numId="5">
    <w:abstractNumId w:val="11"/>
  </w:num>
  <w:num w:numId="6">
    <w:abstractNumId w:val="2"/>
  </w:num>
  <w:num w:numId="7">
    <w:abstractNumId w:val="5"/>
  </w:num>
  <w:num w:numId="8">
    <w:abstractNumId w:val="1"/>
  </w:num>
  <w:num w:numId="9">
    <w:abstractNumId w:val="9"/>
  </w:num>
  <w:num w:numId="10">
    <w:abstractNumId w:val="3"/>
  </w:num>
  <w:num w:numId="11">
    <w:abstractNumId w:val="4"/>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1EF"/>
    <w:rsid w:val="000234BC"/>
    <w:rsid w:val="000311D4"/>
    <w:rsid w:val="0004005A"/>
    <w:rsid w:val="000431A2"/>
    <w:rsid w:val="00047922"/>
    <w:rsid w:val="0005565B"/>
    <w:rsid w:val="00063522"/>
    <w:rsid w:val="00072455"/>
    <w:rsid w:val="000818AB"/>
    <w:rsid w:val="00090ADC"/>
    <w:rsid w:val="0009779A"/>
    <w:rsid w:val="000A4CF6"/>
    <w:rsid w:val="000A5719"/>
    <w:rsid w:val="000C05D2"/>
    <w:rsid w:val="000C530A"/>
    <w:rsid w:val="000D78C0"/>
    <w:rsid w:val="000E39E4"/>
    <w:rsid w:val="000F787A"/>
    <w:rsid w:val="0011104F"/>
    <w:rsid w:val="0012191C"/>
    <w:rsid w:val="00123D99"/>
    <w:rsid w:val="001300C5"/>
    <w:rsid w:val="00130C49"/>
    <w:rsid w:val="0015193D"/>
    <w:rsid w:val="0016097C"/>
    <w:rsid w:val="00171FDE"/>
    <w:rsid w:val="0017385E"/>
    <w:rsid w:val="00174A7C"/>
    <w:rsid w:val="00174DD1"/>
    <w:rsid w:val="00185678"/>
    <w:rsid w:val="001C46A3"/>
    <w:rsid w:val="001D3B78"/>
    <w:rsid w:val="001E1544"/>
    <w:rsid w:val="001F4A1D"/>
    <w:rsid w:val="00201877"/>
    <w:rsid w:val="00201E54"/>
    <w:rsid w:val="00207B2C"/>
    <w:rsid w:val="002275D1"/>
    <w:rsid w:val="002314AF"/>
    <w:rsid w:val="002418BE"/>
    <w:rsid w:val="0025290A"/>
    <w:rsid w:val="00263C52"/>
    <w:rsid w:val="00267B2F"/>
    <w:rsid w:val="00281518"/>
    <w:rsid w:val="00284A9A"/>
    <w:rsid w:val="00294E6A"/>
    <w:rsid w:val="002A7BCC"/>
    <w:rsid w:val="002B6280"/>
    <w:rsid w:val="002C3D0F"/>
    <w:rsid w:val="002D70B9"/>
    <w:rsid w:val="002D7808"/>
    <w:rsid w:val="0033781C"/>
    <w:rsid w:val="003536E6"/>
    <w:rsid w:val="003549AB"/>
    <w:rsid w:val="00356446"/>
    <w:rsid w:val="00362528"/>
    <w:rsid w:val="00376750"/>
    <w:rsid w:val="003B06F5"/>
    <w:rsid w:val="003C0C72"/>
    <w:rsid w:val="003C3689"/>
    <w:rsid w:val="003D1539"/>
    <w:rsid w:val="003D5D21"/>
    <w:rsid w:val="0040630B"/>
    <w:rsid w:val="00413796"/>
    <w:rsid w:val="0043278E"/>
    <w:rsid w:val="00470249"/>
    <w:rsid w:val="00490F76"/>
    <w:rsid w:val="004A0C36"/>
    <w:rsid w:val="004C2D0E"/>
    <w:rsid w:val="004D3FAB"/>
    <w:rsid w:val="004D67FB"/>
    <w:rsid w:val="004D7669"/>
    <w:rsid w:val="004E30C3"/>
    <w:rsid w:val="004E310B"/>
    <w:rsid w:val="00501F0C"/>
    <w:rsid w:val="005223C8"/>
    <w:rsid w:val="005247C1"/>
    <w:rsid w:val="00533E7B"/>
    <w:rsid w:val="00545D53"/>
    <w:rsid w:val="0056197F"/>
    <w:rsid w:val="0057020F"/>
    <w:rsid w:val="005874F9"/>
    <w:rsid w:val="00593A63"/>
    <w:rsid w:val="005B2EC1"/>
    <w:rsid w:val="005E354B"/>
    <w:rsid w:val="005F5621"/>
    <w:rsid w:val="006004A1"/>
    <w:rsid w:val="00605230"/>
    <w:rsid w:val="006110B5"/>
    <w:rsid w:val="006345C1"/>
    <w:rsid w:val="006350DD"/>
    <w:rsid w:val="00635F7C"/>
    <w:rsid w:val="006443FF"/>
    <w:rsid w:val="00644A25"/>
    <w:rsid w:val="006509E8"/>
    <w:rsid w:val="0065606B"/>
    <w:rsid w:val="00672AC0"/>
    <w:rsid w:val="00673A93"/>
    <w:rsid w:val="00680C51"/>
    <w:rsid w:val="00694E9E"/>
    <w:rsid w:val="006A428F"/>
    <w:rsid w:val="006A6DE4"/>
    <w:rsid w:val="006B7D16"/>
    <w:rsid w:val="006C0F0D"/>
    <w:rsid w:val="006C210D"/>
    <w:rsid w:val="006C26C0"/>
    <w:rsid w:val="006D0BE9"/>
    <w:rsid w:val="006E34C8"/>
    <w:rsid w:val="00724076"/>
    <w:rsid w:val="00740B64"/>
    <w:rsid w:val="0074339E"/>
    <w:rsid w:val="007571D3"/>
    <w:rsid w:val="0076285E"/>
    <w:rsid w:val="00764C9A"/>
    <w:rsid w:val="007713D3"/>
    <w:rsid w:val="0077547E"/>
    <w:rsid w:val="00793092"/>
    <w:rsid w:val="007D6BAE"/>
    <w:rsid w:val="007E4659"/>
    <w:rsid w:val="007F1D07"/>
    <w:rsid w:val="008030F6"/>
    <w:rsid w:val="00810E44"/>
    <w:rsid w:val="008243EB"/>
    <w:rsid w:val="0083319C"/>
    <w:rsid w:val="0083418F"/>
    <w:rsid w:val="00837901"/>
    <w:rsid w:val="00845EDA"/>
    <w:rsid w:val="00846D6E"/>
    <w:rsid w:val="008470FE"/>
    <w:rsid w:val="00862814"/>
    <w:rsid w:val="00875214"/>
    <w:rsid w:val="00881B97"/>
    <w:rsid w:val="008A0511"/>
    <w:rsid w:val="008A210D"/>
    <w:rsid w:val="008B2172"/>
    <w:rsid w:val="008C157E"/>
    <w:rsid w:val="008D1C9B"/>
    <w:rsid w:val="008D34C6"/>
    <w:rsid w:val="008E6925"/>
    <w:rsid w:val="008E74C5"/>
    <w:rsid w:val="00900E4A"/>
    <w:rsid w:val="00901C74"/>
    <w:rsid w:val="009106CB"/>
    <w:rsid w:val="00913BA6"/>
    <w:rsid w:val="00915651"/>
    <w:rsid w:val="009238D9"/>
    <w:rsid w:val="00941EE2"/>
    <w:rsid w:val="0096273D"/>
    <w:rsid w:val="00962FB3"/>
    <w:rsid w:val="00974CDA"/>
    <w:rsid w:val="009B49D0"/>
    <w:rsid w:val="009D1503"/>
    <w:rsid w:val="009D7A97"/>
    <w:rsid w:val="009E0CEA"/>
    <w:rsid w:val="009E22B8"/>
    <w:rsid w:val="00A00586"/>
    <w:rsid w:val="00A009FE"/>
    <w:rsid w:val="00A11F28"/>
    <w:rsid w:val="00A14D41"/>
    <w:rsid w:val="00A55E19"/>
    <w:rsid w:val="00A74F58"/>
    <w:rsid w:val="00A871A2"/>
    <w:rsid w:val="00AB0DB8"/>
    <w:rsid w:val="00AE41A8"/>
    <w:rsid w:val="00B068F5"/>
    <w:rsid w:val="00B17872"/>
    <w:rsid w:val="00B5658E"/>
    <w:rsid w:val="00B61CC4"/>
    <w:rsid w:val="00B665A4"/>
    <w:rsid w:val="00B66E2B"/>
    <w:rsid w:val="00B731EF"/>
    <w:rsid w:val="00B7427C"/>
    <w:rsid w:val="00B908F7"/>
    <w:rsid w:val="00B92C56"/>
    <w:rsid w:val="00B9581F"/>
    <w:rsid w:val="00BA1DEE"/>
    <w:rsid w:val="00BA4018"/>
    <w:rsid w:val="00BB568F"/>
    <w:rsid w:val="00BC7E4D"/>
    <w:rsid w:val="00BE24D8"/>
    <w:rsid w:val="00C03F47"/>
    <w:rsid w:val="00C106EF"/>
    <w:rsid w:val="00C1083A"/>
    <w:rsid w:val="00C17EBF"/>
    <w:rsid w:val="00C30687"/>
    <w:rsid w:val="00C3540B"/>
    <w:rsid w:val="00C42562"/>
    <w:rsid w:val="00C52F97"/>
    <w:rsid w:val="00C54A94"/>
    <w:rsid w:val="00C71017"/>
    <w:rsid w:val="00C72A50"/>
    <w:rsid w:val="00C83B64"/>
    <w:rsid w:val="00CB07A2"/>
    <w:rsid w:val="00CB347E"/>
    <w:rsid w:val="00CC410B"/>
    <w:rsid w:val="00CC6659"/>
    <w:rsid w:val="00CD0056"/>
    <w:rsid w:val="00CD37C0"/>
    <w:rsid w:val="00CD7D5A"/>
    <w:rsid w:val="00CE280E"/>
    <w:rsid w:val="00CE6A92"/>
    <w:rsid w:val="00CE6F27"/>
    <w:rsid w:val="00CF25F0"/>
    <w:rsid w:val="00CF74EC"/>
    <w:rsid w:val="00D222FA"/>
    <w:rsid w:val="00D2386A"/>
    <w:rsid w:val="00D269CB"/>
    <w:rsid w:val="00D47ACB"/>
    <w:rsid w:val="00D97A4B"/>
    <w:rsid w:val="00DA71D4"/>
    <w:rsid w:val="00DB36DB"/>
    <w:rsid w:val="00DB3731"/>
    <w:rsid w:val="00DC7341"/>
    <w:rsid w:val="00DD0DD1"/>
    <w:rsid w:val="00DD54CA"/>
    <w:rsid w:val="00E27668"/>
    <w:rsid w:val="00E44D1B"/>
    <w:rsid w:val="00E757CD"/>
    <w:rsid w:val="00EA2CBD"/>
    <w:rsid w:val="00EC666F"/>
    <w:rsid w:val="00ED3FC7"/>
    <w:rsid w:val="00EF2E07"/>
    <w:rsid w:val="00F01F2E"/>
    <w:rsid w:val="00F037E0"/>
    <w:rsid w:val="00F34A0C"/>
    <w:rsid w:val="00F4077C"/>
    <w:rsid w:val="00F6580B"/>
    <w:rsid w:val="00F772A7"/>
    <w:rsid w:val="00F83A3C"/>
    <w:rsid w:val="00FA2B1C"/>
    <w:rsid w:val="00FD7617"/>
    <w:rsid w:val="00FE759C"/>
    <w:rsid w:val="00FF3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915CD"/>
  <w15:chartTrackingRefBased/>
  <w15:docId w15:val="{91AC2FC6-8633-EC44-9352-5AC441427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92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90ADC"/>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5F562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3068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0ADC"/>
    <w:rPr>
      <w:rFonts w:eastAsiaTheme="minorEastAsia"/>
      <w:sz w:val="22"/>
      <w:szCs w:val="22"/>
      <w:lang w:val="en-US" w:eastAsia="zh-CN"/>
    </w:rPr>
  </w:style>
  <w:style w:type="character" w:customStyle="1" w:styleId="NoSpacingChar">
    <w:name w:val="No Spacing Char"/>
    <w:basedOn w:val="DefaultParagraphFont"/>
    <w:link w:val="NoSpacing"/>
    <w:uiPriority w:val="1"/>
    <w:rsid w:val="00090ADC"/>
    <w:rPr>
      <w:rFonts w:eastAsiaTheme="minorEastAsia"/>
      <w:sz w:val="22"/>
      <w:szCs w:val="22"/>
      <w:lang w:val="en-US" w:eastAsia="zh-CN"/>
    </w:rPr>
  </w:style>
  <w:style w:type="character" w:customStyle="1" w:styleId="Heading1Char">
    <w:name w:val="Heading 1 Char"/>
    <w:basedOn w:val="DefaultParagraphFont"/>
    <w:link w:val="Heading1"/>
    <w:uiPriority w:val="9"/>
    <w:rsid w:val="00090AD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0AD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90ADC"/>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semiHidden/>
    <w:unhideWhenUsed/>
    <w:rsid w:val="00090ADC"/>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090ADC"/>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090ADC"/>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090ADC"/>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090ADC"/>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090ADC"/>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090ADC"/>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090ADC"/>
    <w:pPr>
      <w:ind w:left="1920"/>
    </w:pPr>
    <w:rPr>
      <w:rFonts w:asciiTheme="minorHAnsi" w:eastAsiaTheme="minorHAnsi" w:hAnsiTheme="minorHAnsi" w:cstheme="minorHAnsi"/>
      <w:sz w:val="20"/>
      <w:szCs w:val="20"/>
      <w:lang w:eastAsia="en-US"/>
    </w:rPr>
  </w:style>
  <w:style w:type="paragraph" w:styleId="ListParagraph">
    <w:name w:val="List Paragraph"/>
    <w:basedOn w:val="Normal"/>
    <w:uiPriority w:val="34"/>
    <w:qFormat/>
    <w:rsid w:val="006110B5"/>
    <w:pPr>
      <w:ind w:left="720"/>
      <w:contextualSpacing/>
    </w:pPr>
    <w:rPr>
      <w:rFonts w:asciiTheme="minorHAnsi" w:eastAsiaTheme="minorHAnsi" w:hAnsiTheme="minorHAnsi" w:cstheme="minorBidi"/>
      <w:lang w:eastAsia="en-US"/>
    </w:rPr>
  </w:style>
  <w:style w:type="paragraph" w:styleId="Title">
    <w:name w:val="Title"/>
    <w:basedOn w:val="Normal"/>
    <w:next w:val="Normal"/>
    <w:link w:val="TitleChar"/>
    <w:uiPriority w:val="10"/>
    <w:qFormat/>
    <w:rsid w:val="006110B5"/>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6110B5"/>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110B5"/>
    <w:rPr>
      <w:color w:val="0563C1" w:themeColor="hyperlink"/>
      <w:u w:val="single"/>
    </w:rPr>
  </w:style>
  <w:style w:type="paragraph" w:styleId="Bibliography">
    <w:name w:val="Bibliography"/>
    <w:basedOn w:val="Normal"/>
    <w:next w:val="Normal"/>
    <w:uiPriority w:val="37"/>
    <w:unhideWhenUsed/>
    <w:rsid w:val="00593A63"/>
  </w:style>
  <w:style w:type="paragraph" w:styleId="NormalWeb">
    <w:name w:val="Normal (Web)"/>
    <w:basedOn w:val="Normal"/>
    <w:uiPriority w:val="99"/>
    <w:unhideWhenUsed/>
    <w:rsid w:val="00C83B64"/>
    <w:pPr>
      <w:spacing w:before="100" w:beforeAutospacing="1" w:after="100" w:afterAutospacing="1"/>
    </w:pPr>
  </w:style>
  <w:style w:type="character" w:customStyle="1" w:styleId="Heading3Char">
    <w:name w:val="Heading 3 Char"/>
    <w:basedOn w:val="DefaultParagraphFont"/>
    <w:link w:val="Heading3"/>
    <w:uiPriority w:val="9"/>
    <w:semiHidden/>
    <w:rsid w:val="00C30687"/>
    <w:rPr>
      <w:rFonts w:asciiTheme="majorHAnsi" w:eastAsiaTheme="majorEastAsia" w:hAnsiTheme="majorHAnsi" w:cstheme="majorBidi"/>
      <w:color w:val="1F3763" w:themeColor="accent1" w:themeShade="7F"/>
      <w:lang w:eastAsia="en-GB"/>
    </w:rPr>
  </w:style>
  <w:style w:type="character" w:customStyle="1" w:styleId="ignored">
    <w:name w:val="ignored"/>
    <w:basedOn w:val="DefaultParagraphFont"/>
    <w:rsid w:val="008B2172"/>
  </w:style>
  <w:style w:type="character" w:customStyle="1" w:styleId="Heading2Char">
    <w:name w:val="Heading 2 Char"/>
    <w:basedOn w:val="DefaultParagraphFont"/>
    <w:link w:val="Heading2"/>
    <w:uiPriority w:val="9"/>
    <w:semiHidden/>
    <w:rsid w:val="005F5621"/>
    <w:rPr>
      <w:rFonts w:asciiTheme="majorHAnsi" w:eastAsiaTheme="majorEastAsia" w:hAnsiTheme="majorHAnsi" w:cstheme="majorBidi"/>
      <w:color w:val="2F5496" w:themeColor="accent1" w:themeShade="BF"/>
      <w:sz w:val="26"/>
      <w:szCs w:val="26"/>
      <w:lang w:eastAsia="en-GB"/>
    </w:rPr>
  </w:style>
  <w:style w:type="paragraph" w:customStyle="1" w:styleId="comp">
    <w:name w:val="comp"/>
    <w:basedOn w:val="Normal"/>
    <w:rsid w:val="009D7A97"/>
    <w:pPr>
      <w:spacing w:before="100" w:beforeAutospacing="1" w:after="100" w:afterAutospacing="1"/>
    </w:pPr>
  </w:style>
  <w:style w:type="character" w:customStyle="1" w:styleId="apple-converted-space">
    <w:name w:val="apple-converted-space"/>
    <w:basedOn w:val="DefaultParagraphFont"/>
    <w:rsid w:val="000A5719"/>
  </w:style>
  <w:style w:type="character" w:styleId="Emphasis">
    <w:name w:val="Emphasis"/>
    <w:basedOn w:val="DefaultParagraphFont"/>
    <w:uiPriority w:val="20"/>
    <w:qFormat/>
    <w:rsid w:val="00CB07A2"/>
    <w:rPr>
      <w:i/>
      <w:iCs/>
    </w:rPr>
  </w:style>
  <w:style w:type="character" w:customStyle="1" w:styleId="normaltextrun">
    <w:name w:val="normaltextrun"/>
    <w:basedOn w:val="DefaultParagraphFont"/>
    <w:rsid w:val="00673A93"/>
  </w:style>
  <w:style w:type="character" w:styleId="UnresolvedMention">
    <w:name w:val="Unresolved Mention"/>
    <w:basedOn w:val="DefaultParagraphFont"/>
    <w:uiPriority w:val="99"/>
    <w:semiHidden/>
    <w:unhideWhenUsed/>
    <w:rsid w:val="00605230"/>
    <w:rPr>
      <w:color w:val="605E5C"/>
      <w:shd w:val="clear" w:color="auto" w:fill="E1DFDD"/>
    </w:rPr>
  </w:style>
  <w:style w:type="character" w:customStyle="1" w:styleId="mntl-inline-citation">
    <w:name w:val="mntl-inline-citation"/>
    <w:basedOn w:val="DefaultParagraphFont"/>
    <w:rsid w:val="00CD37C0"/>
  </w:style>
  <w:style w:type="paragraph" w:styleId="FootnoteText">
    <w:name w:val="footnote text"/>
    <w:basedOn w:val="Normal"/>
    <w:link w:val="FootnoteTextChar"/>
    <w:uiPriority w:val="99"/>
    <w:semiHidden/>
    <w:unhideWhenUsed/>
    <w:rsid w:val="00875214"/>
    <w:rPr>
      <w:sz w:val="20"/>
      <w:szCs w:val="20"/>
    </w:rPr>
  </w:style>
  <w:style w:type="character" w:customStyle="1" w:styleId="FootnoteTextChar">
    <w:name w:val="Footnote Text Char"/>
    <w:basedOn w:val="DefaultParagraphFont"/>
    <w:link w:val="FootnoteText"/>
    <w:uiPriority w:val="99"/>
    <w:semiHidden/>
    <w:rsid w:val="00875214"/>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875214"/>
    <w:rPr>
      <w:vertAlign w:val="superscript"/>
    </w:rPr>
  </w:style>
  <w:style w:type="paragraph" w:customStyle="1" w:styleId="mb-sm-4">
    <w:name w:val="mb-sm-4"/>
    <w:basedOn w:val="Normal"/>
    <w:rsid w:val="004D3FAB"/>
    <w:pPr>
      <w:spacing w:before="100" w:beforeAutospacing="1" w:after="100" w:afterAutospacing="1"/>
    </w:pPr>
  </w:style>
  <w:style w:type="paragraph" w:customStyle="1" w:styleId="paragraph">
    <w:name w:val="paragraph"/>
    <w:basedOn w:val="Normal"/>
    <w:rsid w:val="00C54A94"/>
    <w:pPr>
      <w:spacing w:before="100" w:beforeAutospacing="1" w:after="100" w:afterAutospacing="1"/>
    </w:pPr>
  </w:style>
  <w:style w:type="character" w:customStyle="1" w:styleId="eop">
    <w:name w:val="eop"/>
    <w:basedOn w:val="DefaultParagraphFont"/>
    <w:rsid w:val="00C54A94"/>
  </w:style>
  <w:style w:type="character" w:styleId="FollowedHyperlink">
    <w:name w:val="FollowedHyperlink"/>
    <w:basedOn w:val="DefaultParagraphFont"/>
    <w:uiPriority w:val="99"/>
    <w:semiHidden/>
    <w:unhideWhenUsed/>
    <w:rsid w:val="006A6DE4"/>
    <w:rPr>
      <w:color w:val="954F72" w:themeColor="followedHyperlink"/>
      <w:u w:val="single"/>
    </w:rPr>
  </w:style>
  <w:style w:type="character" w:customStyle="1" w:styleId="mixed-citation">
    <w:name w:val="mixed-citation"/>
    <w:basedOn w:val="DefaultParagraphFont"/>
    <w:rsid w:val="006A6DE4"/>
  </w:style>
  <w:style w:type="character" w:customStyle="1" w:styleId="ref-title">
    <w:name w:val="ref-title"/>
    <w:basedOn w:val="DefaultParagraphFont"/>
    <w:rsid w:val="006A6DE4"/>
  </w:style>
  <w:style w:type="character" w:customStyle="1" w:styleId="ref-journal">
    <w:name w:val="ref-journal"/>
    <w:basedOn w:val="DefaultParagraphFont"/>
    <w:rsid w:val="006A6DE4"/>
  </w:style>
  <w:style w:type="character" w:customStyle="1" w:styleId="ref-vol">
    <w:name w:val="ref-vol"/>
    <w:basedOn w:val="DefaultParagraphFont"/>
    <w:rsid w:val="006A6DE4"/>
  </w:style>
  <w:style w:type="character" w:customStyle="1" w:styleId="nowrap">
    <w:name w:val="nowrap"/>
    <w:basedOn w:val="DefaultParagraphFont"/>
    <w:rsid w:val="006A6D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704">
      <w:bodyDiv w:val="1"/>
      <w:marLeft w:val="0"/>
      <w:marRight w:val="0"/>
      <w:marTop w:val="0"/>
      <w:marBottom w:val="0"/>
      <w:divBdr>
        <w:top w:val="none" w:sz="0" w:space="0" w:color="auto"/>
        <w:left w:val="none" w:sz="0" w:space="0" w:color="auto"/>
        <w:bottom w:val="none" w:sz="0" w:space="0" w:color="auto"/>
        <w:right w:val="none" w:sz="0" w:space="0" w:color="auto"/>
      </w:divBdr>
    </w:div>
    <w:div w:id="10381662">
      <w:bodyDiv w:val="1"/>
      <w:marLeft w:val="0"/>
      <w:marRight w:val="0"/>
      <w:marTop w:val="0"/>
      <w:marBottom w:val="0"/>
      <w:divBdr>
        <w:top w:val="none" w:sz="0" w:space="0" w:color="auto"/>
        <w:left w:val="none" w:sz="0" w:space="0" w:color="auto"/>
        <w:bottom w:val="none" w:sz="0" w:space="0" w:color="auto"/>
        <w:right w:val="none" w:sz="0" w:space="0" w:color="auto"/>
      </w:divBdr>
    </w:div>
    <w:div w:id="14114213">
      <w:bodyDiv w:val="1"/>
      <w:marLeft w:val="0"/>
      <w:marRight w:val="0"/>
      <w:marTop w:val="0"/>
      <w:marBottom w:val="0"/>
      <w:divBdr>
        <w:top w:val="none" w:sz="0" w:space="0" w:color="auto"/>
        <w:left w:val="none" w:sz="0" w:space="0" w:color="auto"/>
        <w:bottom w:val="none" w:sz="0" w:space="0" w:color="auto"/>
        <w:right w:val="none" w:sz="0" w:space="0" w:color="auto"/>
      </w:divBdr>
    </w:div>
    <w:div w:id="29570023">
      <w:bodyDiv w:val="1"/>
      <w:marLeft w:val="0"/>
      <w:marRight w:val="0"/>
      <w:marTop w:val="0"/>
      <w:marBottom w:val="0"/>
      <w:divBdr>
        <w:top w:val="none" w:sz="0" w:space="0" w:color="auto"/>
        <w:left w:val="none" w:sz="0" w:space="0" w:color="auto"/>
        <w:bottom w:val="none" w:sz="0" w:space="0" w:color="auto"/>
        <w:right w:val="none" w:sz="0" w:space="0" w:color="auto"/>
      </w:divBdr>
    </w:div>
    <w:div w:id="41178430">
      <w:bodyDiv w:val="1"/>
      <w:marLeft w:val="0"/>
      <w:marRight w:val="0"/>
      <w:marTop w:val="0"/>
      <w:marBottom w:val="0"/>
      <w:divBdr>
        <w:top w:val="none" w:sz="0" w:space="0" w:color="auto"/>
        <w:left w:val="none" w:sz="0" w:space="0" w:color="auto"/>
        <w:bottom w:val="none" w:sz="0" w:space="0" w:color="auto"/>
        <w:right w:val="none" w:sz="0" w:space="0" w:color="auto"/>
      </w:divBdr>
    </w:div>
    <w:div w:id="59207737">
      <w:bodyDiv w:val="1"/>
      <w:marLeft w:val="0"/>
      <w:marRight w:val="0"/>
      <w:marTop w:val="0"/>
      <w:marBottom w:val="0"/>
      <w:divBdr>
        <w:top w:val="none" w:sz="0" w:space="0" w:color="auto"/>
        <w:left w:val="none" w:sz="0" w:space="0" w:color="auto"/>
        <w:bottom w:val="none" w:sz="0" w:space="0" w:color="auto"/>
        <w:right w:val="none" w:sz="0" w:space="0" w:color="auto"/>
      </w:divBdr>
    </w:div>
    <w:div w:id="60565375">
      <w:bodyDiv w:val="1"/>
      <w:marLeft w:val="0"/>
      <w:marRight w:val="0"/>
      <w:marTop w:val="0"/>
      <w:marBottom w:val="0"/>
      <w:divBdr>
        <w:top w:val="none" w:sz="0" w:space="0" w:color="auto"/>
        <w:left w:val="none" w:sz="0" w:space="0" w:color="auto"/>
        <w:bottom w:val="none" w:sz="0" w:space="0" w:color="auto"/>
        <w:right w:val="none" w:sz="0" w:space="0" w:color="auto"/>
      </w:divBdr>
      <w:divsChild>
        <w:div w:id="737362458">
          <w:marLeft w:val="0"/>
          <w:marRight w:val="0"/>
          <w:marTop w:val="0"/>
          <w:marBottom w:val="0"/>
          <w:divBdr>
            <w:top w:val="none" w:sz="0" w:space="0" w:color="auto"/>
            <w:left w:val="none" w:sz="0" w:space="0" w:color="auto"/>
            <w:bottom w:val="none" w:sz="0" w:space="0" w:color="auto"/>
            <w:right w:val="none" w:sz="0" w:space="0" w:color="auto"/>
          </w:divBdr>
          <w:divsChild>
            <w:div w:id="1938824982">
              <w:marLeft w:val="0"/>
              <w:marRight w:val="0"/>
              <w:marTop w:val="0"/>
              <w:marBottom w:val="0"/>
              <w:divBdr>
                <w:top w:val="none" w:sz="0" w:space="0" w:color="auto"/>
                <w:left w:val="none" w:sz="0" w:space="0" w:color="auto"/>
                <w:bottom w:val="none" w:sz="0" w:space="0" w:color="auto"/>
                <w:right w:val="none" w:sz="0" w:space="0" w:color="auto"/>
              </w:divBdr>
              <w:divsChild>
                <w:div w:id="39328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41287">
      <w:bodyDiv w:val="1"/>
      <w:marLeft w:val="0"/>
      <w:marRight w:val="0"/>
      <w:marTop w:val="0"/>
      <w:marBottom w:val="0"/>
      <w:divBdr>
        <w:top w:val="none" w:sz="0" w:space="0" w:color="auto"/>
        <w:left w:val="none" w:sz="0" w:space="0" w:color="auto"/>
        <w:bottom w:val="none" w:sz="0" w:space="0" w:color="auto"/>
        <w:right w:val="none" w:sz="0" w:space="0" w:color="auto"/>
      </w:divBdr>
    </w:div>
    <w:div w:id="93480588">
      <w:bodyDiv w:val="1"/>
      <w:marLeft w:val="0"/>
      <w:marRight w:val="0"/>
      <w:marTop w:val="0"/>
      <w:marBottom w:val="0"/>
      <w:divBdr>
        <w:top w:val="none" w:sz="0" w:space="0" w:color="auto"/>
        <w:left w:val="none" w:sz="0" w:space="0" w:color="auto"/>
        <w:bottom w:val="none" w:sz="0" w:space="0" w:color="auto"/>
        <w:right w:val="none" w:sz="0" w:space="0" w:color="auto"/>
      </w:divBdr>
      <w:divsChild>
        <w:div w:id="2141728895">
          <w:marLeft w:val="0"/>
          <w:marRight w:val="0"/>
          <w:marTop w:val="0"/>
          <w:marBottom w:val="0"/>
          <w:divBdr>
            <w:top w:val="none" w:sz="0" w:space="0" w:color="auto"/>
            <w:left w:val="none" w:sz="0" w:space="0" w:color="auto"/>
            <w:bottom w:val="none" w:sz="0" w:space="0" w:color="auto"/>
            <w:right w:val="none" w:sz="0" w:space="0" w:color="auto"/>
          </w:divBdr>
          <w:divsChild>
            <w:div w:id="1564563722">
              <w:marLeft w:val="0"/>
              <w:marRight w:val="0"/>
              <w:marTop w:val="0"/>
              <w:marBottom w:val="0"/>
              <w:divBdr>
                <w:top w:val="none" w:sz="0" w:space="0" w:color="auto"/>
                <w:left w:val="none" w:sz="0" w:space="0" w:color="auto"/>
                <w:bottom w:val="none" w:sz="0" w:space="0" w:color="auto"/>
                <w:right w:val="none" w:sz="0" w:space="0" w:color="auto"/>
              </w:divBdr>
              <w:divsChild>
                <w:div w:id="56310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71359">
      <w:bodyDiv w:val="1"/>
      <w:marLeft w:val="0"/>
      <w:marRight w:val="0"/>
      <w:marTop w:val="0"/>
      <w:marBottom w:val="0"/>
      <w:divBdr>
        <w:top w:val="none" w:sz="0" w:space="0" w:color="auto"/>
        <w:left w:val="none" w:sz="0" w:space="0" w:color="auto"/>
        <w:bottom w:val="none" w:sz="0" w:space="0" w:color="auto"/>
        <w:right w:val="none" w:sz="0" w:space="0" w:color="auto"/>
      </w:divBdr>
    </w:div>
    <w:div w:id="108016174">
      <w:bodyDiv w:val="1"/>
      <w:marLeft w:val="0"/>
      <w:marRight w:val="0"/>
      <w:marTop w:val="0"/>
      <w:marBottom w:val="0"/>
      <w:divBdr>
        <w:top w:val="none" w:sz="0" w:space="0" w:color="auto"/>
        <w:left w:val="none" w:sz="0" w:space="0" w:color="auto"/>
        <w:bottom w:val="none" w:sz="0" w:space="0" w:color="auto"/>
        <w:right w:val="none" w:sz="0" w:space="0" w:color="auto"/>
      </w:divBdr>
    </w:div>
    <w:div w:id="122046867">
      <w:bodyDiv w:val="1"/>
      <w:marLeft w:val="0"/>
      <w:marRight w:val="0"/>
      <w:marTop w:val="0"/>
      <w:marBottom w:val="0"/>
      <w:divBdr>
        <w:top w:val="none" w:sz="0" w:space="0" w:color="auto"/>
        <w:left w:val="none" w:sz="0" w:space="0" w:color="auto"/>
        <w:bottom w:val="none" w:sz="0" w:space="0" w:color="auto"/>
        <w:right w:val="none" w:sz="0" w:space="0" w:color="auto"/>
      </w:divBdr>
    </w:div>
    <w:div w:id="130682128">
      <w:bodyDiv w:val="1"/>
      <w:marLeft w:val="0"/>
      <w:marRight w:val="0"/>
      <w:marTop w:val="0"/>
      <w:marBottom w:val="0"/>
      <w:divBdr>
        <w:top w:val="none" w:sz="0" w:space="0" w:color="auto"/>
        <w:left w:val="none" w:sz="0" w:space="0" w:color="auto"/>
        <w:bottom w:val="none" w:sz="0" w:space="0" w:color="auto"/>
        <w:right w:val="none" w:sz="0" w:space="0" w:color="auto"/>
      </w:divBdr>
    </w:div>
    <w:div w:id="139731767">
      <w:bodyDiv w:val="1"/>
      <w:marLeft w:val="0"/>
      <w:marRight w:val="0"/>
      <w:marTop w:val="0"/>
      <w:marBottom w:val="0"/>
      <w:divBdr>
        <w:top w:val="none" w:sz="0" w:space="0" w:color="auto"/>
        <w:left w:val="none" w:sz="0" w:space="0" w:color="auto"/>
        <w:bottom w:val="none" w:sz="0" w:space="0" w:color="auto"/>
        <w:right w:val="none" w:sz="0" w:space="0" w:color="auto"/>
      </w:divBdr>
    </w:div>
    <w:div w:id="141704382">
      <w:bodyDiv w:val="1"/>
      <w:marLeft w:val="0"/>
      <w:marRight w:val="0"/>
      <w:marTop w:val="0"/>
      <w:marBottom w:val="0"/>
      <w:divBdr>
        <w:top w:val="none" w:sz="0" w:space="0" w:color="auto"/>
        <w:left w:val="none" w:sz="0" w:space="0" w:color="auto"/>
        <w:bottom w:val="none" w:sz="0" w:space="0" w:color="auto"/>
        <w:right w:val="none" w:sz="0" w:space="0" w:color="auto"/>
      </w:divBdr>
    </w:div>
    <w:div w:id="152527597">
      <w:bodyDiv w:val="1"/>
      <w:marLeft w:val="0"/>
      <w:marRight w:val="0"/>
      <w:marTop w:val="0"/>
      <w:marBottom w:val="0"/>
      <w:divBdr>
        <w:top w:val="none" w:sz="0" w:space="0" w:color="auto"/>
        <w:left w:val="none" w:sz="0" w:space="0" w:color="auto"/>
        <w:bottom w:val="none" w:sz="0" w:space="0" w:color="auto"/>
        <w:right w:val="none" w:sz="0" w:space="0" w:color="auto"/>
      </w:divBdr>
    </w:div>
    <w:div w:id="161090330">
      <w:bodyDiv w:val="1"/>
      <w:marLeft w:val="0"/>
      <w:marRight w:val="0"/>
      <w:marTop w:val="0"/>
      <w:marBottom w:val="0"/>
      <w:divBdr>
        <w:top w:val="none" w:sz="0" w:space="0" w:color="auto"/>
        <w:left w:val="none" w:sz="0" w:space="0" w:color="auto"/>
        <w:bottom w:val="none" w:sz="0" w:space="0" w:color="auto"/>
        <w:right w:val="none" w:sz="0" w:space="0" w:color="auto"/>
      </w:divBdr>
    </w:div>
    <w:div w:id="164714145">
      <w:bodyDiv w:val="1"/>
      <w:marLeft w:val="0"/>
      <w:marRight w:val="0"/>
      <w:marTop w:val="0"/>
      <w:marBottom w:val="0"/>
      <w:divBdr>
        <w:top w:val="none" w:sz="0" w:space="0" w:color="auto"/>
        <w:left w:val="none" w:sz="0" w:space="0" w:color="auto"/>
        <w:bottom w:val="none" w:sz="0" w:space="0" w:color="auto"/>
        <w:right w:val="none" w:sz="0" w:space="0" w:color="auto"/>
      </w:divBdr>
    </w:div>
    <w:div w:id="176388041">
      <w:bodyDiv w:val="1"/>
      <w:marLeft w:val="0"/>
      <w:marRight w:val="0"/>
      <w:marTop w:val="0"/>
      <w:marBottom w:val="0"/>
      <w:divBdr>
        <w:top w:val="none" w:sz="0" w:space="0" w:color="auto"/>
        <w:left w:val="none" w:sz="0" w:space="0" w:color="auto"/>
        <w:bottom w:val="none" w:sz="0" w:space="0" w:color="auto"/>
        <w:right w:val="none" w:sz="0" w:space="0" w:color="auto"/>
      </w:divBdr>
    </w:div>
    <w:div w:id="178590456">
      <w:bodyDiv w:val="1"/>
      <w:marLeft w:val="0"/>
      <w:marRight w:val="0"/>
      <w:marTop w:val="0"/>
      <w:marBottom w:val="0"/>
      <w:divBdr>
        <w:top w:val="none" w:sz="0" w:space="0" w:color="auto"/>
        <w:left w:val="none" w:sz="0" w:space="0" w:color="auto"/>
        <w:bottom w:val="none" w:sz="0" w:space="0" w:color="auto"/>
        <w:right w:val="none" w:sz="0" w:space="0" w:color="auto"/>
      </w:divBdr>
    </w:div>
    <w:div w:id="186334639">
      <w:bodyDiv w:val="1"/>
      <w:marLeft w:val="0"/>
      <w:marRight w:val="0"/>
      <w:marTop w:val="0"/>
      <w:marBottom w:val="0"/>
      <w:divBdr>
        <w:top w:val="none" w:sz="0" w:space="0" w:color="auto"/>
        <w:left w:val="none" w:sz="0" w:space="0" w:color="auto"/>
        <w:bottom w:val="none" w:sz="0" w:space="0" w:color="auto"/>
        <w:right w:val="none" w:sz="0" w:space="0" w:color="auto"/>
      </w:divBdr>
    </w:div>
    <w:div w:id="214391547">
      <w:bodyDiv w:val="1"/>
      <w:marLeft w:val="0"/>
      <w:marRight w:val="0"/>
      <w:marTop w:val="0"/>
      <w:marBottom w:val="0"/>
      <w:divBdr>
        <w:top w:val="none" w:sz="0" w:space="0" w:color="auto"/>
        <w:left w:val="none" w:sz="0" w:space="0" w:color="auto"/>
        <w:bottom w:val="none" w:sz="0" w:space="0" w:color="auto"/>
        <w:right w:val="none" w:sz="0" w:space="0" w:color="auto"/>
      </w:divBdr>
    </w:div>
    <w:div w:id="227807945">
      <w:bodyDiv w:val="1"/>
      <w:marLeft w:val="0"/>
      <w:marRight w:val="0"/>
      <w:marTop w:val="0"/>
      <w:marBottom w:val="0"/>
      <w:divBdr>
        <w:top w:val="none" w:sz="0" w:space="0" w:color="auto"/>
        <w:left w:val="none" w:sz="0" w:space="0" w:color="auto"/>
        <w:bottom w:val="none" w:sz="0" w:space="0" w:color="auto"/>
        <w:right w:val="none" w:sz="0" w:space="0" w:color="auto"/>
      </w:divBdr>
      <w:divsChild>
        <w:div w:id="1300651552">
          <w:marLeft w:val="0"/>
          <w:marRight w:val="0"/>
          <w:marTop w:val="0"/>
          <w:marBottom w:val="0"/>
          <w:divBdr>
            <w:top w:val="none" w:sz="0" w:space="0" w:color="auto"/>
            <w:left w:val="none" w:sz="0" w:space="0" w:color="auto"/>
            <w:bottom w:val="none" w:sz="0" w:space="0" w:color="auto"/>
            <w:right w:val="none" w:sz="0" w:space="0" w:color="auto"/>
          </w:divBdr>
          <w:divsChild>
            <w:div w:id="1215655018">
              <w:marLeft w:val="0"/>
              <w:marRight w:val="0"/>
              <w:marTop w:val="0"/>
              <w:marBottom w:val="0"/>
              <w:divBdr>
                <w:top w:val="none" w:sz="0" w:space="0" w:color="auto"/>
                <w:left w:val="none" w:sz="0" w:space="0" w:color="auto"/>
                <w:bottom w:val="none" w:sz="0" w:space="0" w:color="auto"/>
                <w:right w:val="none" w:sz="0" w:space="0" w:color="auto"/>
              </w:divBdr>
              <w:divsChild>
                <w:div w:id="274288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229084">
      <w:bodyDiv w:val="1"/>
      <w:marLeft w:val="0"/>
      <w:marRight w:val="0"/>
      <w:marTop w:val="0"/>
      <w:marBottom w:val="0"/>
      <w:divBdr>
        <w:top w:val="none" w:sz="0" w:space="0" w:color="auto"/>
        <w:left w:val="none" w:sz="0" w:space="0" w:color="auto"/>
        <w:bottom w:val="none" w:sz="0" w:space="0" w:color="auto"/>
        <w:right w:val="none" w:sz="0" w:space="0" w:color="auto"/>
      </w:divBdr>
    </w:div>
    <w:div w:id="233929181">
      <w:bodyDiv w:val="1"/>
      <w:marLeft w:val="0"/>
      <w:marRight w:val="0"/>
      <w:marTop w:val="0"/>
      <w:marBottom w:val="0"/>
      <w:divBdr>
        <w:top w:val="none" w:sz="0" w:space="0" w:color="auto"/>
        <w:left w:val="none" w:sz="0" w:space="0" w:color="auto"/>
        <w:bottom w:val="none" w:sz="0" w:space="0" w:color="auto"/>
        <w:right w:val="none" w:sz="0" w:space="0" w:color="auto"/>
      </w:divBdr>
    </w:div>
    <w:div w:id="272441573">
      <w:bodyDiv w:val="1"/>
      <w:marLeft w:val="0"/>
      <w:marRight w:val="0"/>
      <w:marTop w:val="0"/>
      <w:marBottom w:val="0"/>
      <w:divBdr>
        <w:top w:val="none" w:sz="0" w:space="0" w:color="auto"/>
        <w:left w:val="none" w:sz="0" w:space="0" w:color="auto"/>
        <w:bottom w:val="none" w:sz="0" w:space="0" w:color="auto"/>
        <w:right w:val="none" w:sz="0" w:space="0" w:color="auto"/>
      </w:divBdr>
    </w:div>
    <w:div w:id="275790594">
      <w:bodyDiv w:val="1"/>
      <w:marLeft w:val="0"/>
      <w:marRight w:val="0"/>
      <w:marTop w:val="0"/>
      <w:marBottom w:val="0"/>
      <w:divBdr>
        <w:top w:val="none" w:sz="0" w:space="0" w:color="auto"/>
        <w:left w:val="none" w:sz="0" w:space="0" w:color="auto"/>
        <w:bottom w:val="none" w:sz="0" w:space="0" w:color="auto"/>
        <w:right w:val="none" w:sz="0" w:space="0" w:color="auto"/>
      </w:divBdr>
      <w:divsChild>
        <w:div w:id="198861271">
          <w:marLeft w:val="0"/>
          <w:marRight w:val="0"/>
          <w:marTop w:val="0"/>
          <w:marBottom w:val="0"/>
          <w:divBdr>
            <w:top w:val="none" w:sz="0" w:space="0" w:color="auto"/>
            <w:left w:val="none" w:sz="0" w:space="0" w:color="auto"/>
            <w:bottom w:val="none" w:sz="0" w:space="0" w:color="auto"/>
            <w:right w:val="none" w:sz="0" w:space="0" w:color="auto"/>
          </w:divBdr>
          <w:divsChild>
            <w:div w:id="205141149">
              <w:marLeft w:val="0"/>
              <w:marRight w:val="0"/>
              <w:marTop w:val="0"/>
              <w:marBottom w:val="0"/>
              <w:divBdr>
                <w:top w:val="none" w:sz="0" w:space="0" w:color="auto"/>
                <w:left w:val="none" w:sz="0" w:space="0" w:color="auto"/>
                <w:bottom w:val="none" w:sz="0" w:space="0" w:color="auto"/>
                <w:right w:val="none" w:sz="0" w:space="0" w:color="auto"/>
              </w:divBdr>
              <w:divsChild>
                <w:div w:id="54788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695140">
      <w:bodyDiv w:val="1"/>
      <w:marLeft w:val="0"/>
      <w:marRight w:val="0"/>
      <w:marTop w:val="0"/>
      <w:marBottom w:val="0"/>
      <w:divBdr>
        <w:top w:val="none" w:sz="0" w:space="0" w:color="auto"/>
        <w:left w:val="none" w:sz="0" w:space="0" w:color="auto"/>
        <w:bottom w:val="none" w:sz="0" w:space="0" w:color="auto"/>
        <w:right w:val="none" w:sz="0" w:space="0" w:color="auto"/>
      </w:divBdr>
    </w:div>
    <w:div w:id="292173583">
      <w:bodyDiv w:val="1"/>
      <w:marLeft w:val="0"/>
      <w:marRight w:val="0"/>
      <w:marTop w:val="0"/>
      <w:marBottom w:val="0"/>
      <w:divBdr>
        <w:top w:val="none" w:sz="0" w:space="0" w:color="auto"/>
        <w:left w:val="none" w:sz="0" w:space="0" w:color="auto"/>
        <w:bottom w:val="none" w:sz="0" w:space="0" w:color="auto"/>
        <w:right w:val="none" w:sz="0" w:space="0" w:color="auto"/>
      </w:divBdr>
    </w:div>
    <w:div w:id="294600433">
      <w:bodyDiv w:val="1"/>
      <w:marLeft w:val="0"/>
      <w:marRight w:val="0"/>
      <w:marTop w:val="0"/>
      <w:marBottom w:val="0"/>
      <w:divBdr>
        <w:top w:val="none" w:sz="0" w:space="0" w:color="auto"/>
        <w:left w:val="none" w:sz="0" w:space="0" w:color="auto"/>
        <w:bottom w:val="none" w:sz="0" w:space="0" w:color="auto"/>
        <w:right w:val="none" w:sz="0" w:space="0" w:color="auto"/>
      </w:divBdr>
    </w:div>
    <w:div w:id="297686610">
      <w:bodyDiv w:val="1"/>
      <w:marLeft w:val="0"/>
      <w:marRight w:val="0"/>
      <w:marTop w:val="0"/>
      <w:marBottom w:val="0"/>
      <w:divBdr>
        <w:top w:val="none" w:sz="0" w:space="0" w:color="auto"/>
        <w:left w:val="none" w:sz="0" w:space="0" w:color="auto"/>
        <w:bottom w:val="none" w:sz="0" w:space="0" w:color="auto"/>
        <w:right w:val="none" w:sz="0" w:space="0" w:color="auto"/>
      </w:divBdr>
    </w:div>
    <w:div w:id="301736793">
      <w:bodyDiv w:val="1"/>
      <w:marLeft w:val="0"/>
      <w:marRight w:val="0"/>
      <w:marTop w:val="0"/>
      <w:marBottom w:val="0"/>
      <w:divBdr>
        <w:top w:val="none" w:sz="0" w:space="0" w:color="auto"/>
        <w:left w:val="none" w:sz="0" w:space="0" w:color="auto"/>
        <w:bottom w:val="none" w:sz="0" w:space="0" w:color="auto"/>
        <w:right w:val="none" w:sz="0" w:space="0" w:color="auto"/>
      </w:divBdr>
    </w:div>
    <w:div w:id="303313858">
      <w:bodyDiv w:val="1"/>
      <w:marLeft w:val="0"/>
      <w:marRight w:val="0"/>
      <w:marTop w:val="0"/>
      <w:marBottom w:val="0"/>
      <w:divBdr>
        <w:top w:val="none" w:sz="0" w:space="0" w:color="auto"/>
        <w:left w:val="none" w:sz="0" w:space="0" w:color="auto"/>
        <w:bottom w:val="none" w:sz="0" w:space="0" w:color="auto"/>
        <w:right w:val="none" w:sz="0" w:space="0" w:color="auto"/>
      </w:divBdr>
    </w:div>
    <w:div w:id="305745710">
      <w:bodyDiv w:val="1"/>
      <w:marLeft w:val="0"/>
      <w:marRight w:val="0"/>
      <w:marTop w:val="0"/>
      <w:marBottom w:val="0"/>
      <w:divBdr>
        <w:top w:val="none" w:sz="0" w:space="0" w:color="auto"/>
        <w:left w:val="none" w:sz="0" w:space="0" w:color="auto"/>
        <w:bottom w:val="none" w:sz="0" w:space="0" w:color="auto"/>
        <w:right w:val="none" w:sz="0" w:space="0" w:color="auto"/>
      </w:divBdr>
    </w:div>
    <w:div w:id="307592258">
      <w:bodyDiv w:val="1"/>
      <w:marLeft w:val="0"/>
      <w:marRight w:val="0"/>
      <w:marTop w:val="0"/>
      <w:marBottom w:val="0"/>
      <w:divBdr>
        <w:top w:val="none" w:sz="0" w:space="0" w:color="auto"/>
        <w:left w:val="none" w:sz="0" w:space="0" w:color="auto"/>
        <w:bottom w:val="none" w:sz="0" w:space="0" w:color="auto"/>
        <w:right w:val="none" w:sz="0" w:space="0" w:color="auto"/>
      </w:divBdr>
    </w:div>
    <w:div w:id="325670438">
      <w:bodyDiv w:val="1"/>
      <w:marLeft w:val="0"/>
      <w:marRight w:val="0"/>
      <w:marTop w:val="0"/>
      <w:marBottom w:val="0"/>
      <w:divBdr>
        <w:top w:val="none" w:sz="0" w:space="0" w:color="auto"/>
        <w:left w:val="none" w:sz="0" w:space="0" w:color="auto"/>
        <w:bottom w:val="none" w:sz="0" w:space="0" w:color="auto"/>
        <w:right w:val="none" w:sz="0" w:space="0" w:color="auto"/>
      </w:divBdr>
    </w:div>
    <w:div w:id="336737960">
      <w:bodyDiv w:val="1"/>
      <w:marLeft w:val="0"/>
      <w:marRight w:val="0"/>
      <w:marTop w:val="0"/>
      <w:marBottom w:val="0"/>
      <w:divBdr>
        <w:top w:val="none" w:sz="0" w:space="0" w:color="auto"/>
        <w:left w:val="none" w:sz="0" w:space="0" w:color="auto"/>
        <w:bottom w:val="none" w:sz="0" w:space="0" w:color="auto"/>
        <w:right w:val="none" w:sz="0" w:space="0" w:color="auto"/>
      </w:divBdr>
    </w:div>
    <w:div w:id="345406416">
      <w:bodyDiv w:val="1"/>
      <w:marLeft w:val="0"/>
      <w:marRight w:val="0"/>
      <w:marTop w:val="0"/>
      <w:marBottom w:val="0"/>
      <w:divBdr>
        <w:top w:val="none" w:sz="0" w:space="0" w:color="auto"/>
        <w:left w:val="none" w:sz="0" w:space="0" w:color="auto"/>
        <w:bottom w:val="none" w:sz="0" w:space="0" w:color="auto"/>
        <w:right w:val="none" w:sz="0" w:space="0" w:color="auto"/>
      </w:divBdr>
    </w:div>
    <w:div w:id="349644595">
      <w:bodyDiv w:val="1"/>
      <w:marLeft w:val="0"/>
      <w:marRight w:val="0"/>
      <w:marTop w:val="0"/>
      <w:marBottom w:val="0"/>
      <w:divBdr>
        <w:top w:val="none" w:sz="0" w:space="0" w:color="auto"/>
        <w:left w:val="none" w:sz="0" w:space="0" w:color="auto"/>
        <w:bottom w:val="none" w:sz="0" w:space="0" w:color="auto"/>
        <w:right w:val="none" w:sz="0" w:space="0" w:color="auto"/>
      </w:divBdr>
    </w:div>
    <w:div w:id="392235781">
      <w:bodyDiv w:val="1"/>
      <w:marLeft w:val="0"/>
      <w:marRight w:val="0"/>
      <w:marTop w:val="0"/>
      <w:marBottom w:val="0"/>
      <w:divBdr>
        <w:top w:val="none" w:sz="0" w:space="0" w:color="auto"/>
        <w:left w:val="none" w:sz="0" w:space="0" w:color="auto"/>
        <w:bottom w:val="none" w:sz="0" w:space="0" w:color="auto"/>
        <w:right w:val="none" w:sz="0" w:space="0" w:color="auto"/>
      </w:divBdr>
      <w:divsChild>
        <w:div w:id="1215584763">
          <w:marLeft w:val="0"/>
          <w:marRight w:val="0"/>
          <w:marTop w:val="0"/>
          <w:marBottom w:val="0"/>
          <w:divBdr>
            <w:top w:val="none" w:sz="0" w:space="0" w:color="auto"/>
            <w:left w:val="none" w:sz="0" w:space="0" w:color="auto"/>
            <w:bottom w:val="none" w:sz="0" w:space="0" w:color="auto"/>
            <w:right w:val="none" w:sz="0" w:space="0" w:color="auto"/>
          </w:divBdr>
          <w:divsChild>
            <w:div w:id="800225417">
              <w:marLeft w:val="0"/>
              <w:marRight w:val="0"/>
              <w:marTop w:val="0"/>
              <w:marBottom w:val="0"/>
              <w:divBdr>
                <w:top w:val="none" w:sz="0" w:space="0" w:color="auto"/>
                <w:left w:val="none" w:sz="0" w:space="0" w:color="auto"/>
                <w:bottom w:val="none" w:sz="0" w:space="0" w:color="auto"/>
                <w:right w:val="none" w:sz="0" w:space="0" w:color="auto"/>
              </w:divBdr>
              <w:divsChild>
                <w:div w:id="114589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969396">
      <w:bodyDiv w:val="1"/>
      <w:marLeft w:val="0"/>
      <w:marRight w:val="0"/>
      <w:marTop w:val="0"/>
      <w:marBottom w:val="0"/>
      <w:divBdr>
        <w:top w:val="none" w:sz="0" w:space="0" w:color="auto"/>
        <w:left w:val="none" w:sz="0" w:space="0" w:color="auto"/>
        <w:bottom w:val="none" w:sz="0" w:space="0" w:color="auto"/>
        <w:right w:val="none" w:sz="0" w:space="0" w:color="auto"/>
      </w:divBdr>
      <w:divsChild>
        <w:div w:id="6175225">
          <w:marLeft w:val="0"/>
          <w:marRight w:val="0"/>
          <w:marTop w:val="0"/>
          <w:marBottom w:val="0"/>
          <w:divBdr>
            <w:top w:val="none" w:sz="0" w:space="0" w:color="auto"/>
            <w:left w:val="single" w:sz="36" w:space="0" w:color="2EBE7E"/>
            <w:bottom w:val="none" w:sz="0" w:space="0" w:color="auto"/>
            <w:right w:val="none" w:sz="0" w:space="0" w:color="auto"/>
          </w:divBdr>
        </w:div>
      </w:divsChild>
    </w:div>
    <w:div w:id="402723474">
      <w:bodyDiv w:val="1"/>
      <w:marLeft w:val="0"/>
      <w:marRight w:val="0"/>
      <w:marTop w:val="0"/>
      <w:marBottom w:val="0"/>
      <w:divBdr>
        <w:top w:val="none" w:sz="0" w:space="0" w:color="auto"/>
        <w:left w:val="none" w:sz="0" w:space="0" w:color="auto"/>
        <w:bottom w:val="none" w:sz="0" w:space="0" w:color="auto"/>
        <w:right w:val="none" w:sz="0" w:space="0" w:color="auto"/>
      </w:divBdr>
    </w:div>
    <w:div w:id="416638921">
      <w:bodyDiv w:val="1"/>
      <w:marLeft w:val="0"/>
      <w:marRight w:val="0"/>
      <w:marTop w:val="0"/>
      <w:marBottom w:val="0"/>
      <w:divBdr>
        <w:top w:val="none" w:sz="0" w:space="0" w:color="auto"/>
        <w:left w:val="none" w:sz="0" w:space="0" w:color="auto"/>
        <w:bottom w:val="none" w:sz="0" w:space="0" w:color="auto"/>
        <w:right w:val="none" w:sz="0" w:space="0" w:color="auto"/>
      </w:divBdr>
      <w:divsChild>
        <w:div w:id="1293705964">
          <w:marLeft w:val="0"/>
          <w:marRight w:val="0"/>
          <w:marTop w:val="0"/>
          <w:marBottom w:val="0"/>
          <w:divBdr>
            <w:top w:val="none" w:sz="0" w:space="0" w:color="auto"/>
            <w:left w:val="none" w:sz="0" w:space="0" w:color="auto"/>
            <w:bottom w:val="none" w:sz="0" w:space="0" w:color="auto"/>
            <w:right w:val="none" w:sz="0" w:space="0" w:color="auto"/>
          </w:divBdr>
          <w:divsChild>
            <w:div w:id="1917472312">
              <w:marLeft w:val="0"/>
              <w:marRight w:val="0"/>
              <w:marTop w:val="0"/>
              <w:marBottom w:val="0"/>
              <w:divBdr>
                <w:top w:val="none" w:sz="0" w:space="0" w:color="auto"/>
                <w:left w:val="none" w:sz="0" w:space="0" w:color="auto"/>
                <w:bottom w:val="none" w:sz="0" w:space="0" w:color="auto"/>
                <w:right w:val="none" w:sz="0" w:space="0" w:color="auto"/>
              </w:divBdr>
              <w:divsChild>
                <w:div w:id="77355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090646">
      <w:bodyDiv w:val="1"/>
      <w:marLeft w:val="0"/>
      <w:marRight w:val="0"/>
      <w:marTop w:val="0"/>
      <w:marBottom w:val="0"/>
      <w:divBdr>
        <w:top w:val="none" w:sz="0" w:space="0" w:color="auto"/>
        <w:left w:val="none" w:sz="0" w:space="0" w:color="auto"/>
        <w:bottom w:val="none" w:sz="0" w:space="0" w:color="auto"/>
        <w:right w:val="none" w:sz="0" w:space="0" w:color="auto"/>
      </w:divBdr>
    </w:div>
    <w:div w:id="441651232">
      <w:bodyDiv w:val="1"/>
      <w:marLeft w:val="0"/>
      <w:marRight w:val="0"/>
      <w:marTop w:val="0"/>
      <w:marBottom w:val="0"/>
      <w:divBdr>
        <w:top w:val="none" w:sz="0" w:space="0" w:color="auto"/>
        <w:left w:val="none" w:sz="0" w:space="0" w:color="auto"/>
        <w:bottom w:val="none" w:sz="0" w:space="0" w:color="auto"/>
        <w:right w:val="none" w:sz="0" w:space="0" w:color="auto"/>
      </w:divBdr>
    </w:div>
    <w:div w:id="458573483">
      <w:bodyDiv w:val="1"/>
      <w:marLeft w:val="0"/>
      <w:marRight w:val="0"/>
      <w:marTop w:val="0"/>
      <w:marBottom w:val="0"/>
      <w:divBdr>
        <w:top w:val="none" w:sz="0" w:space="0" w:color="auto"/>
        <w:left w:val="none" w:sz="0" w:space="0" w:color="auto"/>
        <w:bottom w:val="none" w:sz="0" w:space="0" w:color="auto"/>
        <w:right w:val="none" w:sz="0" w:space="0" w:color="auto"/>
      </w:divBdr>
    </w:div>
    <w:div w:id="512692870">
      <w:bodyDiv w:val="1"/>
      <w:marLeft w:val="0"/>
      <w:marRight w:val="0"/>
      <w:marTop w:val="0"/>
      <w:marBottom w:val="0"/>
      <w:divBdr>
        <w:top w:val="none" w:sz="0" w:space="0" w:color="auto"/>
        <w:left w:val="none" w:sz="0" w:space="0" w:color="auto"/>
        <w:bottom w:val="none" w:sz="0" w:space="0" w:color="auto"/>
        <w:right w:val="none" w:sz="0" w:space="0" w:color="auto"/>
      </w:divBdr>
    </w:div>
    <w:div w:id="543760754">
      <w:bodyDiv w:val="1"/>
      <w:marLeft w:val="0"/>
      <w:marRight w:val="0"/>
      <w:marTop w:val="0"/>
      <w:marBottom w:val="0"/>
      <w:divBdr>
        <w:top w:val="none" w:sz="0" w:space="0" w:color="auto"/>
        <w:left w:val="none" w:sz="0" w:space="0" w:color="auto"/>
        <w:bottom w:val="none" w:sz="0" w:space="0" w:color="auto"/>
        <w:right w:val="none" w:sz="0" w:space="0" w:color="auto"/>
      </w:divBdr>
    </w:div>
    <w:div w:id="551356547">
      <w:bodyDiv w:val="1"/>
      <w:marLeft w:val="0"/>
      <w:marRight w:val="0"/>
      <w:marTop w:val="0"/>
      <w:marBottom w:val="0"/>
      <w:divBdr>
        <w:top w:val="none" w:sz="0" w:space="0" w:color="auto"/>
        <w:left w:val="none" w:sz="0" w:space="0" w:color="auto"/>
        <w:bottom w:val="none" w:sz="0" w:space="0" w:color="auto"/>
        <w:right w:val="none" w:sz="0" w:space="0" w:color="auto"/>
      </w:divBdr>
    </w:div>
    <w:div w:id="562716979">
      <w:bodyDiv w:val="1"/>
      <w:marLeft w:val="0"/>
      <w:marRight w:val="0"/>
      <w:marTop w:val="0"/>
      <w:marBottom w:val="0"/>
      <w:divBdr>
        <w:top w:val="none" w:sz="0" w:space="0" w:color="auto"/>
        <w:left w:val="none" w:sz="0" w:space="0" w:color="auto"/>
        <w:bottom w:val="none" w:sz="0" w:space="0" w:color="auto"/>
        <w:right w:val="none" w:sz="0" w:space="0" w:color="auto"/>
      </w:divBdr>
    </w:div>
    <w:div w:id="566500592">
      <w:bodyDiv w:val="1"/>
      <w:marLeft w:val="0"/>
      <w:marRight w:val="0"/>
      <w:marTop w:val="0"/>
      <w:marBottom w:val="0"/>
      <w:divBdr>
        <w:top w:val="none" w:sz="0" w:space="0" w:color="auto"/>
        <w:left w:val="none" w:sz="0" w:space="0" w:color="auto"/>
        <w:bottom w:val="none" w:sz="0" w:space="0" w:color="auto"/>
        <w:right w:val="none" w:sz="0" w:space="0" w:color="auto"/>
      </w:divBdr>
    </w:div>
    <w:div w:id="567307191">
      <w:bodyDiv w:val="1"/>
      <w:marLeft w:val="0"/>
      <w:marRight w:val="0"/>
      <w:marTop w:val="0"/>
      <w:marBottom w:val="0"/>
      <w:divBdr>
        <w:top w:val="none" w:sz="0" w:space="0" w:color="auto"/>
        <w:left w:val="none" w:sz="0" w:space="0" w:color="auto"/>
        <w:bottom w:val="none" w:sz="0" w:space="0" w:color="auto"/>
        <w:right w:val="none" w:sz="0" w:space="0" w:color="auto"/>
      </w:divBdr>
      <w:divsChild>
        <w:div w:id="113527790">
          <w:marLeft w:val="0"/>
          <w:marRight w:val="0"/>
          <w:marTop w:val="0"/>
          <w:marBottom w:val="0"/>
          <w:divBdr>
            <w:top w:val="none" w:sz="0" w:space="0" w:color="auto"/>
            <w:left w:val="none" w:sz="0" w:space="0" w:color="auto"/>
            <w:bottom w:val="none" w:sz="0" w:space="0" w:color="auto"/>
            <w:right w:val="none" w:sz="0" w:space="0" w:color="auto"/>
          </w:divBdr>
          <w:divsChild>
            <w:div w:id="162665630">
              <w:marLeft w:val="0"/>
              <w:marRight w:val="0"/>
              <w:marTop w:val="0"/>
              <w:marBottom w:val="0"/>
              <w:divBdr>
                <w:top w:val="none" w:sz="0" w:space="0" w:color="auto"/>
                <w:left w:val="none" w:sz="0" w:space="0" w:color="auto"/>
                <w:bottom w:val="none" w:sz="0" w:space="0" w:color="auto"/>
                <w:right w:val="none" w:sz="0" w:space="0" w:color="auto"/>
              </w:divBdr>
            </w:div>
          </w:divsChild>
        </w:div>
        <w:div w:id="1825317461">
          <w:marLeft w:val="0"/>
          <w:marRight w:val="0"/>
          <w:marTop w:val="0"/>
          <w:marBottom w:val="0"/>
          <w:divBdr>
            <w:top w:val="none" w:sz="0" w:space="0" w:color="auto"/>
            <w:left w:val="none" w:sz="0" w:space="0" w:color="auto"/>
            <w:bottom w:val="none" w:sz="0" w:space="0" w:color="auto"/>
            <w:right w:val="none" w:sz="0" w:space="0" w:color="auto"/>
          </w:divBdr>
          <w:divsChild>
            <w:div w:id="2033914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592114">
      <w:bodyDiv w:val="1"/>
      <w:marLeft w:val="0"/>
      <w:marRight w:val="0"/>
      <w:marTop w:val="0"/>
      <w:marBottom w:val="0"/>
      <w:divBdr>
        <w:top w:val="none" w:sz="0" w:space="0" w:color="auto"/>
        <w:left w:val="none" w:sz="0" w:space="0" w:color="auto"/>
        <w:bottom w:val="none" w:sz="0" w:space="0" w:color="auto"/>
        <w:right w:val="none" w:sz="0" w:space="0" w:color="auto"/>
      </w:divBdr>
    </w:div>
    <w:div w:id="578633635">
      <w:bodyDiv w:val="1"/>
      <w:marLeft w:val="0"/>
      <w:marRight w:val="0"/>
      <w:marTop w:val="0"/>
      <w:marBottom w:val="0"/>
      <w:divBdr>
        <w:top w:val="none" w:sz="0" w:space="0" w:color="auto"/>
        <w:left w:val="none" w:sz="0" w:space="0" w:color="auto"/>
        <w:bottom w:val="none" w:sz="0" w:space="0" w:color="auto"/>
        <w:right w:val="none" w:sz="0" w:space="0" w:color="auto"/>
      </w:divBdr>
    </w:div>
    <w:div w:id="580405432">
      <w:bodyDiv w:val="1"/>
      <w:marLeft w:val="0"/>
      <w:marRight w:val="0"/>
      <w:marTop w:val="0"/>
      <w:marBottom w:val="0"/>
      <w:divBdr>
        <w:top w:val="none" w:sz="0" w:space="0" w:color="auto"/>
        <w:left w:val="none" w:sz="0" w:space="0" w:color="auto"/>
        <w:bottom w:val="none" w:sz="0" w:space="0" w:color="auto"/>
        <w:right w:val="none" w:sz="0" w:space="0" w:color="auto"/>
      </w:divBdr>
    </w:div>
    <w:div w:id="587618448">
      <w:bodyDiv w:val="1"/>
      <w:marLeft w:val="0"/>
      <w:marRight w:val="0"/>
      <w:marTop w:val="0"/>
      <w:marBottom w:val="0"/>
      <w:divBdr>
        <w:top w:val="none" w:sz="0" w:space="0" w:color="auto"/>
        <w:left w:val="none" w:sz="0" w:space="0" w:color="auto"/>
        <w:bottom w:val="none" w:sz="0" w:space="0" w:color="auto"/>
        <w:right w:val="none" w:sz="0" w:space="0" w:color="auto"/>
      </w:divBdr>
    </w:div>
    <w:div w:id="591360653">
      <w:bodyDiv w:val="1"/>
      <w:marLeft w:val="0"/>
      <w:marRight w:val="0"/>
      <w:marTop w:val="0"/>
      <w:marBottom w:val="0"/>
      <w:divBdr>
        <w:top w:val="none" w:sz="0" w:space="0" w:color="auto"/>
        <w:left w:val="none" w:sz="0" w:space="0" w:color="auto"/>
        <w:bottom w:val="none" w:sz="0" w:space="0" w:color="auto"/>
        <w:right w:val="none" w:sz="0" w:space="0" w:color="auto"/>
      </w:divBdr>
    </w:div>
    <w:div w:id="598760915">
      <w:bodyDiv w:val="1"/>
      <w:marLeft w:val="0"/>
      <w:marRight w:val="0"/>
      <w:marTop w:val="0"/>
      <w:marBottom w:val="0"/>
      <w:divBdr>
        <w:top w:val="none" w:sz="0" w:space="0" w:color="auto"/>
        <w:left w:val="none" w:sz="0" w:space="0" w:color="auto"/>
        <w:bottom w:val="none" w:sz="0" w:space="0" w:color="auto"/>
        <w:right w:val="none" w:sz="0" w:space="0" w:color="auto"/>
      </w:divBdr>
    </w:div>
    <w:div w:id="600339008">
      <w:bodyDiv w:val="1"/>
      <w:marLeft w:val="0"/>
      <w:marRight w:val="0"/>
      <w:marTop w:val="0"/>
      <w:marBottom w:val="0"/>
      <w:divBdr>
        <w:top w:val="none" w:sz="0" w:space="0" w:color="auto"/>
        <w:left w:val="none" w:sz="0" w:space="0" w:color="auto"/>
        <w:bottom w:val="none" w:sz="0" w:space="0" w:color="auto"/>
        <w:right w:val="none" w:sz="0" w:space="0" w:color="auto"/>
      </w:divBdr>
      <w:divsChild>
        <w:div w:id="144054709">
          <w:marLeft w:val="360"/>
          <w:marRight w:val="0"/>
          <w:marTop w:val="0"/>
          <w:marBottom w:val="0"/>
          <w:divBdr>
            <w:top w:val="none" w:sz="0" w:space="0" w:color="auto"/>
            <w:left w:val="none" w:sz="0" w:space="0" w:color="auto"/>
            <w:bottom w:val="none" w:sz="0" w:space="0" w:color="auto"/>
            <w:right w:val="none" w:sz="0" w:space="0" w:color="auto"/>
          </w:divBdr>
        </w:div>
        <w:div w:id="596407784">
          <w:marLeft w:val="360"/>
          <w:marRight w:val="0"/>
          <w:marTop w:val="0"/>
          <w:marBottom w:val="0"/>
          <w:divBdr>
            <w:top w:val="none" w:sz="0" w:space="0" w:color="auto"/>
            <w:left w:val="none" w:sz="0" w:space="0" w:color="auto"/>
            <w:bottom w:val="none" w:sz="0" w:space="0" w:color="auto"/>
            <w:right w:val="none" w:sz="0" w:space="0" w:color="auto"/>
          </w:divBdr>
        </w:div>
        <w:div w:id="332681015">
          <w:marLeft w:val="360"/>
          <w:marRight w:val="0"/>
          <w:marTop w:val="0"/>
          <w:marBottom w:val="0"/>
          <w:divBdr>
            <w:top w:val="none" w:sz="0" w:space="0" w:color="auto"/>
            <w:left w:val="none" w:sz="0" w:space="0" w:color="auto"/>
            <w:bottom w:val="none" w:sz="0" w:space="0" w:color="auto"/>
            <w:right w:val="none" w:sz="0" w:space="0" w:color="auto"/>
          </w:divBdr>
        </w:div>
        <w:div w:id="79909013">
          <w:marLeft w:val="360"/>
          <w:marRight w:val="0"/>
          <w:marTop w:val="0"/>
          <w:marBottom w:val="0"/>
          <w:divBdr>
            <w:top w:val="none" w:sz="0" w:space="0" w:color="auto"/>
            <w:left w:val="none" w:sz="0" w:space="0" w:color="auto"/>
            <w:bottom w:val="none" w:sz="0" w:space="0" w:color="auto"/>
            <w:right w:val="none" w:sz="0" w:space="0" w:color="auto"/>
          </w:divBdr>
        </w:div>
        <w:div w:id="583345868">
          <w:marLeft w:val="360"/>
          <w:marRight w:val="0"/>
          <w:marTop w:val="0"/>
          <w:marBottom w:val="0"/>
          <w:divBdr>
            <w:top w:val="none" w:sz="0" w:space="0" w:color="auto"/>
            <w:left w:val="none" w:sz="0" w:space="0" w:color="auto"/>
            <w:bottom w:val="none" w:sz="0" w:space="0" w:color="auto"/>
            <w:right w:val="none" w:sz="0" w:space="0" w:color="auto"/>
          </w:divBdr>
        </w:div>
        <w:div w:id="1868521228">
          <w:marLeft w:val="360"/>
          <w:marRight w:val="0"/>
          <w:marTop w:val="0"/>
          <w:marBottom w:val="0"/>
          <w:divBdr>
            <w:top w:val="none" w:sz="0" w:space="0" w:color="auto"/>
            <w:left w:val="none" w:sz="0" w:space="0" w:color="auto"/>
            <w:bottom w:val="none" w:sz="0" w:space="0" w:color="auto"/>
            <w:right w:val="none" w:sz="0" w:space="0" w:color="auto"/>
          </w:divBdr>
        </w:div>
        <w:div w:id="471405258">
          <w:marLeft w:val="360"/>
          <w:marRight w:val="0"/>
          <w:marTop w:val="0"/>
          <w:marBottom w:val="0"/>
          <w:divBdr>
            <w:top w:val="none" w:sz="0" w:space="0" w:color="auto"/>
            <w:left w:val="none" w:sz="0" w:space="0" w:color="auto"/>
            <w:bottom w:val="none" w:sz="0" w:space="0" w:color="auto"/>
            <w:right w:val="none" w:sz="0" w:space="0" w:color="auto"/>
          </w:divBdr>
        </w:div>
        <w:div w:id="560101092">
          <w:marLeft w:val="360"/>
          <w:marRight w:val="0"/>
          <w:marTop w:val="0"/>
          <w:marBottom w:val="0"/>
          <w:divBdr>
            <w:top w:val="none" w:sz="0" w:space="0" w:color="auto"/>
            <w:left w:val="none" w:sz="0" w:space="0" w:color="auto"/>
            <w:bottom w:val="none" w:sz="0" w:space="0" w:color="auto"/>
            <w:right w:val="none" w:sz="0" w:space="0" w:color="auto"/>
          </w:divBdr>
        </w:div>
      </w:divsChild>
    </w:div>
    <w:div w:id="602224033">
      <w:bodyDiv w:val="1"/>
      <w:marLeft w:val="0"/>
      <w:marRight w:val="0"/>
      <w:marTop w:val="0"/>
      <w:marBottom w:val="0"/>
      <w:divBdr>
        <w:top w:val="none" w:sz="0" w:space="0" w:color="auto"/>
        <w:left w:val="none" w:sz="0" w:space="0" w:color="auto"/>
        <w:bottom w:val="none" w:sz="0" w:space="0" w:color="auto"/>
        <w:right w:val="none" w:sz="0" w:space="0" w:color="auto"/>
      </w:divBdr>
      <w:divsChild>
        <w:div w:id="232087249">
          <w:marLeft w:val="0"/>
          <w:marRight w:val="0"/>
          <w:marTop w:val="0"/>
          <w:marBottom w:val="0"/>
          <w:divBdr>
            <w:top w:val="none" w:sz="0" w:space="0" w:color="auto"/>
            <w:left w:val="none" w:sz="0" w:space="0" w:color="auto"/>
            <w:bottom w:val="none" w:sz="0" w:space="0" w:color="auto"/>
            <w:right w:val="none" w:sz="0" w:space="0" w:color="auto"/>
          </w:divBdr>
          <w:divsChild>
            <w:div w:id="1618097720">
              <w:marLeft w:val="0"/>
              <w:marRight w:val="0"/>
              <w:marTop w:val="0"/>
              <w:marBottom w:val="0"/>
              <w:divBdr>
                <w:top w:val="none" w:sz="0" w:space="0" w:color="auto"/>
                <w:left w:val="none" w:sz="0" w:space="0" w:color="auto"/>
                <w:bottom w:val="none" w:sz="0" w:space="0" w:color="auto"/>
                <w:right w:val="none" w:sz="0" w:space="0" w:color="auto"/>
              </w:divBdr>
              <w:divsChild>
                <w:div w:id="7020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236837">
      <w:bodyDiv w:val="1"/>
      <w:marLeft w:val="0"/>
      <w:marRight w:val="0"/>
      <w:marTop w:val="0"/>
      <w:marBottom w:val="0"/>
      <w:divBdr>
        <w:top w:val="none" w:sz="0" w:space="0" w:color="auto"/>
        <w:left w:val="none" w:sz="0" w:space="0" w:color="auto"/>
        <w:bottom w:val="none" w:sz="0" w:space="0" w:color="auto"/>
        <w:right w:val="none" w:sz="0" w:space="0" w:color="auto"/>
      </w:divBdr>
      <w:divsChild>
        <w:div w:id="138502425">
          <w:marLeft w:val="360"/>
          <w:marRight w:val="0"/>
          <w:marTop w:val="200"/>
          <w:marBottom w:val="0"/>
          <w:divBdr>
            <w:top w:val="none" w:sz="0" w:space="0" w:color="auto"/>
            <w:left w:val="none" w:sz="0" w:space="0" w:color="auto"/>
            <w:bottom w:val="none" w:sz="0" w:space="0" w:color="auto"/>
            <w:right w:val="none" w:sz="0" w:space="0" w:color="auto"/>
          </w:divBdr>
        </w:div>
        <w:div w:id="554245539">
          <w:marLeft w:val="1800"/>
          <w:marRight w:val="0"/>
          <w:marTop w:val="100"/>
          <w:marBottom w:val="0"/>
          <w:divBdr>
            <w:top w:val="none" w:sz="0" w:space="0" w:color="auto"/>
            <w:left w:val="none" w:sz="0" w:space="0" w:color="auto"/>
            <w:bottom w:val="none" w:sz="0" w:space="0" w:color="auto"/>
            <w:right w:val="none" w:sz="0" w:space="0" w:color="auto"/>
          </w:divBdr>
        </w:div>
        <w:div w:id="1767647518">
          <w:marLeft w:val="1800"/>
          <w:marRight w:val="0"/>
          <w:marTop w:val="100"/>
          <w:marBottom w:val="0"/>
          <w:divBdr>
            <w:top w:val="none" w:sz="0" w:space="0" w:color="auto"/>
            <w:left w:val="none" w:sz="0" w:space="0" w:color="auto"/>
            <w:bottom w:val="none" w:sz="0" w:space="0" w:color="auto"/>
            <w:right w:val="none" w:sz="0" w:space="0" w:color="auto"/>
          </w:divBdr>
        </w:div>
        <w:div w:id="690184880">
          <w:marLeft w:val="1800"/>
          <w:marRight w:val="0"/>
          <w:marTop w:val="100"/>
          <w:marBottom w:val="0"/>
          <w:divBdr>
            <w:top w:val="none" w:sz="0" w:space="0" w:color="auto"/>
            <w:left w:val="none" w:sz="0" w:space="0" w:color="auto"/>
            <w:bottom w:val="none" w:sz="0" w:space="0" w:color="auto"/>
            <w:right w:val="none" w:sz="0" w:space="0" w:color="auto"/>
          </w:divBdr>
        </w:div>
        <w:div w:id="1039011716">
          <w:marLeft w:val="1800"/>
          <w:marRight w:val="0"/>
          <w:marTop w:val="100"/>
          <w:marBottom w:val="0"/>
          <w:divBdr>
            <w:top w:val="none" w:sz="0" w:space="0" w:color="auto"/>
            <w:left w:val="none" w:sz="0" w:space="0" w:color="auto"/>
            <w:bottom w:val="none" w:sz="0" w:space="0" w:color="auto"/>
            <w:right w:val="none" w:sz="0" w:space="0" w:color="auto"/>
          </w:divBdr>
        </w:div>
        <w:div w:id="1043019774">
          <w:marLeft w:val="1800"/>
          <w:marRight w:val="0"/>
          <w:marTop w:val="100"/>
          <w:marBottom w:val="0"/>
          <w:divBdr>
            <w:top w:val="none" w:sz="0" w:space="0" w:color="auto"/>
            <w:left w:val="none" w:sz="0" w:space="0" w:color="auto"/>
            <w:bottom w:val="none" w:sz="0" w:space="0" w:color="auto"/>
            <w:right w:val="none" w:sz="0" w:space="0" w:color="auto"/>
          </w:divBdr>
        </w:div>
      </w:divsChild>
    </w:div>
    <w:div w:id="635112700">
      <w:bodyDiv w:val="1"/>
      <w:marLeft w:val="0"/>
      <w:marRight w:val="0"/>
      <w:marTop w:val="0"/>
      <w:marBottom w:val="0"/>
      <w:divBdr>
        <w:top w:val="none" w:sz="0" w:space="0" w:color="auto"/>
        <w:left w:val="none" w:sz="0" w:space="0" w:color="auto"/>
        <w:bottom w:val="none" w:sz="0" w:space="0" w:color="auto"/>
        <w:right w:val="none" w:sz="0" w:space="0" w:color="auto"/>
      </w:divBdr>
    </w:div>
    <w:div w:id="638654746">
      <w:bodyDiv w:val="1"/>
      <w:marLeft w:val="0"/>
      <w:marRight w:val="0"/>
      <w:marTop w:val="0"/>
      <w:marBottom w:val="0"/>
      <w:divBdr>
        <w:top w:val="none" w:sz="0" w:space="0" w:color="auto"/>
        <w:left w:val="none" w:sz="0" w:space="0" w:color="auto"/>
        <w:bottom w:val="none" w:sz="0" w:space="0" w:color="auto"/>
        <w:right w:val="none" w:sz="0" w:space="0" w:color="auto"/>
      </w:divBdr>
      <w:divsChild>
        <w:div w:id="10572490">
          <w:marLeft w:val="0"/>
          <w:marRight w:val="0"/>
          <w:marTop w:val="0"/>
          <w:marBottom w:val="0"/>
          <w:divBdr>
            <w:top w:val="none" w:sz="0" w:space="0" w:color="auto"/>
            <w:left w:val="none" w:sz="0" w:space="0" w:color="auto"/>
            <w:bottom w:val="none" w:sz="0" w:space="0" w:color="auto"/>
            <w:right w:val="none" w:sz="0" w:space="0" w:color="auto"/>
          </w:divBdr>
          <w:divsChild>
            <w:div w:id="88822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339130">
      <w:bodyDiv w:val="1"/>
      <w:marLeft w:val="0"/>
      <w:marRight w:val="0"/>
      <w:marTop w:val="0"/>
      <w:marBottom w:val="0"/>
      <w:divBdr>
        <w:top w:val="none" w:sz="0" w:space="0" w:color="auto"/>
        <w:left w:val="none" w:sz="0" w:space="0" w:color="auto"/>
        <w:bottom w:val="none" w:sz="0" w:space="0" w:color="auto"/>
        <w:right w:val="none" w:sz="0" w:space="0" w:color="auto"/>
      </w:divBdr>
    </w:div>
    <w:div w:id="680475551">
      <w:bodyDiv w:val="1"/>
      <w:marLeft w:val="0"/>
      <w:marRight w:val="0"/>
      <w:marTop w:val="0"/>
      <w:marBottom w:val="0"/>
      <w:divBdr>
        <w:top w:val="none" w:sz="0" w:space="0" w:color="auto"/>
        <w:left w:val="none" w:sz="0" w:space="0" w:color="auto"/>
        <w:bottom w:val="none" w:sz="0" w:space="0" w:color="auto"/>
        <w:right w:val="none" w:sz="0" w:space="0" w:color="auto"/>
      </w:divBdr>
    </w:div>
    <w:div w:id="682437317">
      <w:bodyDiv w:val="1"/>
      <w:marLeft w:val="0"/>
      <w:marRight w:val="0"/>
      <w:marTop w:val="0"/>
      <w:marBottom w:val="0"/>
      <w:divBdr>
        <w:top w:val="none" w:sz="0" w:space="0" w:color="auto"/>
        <w:left w:val="none" w:sz="0" w:space="0" w:color="auto"/>
        <w:bottom w:val="none" w:sz="0" w:space="0" w:color="auto"/>
        <w:right w:val="none" w:sz="0" w:space="0" w:color="auto"/>
      </w:divBdr>
    </w:div>
    <w:div w:id="684134096">
      <w:bodyDiv w:val="1"/>
      <w:marLeft w:val="0"/>
      <w:marRight w:val="0"/>
      <w:marTop w:val="0"/>
      <w:marBottom w:val="0"/>
      <w:divBdr>
        <w:top w:val="none" w:sz="0" w:space="0" w:color="auto"/>
        <w:left w:val="none" w:sz="0" w:space="0" w:color="auto"/>
        <w:bottom w:val="none" w:sz="0" w:space="0" w:color="auto"/>
        <w:right w:val="none" w:sz="0" w:space="0" w:color="auto"/>
      </w:divBdr>
    </w:div>
    <w:div w:id="689648345">
      <w:bodyDiv w:val="1"/>
      <w:marLeft w:val="0"/>
      <w:marRight w:val="0"/>
      <w:marTop w:val="0"/>
      <w:marBottom w:val="0"/>
      <w:divBdr>
        <w:top w:val="none" w:sz="0" w:space="0" w:color="auto"/>
        <w:left w:val="none" w:sz="0" w:space="0" w:color="auto"/>
        <w:bottom w:val="none" w:sz="0" w:space="0" w:color="auto"/>
        <w:right w:val="none" w:sz="0" w:space="0" w:color="auto"/>
      </w:divBdr>
    </w:div>
    <w:div w:id="709376658">
      <w:bodyDiv w:val="1"/>
      <w:marLeft w:val="0"/>
      <w:marRight w:val="0"/>
      <w:marTop w:val="0"/>
      <w:marBottom w:val="0"/>
      <w:divBdr>
        <w:top w:val="none" w:sz="0" w:space="0" w:color="auto"/>
        <w:left w:val="none" w:sz="0" w:space="0" w:color="auto"/>
        <w:bottom w:val="none" w:sz="0" w:space="0" w:color="auto"/>
        <w:right w:val="none" w:sz="0" w:space="0" w:color="auto"/>
      </w:divBdr>
    </w:div>
    <w:div w:id="710151389">
      <w:bodyDiv w:val="1"/>
      <w:marLeft w:val="0"/>
      <w:marRight w:val="0"/>
      <w:marTop w:val="0"/>
      <w:marBottom w:val="0"/>
      <w:divBdr>
        <w:top w:val="none" w:sz="0" w:space="0" w:color="auto"/>
        <w:left w:val="none" w:sz="0" w:space="0" w:color="auto"/>
        <w:bottom w:val="none" w:sz="0" w:space="0" w:color="auto"/>
        <w:right w:val="none" w:sz="0" w:space="0" w:color="auto"/>
      </w:divBdr>
    </w:div>
    <w:div w:id="729840847">
      <w:bodyDiv w:val="1"/>
      <w:marLeft w:val="0"/>
      <w:marRight w:val="0"/>
      <w:marTop w:val="0"/>
      <w:marBottom w:val="0"/>
      <w:divBdr>
        <w:top w:val="none" w:sz="0" w:space="0" w:color="auto"/>
        <w:left w:val="none" w:sz="0" w:space="0" w:color="auto"/>
        <w:bottom w:val="none" w:sz="0" w:space="0" w:color="auto"/>
        <w:right w:val="none" w:sz="0" w:space="0" w:color="auto"/>
      </w:divBdr>
    </w:div>
    <w:div w:id="735786322">
      <w:bodyDiv w:val="1"/>
      <w:marLeft w:val="0"/>
      <w:marRight w:val="0"/>
      <w:marTop w:val="0"/>
      <w:marBottom w:val="0"/>
      <w:divBdr>
        <w:top w:val="none" w:sz="0" w:space="0" w:color="auto"/>
        <w:left w:val="none" w:sz="0" w:space="0" w:color="auto"/>
        <w:bottom w:val="none" w:sz="0" w:space="0" w:color="auto"/>
        <w:right w:val="none" w:sz="0" w:space="0" w:color="auto"/>
      </w:divBdr>
    </w:div>
    <w:div w:id="751850725">
      <w:bodyDiv w:val="1"/>
      <w:marLeft w:val="0"/>
      <w:marRight w:val="0"/>
      <w:marTop w:val="0"/>
      <w:marBottom w:val="0"/>
      <w:divBdr>
        <w:top w:val="none" w:sz="0" w:space="0" w:color="auto"/>
        <w:left w:val="none" w:sz="0" w:space="0" w:color="auto"/>
        <w:bottom w:val="none" w:sz="0" w:space="0" w:color="auto"/>
        <w:right w:val="none" w:sz="0" w:space="0" w:color="auto"/>
      </w:divBdr>
    </w:div>
    <w:div w:id="765426165">
      <w:bodyDiv w:val="1"/>
      <w:marLeft w:val="0"/>
      <w:marRight w:val="0"/>
      <w:marTop w:val="0"/>
      <w:marBottom w:val="0"/>
      <w:divBdr>
        <w:top w:val="none" w:sz="0" w:space="0" w:color="auto"/>
        <w:left w:val="none" w:sz="0" w:space="0" w:color="auto"/>
        <w:bottom w:val="none" w:sz="0" w:space="0" w:color="auto"/>
        <w:right w:val="none" w:sz="0" w:space="0" w:color="auto"/>
      </w:divBdr>
    </w:div>
    <w:div w:id="773013864">
      <w:bodyDiv w:val="1"/>
      <w:marLeft w:val="0"/>
      <w:marRight w:val="0"/>
      <w:marTop w:val="0"/>
      <w:marBottom w:val="0"/>
      <w:divBdr>
        <w:top w:val="none" w:sz="0" w:space="0" w:color="auto"/>
        <w:left w:val="none" w:sz="0" w:space="0" w:color="auto"/>
        <w:bottom w:val="none" w:sz="0" w:space="0" w:color="auto"/>
        <w:right w:val="none" w:sz="0" w:space="0" w:color="auto"/>
      </w:divBdr>
    </w:div>
    <w:div w:id="774137278">
      <w:bodyDiv w:val="1"/>
      <w:marLeft w:val="0"/>
      <w:marRight w:val="0"/>
      <w:marTop w:val="0"/>
      <w:marBottom w:val="0"/>
      <w:divBdr>
        <w:top w:val="none" w:sz="0" w:space="0" w:color="auto"/>
        <w:left w:val="none" w:sz="0" w:space="0" w:color="auto"/>
        <w:bottom w:val="none" w:sz="0" w:space="0" w:color="auto"/>
        <w:right w:val="none" w:sz="0" w:space="0" w:color="auto"/>
      </w:divBdr>
    </w:div>
    <w:div w:id="779027544">
      <w:bodyDiv w:val="1"/>
      <w:marLeft w:val="0"/>
      <w:marRight w:val="0"/>
      <w:marTop w:val="0"/>
      <w:marBottom w:val="0"/>
      <w:divBdr>
        <w:top w:val="none" w:sz="0" w:space="0" w:color="auto"/>
        <w:left w:val="none" w:sz="0" w:space="0" w:color="auto"/>
        <w:bottom w:val="none" w:sz="0" w:space="0" w:color="auto"/>
        <w:right w:val="none" w:sz="0" w:space="0" w:color="auto"/>
      </w:divBdr>
    </w:div>
    <w:div w:id="794063462">
      <w:bodyDiv w:val="1"/>
      <w:marLeft w:val="0"/>
      <w:marRight w:val="0"/>
      <w:marTop w:val="0"/>
      <w:marBottom w:val="0"/>
      <w:divBdr>
        <w:top w:val="none" w:sz="0" w:space="0" w:color="auto"/>
        <w:left w:val="none" w:sz="0" w:space="0" w:color="auto"/>
        <w:bottom w:val="none" w:sz="0" w:space="0" w:color="auto"/>
        <w:right w:val="none" w:sz="0" w:space="0" w:color="auto"/>
      </w:divBdr>
    </w:div>
    <w:div w:id="802507035">
      <w:bodyDiv w:val="1"/>
      <w:marLeft w:val="0"/>
      <w:marRight w:val="0"/>
      <w:marTop w:val="0"/>
      <w:marBottom w:val="0"/>
      <w:divBdr>
        <w:top w:val="none" w:sz="0" w:space="0" w:color="auto"/>
        <w:left w:val="none" w:sz="0" w:space="0" w:color="auto"/>
        <w:bottom w:val="none" w:sz="0" w:space="0" w:color="auto"/>
        <w:right w:val="none" w:sz="0" w:space="0" w:color="auto"/>
      </w:divBdr>
    </w:div>
    <w:div w:id="810639683">
      <w:bodyDiv w:val="1"/>
      <w:marLeft w:val="0"/>
      <w:marRight w:val="0"/>
      <w:marTop w:val="0"/>
      <w:marBottom w:val="0"/>
      <w:divBdr>
        <w:top w:val="none" w:sz="0" w:space="0" w:color="auto"/>
        <w:left w:val="none" w:sz="0" w:space="0" w:color="auto"/>
        <w:bottom w:val="none" w:sz="0" w:space="0" w:color="auto"/>
        <w:right w:val="none" w:sz="0" w:space="0" w:color="auto"/>
      </w:divBdr>
    </w:div>
    <w:div w:id="814293933">
      <w:bodyDiv w:val="1"/>
      <w:marLeft w:val="0"/>
      <w:marRight w:val="0"/>
      <w:marTop w:val="0"/>
      <w:marBottom w:val="0"/>
      <w:divBdr>
        <w:top w:val="none" w:sz="0" w:space="0" w:color="auto"/>
        <w:left w:val="none" w:sz="0" w:space="0" w:color="auto"/>
        <w:bottom w:val="none" w:sz="0" w:space="0" w:color="auto"/>
        <w:right w:val="none" w:sz="0" w:space="0" w:color="auto"/>
      </w:divBdr>
    </w:div>
    <w:div w:id="827555639">
      <w:bodyDiv w:val="1"/>
      <w:marLeft w:val="0"/>
      <w:marRight w:val="0"/>
      <w:marTop w:val="0"/>
      <w:marBottom w:val="0"/>
      <w:divBdr>
        <w:top w:val="none" w:sz="0" w:space="0" w:color="auto"/>
        <w:left w:val="none" w:sz="0" w:space="0" w:color="auto"/>
        <w:bottom w:val="none" w:sz="0" w:space="0" w:color="auto"/>
        <w:right w:val="none" w:sz="0" w:space="0" w:color="auto"/>
      </w:divBdr>
    </w:div>
    <w:div w:id="836043134">
      <w:bodyDiv w:val="1"/>
      <w:marLeft w:val="0"/>
      <w:marRight w:val="0"/>
      <w:marTop w:val="0"/>
      <w:marBottom w:val="0"/>
      <w:divBdr>
        <w:top w:val="none" w:sz="0" w:space="0" w:color="auto"/>
        <w:left w:val="none" w:sz="0" w:space="0" w:color="auto"/>
        <w:bottom w:val="none" w:sz="0" w:space="0" w:color="auto"/>
        <w:right w:val="none" w:sz="0" w:space="0" w:color="auto"/>
      </w:divBdr>
    </w:div>
    <w:div w:id="838010490">
      <w:bodyDiv w:val="1"/>
      <w:marLeft w:val="0"/>
      <w:marRight w:val="0"/>
      <w:marTop w:val="0"/>
      <w:marBottom w:val="0"/>
      <w:divBdr>
        <w:top w:val="none" w:sz="0" w:space="0" w:color="auto"/>
        <w:left w:val="none" w:sz="0" w:space="0" w:color="auto"/>
        <w:bottom w:val="none" w:sz="0" w:space="0" w:color="auto"/>
        <w:right w:val="none" w:sz="0" w:space="0" w:color="auto"/>
      </w:divBdr>
      <w:divsChild>
        <w:div w:id="547380095">
          <w:marLeft w:val="0"/>
          <w:marRight w:val="0"/>
          <w:marTop w:val="0"/>
          <w:marBottom w:val="0"/>
          <w:divBdr>
            <w:top w:val="none" w:sz="0" w:space="0" w:color="auto"/>
            <w:left w:val="none" w:sz="0" w:space="0" w:color="auto"/>
            <w:bottom w:val="none" w:sz="0" w:space="0" w:color="auto"/>
            <w:right w:val="none" w:sz="0" w:space="0" w:color="auto"/>
          </w:divBdr>
          <w:divsChild>
            <w:div w:id="31731486">
              <w:marLeft w:val="0"/>
              <w:marRight w:val="0"/>
              <w:marTop w:val="0"/>
              <w:marBottom w:val="0"/>
              <w:divBdr>
                <w:top w:val="none" w:sz="0" w:space="0" w:color="auto"/>
                <w:left w:val="none" w:sz="0" w:space="0" w:color="auto"/>
                <w:bottom w:val="none" w:sz="0" w:space="0" w:color="auto"/>
                <w:right w:val="none" w:sz="0" w:space="0" w:color="auto"/>
              </w:divBdr>
              <w:divsChild>
                <w:div w:id="973874902">
                  <w:marLeft w:val="0"/>
                  <w:marRight w:val="0"/>
                  <w:marTop w:val="0"/>
                  <w:marBottom w:val="0"/>
                  <w:divBdr>
                    <w:top w:val="none" w:sz="0" w:space="0" w:color="auto"/>
                    <w:left w:val="none" w:sz="0" w:space="0" w:color="auto"/>
                    <w:bottom w:val="none" w:sz="0" w:space="0" w:color="auto"/>
                    <w:right w:val="none" w:sz="0" w:space="0" w:color="auto"/>
                  </w:divBdr>
                  <w:divsChild>
                    <w:div w:id="2112817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7893719">
      <w:bodyDiv w:val="1"/>
      <w:marLeft w:val="0"/>
      <w:marRight w:val="0"/>
      <w:marTop w:val="0"/>
      <w:marBottom w:val="0"/>
      <w:divBdr>
        <w:top w:val="none" w:sz="0" w:space="0" w:color="auto"/>
        <w:left w:val="none" w:sz="0" w:space="0" w:color="auto"/>
        <w:bottom w:val="none" w:sz="0" w:space="0" w:color="auto"/>
        <w:right w:val="none" w:sz="0" w:space="0" w:color="auto"/>
      </w:divBdr>
    </w:div>
    <w:div w:id="881940080">
      <w:bodyDiv w:val="1"/>
      <w:marLeft w:val="0"/>
      <w:marRight w:val="0"/>
      <w:marTop w:val="0"/>
      <w:marBottom w:val="0"/>
      <w:divBdr>
        <w:top w:val="none" w:sz="0" w:space="0" w:color="auto"/>
        <w:left w:val="none" w:sz="0" w:space="0" w:color="auto"/>
        <w:bottom w:val="none" w:sz="0" w:space="0" w:color="auto"/>
        <w:right w:val="none" w:sz="0" w:space="0" w:color="auto"/>
      </w:divBdr>
    </w:div>
    <w:div w:id="891699414">
      <w:bodyDiv w:val="1"/>
      <w:marLeft w:val="0"/>
      <w:marRight w:val="0"/>
      <w:marTop w:val="0"/>
      <w:marBottom w:val="0"/>
      <w:divBdr>
        <w:top w:val="none" w:sz="0" w:space="0" w:color="auto"/>
        <w:left w:val="none" w:sz="0" w:space="0" w:color="auto"/>
        <w:bottom w:val="none" w:sz="0" w:space="0" w:color="auto"/>
        <w:right w:val="none" w:sz="0" w:space="0" w:color="auto"/>
      </w:divBdr>
    </w:div>
    <w:div w:id="898635575">
      <w:bodyDiv w:val="1"/>
      <w:marLeft w:val="0"/>
      <w:marRight w:val="0"/>
      <w:marTop w:val="0"/>
      <w:marBottom w:val="0"/>
      <w:divBdr>
        <w:top w:val="none" w:sz="0" w:space="0" w:color="auto"/>
        <w:left w:val="none" w:sz="0" w:space="0" w:color="auto"/>
        <w:bottom w:val="none" w:sz="0" w:space="0" w:color="auto"/>
        <w:right w:val="none" w:sz="0" w:space="0" w:color="auto"/>
      </w:divBdr>
    </w:div>
    <w:div w:id="900941094">
      <w:bodyDiv w:val="1"/>
      <w:marLeft w:val="0"/>
      <w:marRight w:val="0"/>
      <w:marTop w:val="0"/>
      <w:marBottom w:val="0"/>
      <w:divBdr>
        <w:top w:val="none" w:sz="0" w:space="0" w:color="auto"/>
        <w:left w:val="none" w:sz="0" w:space="0" w:color="auto"/>
        <w:bottom w:val="none" w:sz="0" w:space="0" w:color="auto"/>
        <w:right w:val="none" w:sz="0" w:space="0" w:color="auto"/>
      </w:divBdr>
    </w:div>
    <w:div w:id="923151696">
      <w:bodyDiv w:val="1"/>
      <w:marLeft w:val="0"/>
      <w:marRight w:val="0"/>
      <w:marTop w:val="0"/>
      <w:marBottom w:val="0"/>
      <w:divBdr>
        <w:top w:val="none" w:sz="0" w:space="0" w:color="auto"/>
        <w:left w:val="none" w:sz="0" w:space="0" w:color="auto"/>
        <w:bottom w:val="none" w:sz="0" w:space="0" w:color="auto"/>
        <w:right w:val="none" w:sz="0" w:space="0" w:color="auto"/>
      </w:divBdr>
    </w:div>
    <w:div w:id="926502285">
      <w:bodyDiv w:val="1"/>
      <w:marLeft w:val="0"/>
      <w:marRight w:val="0"/>
      <w:marTop w:val="0"/>
      <w:marBottom w:val="0"/>
      <w:divBdr>
        <w:top w:val="none" w:sz="0" w:space="0" w:color="auto"/>
        <w:left w:val="none" w:sz="0" w:space="0" w:color="auto"/>
        <w:bottom w:val="none" w:sz="0" w:space="0" w:color="auto"/>
        <w:right w:val="none" w:sz="0" w:space="0" w:color="auto"/>
      </w:divBdr>
    </w:div>
    <w:div w:id="945698973">
      <w:bodyDiv w:val="1"/>
      <w:marLeft w:val="0"/>
      <w:marRight w:val="0"/>
      <w:marTop w:val="0"/>
      <w:marBottom w:val="0"/>
      <w:divBdr>
        <w:top w:val="none" w:sz="0" w:space="0" w:color="auto"/>
        <w:left w:val="none" w:sz="0" w:space="0" w:color="auto"/>
        <w:bottom w:val="none" w:sz="0" w:space="0" w:color="auto"/>
        <w:right w:val="none" w:sz="0" w:space="0" w:color="auto"/>
      </w:divBdr>
    </w:div>
    <w:div w:id="948120593">
      <w:bodyDiv w:val="1"/>
      <w:marLeft w:val="0"/>
      <w:marRight w:val="0"/>
      <w:marTop w:val="0"/>
      <w:marBottom w:val="0"/>
      <w:divBdr>
        <w:top w:val="none" w:sz="0" w:space="0" w:color="auto"/>
        <w:left w:val="none" w:sz="0" w:space="0" w:color="auto"/>
        <w:bottom w:val="none" w:sz="0" w:space="0" w:color="auto"/>
        <w:right w:val="none" w:sz="0" w:space="0" w:color="auto"/>
      </w:divBdr>
    </w:div>
    <w:div w:id="952517052">
      <w:bodyDiv w:val="1"/>
      <w:marLeft w:val="0"/>
      <w:marRight w:val="0"/>
      <w:marTop w:val="0"/>
      <w:marBottom w:val="0"/>
      <w:divBdr>
        <w:top w:val="none" w:sz="0" w:space="0" w:color="auto"/>
        <w:left w:val="none" w:sz="0" w:space="0" w:color="auto"/>
        <w:bottom w:val="none" w:sz="0" w:space="0" w:color="auto"/>
        <w:right w:val="none" w:sz="0" w:space="0" w:color="auto"/>
      </w:divBdr>
    </w:div>
    <w:div w:id="970751633">
      <w:bodyDiv w:val="1"/>
      <w:marLeft w:val="0"/>
      <w:marRight w:val="0"/>
      <w:marTop w:val="0"/>
      <w:marBottom w:val="0"/>
      <w:divBdr>
        <w:top w:val="none" w:sz="0" w:space="0" w:color="auto"/>
        <w:left w:val="none" w:sz="0" w:space="0" w:color="auto"/>
        <w:bottom w:val="none" w:sz="0" w:space="0" w:color="auto"/>
        <w:right w:val="none" w:sz="0" w:space="0" w:color="auto"/>
      </w:divBdr>
    </w:div>
    <w:div w:id="987055595">
      <w:bodyDiv w:val="1"/>
      <w:marLeft w:val="0"/>
      <w:marRight w:val="0"/>
      <w:marTop w:val="0"/>
      <w:marBottom w:val="0"/>
      <w:divBdr>
        <w:top w:val="none" w:sz="0" w:space="0" w:color="auto"/>
        <w:left w:val="none" w:sz="0" w:space="0" w:color="auto"/>
        <w:bottom w:val="none" w:sz="0" w:space="0" w:color="auto"/>
        <w:right w:val="none" w:sz="0" w:space="0" w:color="auto"/>
      </w:divBdr>
    </w:div>
    <w:div w:id="988941292">
      <w:bodyDiv w:val="1"/>
      <w:marLeft w:val="0"/>
      <w:marRight w:val="0"/>
      <w:marTop w:val="0"/>
      <w:marBottom w:val="0"/>
      <w:divBdr>
        <w:top w:val="none" w:sz="0" w:space="0" w:color="auto"/>
        <w:left w:val="none" w:sz="0" w:space="0" w:color="auto"/>
        <w:bottom w:val="none" w:sz="0" w:space="0" w:color="auto"/>
        <w:right w:val="none" w:sz="0" w:space="0" w:color="auto"/>
      </w:divBdr>
    </w:div>
    <w:div w:id="994800257">
      <w:bodyDiv w:val="1"/>
      <w:marLeft w:val="0"/>
      <w:marRight w:val="0"/>
      <w:marTop w:val="0"/>
      <w:marBottom w:val="0"/>
      <w:divBdr>
        <w:top w:val="none" w:sz="0" w:space="0" w:color="auto"/>
        <w:left w:val="none" w:sz="0" w:space="0" w:color="auto"/>
        <w:bottom w:val="none" w:sz="0" w:space="0" w:color="auto"/>
        <w:right w:val="none" w:sz="0" w:space="0" w:color="auto"/>
      </w:divBdr>
    </w:div>
    <w:div w:id="1040593036">
      <w:bodyDiv w:val="1"/>
      <w:marLeft w:val="0"/>
      <w:marRight w:val="0"/>
      <w:marTop w:val="0"/>
      <w:marBottom w:val="0"/>
      <w:divBdr>
        <w:top w:val="none" w:sz="0" w:space="0" w:color="auto"/>
        <w:left w:val="none" w:sz="0" w:space="0" w:color="auto"/>
        <w:bottom w:val="none" w:sz="0" w:space="0" w:color="auto"/>
        <w:right w:val="none" w:sz="0" w:space="0" w:color="auto"/>
      </w:divBdr>
    </w:div>
    <w:div w:id="1048380320">
      <w:bodyDiv w:val="1"/>
      <w:marLeft w:val="0"/>
      <w:marRight w:val="0"/>
      <w:marTop w:val="0"/>
      <w:marBottom w:val="0"/>
      <w:divBdr>
        <w:top w:val="none" w:sz="0" w:space="0" w:color="auto"/>
        <w:left w:val="none" w:sz="0" w:space="0" w:color="auto"/>
        <w:bottom w:val="none" w:sz="0" w:space="0" w:color="auto"/>
        <w:right w:val="none" w:sz="0" w:space="0" w:color="auto"/>
      </w:divBdr>
    </w:div>
    <w:div w:id="1057969554">
      <w:bodyDiv w:val="1"/>
      <w:marLeft w:val="0"/>
      <w:marRight w:val="0"/>
      <w:marTop w:val="0"/>
      <w:marBottom w:val="0"/>
      <w:divBdr>
        <w:top w:val="none" w:sz="0" w:space="0" w:color="auto"/>
        <w:left w:val="none" w:sz="0" w:space="0" w:color="auto"/>
        <w:bottom w:val="none" w:sz="0" w:space="0" w:color="auto"/>
        <w:right w:val="none" w:sz="0" w:space="0" w:color="auto"/>
      </w:divBdr>
    </w:div>
    <w:div w:id="1068842227">
      <w:bodyDiv w:val="1"/>
      <w:marLeft w:val="0"/>
      <w:marRight w:val="0"/>
      <w:marTop w:val="0"/>
      <w:marBottom w:val="0"/>
      <w:divBdr>
        <w:top w:val="none" w:sz="0" w:space="0" w:color="auto"/>
        <w:left w:val="none" w:sz="0" w:space="0" w:color="auto"/>
        <w:bottom w:val="none" w:sz="0" w:space="0" w:color="auto"/>
        <w:right w:val="none" w:sz="0" w:space="0" w:color="auto"/>
      </w:divBdr>
    </w:div>
    <w:div w:id="1075320580">
      <w:bodyDiv w:val="1"/>
      <w:marLeft w:val="0"/>
      <w:marRight w:val="0"/>
      <w:marTop w:val="0"/>
      <w:marBottom w:val="0"/>
      <w:divBdr>
        <w:top w:val="none" w:sz="0" w:space="0" w:color="auto"/>
        <w:left w:val="none" w:sz="0" w:space="0" w:color="auto"/>
        <w:bottom w:val="none" w:sz="0" w:space="0" w:color="auto"/>
        <w:right w:val="none" w:sz="0" w:space="0" w:color="auto"/>
      </w:divBdr>
    </w:div>
    <w:div w:id="1081416299">
      <w:bodyDiv w:val="1"/>
      <w:marLeft w:val="0"/>
      <w:marRight w:val="0"/>
      <w:marTop w:val="0"/>
      <w:marBottom w:val="0"/>
      <w:divBdr>
        <w:top w:val="none" w:sz="0" w:space="0" w:color="auto"/>
        <w:left w:val="none" w:sz="0" w:space="0" w:color="auto"/>
        <w:bottom w:val="none" w:sz="0" w:space="0" w:color="auto"/>
        <w:right w:val="none" w:sz="0" w:space="0" w:color="auto"/>
      </w:divBdr>
    </w:div>
    <w:div w:id="1100419344">
      <w:bodyDiv w:val="1"/>
      <w:marLeft w:val="0"/>
      <w:marRight w:val="0"/>
      <w:marTop w:val="0"/>
      <w:marBottom w:val="0"/>
      <w:divBdr>
        <w:top w:val="none" w:sz="0" w:space="0" w:color="auto"/>
        <w:left w:val="none" w:sz="0" w:space="0" w:color="auto"/>
        <w:bottom w:val="none" w:sz="0" w:space="0" w:color="auto"/>
        <w:right w:val="none" w:sz="0" w:space="0" w:color="auto"/>
      </w:divBdr>
    </w:div>
    <w:div w:id="1101996456">
      <w:bodyDiv w:val="1"/>
      <w:marLeft w:val="0"/>
      <w:marRight w:val="0"/>
      <w:marTop w:val="0"/>
      <w:marBottom w:val="0"/>
      <w:divBdr>
        <w:top w:val="none" w:sz="0" w:space="0" w:color="auto"/>
        <w:left w:val="none" w:sz="0" w:space="0" w:color="auto"/>
        <w:bottom w:val="none" w:sz="0" w:space="0" w:color="auto"/>
        <w:right w:val="none" w:sz="0" w:space="0" w:color="auto"/>
      </w:divBdr>
    </w:div>
    <w:div w:id="1107849387">
      <w:bodyDiv w:val="1"/>
      <w:marLeft w:val="0"/>
      <w:marRight w:val="0"/>
      <w:marTop w:val="0"/>
      <w:marBottom w:val="0"/>
      <w:divBdr>
        <w:top w:val="none" w:sz="0" w:space="0" w:color="auto"/>
        <w:left w:val="none" w:sz="0" w:space="0" w:color="auto"/>
        <w:bottom w:val="none" w:sz="0" w:space="0" w:color="auto"/>
        <w:right w:val="none" w:sz="0" w:space="0" w:color="auto"/>
      </w:divBdr>
    </w:div>
    <w:div w:id="1112868896">
      <w:bodyDiv w:val="1"/>
      <w:marLeft w:val="0"/>
      <w:marRight w:val="0"/>
      <w:marTop w:val="0"/>
      <w:marBottom w:val="0"/>
      <w:divBdr>
        <w:top w:val="none" w:sz="0" w:space="0" w:color="auto"/>
        <w:left w:val="none" w:sz="0" w:space="0" w:color="auto"/>
        <w:bottom w:val="none" w:sz="0" w:space="0" w:color="auto"/>
        <w:right w:val="none" w:sz="0" w:space="0" w:color="auto"/>
      </w:divBdr>
    </w:div>
    <w:div w:id="1123962203">
      <w:bodyDiv w:val="1"/>
      <w:marLeft w:val="0"/>
      <w:marRight w:val="0"/>
      <w:marTop w:val="0"/>
      <w:marBottom w:val="0"/>
      <w:divBdr>
        <w:top w:val="none" w:sz="0" w:space="0" w:color="auto"/>
        <w:left w:val="none" w:sz="0" w:space="0" w:color="auto"/>
        <w:bottom w:val="none" w:sz="0" w:space="0" w:color="auto"/>
        <w:right w:val="none" w:sz="0" w:space="0" w:color="auto"/>
      </w:divBdr>
      <w:divsChild>
        <w:div w:id="415900389">
          <w:marLeft w:val="0"/>
          <w:marRight w:val="0"/>
          <w:marTop w:val="0"/>
          <w:marBottom w:val="0"/>
          <w:divBdr>
            <w:top w:val="none" w:sz="0" w:space="0" w:color="auto"/>
            <w:left w:val="none" w:sz="0" w:space="0" w:color="auto"/>
            <w:bottom w:val="none" w:sz="0" w:space="0" w:color="auto"/>
            <w:right w:val="none" w:sz="0" w:space="0" w:color="auto"/>
          </w:divBdr>
          <w:divsChild>
            <w:div w:id="1151218142">
              <w:marLeft w:val="0"/>
              <w:marRight w:val="0"/>
              <w:marTop w:val="0"/>
              <w:marBottom w:val="0"/>
              <w:divBdr>
                <w:top w:val="none" w:sz="0" w:space="0" w:color="auto"/>
                <w:left w:val="none" w:sz="0" w:space="0" w:color="auto"/>
                <w:bottom w:val="none" w:sz="0" w:space="0" w:color="auto"/>
                <w:right w:val="none" w:sz="0" w:space="0" w:color="auto"/>
              </w:divBdr>
              <w:divsChild>
                <w:div w:id="365907765">
                  <w:marLeft w:val="0"/>
                  <w:marRight w:val="0"/>
                  <w:marTop w:val="0"/>
                  <w:marBottom w:val="0"/>
                  <w:divBdr>
                    <w:top w:val="none" w:sz="0" w:space="0" w:color="auto"/>
                    <w:left w:val="none" w:sz="0" w:space="0" w:color="auto"/>
                    <w:bottom w:val="none" w:sz="0" w:space="0" w:color="auto"/>
                    <w:right w:val="none" w:sz="0" w:space="0" w:color="auto"/>
                  </w:divBdr>
                  <w:divsChild>
                    <w:div w:id="127220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1098740">
      <w:bodyDiv w:val="1"/>
      <w:marLeft w:val="0"/>
      <w:marRight w:val="0"/>
      <w:marTop w:val="0"/>
      <w:marBottom w:val="0"/>
      <w:divBdr>
        <w:top w:val="none" w:sz="0" w:space="0" w:color="auto"/>
        <w:left w:val="none" w:sz="0" w:space="0" w:color="auto"/>
        <w:bottom w:val="none" w:sz="0" w:space="0" w:color="auto"/>
        <w:right w:val="none" w:sz="0" w:space="0" w:color="auto"/>
      </w:divBdr>
    </w:div>
    <w:div w:id="1174954256">
      <w:bodyDiv w:val="1"/>
      <w:marLeft w:val="0"/>
      <w:marRight w:val="0"/>
      <w:marTop w:val="0"/>
      <w:marBottom w:val="0"/>
      <w:divBdr>
        <w:top w:val="none" w:sz="0" w:space="0" w:color="auto"/>
        <w:left w:val="none" w:sz="0" w:space="0" w:color="auto"/>
        <w:bottom w:val="none" w:sz="0" w:space="0" w:color="auto"/>
        <w:right w:val="none" w:sz="0" w:space="0" w:color="auto"/>
      </w:divBdr>
    </w:div>
    <w:div w:id="1197738556">
      <w:bodyDiv w:val="1"/>
      <w:marLeft w:val="0"/>
      <w:marRight w:val="0"/>
      <w:marTop w:val="0"/>
      <w:marBottom w:val="0"/>
      <w:divBdr>
        <w:top w:val="none" w:sz="0" w:space="0" w:color="auto"/>
        <w:left w:val="none" w:sz="0" w:space="0" w:color="auto"/>
        <w:bottom w:val="none" w:sz="0" w:space="0" w:color="auto"/>
        <w:right w:val="none" w:sz="0" w:space="0" w:color="auto"/>
      </w:divBdr>
    </w:div>
    <w:div w:id="1201548353">
      <w:bodyDiv w:val="1"/>
      <w:marLeft w:val="0"/>
      <w:marRight w:val="0"/>
      <w:marTop w:val="0"/>
      <w:marBottom w:val="0"/>
      <w:divBdr>
        <w:top w:val="none" w:sz="0" w:space="0" w:color="auto"/>
        <w:left w:val="none" w:sz="0" w:space="0" w:color="auto"/>
        <w:bottom w:val="none" w:sz="0" w:space="0" w:color="auto"/>
        <w:right w:val="none" w:sz="0" w:space="0" w:color="auto"/>
      </w:divBdr>
    </w:div>
    <w:div w:id="1201698457">
      <w:bodyDiv w:val="1"/>
      <w:marLeft w:val="0"/>
      <w:marRight w:val="0"/>
      <w:marTop w:val="0"/>
      <w:marBottom w:val="0"/>
      <w:divBdr>
        <w:top w:val="none" w:sz="0" w:space="0" w:color="auto"/>
        <w:left w:val="none" w:sz="0" w:space="0" w:color="auto"/>
        <w:bottom w:val="none" w:sz="0" w:space="0" w:color="auto"/>
        <w:right w:val="none" w:sz="0" w:space="0" w:color="auto"/>
      </w:divBdr>
    </w:div>
    <w:div w:id="1204437832">
      <w:bodyDiv w:val="1"/>
      <w:marLeft w:val="0"/>
      <w:marRight w:val="0"/>
      <w:marTop w:val="0"/>
      <w:marBottom w:val="0"/>
      <w:divBdr>
        <w:top w:val="none" w:sz="0" w:space="0" w:color="auto"/>
        <w:left w:val="none" w:sz="0" w:space="0" w:color="auto"/>
        <w:bottom w:val="none" w:sz="0" w:space="0" w:color="auto"/>
        <w:right w:val="none" w:sz="0" w:space="0" w:color="auto"/>
      </w:divBdr>
    </w:div>
    <w:div w:id="1204445390">
      <w:bodyDiv w:val="1"/>
      <w:marLeft w:val="0"/>
      <w:marRight w:val="0"/>
      <w:marTop w:val="0"/>
      <w:marBottom w:val="0"/>
      <w:divBdr>
        <w:top w:val="none" w:sz="0" w:space="0" w:color="auto"/>
        <w:left w:val="none" w:sz="0" w:space="0" w:color="auto"/>
        <w:bottom w:val="none" w:sz="0" w:space="0" w:color="auto"/>
        <w:right w:val="none" w:sz="0" w:space="0" w:color="auto"/>
      </w:divBdr>
    </w:div>
    <w:div w:id="1236165374">
      <w:bodyDiv w:val="1"/>
      <w:marLeft w:val="0"/>
      <w:marRight w:val="0"/>
      <w:marTop w:val="0"/>
      <w:marBottom w:val="0"/>
      <w:divBdr>
        <w:top w:val="none" w:sz="0" w:space="0" w:color="auto"/>
        <w:left w:val="none" w:sz="0" w:space="0" w:color="auto"/>
        <w:bottom w:val="none" w:sz="0" w:space="0" w:color="auto"/>
        <w:right w:val="none" w:sz="0" w:space="0" w:color="auto"/>
      </w:divBdr>
    </w:div>
    <w:div w:id="1258060787">
      <w:bodyDiv w:val="1"/>
      <w:marLeft w:val="0"/>
      <w:marRight w:val="0"/>
      <w:marTop w:val="0"/>
      <w:marBottom w:val="0"/>
      <w:divBdr>
        <w:top w:val="none" w:sz="0" w:space="0" w:color="auto"/>
        <w:left w:val="none" w:sz="0" w:space="0" w:color="auto"/>
        <w:bottom w:val="none" w:sz="0" w:space="0" w:color="auto"/>
        <w:right w:val="none" w:sz="0" w:space="0" w:color="auto"/>
      </w:divBdr>
    </w:div>
    <w:div w:id="1265528302">
      <w:bodyDiv w:val="1"/>
      <w:marLeft w:val="0"/>
      <w:marRight w:val="0"/>
      <w:marTop w:val="0"/>
      <w:marBottom w:val="0"/>
      <w:divBdr>
        <w:top w:val="none" w:sz="0" w:space="0" w:color="auto"/>
        <w:left w:val="none" w:sz="0" w:space="0" w:color="auto"/>
        <w:bottom w:val="none" w:sz="0" w:space="0" w:color="auto"/>
        <w:right w:val="none" w:sz="0" w:space="0" w:color="auto"/>
      </w:divBdr>
    </w:div>
    <w:div w:id="1272057523">
      <w:bodyDiv w:val="1"/>
      <w:marLeft w:val="0"/>
      <w:marRight w:val="0"/>
      <w:marTop w:val="0"/>
      <w:marBottom w:val="0"/>
      <w:divBdr>
        <w:top w:val="none" w:sz="0" w:space="0" w:color="auto"/>
        <w:left w:val="none" w:sz="0" w:space="0" w:color="auto"/>
        <w:bottom w:val="none" w:sz="0" w:space="0" w:color="auto"/>
        <w:right w:val="none" w:sz="0" w:space="0" w:color="auto"/>
      </w:divBdr>
      <w:divsChild>
        <w:div w:id="970018396">
          <w:marLeft w:val="360"/>
          <w:marRight w:val="0"/>
          <w:marTop w:val="200"/>
          <w:marBottom w:val="0"/>
          <w:divBdr>
            <w:top w:val="none" w:sz="0" w:space="0" w:color="auto"/>
            <w:left w:val="none" w:sz="0" w:space="0" w:color="auto"/>
            <w:bottom w:val="none" w:sz="0" w:space="0" w:color="auto"/>
            <w:right w:val="none" w:sz="0" w:space="0" w:color="auto"/>
          </w:divBdr>
        </w:div>
      </w:divsChild>
    </w:div>
    <w:div w:id="1275556275">
      <w:bodyDiv w:val="1"/>
      <w:marLeft w:val="0"/>
      <w:marRight w:val="0"/>
      <w:marTop w:val="0"/>
      <w:marBottom w:val="0"/>
      <w:divBdr>
        <w:top w:val="none" w:sz="0" w:space="0" w:color="auto"/>
        <w:left w:val="none" w:sz="0" w:space="0" w:color="auto"/>
        <w:bottom w:val="none" w:sz="0" w:space="0" w:color="auto"/>
        <w:right w:val="none" w:sz="0" w:space="0" w:color="auto"/>
      </w:divBdr>
    </w:div>
    <w:div w:id="1279413179">
      <w:bodyDiv w:val="1"/>
      <w:marLeft w:val="0"/>
      <w:marRight w:val="0"/>
      <w:marTop w:val="0"/>
      <w:marBottom w:val="0"/>
      <w:divBdr>
        <w:top w:val="none" w:sz="0" w:space="0" w:color="auto"/>
        <w:left w:val="none" w:sz="0" w:space="0" w:color="auto"/>
        <w:bottom w:val="none" w:sz="0" w:space="0" w:color="auto"/>
        <w:right w:val="none" w:sz="0" w:space="0" w:color="auto"/>
      </w:divBdr>
    </w:div>
    <w:div w:id="1283805596">
      <w:bodyDiv w:val="1"/>
      <w:marLeft w:val="0"/>
      <w:marRight w:val="0"/>
      <w:marTop w:val="0"/>
      <w:marBottom w:val="0"/>
      <w:divBdr>
        <w:top w:val="none" w:sz="0" w:space="0" w:color="auto"/>
        <w:left w:val="none" w:sz="0" w:space="0" w:color="auto"/>
        <w:bottom w:val="none" w:sz="0" w:space="0" w:color="auto"/>
        <w:right w:val="none" w:sz="0" w:space="0" w:color="auto"/>
      </w:divBdr>
      <w:divsChild>
        <w:div w:id="901986567">
          <w:marLeft w:val="0"/>
          <w:marRight w:val="0"/>
          <w:marTop w:val="0"/>
          <w:marBottom w:val="0"/>
          <w:divBdr>
            <w:top w:val="none" w:sz="0" w:space="0" w:color="auto"/>
            <w:left w:val="none" w:sz="0" w:space="0" w:color="auto"/>
            <w:bottom w:val="none" w:sz="0" w:space="0" w:color="auto"/>
            <w:right w:val="none" w:sz="0" w:space="0" w:color="auto"/>
          </w:divBdr>
          <w:divsChild>
            <w:div w:id="965505610">
              <w:marLeft w:val="0"/>
              <w:marRight w:val="0"/>
              <w:marTop w:val="0"/>
              <w:marBottom w:val="0"/>
              <w:divBdr>
                <w:top w:val="none" w:sz="0" w:space="0" w:color="auto"/>
                <w:left w:val="none" w:sz="0" w:space="0" w:color="auto"/>
                <w:bottom w:val="none" w:sz="0" w:space="0" w:color="auto"/>
                <w:right w:val="none" w:sz="0" w:space="0" w:color="auto"/>
              </w:divBdr>
              <w:divsChild>
                <w:div w:id="1014959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850641">
      <w:bodyDiv w:val="1"/>
      <w:marLeft w:val="0"/>
      <w:marRight w:val="0"/>
      <w:marTop w:val="0"/>
      <w:marBottom w:val="0"/>
      <w:divBdr>
        <w:top w:val="none" w:sz="0" w:space="0" w:color="auto"/>
        <w:left w:val="none" w:sz="0" w:space="0" w:color="auto"/>
        <w:bottom w:val="none" w:sz="0" w:space="0" w:color="auto"/>
        <w:right w:val="none" w:sz="0" w:space="0" w:color="auto"/>
      </w:divBdr>
    </w:div>
    <w:div w:id="1302661788">
      <w:bodyDiv w:val="1"/>
      <w:marLeft w:val="0"/>
      <w:marRight w:val="0"/>
      <w:marTop w:val="0"/>
      <w:marBottom w:val="0"/>
      <w:divBdr>
        <w:top w:val="none" w:sz="0" w:space="0" w:color="auto"/>
        <w:left w:val="none" w:sz="0" w:space="0" w:color="auto"/>
        <w:bottom w:val="none" w:sz="0" w:space="0" w:color="auto"/>
        <w:right w:val="none" w:sz="0" w:space="0" w:color="auto"/>
      </w:divBdr>
    </w:div>
    <w:div w:id="1328365043">
      <w:bodyDiv w:val="1"/>
      <w:marLeft w:val="0"/>
      <w:marRight w:val="0"/>
      <w:marTop w:val="0"/>
      <w:marBottom w:val="0"/>
      <w:divBdr>
        <w:top w:val="none" w:sz="0" w:space="0" w:color="auto"/>
        <w:left w:val="none" w:sz="0" w:space="0" w:color="auto"/>
        <w:bottom w:val="none" w:sz="0" w:space="0" w:color="auto"/>
        <w:right w:val="none" w:sz="0" w:space="0" w:color="auto"/>
      </w:divBdr>
    </w:div>
    <w:div w:id="1341348401">
      <w:bodyDiv w:val="1"/>
      <w:marLeft w:val="0"/>
      <w:marRight w:val="0"/>
      <w:marTop w:val="0"/>
      <w:marBottom w:val="0"/>
      <w:divBdr>
        <w:top w:val="none" w:sz="0" w:space="0" w:color="auto"/>
        <w:left w:val="none" w:sz="0" w:space="0" w:color="auto"/>
        <w:bottom w:val="none" w:sz="0" w:space="0" w:color="auto"/>
        <w:right w:val="none" w:sz="0" w:space="0" w:color="auto"/>
      </w:divBdr>
    </w:div>
    <w:div w:id="1342120605">
      <w:bodyDiv w:val="1"/>
      <w:marLeft w:val="0"/>
      <w:marRight w:val="0"/>
      <w:marTop w:val="0"/>
      <w:marBottom w:val="0"/>
      <w:divBdr>
        <w:top w:val="none" w:sz="0" w:space="0" w:color="auto"/>
        <w:left w:val="none" w:sz="0" w:space="0" w:color="auto"/>
        <w:bottom w:val="none" w:sz="0" w:space="0" w:color="auto"/>
        <w:right w:val="none" w:sz="0" w:space="0" w:color="auto"/>
      </w:divBdr>
    </w:div>
    <w:div w:id="1344673497">
      <w:bodyDiv w:val="1"/>
      <w:marLeft w:val="0"/>
      <w:marRight w:val="0"/>
      <w:marTop w:val="0"/>
      <w:marBottom w:val="0"/>
      <w:divBdr>
        <w:top w:val="none" w:sz="0" w:space="0" w:color="auto"/>
        <w:left w:val="none" w:sz="0" w:space="0" w:color="auto"/>
        <w:bottom w:val="none" w:sz="0" w:space="0" w:color="auto"/>
        <w:right w:val="none" w:sz="0" w:space="0" w:color="auto"/>
      </w:divBdr>
    </w:div>
    <w:div w:id="1354844741">
      <w:bodyDiv w:val="1"/>
      <w:marLeft w:val="0"/>
      <w:marRight w:val="0"/>
      <w:marTop w:val="0"/>
      <w:marBottom w:val="0"/>
      <w:divBdr>
        <w:top w:val="none" w:sz="0" w:space="0" w:color="auto"/>
        <w:left w:val="none" w:sz="0" w:space="0" w:color="auto"/>
        <w:bottom w:val="none" w:sz="0" w:space="0" w:color="auto"/>
        <w:right w:val="none" w:sz="0" w:space="0" w:color="auto"/>
      </w:divBdr>
    </w:div>
    <w:div w:id="1356418816">
      <w:bodyDiv w:val="1"/>
      <w:marLeft w:val="0"/>
      <w:marRight w:val="0"/>
      <w:marTop w:val="0"/>
      <w:marBottom w:val="0"/>
      <w:divBdr>
        <w:top w:val="none" w:sz="0" w:space="0" w:color="auto"/>
        <w:left w:val="none" w:sz="0" w:space="0" w:color="auto"/>
        <w:bottom w:val="none" w:sz="0" w:space="0" w:color="auto"/>
        <w:right w:val="none" w:sz="0" w:space="0" w:color="auto"/>
      </w:divBdr>
    </w:div>
    <w:div w:id="1361052120">
      <w:bodyDiv w:val="1"/>
      <w:marLeft w:val="0"/>
      <w:marRight w:val="0"/>
      <w:marTop w:val="0"/>
      <w:marBottom w:val="0"/>
      <w:divBdr>
        <w:top w:val="none" w:sz="0" w:space="0" w:color="auto"/>
        <w:left w:val="none" w:sz="0" w:space="0" w:color="auto"/>
        <w:bottom w:val="none" w:sz="0" w:space="0" w:color="auto"/>
        <w:right w:val="none" w:sz="0" w:space="0" w:color="auto"/>
      </w:divBdr>
    </w:div>
    <w:div w:id="1373461172">
      <w:bodyDiv w:val="1"/>
      <w:marLeft w:val="0"/>
      <w:marRight w:val="0"/>
      <w:marTop w:val="0"/>
      <w:marBottom w:val="0"/>
      <w:divBdr>
        <w:top w:val="none" w:sz="0" w:space="0" w:color="auto"/>
        <w:left w:val="none" w:sz="0" w:space="0" w:color="auto"/>
        <w:bottom w:val="none" w:sz="0" w:space="0" w:color="auto"/>
        <w:right w:val="none" w:sz="0" w:space="0" w:color="auto"/>
      </w:divBdr>
    </w:div>
    <w:div w:id="1375500403">
      <w:bodyDiv w:val="1"/>
      <w:marLeft w:val="0"/>
      <w:marRight w:val="0"/>
      <w:marTop w:val="0"/>
      <w:marBottom w:val="0"/>
      <w:divBdr>
        <w:top w:val="none" w:sz="0" w:space="0" w:color="auto"/>
        <w:left w:val="none" w:sz="0" w:space="0" w:color="auto"/>
        <w:bottom w:val="none" w:sz="0" w:space="0" w:color="auto"/>
        <w:right w:val="none" w:sz="0" w:space="0" w:color="auto"/>
      </w:divBdr>
    </w:div>
    <w:div w:id="1378310911">
      <w:bodyDiv w:val="1"/>
      <w:marLeft w:val="0"/>
      <w:marRight w:val="0"/>
      <w:marTop w:val="0"/>
      <w:marBottom w:val="0"/>
      <w:divBdr>
        <w:top w:val="none" w:sz="0" w:space="0" w:color="auto"/>
        <w:left w:val="none" w:sz="0" w:space="0" w:color="auto"/>
        <w:bottom w:val="none" w:sz="0" w:space="0" w:color="auto"/>
        <w:right w:val="none" w:sz="0" w:space="0" w:color="auto"/>
      </w:divBdr>
    </w:div>
    <w:div w:id="1404524672">
      <w:bodyDiv w:val="1"/>
      <w:marLeft w:val="0"/>
      <w:marRight w:val="0"/>
      <w:marTop w:val="0"/>
      <w:marBottom w:val="0"/>
      <w:divBdr>
        <w:top w:val="none" w:sz="0" w:space="0" w:color="auto"/>
        <w:left w:val="none" w:sz="0" w:space="0" w:color="auto"/>
        <w:bottom w:val="none" w:sz="0" w:space="0" w:color="auto"/>
        <w:right w:val="none" w:sz="0" w:space="0" w:color="auto"/>
      </w:divBdr>
    </w:div>
    <w:div w:id="1421944564">
      <w:bodyDiv w:val="1"/>
      <w:marLeft w:val="0"/>
      <w:marRight w:val="0"/>
      <w:marTop w:val="0"/>
      <w:marBottom w:val="0"/>
      <w:divBdr>
        <w:top w:val="none" w:sz="0" w:space="0" w:color="auto"/>
        <w:left w:val="none" w:sz="0" w:space="0" w:color="auto"/>
        <w:bottom w:val="none" w:sz="0" w:space="0" w:color="auto"/>
        <w:right w:val="none" w:sz="0" w:space="0" w:color="auto"/>
      </w:divBdr>
    </w:div>
    <w:div w:id="1435520843">
      <w:bodyDiv w:val="1"/>
      <w:marLeft w:val="0"/>
      <w:marRight w:val="0"/>
      <w:marTop w:val="0"/>
      <w:marBottom w:val="0"/>
      <w:divBdr>
        <w:top w:val="none" w:sz="0" w:space="0" w:color="auto"/>
        <w:left w:val="none" w:sz="0" w:space="0" w:color="auto"/>
        <w:bottom w:val="none" w:sz="0" w:space="0" w:color="auto"/>
        <w:right w:val="none" w:sz="0" w:space="0" w:color="auto"/>
      </w:divBdr>
    </w:div>
    <w:div w:id="1444424110">
      <w:bodyDiv w:val="1"/>
      <w:marLeft w:val="0"/>
      <w:marRight w:val="0"/>
      <w:marTop w:val="0"/>
      <w:marBottom w:val="0"/>
      <w:divBdr>
        <w:top w:val="none" w:sz="0" w:space="0" w:color="auto"/>
        <w:left w:val="none" w:sz="0" w:space="0" w:color="auto"/>
        <w:bottom w:val="none" w:sz="0" w:space="0" w:color="auto"/>
        <w:right w:val="none" w:sz="0" w:space="0" w:color="auto"/>
      </w:divBdr>
    </w:div>
    <w:div w:id="1447500846">
      <w:bodyDiv w:val="1"/>
      <w:marLeft w:val="0"/>
      <w:marRight w:val="0"/>
      <w:marTop w:val="0"/>
      <w:marBottom w:val="0"/>
      <w:divBdr>
        <w:top w:val="none" w:sz="0" w:space="0" w:color="auto"/>
        <w:left w:val="none" w:sz="0" w:space="0" w:color="auto"/>
        <w:bottom w:val="none" w:sz="0" w:space="0" w:color="auto"/>
        <w:right w:val="none" w:sz="0" w:space="0" w:color="auto"/>
      </w:divBdr>
    </w:div>
    <w:div w:id="1452554921">
      <w:bodyDiv w:val="1"/>
      <w:marLeft w:val="0"/>
      <w:marRight w:val="0"/>
      <w:marTop w:val="0"/>
      <w:marBottom w:val="0"/>
      <w:divBdr>
        <w:top w:val="none" w:sz="0" w:space="0" w:color="auto"/>
        <w:left w:val="none" w:sz="0" w:space="0" w:color="auto"/>
        <w:bottom w:val="none" w:sz="0" w:space="0" w:color="auto"/>
        <w:right w:val="none" w:sz="0" w:space="0" w:color="auto"/>
      </w:divBdr>
    </w:div>
    <w:div w:id="1461191399">
      <w:bodyDiv w:val="1"/>
      <w:marLeft w:val="0"/>
      <w:marRight w:val="0"/>
      <w:marTop w:val="0"/>
      <w:marBottom w:val="0"/>
      <w:divBdr>
        <w:top w:val="none" w:sz="0" w:space="0" w:color="auto"/>
        <w:left w:val="none" w:sz="0" w:space="0" w:color="auto"/>
        <w:bottom w:val="none" w:sz="0" w:space="0" w:color="auto"/>
        <w:right w:val="none" w:sz="0" w:space="0" w:color="auto"/>
      </w:divBdr>
    </w:div>
    <w:div w:id="1466506250">
      <w:bodyDiv w:val="1"/>
      <w:marLeft w:val="0"/>
      <w:marRight w:val="0"/>
      <w:marTop w:val="0"/>
      <w:marBottom w:val="0"/>
      <w:divBdr>
        <w:top w:val="none" w:sz="0" w:space="0" w:color="auto"/>
        <w:left w:val="none" w:sz="0" w:space="0" w:color="auto"/>
        <w:bottom w:val="none" w:sz="0" w:space="0" w:color="auto"/>
        <w:right w:val="none" w:sz="0" w:space="0" w:color="auto"/>
      </w:divBdr>
    </w:div>
    <w:div w:id="1472290301">
      <w:bodyDiv w:val="1"/>
      <w:marLeft w:val="0"/>
      <w:marRight w:val="0"/>
      <w:marTop w:val="0"/>
      <w:marBottom w:val="0"/>
      <w:divBdr>
        <w:top w:val="none" w:sz="0" w:space="0" w:color="auto"/>
        <w:left w:val="none" w:sz="0" w:space="0" w:color="auto"/>
        <w:bottom w:val="none" w:sz="0" w:space="0" w:color="auto"/>
        <w:right w:val="none" w:sz="0" w:space="0" w:color="auto"/>
      </w:divBdr>
    </w:div>
    <w:div w:id="1481312485">
      <w:bodyDiv w:val="1"/>
      <w:marLeft w:val="0"/>
      <w:marRight w:val="0"/>
      <w:marTop w:val="0"/>
      <w:marBottom w:val="0"/>
      <w:divBdr>
        <w:top w:val="none" w:sz="0" w:space="0" w:color="auto"/>
        <w:left w:val="none" w:sz="0" w:space="0" w:color="auto"/>
        <w:bottom w:val="none" w:sz="0" w:space="0" w:color="auto"/>
        <w:right w:val="none" w:sz="0" w:space="0" w:color="auto"/>
      </w:divBdr>
    </w:div>
    <w:div w:id="1517035830">
      <w:bodyDiv w:val="1"/>
      <w:marLeft w:val="0"/>
      <w:marRight w:val="0"/>
      <w:marTop w:val="0"/>
      <w:marBottom w:val="0"/>
      <w:divBdr>
        <w:top w:val="none" w:sz="0" w:space="0" w:color="auto"/>
        <w:left w:val="none" w:sz="0" w:space="0" w:color="auto"/>
        <w:bottom w:val="none" w:sz="0" w:space="0" w:color="auto"/>
        <w:right w:val="none" w:sz="0" w:space="0" w:color="auto"/>
      </w:divBdr>
    </w:div>
    <w:div w:id="1538348061">
      <w:bodyDiv w:val="1"/>
      <w:marLeft w:val="0"/>
      <w:marRight w:val="0"/>
      <w:marTop w:val="0"/>
      <w:marBottom w:val="0"/>
      <w:divBdr>
        <w:top w:val="none" w:sz="0" w:space="0" w:color="auto"/>
        <w:left w:val="none" w:sz="0" w:space="0" w:color="auto"/>
        <w:bottom w:val="none" w:sz="0" w:space="0" w:color="auto"/>
        <w:right w:val="none" w:sz="0" w:space="0" w:color="auto"/>
      </w:divBdr>
    </w:div>
    <w:div w:id="1560820418">
      <w:bodyDiv w:val="1"/>
      <w:marLeft w:val="0"/>
      <w:marRight w:val="0"/>
      <w:marTop w:val="0"/>
      <w:marBottom w:val="0"/>
      <w:divBdr>
        <w:top w:val="none" w:sz="0" w:space="0" w:color="auto"/>
        <w:left w:val="none" w:sz="0" w:space="0" w:color="auto"/>
        <w:bottom w:val="none" w:sz="0" w:space="0" w:color="auto"/>
        <w:right w:val="none" w:sz="0" w:space="0" w:color="auto"/>
      </w:divBdr>
    </w:div>
    <w:div w:id="1566800041">
      <w:bodyDiv w:val="1"/>
      <w:marLeft w:val="0"/>
      <w:marRight w:val="0"/>
      <w:marTop w:val="0"/>
      <w:marBottom w:val="0"/>
      <w:divBdr>
        <w:top w:val="none" w:sz="0" w:space="0" w:color="auto"/>
        <w:left w:val="none" w:sz="0" w:space="0" w:color="auto"/>
        <w:bottom w:val="none" w:sz="0" w:space="0" w:color="auto"/>
        <w:right w:val="none" w:sz="0" w:space="0" w:color="auto"/>
      </w:divBdr>
    </w:div>
    <w:div w:id="1584339515">
      <w:bodyDiv w:val="1"/>
      <w:marLeft w:val="0"/>
      <w:marRight w:val="0"/>
      <w:marTop w:val="0"/>
      <w:marBottom w:val="0"/>
      <w:divBdr>
        <w:top w:val="none" w:sz="0" w:space="0" w:color="auto"/>
        <w:left w:val="none" w:sz="0" w:space="0" w:color="auto"/>
        <w:bottom w:val="none" w:sz="0" w:space="0" w:color="auto"/>
        <w:right w:val="none" w:sz="0" w:space="0" w:color="auto"/>
      </w:divBdr>
    </w:div>
    <w:div w:id="1598826702">
      <w:bodyDiv w:val="1"/>
      <w:marLeft w:val="0"/>
      <w:marRight w:val="0"/>
      <w:marTop w:val="0"/>
      <w:marBottom w:val="0"/>
      <w:divBdr>
        <w:top w:val="none" w:sz="0" w:space="0" w:color="auto"/>
        <w:left w:val="none" w:sz="0" w:space="0" w:color="auto"/>
        <w:bottom w:val="none" w:sz="0" w:space="0" w:color="auto"/>
        <w:right w:val="none" w:sz="0" w:space="0" w:color="auto"/>
      </w:divBdr>
    </w:div>
    <w:div w:id="1600874475">
      <w:bodyDiv w:val="1"/>
      <w:marLeft w:val="0"/>
      <w:marRight w:val="0"/>
      <w:marTop w:val="0"/>
      <w:marBottom w:val="0"/>
      <w:divBdr>
        <w:top w:val="none" w:sz="0" w:space="0" w:color="auto"/>
        <w:left w:val="none" w:sz="0" w:space="0" w:color="auto"/>
        <w:bottom w:val="none" w:sz="0" w:space="0" w:color="auto"/>
        <w:right w:val="none" w:sz="0" w:space="0" w:color="auto"/>
      </w:divBdr>
    </w:div>
    <w:div w:id="1615861295">
      <w:bodyDiv w:val="1"/>
      <w:marLeft w:val="0"/>
      <w:marRight w:val="0"/>
      <w:marTop w:val="0"/>
      <w:marBottom w:val="0"/>
      <w:divBdr>
        <w:top w:val="none" w:sz="0" w:space="0" w:color="auto"/>
        <w:left w:val="none" w:sz="0" w:space="0" w:color="auto"/>
        <w:bottom w:val="none" w:sz="0" w:space="0" w:color="auto"/>
        <w:right w:val="none" w:sz="0" w:space="0" w:color="auto"/>
      </w:divBdr>
    </w:div>
    <w:div w:id="1628004339">
      <w:bodyDiv w:val="1"/>
      <w:marLeft w:val="0"/>
      <w:marRight w:val="0"/>
      <w:marTop w:val="0"/>
      <w:marBottom w:val="0"/>
      <w:divBdr>
        <w:top w:val="none" w:sz="0" w:space="0" w:color="auto"/>
        <w:left w:val="none" w:sz="0" w:space="0" w:color="auto"/>
        <w:bottom w:val="none" w:sz="0" w:space="0" w:color="auto"/>
        <w:right w:val="none" w:sz="0" w:space="0" w:color="auto"/>
      </w:divBdr>
    </w:div>
    <w:div w:id="1642267331">
      <w:bodyDiv w:val="1"/>
      <w:marLeft w:val="0"/>
      <w:marRight w:val="0"/>
      <w:marTop w:val="0"/>
      <w:marBottom w:val="0"/>
      <w:divBdr>
        <w:top w:val="none" w:sz="0" w:space="0" w:color="auto"/>
        <w:left w:val="none" w:sz="0" w:space="0" w:color="auto"/>
        <w:bottom w:val="none" w:sz="0" w:space="0" w:color="auto"/>
        <w:right w:val="none" w:sz="0" w:space="0" w:color="auto"/>
      </w:divBdr>
    </w:div>
    <w:div w:id="1646855328">
      <w:bodyDiv w:val="1"/>
      <w:marLeft w:val="0"/>
      <w:marRight w:val="0"/>
      <w:marTop w:val="0"/>
      <w:marBottom w:val="0"/>
      <w:divBdr>
        <w:top w:val="none" w:sz="0" w:space="0" w:color="auto"/>
        <w:left w:val="none" w:sz="0" w:space="0" w:color="auto"/>
        <w:bottom w:val="none" w:sz="0" w:space="0" w:color="auto"/>
        <w:right w:val="none" w:sz="0" w:space="0" w:color="auto"/>
      </w:divBdr>
    </w:div>
    <w:div w:id="1650666146">
      <w:bodyDiv w:val="1"/>
      <w:marLeft w:val="0"/>
      <w:marRight w:val="0"/>
      <w:marTop w:val="0"/>
      <w:marBottom w:val="0"/>
      <w:divBdr>
        <w:top w:val="none" w:sz="0" w:space="0" w:color="auto"/>
        <w:left w:val="none" w:sz="0" w:space="0" w:color="auto"/>
        <w:bottom w:val="none" w:sz="0" w:space="0" w:color="auto"/>
        <w:right w:val="none" w:sz="0" w:space="0" w:color="auto"/>
      </w:divBdr>
      <w:divsChild>
        <w:div w:id="1008944966">
          <w:marLeft w:val="0"/>
          <w:marRight w:val="0"/>
          <w:marTop w:val="0"/>
          <w:marBottom w:val="0"/>
          <w:divBdr>
            <w:top w:val="none" w:sz="0" w:space="0" w:color="auto"/>
            <w:left w:val="none" w:sz="0" w:space="0" w:color="auto"/>
            <w:bottom w:val="none" w:sz="0" w:space="0" w:color="auto"/>
            <w:right w:val="none" w:sz="0" w:space="0" w:color="auto"/>
          </w:divBdr>
          <w:divsChild>
            <w:div w:id="1457486521">
              <w:marLeft w:val="0"/>
              <w:marRight w:val="0"/>
              <w:marTop w:val="0"/>
              <w:marBottom w:val="0"/>
              <w:divBdr>
                <w:top w:val="none" w:sz="0" w:space="0" w:color="auto"/>
                <w:left w:val="none" w:sz="0" w:space="0" w:color="auto"/>
                <w:bottom w:val="none" w:sz="0" w:space="0" w:color="auto"/>
                <w:right w:val="none" w:sz="0" w:space="0" w:color="auto"/>
              </w:divBdr>
              <w:divsChild>
                <w:div w:id="633944648">
                  <w:marLeft w:val="0"/>
                  <w:marRight w:val="0"/>
                  <w:marTop w:val="0"/>
                  <w:marBottom w:val="0"/>
                  <w:divBdr>
                    <w:top w:val="none" w:sz="0" w:space="0" w:color="auto"/>
                    <w:left w:val="none" w:sz="0" w:space="0" w:color="auto"/>
                    <w:bottom w:val="none" w:sz="0" w:space="0" w:color="auto"/>
                    <w:right w:val="none" w:sz="0" w:space="0" w:color="auto"/>
                  </w:divBdr>
                </w:div>
                <w:div w:id="2030981029">
                  <w:marLeft w:val="0"/>
                  <w:marRight w:val="0"/>
                  <w:marTop w:val="0"/>
                  <w:marBottom w:val="0"/>
                  <w:divBdr>
                    <w:top w:val="none" w:sz="0" w:space="0" w:color="auto"/>
                    <w:left w:val="none" w:sz="0" w:space="0" w:color="auto"/>
                    <w:bottom w:val="none" w:sz="0" w:space="0" w:color="auto"/>
                    <w:right w:val="none" w:sz="0" w:space="0" w:color="auto"/>
                  </w:divBdr>
                </w:div>
                <w:div w:id="526335740">
                  <w:marLeft w:val="0"/>
                  <w:marRight w:val="0"/>
                  <w:marTop w:val="0"/>
                  <w:marBottom w:val="0"/>
                  <w:divBdr>
                    <w:top w:val="none" w:sz="0" w:space="0" w:color="auto"/>
                    <w:left w:val="none" w:sz="0" w:space="0" w:color="auto"/>
                    <w:bottom w:val="none" w:sz="0" w:space="0" w:color="auto"/>
                    <w:right w:val="none" w:sz="0" w:space="0" w:color="auto"/>
                  </w:divBdr>
                </w:div>
              </w:divsChild>
            </w:div>
            <w:div w:id="1445223582">
              <w:marLeft w:val="0"/>
              <w:marRight w:val="0"/>
              <w:marTop w:val="0"/>
              <w:marBottom w:val="0"/>
              <w:divBdr>
                <w:top w:val="none" w:sz="0" w:space="0" w:color="auto"/>
                <w:left w:val="none" w:sz="0" w:space="0" w:color="auto"/>
                <w:bottom w:val="none" w:sz="0" w:space="0" w:color="auto"/>
                <w:right w:val="none" w:sz="0" w:space="0" w:color="auto"/>
              </w:divBdr>
              <w:divsChild>
                <w:div w:id="1157385279">
                  <w:marLeft w:val="0"/>
                  <w:marRight w:val="0"/>
                  <w:marTop w:val="0"/>
                  <w:marBottom w:val="0"/>
                  <w:divBdr>
                    <w:top w:val="none" w:sz="0" w:space="0" w:color="auto"/>
                    <w:left w:val="none" w:sz="0" w:space="0" w:color="auto"/>
                    <w:bottom w:val="none" w:sz="0" w:space="0" w:color="auto"/>
                    <w:right w:val="none" w:sz="0" w:space="0" w:color="auto"/>
                  </w:divBdr>
                </w:div>
                <w:div w:id="1049917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527965">
      <w:bodyDiv w:val="1"/>
      <w:marLeft w:val="0"/>
      <w:marRight w:val="0"/>
      <w:marTop w:val="0"/>
      <w:marBottom w:val="0"/>
      <w:divBdr>
        <w:top w:val="none" w:sz="0" w:space="0" w:color="auto"/>
        <w:left w:val="none" w:sz="0" w:space="0" w:color="auto"/>
        <w:bottom w:val="none" w:sz="0" w:space="0" w:color="auto"/>
        <w:right w:val="none" w:sz="0" w:space="0" w:color="auto"/>
      </w:divBdr>
    </w:div>
    <w:div w:id="1685087476">
      <w:bodyDiv w:val="1"/>
      <w:marLeft w:val="0"/>
      <w:marRight w:val="0"/>
      <w:marTop w:val="0"/>
      <w:marBottom w:val="0"/>
      <w:divBdr>
        <w:top w:val="none" w:sz="0" w:space="0" w:color="auto"/>
        <w:left w:val="none" w:sz="0" w:space="0" w:color="auto"/>
        <w:bottom w:val="none" w:sz="0" w:space="0" w:color="auto"/>
        <w:right w:val="none" w:sz="0" w:space="0" w:color="auto"/>
      </w:divBdr>
    </w:div>
    <w:div w:id="1701970642">
      <w:bodyDiv w:val="1"/>
      <w:marLeft w:val="0"/>
      <w:marRight w:val="0"/>
      <w:marTop w:val="0"/>
      <w:marBottom w:val="0"/>
      <w:divBdr>
        <w:top w:val="none" w:sz="0" w:space="0" w:color="auto"/>
        <w:left w:val="none" w:sz="0" w:space="0" w:color="auto"/>
        <w:bottom w:val="none" w:sz="0" w:space="0" w:color="auto"/>
        <w:right w:val="none" w:sz="0" w:space="0" w:color="auto"/>
      </w:divBdr>
    </w:div>
    <w:div w:id="1705326795">
      <w:bodyDiv w:val="1"/>
      <w:marLeft w:val="0"/>
      <w:marRight w:val="0"/>
      <w:marTop w:val="0"/>
      <w:marBottom w:val="0"/>
      <w:divBdr>
        <w:top w:val="none" w:sz="0" w:space="0" w:color="auto"/>
        <w:left w:val="none" w:sz="0" w:space="0" w:color="auto"/>
        <w:bottom w:val="none" w:sz="0" w:space="0" w:color="auto"/>
        <w:right w:val="none" w:sz="0" w:space="0" w:color="auto"/>
      </w:divBdr>
    </w:div>
    <w:div w:id="1707217350">
      <w:bodyDiv w:val="1"/>
      <w:marLeft w:val="0"/>
      <w:marRight w:val="0"/>
      <w:marTop w:val="0"/>
      <w:marBottom w:val="0"/>
      <w:divBdr>
        <w:top w:val="none" w:sz="0" w:space="0" w:color="auto"/>
        <w:left w:val="none" w:sz="0" w:space="0" w:color="auto"/>
        <w:bottom w:val="none" w:sz="0" w:space="0" w:color="auto"/>
        <w:right w:val="none" w:sz="0" w:space="0" w:color="auto"/>
      </w:divBdr>
    </w:div>
    <w:div w:id="1710836199">
      <w:bodyDiv w:val="1"/>
      <w:marLeft w:val="0"/>
      <w:marRight w:val="0"/>
      <w:marTop w:val="0"/>
      <w:marBottom w:val="0"/>
      <w:divBdr>
        <w:top w:val="none" w:sz="0" w:space="0" w:color="auto"/>
        <w:left w:val="none" w:sz="0" w:space="0" w:color="auto"/>
        <w:bottom w:val="none" w:sz="0" w:space="0" w:color="auto"/>
        <w:right w:val="none" w:sz="0" w:space="0" w:color="auto"/>
      </w:divBdr>
    </w:div>
    <w:div w:id="1717043866">
      <w:bodyDiv w:val="1"/>
      <w:marLeft w:val="0"/>
      <w:marRight w:val="0"/>
      <w:marTop w:val="0"/>
      <w:marBottom w:val="0"/>
      <w:divBdr>
        <w:top w:val="none" w:sz="0" w:space="0" w:color="auto"/>
        <w:left w:val="none" w:sz="0" w:space="0" w:color="auto"/>
        <w:bottom w:val="none" w:sz="0" w:space="0" w:color="auto"/>
        <w:right w:val="none" w:sz="0" w:space="0" w:color="auto"/>
      </w:divBdr>
    </w:div>
    <w:div w:id="1733960594">
      <w:bodyDiv w:val="1"/>
      <w:marLeft w:val="0"/>
      <w:marRight w:val="0"/>
      <w:marTop w:val="0"/>
      <w:marBottom w:val="0"/>
      <w:divBdr>
        <w:top w:val="none" w:sz="0" w:space="0" w:color="auto"/>
        <w:left w:val="none" w:sz="0" w:space="0" w:color="auto"/>
        <w:bottom w:val="none" w:sz="0" w:space="0" w:color="auto"/>
        <w:right w:val="none" w:sz="0" w:space="0" w:color="auto"/>
      </w:divBdr>
    </w:div>
    <w:div w:id="1736321749">
      <w:bodyDiv w:val="1"/>
      <w:marLeft w:val="0"/>
      <w:marRight w:val="0"/>
      <w:marTop w:val="0"/>
      <w:marBottom w:val="0"/>
      <w:divBdr>
        <w:top w:val="none" w:sz="0" w:space="0" w:color="auto"/>
        <w:left w:val="none" w:sz="0" w:space="0" w:color="auto"/>
        <w:bottom w:val="none" w:sz="0" w:space="0" w:color="auto"/>
        <w:right w:val="none" w:sz="0" w:space="0" w:color="auto"/>
      </w:divBdr>
    </w:div>
    <w:div w:id="1736512764">
      <w:bodyDiv w:val="1"/>
      <w:marLeft w:val="0"/>
      <w:marRight w:val="0"/>
      <w:marTop w:val="0"/>
      <w:marBottom w:val="0"/>
      <w:divBdr>
        <w:top w:val="none" w:sz="0" w:space="0" w:color="auto"/>
        <w:left w:val="none" w:sz="0" w:space="0" w:color="auto"/>
        <w:bottom w:val="none" w:sz="0" w:space="0" w:color="auto"/>
        <w:right w:val="none" w:sz="0" w:space="0" w:color="auto"/>
      </w:divBdr>
    </w:div>
    <w:div w:id="1744523223">
      <w:bodyDiv w:val="1"/>
      <w:marLeft w:val="0"/>
      <w:marRight w:val="0"/>
      <w:marTop w:val="0"/>
      <w:marBottom w:val="0"/>
      <w:divBdr>
        <w:top w:val="none" w:sz="0" w:space="0" w:color="auto"/>
        <w:left w:val="none" w:sz="0" w:space="0" w:color="auto"/>
        <w:bottom w:val="none" w:sz="0" w:space="0" w:color="auto"/>
        <w:right w:val="none" w:sz="0" w:space="0" w:color="auto"/>
      </w:divBdr>
    </w:div>
    <w:div w:id="1751342077">
      <w:bodyDiv w:val="1"/>
      <w:marLeft w:val="0"/>
      <w:marRight w:val="0"/>
      <w:marTop w:val="0"/>
      <w:marBottom w:val="0"/>
      <w:divBdr>
        <w:top w:val="none" w:sz="0" w:space="0" w:color="auto"/>
        <w:left w:val="none" w:sz="0" w:space="0" w:color="auto"/>
        <w:bottom w:val="none" w:sz="0" w:space="0" w:color="auto"/>
        <w:right w:val="none" w:sz="0" w:space="0" w:color="auto"/>
      </w:divBdr>
    </w:div>
    <w:div w:id="1762484540">
      <w:bodyDiv w:val="1"/>
      <w:marLeft w:val="0"/>
      <w:marRight w:val="0"/>
      <w:marTop w:val="0"/>
      <w:marBottom w:val="0"/>
      <w:divBdr>
        <w:top w:val="none" w:sz="0" w:space="0" w:color="auto"/>
        <w:left w:val="none" w:sz="0" w:space="0" w:color="auto"/>
        <w:bottom w:val="none" w:sz="0" w:space="0" w:color="auto"/>
        <w:right w:val="none" w:sz="0" w:space="0" w:color="auto"/>
      </w:divBdr>
    </w:div>
    <w:div w:id="1783529273">
      <w:bodyDiv w:val="1"/>
      <w:marLeft w:val="0"/>
      <w:marRight w:val="0"/>
      <w:marTop w:val="0"/>
      <w:marBottom w:val="0"/>
      <w:divBdr>
        <w:top w:val="none" w:sz="0" w:space="0" w:color="auto"/>
        <w:left w:val="none" w:sz="0" w:space="0" w:color="auto"/>
        <w:bottom w:val="none" w:sz="0" w:space="0" w:color="auto"/>
        <w:right w:val="none" w:sz="0" w:space="0" w:color="auto"/>
      </w:divBdr>
    </w:div>
    <w:div w:id="1784228294">
      <w:bodyDiv w:val="1"/>
      <w:marLeft w:val="0"/>
      <w:marRight w:val="0"/>
      <w:marTop w:val="0"/>
      <w:marBottom w:val="0"/>
      <w:divBdr>
        <w:top w:val="none" w:sz="0" w:space="0" w:color="auto"/>
        <w:left w:val="none" w:sz="0" w:space="0" w:color="auto"/>
        <w:bottom w:val="none" w:sz="0" w:space="0" w:color="auto"/>
        <w:right w:val="none" w:sz="0" w:space="0" w:color="auto"/>
      </w:divBdr>
    </w:div>
    <w:div w:id="1788423709">
      <w:bodyDiv w:val="1"/>
      <w:marLeft w:val="0"/>
      <w:marRight w:val="0"/>
      <w:marTop w:val="0"/>
      <w:marBottom w:val="0"/>
      <w:divBdr>
        <w:top w:val="none" w:sz="0" w:space="0" w:color="auto"/>
        <w:left w:val="none" w:sz="0" w:space="0" w:color="auto"/>
        <w:bottom w:val="none" w:sz="0" w:space="0" w:color="auto"/>
        <w:right w:val="none" w:sz="0" w:space="0" w:color="auto"/>
      </w:divBdr>
    </w:div>
    <w:div w:id="1789741904">
      <w:bodyDiv w:val="1"/>
      <w:marLeft w:val="0"/>
      <w:marRight w:val="0"/>
      <w:marTop w:val="0"/>
      <w:marBottom w:val="0"/>
      <w:divBdr>
        <w:top w:val="none" w:sz="0" w:space="0" w:color="auto"/>
        <w:left w:val="none" w:sz="0" w:space="0" w:color="auto"/>
        <w:bottom w:val="none" w:sz="0" w:space="0" w:color="auto"/>
        <w:right w:val="none" w:sz="0" w:space="0" w:color="auto"/>
      </w:divBdr>
    </w:div>
    <w:div w:id="1811361171">
      <w:bodyDiv w:val="1"/>
      <w:marLeft w:val="0"/>
      <w:marRight w:val="0"/>
      <w:marTop w:val="0"/>
      <w:marBottom w:val="0"/>
      <w:divBdr>
        <w:top w:val="none" w:sz="0" w:space="0" w:color="auto"/>
        <w:left w:val="none" w:sz="0" w:space="0" w:color="auto"/>
        <w:bottom w:val="none" w:sz="0" w:space="0" w:color="auto"/>
        <w:right w:val="none" w:sz="0" w:space="0" w:color="auto"/>
      </w:divBdr>
    </w:div>
    <w:div w:id="1819570974">
      <w:bodyDiv w:val="1"/>
      <w:marLeft w:val="0"/>
      <w:marRight w:val="0"/>
      <w:marTop w:val="0"/>
      <w:marBottom w:val="0"/>
      <w:divBdr>
        <w:top w:val="none" w:sz="0" w:space="0" w:color="auto"/>
        <w:left w:val="none" w:sz="0" w:space="0" w:color="auto"/>
        <w:bottom w:val="none" w:sz="0" w:space="0" w:color="auto"/>
        <w:right w:val="none" w:sz="0" w:space="0" w:color="auto"/>
      </w:divBdr>
    </w:div>
    <w:div w:id="1839465566">
      <w:bodyDiv w:val="1"/>
      <w:marLeft w:val="0"/>
      <w:marRight w:val="0"/>
      <w:marTop w:val="0"/>
      <w:marBottom w:val="0"/>
      <w:divBdr>
        <w:top w:val="none" w:sz="0" w:space="0" w:color="auto"/>
        <w:left w:val="none" w:sz="0" w:space="0" w:color="auto"/>
        <w:bottom w:val="none" w:sz="0" w:space="0" w:color="auto"/>
        <w:right w:val="none" w:sz="0" w:space="0" w:color="auto"/>
      </w:divBdr>
      <w:divsChild>
        <w:div w:id="953557189">
          <w:marLeft w:val="0"/>
          <w:marRight w:val="0"/>
          <w:marTop w:val="0"/>
          <w:marBottom w:val="0"/>
          <w:divBdr>
            <w:top w:val="none" w:sz="0" w:space="0" w:color="auto"/>
            <w:left w:val="none" w:sz="0" w:space="0" w:color="auto"/>
            <w:bottom w:val="none" w:sz="0" w:space="0" w:color="auto"/>
            <w:right w:val="none" w:sz="0" w:space="0" w:color="auto"/>
          </w:divBdr>
        </w:div>
        <w:div w:id="745884993">
          <w:marLeft w:val="0"/>
          <w:marRight w:val="0"/>
          <w:marTop w:val="0"/>
          <w:marBottom w:val="0"/>
          <w:divBdr>
            <w:top w:val="none" w:sz="0" w:space="0" w:color="auto"/>
            <w:left w:val="none" w:sz="0" w:space="0" w:color="auto"/>
            <w:bottom w:val="none" w:sz="0" w:space="0" w:color="auto"/>
            <w:right w:val="none" w:sz="0" w:space="0" w:color="auto"/>
          </w:divBdr>
        </w:div>
        <w:div w:id="1558979968">
          <w:marLeft w:val="0"/>
          <w:marRight w:val="0"/>
          <w:marTop w:val="0"/>
          <w:marBottom w:val="0"/>
          <w:divBdr>
            <w:top w:val="none" w:sz="0" w:space="0" w:color="auto"/>
            <w:left w:val="none" w:sz="0" w:space="0" w:color="auto"/>
            <w:bottom w:val="none" w:sz="0" w:space="0" w:color="auto"/>
            <w:right w:val="none" w:sz="0" w:space="0" w:color="auto"/>
          </w:divBdr>
        </w:div>
        <w:div w:id="987320319">
          <w:marLeft w:val="0"/>
          <w:marRight w:val="0"/>
          <w:marTop w:val="0"/>
          <w:marBottom w:val="0"/>
          <w:divBdr>
            <w:top w:val="none" w:sz="0" w:space="0" w:color="auto"/>
            <w:left w:val="none" w:sz="0" w:space="0" w:color="auto"/>
            <w:bottom w:val="none" w:sz="0" w:space="0" w:color="auto"/>
            <w:right w:val="none" w:sz="0" w:space="0" w:color="auto"/>
          </w:divBdr>
        </w:div>
        <w:div w:id="372967549">
          <w:marLeft w:val="0"/>
          <w:marRight w:val="0"/>
          <w:marTop w:val="0"/>
          <w:marBottom w:val="0"/>
          <w:divBdr>
            <w:top w:val="none" w:sz="0" w:space="0" w:color="auto"/>
            <w:left w:val="none" w:sz="0" w:space="0" w:color="auto"/>
            <w:bottom w:val="none" w:sz="0" w:space="0" w:color="auto"/>
            <w:right w:val="none" w:sz="0" w:space="0" w:color="auto"/>
          </w:divBdr>
        </w:div>
        <w:div w:id="541407157">
          <w:marLeft w:val="0"/>
          <w:marRight w:val="0"/>
          <w:marTop w:val="0"/>
          <w:marBottom w:val="0"/>
          <w:divBdr>
            <w:top w:val="none" w:sz="0" w:space="0" w:color="auto"/>
            <w:left w:val="none" w:sz="0" w:space="0" w:color="auto"/>
            <w:bottom w:val="none" w:sz="0" w:space="0" w:color="auto"/>
            <w:right w:val="none" w:sz="0" w:space="0" w:color="auto"/>
          </w:divBdr>
        </w:div>
        <w:div w:id="911937363">
          <w:marLeft w:val="0"/>
          <w:marRight w:val="0"/>
          <w:marTop w:val="0"/>
          <w:marBottom w:val="0"/>
          <w:divBdr>
            <w:top w:val="none" w:sz="0" w:space="0" w:color="auto"/>
            <w:left w:val="none" w:sz="0" w:space="0" w:color="auto"/>
            <w:bottom w:val="none" w:sz="0" w:space="0" w:color="auto"/>
            <w:right w:val="none" w:sz="0" w:space="0" w:color="auto"/>
          </w:divBdr>
        </w:div>
      </w:divsChild>
    </w:div>
    <w:div w:id="1843741542">
      <w:bodyDiv w:val="1"/>
      <w:marLeft w:val="0"/>
      <w:marRight w:val="0"/>
      <w:marTop w:val="0"/>
      <w:marBottom w:val="0"/>
      <w:divBdr>
        <w:top w:val="none" w:sz="0" w:space="0" w:color="auto"/>
        <w:left w:val="none" w:sz="0" w:space="0" w:color="auto"/>
        <w:bottom w:val="none" w:sz="0" w:space="0" w:color="auto"/>
        <w:right w:val="none" w:sz="0" w:space="0" w:color="auto"/>
      </w:divBdr>
    </w:div>
    <w:div w:id="1851262667">
      <w:bodyDiv w:val="1"/>
      <w:marLeft w:val="0"/>
      <w:marRight w:val="0"/>
      <w:marTop w:val="0"/>
      <w:marBottom w:val="0"/>
      <w:divBdr>
        <w:top w:val="none" w:sz="0" w:space="0" w:color="auto"/>
        <w:left w:val="none" w:sz="0" w:space="0" w:color="auto"/>
        <w:bottom w:val="none" w:sz="0" w:space="0" w:color="auto"/>
        <w:right w:val="none" w:sz="0" w:space="0" w:color="auto"/>
      </w:divBdr>
    </w:div>
    <w:div w:id="1851720678">
      <w:bodyDiv w:val="1"/>
      <w:marLeft w:val="0"/>
      <w:marRight w:val="0"/>
      <w:marTop w:val="0"/>
      <w:marBottom w:val="0"/>
      <w:divBdr>
        <w:top w:val="none" w:sz="0" w:space="0" w:color="auto"/>
        <w:left w:val="none" w:sz="0" w:space="0" w:color="auto"/>
        <w:bottom w:val="none" w:sz="0" w:space="0" w:color="auto"/>
        <w:right w:val="none" w:sz="0" w:space="0" w:color="auto"/>
      </w:divBdr>
    </w:div>
    <w:div w:id="1852596867">
      <w:bodyDiv w:val="1"/>
      <w:marLeft w:val="0"/>
      <w:marRight w:val="0"/>
      <w:marTop w:val="0"/>
      <w:marBottom w:val="0"/>
      <w:divBdr>
        <w:top w:val="none" w:sz="0" w:space="0" w:color="auto"/>
        <w:left w:val="none" w:sz="0" w:space="0" w:color="auto"/>
        <w:bottom w:val="none" w:sz="0" w:space="0" w:color="auto"/>
        <w:right w:val="none" w:sz="0" w:space="0" w:color="auto"/>
      </w:divBdr>
      <w:divsChild>
        <w:div w:id="1677221227">
          <w:marLeft w:val="0"/>
          <w:marRight w:val="0"/>
          <w:marTop w:val="0"/>
          <w:marBottom w:val="0"/>
          <w:divBdr>
            <w:top w:val="none" w:sz="0" w:space="0" w:color="auto"/>
            <w:left w:val="none" w:sz="0" w:space="0" w:color="auto"/>
            <w:bottom w:val="none" w:sz="0" w:space="0" w:color="auto"/>
            <w:right w:val="none" w:sz="0" w:space="0" w:color="auto"/>
          </w:divBdr>
          <w:divsChild>
            <w:div w:id="1096555081">
              <w:marLeft w:val="0"/>
              <w:marRight w:val="0"/>
              <w:marTop w:val="0"/>
              <w:marBottom w:val="0"/>
              <w:divBdr>
                <w:top w:val="none" w:sz="0" w:space="0" w:color="auto"/>
                <w:left w:val="none" w:sz="0" w:space="0" w:color="auto"/>
                <w:bottom w:val="none" w:sz="0" w:space="0" w:color="auto"/>
                <w:right w:val="none" w:sz="0" w:space="0" w:color="auto"/>
              </w:divBdr>
              <w:divsChild>
                <w:div w:id="184859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535015">
      <w:bodyDiv w:val="1"/>
      <w:marLeft w:val="0"/>
      <w:marRight w:val="0"/>
      <w:marTop w:val="0"/>
      <w:marBottom w:val="0"/>
      <w:divBdr>
        <w:top w:val="none" w:sz="0" w:space="0" w:color="auto"/>
        <w:left w:val="none" w:sz="0" w:space="0" w:color="auto"/>
        <w:bottom w:val="none" w:sz="0" w:space="0" w:color="auto"/>
        <w:right w:val="none" w:sz="0" w:space="0" w:color="auto"/>
      </w:divBdr>
    </w:div>
    <w:div w:id="1864857430">
      <w:bodyDiv w:val="1"/>
      <w:marLeft w:val="0"/>
      <w:marRight w:val="0"/>
      <w:marTop w:val="0"/>
      <w:marBottom w:val="0"/>
      <w:divBdr>
        <w:top w:val="none" w:sz="0" w:space="0" w:color="auto"/>
        <w:left w:val="none" w:sz="0" w:space="0" w:color="auto"/>
        <w:bottom w:val="none" w:sz="0" w:space="0" w:color="auto"/>
        <w:right w:val="none" w:sz="0" w:space="0" w:color="auto"/>
      </w:divBdr>
    </w:div>
    <w:div w:id="1867405134">
      <w:bodyDiv w:val="1"/>
      <w:marLeft w:val="0"/>
      <w:marRight w:val="0"/>
      <w:marTop w:val="0"/>
      <w:marBottom w:val="0"/>
      <w:divBdr>
        <w:top w:val="none" w:sz="0" w:space="0" w:color="auto"/>
        <w:left w:val="none" w:sz="0" w:space="0" w:color="auto"/>
        <w:bottom w:val="none" w:sz="0" w:space="0" w:color="auto"/>
        <w:right w:val="none" w:sz="0" w:space="0" w:color="auto"/>
      </w:divBdr>
    </w:div>
    <w:div w:id="1869681544">
      <w:bodyDiv w:val="1"/>
      <w:marLeft w:val="0"/>
      <w:marRight w:val="0"/>
      <w:marTop w:val="0"/>
      <w:marBottom w:val="0"/>
      <w:divBdr>
        <w:top w:val="none" w:sz="0" w:space="0" w:color="auto"/>
        <w:left w:val="none" w:sz="0" w:space="0" w:color="auto"/>
        <w:bottom w:val="none" w:sz="0" w:space="0" w:color="auto"/>
        <w:right w:val="none" w:sz="0" w:space="0" w:color="auto"/>
      </w:divBdr>
    </w:div>
    <w:div w:id="1872105439">
      <w:bodyDiv w:val="1"/>
      <w:marLeft w:val="0"/>
      <w:marRight w:val="0"/>
      <w:marTop w:val="0"/>
      <w:marBottom w:val="0"/>
      <w:divBdr>
        <w:top w:val="none" w:sz="0" w:space="0" w:color="auto"/>
        <w:left w:val="none" w:sz="0" w:space="0" w:color="auto"/>
        <w:bottom w:val="none" w:sz="0" w:space="0" w:color="auto"/>
        <w:right w:val="none" w:sz="0" w:space="0" w:color="auto"/>
      </w:divBdr>
    </w:div>
    <w:div w:id="1901793478">
      <w:bodyDiv w:val="1"/>
      <w:marLeft w:val="0"/>
      <w:marRight w:val="0"/>
      <w:marTop w:val="0"/>
      <w:marBottom w:val="0"/>
      <w:divBdr>
        <w:top w:val="none" w:sz="0" w:space="0" w:color="auto"/>
        <w:left w:val="none" w:sz="0" w:space="0" w:color="auto"/>
        <w:bottom w:val="none" w:sz="0" w:space="0" w:color="auto"/>
        <w:right w:val="none" w:sz="0" w:space="0" w:color="auto"/>
      </w:divBdr>
    </w:div>
    <w:div w:id="1910144121">
      <w:bodyDiv w:val="1"/>
      <w:marLeft w:val="0"/>
      <w:marRight w:val="0"/>
      <w:marTop w:val="0"/>
      <w:marBottom w:val="0"/>
      <w:divBdr>
        <w:top w:val="none" w:sz="0" w:space="0" w:color="auto"/>
        <w:left w:val="none" w:sz="0" w:space="0" w:color="auto"/>
        <w:bottom w:val="none" w:sz="0" w:space="0" w:color="auto"/>
        <w:right w:val="none" w:sz="0" w:space="0" w:color="auto"/>
      </w:divBdr>
    </w:div>
    <w:div w:id="1923946071">
      <w:bodyDiv w:val="1"/>
      <w:marLeft w:val="0"/>
      <w:marRight w:val="0"/>
      <w:marTop w:val="0"/>
      <w:marBottom w:val="0"/>
      <w:divBdr>
        <w:top w:val="none" w:sz="0" w:space="0" w:color="auto"/>
        <w:left w:val="none" w:sz="0" w:space="0" w:color="auto"/>
        <w:bottom w:val="none" w:sz="0" w:space="0" w:color="auto"/>
        <w:right w:val="none" w:sz="0" w:space="0" w:color="auto"/>
      </w:divBdr>
    </w:div>
    <w:div w:id="1925795437">
      <w:bodyDiv w:val="1"/>
      <w:marLeft w:val="0"/>
      <w:marRight w:val="0"/>
      <w:marTop w:val="0"/>
      <w:marBottom w:val="0"/>
      <w:divBdr>
        <w:top w:val="none" w:sz="0" w:space="0" w:color="auto"/>
        <w:left w:val="none" w:sz="0" w:space="0" w:color="auto"/>
        <w:bottom w:val="none" w:sz="0" w:space="0" w:color="auto"/>
        <w:right w:val="none" w:sz="0" w:space="0" w:color="auto"/>
      </w:divBdr>
      <w:divsChild>
        <w:div w:id="198248618">
          <w:marLeft w:val="0"/>
          <w:marRight w:val="0"/>
          <w:marTop w:val="0"/>
          <w:marBottom w:val="0"/>
          <w:divBdr>
            <w:top w:val="none" w:sz="0" w:space="0" w:color="auto"/>
            <w:left w:val="none" w:sz="0" w:space="0" w:color="auto"/>
            <w:bottom w:val="none" w:sz="0" w:space="0" w:color="auto"/>
            <w:right w:val="none" w:sz="0" w:space="0" w:color="auto"/>
          </w:divBdr>
          <w:divsChild>
            <w:div w:id="1049105847">
              <w:marLeft w:val="0"/>
              <w:marRight w:val="0"/>
              <w:marTop w:val="0"/>
              <w:marBottom w:val="0"/>
              <w:divBdr>
                <w:top w:val="none" w:sz="0" w:space="0" w:color="auto"/>
                <w:left w:val="none" w:sz="0" w:space="0" w:color="auto"/>
                <w:bottom w:val="none" w:sz="0" w:space="0" w:color="auto"/>
                <w:right w:val="none" w:sz="0" w:space="0" w:color="auto"/>
              </w:divBdr>
              <w:divsChild>
                <w:div w:id="91366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385277">
      <w:bodyDiv w:val="1"/>
      <w:marLeft w:val="0"/>
      <w:marRight w:val="0"/>
      <w:marTop w:val="0"/>
      <w:marBottom w:val="0"/>
      <w:divBdr>
        <w:top w:val="none" w:sz="0" w:space="0" w:color="auto"/>
        <w:left w:val="none" w:sz="0" w:space="0" w:color="auto"/>
        <w:bottom w:val="none" w:sz="0" w:space="0" w:color="auto"/>
        <w:right w:val="none" w:sz="0" w:space="0" w:color="auto"/>
      </w:divBdr>
    </w:div>
    <w:div w:id="1938708323">
      <w:bodyDiv w:val="1"/>
      <w:marLeft w:val="0"/>
      <w:marRight w:val="0"/>
      <w:marTop w:val="0"/>
      <w:marBottom w:val="0"/>
      <w:divBdr>
        <w:top w:val="none" w:sz="0" w:space="0" w:color="auto"/>
        <w:left w:val="none" w:sz="0" w:space="0" w:color="auto"/>
        <w:bottom w:val="none" w:sz="0" w:space="0" w:color="auto"/>
        <w:right w:val="none" w:sz="0" w:space="0" w:color="auto"/>
      </w:divBdr>
      <w:divsChild>
        <w:div w:id="386145171">
          <w:marLeft w:val="0"/>
          <w:marRight w:val="0"/>
          <w:marTop w:val="0"/>
          <w:marBottom w:val="0"/>
          <w:divBdr>
            <w:top w:val="none" w:sz="0" w:space="0" w:color="auto"/>
            <w:left w:val="none" w:sz="0" w:space="0" w:color="auto"/>
            <w:bottom w:val="none" w:sz="0" w:space="0" w:color="auto"/>
            <w:right w:val="none" w:sz="0" w:space="0" w:color="auto"/>
          </w:divBdr>
          <w:divsChild>
            <w:div w:id="771322245">
              <w:marLeft w:val="0"/>
              <w:marRight w:val="0"/>
              <w:marTop w:val="0"/>
              <w:marBottom w:val="0"/>
              <w:divBdr>
                <w:top w:val="none" w:sz="0" w:space="0" w:color="auto"/>
                <w:left w:val="none" w:sz="0" w:space="0" w:color="auto"/>
                <w:bottom w:val="none" w:sz="0" w:space="0" w:color="auto"/>
                <w:right w:val="none" w:sz="0" w:space="0" w:color="auto"/>
              </w:divBdr>
              <w:divsChild>
                <w:div w:id="94407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950148">
      <w:bodyDiv w:val="1"/>
      <w:marLeft w:val="0"/>
      <w:marRight w:val="0"/>
      <w:marTop w:val="0"/>
      <w:marBottom w:val="0"/>
      <w:divBdr>
        <w:top w:val="none" w:sz="0" w:space="0" w:color="auto"/>
        <w:left w:val="none" w:sz="0" w:space="0" w:color="auto"/>
        <w:bottom w:val="none" w:sz="0" w:space="0" w:color="auto"/>
        <w:right w:val="none" w:sz="0" w:space="0" w:color="auto"/>
      </w:divBdr>
    </w:div>
    <w:div w:id="1960838374">
      <w:bodyDiv w:val="1"/>
      <w:marLeft w:val="0"/>
      <w:marRight w:val="0"/>
      <w:marTop w:val="0"/>
      <w:marBottom w:val="0"/>
      <w:divBdr>
        <w:top w:val="none" w:sz="0" w:space="0" w:color="auto"/>
        <w:left w:val="none" w:sz="0" w:space="0" w:color="auto"/>
        <w:bottom w:val="none" w:sz="0" w:space="0" w:color="auto"/>
        <w:right w:val="none" w:sz="0" w:space="0" w:color="auto"/>
      </w:divBdr>
    </w:div>
    <w:div w:id="1971788710">
      <w:bodyDiv w:val="1"/>
      <w:marLeft w:val="0"/>
      <w:marRight w:val="0"/>
      <w:marTop w:val="0"/>
      <w:marBottom w:val="0"/>
      <w:divBdr>
        <w:top w:val="none" w:sz="0" w:space="0" w:color="auto"/>
        <w:left w:val="none" w:sz="0" w:space="0" w:color="auto"/>
        <w:bottom w:val="none" w:sz="0" w:space="0" w:color="auto"/>
        <w:right w:val="none" w:sz="0" w:space="0" w:color="auto"/>
      </w:divBdr>
    </w:div>
    <w:div w:id="1972124720">
      <w:bodyDiv w:val="1"/>
      <w:marLeft w:val="0"/>
      <w:marRight w:val="0"/>
      <w:marTop w:val="0"/>
      <w:marBottom w:val="0"/>
      <w:divBdr>
        <w:top w:val="none" w:sz="0" w:space="0" w:color="auto"/>
        <w:left w:val="none" w:sz="0" w:space="0" w:color="auto"/>
        <w:bottom w:val="none" w:sz="0" w:space="0" w:color="auto"/>
        <w:right w:val="none" w:sz="0" w:space="0" w:color="auto"/>
      </w:divBdr>
    </w:div>
    <w:div w:id="1978755288">
      <w:bodyDiv w:val="1"/>
      <w:marLeft w:val="0"/>
      <w:marRight w:val="0"/>
      <w:marTop w:val="0"/>
      <w:marBottom w:val="0"/>
      <w:divBdr>
        <w:top w:val="none" w:sz="0" w:space="0" w:color="auto"/>
        <w:left w:val="none" w:sz="0" w:space="0" w:color="auto"/>
        <w:bottom w:val="none" w:sz="0" w:space="0" w:color="auto"/>
        <w:right w:val="none" w:sz="0" w:space="0" w:color="auto"/>
      </w:divBdr>
    </w:div>
    <w:div w:id="1987663012">
      <w:bodyDiv w:val="1"/>
      <w:marLeft w:val="0"/>
      <w:marRight w:val="0"/>
      <w:marTop w:val="0"/>
      <w:marBottom w:val="0"/>
      <w:divBdr>
        <w:top w:val="none" w:sz="0" w:space="0" w:color="auto"/>
        <w:left w:val="none" w:sz="0" w:space="0" w:color="auto"/>
        <w:bottom w:val="none" w:sz="0" w:space="0" w:color="auto"/>
        <w:right w:val="none" w:sz="0" w:space="0" w:color="auto"/>
      </w:divBdr>
    </w:div>
    <w:div w:id="1997107066">
      <w:bodyDiv w:val="1"/>
      <w:marLeft w:val="0"/>
      <w:marRight w:val="0"/>
      <w:marTop w:val="0"/>
      <w:marBottom w:val="0"/>
      <w:divBdr>
        <w:top w:val="none" w:sz="0" w:space="0" w:color="auto"/>
        <w:left w:val="none" w:sz="0" w:space="0" w:color="auto"/>
        <w:bottom w:val="none" w:sz="0" w:space="0" w:color="auto"/>
        <w:right w:val="none" w:sz="0" w:space="0" w:color="auto"/>
      </w:divBdr>
    </w:div>
    <w:div w:id="2002809801">
      <w:bodyDiv w:val="1"/>
      <w:marLeft w:val="0"/>
      <w:marRight w:val="0"/>
      <w:marTop w:val="0"/>
      <w:marBottom w:val="0"/>
      <w:divBdr>
        <w:top w:val="none" w:sz="0" w:space="0" w:color="auto"/>
        <w:left w:val="none" w:sz="0" w:space="0" w:color="auto"/>
        <w:bottom w:val="none" w:sz="0" w:space="0" w:color="auto"/>
        <w:right w:val="none" w:sz="0" w:space="0" w:color="auto"/>
      </w:divBdr>
    </w:div>
    <w:div w:id="2013294311">
      <w:bodyDiv w:val="1"/>
      <w:marLeft w:val="0"/>
      <w:marRight w:val="0"/>
      <w:marTop w:val="0"/>
      <w:marBottom w:val="0"/>
      <w:divBdr>
        <w:top w:val="none" w:sz="0" w:space="0" w:color="auto"/>
        <w:left w:val="none" w:sz="0" w:space="0" w:color="auto"/>
        <w:bottom w:val="none" w:sz="0" w:space="0" w:color="auto"/>
        <w:right w:val="none" w:sz="0" w:space="0" w:color="auto"/>
      </w:divBdr>
    </w:div>
    <w:div w:id="2015525500">
      <w:bodyDiv w:val="1"/>
      <w:marLeft w:val="0"/>
      <w:marRight w:val="0"/>
      <w:marTop w:val="0"/>
      <w:marBottom w:val="0"/>
      <w:divBdr>
        <w:top w:val="none" w:sz="0" w:space="0" w:color="auto"/>
        <w:left w:val="none" w:sz="0" w:space="0" w:color="auto"/>
        <w:bottom w:val="none" w:sz="0" w:space="0" w:color="auto"/>
        <w:right w:val="none" w:sz="0" w:space="0" w:color="auto"/>
      </w:divBdr>
    </w:div>
    <w:div w:id="2033871866">
      <w:bodyDiv w:val="1"/>
      <w:marLeft w:val="0"/>
      <w:marRight w:val="0"/>
      <w:marTop w:val="0"/>
      <w:marBottom w:val="0"/>
      <w:divBdr>
        <w:top w:val="none" w:sz="0" w:space="0" w:color="auto"/>
        <w:left w:val="none" w:sz="0" w:space="0" w:color="auto"/>
        <w:bottom w:val="none" w:sz="0" w:space="0" w:color="auto"/>
        <w:right w:val="none" w:sz="0" w:space="0" w:color="auto"/>
      </w:divBdr>
    </w:div>
    <w:div w:id="2036466672">
      <w:bodyDiv w:val="1"/>
      <w:marLeft w:val="0"/>
      <w:marRight w:val="0"/>
      <w:marTop w:val="0"/>
      <w:marBottom w:val="0"/>
      <w:divBdr>
        <w:top w:val="none" w:sz="0" w:space="0" w:color="auto"/>
        <w:left w:val="none" w:sz="0" w:space="0" w:color="auto"/>
        <w:bottom w:val="none" w:sz="0" w:space="0" w:color="auto"/>
        <w:right w:val="none" w:sz="0" w:space="0" w:color="auto"/>
      </w:divBdr>
    </w:div>
    <w:div w:id="2044860284">
      <w:bodyDiv w:val="1"/>
      <w:marLeft w:val="0"/>
      <w:marRight w:val="0"/>
      <w:marTop w:val="0"/>
      <w:marBottom w:val="0"/>
      <w:divBdr>
        <w:top w:val="none" w:sz="0" w:space="0" w:color="auto"/>
        <w:left w:val="none" w:sz="0" w:space="0" w:color="auto"/>
        <w:bottom w:val="none" w:sz="0" w:space="0" w:color="auto"/>
        <w:right w:val="none" w:sz="0" w:space="0" w:color="auto"/>
      </w:divBdr>
    </w:div>
    <w:div w:id="2073311330">
      <w:bodyDiv w:val="1"/>
      <w:marLeft w:val="0"/>
      <w:marRight w:val="0"/>
      <w:marTop w:val="0"/>
      <w:marBottom w:val="0"/>
      <w:divBdr>
        <w:top w:val="none" w:sz="0" w:space="0" w:color="auto"/>
        <w:left w:val="none" w:sz="0" w:space="0" w:color="auto"/>
        <w:bottom w:val="none" w:sz="0" w:space="0" w:color="auto"/>
        <w:right w:val="none" w:sz="0" w:space="0" w:color="auto"/>
      </w:divBdr>
    </w:div>
    <w:div w:id="2102143575">
      <w:bodyDiv w:val="1"/>
      <w:marLeft w:val="0"/>
      <w:marRight w:val="0"/>
      <w:marTop w:val="0"/>
      <w:marBottom w:val="0"/>
      <w:divBdr>
        <w:top w:val="none" w:sz="0" w:space="0" w:color="auto"/>
        <w:left w:val="none" w:sz="0" w:space="0" w:color="auto"/>
        <w:bottom w:val="none" w:sz="0" w:space="0" w:color="auto"/>
        <w:right w:val="none" w:sz="0" w:space="0" w:color="auto"/>
      </w:divBdr>
    </w:div>
    <w:div w:id="2122916398">
      <w:bodyDiv w:val="1"/>
      <w:marLeft w:val="0"/>
      <w:marRight w:val="0"/>
      <w:marTop w:val="0"/>
      <w:marBottom w:val="0"/>
      <w:divBdr>
        <w:top w:val="none" w:sz="0" w:space="0" w:color="auto"/>
        <w:left w:val="none" w:sz="0" w:space="0" w:color="auto"/>
        <w:bottom w:val="none" w:sz="0" w:space="0" w:color="auto"/>
        <w:right w:val="none" w:sz="0" w:space="0" w:color="auto"/>
      </w:divBdr>
    </w:div>
    <w:div w:id="2126540889">
      <w:bodyDiv w:val="1"/>
      <w:marLeft w:val="0"/>
      <w:marRight w:val="0"/>
      <w:marTop w:val="0"/>
      <w:marBottom w:val="0"/>
      <w:divBdr>
        <w:top w:val="none" w:sz="0" w:space="0" w:color="auto"/>
        <w:left w:val="none" w:sz="0" w:space="0" w:color="auto"/>
        <w:bottom w:val="none" w:sz="0" w:space="0" w:color="auto"/>
        <w:right w:val="none" w:sz="0" w:space="0" w:color="auto"/>
      </w:divBdr>
    </w:div>
    <w:div w:id="2133401305">
      <w:bodyDiv w:val="1"/>
      <w:marLeft w:val="0"/>
      <w:marRight w:val="0"/>
      <w:marTop w:val="0"/>
      <w:marBottom w:val="0"/>
      <w:divBdr>
        <w:top w:val="none" w:sz="0" w:space="0" w:color="auto"/>
        <w:left w:val="none" w:sz="0" w:space="0" w:color="auto"/>
        <w:bottom w:val="none" w:sz="0" w:space="0" w:color="auto"/>
        <w:right w:val="none" w:sz="0" w:space="0" w:color="auto"/>
      </w:divBdr>
    </w:div>
    <w:div w:id="2144542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cbi.nlm.nih.gov/pmc/articles/PMC8525607/"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cbi.nlm.nih.gov/pmc/articles/PMC8525607/" TargetMode="External"/><Relationship Id="rId17" Type="http://schemas.openxmlformats.org/officeDocument/2006/relationships/hyperlink" Target="https://scholar.google.com/scholar_lookup?journal=Front.+Psychol.&amp;title=A+conceptual+review+of+positive+teacher+interpersonal+communication+behaviors+in+the+instructional+context&amp;author=F.+Xie&amp;author=A.+Derakhshan&amp;volume=12&amp;publication_year=2021&amp;pages=2623&amp;pmid=34335424&amp;doi=10.3389/fpsyg.2021.708490&amp;" TargetMode="External"/><Relationship Id="rId2" Type="http://schemas.openxmlformats.org/officeDocument/2006/relationships/customXml" Target="../customXml/item2.xml"/><Relationship Id="rId16" Type="http://schemas.openxmlformats.org/officeDocument/2006/relationships/hyperlink" Target="https://pubmed.ncbi.nlm.nih.gov/3433542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cbi.nlm.nih.gov/pmc/articles/PMC8525607/" TargetMode="External"/><Relationship Id="rId5" Type="http://schemas.openxmlformats.org/officeDocument/2006/relationships/settings" Target="settings.xml"/><Relationship Id="rId15" Type="http://schemas.openxmlformats.org/officeDocument/2006/relationships/hyperlink" Target="https://www.ncbi.nlm.nih.gov/pmc/articles/PMC8319622/"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jstor.org/stable/j.ctt1xw9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EE0534F3E38F046A0CEF31373CF4D4B"/>
        <w:category>
          <w:name w:val="General"/>
          <w:gallery w:val="placeholder"/>
        </w:category>
        <w:types>
          <w:type w:val="bbPlcHdr"/>
        </w:types>
        <w:behaviors>
          <w:behavior w:val="content"/>
        </w:behaviors>
        <w:guid w:val="{60F1A4FB-ECAF-624D-A193-DA1EAB770F34}"/>
      </w:docPartPr>
      <w:docPartBody>
        <w:p w:rsidR="002E0766" w:rsidRDefault="006D0212" w:rsidP="006D0212">
          <w:pPr>
            <w:pStyle w:val="0EE0534F3E38F046A0CEF31373CF4D4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Roboto">
    <w:panose1 w:val="020B0604020202020204"/>
    <w:charset w:val="00"/>
    <w:family w:val="auto"/>
    <w:pitch w:val="variable"/>
    <w:sig w:usb0="E00002FF"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212"/>
    <w:rsid w:val="002E0766"/>
    <w:rsid w:val="006D0212"/>
    <w:rsid w:val="006D698A"/>
    <w:rsid w:val="00826EEA"/>
    <w:rsid w:val="008B23EA"/>
    <w:rsid w:val="008D56CA"/>
    <w:rsid w:val="009349F5"/>
    <w:rsid w:val="00AC0EF7"/>
    <w:rsid w:val="00BD3364"/>
    <w:rsid w:val="00C9756E"/>
    <w:rsid w:val="00D22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E0534F3E38F046A0CEF31373CF4D4B">
    <w:name w:val="0EE0534F3E38F046A0CEF31373CF4D4B"/>
    <w:rsid w:val="006D02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2204081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Est21</b:Tag>
    <b:SourceType>DocumentFromInternetSite</b:SourceType>
    <b:Guid>{1C89FC19-845C-F64D-8367-0FB437DC1D51}</b:Guid>
    <b:Title>estyn.gov.wales</b:Title>
    <b:InternetSiteTitle>estyn.gov.wales</b:InternetSiteTitle>
    <b:URL>https://www.estyn.gov.wales/system/files/2021-08/Inspection%20report%20Aberdare%20Town%20C.I.W.%20Primary%20School%202019.pdf</b:URL>
    <b:Year>2018</b:Year>
    <b:Author>
      <b:Author>
        <b:NameList>
          <b:Person>
            <b:Last>Estyn</b:Last>
          </b:Person>
        </b:NameList>
      </b:Author>
    </b:Author>
    <b:Month>November</b:Month>
    <b:RefOrder>3</b:RefOrder>
  </b:Source>
  <b:Source>
    <b:Tag>Bri18</b:Tag>
    <b:SourceType>DocumentFromInternetSite</b:SourceType>
    <b:Guid>{85AA33BF-1B62-6748-AE84-C7C7C657F3D1}</b:Guid>
    <b:Author>
      <b:Author>
        <b:NameList>
          <b:Person>
            <b:Last>BERA</b:Last>
            <b:First>British</b:First>
            <b:Middle>Educational Research Association</b:Middle>
          </b:Person>
        </b:NameList>
      </b:Author>
    </b:Author>
    <b:Title>British Educational Research Association</b:Title>
    <b:InternetSiteTitle>British Educational Research Association</b:InternetSiteTitle>
    <b:URL>file:///Users/ebonisherwood/Downloads/BERA-Ethical-Guidelines-for-Educational-Research_4thEdn_2018%20(1)%20(1).pdf</b:URL>
    <b:Year>2018</b:Year>
    <b:RefOrder>2</b:RefOrder>
  </b:Source>
  <b:Source>
    <b:Tag>DTr93</b:Tag>
    <b:SourceType>Book</b:SourceType>
    <b:Guid>{C22D2D83-A1BE-1C4F-90CB-8294C67C3037}</b:Guid>
    <b:Title> Critical Incidents in Teaching: Developing Professional Judgement</b:Title>
    <b:Year>1993</b:Year>
    <b:Author>
      <b:Author>
        <b:NameList>
          <b:Person>
            <b:Last>Tripp</b:Last>
            <b:First>D</b:First>
          </b:Person>
        </b:NameList>
      </b:Author>
    </b:Author>
    <b:City>london </b:City>
    <b:Publisher>Routledge.  </b:Publisher>
    <b:RefOrder>7</b:RefOrder>
  </b:Source>
  <b:Source>
    <b:Tag>Hwb17</b:Tag>
    <b:SourceType>InternetSite</b:SourceType>
    <b:Guid>{A0704962-8409-484F-950D-2624FDF5DB04}</b:Guid>
    <b:Title>Professional standards</b:Title>
    <b:Year>2017</b:Year>
    <b:Author>
      <b:Author>
        <b:NameList>
          <b:Person>
            <b:Last>Hwb</b:Last>
          </b:Person>
        </b:NameList>
      </b:Author>
    </b:Author>
    <b:InternetSiteTitle>hwb Professional standards</b:InternetSiteTitle>
    <b:URL>https://hwb.gov.wales/professional-development/professional-standards/?_ga=2.111904391.2027382290.1603702496-810618711.1571746674</b:URL>
    <b:Month>November </b:Month>
    <b:Day>1</b:Day>
    <b:RefOrder>1</b:RefOrder>
  </b:Source>
  <b:Source>
    <b:Tag>Pro151</b:Tag>
    <b:SourceType>Report</b:SourceType>
    <b:Guid>{EAAB3622-E5FB-9D4F-A2A8-71AF306686D0}</b:Guid>
    <b:Title>Successful Futures</b:Title>
    <b:Year>2015</b:Year>
    <b:Author>
      <b:Author>
        <b:NameList>
          <b:Person>
            <b:Last>Donaldson</b:Last>
            <b:First>Professor</b:First>
            <b:Middle>Graham</b:Middle>
          </b:Person>
        </b:NameList>
      </b:Author>
    </b:Author>
    <b:Publisher>Gov.Wales</b:Publisher>
    <b:City>Wales</b:City>
    <b:RefOrder>4</b:RefOrder>
  </b:Source>
  <b:Source>
    <b:Tag>Wel201</b:Tag>
    <b:SourceType>DocumentFromInternetSite</b:SourceType>
    <b:Guid>{E73E9348-EF9D-0E4F-B072-446254A3D74C}</b:Guid>
    <b:Title>Curriculum for Wales</b:Title>
    <b:Year>2020</b:Year>
    <b:Author>
      <b:Author>
        <b:NameList>
          <b:Person>
            <b:Last>hwb.gov.wales</b:Last>
          </b:Person>
        </b:NameList>
      </b:Author>
    </b:Author>
    <b:InternetSiteTitle>Curriculum for Wales</b:InternetSiteTitle>
    <b:URL>https://hwb.gov.wales/curriculum-for-wales/designing-your-curriculum/developing-a-vision-for-curriculum-design/#curriculum-design-and-the-four-purposes</b:URL>
    <b:Month>January</b:Month>
    <b:Day>30</b:Day>
    <b:RefOrder>5</b:RefOrder>
  </b:Source>
  <b:Source>
    <b:Tag>Pro</b:Tag>
    <b:SourceType>Report</b:SourceType>
    <b:Guid>{9FBE4E0F-77B7-4145-9B03-97FCB65AB15E}</b:Guid>
    <b:Title>Success Futures</b:Title>
    <b:Author>
      <b:Author>
        <b:NameList>
          <b:Person>
            <b:Last>Donaldson</b:Last>
            <b:First>Professor</b:First>
            <b:Middle>Graham</b:Middle>
          </b:Person>
        </b:NameList>
      </b:Author>
    </b:Author>
    <b:RefOrder>8</b:RefOrder>
  </b:Source>
  <b:Source>
    <b:Tag>Hwb</b:Tag>
    <b:SourceType>InternetSite</b:SourceType>
    <b:Guid>{F50371FF-8EA1-0649-8D81-C42D0C5175C9}</b:Guid>
    <b:Author>
      <b:Author>
        <b:NameList>
          <b:Person>
            <b:Last>Hwb</b:Last>
          </b:Person>
        </b:NameList>
      </b:Author>
    </b:Author>
    <b:RefOrder>9</b:RefOrder>
  </b:Source>
  <b:Source>
    <b:Tag>Mac12</b:Tag>
    <b:SourceType>Book</b:SourceType>
    <b:Guid>{0E3E19E1-C6C6-0B47-AE09-ACA054B19A8B}</b:Guid>
    <b:Title>The art of teaching peachfully</b:Title>
    <b:Year>2012</b:Year>
    <b:Author>
      <b:Author>
        <b:NameList>
          <b:Person>
            <b:Last>MacGrath</b:Last>
            <b:First>Michelle</b:First>
          </b:Person>
        </b:NameList>
      </b:Author>
    </b:Author>
    <b:City>New york</b:City>
    <b:Publisher>Routledge</b:Publisher>
    <b:RefOrder>10</b:RefOrder>
  </b:Source>
  <b:Source>
    <b:Tag>LiW08</b:Tag>
    <b:SourceType>BookSection</b:SourceType>
    <b:Guid>{425E5606-A166-E34D-8A61-4094F8236CD6}</b:Guid>
    <b:Title>Effective Classroom Management</b:Title>
    <b:City>Hong Kong </b:City>
    <b:Publisher>Hong Kong University Press</b:Publisher>
    <b:Year>2008</b:Year>
    <b:Author>
      <b:Author>
        <b:NameList>
          <b:Person>
            <b:Last>Wai-shing</b:Last>
            <b:First>Li</b:First>
          </b:Person>
        </b:NameList>
      </b:Author>
      <b:BookAuthor>
        <b:NameList>
          <b:Person>
            <b:Last>Ming-tak</b:Last>
            <b:First>Li</b:First>
            <b:Middle>Wai-shing and Hue</b:Middle>
          </b:Person>
        </b:NameList>
      </b:BookAuthor>
    </b:Author>
    <b:BookTitle>Classroom Management</b:BookTitle>
    <b:RefOrder>11</b:RefOrder>
  </b:Source>
  <b:Source>
    <b:Tag>Lew09</b:Tag>
    <b:SourceType>Book</b:SourceType>
    <b:Guid>{EE198C4D-3C67-3B42-96DD-2D2242C0C1C9}</b:Guid>
    <b:Title>Understanding Pupil Behaviour : Classroom Management Techniques for Teachers </b:Title>
    <b:Publisher>Routledge  MLA 9th Edition (Modern Language Assoc.) Ramon Lewis. Understanding Pupil Behaviour : Classroom Management Techniques for Teachers. David Fulton Publishers, 2009.  APA 7th Edition (American Psychological Assoc.) Ramon Lewis. (2009). Understandi</b:Publisher>
    <b:Year>2009 </b:Year>
    <b:Author>
      <b:Author>
        <b:NameList>
          <b:Person>
            <b:Last>Lewis</b:Last>
            <b:First>Ramon</b:First>
          </b:Person>
        </b:NameList>
      </b:Author>
    </b:Author>
    <b:RefOrder>12</b:RefOrder>
  </b:Source>
  <b:Source>
    <b:Tag>JER03</b:Tag>
    <b:SourceType>JournalArticle</b:SourceType>
    <b:Guid>{7067FB7E-39BD-3E49-BA88-4BE3F99456B6}</b:Guid>
    <b:Title>Operant conditioning</b:Title>
    <b:Year>2003</b:Year>
    <b:Author>
      <b:Author>
        <b:NameList>
          <b:Person>
            <b:Last>Cerutti</b:Last>
            <b:First>J.</b:First>
            <b:Middle>E. R. Staddon and D. T.</b:Middle>
          </b:Person>
        </b:NameList>
      </b:Author>
    </b:Author>
    <b:JournalName>Annual Review of Psychology</b:JournalName>
    <b:RefOrder>13</b:RefOrder>
  </b:Source>
  <b:Source>
    <b:Tag>DPa07</b:Tag>
    <b:SourceType>JournalArticle</b:SourceType>
    <b:Guid>{CB1EFE07-FA02-7340-87F4-AF4F36F6568B}</b:Guid>
    <b:Author>
      <b:Author>
        <b:NameList>
          <b:Person>
            <b:Last>Palmer</b:Last>
            <b:First>D</b:First>
          </b:Person>
        </b:NameList>
      </b:Author>
    </b:Author>
    <b:Title>What is the best way to motivate students in science?’ Teaching Science,</b:Title>
    <b:Year>2007</b:Year>
    <b:Pages> 53 (1), 38–42</b:Pages>
    <b:RefOrder>14</b:RefOrder>
  </b:Source>
  <b:Source>
    <b:Tag>Rob14</b:Tag>
    <b:SourceType>JournalArticle</b:SourceType>
    <b:Guid>{B99B4CF4-D86F-8043-AE72-A2C19C9873A8}</b:Guid>
    <b:Author>
      <b:Author>
        <b:NameList>
          <b:Person>
            <b:Last>Slavin</b:Last>
            <b:First>Robert</b:First>
          </b:Person>
        </b:NameList>
      </b:Author>
    </b:Author>
    <b:Title>Proven Programs in Education: Classroom Management and Assessment</b:Title>
    <b:Year>2014</b:Year>
    <b:RefOrder>6</b:RefOrder>
  </b:Source>
  <b:Source>
    <b:Tag>Pro20</b:Tag>
    <b:SourceType>InternetSite</b:SourceType>
    <b:Guid>{3EEA298A-B711-D440-9BD1-FD124F603AF4}</b:Guid>
    <b:Title>four purposes</b:Title>
    <b:Year>2020</b:Year>
    <b:Author>
      <b:Author>
        <b:NameList>
          <b:Person>
            <b:Last>Professor Graham Donaldson</b:Last>
          </b:Person>
        </b:NameList>
      </b:Author>
    </b:Author>
    <b:InternetSiteTitle>hwb</b:InternetSiteTitle>
    <b:URL>https://hwb.gov.wales/curriculum-for-wales/designing-your-curriculum/developing-a-vision-for-curriculum-design/#curriculum-design-and-the-four-purposes</b:URL>
    <b:Month>january</b:Month>
    <b:Day>28</b:Day>
    <b:RefOrder>15</b:RefOrder>
  </b:Source>
  <b:Source>
    <b:Tag>Pro201</b:Tag>
    <b:SourceType>InternetSite</b:SourceType>
    <b:Guid>{35B164E7-4206-CC4C-8320-501D71BC86B1}</b:Guid>
    <b:Author>
      <b:Author>
        <b:NameList>
          <b:Person>
            <b:Last>Donaldson</b:Last>
            <b:First>Professor</b:First>
            <b:Middle>Graham</b:Middle>
          </b:Person>
        </b:NameList>
      </b:Author>
    </b:Author>
    <b:InternetSiteTitle>Hwb</b:InternetSiteTitle>
    <b:URL>https://hwb.gov.wales/curriculum-for-wales/designing-your-curriculum/developing-a-vision-for-curriculum-design/#curriculum-design-and-the-four-purposes</b:URL>
    <b:Year>2020</b:Year>
    <b:Month>January</b:Month>
    <b:Day>28</b:Day>
    <b:LCID>en-GB</b:LCID>
    <b:RefOrder>16</b:RefOrder>
  </b:Source>
  <b:Source>
    <b:Tag>Wel202</b:Tag>
    <b:SourceType>InternetSite</b:SourceType>
    <b:Guid>{8B3A2A00-F3AE-A542-895E-5FD3C3AA3A67}</b:Guid>
    <b:Author>
      <b:Author>
        <b:NameList>
          <b:Person>
            <b:Last>Goverment</b:Last>
            <b:First>Welsh</b:First>
          </b:Person>
        </b:NameList>
      </b:Author>
    </b:Author>
    <b:Title>Professional standards</b:Title>
    <b:URL>https://hwb.gov.wales/professional-development/professional-standards</b:URL>
    <b:Year>2020</b:Year>
    <b:Month>july</b:Month>
    <b:Day>06</b:Day>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9FD4A2-C1C1-F042-8272-15563DAC0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792</TotalTime>
  <Pages>20</Pages>
  <Words>4405</Words>
  <Characters>25109</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A critical evaluation and the Word count (or Equivalent to5000 identification of next  teaching equivalent): words. and learning steps focusing on a case study of an individual learner or a group of learners, based on an observed critical incident.</vt:lpstr>
    </vt:vector>
  </TitlesOfParts>
  <Company>Eboni Gabrielle SHERWOOD</Company>
  <LinksUpToDate>false</LinksUpToDate>
  <CharactersWithSpaces>29456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the Word count (or Equivalent to5000 identification of next  teaching equivalent): words. and learning steps focusing on a case study of an individual learner or a group of learners, based on an observed critical incident.</dc:title>
  <dc:subject>ECAD6007- The learner: who am I teaching?</dc:subject>
  <dc:creator>Eboni sherwood</dc:creator>
  <cp:keywords/>
  <dc:description/>
  <cp:lastModifiedBy>Eboni sherwood</cp:lastModifiedBy>
  <cp:revision>31</cp:revision>
  <dcterms:created xsi:type="dcterms:W3CDTF">2022-10-12T11:32:00Z</dcterms:created>
  <dcterms:modified xsi:type="dcterms:W3CDTF">2022-11-05T12:47:00Z</dcterms:modified>
</cp:coreProperties>
</file>