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7A1" w:rsidRPr="00203392" w:rsidRDefault="000D17A1" w:rsidP="000D17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  <w:r w:rsidR="0036359A">
        <w:rPr>
          <w:rFonts w:ascii="Arial" w:hAnsi="Arial" w:cs="Arial"/>
          <w:sz w:val="22"/>
          <w:szCs w:val="22"/>
        </w:rPr>
        <w:t>SHSS408</w:t>
      </w:r>
      <w:r w:rsidR="006E153A">
        <w:rPr>
          <w:rFonts w:ascii="Arial" w:hAnsi="Arial" w:cs="Arial"/>
          <w:sz w:val="22"/>
          <w:szCs w:val="22"/>
        </w:rPr>
        <w:t>7</w:t>
      </w:r>
    </w:p>
    <w:p w:rsidR="000D17A1" w:rsidRPr="00203392" w:rsidRDefault="000D17A1" w:rsidP="000D17A1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0" w:name="_Toc330454024"/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bookmarkEnd w:id="0"/>
      <w:r>
        <w:rPr>
          <w:rFonts w:ascii="Arial" w:hAnsi="Arial" w:cs="Arial"/>
          <w:sz w:val="22"/>
          <w:szCs w:val="22"/>
        </w:rPr>
        <w:tab/>
      </w:r>
      <w:r w:rsidR="00D54DED">
        <w:rPr>
          <w:rFonts w:ascii="Arial" w:hAnsi="Arial" w:cs="Arial"/>
          <w:sz w:val="22"/>
          <w:szCs w:val="22"/>
        </w:rPr>
        <w:t>Sport Massage</w:t>
      </w:r>
    </w:p>
    <w:p w:rsidR="000D17A1" w:rsidRPr="00203392" w:rsidRDefault="006E153A" w:rsidP="000D17A1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DATED: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01/02/2019</w:t>
      </w:r>
      <w:r w:rsidR="000D17A1">
        <w:fldChar w:fldCharType="begin"/>
      </w:r>
      <w:r w:rsidR="000D17A1">
        <w:instrText xml:space="preserve"> FILLIN  DD/MM/YYYY  \* MERGEFORMAT </w:instrText>
      </w:r>
      <w:r w:rsidR="000D17A1">
        <w:fldChar w:fldCharType="end"/>
      </w:r>
    </w:p>
    <w:p w:rsidR="000D17A1" w:rsidRPr="00203392" w:rsidRDefault="000D17A1" w:rsidP="000D17A1">
      <w:pPr>
        <w:pStyle w:val="fixed"/>
        <w:rPr>
          <w:rFonts w:ascii="Arial" w:hAnsi="Arial" w:cs="Arial"/>
          <w:sz w:val="22"/>
          <w:szCs w:val="22"/>
        </w:rPr>
      </w:pPr>
    </w:p>
    <w:p w:rsidR="000D17A1" w:rsidRPr="00203392" w:rsidRDefault="000D17A1" w:rsidP="000D17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54DED">
        <w:rPr>
          <w:rFonts w:ascii="Arial" w:hAnsi="Arial" w:cs="Arial"/>
          <w:sz w:val="22"/>
          <w:szCs w:val="22"/>
        </w:rPr>
        <w:t>4</w:t>
      </w:r>
    </w:p>
    <w:p w:rsidR="000D17A1" w:rsidRPr="00203392" w:rsidRDefault="000D17A1" w:rsidP="000D17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54DED">
        <w:rPr>
          <w:rFonts w:ascii="Arial" w:hAnsi="Arial" w:cs="Arial"/>
          <w:sz w:val="22"/>
          <w:szCs w:val="22"/>
        </w:rPr>
        <w:t>20</w:t>
      </w:r>
      <w:r w:rsidRPr="00203392">
        <w:rPr>
          <w:rFonts w:ascii="Arial" w:hAnsi="Arial" w:cs="Arial"/>
          <w:sz w:val="22"/>
          <w:szCs w:val="22"/>
        </w:rPr>
        <w:tab/>
      </w:r>
      <w:bookmarkStart w:id="1" w:name="_GoBack"/>
      <w:bookmarkEnd w:id="1"/>
    </w:p>
    <w:p w:rsidR="000D17A1" w:rsidRPr="00203392" w:rsidRDefault="000D17A1" w:rsidP="000D17A1">
      <w:pPr>
        <w:pStyle w:val="fixed"/>
        <w:rPr>
          <w:rFonts w:ascii="Arial" w:hAnsi="Arial" w:cs="Arial"/>
          <w:sz w:val="22"/>
          <w:szCs w:val="22"/>
        </w:rPr>
      </w:pPr>
    </w:p>
    <w:p w:rsidR="000D17A1" w:rsidRPr="00203392" w:rsidRDefault="000D17A1" w:rsidP="000D17A1">
      <w:pPr>
        <w:pBdr>
          <w:bottom w:val="single" w:sz="6" w:space="1" w:color="auto"/>
        </w:pBdr>
        <w:spacing w:after="0"/>
        <w:rPr>
          <w:rFonts w:ascii="Arial" w:hAnsi="Arial" w:cs="Arial"/>
        </w:rPr>
      </w:pPr>
      <w:r w:rsidRPr="00203392">
        <w:rPr>
          <w:rFonts w:ascii="Arial" w:hAnsi="Arial" w:cs="Arial"/>
          <w:b/>
        </w:rPr>
        <w:t>JACS CODE:</w:t>
      </w:r>
      <w:r w:rsidRPr="00203392">
        <w:rPr>
          <w:rFonts w:ascii="Arial" w:hAnsi="Arial" w:cs="Arial"/>
          <w:b/>
        </w:rPr>
        <w:tab/>
      </w:r>
      <w:r w:rsidRPr="00203392">
        <w:rPr>
          <w:rFonts w:ascii="Arial" w:hAnsi="Arial" w:cs="Arial"/>
          <w:b/>
        </w:rPr>
        <w:tab/>
      </w:r>
      <w:r w:rsidR="006E153A">
        <w:rPr>
          <w:rFonts w:ascii="Arial" w:hAnsi="Arial" w:cs="Arial"/>
          <w:b/>
        </w:rPr>
        <w:t>C630</w:t>
      </w:r>
    </w:p>
    <w:p w:rsidR="000D17A1" w:rsidRPr="00203392" w:rsidRDefault="000D17A1" w:rsidP="000D17A1">
      <w:pPr>
        <w:pBdr>
          <w:bottom w:val="single" w:sz="6" w:space="1" w:color="auto"/>
        </w:pBdr>
        <w:spacing w:after="0"/>
        <w:rPr>
          <w:rFonts w:ascii="Arial" w:hAnsi="Arial" w:cs="Arial"/>
        </w:rPr>
      </w:pPr>
    </w:p>
    <w:p w:rsidR="000D17A1" w:rsidRPr="00203392" w:rsidRDefault="000D17A1" w:rsidP="000D17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0D17A1" w:rsidRPr="00203392" w:rsidRDefault="000D17A1" w:rsidP="000D17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0D17A1" w:rsidRPr="00D54DED" w:rsidRDefault="00D54DED" w:rsidP="000D17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develop an understanding of theories and techniques associated with conducting sport massage.</w:t>
      </w:r>
    </w:p>
    <w:p w:rsidR="00D54DED" w:rsidRPr="00203392" w:rsidRDefault="00D54DED" w:rsidP="000D17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 scope and limitations associated with sports massage therapies.</w:t>
      </w:r>
    </w:p>
    <w:p w:rsidR="000D17A1" w:rsidRDefault="000D17A1" w:rsidP="000D17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0D17A1" w:rsidRPr="00203392" w:rsidRDefault="000D17A1" w:rsidP="000D17A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:rsidR="000D17A1" w:rsidRPr="00203392" w:rsidRDefault="000D17A1" w:rsidP="000D17A1">
      <w:pPr>
        <w:spacing w:after="0"/>
        <w:rPr>
          <w:rFonts w:ascii="Arial" w:hAnsi="Arial" w:cs="Arial"/>
          <w:b/>
        </w:rPr>
      </w:pPr>
    </w:p>
    <w:p w:rsidR="000D17A1" w:rsidRPr="00203392" w:rsidRDefault="000D17A1" w:rsidP="000D17A1">
      <w:pPr>
        <w:rPr>
          <w:rFonts w:ascii="Arial" w:hAnsi="Arial" w:cs="Arial"/>
        </w:rPr>
      </w:pPr>
      <w:r w:rsidRPr="00203392">
        <w:rPr>
          <w:rFonts w:ascii="Arial" w:hAnsi="Arial" w:cs="Arial"/>
        </w:rPr>
        <w:t>Upon the successful completion of this module, the student should be able to:</w:t>
      </w:r>
    </w:p>
    <w:p w:rsidR="002D5AF6" w:rsidRDefault="002D5AF6" w:rsidP="000D17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Evaluate the appropriateness of sport massage for a client and when to refer</w:t>
      </w:r>
    </w:p>
    <w:p w:rsidR="002D5AF6" w:rsidRDefault="002D5AF6" w:rsidP="000D17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Understand the legal and professional obligations and limitations of a sport massage therapist.</w:t>
      </w:r>
    </w:p>
    <w:p w:rsidR="002D5AF6" w:rsidRDefault="002D5AF6" w:rsidP="002D5AF6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Provide a sports massage session</w:t>
      </w:r>
    </w:p>
    <w:p w:rsidR="002D5AF6" w:rsidRPr="000D733E" w:rsidRDefault="002D5AF6" w:rsidP="000D17A1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Keep appropriate notes and records of all sport massage sessions</w:t>
      </w:r>
    </w:p>
    <w:p w:rsidR="000D17A1" w:rsidRPr="000D733E" w:rsidRDefault="000D17A1" w:rsidP="002D5AF6">
      <w:pPr>
        <w:pStyle w:val="bullet"/>
        <w:overflowPunct/>
        <w:autoSpaceDE/>
        <w:autoSpaceDN/>
        <w:adjustRightInd/>
        <w:spacing w:before="240"/>
        <w:ind w:left="851" w:firstLine="0"/>
        <w:textAlignment w:val="auto"/>
        <w:rPr>
          <w:rFonts w:ascii="Arial" w:hAnsi="Arial" w:cs="Arial"/>
        </w:rPr>
      </w:pPr>
    </w:p>
    <w:p w:rsidR="000D17A1" w:rsidRPr="00203392" w:rsidRDefault="000D17A1" w:rsidP="000D17A1">
      <w:pPr>
        <w:spacing w:after="0"/>
        <w:rPr>
          <w:rFonts w:ascii="Arial" w:hAnsi="Arial" w:cs="Arial"/>
        </w:rPr>
      </w:pPr>
    </w:p>
    <w:p w:rsidR="000D17A1" w:rsidRDefault="000D17A1" w:rsidP="000D17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:rsidR="006E153A" w:rsidRPr="00203392" w:rsidRDefault="006E153A" w:rsidP="000D17A1">
      <w:pPr>
        <w:pStyle w:val="fixed"/>
        <w:rPr>
          <w:rFonts w:ascii="Arial" w:hAnsi="Arial" w:cs="Arial"/>
          <w:sz w:val="22"/>
          <w:szCs w:val="22"/>
        </w:rPr>
      </w:pPr>
    </w:p>
    <w:p w:rsidR="006E153A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>Scope and limitation of practice; when to treat and when to refer to other health professionals.</w:t>
      </w:r>
    </w:p>
    <w:p w:rsidR="006E153A" w:rsidRDefault="006E153A" w:rsidP="006E153A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Legal and professional requirements of record keeping</w:t>
      </w:r>
    </w:p>
    <w:p w:rsidR="006E153A" w:rsidRPr="00DF2C7D" w:rsidRDefault="006E153A" w:rsidP="006E153A">
      <w:pPr>
        <w:pStyle w:val="ListParagraph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>Managing the therapy environment.</w:t>
      </w:r>
    </w:p>
    <w:p w:rsidR="006E153A" w:rsidRDefault="006E153A" w:rsidP="006E153A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>Collecting physical and psychological information to determine treatment parameters, objectives and goals.</w:t>
      </w:r>
    </w:p>
    <w:p w:rsidR="006E153A" w:rsidRPr="00DF2C7D" w:rsidRDefault="006E153A" w:rsidP="006E153A">
      <w:pPr>
        <w:pStyle w:val="ListParagraph"/>
        <w:rPr>
          <w:rFonts w:ascii="Arial" w:hAnsi="Arial" w:cs="Arial"/>
        </w:rPr>
      </w:pPr>
    </w:p>
    <w:p w:rsidR="006E153A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>Introduction to clinical assessment, including but not limited to assessing active range of movement, passive range of movement, muscle length tests and manual muscle tests.</w:t>
      </w:r>
    </w:p>
    <w:p w:rsidR="006E153A" w:rsidRPr="006E153A" w:rsidRDefault="006E153A" w:rsidP="006E153A">
      <w:pPr>
        <w:spacing w:after="0" w:line="240" w:lineRule="auto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 xml:space="preserve">Planning and managing therapy sessions and </w:t>
      </w:r>
      <w:proofErr w:type="spellStart"/>
      <w:r w:rsidRPr="00DF2C7D">
        <w:rPr>
          <w:rFonts w:ascii="Arial" w:hAnsi="Arial" w:cs="Arial"/>
        </w:rPr>
        <w:t>programmes</w:t>
      </w:r>
      <w:proofErr w:type="spellEnd"/>
      <w:r w:rsidRPr="00DF2C7D">
        <w:rPr>
          <w:rFonts w:ascii="Arial" w:hAnsi="Arial" w:cs="Arial"/>
        </w:rPr>
        <w:t>.</w:t>
      </w:r>
    </w:p>
    <w:p w:rsidR="006E153A" w:rsidRPr="00DF2C7D" w:rsidRDefault="006E153A" w:rsidP="006E153A">
      <w:pPr>
        <w:rPr>
          <w:rFonts w:ascii="Arial" w:hAnsi="Arial" w:cs="Arial"/>
        </w:rPr>
      </w:pPr>
    </w:p>
    <w:p w:rsidR="006E153A" w:rsidRPr="006E153A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6E153A">
        <w:rPr>
          <w:rFonts w:ascii="Arial" w:hAnsi="Arial" w:cs="Arial"/>
        </w:rPr>
        <w:t>Identifying the likely causes of and an introduction to the management of pain, including the use of but not limit</w:t>
      </w:r>
      <w:r>
        <w:rPr>
          <w:rFonts w:ascii="Arial" w:hAnsi="Arial" w:cs="Arial"/>
        </w:rPr>
        <w:t>ed to cryotherapy and heat therapy.</w:t>
      </w: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lastRenderedPageBreak/>
        <w:t>Massage, effleurage, and petrissage, use of creams and oils.</w:t>
      </w:r>
    </w:p>
    <w:p w:rsidR="006E153A" w:rsidRDefault="006E153A" w:rsidP="006E153A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r w:rsidRPr="00DF2C7D">
        <w:rPr>
          <w:rFonts w:ascii="Arial" w:hAnsi="Arial" w:cs="Arial"/>
        </w:rPr>
        <w:t>Stretching techniques including but not limited to passive, dynamic and proprioceptive neuromuscular facilitation.</w:t>
      </w:r>
    </w:p>
    <w:p w:rsidR="006E153A" w:rsidRDefault="006E153A" w:rsidP="006E153A">
      <w:pPr>
        <w:pStyle w:val="ListParagraph"/>
        <w:spacing w:after="0" w:line="240" w:lineRule="auto"/>
        <w:contextualSpacing w:val="0"/>
        <w:rPr>
          <w:rFonts w:ascii="Arial" w:hAnsi="Arial" w:cs="Arial"/>
        </w:rPr>
      </w:pPr>
    </w:p>
    <w:p w:rsidR="006E153A" w:rsidRPr="00DF2C7D" w:rsidRDefault="006E153A" w:rsidP="006E153A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Arial" w:hAnsi="Arial" w:cs="Arial"/>
        </w:rPr>
      </w:pPr>
      <w:proofErr w:type="spellStart"/>
      <w:r w:rsidRPr="00DF2C7D">
        <w:rPr>
          <w:rFonts w:ascii="Arial" w:hAnsi="Arial" w:cs="Arial"/>
        </w:rPr>
        <w:t>Myofacial</w:t>
      </w:r>
      <w:proofErr w:type="spellEnd"/>
      <w:r w:rsidRPr="00DF2C7D">
        <w:rPr>
          <w:rFonts w:ascii="Arial" w:hAnsi="Arial" w:cs="Arial"/>
        </w:rPr>
        <w:t xml:space="preserve"> release techniques.</w:t>
      </w:r>
    </w:p>
    <w:p w:rsidR="000D17A1" w:rsidRPr="00203392" w:rsidRDefault="000D17A1" w:rsidP="000D17A1">
      <w:pPr>
        <w:spacing w:after="0" w:line="240" w:lineRule="auto"/>
        <w:rPr>
          <w:rFonts w:ascii="Arial" w:hAnsi="Arial" w:cs="Arial"/>
        </w:rPr>
      </w:pPr>
    </w:p>
    <w:p w:rsidR="000D17A1" w:rsidRDefault="000D17A1" w:rsidP="000D17A1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:rsidR="000D17A1" w:rsidRPr="00B0539B" w:rsidRDefault="000D17A1" w:rsidP="000D17A1">
      <w:pPr>
        <w:pStyle w:val="fixed"/>
        <w:rPr>
          <w:rFonts w:ascii="Arial" w:hAnsi="Arial" w:cs="Arial"/>
          <w:sz w:val="22"/>
          <w:szCs w:val="22"/>
        </w:rPr>
      </w:pPr>
    </w:p>
    <w:p w:rsidR="000D17A1" w:rsidRDefault="000D17A1" w:rsidP="000D17A1">
      <w:pPr>
        <w:keepNext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study time for the module is divided as follows</w:t>
      </w:r>
      <w:r w:rsidRPr="00203392">
        <w:rPr>
          <w:rFonts w:ascii="Arial" w:hAnsi="Arial" w:cs="Arial"/>
        </w:rPr>
        <w:t>:</w:t>
      </w:r>
    </w:p>
    <w:p w:rsidR="000D17A1" w:rsidRPr="00203392" w:rsidRDefault="000D17A1" w:rsidP="000D17A1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0D17A1" w:rsidRPr="00203392" w:rsidTr="007661A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0D17A1" w:rsidRPr="0006228C" w:rsidRDefault="000D17A1" w:rsidP="007661A9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</w:rPr>
            </w:pPr>
            <w:r w:rsidRPr="0006228C">
              <w:rPr>
                <w:rFonts w:ascii="Arial" w:hAnsi="Arial" w:cs="Arial"/>
                <w:b/>
                <w:sz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D17A1" w:rsidRPr="0006228C" w:rsidRDefault="000D17A1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06228C">
              <w:rPr>
                <w:rFonts w:ascii="Arial" w:hAnsi="Arial" w:cs="Arial"/>
                <w:b/>
                <w:sz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D17A1" w:rsidRPr="0006228C" w:rsidRDefault="000D17A1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06228C">
              <w:rPr>
                <w:rFonts w:ascii="Arial" w:hAnsi="Arial" w:cs="Arial"/>
                <w:b/>
                <w:sz w:val="22"/>
              </w:rPr>
              <w:t>Percentage</w:t>
            </w:r>
          </w:p>
        </w:tc>
      </w:tr>
      <w:tr w:rsidR="0006228C" w:rsidRPr="00203392" w:rsidTr="007661A9">
        <w:tc>
          <w:tcPr>
            <w:tcW w:w="3969" w:type="dxa"/>
          </w:tcPr>
          <w:p w:rsidR="0006228C" w:rsidRPr="0006228C" w:rsidRDefault="0006228C" w:rsidP="0006228C">
            <w:pPr>
              <w:keepNext/>
              <w:spacing w:after="0" w:line="240" w:lineRule="auto"/>
              <w:rPr>
                <w:rFonts w:ascii="Arial" w:hAnsi="Arial" w:cs="Arial"/>
                <w:sz w:val="22"/>
              </w:rPr>
            </w:pPr>
            <w:r w:rsidRPr="0006228C">
              <w:rPr>
                <w:rFonts w:ascii="Arial" w:hAnsi="Arial" w:cs="Arial"/>
                <w:sz w:val="22"/>
              </w:rPr>
              <w:t>Scheduled learning</w:t>
            </w:r>
          </w:p>
        </w:tc>
        <w:tc>
          <w:tcPr>
            <w:tcW w:w="1701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45</w:t>
            </w:r>
          </w:p>
        </w:tc>
        <w:tc>
          <w:tcPr>
            <w:tcW w:w="1843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23</w:t>
            </w:r>
          </w:p>
        </w:tc>
      </w:tr>
      <w:tr w:rsidR="0006228C" w:rsidRPr="00203392" w:rsidTr="007661A9">
        <w:tc>
          <w:tcPr>
            <w:tcW w:w="3969" w:type="dxa"/>
          </w:tcPr>
          <w:p w:rsidR="0006228C" w:rsidRPr="0006228C" w:rsidRDefault="0006228C" w:rsidP="0006228C">
            <w:pPr>
              <w:keepNext/>
              <w:spacing w:after="0" w:line="240" w:lineRule="auto"/>
              <w:rPr>
                <w:rFonts w:ascii="Arial" w:hAnsi="Arial" w:cs="Arial"/>
                <w:sz w:val="22"/>
              </w:rPr>
            </w:pPr>
            <w:r w:rsidRPr="0006228C">
              <w:rPr>
                <w:rFonts w:ascii="Arial" w:hAnsi="Arial" w:cs="Arial"/>
                <w:sz w:val="22"/>
              </w:rPr>
              <w:t>Independent learning</w:t>
            </w:r>
          </w:p>
        </w:tc>
        <w:tc>
          <w:tcPr>
            <w:tcW w:w="1701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125</w:t>
            </w:r>
          </w:p>
        </w:tc>
        <w:tc>
          <w:tcPr>
            <w:tcW w:w="1843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63</w:t>
            </w:r>
          </w:p>
        </w:tc>
      </w:tr>
      <w:tr w:rsidR="0006228C" w:rsidRPr="00203392" w:rsidTr="007661A9">
        <w:tc>
          <w:tcPr>
            <w:tcW w:w="3969" w:type="dxa"/>
          </w:tcPr>
          <w:p w:rsidR="0006228C" w:rsidRPr="0006228C" w:rsidRDefault="0006228C" w:rsidP="0006228C">
            <w:pPr>
              <w:keepNext/>
              <w:spacing w:after="0" w:line="240" w:lineRule="auto"/>
              <w:rPr>
                <w:rFonts w:ascii="Arial" w:hAnsi="Arial" w:cs="Arial"/>
                <w:sz w:val="22"/>
              </w:rPr>
            </w:pPr>
            <w:r w:rsidRPr="0006228C">
              <w:rPr>
                <w:rFonts w:ascii="Arial" w:hAnsi="Arial" w:cs="Arial"/>
                <w:sz w:val="22"/>
              </w:rPr>
              <w:t>Placement learning</w:t>
            </w:r>
          </w:p>
        </w:tc>
        <w:tc>
          <w:tcPr>
            <w:tcW w:w="1701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30</w:t>
            </w:r>
          </w:p>
        </w:tc>
        <w:tc>
          <w:tcPr>
            <w:tcW w:w="1843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sz w:val="22"/>
              </w:rPr>
            </w:pPr>
            <w:r w:rsidRPr="0006228C">
              <w:rPr>
                <w:sz w:val="22"/>
              </w:rPr>
              <w:t>14</w:t>
            </w:r>
          </w:p>
        </w:tc>
      </w:tr>
      <w:tr w:rsidR="0006228C" w:rsidRPr="00203392" w:rsidTr="007661A9">
        <w:tc>
          <w:tcPr>
            <w:tcW w:w="3969" w:type="dxa"/>
          </w:tcPr>
          <w:p w:rsidR="0006228C" w:rsidRPr="0006228C" w:rsidRDefault="0006228C" w:rsidP="0006228C">
            <w:pPr>
              <w:keepNext/>
              <w:spacing w:after="0" w:line="240" w:lineRule="auto"/>
              <w:rPr>
                <w:rFonts w:ascii="Arial" w:hAnsi="Arial" w:cs="Arial"/>
                <w:sz w:val="22"/>
              </w:rPr>
            </w:pPr>
            <w:r w:rsidRPr="0006228C">
              <w:rPr>
                <w:rFonts w:ascii="Arial" w:hAnsi="Arial" w:cs="Arial"/>
                <w:b/>
                <w:sz w:val="22"/>
              </w:rPr>
              <w:t>TOTAL</w:t>
            </w:r>
          </w:p>
        </w:tc>
        <w:tc>
          <w:tcPr>
            <w:tcW w:w="1701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b/>
                <w:sz w:val="22"/>
              </w:rPr>
            </w:pPr>
            <w:r w:rsidRPr="0006228C">
              <w:rPr>
                <w:b/>
                <w:sz w:val="22"/>
              </w:rPr>
              <w:t>200</w:t>
            </w:r>
          </w:p>
        </w:tc>
        <w:tc>
          <w:tcPr>
            <w:tcW w:w="1843" w:type="dxa"/>
          </w:tcPr>
          <w:p w:rsidR="0006228C" w:rsidRPr="0006228C" w:rsidRDefault="0006228C" w:rsidP="0006228C">
            <w:pPr>
              <w:pStyle w:val="NoSpacing"/>
              <w:jc w:val="center"/>
              <w:rPr>
                <w:b/>
                <w:sz w:val="22"/>
              </w:rPr>
            </w:pPr>
            <w:r w:rsidRPr="0006228C">
              <w:rPr>
                <w:b/>
                <w:sz w:val="22"/>
              </w:rPr>
              <w:t>100</w:t>
            </w:r>
          </w:p>
        </w:tc>
      </w:tr>
    </w:tbl>
    <w:p w:rsidR="000D17A1" w:rsidRPr="00203392" w:rsidRDefault="000D17A1" w:rsidP="000D17A1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0D17A1" w:rsidRPr="00203392" w:rsidRDefault="000D17A1" w:rsidP="000D17A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:rsidR="000D17A1" w:rsidRPr="00203392" w:rsidRDefault="000D17A1" w:rsidP="000D17A1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0D17A1" w:rsidRDefault="000D17A1" w:rsidP="000D17A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p w:rsidR="000D17A1" w:rsidRPr="0035386A" w:rsidRDefault="000D17A1" w:rsidP="000D17A1">
      <w:pPr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35386A">
        <w:rPr>
          <w:rFonts w:ascii="Arial" w:hAnsi="Arial" w:cs="Arial"/>
          <w:b/>
          <w:i/>
          <w:sz w:val="20"/>
          <w:szCs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D17A1" w:rsidTr="007661A9">
        <w:sdt>
          <w:sdtPr>
            <w:rPr>
              <w:rFonts w:ascii="Arial" w:hAnsi="Arial" w:cs="Arial"/>
            </w:rPr>
            <w:id w:val="193592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0D17A1" w:rsidRDefault="000D17A1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8191840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17A1" w:rsidRDefault="0006228C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994712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17A1" w:rsidRDefault="000D17A1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:rsidR="000D17A1" w:rsidRPr="00E318CF" w:rsidRDefault="000D17A1" w:rsidP="000D17A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D17A1" w:rsidRPr="00A877C3" w:rsidTr="007661A9">
        <w:tc>
          <w:tcPr>
            <w:tcW w:w="3256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Weighting</w:t>
            </w:r>
          </w:p>
        </w:tc>
      </w:tr>
      <w:tr w:rsidR="000D17A1" w:rsidRPr="00A877C3" w:rsidTr="0006228C">
        <w:trPr>
          <w:trHeight w:val="375"/>
        </w:trPr>
        <w:tc>
          <w:tcPr>
            <w:tcW w:w="3256" w:type="dxa"/>
            <w:vAlign w:val="center"/>
          </w:tcPr>
          <w:p w:rsidR="000D17A1" w:rsidRPr="0006228C" w:rsidRDefault="0006228C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06228C">
              <w:rPr>
                <w:rFonts w:ascii="Arial" w:eastAsia="Times New Roman" w:hAnsi="Arial" w:cs="Arial"/>
                <w:lang w:val="en-GB"/>
              </w:rPr>
              <w:t>Course work</w:t>
            </w:r>
          </w:p>
        </w:tc>
        <w:tc>
          <w:tcPr>
            <w:tcW w:w="3969" w:type="dxa"/>
            <w:vAlign w:val="center"/>
          </w:tcPr>
          <w:p w:rsidR="000D17A1" w:rsidRPr="0006228C" w:rsidRDefault="0006228C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06228C">
              <w:rPr>
                <w:rFonts w:ascii="Arial" w:eastAsia="Times New Roman" w:hAnsi="Arial" w:cs="Arial"/>
                <w:lang w:val="en-GB"/>
              </w:rPr>
              <w:t>1500 words</w:t>
            </w:r>
          </w:p>
        </w:tc>
        <w:tc>
          <w:tcPr>
            <w:tcW w:w="1559" w:type="dxa"/>
            <w:vAlign w:val="center"/>
          </w:tcPr>
          <w:p w:rsidR="000D17A1" w:rsidRPr="0006228C" w:rsidRDefault="000D17A1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06228C">
              <w:rPr>
                <w:rFonts w:ascii="Arial" w:eastAsia="Times New Roman" w:hAnsi="Arial" w:cs="Arial"/>
                <w:lang w:val="en-GB"/>
              </w:rPr>
              <w:t>50%</w:t>
            </w:r>
          </w:p>
        </w:tc>
      </w:tr>
    </w:tbl>
    <w:p w:rsidR="000D17A1" w:rsidRPr="00203392" w:rsidRDefault="000D17A1" w:rsidP="000D17A1">
      <w:pPr>
        <w:spacing w:after="0" w:line="240" w:lineRule="auto"/>
        <w:rPr>
          <w:rFonts w:ascii="Arial" w:hAnsi="Arial" w:cs="Arial"/>
          <w:b/>
        </w:rPr>
      </w:pPr>
    </w:p>
    <w:p w:rsidR="000D17A1" w:rsidRPr="00203392" w:rsidRDefault="000D17A1" w:rsidP="000D17A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0D17A1" w:rsidRPr="00203392" w:rsidRDefault="000D17A1" w:rsidP="000D17A1">
      <w:pPr>
        <w:spacing w:after="0" w:line="240" w:lineRule="auto"/>
        <w:rPr>
          <w:rFonts w:ascii="Arial" w:hAnsi="Arial" w:cs="Arial"/>
          <w:b/>
        </w:rPr>
      </w:pPr>
      <w:r w:rsidRPr="00203392">
        <w:rPr>
          <w:rFonts w:ascii="Arial" w:hAnsi="Arial" w:cs="Arial"/>
          <w:b/>
        </w:rPr>
        <w:t>Assessment Component</w:t>
      </w:r>
      <w:r>
        <w:rPr>
          <w:rFonts w:ascii="Arial" w:hAnsi="Arial" w:cs="Arial"/>
          <w:b/>
        </w:rPr>
        <w:t xml:space="preserve"> 2</w:t>
      </w:r>
    </w:p>
    <w:p w:rsidR="000D17A1" w:rsidRPr="0035386A" w:rsidRDefault="000D17A1" w:rsidP="000D17A1">
      <w:pPr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35386A">
        <w:rPr>
          <w:rFonts w:ascii="Arial" w:hAnsi="Arial" w:cs="Arial"/>
          <w:b/>
          <w:i/>
          <w:sz w:val="20"/>
          <w:szCs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0D17A1" w:rsidTr="007661A9">
        <w:sdt>
          <w:sdtPr>
            <w:rPr>
              <w:rFonts w:ascii="Arial" w:hAnsi="Arial" w:cs="Arial"/>
            </w:rPr>
            <w:id w:val="-1826970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0D17A1" w:rsidRDefault="000D17A1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560237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17A1" w:rsidRDefault="000D17A1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771706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0D17A1" w:rsidRDefault="0006228C" w:rsidP="007661A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0D17A1" w:rsidRDefault="000D17A1" w:rsidP="007661A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:rsidR="000D17A1" w:rsidRPr="00E318CF" w:rsidRDefault="000D17A1" w:rsidP="000D17A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D17A1" w:rsidRPr="00A877C3" w:rsidTr="007661A9">
        <w:tc>
          <w:tcPr>
            <w:tcW w:w="3256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:rsidR="000D17A1" w:rsidRPr="00A877C3" w:rsidRDefault="000D17A1" w:rsidP="007661A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A877C3">
              <w:rPr>
                <w:rFonts w:ascii="Arial" w:eastAsia="Times New Roman" w:hAnsi="Arial" w:cs="Arial"/>
                <w:b/>
                <w:lang w:val="en-GB"/>
              </w:rPr>
              <w:t>Weighting</w:t>
            </w:r>
          </w:p>
        </w:tc>
      </w:tr>
      <w:tr w:rsidR="000D17A1" w:rsidRPr="00A877C3" w:rsidTr="0006228C">
        <w:trPr>
          <w:trHeight w:val="375"/>
        </w:trPr>
        <w:tc>
          <w:tcPr>
            <w:tcW w:w="3256" w:type="dxa"/>
            <w:vAlign w:val="center"/>
          </w:tcPr>
          <w:p w:rsidR="000D17A1" w:rsidRPr="0006228C" w:rsidRDefault="0006228C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Arial" w:eastAsia="Times New Roman" w:hAnsi="Arial" w:cs="Arial"/>
                <w:lang w:val="en-GB"/>
              </w:rPr>
              <w:t>Practical</w:t>
            </w:r>
          </w:p>
        </w:tc>
        <w:tc>
          <w:tcPr>
            <w:tcW w:w="3969" w:type="dxa"/>
            <w:vAlign w:val="center"/>
          </w:tcPr>
          <w:p w:rsidR="000D17A1" w:rsidRPr="0006228C" w:rsidRDefault="0006228C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06228C">
              <w:rPr>
                <w:rFonts w:ascii="Arial" w:eastAsia="Times New Roman" w:hAnsi="Arial" w:cs="Arial"/>
                <w:lang w:val="en-GB"/>
              </w:rPr>
              <w:t>30 minutes</w:t>
            </w:r>
          </w:p>
        </w:tc>
        <w:tc>
          <w:tcPr>
            <w:tcW w:w="1559" w:type="dxa"/>
            <w:vAlign w:val="center"/>
          </w:tcPr>
          <w:p w:rsidR="000D17A1" w:rsidRPr="0006228C" w:rsidRDefault="000D17A1" w:rsidP="0006228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06228C">
              <w:rPr>
                <w:rFonts w:ascii="Arial" w:eastAsia="Times New Roman" w:hAnsi="Arial" w:cs="Arial"/>
                <w:lang w:val="en-GB"/>
              </w:rPr>
              <w:t>50%</w:t>
            </w:r>
          </w:p>
        </w:tc>
      </w:tr>
    </w:tbl>
    <w:p w:rsidR="000D17A1" w:rsidRPr="00BE5969" w:rsidRDefault="000D17A1" w:rsidP="000D17A1">
      <w:pPr>
        <w:spacing w:after="0" w:line="240" w:lineRule="auto"/>
        <w:rPr>
          <w:rFonts w:ascii="Arial" w:hAnsi="Arial" w:cs="Arial"/>
          <w:b/>
          <w:highlight w:val="cyan"/>
        </w:rPr>
      </w:pPr>
    </w:p>
    <w:p w:rsidR="000D17A1" w:rsidRPr="00203392" w:rsidRDefault="000D17A1" w:rsidP="000D17A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0D17A1" w:rsidRPr="00203392" w:rsidRDefault="000D17A1" w:rsidP="000D17A1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D17A1" w:rsidRPr="00203392" w:rsidTr="007661A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0D17A1" w:rsidRPr="00203392" w:rsidRDefault="000D17A1" w:rsidP="007661A9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:rsidR="000D17A1" w:rsidRPr="00203392" w:rsidRDefault="000D17A1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0D17A1" w:rsidRPr="00203392" w:rsidTr="007661A9">
        <w:tc>
          <w:tcPr>
            <w:tcW w:w="3261" w:type="dxa"/>
          </w:tcPr>
          <w:p w:rsidR="000D17A1" w:rsidRPr="00203392" w:rsidRDefault="000D17A1" w:rsidP="007661A9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Written</w:t>
            </w:r>
            <w:r>
              <w:rPr>
                <w:rFonts w:ascii="Arial" w:hAnsi="Arial" w:cs="Arial"/>
              </w:rPr>
              <w:t xml:space="preserve"> exam</w:t>
            </w:r>
          </w:p>
        </w:tc>
        <w:tc>
          <w:tcPr>
            <w:tcW w:w="1842" w:type="dxa"/>
          </w:tcPr>
          <w:p w:rsidR="000D17A1" w:rsidRPr="00203392" w:rsidRDefault="0006228C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D17A1" w:rsidRPr="00203392" w:rsidTr="007661A9">
        <w:tc>
          <w:tcPr>
            <w:tcW w:w="3261" w:type="dxa"/>
          </w:tcPr>
          <w:p w:rsidR="000D17A1" w:rsidRPr="00203392" w:rsidRDefault="000D17A1" w:rsidP="007661A9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:rsidR="000D17A1" w:rsidRPr="00203392" w:rsidRDefault="0006228C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D17A1" w:rsidRPr="00203392" w:rsidTr="007661A9">
        <w:tc>
          <w:tcPr>
            <w:tcW w:w="3261" w:type="dxa"/>
          </w:tcPr>
          <w:p w:rsidR="000D17A1" w:rsidRPr="00203392" w:rsidRDefault="000D17A1" w:rsidP="007661A9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:rsidR="000D17A1" w:rsidRPr="00203392" w:rsidRDefault="0006228C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D17A1" w:rsidRPr="00203392" w:rsidTr="007661A9">
        <w:tc>
          <w:tcPr>
            <w:tcW w:w="3261" w:type="dxa"/>
          </w:tcPr>
          <w:p w:rsidR="000D17A1" w:rsidRPr="00203392" w:rsidRDefault="000D17A1" w:rsidP="007661A9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:rsidR="000D17A1" w:rsidRPr="00203392" w:rsidRDefault="000D17A1" w:rsidP="007661A9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0D17A1" w:rsidRDefault="000D17A1" w:rsidP="000D17A1">
      <w:pPr>
        <w:spacing w:after="0" w:line="240" w:lineRule="auto"/>
        <w:rPr>
          <w:rFonts w:ascii="Arial" w:hAnsi="Arial" w:cs="Arial"/>
        </w:rPr>
      </w:pPr>
    </w:p>
    <w:p w:rsidR="000D17A1" w:rsidRPr="00203392" w:rsidRDefault="000D17A1" w:rsidP="000D17A1">
      <w:pPr>
        <w:spacing w:after="0" w:line="240" w:lineRule="auto"/>
        <w:rPr>
          <w:rFonts w:ascii="Arial" w:hAnsi="Arial" w:cs="Arial"/>
        </w:rPr>
      </w:pPr>
    </w:p>
    <w:p w:rsidR="000D17A1" w:rsidRDefault="000D17A1" w:rsidP="000D17A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READING LIST</w:t>
      </w:r>
    </w:p>
    <w:p w:rsidR="000D17A1" w:rsidRDefault="000D17A1" w:rsidP="000D17A1">
      <w:pPr>
        <w:spacing w:after="0" w:line="240" w:lineRule="auto"/>
        <w:rPr>
          <w:rFonts w:ascii="Arial" w:hAnsi="Arial" w:cs="Arial"/>
          <w:b/>
        </w:rPr>
      </w:pPr>
    </w:p>
    <w:p w:rsidR="0006228C" w:rsidRPr="00DF2C7D" w:rsidRDefault="0006228C" w:rsidP="0006228C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DF2C7D">
        <w:rPr>
          <w:rFonts w:ascii="Arial" w:hAnsi="Arial" w:cs="Arial"/>
          <w:sz w:val="22"/>
          <w:szCs w:val="22"/>
        </w:rPr>
        <w:t>Essential</w:t>
      </w:r>
    </w:p>
    <w:p w:rsidR="0006228C" w:rsidRPr="00DF2C7D" w:rsidRDefault="0006228C" w:rsidP="0006228C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851A67" w:rsidRDefault="00851A67" w:rsidP="0006228C">
      <w:pPr>
        <w:pStyle w:val="NoSpacing"/>
        <w:rPr>
          <w:sz w:val="24"/>
        </w:rPr>
      </w:pPr>
      <w:r>
        <w:rPr>
          <w:sz w:val="24"/>
        </w:rPr>
        <w:t>Benjamin, P.J. (2005) Understanding Sports Massage (2</w:t>
      </w:r>
      <w:r w:rsidRPr="00851A67">
        <w:rPr>
          <w:sz w:val="24"/>
          <w:vertAlign w:val="superscript"/>
        </w:rPr>
        <w:t>nd</w:t>
      </w:r>
      <w:r>
        <w:rPr>
          <w:sz w:val="24"/>
        </w:rPr>
        <w:t xml:space="preserve"> Ed)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proofErr w:type="spellStart"/>
      <w:r w:rsidRPr="0006228C">
        <w:rPr>
          <w:sz w:val="24"/>
        </w:rPr>
        <w:t>Denegar</w:t>
      </w:r>
      <w:proofErr w:type="spellEnd"/>
      <w:r w:rsidRPr="0006228C">
        <w:rPr>
          <w:sz w:val="24"/>
        </w:rPr>
        <w:t xml:space="preserve">, C.R., </w:t>
      </w:r>
      <w:proofErr w:type="spellStart"/>
      <w:r w:rsidRPr="0006228C">
        <w:rPr>
          <w:sz w:val="24"/>
        </w:rPr>
        <w:t>Saliba</w:t>
      </w:r>
      <w:proofErr w:type="spellEnd"/>
      <w:r w:rsidRPr="0006228C">
        <w:rPr>
          <w:sz w:val="24"/>
        </w:rPr>
        <w:t xml:space="preserve">, E. </w:t>
      </w:r>
      <w:proofErr w:type="gramStart"/>
      <w:r w:rsidRPr="0006228C">
        <w:rPr>
          <w:sz w:val="24"/>
        </w:rPr>
        <w:t xml:space="preserve">&amp;  </w:t>
      </w:r>
      <w:proofErr w:type="spellStart"/>
      <w:r w:rsidRPr="0006228C">
        <w:rPr>
          <w:sz w:val="24"/>
        </w:rPr>
        <w:t>Saliba</w:t>
      </w:r>
      <w:proofErr w:type="spellEnd"/>
      <w:proofErr w:type="gramEnd"/>
      <w:r w:rsidRPr="0006228C">
        <w:rPr>
          <w:sz w:val="24"/>
        </w:rPr>
        <w:t>, S. (2010) Therapeutic Modalities for Musculoskeletal Injuries (3</w:t>
      </w:r>
      <w:r w:rsidRPr="0006228C">
        <w:rPr>
          <w:sz w:val="24"/>
          <w:vertAlign w:val="superscript"/>
        </w:rPr>
        <w:t>rd</w:t>
      </w:r>
      <w:r w:rsidRPr="0006228C">
        <w:rPr>
          <w:sz w:val="24"/>
        </w:rPr>
        <w:t xml:space="preserve"> Ed.).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 xml:space="preserve">, Ill:  Human Kinetics. 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>Diaz, L.G. (2014) Survey of Athletic Injuries for Exercise Science, Jones &amp; Bartlett Learning.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lastRenderedPageBreak/>
        <w:t xml:space="preserve">Dryden, T &amp; Moyer, C.A. (2012) Massage Therapy, Integrating Research and Practice,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CD0EA3" w:rsidRPr="0006228C" w:rsidRDefault="00CD0EA3" w:rsidP="00CD0EA3">
      <w:pPr>
        <w:pStyle w:val="NoSpacing"/>
        <w:rPr>
          <w:sz w:val="24"/>
        </w:rPr>
      </w:pPr>
      <w:r>
        <w:rPr>
          <w:sz w:val="24"/>
        </w:rPr>
        <w:t xml:space="preserve">Johnson, J.J. (2011) Deep Tissue massage hands-on guide for therapists. </w:t>
      </w:r>
      <w:proofErr w:type="spellStart"/>
      <w:r w:rsidRPr="0006228C">
        <w:rPr>
          <w:sz w:val="24"/>
        </w:rPr>
        <w:t>Ellenbecker</w:t>
      </w:r>
      <w:proofErr w:type="spellEnd"/>
      <w:r w:rsidRPr="0006228C">
        <w:rPr>
          <w:sz w:val="24"/>
        </w:rPr>
        <w:t xml:space="preserve">, T., </w:t>
      </w:r>
    </w:p>
    <w:p w:rsidR="00CD0EA3" w:rsidRPr="0006228C" w:rsidRDefault="00CD0EA3" w:rsidP="00CD0EA3">
      <w:pPr>
        <w:pStyle w:val="NoSpacing"/>
        <w:rPr>
          <w:sz w:val="24"/>
        </w:rPr>
      </w:pPr>
      <w:r w:rsidRPr="0006228C">
        <w:rPr>
          <w:sz w:val="24"/>
        </w:rPr>
        <w:t xml:space="preserve">Findlay, S. (2012) Sports Massage,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proofErr w:type="spellStart"/>
      <w:r w:rsidRPr="0006228C">
        <w:rPr>
          <w:sz w:val="24"/>
        </w:rPr>
        <w:t>McAtee</w:t>
      </w:r>
      <w:proofErr w:type="spellEnd"/>
      <w:r w:rsidRPr="0006228C">
        <w:rPr>
          <w:sz w:val="24"/>
        </w:rPr>
        <w:t xml:space="preserve">, R.E. &amp; </w:t>
      </w:r>
      <w:proofErr w:type="spellStart"/>
      <w:r w:rsidRPr="0006228C">
        <w:rPr>
          <w:sz w:val="24"/>
        </w:rPr>
        <w:t>Charland</w:t>
      </w:r>
      <w:proofErr w:type="spellEnd"/>
      <w:r w:rsidRPr="0006228C">
        <w:rPr>
          <w:sz w:val="24"/>
        </w:rPr>
        <w:t xml:space="preserve">, J. (2013) Facilitated Stretching,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 xml:space="preserve">, </w:t>
      </w:r>
      <w:proofErr w:type="spellStart"/>
      <w:r w:rsidRPr="0006228C">
        <w:rPr>
          <w:sz w:val="24"/>
        </w:rPr>
        <w:t>Ill</w:t>
      </w:r>
      <w:proofErr w:type="gramStart"/>
      <w:r w:rsidRPr="0006228C">
        <w:rPr>
          <w:sz w:val="24"/>
        </w:rPr>
        <w:t>:Human</w:t>
      </w:r>
      <w:proofErr w:type="spellEnd"/>
      <w:proofErr w:type="gramEnd"/>
      <w:r w:rsidRPr="0006228C">
        <w:rPr>
          <w:sz w:val="24"/>
        </w:rPr>
        <w:t xml:space="preserve"> Kinetics.</w:t>
      </w:r>
    </w:p>
    <w:p w:rsidR="0006228C" w:rsidRPr="0006228C" w:rsidRDefault="0006228C" w:rsidP="0006228C">
      <w:pPr>
        <w:pStyle w:val="NoSpacing"/>
        <w:rPr>
          <w:b/>
          <w:sz w:val="24"/>
        </w:rPr>
      </w:pPr>
    </w:p>
    <w:p w:rsidR="0006228C" w:rsidRPr="00CD0EA3" w:rsidRDefault="0006228C" w:rsidP="0006228C">
      <w:pPr>
        <w:pStyle w:val="NoSpacing"/>
        <w:rPr>
          <w:b/>
          <w:sz w:val="24"/>
        </w:rPr>
      </w:pPr>
      <w:r w:rsidRPr="00CD0EA3">
        <w:rPr>
          <w:b/>
          <w:sz w:val="24"/>
        </w:rPr>
        <w:t>Recommended</w:t>
      </w:r>
    </w:p>
    <w:p w:rsidR="0006228C" w:rsidRPr="0006228C" w:rsidRDefault="0006228C" w:rsidP="0006228C">
      <w:pPr>
        <w:pStyle w:val="NoSpacing"/>
        <w:rPr>
          <w:sz w:val="24"/>
        </w:rPr>
      </w:pP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Anderson, M.K. (2003) </w:t>
      </w:r>
      <w:r w:rsidRPr="0006228C">
        <w:rPr>
          <w:bCs/>
          <w:kern w:val="36"/>
          <w:sz w:val="24"/>
        </w:rPr>
        <w:t>Fundamentals of Sports Injury Management (2</w:t>
      </w:r>
      <w:r w:rsidRPr="0006228C">
        <w:rPr>
          <w:bCs/>
          <w:kern w:val="36"/>
          <w:sz w:val="24"/>
          <w:vertAlign w:val="superscript"/>
        </w:rPr>
        <w:t>nd</w:t>
      </w:r>
      <w:r w:rsidRPr="0006228C">
        <w:rPr>
          <w:bCs/>
          <w:kern w:val="36"/>
          <w:sz w:val="24"/>
        </w:rPr>
        <w:t xml:space="preserve"> Ed.) </w:t>
      </w:r>
      <w:r w:rsidRPr="0006228C">
        <w:rPr>
          <w:sz w:val="24"/>
        </w:rPr>
        <w:t>Lippincott Williams &amp; Wilkins.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Bahr, R &amp; </w:t>
      </w:r>
      <w:proofErr w:type="spellStart"/>
      <w:r w:rsidRPr="0006228C">
        <w:rPr>
          <w:sz w:val="24"/>
        </w:rPr>
        <w:t>Engebretsen</w:t>
      </w:r>
      <w:proofErr w:type="spellEnd"/>
      <w:r w:rsidRPr="0006228C">
        <w:rPr>
          <w:sz w:val="24"/>
        </w:rPr>
        <w:t xml:space="preserve"> L. Sports Injury Prevention. Wiley Blackwell, 2009.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Benjamin, P.J. &amp; Lamp S.P. (2005) Understanding Sport Massage,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 Human Kinetics.</w:t>
      </w:r>
    </w:p>
    <w:p w:rsidR="00CD0EA3" w:rsidRPr="0006228C" w:rsidRDefault="00CD0EA3" w:rsidP="00CD0EA3">
      <w:pPr>
        <w:pStyle w:val="NoSpacing"/>
        <w:rPr>
          <w:sz w:val="24"/>
        </w:rPr>
      </w:pPr>
      <w:proofErr w:type="spellStart"/>
      <w:r w:rsidRPr="0006228C">
        <w:rPr>
          <w:sz w:val="24"/>
        </w:rPr>
        <w:t>DeCarlo</w:t>
      </w:r>
      <w:proofErr w:type="spellEnd"/>
      <w:r w:rsidRPr="0006228C">
        <w:rPr>
          <w:sz w:val="24"/>
        </w:rPr>
        <w:t xml:space="preserve">, M. &amp; </w:t>
      </w:r>
      <w:proofErr w:type="spellStart"/>
      <w:r w:rsidRPr="0006228C">
        <w:rPr>
          <w:sz w:val="24"/>
        </w:rPr>
        <w:t>DeRossa</w:t>
      </w:r>
      <w:proofErr w:type="spellEnd"/>
      <w:r w:rsidRPr="0006228C">
        <w:rPr>
          <w:sz w:val="24"/>
        </w:rPr>
        <w:t xml:space="preserve">, C (2009) Effective Functional Progressions in Sport Rehabilitation,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CD0EA3" w:rsidRPr="0006228C" w:rsidRDefault="00CD0EA3" w:rsidP="00CD0EA3">
      <w:pPr>
        <w:pStyle w:val="NoSpacing"/>
        <w:rPr>
          <w:sz w:val="24"/>
        </w:rPr>
      </w:pPr>
      <w:proofErr w:type="spellStart"/>
      <w:r w:rsidRPr="0006228C">
        <w:rPr>
          <w:sz w:val="24"/>
        </w:rPr>
        <w:t>Ellenbecker</w:t>
      </w:r>
      <w:proofErr w:type="spellEnd"/>
      <w:r w:rsidRPr="0006228C">
        <w:rPr>
          <w:sz w:val="24"/>
        </w:rPr>
        <w:t xml:space="preserve">, T., </w:t>
      </w:r>
      <w:proofErr w:type="spellStart"/>
      <w:r w:rsidRPr="0006228C">
        <w:rPr>
          <w:sz w:val="24"/>
        </w:rPr>
        <w:t>DeCarlo</w:t>
      </w:r>
      <w:proofErr w:type="spellEnd"/>
      <w:r w:rsidRPr="0006228C">
        <w:rPr>
          <w:sz w:val="24"/>
        </w:rPr>
        <w:t xml:space="preserve">, M. &amp; </w:t>
      </w:r>
      <w:proofErr w:type="spellStart"/>
      <w:r w:rsidRPr="0006228C">
        <w:rPr>
          <w:sz w:val="24"/>
        </w:rPr>
        <w:t>DeRossa</w:t>
      </w:r>
      <w:proofErr w:type="spellEnd"/>
      <w:r w:rsidRPr="0006228C">
        <w:rPr>
          <w:sz w:val="24"/>
        </w:rPr>
        <w:t xml:space="preserve">, C (2009) Effective Functional Progressions in Sport Rehabilitation,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>Houglum, P.A. (2010) Therapeutic Exercise for Musculoskeletal Injuries (3</w:t>
      </w:r>
      <w:r w:rsidRPr="0006228C">
        <w:rPr>
          <w:sz w:val="24"/>
          <w:vertAlign w:val="superscript"/>
        </w:rPr>
        <w:t>rd</w:t>
      </w:r>
      <w:r w:rsidRPr="0006228C">
        <w:rPr>
          <w:sz w:val="24"/>
        </w:rPr>
        <w:t xml:space="preserve"> Ed.)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Johnson, J. (2011) Deep Tissue Massage.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Johnson J. (2009) Soft Tissue Release.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 xml:space="preserve">Johnson J. (2012) Therapeutic stretching. </w:t>
      </w:r>
      <w:r w:rsidRPr="0006228C">
        <w:rPr>
          <w:i/>
          <w:sz w:val="24"/>
        </w:rPr>
        <w:t>Champaign</w:t>
      </w:r>
      <w:r w:rsidRPr="0006228C">
        <w:rPr>
          <w:sz w:val="24"/>
        </w:rPr>
        <w:t>, Ill: Human Kinetics.</w:t>
      </w:r>
    </w:p>
    <w:p w:rsidR="0006228C" w:rsidRPr="0006228C" w:rsidRDefault="0006228C" w:rsidP="0006228C">
      <w:pPr>
        <w:pStyle w:val="NoSpacing"/>
        <w:rPr>
          <w:sz w:val="24"/>
        </w:rPr>
      </w:pPr>
      <w:r w:rsidRPr="0006228C">
        <w:rPr>
          <w:sz w:val="24"/>
        </w:rPr>
        <w:t>Peterson, L. &amp; Peterson, P. (2001) Sports Injuries (3</w:t>
      </w:r>
      <w:r w:rsidRPr="0006228C">
        <w:rPr>
          <w:sz w:val="24"/>
          <w:vertAlign w:val="superscript"/>
        </w:rPr>
        <w:t>rd</w:t>
      </w:r>
      <w:r w:rsidRPr="0006228C">
        <w:rPr>
          <w:sz w:val="24"/>
        </w:rPr>
        <w:t xml:space="preserve"> Ed.) New York: Routledge.</w:t>
      </w:r>
    </w:p>
    <w:p w:rsidR="0006228C" w:rsidRPr="0006228C" w:rsidRDefault="0006228C" w:rsidP="0006228C">
      <w:pPr>
        <w:pStyle w:val="NoSpacing"/>
        <w:rPr>
          <w:sz w:val="24"/>
        </w:rPr>
      </w:pPr>
    </w:p>
    <w:p w:rsidR="000D17A1" w:rsidRPr="00203392" w:rsidRDefault="000D17A1" w:rsidP="000D17A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0"/>
        <w:gridCol w:w="1365"/>
      </w:tblGrid>
      <w:tr w:rsidR="000D17A1" w:rsidRPr="00CE12E6" w:rsidTr="00CD0EA3">
        <w:tc>
          <w:tcPr>
            <w:tcW w:w="1691" w:type="dxa"/>
            <w:shd w:val="clear" w:color="auto" w:fill="BFBFBF" w:themeFill="background1" w:themeFillShade="BF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25" w:type="dxa"/>
            <w:gridSpan w:val="2"/>
          </w:tcPr>
          <w:p w:rsidR="000D17A1" w:rsidRPr="00CE12E6" w:rsidRDefault="00CD0EA3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SHSS4087</w:t>
            </w:r>
          </w:p>
        </w:tc>
      </w:tr>
      <w:tr w:rsidR="000D17A1" w:rsidRPr="00CE12E6" w:rsidTr="00CD0EA3">
        <w:tc>
          <w:tcPr>
            <w:tcW w:w="1691" w:type="dxa"/>
            <w:shd w:val="clear" w:color="auto" w:fill="BFBFBF" w:themeFill="background1" w:themeFillShade="BF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25" w:type="dxa"/>
            <w:gridSpan w:val="2"/>
          </w:tcPr>
          <w:p w:rsidR="000D17A1" w:rsidRPr="00CE12E6" w:rsidRDefault="00CD0EA3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Sport Massage</w:t>
            </w:r>
          </w:p>
        </w:tc>
      </w:tr>
      <w:tr w:rsidR="000D17A1" w:rsidRPr="00CE12E6" w:rsidTr="00CD0EA3">
        <w:tc>
          <w:tcPr>
            <w:tcW w:w="1691" w:type="dxa"/>
            <w:shd w:val="clear" w:color="auto" w:fill="BFBFBF" w:themeFill="background1" w:themeFillShade="BF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60" w:type="dxa"/>
            <w:shd w:val="clear" w:color="auto" w:fill="BFBFBF" w:themeFill="background1" w:themeFillShade="BF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0D17A1" w:rsidRPr="00CE12E6" w:rsidTr="00CD0EA3">
        <w:tc>
          <w:tcPr>
            <w:tcW w:w="1691" w:type="dxa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0" w:type="dxa"/>
          </w:tcPr>
          <w:p w:rsidR="000D17A1" w:rsidRPr="00CE12E6" w:rsidRDefault="00CD0EA3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Understanding Sport Massage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D17A1" w:rsidRPr="00CE12E6" w:rsidRDefault="000D17A1" w:rsidP="007661A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D17A1" w:rsidRPr="00CE12E6" w:rsidTr="00CD0EA3">
        <w:tc>
          <w:tcPr>
            <w:tcW w:w="1691" w:type="dxa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0" w:type="dxa"/>
          </w:tcPr>
          <w:p w:rsidR="000D17A1" w:rsidRPr="00CE12E6" w:rsidRDefault="00CD0EA3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06228C">
              <w:rPr>
                <w:sz w:val="24"/>
              </w:rPr>
              <w:t>Massage Therapy, Integrating Research and Practice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D17A1" w:rsidRPr="00CE12E6" w:rsidRDefault="000D17A1" w:rsidP="007661A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D17A1" w:rsidRPr="00CE12E6" w:rsidTr="00CD0EA3">
        <w:tc>
          <w:tcPr>
            <w:tcW w:w="1691" w:type="dxa"/>
          </w:tcPr>
          <w:p w:rsidR="000D17A1" w:rsidRPr="00CE12E6" w:rsidRDefault="000D17A1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0" w:type="dxa"/>
          </w:tcPr>
          <w:p w:rsidR="000D17A1" w:rsidRPr="00CE12E6" w:rsidRDefault="00CD0EA3" w:rsidP="007661A9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sz w:val="24"/>
              </w:rPr>
              <w:t>Deep Tissue massage hands-on guide for therapists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D17A1" w:rsidRPr="00CE12E6" w:rsidRDefault="00CD0EA3" w:rsidP="007661A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0" w:type="dxa"/>
          </w:tcPr>
          <w:p w:rsidR="00CD0EA3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sz w:val="24"/>
              </w:rPr>
              <w:t>Facilitated Stretching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8566506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0" w:type="dxa"/>
          </w:tcPr>
          <w:p w:rsidR="00CD0EA3" w:rsidRPr="0006228C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sz w:val="24"/>
              </w:rPr>
              <w:t>Sports Massage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1195927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bCs/>
                <w:kern w:val="36"/>
                <w:sz w:val="24"/>
              </w:rPr>
              <w:t>Fundamentals of Sports Injury Management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2027960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sz w:val="24"/>
              </w:rPr>
              <w:t>Sports Injury Prevention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12084512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sz w:val="24"/>
              </w:rPr>
              <w:t>Effective Functional Progressions in Sport Rehabilitation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19423325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06228C">
              <w:rPr>
                <w:sz w:val="24"/>
              </w:rPr>
              <w:t>Therapeutic Exercise for Musculoskeletal Injuries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E12E6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06228C">
              <w:rPr>
                <w:sz w:val="24"/>
              </w:rPr>
              <w:t>Deep Tissue Massage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E12E6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06228C">
              <w:rPr>
                <w:sz w:val="24"/>
              </w:rPr>
              <w:t>Soft Tissue Release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1375502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E12E6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06228C">
              <w:rPr>
                <w:sz w:val="24"/>
              </w:rPr>
              <w:t>Sports Injuries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106547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E12E6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CD0EA3" w:rsidRPr="00CE12E6" w:rsidTr="00CD0EA3">
        <w:tc>
          <w:tcPr>
            <w:tcW w:w="1691" w:type="dxa"/>
          </w:tcPr>
          <w:p w:rsidR="00CD0EA3" w:rsidRPr="00CE12E6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0" w:type="dxa"/>
          </w:tcPr>
          <w:p w:rsidR="00CD0EA3" w:rsidRPr="0006228C" w:rsidRDefault="00CD0EA3" w:rsidP="00CD0EA3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sz w:val="24"/>
              </w:rPr>
            </w:pPr>
            <w:r w:rsidRPr="0006228C">
              <w:rPr>
                <w:sz w:val="24"/>
              </w:rPr>
              <w:t>Effective Functional Progressions in Sport Rehabilitation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lang w:val="en-GB"/>
              </w:rPr>
              <w:id w:val="-173538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D0EA3" w:rsidRPr="00CD0EA3" w:rsidRDefault="00CD0EA3" w:rsidP="00CD0EA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  <w:lang w:val="en-GB" w:eastAsia="en-US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:rsidR="000D17A1" w:rsidRDefault="000D17A1" w:rsidP="000D17A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0D17A1" w:rsidRPr="00475BFD" w:rsidRDefault="000D17A1" w:rsidP="000D17A1">
      <w:pPr>
        <w:pStyle w:val="fixed"/>
        <w:ind w:left="0" w:firstLine="0"/>
        <w:rPr>
          <w:rFonts w:cs="Arial"/>
        </w:rPr>
      </w:pPr>
    </w:p>
    <w:p w:rsidR="00C177D4" w:rsidRPr="00CD0EA3" w:rsidRDefault="00C177D4" w:rsidP="00CD0EA3">
      <w:pPr>
        <w:spacing w:after="0" w:line="240" w:lineRule="auto"/>
        <w:rPr>
          <w:rFonts w:ascii="Arial" w:hAnsi="Arial" w:cs="Arial"/>
          <w:lang w:val="en-GB" w:eastAsia="en-GB"/>
        </w:rPr>
      </w:pPr>
    </w:p>
    <w:sectPr w:rsidR="00C177D4" w:rsidRPr="00CD0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393AE4"/>
    <w:multiLevelType w:val="hybridMultilevel"/>
    <w:tmpl w:val="0DAA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A1"/>
    <w:rsid w:val="00027CE8"/>
    <w:rsid w:val="00037552"/>
    <w:rsid w:val="0006228C"/>
    <w:rsid w:val="00097BD3"/>
    <w:rsid w:val="000A7CD1"/>
    <w:rsid w:val="000D17A1"/>
    <w:rsid w:val="000D2AD2"/>
    <w:rsid w:val="000F45EA"/>
    <w:rsid w:val="00106C34"/>
    <w:rsid w:val="00142C39"/>
    <w:rsid w:val="00144A5F"/>
    <w:rsid w:val="0015099B"/>
    <w:rsid w:val="001608B5"/>
    <w:rsid w:val="00191C3F"/>
    <w:rsid w:val="001937E2"/>
    <w:rsid w:val="001B3D5D"/>
    <w:rsid w:val="001C1128"/>
    <w:rsid w:val="001C1306"/>
    <w:rsid w:val="001D785D"/>
    <w:rsid w:val="001F658F"/>
    <w:rsid w:val="002008B3"/>
    <w:rsid w:val="0025374E"/>
    <w:rsid w:val="00261498"/>
    <w:rsid w:val="00271717"/>
    <w:rsid w:val="00284AD0"/>
    <w:rsid w:val="00291D52"/>
    <w:rsid w:val="002C1367"/>
    <w:rsid w:val="002D5AF6"/>
    <w:rsid w:val="002E39FE"/>
    <w:rsid w:val="002E6A49"/>
    <w:rsid w:val="002F22B1"/>
    <w:rsid w:val="003071CE"/>
    <w:rsid w:val="003400CF"/>
    <w:rsid w:val="0036359A"/>
    <w:rsid w:val="0037581C"/>
    <w:rsid w:val="003858B0"/>
    <w:rsid w:val="003B13D6"/>
    <w:rsid w:val="003C6D9C"/>
    <w:rsid w:val="003D1595"/>
    <w:rsid w:val="003F0D56"/>
    <w:rsid w:val="003F41DB"/>
    <w:rsid w:val="0040518C"/>
    <w:rsid w:val="004249BE"/>
    <w:rsid w:val="00440D25"/>
    <w:rsid w:val="004424DD"/>
    <w:rsid w:val="00490E25"/>
    <w:rsid w:val="00496FC9"/>
    <w:rsid w:val="004A6E05"/>
    <w:rsid w:val="004C42DB"/>
    <w:rsid w:val="004C5A94"/>
    <w:rsid w:val="004F0DD1"/>
    <w:rsid w:val="004F29C0"/>
    <w:rsid w:val="004F3DBB"/>
    <w:rsid w:val="004F5FBD"/>
    <w:rsid w:val="004F7F83"/>
    <w:rsid w:val="00516B2A"/>
    <w:rsid w:val="0053359B"/>
    <w:rsid w:val="005605D6"/>
    <w:rsid w:val="0056362F"/>
    <w:rsid w:val="005714F6"/>
    <w:rsid w:val="005748A0"/>
    <w:rsid w:val="00582F84"/>
    <w:rsid w:val="00584893"/>
    <w:rsid w:val="005861A3"/>
    <w:rsid w:val="005C2A57"/>
    <w:rsid w:val="005C7CA7"/>
    <w:rsid w:val="005D29F0"/>
    <w:rsid w:val="005E0535"/>
    <w:rsid w:val="00601860"/>
    <w:rsid w:val="00604CB0"/>
    <w:rsid w:val="00614CF7"/>
    <w:rsid w:val="00616718"/>
    <w:rsid w:val="00635AE8"/>
    <w:rsid w:val="00652C11"/>
    <w:rsid w:val="00661EC9"/>
    <w:rsid w:val="006852E8"/>
    <w:rsid w:val="00686E9D"/>
    <w:rsid w:val="006A3A63"/>
    <w:rsid w:val="006B49F0"/>
    <w:rsid w:val="006B4C34"/>
    <w:rsid w:val="006E153A"/>
    <w:rsid w:val="007027BF"/>
    <w:rsid w:val="00714237"/>
    <w:rsid w:val="00720982"/>
    <w:rsid w:val="00742A34"/>
    <w:rsid w:val="0075265A"/>
    <w:rsid w:val="00770990"/>
    <w:rsid w:val="007A65C0"/>
    <w:rsid w:val="007A78B7"/>
    <w:rsid w:val="007D1182"/>
    <w:rsid w:val="00801217"/>
    <w:rsid w:val="0080529A"/>
    <w:rsid w:val="00811853"/>
    <w:rsid w:val="00851A67"/>
    <w:rsid w:val="0086403F"/>
    <w:rsid w:val="00874A49"/>
    <w:rsid w:val="00876308"/>
    <w:rsid w:val="00882EAC"/>
    <w:rsid w:val="00883D79"/>
    <w:rsid w:val="008B0E60"/>
    <w:rsid w:val="008D0B52"/>
    <w:rsid w:val="008D2D18"/>
    <w:rsid w:val="008D2F3E"/>
    <w:rsid w:val="00901841"/>
    <w:rsid w:val="00905E16"/>
    <w:rsid w:val="009148C8"/>
    <w:rsid w:val="0092229C"/>
    <w:rsid w:val="00934194"/>
    <w:rsid w:val="00961C9C"/>
    <w:rsid w:val="009776F2"/>
    <w:rsid w:val="00987082"/>
    <w:rsid w:val="009A7FA1"/>
    <w:rsid w:val="009D5700"/>
    <w:rsid w:val="009D6235"/>
    <w:rsid w:val="00A17B29"/>
    <w:rsid w:val="00A2793B"/>
    <w:rsid w:val="00A737B4"/>
    <w:rsid w:val="00A84131"/>
    <w:rsid w:val="00A84A0A"/>
    <w:rsid w:val="00A879F0"/>
    <w:rsid w:val="00A901D0"/>
    <w:rsid w:val="00AE1222"/>
    <w:rsid w:val="00AE6D4E"/>
    <w:rsid w:val="00AF3B6E"/>
    <w:rsid w:val="00B27534"/>
    <w:rsid w:val="00B33DAD"/>
    <w:rsid w:val="00B40293"/>
    <w:rsid w:val="00B508FC"/>
    <w:rsid w:val="00B75C7A"/>
    <w:rsid w:val="00BA73BC"/>
    <w:rsid w:val="00BB225B"/>
    <w:rsid w:val="00BF76A0"/>
    <w:rsid w:val="00C019AE"/>
    <w:rsid w:val="00C177D4"/>
    <w:rsid w:val="00C318EE"/>
    <w:rsid w:val="00C328D4"/>
    <w:rsid w:val="00C449EC"/>
    <w:rsid w:val="00C5451F"/>
    <w:rsid w:val="00C7694E"/>
    <w:rsid w:val="00C807FA"/>
    <w:rsid w:val="00CA0DD5"/>
    <w:rsid w:val="00CA1C8C"/>
    <w:rsid w:val="00CA3FCE"/>
    <w:rsid w:val="00CA4C80"/>
    <w:rsid w:val="00CD0EA3"/>
    <w:rsid w:val="00CE20BD"/>
    <w:rsid w:val="00CE5454"/>
    <w:rsid w:val="00D01B97"/>
    <w:rsid w:val="00D54DED"/>
    <w:rsid w:val="00D64809"/>
    <w:rsid w:val="00D65684"/>
    <w:rsid w:val="00D87FE3"/>
    <w:rsid w:val="00D90F2A"/>
    <w:rsid w:val="00DD5790"/>
    <w:rsid w:val="00DF55A1"/>
    <w:rsid w:val="00DF7194"/>
    <w:rsid w:val="00E0746C"/>
    <w:rsid w:val="00E13AD8"/>
    <w:rsid w:val="00E171B0"/>
    <w:rsid w:val="00E2295A"/>
    <w:rsid w:val="00E24508"/>
    <w:rsid w:val="00E264A9"/>
    <w:rsid w:val="00E35B5E"/>
    <w:rsid w:val="00E36597"/>
    <w:rsid w:val="00E47CC6"/>
    <w:rsid w:val="00E85542"/>
    <w:rsid w:val="00E9734D"/>
    <w:rsid w:val="00EA0A96"/>
    <w:rsid w:val="00EA57DC"/>
    <w:rsid w:val="00EC737F"/>
    <w:rsid w:val="00ED0389"/>
    <w:rsid w:val="00F0261E"/>
    <w:rsid w:val="00F05801"/>
    <w:rsid w:val="00F05F7C"/>
    <w:rsid w:val="00F24F66"/>
    <w:rsid w:val="00F51983"/>
    <w:rsid w:val="00F55644"/>
    <w:rsid w:val="00F738A4"/>
    <w:rsid w:val="00F76A37"/>
    <w:rsid w:val="00F90EA9"/>
    <w:rsid w:val="00F96F37"/>
    <w:rsid w:val="00FB707C"/>
    <w:rsid w:val="00FC4693"/>
    <w:rsid w:val="00FC52BC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99FCE0-E50E-40FD-8CD4-661094D0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7A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D17A1"/>
    <w:pPr>
      <w:ind w:left="720"/>
      <w:contextualSpacing/>
    </w:pPr>
  </w:style>
  <w:style w:type="table" w:styleId="TableGrid">
    <w:name w:val="Table Grid"/>
    <w:basedOn w:val="TableNormal"/>
    <w:uiPriority w:val="59"/>
    <w:rsid w:val="000D17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0D17A1"/>
    <w:pPr>
      <w:spacing w:before="240" w:after="120"/>
    </w:pPr>
  </w:style>
  <w:style w:type="paragraph" w:customStyle="1" w:styleId="fixed">
    <w:name w:val="fixed"/>
    <w:link w:val="fixedChar"/>
    <w:rsid w:val="000D17A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0D17A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0D17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0D17A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0D17A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locked/>
    <w:rsid w:val="000D17A1"/>
    <w:rPr>
      <w:rFonts w:ascii="Calibri" w:eastAsia="Calibri" w:hAnsi="Calibri" w:cs="Times New Roman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D17A1"/>
    <w:pPr>
      <w:spacing w:after="0" w:line="240" w:lineRule="auto"/>
    </w:pPr>
    <w:rPr>
      <w:rFonts w:ascii="Arial" w:eastAsia="Calibri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D17A1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2</cp:revision>
  <dcterms:created xsi:type="dcterms:W3CDTF">2020-02-14T13:20:00Z</dcterms:created>
  <dcterms:modified xsi:type="dcterms:W3CDTF">2020-02-14T13:20:00Z</dcterms:modified>
</cp:coreProperties>
</file>