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9A01EC" w14:textId="54CE0B87" w:rsidR="002E4434" w:rsidRDefault="002E4434"/>
    <w:sdt>
      <w:sdtPr>
        <w:id w:val="-1819958192"/>
        <w:docPartObj>
          <w:docPartGallery w:val="Cover Pages"/>
          <w:docPartUnique/>
        </w:docPartObj>
      </w:sdtPr>
      <w:sdtContent>
        <w:p w14:paraId="676F4AEA" w14:textId="288AFEF4" w:rsidR="00CC2E24" w:rsidRDefault="00E40541">
          <w:r>
            <w:rPr>
              <w:noProof/>
            </w:rPr>
            <w:pict w14:anchorId="0AACF6F6">
              <v:shapetype id="_x0000_t202" coordsize="21600,21600" o:spt="202" path="m,l,21600r21600,l21600,xe">
                <v:stroke joinstyle="miter"/>
                <v:path gradientshapeok="t" o:connecttype="rect"/>
              </v:shapetype>
              <v:shape id="Text Box 465" o:spid="_x0000_s1031"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1B833CD5" w14:textId="5A8C1C51" w:rsidR="00CC2E24" w:rsidRPr="002E4434" w:rsidRDefault="002E4434">
                      <w:pPr>
                        <w:pStyle w:val="NoSpacing"/>
                        <w:rPr>
                          <w:noProof/>
                          <w:color w:val="44546A" w:themeColor="text2"/>
                          <w:lang w:val="en-GB"/>
                        </w:rPr>
                      </w:pPr>
                      <w:r>
                        <w:rPr>
                          <w:noProof/>
                          <w:color w:val="44546A" w:themeColor="text2"/>
                          <w:lang w:val="en-GB"/>
                        </w:rPr>
                        <w:t>Natalie Harris</w:t>
                      </w:r>
                    </w:p>
                  </w:txbxContent>
                </v:textbox>
                <w10:wrap type="square" anchorx="page" anchory="page"/>
              </v:shape>
            </w:pict>
          </w:r>
          <w:r>
            <w:rPr>
              <w:noProof/>
            </w:rPr>
            <w:pict w14:anchorId="1668CCEA">
              <v:rect id="Rectangle 466" o:spid="_x0000_s1030"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d9e2f3 [660]" stroked="f" strokeweight="1pt">
                <v:fill color2="#8eaadb [1940]" rotate="t" focus="100%" type="gradient">
                  <o:fill v:ext="view" type="gradientUnscaled"/>
                </v:fill>
                <v:textbox inset="21.6pt,,21.6pt">
                  <w:txbxContent>
                    <w:p w14:paraId="5DE7A5CE" w14:textId="77777777" w:rsidR="00CC2E24" w:rsidRDefault="00CC2E24"/>
                  </w:txbxContent>
                </v:textbox>
                <w10:wrap anchorx="page" anchory="page"/>
              </v:rect>
            </w:pict>
          </w:r>
          <w:r>
            <w:rPr>
              <w:noProof/>
            </w:rPr>
            <w:pict w14:anchorId="0F83D792">
              <v:rect id="Rectangle 467" o:spid="_x0000_s1029"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44546a [3215]" stroked="f" strokeweight="1pt">
                <v:textbox inset="14.4pt,14.4pt,14.4pt,28.8pt">
                  <w:txbxContent>
                    <w:p w14:paraId="51608B26" w14:textId="6D7D3207" w:rsidR="00CC2E24" w:rsidRDefault="002E4434" w:rsidP="002E4434">
                      <w:pPr>
                        <w:spacing w:before="240"/>
                        <w:rPr>
                          <w:color w:val="FFFFFF" w:themeColor="background1"/>
                        </w:rPr>
                      </w:pPr>
                      <w:r>
                        <w:rPr>
                          <w:color w:val="FFFFFF" w:themeColor="background1"/>
                        </w:rPr>
                        <w:t xml:space="preserve">This document is a report of Newcastle Emlyn from a personal perspective through interviewing shop owners of the town and the </w:t>
                      </w:r>
                      <w:proofErr w:type="gramStart"/>
                      <w:r>
                        <w:rPr>
                          <w:color w:val="FFFFFF" w:themeColor="background1"/>
                        </w:rPr>
                        <w:t>local residents</w:t>
                      </w:r>
                      <w:proofErr w:type="gramEnd"/>
                      <w:r>
                        <w:rPr>
                          <w:color w:val="FFFFFF" w:themeColor="background1"/>
                        </w:rPr>
                        <w:t xml:space="preserve"> who gave their input into the report with their views on what they would like to see being achieved and changed in the town.</w:t>
                      </w:r>
                    </w:p>
                  </w:txbxContent>
                </v:textbox>
                <w10:wrap anchorx="page" anchory="page"/>
              </v:rect>
            </w:pict>
          </w:r>
          <w:r>
            <w:rPr>
              <w:noProof/>
            </w:rPr>
            <w:pict w14:anchorId="1FDB0C05">
              <v:rect id="Rectangle 468" o:spid="_x0000_s1028"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w:r>
          <w:r>
            <w:rPr>
              <w:noProof/>
            </w:rPr>
            <w:pict w14:anchorId="26DFD09F">
              <v:rect id="Rectangle 469" o:spid="_x0000_s1027"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w:r>
          <w:r>
            <w:rPr>
              <w:noProof/>
            </w:rPr>
            <w:pict w14:anchorId="3DC69752">
              <v:shape id="Text Box 470" o:spid="_x0000_s1026"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13D03805" w14:textId="34C8E3FD" w:rsidR="00CC2E24" w:rsidRDefault="002E4434">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Newcastle Emlyn – The Way Forward</w:t>
                          </w:r>
                        </w:p>
                      </w:sdtContent>
                    </w:sdt>
                    <w:sdt>
                      <w:sdtPr>
                        <w:rPr>
                          <w:rFonts w:asciiTheme="majorHAnsi" w:eastAsiaTheme="majorEastAsia" w:hAnsiTheme="majorHAnsi" w:cstheme="majorBidi"/>
                          <w:noProof/>
                          <w:color w:val="44546A"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p w14:paraId="3601CD3E" w14:textId="3D691F40" w:rsidR="00CC2E24" w:rsidRDefault="00426D16">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 xml:space="preserve">     </w:t>
                          </w:r>
                        </w:p>
                      </w:sdtContent>
                    </w:sdt>
                  </w:txbxContent>
                </v:textbox>
                <w10:wrap type="square" anchorx="page" anchory="page"/>
              </v:shape>
            </w:pict>
          </w:r>
        </w:p>
        <w:p w14:paraId="592CAF68" w14:textId="5EFD6929" w:rsidR="00CC2E24" w:rsidRDefault="00CC2E24">
          <w:pPr>
            <w:rPr>
              <w:rFonts w:asciiTheme="majorHAnsi" w:eastAsiaTheme="majorEastAsia" w:hAnsiTheme="majorHAnsi" w:cstheme="majorBidi"/>
              <w:color w:val="2F5496" w:themeColor="accent1" w:themeShade="BF"/>
              <w:sz w:val="32"/>
              <w:szCs w:val="32"/>
            </w:rPr>
          </w:pPr>
          <w:r>
            <w:br w:type="page"/>
          </w:r>
        </w:p>
      </w:sdtContent>
    </w:sdt>
    <w:p w14:paraId="5F8201FC" w14:textId="77777777" w:rsidR="006D15F0" w:rsidRPr="004B41F6" w:rsidRDefault="00426D16" w:rsidP="006D15F0">
      <w:pPr>
        <w:rPr>
          <w:rFonts w:cstheme="minorHAnsi"/>
          <w:color w:val="333333"/>
          <w:spacing w:val="-15"/>
          <w:szCs w:val="24"/>
        </w:rPr>
      </w:pPr>
      <w:r>
        <w:rPr>
          <w:szCs w:val="24"/>
        </w:rPr>
        <w:lastRenderedPageBreak/>
        <w:t xml:space="preserve"> </w:t>
      </w:r>
      <w:r w:rsidR="006D15F0">
        <w:rPr>
          <w:szCs w:val="24"/>
        </w:rPr>
        <w:t xml:space="preserve">During a visit to Newcastle Emlyn, a study was undertaken of the town on the banks of the river </w:t>
      </w:r>
      <w:proofErr w:type="spellStart"/>
      <w:r w:rsidR="006D15F0">
        <w:rPr>
          <w:szCs w:val="24"/>
        </w:rPr>
        <w:t>Teifi</w:t>
      </w:r>
      <w:proofErr w:type="spellEnd"/>
      <w:r w:rsidR="006D15F0">
        <w:rPr>
          <w:szCs w:val="24"/>
        </w:rPr>
        <w:t>. With a small population of 7,380 it appears to be a place where the local community all support each other. It is a rural town in Carmarthenshire, well known for its castle and the dragon who slept on the castle walls during the medieval times in the 12</w:t>
      </w:r>
      <w:r w:rsidR="006D15F0" w:rsidRPr="003E79AD">
        <w:rPr>
          <w:szCs w:val="24"/>
          <w:vertAlign w:val="superscript"/>
        </w:rPr>
        <w:t>th</w:t>
      </w:r>
      <w:r w:rsidR="006D15F0">
        <w:rPr>
          <w:szCs w:val="24"/>
        </w:rPr>
        <w:t xml:space="preserve"> Century. </w:t>
      </w:r>
      <w:r w:rsidR="006D15F0" w:rsidRPr="00566FAA">
        <w:rPr>
          <w:rFonts w:cstheme="minorHAnsi"/>
          <w:color w:val="333333"/>
          <w:spacing w:val="-15"/>
          <w:szCs w:val="24"/>
        </w:rPr>
        <w:t>Newcastle Emlyn has an old legend of a '</w:t>
      </w:r>
      <w:proofErr w:type="spellStart"/>
      <w:r w:rsidR="006D15F0">
        <w:rPr>
          <w:rFonts w:cstheme="minorHAnsi"/>
          <w:color w:val="333333"/>
          <w:spacing w:val="-15"/>
          <w:szCs w:val="24"/>
        </w:rPr>
        <w:t>G</w:t>
      </w:r>
      <w:r w:rsidR="006D15F0" w:rsidRPr="00566FAA">
        <w:rPr>
          <w:rFonts w:cstheme="minorHAnsi"/>
          <w:color w:val="333333"/>
          <w:spacing w:val="-15"/>
          <w:szCs w:val="24"/>
        </w:rPr>
        <w:t>wiber</w:t>
      </w:r>
      <w:proofErr w:type="spellEnd"/>
      <w:r w:rsidR="006D15F0" w:rsidRPr="00566FAA">
        <w:rPr>
          <w:rFonts w:cstheme="minorHAnsi"/>
          <w:color w:val="333333"/>
          <w:spacing w:val="-15"/>
          <w:szCs w:val="24"/>
        </w:rPr>
        <w:t xml:space="preserve">' or dragon terrorising the town and castle. The beast was eventually killed and fell into a deep pool in the </w:t>
      </w:r>
      <w:proofErr w:type="gramStart"/>
      <w:r w:rsidR="006D15F0" w:rsidRPr="00566FAA">
        <w:rPr>
          <w:rFonts w:cstheme="minorHAnsi"/>
          <w:color w:val="333333"/>
          <w:spacing w:val="-15"/>
          <w:szCs w:val="24"/>
        </w:rPr>
        <w:t>River</w:t>
      </w:r>
      <w:proofErr w:type="gramEnd"/>
      <w:r w:rsidR="006D15F0">
        <w:rPr>
          <w:rFonts w:cstheme="minorHAnsi"/>
          <w:color w:val="333333"/>
          <w:spacing w:val="-15"/>
          <w:szCs w:val="24"/>
        </w:rPr>
        <w:t xml:space="preserve">, </w:t>
      </w:r>
      <w:r w:rsidR="006D15F0" w:rsidRPr="00566FAA">
        <w:rPr>
          <w:rFonts w:cstheme="minorHAnsi"/>
          <w:color w:val="333333"/>
          <w:spacing w:val="-15"/>
          <w:szCs w:val="24"/>
        </w:rPr>
        <w:t xml:space="preserve">known as </w:t>
      </w:r>
      <w:proofErr w:type="spellStart"/>
      <w:r w:rsidR="006D15F0" w:rsidRPr="00566FAA">
        <w:rPr>
          <w:rFonts w:cstheme="minorHAnsi"/>
          <w:color w:val="333333"/>
          <w:spacing w:val="-15"/>
          <w:szCs w:val="24"/>
        </w:rPr>
        <w:t>Pwll</w:t>
      </w:r>
      <w:proofErr w:type="spellEnd"/>
      <w:r w:rsidR="006D15F0" w:rsidRPr="00566FAA">
        <w:rPr>
          <w:rFonts w:cstheme="minorHAnsi"/>
          <w:color w:val="333333"/>
          <w:spacing w:val="-15"/>
          <w:szCs w:val="24"/>
        </w:rPr>
        <w:t xml:space="preserve"> Dafi William. Some say that this legend is an </w:t>
      </w:r>
      <w:proofErr w:type="spellStart"/>
      <w:r w:rsidR="006D15F0" w:rsidRPr="00566FAA">
        <w:rPr>
          <w:rFonts w:cstheme="minorHAnsi"/>
          <w:color w:val="333333"/>
          <w:spacing w:val="-15"/>
          <w:szCs w:val="24"/>
        </w:rPr>
        <w:t>echoof</w:t>
      </w:r>
      <w:proofErr w:type="spellEnd"/>
      <w:r w:rsidR="006D15F0" w:rsidRPr="00566FAA">
        <w:rPr>
          <w:rFonts w:cstheme="minorHAnsi"/>
          <w:color w:val="333333"/>
          <w:spacing w:val="-15"/>
          <w:szCs w:val="24"/>
        </w:rPr>
        <w:t xml:space="preserve"> </w:t>
      </w:r>
      <w:proofErr w:type="spellStart"/>
      <w:r w:rsidR="006D15F0" w:rsidRPr="00566FAA">
        <w:rPr>
          <w:rFonts w:cstheme="minorHAnsi"/>
          <w:color w:val="333333"/>
          <w:spacing w:val="-15"/>
          <w:szCs w:val="24"/>
        </w:rPr>
        <w:t>Glyndŵr's</w:t>
      </w:r>
      <w:proofErr w:type="spellEnd"/>
      <w:r w:rsidR="006D15F0">
        <w:rPr>
          <w:rFonts w:ascii="Lucida Sans Unicode" w:hAnsi="Lucida Sans Unicode" w:cs="Lucida Sans Unicode"/>
          <w:color w:val="333333"/>
          <w:spacing w:val="-15"/>
          <w:sz w:val="27"/>
          <w:szCs w:val="27"/>
        </w:rPr>
        <w:t xml:space="preserve"> </w:t>
      </w:r>
      <w:r w:rsidR="006D15F0" w:rsidRPr="004B41F6">
        <w:rPr>
          <w:rFonts w:cstheme="minorHAnsi"/>
          <w:color w:val="333333"/>
          <w:spacing w:val="-15"/>
          <w:szCs w:val="24"/>
        </w:rPr>
        <w:t xml:space="preserve">attack on the town for his personal </w:t>
      </w:r>
      <w:proofErr w:type="spellStart"/>
      <w:r w:rsidR="006D15F0" w:rsidRPr="004B41F6">
        <w:rPr>
          <w:rFonts w:cstheme="minorHAnsi"/>
          <w:color w:val="333333"/>
          <w:spacing w:val="-15"/>
          <w:szCs w:val="24"/>
        </w:rPr>
        <w:t>creast</w:t>
      </w:r>
      <w:proofErr w:type="spellEnd"/>
      <w:r w:rsidR="006D15F0" w:rsidRPr="004B41F6">
        <w:rPr>
          <w:rFonts w:cstheme="minorHAnsi"/>
          <w:color w:val="333333"/>
          <w:spacing w:val="-15"/>
          <w:szCs w:val="24"/>
        </w:rPr>
        <w:t xml:space="preserve"> was a golden dragon</w:t>
      </w:r>
      <w:r w:rsidR="006D15F0">
        <w:rPr>
          <w:rFonts w:cstheme="minorHAnsi"/>
          <w:color w:val="333333"/>
          <w:spacing w:val="-15"/>
          <w:szCs w:val="24"/>
        </w:rPr>
        <w:t>.</w:t>
      </w:r>
    </w:p>
    <w:p w14:paraId="19931B48" w14:textId="77777777" w:rsidR="006D15F0" w:rsidRDefault="006D15F0" w:rsidP="006D15F0">
      <w:pPr>
        <w:rPr>
          <w:szCs w:val="24"/>
        </w:rPr>
      </w:pPr>
      <w:r>
        <w:rPr>
          <w:noProof/>
        </w:rPr>
        <w:drawing>
          <wp:inline distT="0" distB="0" distL="0" distR="0" wp14:anchorId="054C1573" wp14:editId="52DF8D2E">
            <wp:extent cx="1903095" cy="1416685"/>
            <wp:effectExtent l="0" t="0" r="1905" b="0"/>
            <wp:docPr id="2" name="Picture 2" descr="A picture containing grass, sky, building, g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grass, sky, building, green&#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3095" cy="1416685"/>
                    </a:xfrm>
                    <a:prstGeom prst="rect">
                      <a:avLst/>
                    </a:prstGeom>
                    <a:noFill/>
                    <a:ln>
                      <a:noFill/>
                    </a:ln>
                  </pic:spPr>
                </pic:pic>
              </a:graphicData>
            </a:graphic>
          </wp:inline>
        </w:drawing>
      </w:r>
      <w:r>
        <w:rPr>
          <w:szCs w:val="24"/>
        </w:rPr>
        <w:t xml:space="preserve"> The remains of the castle in Newcastle Emly</w:t>
      </w:r>
    </w:p>
    <w:p w14:paraId="3B8A60DD" w14:textId="77777777" w:rsidR="006D15F0" w:rsidRDefault="006D15F0" w:rsidP="006D15F0">
      <w:pPr>
        <w:rPr>
          <w:szCs w:val="24"/>
        </w:rPr>
      </w:pPr>
      <w:r>
        <w:rPr>
          <w:szCs w:val="24"/>
        </w:rPr>
        <w:t xml:space="preserve">Another place of interest in Newcastle Emlyn that sits in </w:t>
      </w:r>
      <w:proofErr w:type="spellStart"/>
      <w:r>
        <w:rPr>
          <w:szCs w:val="24"/>
        </w:rPr>
        <w:t>Cenarth</w:t>
      </w:r>
      <w:proofErr w:type="spellEnd"/>
      <w:r>
        <w:rPr>
          <w:szCs w:val="24"/>
        </w:rPr>
        <w:t xml:space="preserve"> Falls is the National Coracle Centre. This place holds all the history about coracles and how they are a big part of the town. Dating from approximately 8000 BC the coracles have been said to being used by hunter-gatherers. Drawings were found from Reindeer hunters, following herds returning to Norway of the earliest pictures of skin boats in Europe.</w:t>
      </w:r>
    </w:p>
    <w:p w14:paraId="46B2D19B" w14:textId="77777777" w:rsidR="006D15F0" w:rsidRDefault="006D15F0" w:rsidP="006D15F0">
      <w:pPr>
        <w:rPr>
          <w:szCs w:val="24"/>
        </w:rPr>
      </w:pPr>
      <w:r>
        <w:rPr>
          <w:szCs w:val="24"/>
        </w:rPr>
        <w:t xml:space="preserve">When visiting the National Coracle </w:t>
      </w:r>
      <w:proofErr w:type="gramStart"/>
      <w:r>
        <w:rPr>
          <w:szCs w:val="24"/>
        </w:rPr>
        <w:t>Centre</w:t>
      </w:r>
      <w:proofErr w:type="gramEnd"/>
      <w:r>
        <w:rPr>
          <w:szCs w:val="24"/>
        </w:rPr>
        <w:t xml:space="preserve"> a tour and talk was conducted about the history of the Coracle and shown how they would be used for fishing.  </w:t>
      </w:r>
    </w:p>
    <w:p w14:paraId="5520008C" w14:textId="77777777" w:rsidR="006D15F0" w:rsidRDefault="006D15F0" w:rsidP="006D15F0">
      <w:pPr>
        <w:rPr>
          <w:szCs w:val="24"/>
        </w:rPr>
      </w:pPr>
    </w:p>
    <w:p w14:paraId="47C1E183" w14:textId="77777777" w:rsidR="006D15F0" w:rsidRDefault="006D15F0" w:rsidP="006D15F0">
      <w:pPr>
        <w:rPr>
          <w:szCs w:val="24"/>
        </w:rPr>
      </w:pPr>
      <w:r>
        <w:rPr>
          <w:noProof/>
        </w:rPr>
        <w:drawing>
          <wp:inline distT="0" distB="0" distL="0" distR="0" wp14:anchorId="65380496" wp14:editId="3114D765">
            <wp:extent cx="4761230" cy="3188335"/>
            <wp:effectExtent l="0" t="0" r="1270" b="0"/>
            <wp:docPr id="7" name="Picture 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61230" cy="3188335"/>
                    </a:xfrm>
                    <a:prstGeom prst="rect">
                      <a:avLst/>
                    </a:prstGeom>
                    <a:noFill/>
                    <a:ln>
                      <a:noFill/>
                    </a:ln>
                  </pic:spPr>
                </pic:pic>
              </a:graphicData>
            </a:graphic>
          </wp:inline>
        </w:drawing>
      </w:r>
    </w:p>
    <w:p w14:paraId="73F53295" w14:textId="77777777" w:rsidR="006D15F0" w:rsidRDefault="006D15F0" w:rsidP="006D15F0">
      <w:pPr>
        <w:rPr>
          <w:szCs w:val="24"/>
        </w:rPr>
      </w:pPr>
    </w:p>
    <w:p w14:paraId="20A26FB9" w14:textId="553EC527" w:rsidR="006D15F0" w:rsidRDefault="006D15F0" w:rsidP="006D15F0">
      <w:pPr>
        <w:rPr>
          <w:szCs w:val="24"/>
        </w:rPr>
      </w:pPr>
    </w:p>
    <w:p w14:paraId="12A4CDC6" w14:textId="77777777" w:rsidR="006D15F0" w:rsidRDefault="006D15F0" w:rsidP="006D15F0">
      <w:pPr>
        <w:rPr>
          <w:szCs w:val="24"/>
        </w:rPr>
      </w:pPr>
      <w:r>
        <w:rPr>
          <w:noProof/>
        </w:rPr>
        <w:lastRenderedPageBreak/>
        <w:drawing>
          <wp:inline distT="0" distB="0" distL="0" distR="0" wp14:anchorId="0797FC8F" wp14:editId="6CC0BCA2">
            <wp:extent cx="2514600" cy="1714500"/>
            <wp:effectExtent l="0" t="0" r="0" b="0"/>
            <wp:docPr id="8" name="Picture 8" descr="A picture containing text, indoor, fl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indoor, floor&#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14600" cy="1714500"/>
                    </a:xfrm>
                    <a:prstGeom prst="rect">
                      <a:avLst/>
                    </a:prstGeom>
                    <a:noFill/>
                    <a:ln>
                      <a:noFill/>
                    </a:ln>
                  </pic:spPr>
                </pic:pic>
              </a:graphicData>
            </a:graphic>
          </wp:inline>
        </w:drawing>
      </w:r>
      <w:r>
        <w:rPr>
          <w:szCs w:val="24"/>
        </w:rPr>
        <w:t xml:space="preserve"> The wool museum of Newcastle Emlyn</w:t>
      </w:r>
    </w:p>
    <w:p w14:paraId="5776D5EF" w14:textId="77777777" w:rsidR="006D15F0" w:rsidRDefault="006D15F0" w:rsidP="006D15F0">
      <w:pPr>
        <w:rPr>
          <w:szCs w:val="24"/>
        </w:rPr>
      </w:pPr>
      <w:r>
        <w:rPr>
          <w:szCs w:val="24"/>
        </w:rPr>
        <w:t>The National wool museum is still available for people to visit and look around to see how wool is made into their products such as throws and cushions. These can be purchased in the shop or online that the business owns to help keep the factory open by making profits from the sale of these and other accessories sold.</w:t>
      </w:r>
    </w:p>
    <w:p w14:paraId="04FA03BA" w14:textId="77777777" w:rsidR="006D15F0" w:rsidRDefault="006D15F0" w:rsidP="006D15F0">
      <w:pPr>
        <w:rPr>
          <w:szCs w:val="24"/>
        </w:rPr>
      </w:pPr>
      <w:r>
        <w:rPr>
          <w:szCs w:val="24"/>
        </w:rPr>
        <w:t>There is a lot to do around Newcastle Emlyn but there could be more done for the village to help it get back its profits. While surveying the village and interviewing shop owners a vast amount of information was gathered on what they would like to change in the village. It was witnessed that there were quite a few empty shops, which had suffered over the years due to lack of trading. Covid-19 would have also had a big impact on the businesses. The main topic that people who were interviewed gave their opinions on the banks closing and moving out of the town into the bigger cities. They expressed their concern about this, stating that many people who live in Newcastle Emlyn now travel out of the town to the banks and doing their shopping whilst at these places. Leaving less profit for the small businesses of the town.</w:t>
      </w:r>
    </w:p>
    <w:p w14:paraId="066D9824" w14:textId="4F5AD87E" w:rsidR="006D15F0" w:rsidRDefault="006D15F0" w:rsidP="006D15F0">
      <w:pPr>
        <w:rPr>
          <w:szCs w:val="24"/>
        </w:rPr>
      </w:pPr>
      <w:r>
        <w:rPr>
          <w:noProof/>
        </w:rPr>
        <w:drawing>
          <wp:inline distT="0" distB="0" distL="0" distR="0" wp14:anchorId="39118604" wp14:editId="704F2855">
            <wp:extent cx="3333750" cy="2276475"/>
            <wp:effectExtent l="0" t="0" r="0" b="9525"/>
            <wp:docPr id="9" name="Picture 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33750" cy="2276475"/>
                    </a:xfrm>
                    <a:prstGeom prst="rect">
                      <a:avLst/>
                    </a:prstGeom>
                    <a:noFill/>
                    <a:ln>
                      <a:noFill/>
                    </a:ln>
                  </pic:spPr>
                </pic:pic>
              </a:graphicData>
            </a:graphic>
          </wp:inline>
        </w:drawing>
      </w:r>
      <w:r>
        <w:rPr>
          <w:szCs w:val="24"/>
        </w:rPr>
        <w:t xml:space="preserve"> Newcastle Emlyn Town</w:t>
      </w:r>
    </w:p>
    <w:p w14:paraId="6B30466B" w14:textId="449006C3" w:rsidR="00F718F6" w:rsidRDefault="00F718F6" w:rsidP="006D15F0">
      <w:pPr>
        <w:rPr>
          <w:szCs w:val="24"/>
        </w:rPr>
      </w:pPr>
      <w:r>
        <w:rPr>
          <w:szCs w:val="24"/>
        </w:rPr>
        <w:t>A proposal from the Welsh Government was to introduce the Welsh Language into the teaching curriculum of schools in Newcastle Emlyn. This caused a lot of different opinions amongst the people living in the town. 59 per cent were against the idea stating that they should have a choice in what languages they learn. According to the executive board member for education</w:t>
      </w:r>
      <w:r w:rsidR="003F1D02">
        <w:rPr>
          <w:szCs w:val="24"/>
        </w:rPr>
        <w:t xml:space="preserve"> and children, Cllr </w:t>
      </w:r>
      <w:proofErr w:type="spellStart"/>
      <w:r w:rsidR="003F1D02">
        <w:rPr>
          <w:szCs w:val="24"/>
        </w:rPr>
        <w:t>Glynog</w:t>
      </w:r>
      <w:proofErr w:type="spellEnd"/>
      <w:r w:rsidR="003F1D02">
        <w:rPr>
          <w:szCs w:val="24"/>
        </w:rPr>
        <w:t xml:space="preserve"> Davies, said</w:t>
      </w:r>
      <w:r w:rsidR="00FF7CA6">
        <w:rPr>
          <w:szCs w:val="24"/>
        </w:rPr>
        <w:t>,</w:t>
      </w:r>
      <w:r w:rsidR="003F1D02">
        <w:rPr>
          <w:szCs w:val="24"/>
        </w:rPr>
        <w:t xml:space="preserve"> “the council wanted children to be confident in both languages when they reached the age of 11.” An </w:t>
      </w:r>
      <w:r w:rsidR="00FF7CA6">
        <w:rPr>
          <w:szCs w:val="24"/>
        </w:rPr>
        <w:t>A</w:t>
      </w:r>
      <w:r w:rsidR="003F1D02">
        <w:rPr>
          <w:szCs w:val="24"/>
        </w:rPr>
        <w:t>pp based homework for parents to learn the Welsh language was introduced. This has now been in force since 2020.</w:t>
      </w:r>
    </w:p>
    <w:p w14:paraId="77C17B5F" w14:textId="77777777" w:rsidR="00EE6A13" w:rsidRDefault="00CF2404" w:rsidP="006D15F0">
      <w:pPr>
        <w:rPr>
          <w:szCs w:val="24"/>
        </w:rPr>
      </w:pPr>
      <w:r>
        <w:rPr>
          <w:szCs w:val="24"/>
        </w:rPr>
        <w:t xml:space="preserve">The Stakeholders of the town are keen to keep the businesses running and to try and earn profits by finding new ideas and ways to improve sales. By encouraging outsiders into the town would be </w:t>
      </w:r>
    </w:p>
    <w:p w14:paraId="4B9D6A8D" w14:textId="181EFC4B" w:rsidR="003F1D02" w:rsidRDefault="00CF2404" w:rsidP="006D15F0">
      <w:pPr>
        <w:rPr>
          <w:szCs w:val="24"/>
        </w:rPr>
      </w:pPr>
      <w:r>
        <w:rPr>
          <w:szCs w:val="24"/>
        </w:rPr>
        <w:lastRenderedPageBreak/>
        <w:t xml:space="preserve">beneficial to businesses. This is where the interviews of the people of Newcastle Emlyn showed how dedicated the locals are about </w:t>
      </w:r>
      <w:r w:rsidR="00EC2D5E">
        <w:rPr>
          <w:szCs w:val="24"/>
        </w:rPr>
        <w:t xml:space="preserve">it all. </w:t>
      </w:r>
    </w:p>
    <w:p w14:paraId="7975FB93" w14:textId="1EA4ABBA" w:rsidR="004E756A" w:rsidRDefault="004E756A" w:rsidP="006D15F0">
      <w:pPr>
        <w:rPr>
          <w:szCs w:val="24"/>
        </w:rPr>
      </w:pPr>
    </w:p>
    <w:p w14:paraId="62759B58" w14:textId="004A20FA" w:rsidR="006D15F0" w:rsidRDefault="006D15F0" w:rsidP="006D15F0">
      <w:pPr>
        <w:pStyle w:val="Heading1"/>
      </w:pPr>
    </w:p>
    <w:p w14:paraId="1A12B3F9" w14:textId="6F361246" w:rsidR="006D15F0" w:rsidRPr="006D15F0" w:rsidRDefault="006D15F0" w:rsidP="006D15F0">
      <w:pPr>
        <w:rPr>
          <w:rFonts w:asciiTheme="majorHAnsi" w:eastAsiaTheme="majorEastAsia" w:hAnsiTheme="majorHAnsi" w:cstheme="majorBidi"/>
          <w:color w:val="2F5496" w:themeColor="accent1" w:themeShade="BF"/>
          <w:sz w:val="32"/>
          <w:szCs w:val="32"/>
        </w:rPr>
      </w:pPr>
      <w:r>
        <w:br w:type="page"/>
      </w:r>
    </w:p>
    <w:p w14:paraId="5A8F23A8" w14:textId="77777777" w:rsidR="006D15F0" w:rsidRDefault="006D15F0" w:rsidP="006D15F0">
      <w:pPr>
        <w:rPr>
          <w:rFonts w:asciiTheme="majorHAnsi" w:eastAsiaTheme="majorEastAsia" w:hAnsiTheme="majorHAnsi" w:cstheme="majorBidi"/>
          <w:color w:val="2F5496" w:themeColor="accent1" w:themeShade="BF"/>
          <w:sz w:val="32"/>
          <w:szCs w:val="32"/>
        </w:rPr>
      </w:pPr>
      <w:r>
        <w:lastRenderedPageBreak/>
        <w:br w:type="page"/>
      </w:r>
    </w:p>
    <w:p w14:paraId="436CE221" w14:textId="4057D9D2" w:rsidR="00426D16" w:rsidRDefault="00426D16" w:rsidP="006D15F0">
      <w:pPr>
        <w:rPr>
          <w:szCs w:val="24"/>
        </w:rPr>
      </w:pPr>
    </w:p>
    <w:p w14:paraId="2208E21D" w14:textId="3838BD4D" w:rsidR="00831CAE" w:rsidRDefault="00831CAE" w:rsidP="00831CAE">
      <w:r>
        <w:t>.</w:t>
      </w:r>
    </w:p>
    <w:p w14:paraId="4D54ABCD" w14:textId="444FAB05" w:rsidR="00CC2E24" w:rsidRDefault="00CC2E24">
      <w:pPr>
        <w:rPr>
          <w:rFonts w:asciiTheme="majorHAnsi" w:eastAsiaTheme="majorEastAsia" w:hAnsiTheme="majorHAnsi" w:cstheme="majorBidi"/>
          <w:color w:val="2F5496" w:themeColor="accent1" w:themeShade="BF"/>
          <w:sz w:val="32"/>
          <w:szCs w:val="32"/>
        </w:rPr>
      </w:pPr>
      <w:r>
        <w:br w:type="page"/>
      </w:r>
    </w:p>
    <w:p w14:paraId="3F60A699" w14:textId="2CFC6DF3" w:rsidR="00CC2E24" w:rsidRDefault="00CC2E24" w:rsidP="00831CAE">
      <w:pPr>
        <w:pStyle w:val="Heading1"/>
        <w:numPr>
          <w:ilvl w:val="0"/>
          <w:numId w:val="1"/>
        </w:numPr>
      </w:pPr>
      <w:r>
        <w:lastRenderedPageBreak/>
        <w:t>Main Body</w:t>
      </w:r>
    </w:p>
    <w:p w14:paraId="0F668D75" w14:textId="2A8DB028" w:rsidR="00CC2E24" w:rsidRDefault="00CC2E24" w:rsidP="00831CAE">
      <w:pPr>
        <w:pStyle w:val="Heading2"/>
        <w:numPr>
          <w:ilvl w:val="1"/>
          <w:numId w:val="3"/>
        </w:numPr>
      </w:pPr>
      <w:r>
        <w:t>Part A (1200 words)</w:t>
      </w:r>
    </w:p>
    <w:p w14:paraId="29CAAA24" w14:textId="77777777" w:rsidR="00831CAE" w:rsidRDefault="00831CAE" w:rsidP="00831CAE">
      <w:pPr>
        <w:pStyle w:val="Heading3"/>
      </w:pPr>
    </w:p>
    <w:p w14:paraId="19A44F66" w14:textId="63F92A15" w:rsidR="00CC2E24" w:rsidRDefault="00CC2E24" w:rsidP="00831CAE">
      <w:pPr>
        <w:pStyle w:val="Heading3"/>
        <w:numPr>
          <w:ilvl w:val="2"/>
          <w:numId w:val="3"/>
        </w:numPr>
      </w:pPr>
      <w:r>
        <w:t>Historical Development</w:t>
      </w:r>
    </w:p>
    <w:p w14:paraId="29A7B930" w14:textId="15321814" w:rsidR="00CC2E24" w:rsidRDefault="00831CAE" w:rsidP="00CC2E24">
      <w:pPr>
        <w:pStyle w:val="Heading3"/>
      </w:pPr>
      <w:r>
        <w:t xml:space="preserve">2.1.2 </w:t>
      </w:r>
      <w:r w:rsidR="00CC2E24">
        <w:t>Changing Fortunes</w:t>
      </w:r>
    </w:p>
    <w:p w14:paraId="1E9768E5" w14:textId="55B1FEA0" w:rsidR="00CC2E24" w:rsidRDefault="00831CAE" w:rsidP="00CC2E24">
      <w:pPr>
        <w:pStyle w:val="Heading3"/>
      </w:pPr>
      <w:r>
        <w:t xml:space="preserve">2.1.3 </w:t>
      </w:r>
      <w:r w:rsidR="00CC2E24">
        <w:t>Existing assets, structures and economic character</w:t>
      </w:r>
    </w:p>
    <w:p w14:paraId="6C57353B" w14:textId="776B1186" w:rsidR="00CC2E24" w:rsidRDefault="00831CAE" w:rsidP="00CC2E24">
      <w:pPr>
        <w:pStyle w:val="Heading3"/>
      </w:pPr>
      <w:r>
        <w:t xml:space="preserve">2.1.4 </w:t>
      </w:r>
      <w:r w:rsidR="00CC2E24">
        <w:t>Key Stakeholders and interest groups</w:t>
      </w:r>
    </w:p>
    <w:p w14:paraId="5EE85041" w14:textId="603E1FD5" w:rsidR="00CC2E24" w:rsidRDefault="00831CAE" w:rsidP="00CC2E24">
      <w:pPr>
        <w:pStyle w:val="Heading3"/>
      </w:pPr>
      <w:r>
        <w:t xml:space="preserve">2.1. 5 </w:t>
      </w:r>
      <w:r w:rsidR="00CC2E24">
        <w:t>Local/Regional development strategies</w:t>
      </w:r>
    </w:p>
    <w:p w14:paraId="4A580CF0" w14:textId="2EF535DF" w:rsidR="00831CAE" w:rsidRDefault="00831CAE" w:rsidP="00831CAE"/>
    <w:p w14:paraId="102067F5" w14:textId="77777777" w:rsidR="00831CAE" w:rsidRPr="00831CAE" w:rsidRDefault="00831CAE" w:rsidP="00831CAE"/>
    <w:p w14:paraId="0395F558" w14:textId="517256D2" w:rsidR="00CC2E24" w:rsidRDefault="00831CAE" w:rsidP="00CC2E24">
      <w:pPr>
        <w:pStyle w:val="Heading2"/>
      </w:pPr>
      <w:r>
        <w:t xml:space="preserve">2.2 </w:t>
      </w:r>
      <w:r w:rsidR="00CC2E24">
        <w:t>Part B – Regeneration Ideas (1200 words)</w:t>
      </w:r>
    </w:p>
    <w:p w14:paraId="2A799719" w14:textId="39C9FE6B" w:rsidR="00831CAE" w:rsidRDefault="00831CAE" w:rsidP="00831CAE">
      <w:pPr>
        <w:pStyle w:val="Heading3"/>
      </w:pPr>
      <w:r>
        <w:t>2.2.1 You may wish to add each idea as a separate heading here?!</w:t>
      </w:r>
    </w:p>
    <w:p w14:paraId="1708D44E" w14:textId="48C57A2B" w:rsidR="00CC2E24" w:rsidRDefault="00CC2E24">
      <w:pPr>
        <w:rPr>
          <w:rFonts w:asciiTheme="majorHAnsi" w:eastAsiaTheme="majorEastAsia" w:hAnsiTheme="majorHAnsi" w:cstheme="majorBidi"/>
          <w:color w:val="2F5496" w:themeColor="accent1" w:themeShade="BF"/>
          <w:sz w:val="26"/>
          <w:szCs w:val="26"/>
        </w:rPr>
      </w:pPr>
      <w:r>
        <w:br w:type="page"/>
      </w:r>
    </w:p>
    <w:p w14:paraId="5AECA88C" w14:textId="12A21473" w:rsidR="00CC2E24" w:rsidRDefault="00CC2E24" w:rsidP="00831CAE">
      <w:pPr>
        <w:pStyle w:val="Heading1"/>
        <w:numPr>
          <w:ilvl w:val="0"/>
          <w:numId w:val="3"/>
        </w:numPr>
      </w:pPr>
      <w:r>
        <w:lastRenderedPageBreak/>
        <w:t>Conclusion (350 words)</w:t>
      </w:r>
    </w:p>
    <w:p w14:paraId="40CF0D31" w14:textId="6239E2B3" w:rsidR="00CC2E24" w:rsidRDefault="00CC2E24">
      <w:pPr>
        <w:rPr>
          <w:rFonts w:asciiTheme="majorHAnsi" w:eastAsiaTheme="majorEastAsia" w:hAnsiTheme="majorHAnsi" w:cstheme="majorBidi"/>
          <w:color w:val="2F5496" w:themeColor="accent1" w:themeShade="BF"/>
          <w:sz w:val="32"/>
          <w:szCs w:val="32"/>
        </w:rPr>
      </w:pPr>
      <w:r>
        <w:br w:type="page"/>
      </w:r>
    </w:p>
    <w:p w14:paraId="61BACBF6" w14:textId="0DE05575" w:rsidR="00CC2E24" w:rsidRDefault="00CC2E24" w:rsidP="00831CAE">
      <w:pPr>
        <w:pStyle w:val="Heading1"/>
        <w:numPr>
          <w:ilvl w:val="0"/>
          <w:numId w:val="3"/>
        </w:numPr>
      </w:pPr>
      <w:r>
        <w:lastRenderedPageBreak/>
        <w:t xml:space="preserve">References </w:t>
      </w:r>
    </w:p>
    <w:p w14:paraId="38111C3C" w14:textId="32C72C60" w:rsidR="00CC2E24" w:rsidRDefault="00CC2E24" w:rsidP="00CC2E24">
      <w:r>
        <w:t>Remember to follow APA Reference guidance, add you references in alphabetical order.</w:t>
      </w:r>
    </w:p>
    <w:p w14:paraId="3B3BA761" w14:textId="77777777" w:rsidR="00CC2E24" w:rsidRDefault="00CC2E24">
      <w:pPr>
        <w:rPr>
          <w:rFonts w:asciiTheme="majorHAnsi" w:eastAsiaTheme="majorEastAsia" w:hAnsiTheme="majorHAnsi" w:cstheme="majorBidi"/>
          <w:color w:val="2F5496" w:themeColor="accent1" w:themeShade="BF"/>
          <w:sz w:val="32"/>
          <w:szCs w:val="32"/>
        </w:rPr>
      </w:pPr>
      <w:r>
        <w:br w:type="page"/>
      </w:r>
    </w:p>
    <w:p w14:paraId="0C7CA621" w14:textId="24B867C9" w:rsidR="00CC2E24" w:rsidRDefault="00CC2E24" w:rsidP="00831CAE">
      <w:pPr>
        <w:pStyle w:val="Heading1"/>
        <w:numPr>
          <w:ilvl w:val="0"/>
          <w:numId w:val="3"/>
        </w:numPr>
      </w:pPr>
      <w:r>
        <w:lastRenderedPageBreak/>
        <w:t>Appendices</w:t>
      </w:r>
    </w:p>
    <w:p w14:paraId="39DBB84C" w14:textId="08A4AF13" w:rsidR="00CC2E24" w:rsidRDefault="00CC2E24" w:rsidP="00CC2E24">
      <w:r>
        <w:t xml:space="preserve">Not essential, only add appendices if you need to.  You aren’t marked on </w:t>
      </w:r>
      <w:proofErr w:type="gramStart"/>
      <w:r>
        <w:t>it</w:t>
      </w:r>
      <w:proofErr w:type="gramEnd"/>
      <w:r>
        <w:t xml:space="preserve"> but you can refer to it in your main body.</w:t>
      </w:r>
    </w:p>
    <w:sectPr w:rsidR="00CC2E24" w:rsidSect="00CC2E24">
      <w:pgSz w:w="11906" w:h="16838"/>
      <w:pgMar w:top="1440" w:right="1440" w:bottom="1440" w:left="1440" w:header="708" w:footer="708" w:gutter="0"/>
      <w:pgNumType w:start="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06E63"/>
    <w:multiLevelType w:val="multilevel"/>
    <w:tmpl w:val="929609F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68CF1DB8"/>
    <w:multiLevelType w:val="multilevel"/>
    <w:tmpl w:val="C8107FFE"/>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7542338C"/>
    <w:multiLevelType w:val="hybridMultilevel"/>
    <w:tmpl w:val="D7C2B4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CC2E24"/>
    <w:rsid w:val="00040BD7"/>
    <w:rsid w:val="000873BF"/>
    <w:rsid w:val="000F58EF"/>
    <w:rsid w:val="001F4622"/>
    <w:rsid w:val="002D07C1"/>
    <w:rsid w:val="002E4434"/>
    <w:rsid w:val="003A14DD"/>
    <w:rsid w:val="003C077A"/>
    <w:rsid w:val="003C2BBC"/>
    <w:rsid w:val="003F148C"/>
    <w:rsid w:val="003F1D02"/>
    <w:rsid w:val="00426D16"/>
    <w:rsid w:val="004310D7"/>
    <w:rsid w:val="00447251"/>
    <w:rsid w:val="004D5657"/>
    <w:rsid w:val="004D7F7E"/>
    <w:rsid w:val="004E756A"/>
    <w:rsid w:val="00531380"/>
    <w:rsid w:val="00554AC0"/>
    <w:rsid w:val="00583554"/>
    <w:rsid w:val="00654CF3"/>
    <w:rsid w:val="00680726"/>
    <w:rsid w:val="00686AC4"/>
    <w:rsid w:val="00695F2F"/>
    <w:rsid w:val="006B5775"/>
    <w:rsid w:val="006D08FD"/>
    <w:rsid w:val="006D15F0"/>
    <w:rsid w:val="007A3128"/>
    <w:rsid w:val="007B0257"/>
    <w:rsid w:val="00831CAE"/>
    <w:rsid w:val="00894891"/>
    <w:rsid w:val="008D1479"/>
    <w:rsid w:val="00980C24"/>
    <w:rsid w:val="00992A04"/>
    <w:rsid w:val="009B6C3C"/>
    <w:rsid w:val="009E3EC3"/>
    <w:rsid w:val="009E522D"/>
    <w:rsid w:val="00A20E13"/>
    <w:rsid w:val="00C9748F"/>
    <w:rsid w:val="00CA7AA0"/>
    <w:rsid w:val="00CC2E24"/>
    <w:rsid w:val="00CC63F1"/>
    <w:rsid w:val="00CE2090"/>
    <w:rsid w:val="00CF2404"/>
    <w:rsid w:val="00D316C0"/>
    <w:rsid w:val="00D60AC0"/>
    <w:rsid w:val="00D84452"/>
    <w:rsid w:val="00DA6C3E"/>
    <w:rsid w:val="00DC09AF"/>
    <w:rsid w:val="00E40541"/>
    <w:rsid w:val="00EC2D5E"/>
    <w:rsid w:val="00EE6A13"/>
    <w:rsid w:val="00F444C0"/>
    <w:rsid w:val="00F53DE5"/>
    <w:rsid w:val="00F718F6"/>
    <w:rsid w:val="00FB4CA8"/>
    <w:rsid w:val="00FF7C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3FD97852"/>
  <w15:docId w15:val="{818C40A9-E402-4F7A-91D2-123230AF0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2E2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C2E2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CC2E2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9">
    <w:name w:val="heading 9"/>
    <w:basedOn w:val="Normal"/>
    <w:next w:val="Normal"/>
    <w:link w:val="Heading9Char"/>
    <w:uiPriority w:val="9"/>
    <w:semiHidden/>
    <w:unhideWhenUsed/>
    <w:qFormat/>
    <w:rsid w:val="00CC2E24"/>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2E24"/>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CC2E2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C2E24"/>
    <w:rPr>
      <w:rFonts w:eastAsiaTheme="minorEastAsia"/>
      <w:lang w:val="en-US"/>
    </w:rPr>
  </w:style>
  <w:style w:type="character" w:customStyle="1" w:styleId="Heading2Char">
    <w:name w:val="Heading 2 Char"/>
    <w:basedOn w:val="DefaultParagraphFont"/>
    <w:link w:val="Heading2"/>
    <w:uiPriority w:val="9"/>
    <w:semiHidden/>
    <w:rsid w:val="00CC2E2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CC2E24"/>
    <w:rPr>
      <w:rFonts w:asciiTheme="majorHAnsi" w:eastAsiaTheme="majorEastAsia" w:hAnsiTheme="majorHAnsi" w:cstheme="majorBidi"/>
      <w:color w:val="1F3763" w:themeColor="accent1" w:themeShade="7F"/>
      <w:sz w:val="24"/>
      <w:szCs w:val="24"/>
    </w:rPr>
  </w:style>
  <w:style w:type="character" w:customStyle="1" w:styleId="Heading9Char">
    <w:name w:val="Heading 9 Char"/>
    <w:basedOn w:val="DefaultParagraphFont"/>
    <w:link w:val="Heading9"/>
    <w:uiPriority w:val="9"/>
    <w:semiHidden/>
    <w:rsid w:val="00CC2E24"/>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jj</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10</Pages>
  <Words>608</Words>
  <Characters>3467</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Newcastle Emlyn – The Way Forward</vt:lpstr>
    </vt:vector>
  </TitlesOfParts>
  <Company>University of Wales Trinity Saint David</Company>
  <LinksUpToDate>false</LinksUpToDate>
  <CharactersWithSpaces>4067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Newcastle Emlyn – The Way Forward</dc:title>
  <dc:subject/>
  <dc:creator>Jessica Shore</dc:creator>
  <cp:keywords/>
  <dc:description/>
  <cp:lastModifiedBy>natalie harris</cp:lastModifiedBy>
  <cp:revision>2</cp:revision>
  <dcterms:created xsi:type="dcterms:W3CDTF">2022-03-04T18:30:00Z</dcterms:created>
  <dcterms:modified xsi:type="dcterms:W3CDTF">2022-03-06T14:42:00Z</dcterms:modified>
</cp:coreProperties>
</file>