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584C6" w14:textId="77777777" w:rsidR="001737A5" w:rsidRDefault="001737A5" w:rsidP="002842BF">
      <w:pPr>
        <w:pStyle w:val="Title"/>
      </w:pPr>
    </w:p>
    <w:p w14:paraId="0303702F" w14:textId="77777777" w:rsidR="001737A5" w:rsidRDefault="001737A5" w:rsidP="002842BF">
      <w:pPr>
        <w:pStyle w:val="Title"/>
      </w:pPr>
    </w:p>
    <w:p w14:paraId="35F35CCB" w14:textId="77777777" w:rsidR="001737A5" w:rsidRDefault="001737A5" w:rsidP="002842BF">
      <w:pPr>
        <w:pStyle w:val="Title"/>
      </w:pPr>
    </w:p>
    <w:p w14:paraId="543BA78C" w14:textId="77777777" w:rsidR="001737A5" w:rsidRDefault="001737A5" w:rsidP="002842BF">
      <w:pPr>
        <w:pStyle w:val="Title"/>
      </w:pPr>
    </w:p>
    <w:p w14:paraId="0F978180" w14:textId="77777777" w:rsidR="001737A5" w:rsidRDefault="001737A5" w:rsidP="002842BF">
      <w:pPr>
        <w:pStyle w:val="Title"/>
      </w:pPr>
    </w:p>
    <w:p w14:paraId="424FC498" w14:textId="77777777" w:rsidR="001737A5" w:rsidRDefault="001737A5" w:rsidP="002842BF">
      <w:pPr>
        <w:pStyle w:val="Title"/>
      </w:pPr>
    </w:p>
    <w:p w14:paraId="0935E4CC" w14:textId="77777777" w:rsidR="001737A5" w:rsidRDefault="001737A5" w:rsidP="002842BF">
      <w:pPr>
        <w:pStyle w:val="Title"/>
      </w:pPr>
    </w:p>
    <w:p w14:paraId="739716F6" w14:textId="77777777" w:rsidR="001737A5" w:rsidRDefault="001737A5" w:rsidP="002842BF">
      <w:pPr>
        <w:pStyle w:val="Title"/>
      </w:pPr>
    </w:p>
    <w:p w14:paraId="0658C5B2" w14:textId="77777777" w:rsidR="001737A5" w:rsidRDefault="001737A5" w:rsidP="002842BF">
      <w:pPr>
        <w:pStyle w:val="Title"/>
      </w:pPr>
    </w:p>
    <w:p w14:paraId="16A4E78D" w14:textId="77777777" w:rsidR="001737A5" w:rsidRDefault="001737A5" w:rsidP="002842BF">
      <w:pPr>
        <w:pStyle w:val="Title"/>
      </w:pPr>
    </w:p>
    <w:p w14:paraId="4F53D44E" w14:textId="77777777" w:rsidR="001737A5" w:rsidRDefault="001737A5" w:rsidP="002842BF">
      <w:pPr>
        <w:pStyle w:val="Title"/>
      </w:pPr>
    </w:p>
    <w:p w14:paraId="5E048422" w14:textId="77777777" w:rsidR="001737A5" w:rsidRDefault="001737A5" w:rsidP="002842BF">
      <w:pPr>
        <w:pStyle w:val="Title"/>
      </w:pPr>
    </w:p>
    <w:p w14:paraId="6E4DF759" w14:textId="77777777" w:rsidR="002842BF" w:rsidRDefault="002842BF" w:rsidP="002842BF">
      <w:pPr>
        <w:pStyle w:val="Title"/>
      </w:pPr>
      <w:r w:rsidRPr="002842BF">
        <w:t>Workplace Culture and its impact on Organisational Efficiency</w:t>
      </w:r>
    </w:p>
    <w:p w14:paraId="4016F9DB" w14:textId="7A234DEF" w:rsidR="002842BF" w:rsidRDefault="002842BF" w:rsidP="002842BF">
      <w:pPr>
        <w:spacing w:line="276" w:lineRule="auto"/>
        <w:jc w:val="center"/>
      </w:pPr>
      <w:r>
        <w:t>Name</w:t>
      </w:r>
      <w:r w:rsidR="00CE7931">
        <w:t>: Aikaterini Mitrousi</w:t>
      </w:r>
    </w:p>
    <w:p w14:paraId="4C7C2F62" w14:textId="033BFC0F" w:rsidR="002842BF" w:rsidRDefault="002842BF" w:rsidP="002842BF">
      <w:pPr>
        <w:spacing w:line="276" w:lineRule="auto"/>
        <w:jc w:val="center"/>
      </w:pPr>
      <w:r>
        <w:t>Student number</w:t>
      </w:r>
      <w:r w:rsidR="00F02FA2">
        <w:t>:1906173</w:t>
      </w:r>
    </w:p>
    <w:p w14:paraId="535E62F8" w14:textId="0C198D90" w:rsidR="00CE7931" w:rsidRDefault="002842BF" w:rsidP="00CE7931">
      <w:pPr>
        <w:spacing w:line="276" w:lineRule="auto"/>
        <w:jc w:val="center"/>
      </w:pPr>
      <w:r>
        <w:t>Module code</w:t>
      </w:r>
      <w:r w:rsidR="00CE7931">
        <w:t>: BMSW5105</w:t>
      </w:r>
    </w:p>
    <w:p w14:paraId="58520517" w14:textId="0734B873" w:rsidR="006531CA" w:rsidRDefault="002842BF" w:rsidP="002842BF">
      <w:pPr>
        <w:spacing w:line="276" w:lineRule="auto"/>
        <w:jc w:val="center"/>
      </w:pPr>
      <w:r>
        <w:t>Lecturer’s name</w:t>
      </w:r>
      <w:r w:rsidR="00CE7931">
        <w:t>: Husam Alharahsheh</w:t>
      </w:r>
      <w:r w:rsidR="006531CA">
        <w:br w:type="page"/>
      </w:r>
    </w:p>
    <w:p w14:paraId="5D9A3625" w14:textId="77777777" w:rsidR="00711D76" w:rsidRPr="00FB7201" w:rsidRDefault="00426AC4">
      <w:pPr>
        <w:rPr>
          <w:b/>
        </w:rPr>
      </w:pPr>
      <w:r w:rsidRPr="00FB7201">
        <w:rPr>
          <w:b/>
        </w:rPr>
        <w:lastRenderedPageBreak/>
        <w:t>Executive Summary</w:t>
      </w:r>
    </w:p>
    <w:p w14:paraId="001C0DC6" w14:textId="77777777" w:rsidR="00193362" w:rsidRDefault="00365927">
      <w:r>
        <w:t xml:space="preserve">In </w:t>
      </w:r>
      <w:r w:rsidR="000E78FC">
        <w:t xml:space="preserve">the evaluation process, the case of </w:t>
      </w:r>
      <w:r w:rsidR="000E78FC" w:rsidRPr="00FB4AF6">
        <w:rPr>
          <w:b/>
        </w:rPr>
        <w:t>Marks &amp; Spencer's</w:t>
      </w:r>
      <w:r w:rsidR="000E78FC">
        <w:t xml:space="preserve"> has been taken into consideration and the way in which the organisation is combating with external factors such as the corona virus and others and is still being able to maintain its performance and culture. In this analysis, a pestle analysis has been performed well by which, the impact of inflation, the population, social media, and others have been detailed. The way in which the business is able to combat with these positive and negative aspects has been detailed here in this research. Moreover, the impact of Porter's five forces strategy on the business and its performance in the long-term has been evaluated here as well. Moreover, focus has been driven towards understanding the cultural Web of the organisation and the way in which control mechanisms are being utilised and stories are being accumulated and circulated so that motivation can be treated appropriately.</w:t>
      </w:r>
    </w:p>
    <w:p w14:paraId="4F4920B9" w14:textId="77777777" w:rsidR="002E0D84" w:rsidRDefault="002E0D84">
      <w:pPr>
        <w:spacing w:line="276" w:lineRule="auto"/>
        <w:jc w:val="left"/>
      </w:pPr>
      <w:r>
        <w:br w:type="page"/>
      </w:r>
    </w:p>
    <w:sdt>
      <w:sdtPr>
        <w:id w:val="1767570436"/>
        <w:docPartObj>
          <w:docPartGallery w:val="Table of Contents"/>
          <w:docPartUnique/>
        </w:docPartObj>
      </w:sdtPr>
      <w:sdtEndPr>
        <w:rPr>
          <w:rFonts w:ascii="Arial" w:eastAsiaTheme="minorEastAsia" w:hAnsi="Arial" w:cstheme="minorBidi"/>
          <w:noProof/>
          <w:color w:val="auto"/>
          <w:sz w:val="22"/>
          <w:szCs w:val="22"/>
          <w:lang w:val="en-GB"/>
        </w:rPr>
      </w:sdtEndPr>
      <w:sdtContent>
        <w:p w14:paraId="618ABC4A" w14:textId="7D0DA68C" w:rsidR="00446E3A" w:rsidRDefault="00446E3A">
          <w:pPr>
            <w:pStyle w:val="TOCHeading"/>
          </w:pPr>
          <w:r>
            <w:t>Contents</w:t>
          </w:r>
        </w:p>
        <w:p w14:paraId="3C8E651D" w14:textId="204AA27B" w:rsidR="001A6ABD" w:rsidRDefault="00446E3A">
          <w:pPr>
            <w:pStyle w:val="TOC1"/>
            <w:tabs>
              <w:tab w:val="right" w:leader="dot" w:pos="9019"/>
            </w:tabs>
            <w:rPr>
              <w:rFonts w:asciiTheme="minorHAnsi" w:hAnsiTheme="minorHAnsi"/>
              <w:noProof/>
              <w:lang w:eastAsia="en-GB"/>
            </w:rPr>
          </w:pPr>
          <w:r>
            <w:fldChar w:fldCharType="begin"/>
          </w:r>
          <w:r>
            <w:instrText xml:space="preserve"> TOC \o "1-3" \h \z \u </w:instrText>
          </w:r>
          <w:r>
            <w:fldChar w:fldCharType="separate"/>
          </w:r>
          <w:hyperlink w:anchor="_Toc71061801" w:history="1">
            <w:r w:rsidR="001A6ABD" w:rsidRPr="00454701">
              <w:rPr>
                <w:rStyle w:val="Hyperlink"/>
                <w:noProof/>
              </w:rPr>
              <w:t>Introduction</w:t>
            </w:r>
            <w:r w:rsidR="001A6ABD">
              <w:rPr>
                <w:noProof/>
                <w:webHidden/>
              </w:rPr>
              <w:tab/>
            </w:r>
            <w:r w:rsidR="001A6ABD">
              <w:rPr>
                <w:noProof/>
                <w:webHidden/>
              </w:rPr>
              <w:fldChar w:fldCharType="begin"/>
            </w:r>
            <w:r w:rsidR="001A6ABD">
              <w:rPr>
                <w:noProof/>
                <w:webHidden/>
              </w:rPr>
              <w:instrText xml:space="preserve"> PAGEREF _Toc71061801 \h </w:instrText>
            </w:r>
            <w:r w:rsidR="001A6ABD">
              <w:rPr>
                <w:noProof/>
                <w:webHidden/>
              </w:rPr>
            </w:r>
            <w:r w:rsidR="001A6ABD">
              <w:rPr>
                <w:noProof/>
                <w:webHidden/>
              </w:rPr>
              <w:fldChar w:fldCharType="separate"/>
            </w:r>
            <w:r w:rsidR="001A6ABD">
              <w:rPr>
                <w:noProof/>
                <w:webHidden/>
              </w:rPr>
              <w:t>4</w:t>
            </w:r>
            <w:r w:rsidR="001A6ABD">
              <w:rPr>
                <w:noProof/>
                <w:webHidden/>
              </w:rPr>
              <w:fldChar w:fldCharType="end"/>
            </w:r>
          </w:hyperlink>
        </w:p>
        <w:p w14:paraId="3DC9DC1B" w14:textId="69E501A8" w:rsidR="001A6ABD" w:rsidRDefault="001A6ABD">
          <w:pPr>
            <w:pStyle w:val="TOC1"/>
            <w:tabs>
              <w:tab w:val="left" w:pos="440"/>
              <w:tab w:val="right" w:leader="dot" w:pos="9019"/>
            </w:tabs>
            <w:rPr>
              <w:rFonts w:asciiTheme="minorHAnsi" w:hAnsiTheme="minorHAnsi"/>
              <w:noProof/>
              <w:lang w:eastAsia="en-GB"/>
            </w:rPr>
          </w:pPr>
          <w:hyperlink w:anchor="_Toc71061802" w:history="1">
            <w:r w:rsidRPr="00454701">
              <w:rPr>
                <w:rStyle w:val="Hyperlink"/>
                <w:noProof/>
              </w:rPr>
              <w:t>a)</w:t>
            </w:r>
            <w:r>
              <w:rPr>
                <w:rFonts w:asciiTheme="minorHAnsi" w:hAnsiTheme="minorHAnsi"/>
                <w:noProof/>
                <w:lang w:eastAsia="en-GB"/>
              </w:rPr>
              <w:tab/>
            </w:r>
            <w:r w:rsidRPr="00454701">
              <w:rPr>
                <w:rStyle w:val="Hyperlink"/>
                <w:noProof/>
              </w:rPr>
              <w:t>Introduction of the organisation</w:t>
            </w:r>
            <w:r>
              <w:rPr>
                <w:noProof/>
                <w:webHidden/>
              </w:rPr>
              <w:tab/>
            </w:r>
            <w:r>
              <w:rPr>
                <w:noProof/>
                <w:webHidden/>
              </w:rPr>
              <w:fldChar w:fldCharType="begin"/>
            </w:r>
            <w:r>
              <w:rPr>
                <w:noProof/>
                <w:webHidden/>
              </w:rPr>
              <w:instrText xml:space="preserve"> PAGEREF _Toc71061802 \h </w:instrText>
            </w:r>
            <w:r>
              <w:rPr>
                <w:noProof/>
                <w:webHidden/>
              </w:rPr>
            </w:r>
            <w:r>
              <w:rPr>
                <w:noProof/>
                <w:webHidden/>
              </w:rPr>
              <w:fldChar w:fldCharType="separate"/>
            </w:r>
            <w:r>
              <w:rPr>
                <w:noProof/>
                <w:webHidden/>
              </w:rPr>
              <w:t>4</w:t>
            </w:r>
            <w:r>
              <w:rPr>
                <w:noProof/>
                <w:webHidden/>
              </w:rPr>
              <w:fldChar w:fldCharType="end"/>
            </w:r>
          </w:hyperlink>
        </w:p>
        <w:p w14:paraId="040DD818" w14:textId="07CEE6C0" w:rsidR="001A6ABD" w:rsidRDefault="001A6ABD">
          <w:pPr>
            <w:pStyle w:val="TOC2"/>
            <w:tabs>
              <w:tab w:val="right" w:leader="dot" w:pos="9019"/>
            </w:tabs>
            <w:rPr>
              <w:noProof/>
            </w:rPr>
          </w:pPr>
          <w:hyperlink w:anchor="_Toc71061803" w:history="1">
            <w:r w:rsidRPr="00454701">
              <w:rPr>
                <w:rStyle w:val="Hyperlink"/>
                <w:rFonts w:ascii="Times New Roman" w:eastAsiaTheme="majorEastAsia" w:hAnsi="Times New Roman"/>
                <w:b/>
                <w:noProof/>
              </w:rPr>
              <w:t>New Businesses Threat (Medium):</w:t>
            </w:r>
            <w:r>
              <w:rPr>
                <w:noProof/>
                <w:webHidden/>
              </w:rPr>
              <w:tab/>
            </w:r>
            <w:r>
              <w:rPr>
                <w:noProof/>
                <w:webHidden/>
              </w:rPr>
              <w:fldChar w:fldCharType="begin"/>
            </w:r>
            <w:r>
              <w:rPr>
                <w:noProof/>
                <w:webHidden/>
              </w:rPr>
              <w:instrText xml:space="preserve"> PAGEREF _Toc71061803 \h </w:instrText>
            </w:r>
            <w:r>
              <w:rPr>
                <w:noProof/>
                <w:webHidden/>
              </w:rPr>
            </w:r>
            <w:r>
              <w:rPr>
                <w:noProof/>
                <w:webHidden/>
              </w:rPr>
              <w:fldChar w:fldCharType="separate"/>
            </w:r>
            <w:r>
              <w:rPr>
                <w:noProof/>
                <w:webHidden/>
              </w:rPr>
              <w:t>8</w:t>
            </w:r>
            <w:r>
              <w:rPr>
                <w:noProof/>
                <w:webHidden/>
              </w:rPr>
              <w:fldChar w:fldCharType="end"/>
            </w:r>
          </w:hyperlink>
        </w:p>
        <w:p w14:paraId="2227D3DB" w14:textId="0CB7B06F" w:rsidR="001A6ABD" w:rsidRDefault="001A6ABD">
          <w:pPr>
            <w:pStyle w:val="TOC2"/>
            <w:tabs>
              <w:tab w:val="right" w:leader="dot" w:pos="9019"/>
            </w:tabs>
            <w:rPr>
              <w:noProof/>
            </w:rPr>
          </w:pPr>
          <w:hyperlink w:anchor="_Toc71061804" w:history="1">
            <w:r w:rsidRPr="00454701">
              <w:rPr>
                <w:rStyle w:val="Hyperlink"/>
                <w:rFonts w:ascii="Times New Roman" w:eastAsiaTheme="majorEastAsia" w:hAnsi="Times New Roman"/>
                <w:b/>
                <w:noProof/>
              </w:rPr>
              <w:t>Power of Buyers (LOW):</w:t>
            </w:r>
            <w:r>
              <w:rPr>
                <w:noProof/>
                <w:webHidden/>
              </w:rPr>
              <w:tab/>
            </w:r>
            <w:r>
              <w:rPr>
                <w:noProof/>
                <w:webHidden/>
              </w:rPr>
              <w:fldChar w:fldCharType="begin"/>
            </w:r>
            <w:r>
              <w:rPr>
                <w:noProof/>
                <w:webHidden/>
              </w:rPr>
              <w:instrText xml:space="preserve"> PAGEREF _Toc71061804 \h </w:instrText>
            </w:r>
            <w:r>
              <w:rPr>
                <w:noProof/>
                <w:webHidden/>
              </w:rPr>
            </w:r>
            <w:r>
              <w:rPr>
                <w:noProof/>
                <w:webHidden/>
              </w:rPr>
              <w:fldChar w:fldCharType="separate"/>
            </w:r>
            <w:r>
              <w:rPr>
                <w:noProof/>
                <w:webHidden/>
              </w:rPr>
              <w:t>9</w:t>
            </w:r>
            <w:r>
              <w:rPr>
                <w:noProof/>
                <w:webHidden/>
              </w:rPr>
              <w:fldChar w:fldCharType="end"/>
            </w:r>
          </w:hyperlink>
        </w:p>
        <w:p w14:paraId="6CF748CE" w14:textId="2D0E24ED" w:rsidR="001A6ABD" w:rsidRDefault="001A6ABD">
          <w:pPr>
            <w:pStyle w:val="TOC2"/>
            <w:tabs>
              <w:tab w:val="right" w:leader="dot" w:pos="9019"/>
            </w:tabs>
            <w:rPr>
              <w:noProof/>
            </w:rPr>
          </w:pPr>
          <w:hyperlink w:anchor="_Toc71061805" w:history="1">
            <w:r w:rsidRPr="00454701">
              <w:rPr>
                <w:rStyle w:val="Hyperlink"/>
                <w:rFonts w:ascii="Times New Roman" w:eastAsiaTheme="majorEastAsia" w:hAnsi="Times New Roman"/>
                <w:b/>
                <w:noProof/>
              </w:rPr>
              <w:t>Supplier Powers (HIGH</w:t>
            </w:r>
            <w:r>
              <w:rPr>
                <w:noProof/>
                <w:webHidden/>
              </w:rPr>
              <w:tab/>
            </w:r>
            <w:r>
              <w:rPr>
                <w:noProof/>
                <w:webHidden/>
              </w:rPr>
              <w:fldChar w:fldCharType="begin"/>
            </w:r>
            <w:r>
              <w:rPr>
                <w:noProof/>
                <w:webHidden/>
              </w:rPr>
              <w:instrText xml:space="preserve"> PAGEREF _Toc71061805 \h </w:instrText>
            </w:r>
            <w:r>
              <w:rPr>
                <w:noProof/>
                <w:webHidden/>
              </w:rPr>
            </w:r>
            <w:r>
              <w:rPr>
                <w:noProof/>
                <w:webHidden/>
              </w:rPr>
              <w:fldChar w:fldCharType="separate"/>
            </w:r>
            <w:r>
              <w:rPr>
                <w:noProof/>
                <w:webHidden/>
              </w:rPr>
              <w:t>9</w:t>
            </w:r>
            <w:r>
              <w:rPr>
                <w:noProof/>
                <w:webHidden/>
              </w:rPr>
              <w:fldChar w:fldCharType="end"/>
            </w:r>
          </w:hyperlink>
        </w:p>
        <w:p w14:paraId="65B0F547" w14:textId="43B9D330" w:rsidR="001A6ABD" w:rsidRDefault="001A6ABD">
          <w:pPr>
            <w:pStyle w:val="TOC2"/>
            <w:tabs>
              <w:tab w:val="right" w:leader="dot" w:pos="9019"/>
            </w:tabs>
            <w:rPr>
              <w:noProof/>
            </w:rPr>
          </w:pPr>
          <w:hyperlink w:anchor="_Toc71061806" w:history="1">
            <w:r w:rsidRPr="00454701">
              <w:rPr>
                <w:rStyle w:val="Hyperlink"/>
                <w:rFonts w:ascii="Times New Roman" w:eastAsiaTheme="majorEastAsia" w:hAnsi="Times New Roman"/>
                <w:b/>
                <w:noProof/>
              </w:rPr>
              <w:t>Competitive Rivalry (HIGH):</w:t>
            </w:r>
            <w:r>
              <w:rPr>
                <w:noProof/>
                <w:webHidden/>
              </w:rPr>
              <w:tab/>
            </w:r>
            <w:r>
              <w:rPr>
                <w:noProof/>
                <w:webHidden/>
              </w:rPr>
              <w:fldChar w:fldCharType="begin"/>
            </w:r>
            <w:r>
              <w:rPr>
                <w:noProof/>
                <w:webHidden/>
              </w:rPr>
              <w:instrText xml:space="preserve"> PAGEREF _Toc71061806 \h </w:instrText>
            </w:r>
            <w:r>
              <w:rPr>
                <w:noProof/>
                <w:webHidden/>
              </w:rPr>
            </w:r>
            <w:r>
              <w:rPr>
                <w:noProof/>
                <w:webHidden/>
              </w:rPr>
              <w:fldChar w:fldCharType="separate"/>
            </w:r>
            <w:r>
              <w:rPr>
                <w:noProof/>
                <w:webHidden/>
              </w:rPr>
              <w:t>9</w:t>
            </w:r>
            <w:r>
              <w:rPr>
                <w:noProof/>
                <w:webHidden/>
              </w:rPr>
              <w:fldChar w:fldCharType="end"/>
            </w:r>
          </w:hyperlink>
        </w:p>
        <w:p w14:paraId="50BE9B1B" w14:textId="5FDD8717" w:rsidR="001A6ABD" w:rsidRDefault="001A6ABD">
          <w:pPr>
            <w:pStyle w:val="TOC1"/>
            <w:tabs>
              <w:tab w:val="right" w:leader="dot" w:pos="9019"/>
            </w:tabs>
            <w:rPr>
              <w:rFonts w:asciiTheme="minorHAnsi" w:hAnsiTheme="minorHAnsi"/>
              <w:noProof/>
              <w:lang w:eastAsia="en-GB"/>
            </w:rPr>
          </w:pPr>
          <w:hyperlink w:anchor="_Toc71061807" w:history="1">
            <w:r w:rsidRPr="00454701">
              <w:rPr>
                <w:rStyle w:val="Hyperlink"/>
                <w:noProof/>
              </w:rPr>
              <w:t>Corporate objectives</w:t>
            </w:r>
            <w:r>
              <w:rPr>
                <w:noProof/>
                <w:webHidden/>
              </w:rPr>
              <w:tab/>
            </w:r>
            <w:r>
              <w:rPr>
                <w:noProof/>
                <w:webHidden/>
              </w:rPr>
              <w:fldChar w:fldCharType="begin"/>
            </w:r>
            <w:r>
              <w:rPr>
                <w:noProof/>
                <w:webHidden/>
              </w:rPr>
              <w:instrText xml:space="preserve"> PAGEREF _Toc71061807 \h </w:instrText>
            </w:r>
            <w:r>
              <w:rPr>
                <w:noProof/>
                <w:webHidden/>
              </w:rPr>
            </w:r>
            <w:r>
              <w:rPr>
                <w:noProof/>
                <w:webHidden/>
              </w:rPr>
              <w:fldChar w:fldCharType="separate"/>
            </w:r>
            <w:r>
              <w:rPr>
                <w:noProof/>
                <w:webHidden/>
              </w:rPr>
              <w:t>10</w:t>
            </w:r>
            <w:r>
              <w:rPr>
                <w:noProof/>
                <w:webHidden/>
              </w:rPr>
              <w:fldChar w:fldCharType="end"/>
            </w:r>
          </w:hyperlink>
        </w:p>
        <w:p w14:paraId="3B512D61" w14:textId="3907AA37" w:rsidR="001A6ABD" w:rsidRDefault="001A6ABD">
          <w:pPr>
            <w:pStyle w:val="TOC1"/>
            <w:tabs>
              <w:tab w:val="right" w:leader="dot" w:pos="9019"/>
            </w:tabs>
            <w:rPr>
              <w:rFonts w:asciiTheme="minorHAnsi" w:hAnsiTheme="minorHAnsi"/>
              <w:noProof/>
              <w:lang w:eastAsia="en-GB"/>
            </w:rPr>
          </w:pPr>
          <w:hyperlink w:anchor="_Toc71061808" w:history="1">
            <w:r w:rsidRPr="00454701">
              <w:rPr>
                <w:rStyle w:val="Hyperlink"/>
                <w:noProof/>
              </w:rPr>
              <w:t>Social responsibilities</w:t>
            </w:r>
            <w:r>
              <w:rPr>
                <w:noProof/>
                <w:webHidden/>
              </w:rPr>
              <w:tab/>
            </w:r>
            <w:r>
              <w:rPr>
                <w:noProof/>
                <w:webHidden/>
              </w:rPr>
              <w:fldChar w:fldCharType="begin"/>
            </w:r>
            <w:r>
              <w:rPr>
                <w:noProof/>
                <w:webHidden/>
              </w:rPr>
              <w:instrText xml:space="preserve"> PAGEREF _Toc71061808 \h </w:instrText>
            </w:r>
            <w:r>
              <w:rPr>
                <w:noProof/>
                <w:webHidden/>
              </w:rPr>
            </w:r>
            <w:r>
              <w:rPr>
                <w:noProof/>
                <w:webHidden/>
              </w:rPr>
              <w:fldChar w:fldCharType="separate"/>
            </w:r>
            <w:r>
              <w:rPr>
                <w:noProof/>
                <w:webHidden/>
              </w:rPr>
              <w:t>10</w:t>
            </w:r>
            <w:r>
              <w:rPr>
                <w:noProof/>
                <w:webHidden/>
              </w:rPr>
              <w:fldChar w:fldCharType="end"/>
            </w:r>
          </w:hyperlink>
        </w:p>
        <w:p w14:paraId="3446C286" w14:textId="0DD8F9CD" w:rsidR="001A6ABD" w:rsidRDefault="001A6ABD">
          <w:pPr>
            <w:pStyle w:val="TOC2"/>
            <w:tabs>
              <w:tab w:val="left" w:pos="660"/>
              <w:tab w:val="right" w:leader="dot" w:pos="9019"/>
            </w:tabs>
            <w:rPr>
              <w:noProof/>
            </w:rPr>
          </w:pPr>
          <w:hyperlink w:anchor="_Toc71061809" w:history="1">
            <w:r w:rsidRPr="00454701">
              <w:rPr>
                <w:rStyle w:val="Hyperlink"/>
                <w:rFonts w:ascii="Wingdings" w:hAnsi="Wingdings"/>
                <w:noProof/>
              </w:rPr>
              <w:t></w:t>
            </w:r>
            <w:r>
              <w:rPr>
                <w:noProof/>
              </w:rPr>
              <w:tab/>
            </w:r>
            <w:r w:rsidRPr="00454701">
              <w:rPr>
                <w:rStyle w:val="Hyperlink"/>
                <w:rFonts w:ascii="Times New Roman" w:eastAsiaTheme="majorEastAsia" w:hAnsi="Times New Roman"/>
                <w:b/>
                <w:noProof/>
              </w:rPr>
              <w:t>Stories:</w:t>
            </w:r>
            <w:r>
              <w:rPr>
                <w:noProof/>
                <w:webHidden/>
              </w:rPr>
              <w:tab/>
            </w:r>
            <w:r>
              <w:rPr>
                <w:noProof/>
                <w:webHidden/>
              </w:rPr>
              <w:fldChar w:fldCharType="begin"/>
            </w:r>
            <w:r>
              <w:rPr>
                <w:noProof/>
                <w:webHidden/>
              </w:rPr>
              <w:instrText xml:space="preserve"> PAGEREF _Toc71061809 \h </w:instrText>
            </w:r>
            <w:r>
              <w:rPr>
                <w:noProof/>
                <w:webHidden/>
              </w:rPr>
            </w:r>
            <w:r>
              <w:rPr>
                <w:noProof/>
                <w:webHidden/>
              </w:rPr>
              <w:fldChar w:fldCharType="separate"/>
            </w:r>
            <w:r>
              <w:rPr>
                <w:noProof/>
                <w:webHidden/>
              </w:rPr>
              <w:t>10</w:t>
            </w:r>
            <w:r>
              <w:rPr>
                <w:noProof/>
                <w:webHidden/>
              </w:rPr>
              <w:fldChar w:fldCharType="end"/>
            </w:r>
          </w:hyperlink>
        </w:p>
        <w:p w14:paraId="19A151D1" w14:textId="0FD685BC" w:rsidR="001A6ABD" w:rsidRDefault="001A6ABD">
          <w:pPr>
            <w:pStyle w:val="TOC2"/>
            <w:tabs>
              <w:tab w:val="left" w:pos="660"/>
              <w:tab w:val="right" w:leader="dot" w:pos="9019"/>
            </w:tabs>
            <w:rPr>
              <w:noProof/>
            </w:rPr>
          </w:pPr>
          <w:hyperlink w:anchor="_Toc71061810" w:history="1">
            <w:r w:rsidRPr="00454701">
              <w:rPr>
                <w:rStyle w:val="Hyperlink"/>
                <w:rFonts w:ascii="Wingdings" w:hAnsi="Wingdings"/>
                <w:noProof/>
              </w:rPr>
              <w:t></w:t>
            </w:r>
            <w:r>
              <w:rPr>
                <w:noProof/>
              </w:rPr>
              <w:tab/>
            </w:r>
            <w:r w:rsidRPr="00454701">
              <w:rPr>
                <w:rStyle w:val="Hyperlink"/>
                <w:rFonts w:ascii="Times New Roman" w:eastAsiaTheme="majorEastAsia" w:hAnsi="Times New Roman"/>
                <w:b/>
                <w:noProof/>
              </w:rPr>
              <w:t>Rituals and Routines</w:t>
            </w:r>
            <w:r>
              <w:rPr>
                <w:noProof/>
                <w:webHidden/>
              </w:rPr>
              <w:tab/>
            </w:r>
            <w:r>
              <w:rPr>
                <w:noProof/>
                <w:webHidden/>
              </w:rPr>
              <w:fldChar w:fldCharType="begin"/>
            </w:r>
            <w:r>
              <w:rPr>
                <w:noProof/>
                <w:webHidden/>
              </w:rPr>
              <w:instrText xml:space="preserve"> PAGEREF _Toc71061810 \h </w:instrText>
            </w:r>
            <w:r>
              <w:rPr>
                <w:noProof/>
                <w:webHidden/>
              </w:rPr>
            </w:r>
            <w:r>
              <w:rPr>
                <w:noProof/>
                <w:webHidden/>
              </w:rPr>
              <w:fldChar w:fldCharType="separate"/>
            </w:r>
            <w:r>
              <w:rPr>
                <w:noProof/>
                <w:webHidden/>
              </w:rPr>
              <w:t>11</w:t>
            </w:r>
            <w:r>
              <w:rPr>
                <w:noProof/>
                <w:webHidden/>
              </w:rPr>
              <w:fldChar w:fldCharType="end"/>
            </w:r>
          </w:hyperlink>
        </w:p>
        <w:p w14:paraId="5CCC8F2C" w14:textId="5C5818DA" w:rsidR="001A6ABD" w:rsidRDefault="001A6ABD">
          <w:pPr>
            <w:pStyle w:val="TOC2"/>
            <w:tabs>
              <w:tab w:val="left" w:pos="660"/>
              <w:tab w:val="right" w:leader="dot" w:pos="9019"/>
            </w:tabs>
            <w:rPr>
              <w:noProof/>
            </w:rPr>
          </w:pPr>
          <w:hyperlink w:anchor="_Toc71061811" w:history="1">
            <w:r w:rsidRPr="00454701">
              <w:rPr>
                <w:rStyle w:val="Hyperlink"/>
                <w:rFonts w:ascii="Wingdings" w:hAnsi="Wingdings"/>
                <w:noProof/>
              </w:rPr>
              <w:t></w:t>
            </w:r>
            <w:r>
              <w:rPr>
                <w:noProof/>
              </w:rPr>
              <w:tab/>
            </w:r>
            <w:r w:rsidRPr="00454701">
              <w:rPr>
                <w:rStyle w:val="Hyperlink"/>
                <w:rFonts w:ascii="Times New Roman" w:eastAsiaTheme="majorEastAsia" w:hAnsi="Times New Roman"/>
                <w:b/>
                <w:noProof/>
              </w:rPr>
              <w:t>Power structures</w:t>
            </w:r>
            <w:r>
              <w:rPr>
                <w:noProof/>
                <w:webHidden/>
              </w:rPr>
              <w:tab/>
            </w:r>
            <w:r>
              <w:rPr>
                <w:noProof/>
                <w:webHidden/>
              </w:rPr>
              <w:fldChar w:fldCharType="begin"/>
            </w:r>
            <w:r>
              <w:rPr>
                <w:noProof/>
                <w:webHidden/>
              </w:rPr>
              <w:instrText xml:space="preserve"> PAGEREF _Toc71061811 \h </w:instrText>
            </w:r>
            <w:r>
              <w:rPr>
                <w:noProof/>
                <w:webHidden/>
              </w:rPr>
            </w:r>
            <w:r>
              <w:rPr>
                <w:noProof/>
                <w:webHidden/>
              </w:rPr>
              <w:fldChar w:fldCharType="separate"/>
            </w:r>
            <w:r>
              <w:rPr>
                <w:noProof/>
                <w:webHidden/>
              </w:rPr>
              <w:t>11</w:t>
            </w:r>
            <w:r>
              <w:rPr>
                <w:noProof/>
                <w:webHidden/>
              </w:rPr>
              <w:fldChar w:fldCharType="end"/>
            </w:r>
          </w:hyperlink>
        </w:p>
        <w:p w14:paraId="2E9D796E" w14:textId="563BE331" w:rsidR="001A6ABD" w:rsidRDefault="001A6ABD">
          <w:pPr>
            <w:pStyle w:val="TOC2"/>
            <w:tabs>
              <w:tab w:val="left" w:pos="660"/>
              <w:tab w:val="right" w:leader="dot" w:pos="9019"/>
            </w:tabs>
            <w:rPr>
              <w:noProof/>
            </w:rPr>
          </w:pPr>
          <w:hyperlink w:anchor="_Toc71061812" w:history="1">
            <w:r w:rsidRPr="00454701">
              <w:rPr>
                <w:rStyle w:val="Hyperlink"/>
                <w:rFonts w:ascii="Wingdings" w:hAnsi="Wingdings"/>
                <w:noProof/>
              </w:rPr>
              <w:t></w:t>
            </w:r>
            <w:r>
              <w:rPr>
                <w:noProof/>
              </w:rPr>
              <w:tab/>
            </w:r>
            <w:r w:rsidRPr="00454701">
              <w:rPr>
                <w:rStyle w:val="Hyperlink"/>
                <w:rFonts w:ascii="Times New Roman" w:eastAsiaTheme="majorEastAsia" w:hAnsi="Times New Roman"/>
                <w:b/>
                <w:noProof/>
              </w:rPr>
              <w:t>Organisational structure:</w:t>
            </w:r>
            <w:r>
              <w:rPr>
                <w:noProof/>
                <w:webHidden/>
              </w:rPr>
              <w:tab/>
            </w:r>
            <w:r>
              <w:rPr>
                <w:noProof/>
                <w:webHidden/>
              </w:rPr>
              <w:fldChar w:fldCharType="begin"/>
            </w:r>
            <w:r>
              <w:rPr>
                <w:noProof/>
                <w:webHidden/>
              </w:rPr>
              <w:instrText xml:space="preserve"> PAGEREF _Toc71061812 \h </w:instrText>
            </w:r>
            <w:r>
              <w:rPr>
                <w:noProof/>
                <w:webHidden/>
              </w:rPr>
            </w:r>
            <w:r>
              <w:rPr>
                <w:noProof/>
                <w:webHidden/>
              </w:rPr>
              <w:fldChar w:fldCharType="separate"/>
            </w:r>
            <w:r>
              <w:rPr>
                <w:noProof/>
                <w:webHidden/>
              </w:rPr>
              <w:t>11</w:t>
            </w:r>
            <w:r>
              <w:rPr>
                <w:noProof/>
                <w:webHidden/>
              </w:rPr>
              <w:fldChar w:fldCharType="end"/>
            </w:r>
          </w:hyperlink>
        </w:p>
        <w:p w14:paraId="6A4840C2" w14:textId="1A975A4E" w:rsidR="001A6ABD" w:rsidRDefault="001A6ABD">
          <w:pPr>
            <w:pStyle w:val="TOC2"/>
            <w:tabs>
              <w:tab w:val="left" w:pos="660"/>
              <w:tab w:val="right" w:leader="dot" w:pos="9019"/>
            </w:tabs>
            <w:rPr>
              <w:noProof/>
            </w:rPr>
          </w:pPr>
          <w:hyperlink w:anchor="_Toc71061813" w:history="1">
            <w:r w:rsidRPr="00454701">
              <w:rPr>
                <w:rStyle w:val="Hyperlink"/>
                <w:rFonts w:ascii="Wingdings" w:hAnsi="Wingdings"/>
                <w:noProof/>
              </w:rPr>
              <w:t></w:t>
            </w:r>
            <w:r>
              <w:rPr>
                <w:noProof/>
              </w:rPr>
              <w:tab/>
            </w:r>
            <w:r w:rsidRPr="00454701">
              <w:rPr>
                <w:rStyle w:val="Hyperlink"/>
                <w:rFonts w:ascii="Times New Roman" w:eastAsiaTheme="majorEastAsia" w:hAnsi="Times New Roman"/>
                <w:b/>
                <w:noProof/>
              </w:rPr>
              <w:t>Control:</w:t>
            </w:r>
            <w:r>
              <w:rPr>
                <w:noProof/>
                <w:webHidden/>
              </w:rPr>
              <w:tab/>
            </w:r>
            <w:r>
              <w:rPr>
                <w:noProof/>
                <w:webHidden/>
              </w:rPr>
              <w:fldChar w:fldCharType="begin"/>
            </w:r>
            <w:r>
              <w:rPr>
                <w:noProof/>
                <w:webHidden/>
              </w:rPr>
              <w:instrText xml:space="preserve"> PAGEREF _Toc71061813 \h </w:instrText>
            </w:r>
            <w:r>
              <w:rPr>
                <w:noProof/>
                <w:webHidden/>
              </w:rPr>
            </w:r>
            <w:r>
              <w:rPr>
                <w:noProof/>
                <w:webHidden/>
              </w:rPr>
              <w:fldChar w:fldCharType="separate"/>
            </w:r>
            <w:r>
              <w:rPr>
                <w:noProof/>
                <w:webHidden/>
              </w:rPr>
              <w:t>11</w:t>
            </w:r>
            <w:r>
              <w:rPr>
                <w:noProof/>
                <w:webHidden/>
              </w:rPr>
              <w:fldChar w:fldCharType="end"/>
            </w:r>
          </w:hyperlink>
        </w:p>
        <w:p w14:paraId="70E93D79" w14:textId="7DBF6392" w:rsidR="001A6ABD" w:rsidRDefault="001A6ABD">
          <w:pPr>
            <w:pStyle w:val="TOC1"/>
            <w:tabs>
              <w:tab w:val="right" w:leader="dot" w:pos="9019"/>
            </w:tabs>
            <w:rPr>
              <w:rFonts w:asciiTheme="minorHAnsi" w:hAnsiTheme="minorHAnsi"/>
              <w:noProof/>
              <w:lang w:eastAsia="en-GB"/>
            </w:rPr>
          </w:pPr>
          <w:hyperlink w:anchor="_Toc71061814" w:history="1">
            <w:r w:rsidRPr="00454701">
              <w:rPr>
                <w:rStyle w:val="Hyperlink"/>
                <w:noProof/>
              </w:rPr>
              <w:t>Personal Ethical Standards, Values and Beliefs</w:t>
            </w:r>
            <w:r>
              <w:rPr>
                <w:noProof/>
                <w:webHidden/>
              </w:rPr>
              <w:tab/>
            </w:r>
            <w:r>
              <w:rPr>
                <w:noProof/>
                <w:webHidden/>
              </w:rPr>
              <w:fldChar w:fldCharType="begin"/>
            </w:r>
            <w:r>
              <w:rPr>
                <w:noProof/>
                <w:webHidden/>
              </w:rPr>
              <w:instrText xml:space="preserve"> PAGEREF _Toc71061814 \h </w:instrText>
            </w:r>
            <w:r>
              <w:rPr>
                <w:noProof/>
                <w:webHidden/>
              </w:rPr>
            </w:r>
            <w:r>
              <w:rPr>
                <w:noProof/>
                <w:webHidden/>
              </w:rPr>
              <w:fldChar w:fldCharType="separate"/>
            </w:r>
            <w:r>
              <w:rPr>
                <w:noProof/>
                <w:webHidden/>
              </w:rPr>
              <w:t>12</w:t>
            </w:r>
            <w:r>
              <w:rPr>
                <w:noProof/>
                <w:webHidden/>
              </w:rPr>
              <w:fldChar w:fldCharType="end"/>
            </w:r>
          </w:hyperlink>
        </w:p>
        <w:p w14:paraId="3EE8337B" w14:textId="265B7CBD" w:rsidR="001A6ABD" w:rsidRDefault="001A6ABD">
          <w:pPr>
            <w:pStyle w:val="TOC2"/>
            <w:tabs>
              <w:tab w:val="right" w:leader="dot" w:pos="9019"/>
            </w:tabs>
            <w:rPr>
              <w:noProof/>
            </w:rPr>
          </w:pPr>
          <w:hyperlink w:anchor="_Toc71061815" w:history="1">
            <w:r w:rsidRPr="00454701">
              <w:rPr>
                <w:rStyle w:val="Hyperlink"/>
                <w:rFonts w:ascii="Times New Roman" w:eastAsiaTheme="majorEastAsia" w:hAnsi="Times New Roman"/>
                <w:b/>
                <w:noProof/>
              </w:rPr>
              <w:t>Corporate social responsibility</w:t>
            </w:r>
            <w:r>
              <w:rPr>
                <w:noProof/>
                <w:webHidden/>
              </w:rPr>
              <w:tab/>
            </w:r>
            <w:r>
              <w:rPr>
                <w:noProof/>
                <w:webHidden/>
              </w:rPr>
              <w:fldChar w:fldCharType="begin"/>
            </w:r>
            <w:r>
              <w:rPr>
                <w:noProof/>
                <w:webHidden/>
              </w:rPr>
              <w:instrText xml:space="preserve"> PAGEREF _Toc71061815 \h </w:instrText>
            </w:r>
            <w:r>
              <w:rPr>
                <w:noProof/>
                <w:webHidden/>
              </w:rPr>
            </w:r>
            <w:r>
              <w:rPr>
                <w:noProof/>
                <w:webHidden/>
              </w:rPr>
              <w:fldChar w:fldCharType="separate"/>
            </w:r>
            <w:r>
              <w:rPr>
                <w:noProof/>
                <w:webHidden/>
              </w:rPr>
              <w:t>12</w:t>
            </w:r>
            <w:r>
              <w:rPr>
                <w:noProof/>
                <w:webHidden/>
              </w:rPr>
              <w:fldChar w:fldCharType="end"/>
            </w:r>
          </w:hyperlink>
        </w:p>
        <w:p w14:paraId="6D0BDE81" w14:textId="3FEA53D1" w:rsidR="001A6ABD" w:rsidRDefault="001A6ABD">
          <w:pPr>
            <w:pStyle w:val="TOC1"/>
            <w:tabs>
              <w:tab w:val="right" w:leader="dot" w:pos="9019"/>
            </w:tabs>
            <w:rPr>
              <w:rFonts w:asciiTheme="minorHAnsi" w:hAnsiTheme="minorHAnsi"/>
              <w:noProof/>
              <w:lang w:eastAsia="en-GB"/>
            </w:rPr>
          </w:pPr>
          <w:hyperlink w:anchor="_Toc71061816" w:history="1">
            <w:r w:rsidRPr="00454701">
              <w:rPr>
                <w:rStyle w:val="Hyperlink"/>
                <w:noProof/>
              </w:rPr>
              <w:t>Conclusion</w:t>
            </w:r>
            <w:r>
              <w:rPr>
                <w:noProof/>
                <w:webHidden/>
              </w:rPr>
              <w:tab/>
            </w:r>
            <w:r>
              <w:rPr>
                <w:noProof/>
                <w:webHidden/>
              </w:rPr>
              <w:fldChar w:fldCharType="begin"/>
            </w:r>
            <w:r>
              <w:rPr>
                <w:noProof/>
                <w:webHidden/>
              </w:rPr>
              <w:instrText xml:space="preserve"> PAGEREF _Toc71061816 \h </w:instrText>
            </w:r>
            <w:r>
              <w:rPr>
                <w:noProof/>
                <w:webHidden/>
              </w:rPr>
            </w:r>
            <w:r>
              <w:rPr>
                <w:noProof/>
                <w:webHidden/>
              </w:rPr>
              <w:fldChar w:fldCharType="separate"/>
            </w:r>
            <w:r>
              <w:rPr>
                <w:noProof/>
                <w:webHidden/>
              </w:rPr>
              <w:t>14</w:t>
            </w:r>
            <w:r>
              <w:rPr>
                <w:noProof/>
                <w:webHidden/>
              </w:rPr>
              <w:fldChar w:fldCharType="end"/>
            </w:r>
          </w:hyperlink>
        </w:p>
        <w:p w14:paraId="7B63FF7C" w14:textId="609D0105" w:rsidR="001A6ABD" w:rsidRDefault="001A6ABD">
          <w:pPr>
            <w:pStyle w:val="TOC1"/>
            <w:tabs>
              <w:tab w:val="right" w:leader="dot" w:pos="9019"/>
            </w:tabs>
            <w:rPr>
              <w:rFonts w:asciiTheme="minorHAnsi" w:hAnsiTheme="minorHAnsi"/>
              <w:noProof/>
              <w:lang w:eastAsia="en-GB"/>
            </w:rPr>
          </w:pPr>
          <w:hyperlink w:anchor="_Toc71061817" w:history="1">
            <w:r w:rsidRPr="00454701">
              <w:rPr>
                <w:rStyle w:val="Hyperlink"/>
                <w:noProof/>
              </w:rPr>
              <w:t>Recommendations</w:t>
            </w:r>
            <w:r>
              <w:rPr>
                <w:noProof/>
                <w:webHidden/>
              </w:rPr>
              <w:tab/>
            </w:r>
            <w:r>
              <w:rPr>
                <w:noProof/>
                <w:webHidden/>
              </w:rPr>
              <w:fldChar w:fldCharType="begin"/>
            </w:r>
            <w:r>
              <w:rPr>
                <w:noProof/>
                <w:webHidden/>
              </w:rPr>
              <w:instrText xml:space="preserve"> PAGEREF _Toc71061817 \h </w:instrText>
            </w:r>
            <w:r>
              <w:rPr>
                <w:noProof/>
                <w:webHidden/>
              </w:rPr>
            </w:r>
            <w:r>
              <w:rPr>
                <w:noProof/>
                <w:webHidden/>
              </w:rPr>
              <w:fldChar w:fldCharType="separate"/>
            </w:r>
            <w:r>
              <w:rPr>
                <w:noProof/>
                <w:webHidden/>
              </w:rPr>
              <w:t>14</w:t>
            </w:r>
            <w:r>
              <w:rPr>
                <w:noProof/>
                <w:webHidden/>
              </w:rPr>
              <w:fldChar w:fldCharType="end"/>
            </w:r>
          </w:hyperlink>
        </w:p>
        <w:p w14:paraId="464D255E" w14:textId="698CEBC1" w:rsidR="001A6ABD" w:rsidRDefault="001A6ABD">
          <w:pPr>
            <w:pStyle w:val="TOC1"/>
            <w:tabs>
              <w:tab w:val="right" w:leader="dot" w:pos="9019"/>
            </w:tabs>
            <w:rPr>
              <w:rFonts w:asciiTheme="minorHAnsi" w:hAnsiTheme="minorHAnsi"/>
              <w:noProof/>
              <w:lang w:eastAsia="en-GB"/>
            </w:rPr>
          </w:pPr>
          <w:hyperlink w:anchor="_Toc71061818" w:history="1">
            <w:r w:rsidRPr="00454701">
              <w:rPr>
                <w:rStyle w:val="Hyperlink"/>
                <w:noProof/>
              </w:rPr>
              <w:t>Reference List</w:t>
            </w:r>
            <w:r>
              <w:rPr>
                <w:noProof/>
                <w:webHidden/>
              </w:rPr>
              <w:tab/>
            </w:r>
            <w:r>
              <w:rPr>
                <w:noProof/>
                <w:webHidden/>
              </w:rPr>
              <w:fldChar w:fldCharType="begin"/>
            </w:r>
            <w:r>
              <w:rPr>
                <w:noProof/>
                <w:webHidden/>
              </w:rPr>
              <w:instrText xml:space="preserve"> PAGEREF _Toc71061818 \h </w:instrText>
            </w:r>
            <w:r>
              <w:rPr>
                <w:noProof/>
                <w:webHidden/>
              </w:rPr>
            </w:r>
            <w:r>
              <w:rPr>
                <w:noProof/>
                <w:webHidden/>
              </w:rPr>
              <w:fldChar w:fldCharType="separate"/>
            </w:r>
            <w:r>
              <w:rPr>
                <w:noProof/>
                <w:webHidden/>
              </w:rPr>
              <w:t>16</w:t>
            </w:r>
            <w:r>
              <w:rPr>
                <w:noProof/>
                <w:webHidden/>
              </w:rPr>
              <w:fldChar w:fldCharType="end"/>
            </w:r>
          </w:hyperlink>
        </w:p>
        <w:p w14:paraId="226640EC" w14:textId="189F6197" w:rsidR="00446E3A" w:rsidRDefault="00446E3A">
          <w:r>
            <w:rPr>
              <w:b/>
              <w:bCs/>
              <w:noProof/>
            </w:rPr>
            <w:fldChar w:fldCharType="end"/>
          </w:r>
        </w:p>
      </w:sdtContent>
    </w:sdt>
    <w:p w14:paraId="7A824237" w14:textId="77777777" w:rsidR="006531CA" w:rsidRDefault="006531CA">
      <w:pPr>
        <w:spacing w:line="276" w:lineRule="auto"/>
        <w:jc w:val="left"/>
      </w:pPr>
      <w:r>
        <w:br w:type="page"/>
      </w:r>
    </w:p>
    <w:p w14:paraId="72333F73" w14:textId="77777777" w:rsidR="004852B1" w:rsidRPr="00446E3A" w:rsidRDefault="006531CA" w:rsidP="00446E3A">
      <w:pPr>
        <w:pStyle w:val="Heading1"/>
      </w:pPr>
      <w:bookmarkStart w:id="0" w:name="_Toc71061801"/>
      <w:r w:rsidRPr="00446E3A">
        <w:lastRenderedPageBreak/>
        <w:t>Introduction</w:t>
      </w:r>
      <w:bookmarkEnd w:id="0"/>
      <w:r w:rsidRPr="00446E3A">
        <w:t xml:space="preserve"> </w:t>
      </w:r>
    </w:p>
    <w:p w14:paraId="33160834" w14:textId="70F3F0AA" w:rsidR="001737A5" w:rsidRDefault="005417D0" w:rsidP="001737A5">
      <w:r>
        <w:t xml:space="preserve">Work </w:t>
      </w:r>
      <w:r w:rsidR="00D21320">
        <w:t>culture is due to remain by the way in which external factors and internal factors operate within the organisation and changes internal dynamics to everyday activities. The spread of the corona</w:t>
      </w:r>
      <w:r w:rsidR="00E919A2">
        <w:t xml:space="preserve"> </w:t>
      </w:r>
      <w:r w:rsidR="00D21320">
        <w:t>virus has initiated a wide</w:t>
      </w:r>
      <w:r w:rsidR="00E919A2">
        <w:t xml:space="preserve"> </w:t>
      </w:r>
      <w:r w:rsidR="00D21320">
        <w:t>scale alteration in work processes and the way in which people interact with one another.</w:t>
      </w:r>
      <w:r w:rsidR="00BF40E6">
        <w:t xml:space="preserve"> As per the provided case study, alterations in work from home facilities, business environment is </w:t>
      </w:r>
      <w:r w:rsidR="00CE7931">
        <w:t>changing,</w:t>
      </w:r>
      <w:r w:rsidR="00BF40E6">
        <w:t xml:space="preserve"> and other </w:t>
      </w:r>
      <w:r w:rsidR="00E919A2">
        <w:t>aspects have</w:t>
      </w:r>
      <w:r w:rsidR="00BF40E6">
        <w:t xml:space="preserve"> been detailed</w:t>
      </w:r>
      <w:r w:rsidR="003F1F43">
        <w:t>.</w:t>
      </w:r>
      <w:r w:rsidR="00EE5900">
        <w:t xml:space="preserve"> Utilising this research, focus will be given upon a wide variety of external theories that can aid in the analysis the way in which a variety of factors are </w:t>
      </w:r>
      <w:r w:rsidR="00CE7931">
        <w:t>affecting</w:t>
      </w:r>
      <w:r w:rsidR="00EE5900">
        <w:t xml:space="preserve"> the concerned organisation.</w:t>
      </w:r>
    </w:p>
    <w:p w14:paraId="6F457C3E" w14:textId="7A843EA0" w:rsidR="007F03C5" w:rsidRDefault="00CE7931" w:rsidP="00446E3A">
      <w:pPr>
        <w:pStyle w:val="Heading1"/>
        <w:numPr>
          <w:ilvl w:val="0"/>
          <w:numId w:val="3"/>
        </w:numPr>
      </w:pPr>
      <w:bookmarkStart w:id="1" w:name="_Toc71061802"/>
      <w:r>
        <w:t>Introduction of the organisation</w:t>
      </w:r>
      <w:bookmarkEnd w:id="1"/>
    </w:p>
    <w:p w14:paraId="779A6E3E" w14:textId="77777777" w:rsidR="00446E3A" w:rsidRPr="00446E3A" w:rsidRDefault="00446E3A" w:rsidP="00446E3A"/>
    <w:p w14:paraId="57BC500E" w14:textId="77777777" w:rsidR="00A90366" w:rsidRDefault="002761BA" w:rsidP="007F03C5">
      <w:r>
        <w:t xml:space="preserve">In </w:t>
      </w:r>
      <w:r w:rsidR="00B0026D">
        <w:t xml:space="preserve">this assessment, the case study of </w:t>
      </w:r>
      <w:r w:rsidR="00B0026D" w:rsidRPr="00FF2DB1">
        <w:rPr>
          <w:b/>
        </w:rPr>
        <w:t>Marks &amp; Spencer's</w:t>
      </w:r>
      <w:r w:rsidR="00B0026D">
        <w:t xml:space="preserve"> will be taken into consideration. This is a </w:t>
      </w:r>
      <w:r w:rsidR="00252BFB">
        <w:t>wide scale</w:t>
      </w:r>
      <w:r w:rsidR="00B0026D">
        <w:t xml:space="preserve"> organisation that operates in the retail industry in the United Kingdom. The organisation is well known for being able to provide food commodities and clothing items to the market. </w:t>
      </w:r>
      <w:r w:rsidR="00A90366">
        <w:t xml:space="preserve">Marks &amp; Spencer's has a wide range of brands that operate under the </w:t>
      </w:r>
      <w:r w:rsidR="008F658B">
        <w:t>enterprise that includes</w:t>
      </w:r>
      <w:r w:rsidR="00A90366">
        <w:t xml:space="preserve"> Jaguar, Autograph, Goodmove, Rosie, M&amp;S Energy, Boutique, Blue Harbour, and others</w:t>
      </w:r>
      <w:r w:rsidR="006E04A8">
        <w:t>.</w:t>
      </w:r>
      <w:r w:rsidR="00C73B1D">
        <w:t xml:space="preserve"> The organisation operates in more than 1463 places and has been operating since over 100 years in the United Kingdom. The managerial heads in the organisation comprises of Archie Norman and Steve Rowe</w:t>
      </w:r>
      <w:r w:rsidR="00DC4D03">
        <w:t xml:space="preserve"> (</w:t>
      </w:r>
      <w:r w:rsidR="00DC4D03" w:rsidRPr="002E0D84">
        <w:t>marksandspencer.com</w:t>
      </w:r>
      <w:r w:rsidR="00DC4D03">
        <w:t>, 2021)</w:t>
      </w:r>
      <w:r w:rsidR="00C73B1D">
        <w:t xml:space="preserve">. </w:t>
      </w:r>
    </w:p>
    <w:p w14:paraId="6E581AE6" w14:textId="77777777" w:rsidR="00C73B1D" w:rsidRDefault="00B0026D" w:rsidP="007F03C5">
      <w:r>
        <w:t xml:space="preserve">This is a business that has suffered immensely during the spread of the </w:t>
      </w:r>
      <w:r w:rsidR="00252BFB">
        <w:t>corona virus</w:t>
      </w:r>
      <w:r>
        <w:t xml:space="preserve"> as physical stores have not been able to sustain themselves and the margin of sales of clothing has decreased as well. The revenue of the Marks &amp; Spencer's has been</w:t>
      </w:r>
      <w:r w:rsidR="00044121">
        <w:t xml:space="preserve"> £10,181 which is significantly lower than last two years of revenue respectively as in 2019 and in 2018 the figures were £10,377 and £10,698.</w:t>
      </w:r>
      <w:r w:rsidR="00CC2A65">
        <w:t xml:space="preserve"> This decrease in revenue can be primarily attributed to the margin of lesser demand that has been created in the market since for formal clothing has decreased as work from home facilities have elevated.</w:t>
      </w:r>
      <w:r w:rsidR="00252BFB">
        <w:t xml:space="preserve"> </w:t>
      </w:r>
    </w:p>
    <w:p w14:paraId="450CE663" w14:textId="77777777" w:rsidR="007F03C5" w:rsidRDefault="00252BFB" w:rsidP="007F03C5">
      <w:r>
        <w:t>As per 2017 and 2018, the total number of employees that work in Marks &amp; Spencer's work above 85,000 employees however</w:t>
      </w:r>
      <w:r w:rsidR="001876A9">
        <w:t xml:space="preserve"> since the inception of 20</w:t>
      </w:r>
      <w:r>
        <w:t>19</w:t>
      </w:r>
      <w:r w:rsidR="001876A9">
        <w:t xml:space="preserve"> and </w:t>
      </w:r>
      <w:r>
        <w:t>20</w:t>
      </w:r>
      <w:r w:rsidR="001876A9">
        <w:t>20 where they which</w:t>
      </w:r>
      <w:r>
        <w:t xml:space="preserve"> the corona virus had come into the market there has been a huge amount of job cut in the organisation.</w:t>
      </w:r>
      <w:r w:rsidR="0082246E">
        <w:t xml:space="preserve"> As well the BBC reports, it has been indicated that over 7000 jobs has been cut down by the managerial heads of Marks &amp; Spencer's consecutively in the last three months</w:t>
      </w:r>
      <w:r w:rsidR="00DC4D03">
        <w:t xml:space="preserve"> (</w:t>
      </w:r>
      <w:r w:rsidR="00DC4D03" w:rsidRPr="00064FC4">
        <w:t>bbc.com</w:t>
      </w:r>
      <w:r w:rsidR="00DC4D03">
        <w:t xml:space="preserve">, </w:t>
      </w:r>
      <w:r w:rsidR="00DC4D03" w:rsidRPr="00064FC4">
        <w:t>2020</w:t>
      </w:r>
      <w:r w:rsidR="00DC4D03">
        <w:t>)</w:t>
      </w:r>
      <w:r w:rsidR="0082246E">
        <w:t>.</w:t>
      </w:r>
    </w:p>
    <w:p w14:paraId="1AEF2F1F" w14:textId="77777777" w:rsidR="00EB46E9" w:rsidRPr="00573B62" w:rsidRDefault="00EB46E9" w:rsidP="007F03C5"/>
    <w:p w14:paraId="64EF72DB" w14:textId="77777777" w:rsidR="00EE40A8" w:rsidRDefault="00EE40A8" w:rsidP="007F03C5">
      <w:pPr>
        <w:rPr>
          <w:b/>
        </w:rPr>
      </w:pPr>
    </w:p>
    <w:p w14:paraId="5116170C" w14:textId="303B86B3" w:rsidR="00EE40A8" w:rsidRDefault="00EE40A8" w:rsidP="005D7A27">
      <w:pPr>
        <w:pStyle w:val="Heading1"/>
      </w:pPr>
    </w:p>
    <w:p w14:paraId="577EF8E1" w14:textId="7DA21849" w:rsidR="007F03C5" w:rsidRDefault="007F03C5" w:rsidP="007F03C5">
      <w:pPr>
        <w:rPr>
          <w:b/>
        </w:rPr>
      </w:pPr>
      <w:r w:rsidRPr="007F03C5">
        <w:rPr>
          <w:b/>
        </w:rPr>
        <w:t xml:space="preserve">b) </w:t>
      </w:r>
      <w:r w:rsidR="00CE7931">
        <w:rPr>
          <w:b/>
        </w:rPr>
        <w:t>K</w:t>
      </w:r>
      <w:r w:rsidRPr="007F03C5">
        <w:rPr>
          <w:b/>
        </w:rPr>
        <w:t>ey management theories</w:t>
      </w:r>
      <w:r w:rsidR="00CE7931">
        <w:rPr>
          <w:b/>
        </w:rPr>
        <w:t xml:space="preserve"> and</w:t>
      </w:r>
      <w:r w:rsidRPr="007F03C5">
        <w:rPr>
          <w:b/>
        </w:rPr>
        <w:t xml:space="preserve"> tools </w:t>
      </w:r>
    </w:p>
    <w:p w14:paraId="3D1EC18E" w14:textId="003CB86D" w:rsidR="007F03C5" w:rsidRDefault="00D71458" w:rsidP="007F03C5">
      <w:r>
        <w:t>A</w:t>
      </w:r>
      <w:r w:rsidR="00AA53E4">
        <w:t xml:space="preserve"> wide variety of management theories are present that can be utilised by Marks &amp; Spencer's in order to understand the way in which different types of external factors are present against the organisation. Some of the frameworks that will be taken into consideration shall comprise of Pestle Analysis, Porter's Five Forces, and the Cultural Web.</w:t>
      </w:r>
    </w:p>
    <w:p w14:paraId="2559D8E0" w14:textId="7763B103" w:rsidR="00CE7931" w:rsidRPr="00CE7931" w:rsidRDefault="00CE7931" w:rsidP="007F03C5">
      <w:pPr>
        <w:rPr>
          <w:b/>
          <w:bCs/>
          <w:sz w:val="24"/>
          <w:szCs w:val="24"/>
        </w:rPr>
      </w:pPr>
      <w:r w:rsidRPr="00CE7931">
        <w:rPr>
          <w:b/>
          <w:bCs/>
          <w:sz w:val="24"/>
          <w:szCs w:val="24"/>
        </w:rPr>
        <w:t>Pestle analysis</w:t>
      </w:r>
    </w:p>
    <w:p w14:paraId="5FF43B0D" w14:textId="77777777" w:rsidR="0014720A" w:rsidRDefault="00987BCB" w:rsidP="007F03C5">
      <w:r w:rsidRPr="00CE7931">
        <w:rPr>
          <w:bCs/>
        </w:rPr>
        <w:t xml:space="preserve">PESTLE </w:t>
      </w:r>
      <w:r w:rsidR="00F81EC9" w:rsidRPr="00CE7931">
        <w:rPr>
          <w:bCs/>
        </w:rPr>
        <w:t>analysis</w:t>
      </w:r>
      <w:r w:rsidR="00F81EC9">
        <w:t xml:space="preserve"> is an external approach that allows an organisation to be able to evaluate all of the processes through which it is easier for the organisation to combat with factors that are operating in the country. Six elements are present in this analysis that includes of political social economical environmental technological and legal</w:t>
      </w:r>
      <w:r w:rsidR="0067574F">
        <w:t xml:space="preserve"> (</w:t>
      </w:r>
      <w:r w:rsidR="0067574F">
        <w:rPr>
          <w:rFonts w:cs="Arial"/>
          <w:color w:val="222222"/>
          <w:shd w:val="clear" w:color="auto" w:fill="FFFFFF"/>
        </w:rPr>
        <w:t>Perera, 2017</w:t>
      </w:r>
      <w:r w:rsidR="0067574F">
        <w:t>)</w:t>
      </w:r>
      <w:r w:rsidR="00F81EC9">
        <w:t>. Through all of these factors, a comprehensive viewpoint of all of the positive and negative aspects that impact the organisation's performance is attempted to be detailed.</w:t>
      </w:r>
      <w:r w:rsidR="0014720A">
        <w:t xml:space="preserve"> This strategy facilitate in helping to understand weaknesses that are present for the organisation and what type of opportunities might be availed in the future that can facilitate in higher performance to be reached adequately. Through this framework, a strategic plan can be created that facilitates in long-term performance to be raised and a higher level of management to be inculcated within the organisation.</w:t>
      </w:r>
      <w:r w:rsidR="00646A60">
        <w:t xml:space="preserve"> The </w:t>
      </w:r>
      <w:r w:rsidR="00646A60" w:rsidRPr="00646A60">
        <w:rPr>
          <w:b/>
        </w:rPr>
        <w:t>limitation</w:t>
      </w:r>
      <w:r w:rsidR="00646A60">
        <w:t xml:space="preserve"> of this framework is that there is no form of internal analysis being performed</w:t>
      </w:r>
      <w:r w:rsidR="0067574F">
        <w:t xml:space="preserve"> (</w:t>
      </w:r>
      <w:r w:rsidR="0067574F">
        <w:rPr>
          <w:rFonts w:cs="Arial"/>
          <w:color w:val="222222"/>
          <w:shd w:val="clear" w:color="auto" w:fill="FFFFFF"/>
        </w:rPr>
        <w:t>Rastogi and Trivedi, 2016</w:t>
      </w:r>
      <w:r w:rsidR="0067574F">
        <w:t>)</w:t>
      </w:r>
      <w:r w:rsidR="00646A60">
        <w:t>.</w:t>
      </w:r>
    </w:p>
    <w:p w14:paraId="378A5317" w14:textId="77777777" w:rsidR="00A679A8" w:rsidRDefault="009159C2" w:rsidP="00A679A8">
      <w:pPr>
        <w:keepNext/>
        <w:jc w:val="center"/>
      </w:pPr>
      <w:r>
        <w:rPr>
          <w:noProof/>
          <w:lang w:val="en-US"/>
        </w:rPr>
        <w:drawing>
          <wp:inline distT="0" distB="0" distL="0" distR="0" wp14:anchorId="04E7E757" wp14:editId="4FA2A7A2">
            <wp:extent cx="4624528" cy="2611498"/>
            <wp:effectExtent l="38100" t="57150" r="118922" b="93602"/>
            <wp:docPr id="7" name="Picture 7" descr="https://i0.wp.com/www.business-to-you.com/wp-content/uploads/2016/09/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0.wp.com/www.business-to-you.com/wp-content/uploads/2016/09/PESTEL.jpg"/>
                    <pic:cNvPicPr>
                      <a:picLocks noChangeAspect="1" noChangeArrowheads="1"/>
                    </pic:cNvPicPr>
                  </pic:nvPicPr>
                  <pic:blipFill>
                    <a:blip r:embed="rId8"/>
                    <a:srcRect/>
                    <a:stretch>
                      <a:fillRect/>
                    </a:stretch>
                  </pic:blipFill>
                  <pic:spPr bwMode="auto">
                    <a:xfrm>
                      <a:off x="0" y="0"/>
                      <a:ext cx="4625243" cy="2611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A26C60" w14:textId="77777777" w:rsidR="009159C2" w:rsidRPr="00A679A8" w:rsidRDefault="00A679A8" w:rsidP="00A679A8">
      <w:pPr>
        <w:jc w:val="center"/>
        <w:rPr>
          <w:b/>
        </w:rPr>
      </w:pPr>
      <w:r w:rsidRPr="00A679A8">
        <w:rPr>
          <w:b/>
        </w:rPr>
        <w:t xml:space="preserve">Figure </w:t>
      </w:r>
      <w:r w:rsidR="00057F86" w:rsidRPr="00A679A8">
        <w:rPr>
          <w:b/>
        </w:rPr>
        <w:fldChar w:fldCharType="begin"/>
      </w:r>
      <w:r w:rsidRPr="00A679A8">
        <w:rPr>
          <w:b/>
        </w:rPr>
        <w:instrText xml:space="preserve"> SEQ Figure \* ARABIC </w:instrText>
      </w:r>
      <w:r w:rsidR="00057F86" w:rsidRPr="00A679A8">
        <w:rPr>
          <w:b/>
        </w:rPr>
        <w:fldChar w:fldCharType="separate"/>
      </w:r>
      <w:r w:rsidRPr="00A679A8">
        <w:rPr>
          <w:b/>
          <w:noProof/>
        </w:rPr>
        <w:t>1</w:t>
      </w:r>
      <w:r w:rsidR="00057F86" w:rsidRPr="00A679A8">
        <w:rPr>
          <w:b/>
        </w:rPr>
        <w:fldChar w:fldCharType="end"/>
      </w:r>
      <w:r w:rsidRPr="00A679A8">
        <w:rPr>
          <w:b/>
        </w:rPr>
        <w:t>: PESTLE analysis</w:t>
      </w:r>
    </w:p>
    <w:p w14:paraId="35FCE084" w14:textId="59383683" w:rsidR="00D71458" w:rsidRPr="00446E3A" w:rsidRDefault="00A679A8" w:rsidP="00446E3A">
      <w:pPr>
        <w:jc w:val="center"/>
      </w:pPr>
      <w:r w:rsidRPr="00A679A8">
        <w:t xml:space="preserve">(Source: </w:t>
      </w:r>
      <w:r>
        <w:rPr>
          <w:rFonts w:cs="Arial"/>
          <w:color w:val="222222"/>
          <w:shd w:val="clear" w:color="auto" w:fill="FFFFFF"/>
        </w:rPr>
        <w:t>Rastogi and Trivedi, 2016</w:t>
      </w:r>
    </w:p>
    <w:p w14:paraId="256100F2" w14:textId="5EC780E6" w:rsidR="007F03C5" w:rsidRPr="00446E3A" w:rsidRDefault="007F03C5" w:rsidP="007F03C5">
      <w:pPr>
        <w:rPr>
          <w:rStyle w:val="Heading1Char"/>
        </w:rPr>
      </w:pPr>
      <w:r w:rsidRPr="007F03C5">
        <w:rPr>
          <w:b/>
        </w:rPr>
        <w:lastRenderedPageBreak/>
        <w:t>c</w:t>
      </w:r>
      <w:r w:rsidRPr="00446E3A">
        <w:rPr>
          <w:rStyle w:val="Heading1Char"/>
        </w:rPr>
        <w:t xml:space="preserve">)  </w:t>
      </w:r>
      <w:r w:rsidR="00CE7931" w:rsidRPr="00446E3A">
        <w:rPr>
          <w:rStyle w:val="Heading1Char"/>
        </w:rPr>
        <w:t>E</w:t>
      </w:r>
      <w:r w:rsidRPr="00446E3A">
        <w:rPr>
          <w:rStyle w:val="Heading1Char"/>
        </w:rPr>
        <w:t xml:space="preserve">valuation of the broader environment in which </w:t>
      </w:r>
      <w:r w:rsidR="00CE7931" w:rsidRPr="00446E3A">
        <w:rPr>
          <w:rStyle w:val="Heading1Char"/>
        </w:rPr>
        <w:t>Marks and Spencer’s</w:t>
      </w:r>
      <w:r w:rsidRPr="00446E3A">
        <w:rPr>
          <w:rStyle w:val="Heading1Char"/>
        </w:rPr>
        <w:t xml:space="preserve"> operates and its impact on  culture and performance.</w:t>
      </w:r>
    </w:p>
    <w:p w14:paraId="156E022F" w14:textId="77777777" w:rsidR="00647B5B" w:rsidRDefault="00647B5B" w:rsidP="007F03C5">
      <w:r>
        <w:t xml:space="preserve">As highlighted earlier, there are six </w:t>
      </w:r>
      <w:r w:rsidR="008F658B">
        <w:t>factors</w:t>
      </w:r>
      <w:r>
        <w:t xml:space="preserve"> </w:t>
      </w:r>
      <w:r w:rsidR="008F658B">
        <w:t>are</w:t>
      </w:r>
      <w:r>
        <w:t xml:space="preserve"> present within a pestle analysis that includes of:</w:t>
      </w:r>
    </w:p>
    <w:p w14:paraId="38567661" w14:textId="77777777" w:rsidR="007F03C5" w:rsidRDefault="0077699B" w:rsidP="007F03C5">
      <w:r w:rsidRPr="0077699B">
        <w:rPr>
          <w:b/>
        </w:rPr>
        <w:t>Politically</w:t>
      </w:r>
      <w:r w:rsidR="00647B5B">
        <w:t>, it can be understood that the high level of corruption index and Brexit.</w:t>
      </w:r>
      <w:r>
        <w:t xml:space="preserve"> Both of these are</w:t>
      </w:r>
      <w:r w:rsidR="00647B5B">
        <w:t xml:space="preserve"> </w:t>
      </w:r>
      <w:r>
        <w:t xml:space="preserve">major </w:t>
      </w:r>
      <w:r w:rsidR="00647B5B">
        <w:t>threat</w:t>
      </w:r>
      <w:r>
        <w:t xml:space="preserve"> factors</w:t>
      </w:r>
      <w:r w:rsidR="00647B5B">
        <w:t xml:space="preserve"> to any organisation operating with the United Kingdom. Brexit</w:t>
      </w:r>
      <w:r>
        <w:t xml:space="preserve"> these are tremendous factors that is presently contributing towards turmoil being created between </w:t>
      </w:r>
      <w:r w:rsidR="00B84564">
        <w:t>employers</w:t>
      </w:r>
      <w:r>
        <w:t xml:space="preserve"> as an employee as EU and UK differences and insecurities are rising</w:t>
      </w:r>
      <w:r w:rsidR="006802C3">
        <w:t xml:space="preserve"> (</w:t>
      </w:r>
      <w:r w:rsidR="006802C3">
        <w:rPr>
          <w:rFonts w:cs="Arial"/>
          <w:color w:val="222222"/>
          <w:shd w:val="clear" w:color="auto" w:fill="FFFFFF"/>
        </w:rPr>
        <w:t>Arnorsson and Zoega, 2018</w:t>
      </w:r>
      <w:r w:rsidR="006802C3">
        <w:t>)</w:t>
      </w:r>
      <w:r>
        <w:t>. Moreover, the corruption rate within the country has elevated and the rate at which the index stands is at 70 points out of hundred.</w:t>
      </w:r>
      <w:r w:rsidR="00F40D54">
        <w:t xml:space="preserve"> </w:t>
      </w:r>
      <w:r w:rsidR="00647B5B">
        <w:t xml:space="preserve">In such a circumstance, Marks &amp; Spencer's is in </w:t>
      </w:r>
      <w:r w:rsidR="008F658B">
        <w:t>an</w:t>
      </w:r>
      <w:r w:rsidR="00647B5B">
        <w:t xml:space="preserve"> </w:t>
      </w:r>
      <w:r w:rsidR="00F40D54">
        <w:t xml:space="preserve">extremely </w:t>
      </w:r>
      <w:r w:rsidR="00647B5B">
        <w:t>difficult position as the business is unable to obtain a good amount of goodwill from consumers as the</w:t>
      </w:r>
      <w:r w:rsidR="00F40D54">
        <w:t xml:space="preserve"> corruption </w:t>
      </w:r>
      <w:r w:rsidR="00647B5B">
        <w:t>rate within the country is elevated.</w:t>
      </w:r>
      <w:r w:rsidR="000B6AF4">
        <w:t xml:space="preserve"> Moreover, employees feel a higher margin of jobs insecurity in the business as well since Brexit has risen and a fear that they might lose their positions in the country.</w:t>
      </w:r>
      <w:r w:rsidR="001C1813">
        <w:t xml:space="preserve"> The spread of the coroner has been a fuelling factor in this entire circumstance as work from facilities are creating an even more distance between employers and employees in the workforce.</w:t>
      </w:r>
    </w:p>
    <w:p w14:paraId="68082EA5" w14:textId="77777777" w:rsidR="00825D30" w:rsidRDefault="000E5B61" w:rsidP="007F03C5">
      <w:r w:rsidRPr="0091539C">
        <w:rPr>
          <w:b/>
        </w:rPr>
        <w:t>Economically</w:t>
      </w:r>
      <w:r>
        <w:t xml:space="preserve">, factors such as the inflation rate and unemployment rate are major areas of concern when it comes to businesses operating in the United Kingdom. The unemployment rate in the United Kingdom is above </w:t>
      </w:r>
      <w:r w:rsidR="0083749E">
        <w:t xml:space="preserve">7.75% </w:t>
      </w:r>
      <w:r>
        <w:t>and the inflation rate of the UK is standing at 0.6% as per last quarter statistical information.</w:t>
      </w:r>
      <w:r w:rsidR="0071376C">
        <w:t xml:space="preserve"> In comparison to the earlier years</w:t>
      </w:r>
      <w:r w:rsidR="006802C3">
        <w:t xml:space="preserve"> (</w:t>
      </w:r>
      <w:r w:rsidR="006802C3">
        <w:rPr>
          <w:rFonts w:cs="Arial"/>
          <w:color w:val="222222"/>
          <w:shd w:val="clear" w:color="auto" w:fill="FFFFFF"/>
        </w:rPr>
        <w:t>Malmendier and Nagel, 2016</w:t>
      </w:r>
      <w:r w:rsidR="006802C3">
        <w:t>)</w:t>
      </w:r>
      <w:r w:rsidR="0071376C">
        <w:t>, the unemployment rate has risen and this is a major negative factor for the country as more people are not able to get the jobs even if populations are rising. Similarly, inflation rate has increased the cost of acquiring resources owing to which, unemployed people are in a difficult position where they are not able to even get normal resources effectively. In the case of major organisations such as M&amp;S, the business is laying out many subordinates as per news reports, it can be understood that the corona</w:t>
      </w:r>
      <w:r w:rsidR="002E5219">
        <w:t xml:space="preserve"> </w:t>
      </w:r>
      <w:r w:rsidR="0071376C">
        <w:t>virus has aided in the rise of the unemployment rate in the context of the organisation. Similarly,</w:t>
      </w:r>
      <w:r w:rsidR="00166DA2">
        <w:t xml:space="preserve"> reserves within M&amp;S has decreased as well because the expenses rate in order to shift will work from facilitate has elevated as more investment in technologies being required by the business.</w:t>
      </w:r>
    </w:p>
    <w:p w14:paraId="1CF24DC1" w14:textId="77777777" w:rsidR="00FF50D5" w:rsidRDefault="00D762FE" w:rsidP="007F03C5">
      <w:r w:rsidRPr="006802C3">
        <w:rPr>
          <w:b/>
        </w:rPr>
        <w:t>Socially</w:t>
      </w:r>
      <w:r>
        <w:t xml:space="preserve">, major aspects such as the literacy rate within the United Kingdom and the increasing population will be considered. Since reproduction rates are increasing within the country, it can be understood that in the United Kingdom presently the population stands at 67 million and is expected to </w:t>
      </w:r>
      <w:r w:rsidR="00CC3B7B">
        <w:t>rise</w:t>
      </w:r>
      <w:r w:rsidR="00247EA5">
        <w:t xml:space="preserve"> one quarter </w:t>
      </w:r>
      <w:r>
        <w:t>more in the coming five years</w:t>
      </w:r>
      <w:r w:rsidR="008D42C5">
        <w:t xml:space="preserve"> (</w:t>
      </w:r>
      <w:r w:rsidR="008D42C5">
        <w:rPr>
          <w:rFonts w:cs="Arial"/>
          <w:color w:val="222222"/>
          <w:shd w:val="clear" w:color="auto" w:fill="FFFFFF"/>
        </w:rPr>
        <w:t>Weeks, 2020</w:t>
      </w:r>
      <w:r w:rsidR="008D42C5">
        <w:t>)</w:t>
      </w:r>
      <w:r>
        <w:t>.</w:t>
      </w:r>
      <w:r w:rsidR="00DC57D3">
        <w:t xml:space="preserve"> This can be attributed to multiple staying inside and spending habits manner. Similarly, the literacy rate </w:t>
      </w:r>
      <w:r w:rsidR="00DC57D3">
        <w:lastRenderedPageBreak/>
        <w:t>within the country is presently elevating as education has become much more accessible to individuals all over the globe. In such circumstance, Marks &amp; Spencer's is also affected negatively by the circumstances as even if there is elevated margin of operation, these consumers are not accessible to the organisation as work from home people are not buying formal roads and are more comfortable with the clothing items that they possess.</w:t>
      </w:r>
    </w:p>
    <w:p w14:paraId="169DA87A" w14:textId="77777777" w:rsidR="0091539C" w:rsidRDefault="00F4589A" w:rsidP="007F03C5">
      <w:r w:rsidRPr="006802C3">
        <w:rPr>
          <w:b/>
        </w:rPr>
        <w:t>Technologically</w:t>
      </w:r>
      <w:r>
        <w:t xml:space="preserve">, major factors such as social media and automation are areas that are influencing small and large companies. Social media has given advertisement to become much </w:t>
      </w:r>
      <w:r w:rsidR="00CC3B7B">
        <w:t>cheaper</w:t>
      </w:r>
      <w:r>
        <w:t xml:space="preserve"> and provide businesses to elevate their presence at an international scale much more easily</w:t>
      </w:r>
      <w:r w:rsidR="006802C3">
        <w:t xml:space="preserve"> (</w:t>
      </w:r>
      <w:r w:rsidR="008D42C5">
        <w:rPr>
          <w:rFonts w:cs="Arial"/>
          <w:color w:val="222222"/>
          <w:shd w:val="clear" w:color="auto" w:fill="FFFFFF"/>
        </w:rPr>
        <w:t xml:space="preserve">Greenwood </w:t>
      </w:r>
      <w:r w:rsidR="008D42C5" w:rsidRPr="008D42C5">
        <w:rPr>
          <w:rFonts w:cs="Arial"/>
          <w:i/>
          <w:color w:val="222222"/>
          <w:shd w:val="clear" w:color="auto" w:fill="FFFFFF"/>
        </w:rPr>
        <w:t>et al.,</w:t>
      </w:r>
      <w:r w:rsidR="008D42C5">
        <w:rPr>
          <w:rFonts w:cs="Arial"/>
          <w:color w:val="222222"/>
          <w:shd w:val="clear" w:color="auto" w:fill="FFFFFF"/>
        </w:rPr>
        <w:t xml:space="preserve"> 2016</w:t>
      </w:r>
      <w:r w:rsidR="006802C3">
        <w:t>)</w:t>
      </w:r>
      <w:r>
        <w:t>. However, competition has risen as well. In terms of automation, it can be understood that robotics, artificial intelligence, and other aspects are helping in creating</w:t>
      </w:r>
      <w:r w:rsidR="006D51E0">
        <w:t xml:space="preserve"> a much more streamlined processes of production. In the case of Marks &amp; Spencer's, the organisation has been using automation in order to make more production and facilitated uniformity and hype supply to be created to satiate market demand. However, the business has been only successful to use this in production processes primarily under the spread of the choruses clothing automation has not been very successful as sales have been low. Moreover, social media has been a boon for the organisation as the business has been able to sustain visibility even in dire circumstances where people have not been exposed to traditional means of advertisement.</w:t>
      </w:r>
    </w:p>
    <w:p w14:paraId="39550F1C" w14:textId="77777777" w:rsidR="006D51E0" w:rsidRDefault="00B34BBA" w:rsidP="007F03C5">
      <w:r w:rsidRPr="006802C3">
        <w:rPr>
          <w:b/>
        </w:rPr>
        <w:t>Legally</w:t>
      </w:r>
      <w:r>
        <w:t>, regulation</w:t>
      </w:r>
      <w:r w:rsidR="003A2543">
        <w:t>s</w:t>
      </w:r>
      <w:r>
        <w:t xml:space="preserve"> such as the Employment Act 2002, Data Protection Act 2018, and Companies act </w:t>
      </w:r>
      <w:r w:rsidR="003A2543">
        <w:t xml:space="preserve">2013 </w:t>
      </w:r>
      <w:r>
        <w:t>that are major aspects that facilitate in a high performance to be raised</w:t>
      </w:r>
      <w:r w:rsidR="00E504BA">
        <w:t xml:space="preserve"> (</w:t>
      </w:r>
      <w:r w:rsidR="00E504BA" w:rsidRPr="009A69D4">
        <w:t>legislation.gov.uk</w:t>
      </w:r>
      <w:r w:rsidR="00E504BA">
        <w:t xml:space="preserve">, </w:t>
      </w:r>
      <w:r w:rsidR="00E504BA" w:rsidRPr="009A69D4">
        <w:t>2021</w:t>
      </w:r>
      <w:r w:rsidR="00E504BA">
        <w:t>)</w:t>
      </w:r>
      <w:r>
        <w:t>. These are aspects through which he quality in wage payment, chances of information leakage, and international construction for directors within an organisation is created.</w:t>
      </w:r>
      <w:r w:rsidR="004866DC">
        <w:t xml:space="preserve"> If an organisation does not comply with all of the aforementioned areas, then the chances of facing penalties by the government and regulatory bodies is increased. Moreover,</w:t>
      </w:r>
      <w:r w:rsidR="002627EC">
        <w:t xml:space="preserve"> in Marks &amp; Spencer's the need for</w:t>
      </w:r>
      <w:r w:rsidR="004866DC">
        <w:t xml:space="preserve"> lawyers, governance professionals, are individuals who can assess the business to reach such a level of performance adequately that will help in creating a much more legalised frontier within the business.</w:t>
      </w:r>
      <w:r w:rsidR="002627EC">
        <w:t xml:space="preserve"> In the absence of regulations within Marks &amp; Spencer's, chances of class action lawsuits, consumer complaints, and other aspects increase.</w:t>
      </w:r>
    </w:p>
    <w:p w14:paraId="0F318742" w14:textId="19956F17" w:rsidR="004866DC" w:rsidRDefault="007A77B0" w:rsidP="007F03C5">
      <w:r w:rsidRPr="006802C3">
        <w:rPr>
          <w:b/>
        </w:rPr>
        <w:t>Environmentally</w:t>
      </w:r>
      <w:r>
        <w:t>, the corona virus from Wuhan has been a major factor in influencing the way in which Marks &amp; Spencer's is presently operating. This is contagious and infectious virus that is spread all over the globe and has made it extremely difficult for retail businesses to operate as more and more individuals are moving to our work from home setup where the need for formal approach and to go out has been minimised.</w:t>
      </w:r>
      <w:r w:rsidR="002F73EE">
        <w:t xml:space="preserve"> Owing to the spread of the </w:t>
      </w:r>
      <w:r w:rsidR="00CC3B7B">
        <w:t>corona virus</w:t>
      </w:r>
      <w:r w:rsidR="002F73EE">
        <w:t xml:space="preserve">, and the decrease in the amount of clothing products needed and being produced, Marks </w:t>
      </w:r>
      <w:r w:rsidR="002F73EE">
        <w:lastRenderedPageBreak/>
        <w:t>&amp; Spencer's has axed of around 7000 jobs within the organisation and the business is focusing presently upon more food products be created for delivery and sales.</w:t>
      </w:r>
      <w:r w:rsidR="00233CF8">
        <w:t xml:space="preserve"> This virus has had a positive impact on the development of the climate change within the country. This has of positive impact on the theatre activities that Marks &amp; Spencer's can presently focus upon and put emphasis on since environmental processes such as planting trees, using recyclable and plant based clothing can help in reinvigorating interest of consumers in the business while supporting the market as well</w:t>
      </w:r>
      <w:r w:rsidR="008D42C5">
        <w:t xml:space="preserve"> (</w:t>
      </w:r>
      <w:r w:rsidR="008D42C5">
        <w:rPr>
          <w:rFonts w:cs="Arial"/>
          <w:color w:val="222222"/>
          <w:shd w:val="clear" w:color="auto" w:fill="FFFFFF"/>
        </w:rPr>
        <w:t>Singhal, 2020</w:t>
      </w:r>
      <w:r w:rsidR="008D42C5">
        <w:t>)</w:t>
      </w:r>
      <w:r w:rsidR="00233CF8">
        <w:t>.</w:t>
      </w:r>
    </w:p>
    <w:p w14:paraId="14D39130" w14:textId="77777777" w:rsidR="00D93807" w:rsidRDefault="00D93807" w:rsidP="007F03C5"/>
    <w:p w14:paraId="7A1E9988" w14:textId="77777777" w:rsidR="00345691" w:rsidRDefault="00F83CA5" w:rsidP="007F03C5">
      <w:r w:rsidRPr="00D93807">
        <w:rPr>
          <w:bCs/>
          <w:iCs/>
        </w:rPr>
        <w:t>Porter's Five Forces</w:t>
      </w:r>
      <w:r w:rsidRPr="00F83CA5">
        <w:rPr>
          <w:b/>
        </w:rPr>
        <w:t xml:space="preserve"> </w:t>
      </w:r>
      <w:r>
        <w:t>is</w:t>
      </w:r>
      <w:r w:rsidR="006A67A2">
        <w:t xml:space="preserve"> a framework by which a business is able to conduct research in order to accumulate information about the competitive industry in which the business is presently functioning</w:t>
      </w:r>
      <w:r w:rsidR="00E504BA">
        <w:t xml:space="preserve"> (</w:t>
      </w:r>
      <w:r w:rsidR="00E504BA">
        <w:rPr>
          <w:rFonts w:cs="Arial"/>
          <w:color w:val="222222"/>
          <w:shd w:val="clear" w:color="auto" w:fill="FFFFFF"/>
        </w:rPr>
        <w:t>Dobbs, 2014</w:t>
      </w:r>
      <w:r w:rsidR="00E504BA">
        <w:t>)</w:t>
      </w:r>
      <w:r w:rsidR="006A67A2">
        <w:t>.</w:t>
      </w:r>
      <w:r w:rsidR="009D3272">
        <w:t xml:space="preserve"> </w:t>
      </w:r>
      <w:r w:rsidR="006A67A2">
        <w:t>Five factors are present within this analysis which will be elaborated in the case of Marks &amp; Spencer's here. Along with the consent organisation, the retail industry as a whole will be analysed through this assessment.</w:t>
      </w:r>
    </w:p>
    <w:p w14:paraId="02F4FD35" w14:textId="77777777" w:rsidR="001E6D16" w:rsidRDefault="009159C2" w:rsidP="001E6D16">
      <w:pPr>
        <w:keepNext/>
        <w:jc w:val="center"/>
      </w:pPr>
      <w:r w:rsidRPr="009159C2">
        <w:rPr>
          <w:noProof/>
          <w:lang w:val="en-US"/>
        </w:rPr>
        <w:drawing>
          <wp:inline distT="0" distB="0" distL="0" distR="0" wp14:anchorId="2E05C014" wp14:editId="2DA68B05">
            <wp:extent cx="4372012" cy="2457450"/>
            <wp:effectExtent l="38100" t="57150" r="123788" b="95250"/>
            <wp:docPr id="3" name="Picture 10" descr="https://i2.wp.com/www.business-to-you.com/wp-content/uploads/2017/04/Five-Forces-Model-Por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2.wp.com/www.business-to-you.com/wp-content/uploads/2017/04/Five-Forces-Model-Porter.png"/>
                    <pic:cNvPicPr>
                      <a:picLocks noChangeAspect="1" noChangeArrowheads="1"/>
                    </pic:cNvPicPr>
                  </pic:nvPicPr>
                  <pic:blipFill>
                    <a:blip r:embed="rId9"/>
                    <a:srcRect/>
                    <a:stretch>
                      <a:fillRect/>
                    </a:stretch>
                  </pic:blipFill>
                  <pic:spPr bwMode="auto">
                    <a:xfrm>
                      <a:off x="0" y="0"/>
                      <a:ext cx="4380370" cy="24621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A2850B" w14:textId="77777777" w:rsidR="009159C2" w:rsidRPr="001E6D16" w:rsidRDefault="001E6D16" w:rsidP="001E6D16">
      <w:pPr>
        <w:jc w:val="center"/>
        <w:rPr>
          <w:b/>
        </w:rPr>
      </w:pPr>
      <w:r w:rsidRPr="001E6D16">
        <w:rPr>
          <w:b/>
        </w:rPr>
        <w:t xml:space="preserve">Figure </w:t>
      </w:r>
      <w:r w:rsidR="00057F86" w:rsidRPr="001E6D16">
        <w:rPr>
          <w:b/>
        </w:rPr>
        <w:fldChar w:fldCharType="begin"/>
      </w:r>
      <w:r w:rsidRPr="001E6D16">
        <w:rPr>
          <w:b/>
        </w:rPr>
        <w:instrText xml:space="preserve"> SEQ Figure \* ARABIC </w:instrText>
      </w:r>
      <w:r w:rsidR="00057F86" w:rsidRPr="001E6D16">
        <w:rPr>
          <w:b/>
        </w:rPr>
        <w:fldChar w:fldCharType="separate"/>
      </w:r>
      <w:r w:rsidR="00A679A8">
        <w:rPr>
          <w:b/>
          <w:noProof/>
        </w:rPr>
        <w:t>2</w:t>
      </w:r>
      <w:r w:rsidR="00057F86" w:rsidRPr="001E6D16">
        <w:rPr>
          <w:b/>
        </w:rPr>
        <w:fldChar w:fldCharType="end"/>
      </w:r>
      <w:r w:rsidRPr="001E6D16">
        <w:rPr>
          <w:b/>
        </w:rPr>
        <w:t>: Porter's Five Forces</w:t>
      </w:r>
    </w:p>
    <w:p w14:paraId="74D69F9B" w14:textId="2C9EFB30" w:rsidR="001E6D16" w:rsidRDefault="001E6D16" w:rsidP="001E6D16">
      <w:pPr>
        <w:jc w:val="center"/>
      </w:pPr>
      <w:r w:rsidRPr="001E6D16">
        <w:t xml:space="preserve">(Source: </w:t>
      </w:r>
      <w:r>
        <w:rPr>
          <w:rFonts w:cs="Arial"/>
          <w:color w:val="222222"/>
          <w:shd w:val="clear" w:color="auto" w:fill="FFFFFF"/>
        </w:rPr>
        <w:t>Dobbs, 2014</w:t>
      </w:r>
      <w:r w:rsidRPr="001E6D16">
        <w:t>)</w:t>
      </w:r>
    </w:p>
    <w:p w14:paraId="6A1733FB" w14:textId="77777777" w:rsidR="001B10F5" w:rsidRPr="007F03C5" w:rsidRDefault="001B10F5" w:rsidP="001E6D16">
      <w:pPr>
        <w:jc w:val="center"/>
      </w:pPr>
    </w:p>
    <w:p w14:paraId="68B5FF5F" w14:textId="7C916702" w:rsidR="00F83CA5" w:rsidRDefault="005D2E0C" w:rsidP="007F03C5">
      <w:bookmarkStart w:id="2" w:name="_Toc71061803"/>
      <w:r w:rsidRPr="00446E3A">
        <w:rPr>
          <w:rStyle w:val="Heading2Char"/>
        </w:rPr>
        <w:t>New Businesses Threat (</w:t>
      </w:r>
      <w:r w:rsidR="00E71C48" w:rsidRPr="00446E3A">
        <w:rPr>
          <w:rStyle w:val="Heading2Char"/>
        </w:rPr>
        <w:t>Medium</w:t>
      </w:r>
      <w:r w:rsidRPr="00446E3A">
        <w:rPr>
          <w:rStyle w:val="Heading2Char"/>
        </w:rPr>
        <w:t>)</w:t>
      </w:r>
      <w:r w:rsidR="00F83CA5" w:rsidRPr="00446E3A">
        <w:rPr>
          <w:rStyle w:val="Heading2Char"/>
        </w:rPr>
        <w:t>:</w:t>
      </w:r>
      <w:bookmarkEnd w:id="2"/>
      <w:r w:rsidR="00F83CA5">
        <w:t xml:space="preserve"> </w:t>
      </w:r>
      <w:r w:rsidR="002F7664">
        <w:t xml:space="preserve">It </w:t>
      </w:r>
      <w:r w:rsidR="00E71C48">
        <w:t xml:space="preserve">is extremely easy in order to enter to the retail industry as businesses only need a limited margin of capital through which they are able to </w:t>
      </w:r>
      <w:r w:rsidR="00446E3A" w:rsidRPr="00446E3A">
        <w:rPr>
          <w:rStyle w:val="Heading2Char"/>
        </w:rPr>
        <w:t>Substitute Power (HIGH):</w:t>
      </w:r>
      <w:r w:rsidR="00E71C48">
        <w:t xml:space="preserve">not only sell clothes but also food items as well. However, in order to operate at the scale that Marks &amp; Spencer's functions in the United Kingdom, it is not possible for new businesses to directly enter at that capacity. In such a circumstance, while the business is </w:t>
      </w:r>
      <w:r w:rsidR="00E71C48">
        <w:lastRenderedPageBreak/>
        <w:t>threatened by new enterprises, it is not threatened at the scale that normal smaller retail companies would be.</w:t>
      </w:r>
    </w:p>
    <w:p w14:paraId="2912DD2B" w14:textId="7E8CD9ED" w:rsidR="00F83CA5" w:rsidRDefault="00C32E6A" w:rsidP="007F03C5">
      <w:r>
        <w:t>a wide range of substitute products are available against the item that is provided by Marks &amp; Spencer's. There are many companies that have emerged that provide vehicle clothing items and freshly cooked home-cooked food that is a direct threat to the commercialised fabrics used for clothing to produce Marks &amp; Spencer's products as well as commercialised food products that are filled with preservatives. In this sense, the amount of tread that is present from substitute products in the United Kingdom, says business is extremely high as the business does not have the focus capacity through which it would be easier for customised products to be created for smaller segments of consumers</w:t>
      </w:r>
      <w:r w:rsidR="001E6D16">
        <w:t xml:space="preserve"> (</w:t>
      </w:r>
      <w:r w:rsidR="001E6D16">
        <w:rPr>
          <w:rFonts w:cs="Arial"/>
          <w:color w:val="222222"/>
          <w:shd w:val="clear" w:color="auto" w:fill="FFFFFF"/>
        </w:rPr>
        <w:t xml:space="preserve">Ansoff </w:t>
      </w:r>
      <w:r w:rsidR="001E6D16" w:rsidRPr="001E6D16">
        <w:rPr>
          <w:rFonts w:cs="Arial"/>
          <w:i/>
          <w:color w:val="222222"/>
          <w:shd w:val="clear" w:color="auto" w:fill="FFFFFF"/>
        </w:rPr>
        <w:t>et al.,</w:t>
      </w:r>
      <w:r w:rsidR="001E6D16">
        <w:rPr>
          <w:rFonts w:cs="Arial"/>
          <w:color w:val="222222"/>
          <w:shd w:val="clear" w:color="auto" w:fill="FFFFFF"/>
        </w:rPr>
        <w:t xml:space="preserve"> 2018</w:t>
      </w:r>
      <w:r w:rsidR="001E6D16">
        <w:t>)</w:t>
      </w:r>
      <w:r>
        <w:t>.</w:t>
      </w:r>
    </w:p>
    <w:p w14:paraId="53BB858C" w14:textId="77777777" w:rsidR="00F83CA5" w:rsidRDefault="005D2E0C" w:rsidP="007F03C5">
      <w:bookmarkStart w:id="3" w:name="_Toc71061804"/>
      <w:r w:rsidRPr="00446E3A">
        <w:rPr>
          <w:rStyle w:val="Heading2Char"/>
        </w:rPr>
        <w:t>Power of Buyers (LOW)</w:t>
      </w:r>
      <w:r w:rsidR="00F83CA5" w:rsidRPr="00446E3A">
        <w:rPr>
          <w:rStyle w:val="Heading2Char"/>
        </w:rPr>
        <w:t>:</w:t>
      </w:r>
      <w:bookmarkEnd w:id="3"/>
      <w:r w:rsidR="00B46B4F">
        <w:t xml:space="preserve"> the buyers of Marks &amp; Spencer do not have power over the prices and quality that is set by the organisation when it comes to producing clothes and foods. In such a circumstance, the organisation has several different types of consumer segments from where it can choose from as the business creates a wealth of clothing items for different ages as well as patient preferences in the market</w:t>
      </w:r>
      <w:r w:rsidR="001E6D16">
        <w:t xml:space="preserve"> (</w:t>
      </w:r>
      <w:r w:rsidR="001E6D16">
        <w:rPr>
          <w:rFonts w:cs="Arial"/>
          <w:color w:val="222222"/>
          <w:shd w:val="clear" w:color="auto" w:fill="FFFFFF"/>
        </w:rPr>
        <w:t>Hunger, 2020</w:t>
      </w:r>
      <w:r w:rsidR="001E6D16">
        <w:t>)</w:t>
      </w:r>
      <w:r w:rsidR="00B46B4F">
        <w:t xml:space="preserve">. Therefore, Marks &amp; Spencer's is able to earn a high level of profit and various doors even if some consumers are dissatisfied with the </w:t>
      </w:r>
      <w:r w:rsidR="00CC3B7B">
        <w:t>communities that are</w:t>
      </w:r>
      <w:r w:rsidR="00B46B4F">
        <w:t xml:space="preserve"> being provided by the organisation.</w:t>
      </w:r>
    </w:p>
    <w:p w14:paraId="5BFF3E46" w14:textId="77777777" w:rsidR="00F83CA5" w:rsidRDefault="005D2E0C" w:rsidP="007F03C5">
      <w:bookmarkStart w:id="4" w:name="_Toc71061805"/>
      <w:r w:rsidRPr="00446E3A">
        <w:rPr>
          <w:rStyle w:val="Heading2Char"/>
        </w:rPr>
        <w:t>Supplier Powers (HIGH</w:t>
      </w:r>
      <w:bookmarkEnd w:id="4"/>
      <w:r>
        <w:rPr>
          <w:b/>
        </w:rPr>
        <w:t>)</w:t>
      </w:r>
      <w:r w:rsidR="00F83CA5">
        <w:t xml:space="preserve">: </w:t>
      </w:r>
      <w:r w:rsidR="007049C8">
        <w:t xml:space="preserve">the suppliers Marks &amp; Spencer's have an immense level of power over the organisation as they are individual provide high quality fabrics and food ingredients to the organisation and its labourers. These are suppliers who have access to different types of farmers and </w:t>
      </w:r>
      <w:r w:rsidR="00CC3B7B">
        <w:t>factories whereby which raw materials are accumulated through their vehicles and are</w:t>
      </w:r>
      <w:r w:rsidR="007049C8">
        <w:t xml:space="preserve"> provided to Marks &amp; Spencer's production process through which it is easier for there to be retail goods produced at a masking in the organisation for many different types of branches.</w:t>
      </w:r>
    </w:p>
    <w:p w14:paraId="6A04EB47" w14:textId="77777777" w:rsidR="00F83CA5" w:rsidRPr="00F83CA5" w:rsidRDefault="005D2E0C" w:rsidP="007F03C5">
      <w:bookmarkStart w:id="5" w:name="_Toc71061806"/>
      <w:r w:rsidRPr="00446E3A">
        <w:rPr>
          <w:rStyle w:val="Heading2Char"/>
        </w:rPr>
        <w:t>Competitive Rivalry (HIGH):</w:t>
      </w:r>
      <w:bookmarkEnd w:id="5"/>
      <w:r>
        <w:t xml:space="preserve"> </w:t>
      </w:r>
      <w:r w:rsidR="00AA66AB">
        <w:t xml:space="preserve">an immense level of competition is present for Marks &amp; Spencer's by businesses such as </w:t>
      </w:r>
      <w:r w:rsidR="00CC3B7B">
        <w:t>Morrison's</w:t>
      </w:r>
      <w:r w:rsidR="00AA66AB">
        <w:t>, John Lewis, Asda, Tesco, and other types of businesses that are operating at a premium level and at of competitive level as well. These are businesses that provide a wealth of different types of clothing products at discounted rates and bulk sales as well</w:t>
      </w:r>
      <w:r w:rsidR="006A0182">
        <w:t xml:space="preserve"> (</w:t>
      </w:r>
      <w:r w:rsidR="006A0182">
        <w:rPr>
          <w:rFonts w:cs="Arial"/>
          <w:color w:val="222222"/>
          <w:shd w:val="clear" w:color="auto" w:fill="FFFFFF"/>
        </w:rPr>
        <w:t>Dälken, 2014</w:t>
      </w:r>
      <w:r w:rsidR="006A0182">
        <w:t>)</w:t>
      </w:r>
      <w:r w:rsidR="00AA66AB">
        <w:t>. This directly affects the sales rates of Marks &amp; Spencer's as consumers have a wide range of options. Owing to this, Marks &amp; Spencer's has gained the brand value of only producing less trendy clothes on items while still having some retention of brand value when it comes to food and a wide variety of items that are provided there.</w:t>
      </w:r>
    </w:p>
    <w:p w14:paraId="59C2F98E" w14:textId="7997553A" w:rsidR="001737A5" w:rsidRDefault="001737A5" w:rsidP="007F03C5"/>
    <w:p w14:paraId="27EC929B" w14:textId="77777777" w:rsidR="00732114" w:rsidRPr="00732114" w:rsidRDefault="00732114" w:rsidP="00446E3A">
      <w:pPr>
        <w:pStyle w:val="Heading1"/>
      </w:pPr>
      <w:bookmarkStart w:id="6" w:name="_Toc71061807"/>
      <w:r w:rsidRPr="00732114">
        <w:lastRenderedPageBreak/>
        <w:t>Corporate objectives</w:t>
      </w:r>
      <w:bookmarkEnd w:id="6"/>
      <w:r w:rsidRPr="00732114">
        <w:t xml:space="preserve"> </w:t>
      </w:r>
    </w:p>
    <w:p w14:paraId="39C10BDE" w14:textId="17357A08" w:rsidR="00732114" w:rsidRDefault="004D0399" w:rsidP="007F03C5">
      <w:r>
        <w:t>The corporate objectives of Marks &amp; Spencer's</w:t>
      </w:r>
      <w:r w:rsidR="00D93807">
        <w:t xml:space="preserve"> </w:t>
      </w:r>
      <w:r>
        <w:t>are to help build an enterprise that is sustainable in nature and can facilitate profitable growth for the organisation. The responsibility of the organisation is focused towards creating accountability by its own food commodities and clothing products in the market. Furthermore, it focuses towards satisfying the desires of the stakeholders in the market as well</w:t>
      </w:r>
      <w:r w:rsidR="001E6D16">
        <w:t xml:space="preserve"> (</w:t>
      </w:r>
      <w:r w:rsidR="001E6D16">
        <w:rPr>
          <w:rFonts w:cs="Arial"/>
          <w:color w:val="222222"/>
          <w:shd w:val="clear" w:color="auto" w:fill="FFFFFF"/>
        </w:rPr>
        <w:t>Doherty and Stephens, 2020</w:t>
      </w:r>
      <w:r w:rsidR="001E6D16">
        <w:t>)</w:t>
      </w:r>
    </w:p>
    <w:p w14:paraId="3DF10908" w14:textId="77777777" w:rsidR="00732114" w:rsidRDefault="00732114" w:rsidP="00446E3A">
      <w:pPr>
        <w:pStyle w:val="Heading1"/>
      </w:pPr>
      <w:bookmarkStart w:id="7" w:name="_Toc71061808"/>
      <w:r w:rsidRPr="00732114">
        <w:t>Social responsibilities</w:t>
      </w:r>
      <w:bookmarkEnd w:id="7"/>
    </w:p>
    <w:p w14:paraId="4D248F49" w14:textId="4462AB2E" w:rsidR="006A0182" w:rsidRPr="000E6B84" w:rsidRDefault="00074BBD" w:rsidP="000E6B84">
      <w:r>
        <w:t>Marks &amp; Spencer's has a high sense of social responsibility and it focuses towards helping the community at large by providing a large amount of donation through clothes that have been returned or are a surplus in the warehouse of the enterprise. Moreover, the business focuses upon making a donation of 400 pieces of clothing and equipment to disabled children in various types of non-profit organisations. In addition to this, clothing items are also sent to different types of shelters that the business has partnership with in order to create support for the homeless and needy</w:t>
      </w:r>
      <w:r w:rsidR="00433AD9">
        <w:t xml:space="preserve"> (</w:t>
      </w:r>
      <w:r w:rsidR="00433AD9">
        <w:rPr>
          <w:rFonts w:cs="Arial"/>
          <w:color w:val="222222"/>
          <w:shd w:val="clear" w:color="auto" w:fill="FFFFFF"/>
        </w:rPr>
        <w:t>McWilliams, 2015</w:t>
      </w:r>
      <w:r w:rsidR="00433AD9">
        <w:t>)</w:t>
      </w:r>
      <w:r>
        <w:t>.</w:t>
      </w:r>
    </w:p>
    <w:p w14:paraId="0E99C3A8" w14:textId="77777777" w:rsidR="00953AC7" w:rsidRDefault="00953AC7" w:rsidP="00A77F43">
      <w:pPr>
        <w:pStyle w:val="ListParagraph"/>
        <w:numPr>
          <w:ilvl w:val="0"/>
          <w:numId w:val="1"/>
        </w:numPr>
      </w:pPr>
      <w:bookmarkStart w:id="8" w:name="_Toc71061809"/>
      <w:r w:rsidRPr="00446E3A">
        <w:rPr>
          <w:rStyle w:val="Heading2Char"/>
        </w:rPr>
        <w:t>Stories:</w:t>
      </w:r>
      <w:bookmarkEnd w:id="8"/>
      <w:r w:rsidR="004964E8">
        <w:t xml:space="preserve"> Marks &amp; Spencer's has </w:t>
      </w:r>
      <w:r w:rsidR="00890782">
        <w:t xml:space="preserve">undergone major </w:t>
      </w:r>
      <w:r w:rsidR="004964E8">
        <w:t xml:space="preserve">changes in the past and presently the organisation has faced the impact of the </w:t>
      </w:r>
      <w:r w:rsidR="00890782">
        <w:t>corona virus</w:t>
      </w:r>
      <w:r w:rsidR="004964E8">
        <w:t xml:space="preserve"> since</w:t>
      </w:r>
      <w:r w:rsidR="00CC3B7B">
        <w:t xml:space="preserve"> the business has laid-</w:t>
      </w:r>
      <w:r w:rsidR="00B10442">
        <w:t xml:space="preserve">off many employees due to decrease in specific formalwear and other close. </w:t>
      </w:r>
      <w:r w:rsidR="005562F9">
        <w:t>However, the business is still able to sustain itself by focusing upon online</w:t>
      </w:r>
      <w:r w:rsidR="001D1D74">
        <w:t xml:space="preserve"> work facilities that help the enterprise to be able to maintain sales through delivery of commodities to the doorstep of consumers</w:t>
      </w:r>
      <w:r w:rsidR="001E6D16">
        <w:t xml:space="preserve"> (</w:t>
      </w:r>
      <w:r w:rsidR="001E6D16">
        <w:rPr>
          <w:rFonts w:cs="Arial"/>
          <w:color w:val="222222"/>
          <w:shd w:val="clear" w:color="auto" w:fill="FFFFFF"/>
        </w:rPr>
        <w:t xml:space="preserve">Schofield </w:t>
      </w:r>
      <w:r w:rsidR="001E6D16" w:rsidRPr="001E6D16">
        <w:rPr>
          <w:rFonts w:cs="Arial"/>
          <w:i/>
          <w:color w:val="222222"/>
          <w:shd w:val="clear" w:color="auto" w:fill="FFFFFF"/>
        </w:rPr>
        <w:t>et al.,</w:t>
      </w:r>
      <w:r w:rsidR="001E6D16">
        <w:rPr>
          <w:rFonts w:cs="Arial"/>
          <w:color w:val="222222"/>
          <w:shd w:val="clear" w:color="auto" w:fill="FFFFFF"/>
        </w:rPr>
        <w:t xml:space="preserve"> 2020</w:t>
      </w:r>
      <w:r w:rsidR="001E6D16">
        <w:t>)</w:t>
      </w:r>
      <w:r w:rsidR="001D1D74">
        <w:t>. Therefore, the business has created a story of succession through which employment has been provided to employees in the scope of work from home and delivery of items through which it is with much more easier to mitigate in the situation where progress is sales is depleting in nature</w:t>
      </w:r>
      <w:r w:rsidR="006A0182">
        <w:t xml:space="preserve"> </w:t>
      </w:r>
    </w:p>
    <w:p w14:paraId="3BF3B93B" w14:textId="77777777" w:rsidR="00953AC7" w:rsidRDefault="00953AC7" w:rsidP="00A77F43">
      <w:pPr>
        <w:pStyle w:val="ListParagraph"/>
        <w:numPr>
          <w:ilvl w:val="0"/>
          <w:numId w:val="1"/>
        </w:numPr>
      </w:pPr>
      <w:r w:rsidRPr="00A77F43">
        <w:rPr>
          <w:b/>
        </w:rPr>
        <w:t>Symbols</w:t>
      </w:r>
      <w:r>
        <w:t>:</w:t>
      </w:r>
      <w:r w:rsidR="008962E8">
        <w:t xml:space="preserve"> Marks &amp; Spencer's utilises a minimalistic logo and trademark in order to utilise design in a systematic manner through which it is easier for the business to be able to create connection between consumers and business. Furthermore, being able to recognise the organisation is much more simpler through the elegant logo of Marks &amp; Spencer's as it is simplistic in nature and it can be differentiated from other brands that have more dynamic trademarks for the clothing and food brands.</w:t>
      </w:r>
      <w:r w:rsidR="00DE4E90">
        <w:t xml:space="preserve"> The business utilises colours such as white, black in order to obtain its simplicity and communicate class and elegance.</w:t>
      </w:r>
    </w:p>
    <w:p w14:paraId="1015E4ED" w14:textId="77777777" w:rsidR="00953AC7" w:rsidRDefault="00953AC7" w:rsidP="00A77F43">
      <w:pPr>
        <w:pStyle w:val="ListParagraph"/>
        <w:numPr>
          <w:ilvl w:val="0"/>
          <w:numId w:val="1"/>
        </w:numPr>
      </w:pPr>
      <w:bookmarkStart w:id="9" w:name="_Toc71061810"/>
      <w:r w:rsidRPr="00446E3A">
        <w:rPr>
          <w:rStyle w:val="Heading2Char"/>
        </w:rPr>
        <w:t>Rituals and Routines</w:t>
      </w:r>
      <w:bookmarkEnd w:id="9"/>
      <w:r>
        <w:t>:</w:t>
      </w:r>
      <w:r w:rsidR="00987B54">
        <w:t xml:space="preserve"> </w:t>
      </w:r>
      <w:r w:rsidR="00B4575F">
        <w:t xml:space="preserve">In </w:t>
      </w:r>
      <w:r w:rsidR="00987B54">
        <w:t xml:space="preserve">Marks &amp; Spencer's, a wide range of rituals or rules is established so that quality performance is maintained across all departments. The business primarily focuses upon the philosophy of "Quality Comes First" allows the enterprise to create reasonable products while focusing on longevity and durability of </w:t>
      </w:r>
      <w:r w:rsidR="00987B54">
        <w:lastRenderedPageBreak/>
        <w:t>commodities so that</w:t>
      </w:r>
      <w:r w:rsidR="0093601E">
        <w:t xml:space="preserve"> high utility </w:t>
      </w:r>
      <w:r w:rsidR="00987B54">
        <w:t>is provided on every clothing item that can be provided.</w:t>
      </w:r>
      <w:r w:rsidR="00B4575F">
        <w:t xml:space="preserve"> </w:t>
      </w:r>
      <w:r w:rsidR="00433A6A">
        <w:t>Moreover, the organisation has a focus routine of gathering every morning in each department to discuss the different types of targets and outcomes that each individual within the enterprise will focus upon. This facilitates in creating a pathway through which it is easier for there to be discipline and routine created within the organisation that helps in establishing structure</w:t>
      </w:r>
      <w:r w:rsidR="00895BA5">
        <w:t xml:space="preserve"> (</w:t>
      </w:r>
      <w:r w:rsidR="00895BA5" w:rsidRPr="00886435">
        <w:rPr>
          <w:rFonts w:cs="Arial"/>
        </w:rPr>
        <w:t>Abdullah, 2020</w:t>
      </w:r>
      <w:r w:rsidR="00895BA5">
        <w:t>)</w:t>
      </w:r>
      <w:r w:rsidR="00433A6A">
        <w:t>.</w:t>
      </w:r>
    </w:p>
    <w:p w14:paraId="32FC1F6E" w14:textId="77777777" w:rsidR="00953AC7" w:rsidRDefault="00953AC7" w:rsidP="00A77F43">
      <w:pPr>
        <w:pStyle w:val="ListParagraph"/>
        <w:numPr>
          <w:ilvl w:val="0"/>
          <w:numId w:val="1"/>
        </w:numPr>
      </w:pPr>
      <w:bookmarkStart w:id="10" w:name="_Toc71061811"/>
      <w:r w:rsidRPr="00446E3A">
        <w:rPr>
          <w:rStyle w:val="Heading2Char"/>
        </w:rPr>
        <w:t>Power structures</w:t>
      </w:r>
      <w:bookmarkEnd w:id="10"/>
      <w:r>
        <w:t>:</w:t>
      </w:r>
      <w:r w:rsidR="00030B1F">
        <w:t xml:space="preserve"> </w:t>
      </w:r>
      <w:r w:rsidR="00306324">
        <w:t>In Marks &amp; Spencer's there are multiple different types of managerial heads who have a variety of power over conducting different types of decisions that help in governing the direction which must take place within the business. As for the composition of the board of directors within the organisation, it can be understood that Archie Norman, Steve Roy, Andrew Fisher, Justin King are some of the individuals that are in power in</w:t>
      </w:r>
      <w:r w:rsidR="00F976D5">
        <w:t xml:space="preserve"> executive and non-executive roles and help in taking decisions for marketing campaigns that are required to be made and budgets to be created.</w:t>
      </w:r>
      <w:r w:rsidR="00D56C35">
        <w:t xml:space="preserve"> Creation of work duties is also performed by these types of individuals through which it is easier for there to be </w:t>
      </w:r>
      <w:r w:rsidR="00A55323">
        <w:t xml:space="preserve">daily tasks being met and production needs being satisfied through which growth is </w:t>
      </w:r>
      <w:r w:rsidR="00D56C35">
        <w:t>obtain</w:t>
      </w:r>
      <w:r w:rsidR="00A55323">
        <w:t>ed</w:t>
      </w:r>
      <w:r w:rsidR="00D56C35">
        <w:t>.</w:t>
      </w:r>
    </w:p>
    <w:p w14:paraId="0D4E95CE" w14:textId="77777777" w:rsidR="00953AC7" w:rsidRDefault="00953AC7" w:rsidP="00A77F43">
      <w:pPr>
        <w:pStyle w:val="ListParagraph"/>
        <w:numPr>
          <w:ilvl w:val="0"/>
          <w:numId w:val="1"/>
        </w:numPr>
      </w:pPr>
      <w:bookmarkStart w:id="11" w:name="_Toc71061812"/>
      <w:r w:rsidRPr="00446E3A">
        <w:rPr>
          <w:rStyle w:val="Heading2Char"/>
        </w:rPr>
        <w:t>Organisational structure:</w:t>
      </w:r>
      <w:bookmarkEnd w:id="11"/>
      <w:r w:rsidR="001D7C65">
        <w:t xml:space="preserve"> </w:t>
      </w:r>
      <w:r w:rsidR="009D1946">
        <w:t xml:space="preserve">In </w:t>
      </w:r>
      <w:r w:rsidR="001D7C65">
        <w:t>the context of Marks &amp; Spencer's, the organisation possessors of</w:t>
      </w:r>
      <w:r w:rsidR="00614202">
        <w:t xml:space="preserve"> divisional structure through which different types of tasks that must be performed by employees and managers have been segregated into several aspects. Through this structure, dedication and dictation of different types of orders is clear in nature and an authoritarian structure is created within the organisation. Employees have direct roles and must meet the targets. In such circumstance, the most valued subordinates are individuals who are not only able to provide and meet the target but also are able to provide good quality through which customer satisfaction is raised</w:t>
      </w:r>
      <w:r w:rsidR="004531CF">
        <w:t xml:space="preserve"> (</w:t>
      </w:r>
      <w:r w:rsidR="004531CF">
        <w:rPr>
          <w:rFonts w:cs="Arial"/>
          <w:color w:val="222222"/>
          <w:shd w:val="clear" w:color="auto" w:fill="FFFFFF"/>
        </w:rPr>
        <w:t xml:space="preserve">Cooper </w:t>
      </w:r>
      <w:r w:rsidR="004531CF" w:rsidRPr="004531CF">
        <w:rPr>
          <w:rFonts w:cs="Arial"/>
          <w:i/>
          <w:color w:val="222222"/>
          <w:shd w:val="clear" w:color="auto" w:fill="FFFFFF"/>
        </w:rPr>
        <w:t>et al.,</w:t>
      </w:r>
      <w:r w:rsidR="004531CF">
        <w:rPr>
          <w:rFonts w:cs="Arial"/>
          <w:color w:val="222222"/>
          <w:shd w:val="clear" w:color="auto" w:fill="FFFFFF"/>
        </w:rPr>
        <w:t xml:space="preserve"> 2019</w:t>
      </w:r>
      <w:r w:rsidR="004531CF">
        <w:t>)</w:t>
      </w:r>
      <w:r w:rsidR="00614202">
        <w:t>.</w:t>
      </w:r>
    </w:p>
    <w:p w14:paraId="1AD5C752" w14:textId="77777777" w:rsidR="00953AC7" w:rsidRDefault="00953AC7" w:rsidP="00A77F43">
      <w:pPr>
        <w:pStyle w:val="ListParagraph"/>
        <w:numPr>
          <w:ilvl w:val="0"/>
          <w:numId w:val="1"/>
        </w:numPr>
      </w:pPr>
      <w:bookmarkStart w:id="12" w:name="_Toc71061813"/>
      <w:r w:rsidRPr="00446E3A">
        <w:rPr>
          <w:rStyle w:val="Heading2Char"/>
        </w:rPr>
        <w:t>Control:</w:t>
      </w:r>
      <w:bookmarkEnd w:id="12"/>
      <w:r w:rsidR="004539B2">
        <w:t xml:space="preserve"> </w:t>
      </w:r>
      <w:r w:rsidR="006F0608">
        <w:t xml:space="preserve">In </w:t>
      </w:r>
      <w:r w:rsidR="004539B2">
        <w:t>order to establish internal control over the finances of the organisation, Marks &amp; Spencer's focuses upon creating our strict budget for the coming year consecutively so that it is easier for the business to create specific budgets for marketing campaigns, resource procurement, and other activities. The business also focuses upon distribution of rewards to employees so that effective</w:t>
      </w:r>
      <w:r w:rsidR="002068DC">
        <w:t xml:space="preserve"> growth rate can be obtained for employees. 401(k), paid leaves, casual leaves, are some of the different types of rewards that directly facilitate in being able to create an environment through which it is much more easier for motivation to be facilitated</w:t>
      </w:r>
      <w:r w:rsidR="00895BA5">
        <w:t xml:space="preserve"> (</w:t>
      </w:r>
      <w:r w:rsidR="00895BA5" w:rsidRPr="00886435">
        <w:rPr>
          <w:rFonts w:cs="Arial"/>
        </w:rPr>
        <w:t>Ali</w:t>
      </w:r>
      <w:r w:rsidR="00895BA5">
        <w:rPr>
          <w:rFonts w:cs="Arial"/>
        </w:rPr>
        <w:t xml:space="preserve"> </w:t>
      </w:r>
      <w:r w:rsidR="00895BA5" w:rsidRPr="00895BA5">
        <w:rPr>
          <w:rFonts w:cs="Arial"/>
          <w:i/>
        </w:rPr>
        <w:t>et al.,</w:t>
      </w:r>
      <w:r w:rsidR="00895BA5" w:rsidRPr="00886435">
        <w:rPr>
          <w:rFonts w:cs="Arial"/>
        </w:rPr>
        <w:t xml:space="preserve"> 2015</w:t>
      </w:r>
      <w:r w:rsidR="00895BA5">
        <w:t>)</w:t>
      </w:r>
      <w:r w:rsidR="002068DC">
        <w:t xml:space="preserve">. </w:t>
      </w:r>
    </w:p>
    <w:p w14:paraId="164C5335" w14:textId="77777777" w:rsidR="00732114" w:rsidRPr="009345A7" w:rsidRDefault="009345A7" w:rsidP="00446E3A">
      <w:pPr>
        <w:pStyle w:val="Heading1"/>
      </w:pPr>
      <w:bookmarkStart w:id="13" w:name="_Toc71061814"/>
      <w:r w:rsidRPr="009345A7">
        <w:lastRenderedPageBreak/>
        <w:t>Personal Ethical Standards, Values and Beliefs</w:t>
      </w:r>
      <w:bookmarkEnd w:id="13"/>
    </w:p>
    <w:p w14:paraId="0920D77F" w14:textId="77777777" w:rsidR="001D7C65" w:rsidRDefault="001D7C65" w:rsidP="001D7C65">
      <w:bookmarkStart w:id="14" w:name="_Toc71061815"/>
      <w:r w:rsidRPr="00446E3A">
        <w:rPr>
          <w:rStyle w:val="Heading2Char"/>
        </w:rPr>
        <w:t>Corporate social responsibility</w:t>
      </w:r>
      <w:bookmarkEnd w:id="14"/>
      <w:r>
        <w:t xml:space="preserve"> is essential for Marks &amp; Spencer's as it allows the business to be able to create a helpful pathway through which community members can be supported and upliftment can be created. </w:t>
      </w:r>
      <w:r w:rsidR="00EB123D">
        <w:t xml:space="preserve">In order to understand the </w:t>
      </w:r>
      <w:r w:rsidR="00EB123D" w:rsidRPr="00EB123D">
        <w:rPr>
          <w:b/>
          <w:i/>
        </w:rPr>
        <w:t xml:space="preserve">ethical standards, values and beliefs </w:t>
      </w:r>
      <w:r w:rsidR="00EB123D">
        <w:t>of the organisation, the type of CSR that the organisation focuses upon can be investigated to assess mindset of the managerial heads in M&amp;S.</w:t>
      </w:r>
      <w:r w:rsidR="00CC3B7B">
        <w:t xml:space="preserve"> </w:t>
      </w:r>
      <w:r>
        <w:t xml:space="preserve">In this assessment, </w:t>
      </w:r>
      <w:r w:rsidRPr="004261D1">
        <w:rPr>
          <w:b/>
        </w:rPr>
        <w:t xml:space="preserve">Archie </w:t>
      </w:r>
      <w:r w:rsidR="00CC3B7B" w:rsidRPr="004261D1">
        <w:rPr>
          <w:b/>
        </w:rPr>
        <w:t>Carroll's</w:t>
      </w:r>
      <w:r w:rsidRPr="004261D1">
        <w:rPr>
          <w:b/>
        </w:rPr>
        <w:t xml:space="preserve"> Corporate Social Responsibility Theory </w:t>
      </w:r>
      <w:r>
        <w:t>shall be elaborated here in order to understand the different types of levels of support that the bu</w:t>
      </w:r>
      <w:r w:rsidR="008405D0">
        <w:t>siness provides into the market (</w:t>
      </w:r>
      <w:r w:rsidR="008405D0">
        <w:rPr>
          <w:rFonts w:cs="Arial"/>
          <w:color w:val="222222"/>
          <w:shd w:val="clear" w:color="auto" w:fill="FFFFFF"/>
        </w:rPr>
        <w:t xml:space="preserve">Unit </w:t>
      </w:r>
      <w:r w:rsidR="008405D0" w:rsidRPr="008405D0">
        <w:rPr>
          <w:rFonts w:cs="Arial"/>
          <w:i/>
          <w:color w:val="222222"/>
          <w:shd w:val="clear" w:color="auto" w:fill="FFFFFF"/>
        </w:rPr>
        <w:t>et al.,</w:t>
      </w:r>
      <w:r w:rsidR="008405D0">
        <w:rPr>
          <w:rFonts w:cs="Arial"/>
          <w:color w:val="222222"/>
          <w:shd w:val="clear" w:color="auto" w:fill="FFFFFF"/>
        </w:rPr>
        <w:t xml:space="preserve"> 2015</w:t>
      </w:r>
      <w:r w:rsidR="008405D0">
        <w:t xml:space="preserve">). </w:t>
      </w:r>
    </w:p>
    <w:p w14:paraId="4BF7E24D" w14:textId="77777777" w:rsidR="001D7C65" w:rsidRDefault="001D7C65" w:rsidP="001D7C65">
      <w:pPr>
        <w:keepNext/>
        <w:jc w:val="center"/>
      </w:pPr>
      <w:r>
        <w:rPr>
          <w:noProof/>
          <w:lang w:val="en-US"/>
        </w:rPr>
        <w:drawing>
          <wp:inline distT="0" distB="0" distL="0" distR="0" wp14:anchorId="6B416B01" wp14:editId="47B3015F">
            <wp:extent cx="2526540" cy="1793817"/>
            <wp:effectExtent l="38100" t="57150" r="121410" b="92133"/>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2526524" cy="17938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B18287" w14:textId="77777777" w:rsidR="001D7C65" w:rsidRDefault="001D7C65" w:rsidP="001D7C65">
      <w:pPr>
        <w:jc w:val="center"/>
        <w:rPr>
          <w:b/>
        </w:rPr>
      </w:pPr>
      <w:r w:rsidRPr="001C1041">
        <w:rPr>
          <w:b/>
        </w:rPr>
        <w:t xml:space="preserve">Figure </w:t>
      </w:r>
      <w:r w:rsidR="00057F86" w:rsidRPr="001C1041">
        <w:rPr>
          <w:b/>
        </w:rPr>
        <w:fldChar w:fldCharType="begin"/>
      </w:r>
      <w:r w:rsidRPr="001C1041">
        <w:rPr>
          <w:b/>
        </w:rPr>
        <w:instrText xml:space="preserve"> SEQ Figure \* ARABIC </w:instrText>
      </w:r>
      <w:r w:rsidR="00057F86" w:rsidRPr="001C1041">
        <w:rPr>
          <w:b/>
        </w:rPr>
        <w:fldChar w:fldCharType="separate"/>
      </w:r>
      <w:r w:rsidR="00A679A8">
        <w:rPr>
          <w:b/>
          <w:noProof/>
        </w:rPr>
        <w:t>4</w:t>
      </w:r>
      <w:r w:rsidR="00057F86" w:rsidRPr="001C1041">
        <w:rPr>
          <w:b/>
        </w:rPr>
        <w:fldChar w:fldCharType="end"/>
      </w:r>
      <w:r w:rsidRPr="001C1041">
        <w:rPr>
          <w:b/>
        </w:rPr>
        <w:t xml:space="preserve">: Archie </w:t>
      </w:r>
      <w:r w:rsidR="00CC3B7B" w:rsidRPr="001C1041">
        <w:rPr>
          <w:b/>
        </w:rPr>
        <w:t>Carroll's</w:t>
      </w:r>
      <w:r w:rsidRPr="001C1041">
        <w:rPr>
          <w:b/>
        </w:rPr>
        <w:t xml:space="preserve"> Corporate Social Responsibility</w:t>
      </w:r>
    </w:p>
    <w:p w14:paraId="57E97E16" w14:textId="77777777" w:rsidR="008405D0" w:rsidRPr="008405D0" w:rsidRDefault="008405D0" w:rsidP="001D7C65">
      <w:pPr>
        <w:jc w:val="center"/>
      </w:pPr>
      <w:r w:rsidRPr="008405D0">
        <w:t>(Source: Tai and Chuang, 2014)</w:t>
      </w:r>
    </w:p>
    <w:p w14:paraId="3396F460" w14:textId="77777777" w:rsidR="001D7C65" w:rsidRPr="00862A19" w:rsidRDefault="001D7C65" w:rsidP="001D7C65">
      <w:r w:rsidRPr="00862A19">
        <w:rPr>
          <w:b/>
          <w:i/>
        </w:rPr>
        <w:t>Philanthropic</w:t>
      </w:r>
      <w:r w:rsidRPr="00862A19">
        <w:t xml:space="preserve">: </w:t>
      </w:r>
      <w:r w:rsidR="007C685F">
        <w:t xml:space="preserve">The </w:t>
      </w:r>
      <w:r w:rsidR="004A4876">
        <w:t>business focuses upon creating animal welfare standards within the organisation so that minimal impact on living creatures is made. In such a circumstance, the business focuses upon synthetic and factory made leather, and other types of cruelty free components that facilitate in maintaining high level quality while still</w:t>
      </w:r>
      <w:r w:rsidR="007C685F">
        <w:t xml:space="preserve"> focusing upon low impact on the environment. This type of philanthropic strategy facilitate in ecological support to be created for national life as well</w:t>
      </w:r>
      <w:r w:rsidR="00917B83">
        <w:t xml:space="preserve"> (</w:t>
      </w:r>
      <w:r w:rsidR="00917B83" w:rsidRPr="00564F6E">
        <w:rPr>
          <w:rFonts w:cs="Arial"/>
        </w:rPr>
        <w:t>marksandspencer.com, 2021</w:t>
      </w:r>
      <w:r w:rsidR="00917B83">
        <w:t>)</w:t>
      </w:r>
      <w:r w:rsidR="007C685F">
        <w:t>.</w:t>
      </w:r>
    </w:p>
    <w:p w14:paraId="4129CD4F" w14:textId="77777777" w:rsidR="001D7C65" w:rsidRPr="00862A19" w:rsidRDefault="001D7C65" w:rsidP="001D7C65">
      <w:r w:rsidRPr="00862A19">
        <w:rPr>
          <w:b/>
          <w:i/>
        </w:rPr>
        <w:t>Ethical</w:t>
      </w:r>
      <w:r w:rsidRPr="00862A19">
        <w:t xml:space="preserve">: </w:t>
      </w:r>
      <w:r w:rsidR="00632228">
        <w:t xml:space="preserve">In </w:t>
      </w:r>
      <w:r w:rsidR="00CA58EE">
        <w:t xml:space="preserve">order to operate ethically, the business focuses upon following the code of conduct that has been established by the managerial heads within the organisation. This </w:t>
      </w:r>
      <w:r w:rsidR="00BB2847">
        <w:t xml:space="preserve">Code of Conduct </w:t>
      </w:r>
      <w:r w:rsidR="00CA58EE">
        <w:t>facilitate in being able to</w:t>
      </w:r>
      <w:r w:rsidR="00BB2847">
        <w:t xml:space="preserve"> be honest and straightforward with consumers. This facilitates in an amazing corruption and bribery activities within the organisation through which no type of colour payment is made so that any type of discounts or other facilities is provided to suppliers, consumers or other external stakeholders of the organisation.</w:t>
      </w:r>
      <w:r w:rsidR="00632228">
        <w:t xml:space="preserve"> This helps the business to protect itself from unethical activities and promote lawful actions in the business for all employees and management.</w:t>
      </w:r>
    </w:p>
    <w:p w14:paraId="7BB61FA5" w14:textId="77777777" w:rsidR="001D7C65" w:rsidRPr="00862A19" w:rsidRDefault="001D7C65" w:rsidP="001D7C65">
      <w:r w:rsidRPr="00862A19">
        <w:rPr>
          <w:b/>
          <w:i/>
        </w:rPr>
        <w:lastRenderedPageBreak/>
        <w:t>Legal</w:t>
      </w:r>
      <w:r w:rsidRPr="00862A19">
        <w:t xml:space="preserve">: </w:t>
      </w:r>
      <w:r w:rsidR="00CA58EE">
        <w:t>Marks &amp; Spencer's has a slogan of "Ethically Made and Trusted Value" through this philosophy internally within the organisation the business focuses upon utilising local individuals and compliance driven workforce</w:t>
      </w:r>
      <w:r w:rsidR="008405D0">
        <w:t xml:space="preserve"> (</w:t>
      </w:r>
      <w:r w:rsidR="008405D0" w:rsidRPr="008405D0">
        <w:t>Tai</w:t>
      </w:r>
      <w:r w:rsidR="008405D0">
        <w:t xml:space="preserve"> </w:t>
      </w:r>
      <w:r w:rsidR="008405D0" w:rsidRPr="008405D0">
        <w:t>and Chuang, 2014</w:t>
      </w:r>
      <w:r w:rsidR="008405D0">
        <w:t>)</w:t>
      </w:r>
      <w:r w:rsidR="00CA58EE">
        <w:t>. This facilitates in creating a process through which is much easier for the business to be able to follow ethical practices such as following Employment Act in order to not overwork employees and provide consumers with good quality communities. The business follows the Consumer Protection Act so that only products that have been promised to consumers are being delivered and no false advertisement is being made.</w:t>
      </w:r>
    </w:p>
    <w:p w14:paraId="14E8F5E1" w14:textId="77777777" w:rsidR="001D7C65" w:rsidRPr="00787750" w:rsidRDefault="001D7C65" w:rsidP="001D7C65">
      <w:r w:rsidRPr="00862A19">
        <w:rPr>
          <w:b/>
          <w:i/>
        </w:rPr>
        <w:t>Economical</w:t>
      </w:r>
      <w:r w:rsidRPr="00862A19">
        <w:t>:</w:t>
      </w:r>
      <w:r w:rsidR="009F412B">
        <w:t xml:space="preserve"> </w:t>
      </w:r>
      <w:r w:rsidR="00D16C68">
        <w:t>Marks &amp; Spencer's focuses upon our sustainable fashion strategies through which quality is at the heart of the organisation in order to facilitate consumers with products that are of high utility. This sense of responsibility to not only focused towards profit but also providing high utility to consumers is a major aspect. The business focuses upon conducting surveys that facilitate in accumulating information through patient preferences of consumers and take action that directly aids in bringing in products from a variety of farmers around the country. This directly facilitate in empowering society as well as also providing consumers with the aspects that have been promised to them</w:t>
      </w:r>
      <w:r w:rsidR="00917B83">
        <w:t xml:space="preserve"> (</w:t>
      </w:r>
      <w:r w:rsidR="00917B83" w:rsidRPr="00564F6E">
        <w:rPr>
          <w:rFonts w:cs="Arial"/>
        </w:rPr>
        <w:t>marksandspencer.com, 2021</w:t>
      </w:r>
      <w:r w:rsidR="00917B83">
        <w:t>)</w:t>
      </w:r>
      <w:r w:rsidR="00D16C68">
        <w:t>.</w:t>
      </w:r>
    </w:p>
    <w:p w14:paraId="482D72CF" w14:textId="77777777" w:rsidR="00D8049E" w:rsidRDefault="00D8049E">
      <w:pPr>
        <w:spacing w:line="276" w:lineRule="auto"/>
        <w:jc w:val="left"/>
        <w:rPr>
          <w:rFonts w:eastAsiaTheme="majorEastAsia" w:cstheme="majorBidi"/>
          <w:b/>
          <w:bCs/>
          <w:szCs w:val="28"/>
        </w:rPr>
      </w:pPr>
      <w:r>
        <w:br w:type="page"/>
      </w:r>
    </w:p>
    <w:p w14:paraId="129A4046" w14:textId="77777777" w:rsidR="006531CA" w:rsidRPr="00446E3A" w:rsidRDefault="006531CA" w:rsidP="00446E3A">
      <w:pPr>
        <w:pStyle w:val="Heading1"/>
      </w:pPr>
      <w:bookmarkStart w:id="15" w:name="_Toc71061816"/>
      <w:r w:rsidRPr="00446E3A">
        <w:lastRenderedPageBreak/>
        <w:t>Conclusion</w:t>
      </w:r>
      <w:bookmarkEnd w:id="15"/>
      <w:r w:rsidRPr="00446E3A">
        <w:t xml:space="preserve"> </w:t>
      </w:r>
    </w:p>
    <w:p w14:paraId="42A08570" w14:textId="77777777" w:rsidR="001737A5" w:rsidRDefault="00CC3B7B" w:rsidP="001737A5">
      <w:r>
        <w:t>Through</w:t>
      </w:r>
      <w:r w:rsidR="00582DD6">
        <w:t xml:space="preserve"> the above conducted research, several different aspects </w:t>
      </w:r>
      <w:r>
        <w:t>have</w:t>
      </w:r>
      <w:r w:rsidR="00582DD6">
        <w:t xml:space="preserve"> been underpinned in the case of Marks &amp; Spencer's and the work culture. In this research, a wide variety of frameworks has been taken into consideration that has facilitated in being able to understand methods through which external forces directly impact the business. A variety of sectors such as inflation, the spread of the </w:t>
      </w:r>
      <w:r>
        <w:t>corona virus</w:t>
      </w:r>
      <w:r w:rsidR="00582DD6">
        <w:t xml:space="preserve"> and the business focusing upon digitisation has been detailed here. Moreover, corporate social responsibility strategy that is implemented within the organisation to facilitate a pathway through which it is easier for </w:t>
      </w:r>
      <w:r>
        <w:t>their</w:t>
      </w:r>
      <w:r w:rsidR="00B1128B">
        <w:t xml:space="preserve"> philanthropic support to animals, ethical compliance with code of conduct and different types of regulations had all been detailed in this assessment.</w:t>
      </w:r>
      <w:r w:rsidR="00564F9B">
        <w:t xml:space="preserve"> Moreover, focus has been given upon understanding the cultural web that the organisation has set up so that better control of finances, different rituals through routines has all been researched here in this analysis.</w:t>
      </w:r>
    </w:p>
    <w:p w14:paraId="232BE285" w14:textId="77777777" w:rsidR="00EE2920" w:rsidRDefault="00176024" w:rsidP="00446E3A">
      <w:pPr>
        <w:pStyle w:val="Heading1"/>
      </w:pPr>
      <w:bookmarkStart w:id="16" w:name="_Toc71061817"/>
      <w:r w:rsidRPr="00176024">
        <w:t>Recommendations</w:t>
      </w:r>
      <w:bookmarkEnd w:id="16"/>
    </w:p>
    <w:p w14:paraId="659DD112" w14:textId="77777777" w:rsidR="00176024" w:rsidRDefault="00810E9D" w:rsidP="001737A5">
      <w:r>
        <w:t xml:space="preserve">A wide range of recommendations can be made in the case of Marks &amp; Spencer's in order to help develop its own organisational culture, combat with the spread </w:t>
      </w:r>
      <w:r w:rsidRPr="00810E9D">
        <w:t>of corona virus</w:t>
      </w:r>
      <w:r>
        <w:rPr>
          <w:u w:val="single"/>
        </w:rPr>
        <w:t xml:space="preserve"> </w:t>
      </w:r>
      <w:r>
        <w:t>and productivity:</w:t>
      </w:r>
    </w:p>
    <w:p w14:paraId="726A87B0" w14:textId="77777777" w:rsidR="00825B49" w:rsidRDefault="00CC3B7B" w:rsidP="00810E9D">
      <w:pPr>
        <w:pStyle w:val="ListParagraph"/>
        <w:numPr>
          <w:ilvl w:val="0"/>
          <w:numId w:val="2"/>
        </w:numPr>
      </w:pPr>
      <w:r>
        <w:t>In</w:t>
      </w:r>
      <w:r w:rsidR="00825B49">
        <w:t xml:space="preserve"> order to minimise the impact of the </w:t>
      </w:r>
      <w:r w:rsidR="008F658B">
        <w:t>corona virus</w:t>
      </w:r>
      <w:r w:rsidR="00825B49">
        <w:t xml:space="preserve">, it can be recommended that Marks &amp; Spencer should focus upon a joint venture strategies through which sharing of resources and management decision-making can be much </w:t>
      </w:r>
      <w:r>
        <w:t>easier</w:t>
      </w:r>
      <w:r w:rsidR="00825B49">
        <w:t>. This will facilitate in a combined effort through which digitisation can take place and much more resources can be put forward into the market that will help directly in being able to increase value in the international market.</w:t>
      </w:r>
    </w:p>
    <w:p w14:paraId="7BE45735" w14:textId="77777777" w:rsidR="00D70AA8" w:rsidRDefault="00B5010A" w:rsidP="00810E9D">
      <w:pPr>
        <w:pStyle w:val="ListParagraph"/>
        <w:numPr>
          <w:ilvl w:val="0"/>
          <w:numId w:val="2"/>
        </w:numPr>
      </w:pPr>
      <w:r>
        <w:t>In order to develop the organisational culture of Marks &amp; Spencer's, it is essential that focuses given upon creating</w:t>
      </w:r>
      <w:r w:rsidR="00D87F78">
        <w:t xml:space="preserve"> internal verbal recognition system. Through which any type of effort that is showcased by employees is uplifted in the entire team or department. This will help in moderating the way in which growth is fuelled within the organisation.</w:t>
      </w:r>
      <w:r w:rsidR="00D70AA8">
        <w:t xml:space="preserve"> Moreover, the democratic leadership style can be implemented within the organisation which collaboration and team development vision can be created within Marks &amp; Spencer's as well which individuality will be given importance</w:t>
      </w:r>
      <w:r w:rsidR="00917B83">
        <w:t xml:space="preserve"> (</w:t>
      </w:r>
      <w:r w:rsidR="00917B83" w:rsidRPr="00564F6E">
        <w:rPr>
          <w:rFonts w:cs="Arial"/>
        </w:rPr>
        <w:t>marksandspencer.com, 2021</w:t>
      </w:r>
      <w:r w:rsidR="00917B83">
        <w:t>)</w:t>
      </w:r>
      <w:r w:rsidR="00D70AA8">
        <w:t>.</w:t>
      </w:r>
    </w:p>
    <w:p w14:paraId="01F2783B" w14:textId="77777777" w:rsidR="00810E9D" w:rsidRPr="001737A5" w:rsidRDefault="0071340B" w:rsidP="00810E9D">
      <w:pPr>
        <w:pStyle w:val="ListParagraph"/>
        <w:numPr>
          <w:ilvl w:val="0"/>
          <w:numId w:val="2"/>
        </w:numPr>
      </w:pPr>
      <w:r>
        <w:t xml:space="preserve">In order to facilitate productivity growth further, it is important that the business focuses upon initiating further automation strategy within the organisation that will facilitate directly in being able to create a pathway through which more clothing items can be created with the least amount of employees involved. The higher number of robotic machines with artificial intelligence processes is implemented the lesson will be need </w:t>
      </w:r>
      <w:r>
        <w:lastRenderedPageBreak/>
        <w:t>for individual employees to work in close proximity that will increase the probability of the corona</w:t>
      </w:r>
      <w:r w:rsidR="0051572E">
        <w:t xml:space="preserve"> </w:t>
      </w:r>
      <w:r>
        <w:t>virus being spread</w:t>
      </w:r>
      <w:r w:rsidR="0067574F">
        <w:t xml:space="preserve"> (</w:t>
      </w:r>
      <w:r w:rsidR="0067574F">
        <w:rPr>
          <w:rFonts w:cs="Arial"/>
          <w:color w:val="222222"/>
          <w:shd w:val="clear" w:color="auto" w:fill="FFFFFF"/>
        </w:rPr>
        <w:t xml:space="preserve">Unit </w:t>
      </w:r>
      <w:r w:rsidR="0067574F" w:rsidRPr="0067574F">
        <w:rPr>
          <w:rFonts w:cs="Arial"/>
          <w:i/>
          <w:color w:val="222222"/>
          <w:shd w:val="clear" w:color="auto" w:fill="FFFFFF"/>
        </w:rPr>
        <w:t>et al.,</w:t>
      </w:r>
      <w:r w:rsidR="0067574F">
        <w:rPr>
          <w:rFonts w:cs="Arial"/>
          <w:color w:val="222222"/>
          <w:shd w:val="clear" w:color="auto" w:fill="FFFFFF"/>
        </w:rPr>
        <w:t xml:space="preserve"> 2015</w:t>
      </w:r>
      <w:r w:rsidR="0067574F">
        <w:t>)</w:t>
      </w:r>
      <w:r>
        <w:t>.</w:t>
      </w:r>
    </w:p>
    <w:p w14:paraId="4DFB192B" w14:textId="77777777" w:rsidR="00DC4D03" w:rsidRDefault="00DC4D03" w:rsidP="00FF41D9">
      <w:pPr>
        <w:pStyle w:val="Heading1"/>
      </w:pPr>
    </w:p>
    <w:p w14:paraId="35016722" w14:textId="77777777" w:rsidR="00DC4D03" w:rsidRDefault="00DC4D03">
      <w:pPr>
        <w:spacing w:line="276" w:lineRule="auto"/>
        <w:jc w:val="left"/>
        <w:rPr>
          <w:rFonts w:eastAsiaTheme="majorEastAsia" w:cstheme="majorBidi"/>
          <w:b/>
          <w:bCs/>
          <w:szCs w:val="28"/>
        </w:rPr>
      </w:pPr>
      <w:r>
        <w:br w:type="page"/>
      </w:r>
    </w:p>
    <w:p w14:paraId="11DE4C09" w14:textId="77777777" w:rsidR="00FF41D9" w:rsidRPr="00446E3A" w:rsidRDefault="00FF41D9" w:rsidP="00446E3A">
      <w:pPr>
        <w:pStyle w:val="Heading1"/>
      </w:pPr>
      <w:bookmarkStart w:id="17" w:name="_Toc71061818"/>
      <w:r w:rsidRPr="00446E3A">
        <w:lastRenderedPageBreak/>
        <w:t>Reference List</w:t>
      </w:r>
      <w:bookmarkEnd w:id="17"/>
    </w:p>
    <w:p w14:paraId="1817B017" w14:textId="216CCE83" w:rsidR="00DC4D03" w:rsidRDefault="00DC4D03" w:rsidP="00DC4D03">
      <w:r w:rsidRPr="002E0D84">
        <w:t>marksandspencer.com</w:t>
      </w:r>
      <w:r>
        <w:t>, 2021</w:t>
      </w:r>
      <w:r w:rsidRPr="002E0D84">
        <w:t>. Our Year in Review 2020 2021</w:t>
      </w:r>
      <w:r>
        <w:t xml:space="preserve">. </w:t>
      </w:r>
      <w:r w:rsidRPr="002E0D84">
        <w:t>Annual Report 2020 - Marks &amp; Spencer. Available at: https://corporate.marksandspencer.com/annualreport (Accessed: 2</w:t>
      </w:r>
      <w:r w:rsidR="00F012D1">
        <w:t xml:space="preserve"> May</w:t>
      </w:r>
      <w:r w:rsidRPr="002E0D84">
        <w:t xml:space="preserve"> 2021).</w:t>
      </w:r>
    </w:p>
    <w:p w14:paraId="5FCB2C62" w14:textId="58F1F20D" w:rsidR="00DC4D03" w:rsidRDefault="00DC4D03" w:rsidP="00DC4D03">
      <w:r w:rsidRPr="00064FC4">
        <w:t>bbc.com</w:t>
      </w:r>
      <w:r>
        <w:t xml:space="preserve">, </w:t>
      </w:r>
      <w:r w:rsidRPr="00064FC4">
        <w:t>2020. M&amp;S to cut 7,000 jobs over next three months Available at: https://www.bbc.com/news/business-53817598 (Accessed: 2</w:t>
      </w:r>
      <w:r w:rsidR="00F012D1">
        <w:t>0 April</w:t>
      </w:r>
      <w:r w:rsidRPr="00064FC4">
        <w:t xml:space="preserve"> 2021).</w:t>
      </w:r>
    </w:p>
    <w:p w14:paraId="10729720" w14:textId="77777777" w:rsidR="00886435" w:rsidRPr="00564F6E" w:rsidRDefault="00886435" w:rsidP="00886435">
      <w:pPr>
        <w:rPr>
          <w:rFonts w:cs="Arial"/>
        </w:rPr>
      </w:pPr>
      <w:r w:rsidRPr="00564F6E">
        <w:rPr>
          <w:rFonts w:cs="Arial"/>
        </w:rPr>
        <w:t>marksandspencer.com, 2021. Sustainability  Available at: https://corporate.marksandspencer.com/sustainability (Accessed: 2 March 2021).</w:t>
      </w:r>
    </w:p>
    <w:p w14:paraId="171C7334" w14:textId="0178A9EC" w:rsidR="00886435" w:rsidRPr="00564F6E" w:rsidRDefault="00886435" w:rsidP="00886435">
      <w:pPr>
        <w:rPr>
          <w:rFonts w:cs="Arial"/>
        </w:rPr>
      </w:pPr>
      <w:r w:rsidRPr="00564F6E">
        <w:rPr>
          <w:rFonts w:cs="Arial"/>
        </w:rPr>
        <w:t xml:space="preserve">marksandspencer.com, 2021. Corporate.marksandspencer.com. Available at: https://corporate.marksandspencer.com/documents/m-and-s-code-of-conduct.pdf (Accessed: </w:t>
      </w:r>
      <w:r w:rsidR="00F012D1">
        <w:rPr>
          <w:rFonts w:cs="Arial"/>
        </w:rPr>
        <w:t>1 may</w:t>
      </w:r>
      <w:r w:rsidRPr="00564F6E">
        <w:rPr>
          <w:rFonts w:cs="Arial"/>
        </w:rPr>
        <w:t xml:space="preserve"> 2021).</w:t>
      </w:r>
    </w:p>
    <w:p w14:paraId="397C5DCB" w14:textId="77777777" w:rsidR="00886435" w:rsidRDefault="00886435" w:rsidP="00886435">
      <w:pPr>
        <w:rPr>
          <w:rFonts w:cs="Arial"/>
        </w:rPr>
      </w:pPr>
      <w:r w:rsidRPr="00564F6E">
        <w:rPr>
          <w:rFonts w:cs="Arial"/>
        </w:rPr>
        <w:t>marksandspencer.com, 2021. Leadership  Available at: https://corporate.marksandspencer.com/aboutus/our-leadership-team (Accessed: 2 March 2021).</w:t>
      </w:r>
    </w:p>
    <w:p w14:paraId="73270EA8" w14:textId="77777777" w:rsidR="00886435" w:rsidRDefault="00886435" w:rsidP="00886435">
      <w:pPr>
        <w:rPr>
          <w:rFonts w:cs="Arial"/>
        </w:rPr>
      </w:pPr>
      <w:r w:rsidRPr="00886435">
        <w:rPr>
          <w:rFonts w:cs="Arial"/>
        </w:rPr>
        <w:t>Abdullah, A., 2020. Relationship the Work Culture and Training Programs Within Performance. International Journal of Progressive Sciences and Technologies, 20(1), pp.92-101.</w:t>
      </w:r>
    </w:p>
    <w:p w14:paraId="3C6A4209" w14:textId="77777777" w:rsidR="00886435" w:rsidRDefault="00886435" w:rsidP="00886435">
      <w:pPr>
        <w:rPr>
          <w:rFonts w:cs="Arial"/>
        </w:rPr>
      </w:pPr>
      <w:r w:rsidRPr="00886435">
        <w:rPr>
          <w:rFonts w:cs="Arial"/>
        </w:rPr>
        <w:t>Ali, N.M., Jangga, R., Ismail, M., Kamal, S.N.I.M. and Ali, M.N., 2015. Influence of leadership styles in creating quality work culture. Procedia Economics and Finance, 31, pp.161-169.</w:t>
      </w:r>
    </w:p>
    <w:p w14:paraId="5374289D" w14:textId="77777777" w:rsidR="007B7702" w:rsidRDefault="007B7702" w:rsidP="00886435">
      <w:pPr>
        <w:rPr>
          <w:rFonts w:cs="Arial"/>
          <w:color w:val="222222"/>
          <w:shd w:val="clear" w:color="auto" w:fill="FFFFFF"/>
        </w:rPr>
      </w:pPr>
      <w:r>
        <w:rPr>
          <w:rFonts w:cs="Arial"/>
          <w:color w:val="222222"/>
          <w:shd w:val="clear" w:color="auto" w:fill="FFFFFF"/>
        </w:rPr>
        <w:t>Arnorsson, A. and Zoega, G., 2018. On the causes of Brexit. </w:t>
      </w:r>
      <w:r>
        <w:rPr>
          <w:rFonts w:cs="Arial"/>
          <w:i/>
          <w:iCs/>
          <w:color w:val="222222"/>
          <w:shd w:val="clear" w:color="auto" w:fill="FFFFFF"/>
        </w:rPr>
        <w:t>European Journal of Political Economy</w:t>
      </w:r>
      <w:r>
        <w:rPr>
          <w:rFonts w:cs="Arial"/>
          <w:color w:val="222222"/>
          <w:shd w:val="clear" w:color="auto" w:fill="FFFFFF"/>
        </w:rPr>
        <w:t>, </w:t>
      </w:r>
      <w:r>
        <w:rPr>
          <w:rFonts w:cs="Arial"/>
          <w:i/>
          <w:iCs/>
          <w:color w:val="222222"/>
          <w:shd w:val="clear" w:color="auto" w:fill="FFFFFF"/>
        </w:rPr>
        <w:t>55</w:t>
      </w:r>
      <w:r>
        <w:rPr>
          <w:rFonts w:cs="Arial"/>
          <w:color w:val="222222"/>
          <w:shd w:val="clear" w:color="auto" w:fill="FFFFFF"/>
        </w:rPr>
        <w:t>, pp.301-323.</w:t>
      </w:r>
    </w:p>
    <w:p w14:paraId="2A46E49B" w14:textId="77777777" w:rsidR="007B7702" w:rsidRDefault="007B7702" w:rsidP="00886435">
      <w:pPr>
        <w:rPr>
          <w:rFonts w:cs="Arial"/>
          <w:color w:val="222222"/>
          <w:shd w:val="clear" w:color="auto" w:fill="FFFFFF"/>
        </w:rPr>
      </w:pPr>
      <w:r>
        <w:rPr>
          <w:rFonts w:cs="Arial"/>
          <w:color w:val="222222"/>
          <w:shd w:val="clear" w:color="auto" w:fill="FFFFFF"/>
        </w:rPr>
        <w:t>Malmendier, U. and Nagel, S., 2016. Learning from inflation experiences. </w:t>
      </w:r>
      <w:r>
        <w:rPr>
          <w:rFonts w:cs="Arial"/>
          <w:i/>
          <w:iCs/>
          <w:color w:val="222222"/>
          <w:shd w:val="clear" w:color="auto" w:fill="FFFFFF"/>
        </w:rPr>
        <w:t>The Quarterly Journal of Economics</w:t>
      </w:r>
      <w:r>
        <w:rPr>
          <w:rFonts w:cs="Arial"/>
          <w:color w:val="222222"/>
          <w:shd w:val="clear" w:color="auto" w:fill="FFFFFF"/>
        </w:rPr>
        <w:t>, </w:t>
      </w:r>
      <w:r>
        <w:rPr>
          <w:rFonts w:cs="Arial"/>
          <w:i/>
          <w:iCs/>
          <w:color w:val="222222"/>
          <w:shd w:val="clear" w:color="auto" w:fill="FFFFFF"/>
        </w:rPr>
        <w:t>131</w:t>
      </w:r>
      <w:r>
        <w:rPr>
          <w:rFonts w:cs="Arial"/>
          <w:color w:val="222222"/>
          <w:shd w:val="clear" w:color="auto" w:fill="FFFFFF"/>
        </w:rPr>
        <w:t>(1), pp.53-87.</w:t>
      </w:r>
    </w:p>
    <w:p w14:paraId="7CBCD26A" w14:textId="77777777" w:rsidR="007B7702" w:rsidRDefault="007B7702" w:rsidP="00886435">
      <w:pPr>
        <w:rPr>
          <w:rFonts w:cs="Arial"/>
          <w:color w:val="222222"/>
          <w:shd w:val="clear" w:color="auto" w:fill="FFFFFF"/>
        </w:rPr>
      </w:pPr>
      <w:r>
        <w:rPr>
          <w:rFonts w:cs="Arial"/>
          <w:color w:val="222222"/>
          <w:shd w:val="clear" w:color="auto" w:fill="FFFFFF"/>
        </w:rPr>
        <w:t>Greenwood, S., Perrin, A. and Duggan, M., 2016. Social media update 2016. </w:t>
      </w:r>
      <w:r>
        <w:rPr>
          <w:rFonts w:cs="Arial"/>
          <w:i/>
          <w:iCs/>
          <w:color w:val="222222"/>
          <w:shd w:val="clear" w:color="auto" w:fill="FFFFFF"/>
        </w:rPr>
        <w:t>Pew Research Center</w:t>
      </w:r>
      <w:r>
        <w:rPr>
          <w:rFonts w:cs="Arial"/>
          <w:color w:val="222222"/>
          <w:shd w:val="clear" w:color="auto" w:fill="FFFFFF"/>
        </w:rPr>
        <w:t>, </w:t>
      </w:r>
      <w:r>
        <w:rPr>
          <w:rFonts w:cs="Arial"/>
          <w:i/>
          <w:iCs/>
          <w:color w:val="222222"/>
          <w:shd w:val="clear" w:color="auto" w:fill="FFFFFF"/>
        </w:rPr>
        <w:t>11</w:t>
      </w:r>
      <w:r>
        <w:rPr>
          <w:rFonts w:cs="Arial"/>
          <w:color w:val="222222"/>
          <w:shd w:val="clear" w:color="auto" w:fill="FFFFFF"/>
        </w:rPr>
        <w:t>(2), pp.1-18.</w:t>
      </w:r>
    </w:p>
    <w:p w14:paraId="72E130FA" w14:textId="77777777" w:rsidR="007B7702" w:rsidRDefault="007B7702" w:rsidP="00886435">
      <w:pPr>
        <w:rPr>
          <w:rFonts w:cs="Arial"/>
          <w:color w:val="222222"/>
          <w:shd w:val="clear" w:color="auto" w:fill="FFFFFF"/>
        </w:rPr>
      </w:pPr>
      <w:r>
        <w:rPr>
          <w:rFonts w:cs="Arial"/>
          <w:color w:val="222222"/>
          <w:shd w:val="clear" w:color="auto" w:fill="FFFFFF"/>
        </w:rPr>
        <w:t>Singhal, T., 2020. A review of coronavirus disease-2019 (COVID-19). </w:t>
      </w:r>
      <w:r>
        <w:rPr>
          <w:rFonts w:cs="Arial"/>
          <w:i/>
          <w:iCs/>
          <w:color w:val="222222"/>
          <w:shd w:val="clear" w:color="auto" w:fill="FFFFFF"/>
        </w:rPr>
        <w:t>The indian journal of pediatrics</w:t>
      </w:r>
      <w:r>
        <w:rPr>
          <w:rFonts w:cs="Arial"/>
          <w:color w:val="222222"/>
          <w:shd w:val="clear" w:color="auto" w:fill="FFFFFF"/>
        </w:rPr>
        <w:t>, </w:t>
      </w:r>
      <w:r>
        <w:rPr>
          <w:rFonts w:cs="Arial"/>
          <w:i/>
          <w:iCs/>
          <w:color w:val="222222"/>
          <w:shd w:val="clear" w:color="auto" w:fill="FFFFFF"/>
        </w:rPr>
        <w:t>87</w:t>
      </w:r>
      <w:r>
        <w:rPr>
          <w:rFonts w:cs="Arial"/>
          <w:color w:val="222222"/>
          <w:shd w:val="clear" w:color="auto" w:fill="FFFFFF"/>
        </w:rPr>
        <w:t>(4), pp.281-286.</w:t>
      </w:r>
    </w:p>
    <w:p w14:paraId="4420EC6B" w14:textId="77777777" w:rsidR="0020516E" w:rsidRDefault="0020516E" w:rsidP="00886435">
      <w:pPr>
        <w:rPr>
          <w:rFonts w:cs="Arial"/>
          <w:color w:val="222222"/>
          <w:shd w:val="clear" w:color="auto" w:fill="FFFFFF"/>
        </w:rPr>
      </w:pPr>
      <w:r>
        <w:rPr>
          <w:rFonts w:cs="Arial"/>
          <w:color w:val="222222"/>
          <w:shd w:val="clear" w:color="auto" w:fill="FFFFFF"/>
        </w:rPr>
        <w:t>Weeks, J.R., 2020. </w:t>
      </w:r>
      <w:r>
        <w:rPr>
          <w:rFonts w:cs="Arial"/>
          <w:i/>
          <w:iCs/>
          <w:color w:val="222222"/>
          <w:shd w:val="clear" w:color="auto" w:fill="FFFFFF"/>
        </w:rPr>
        <w:t>Population: An introduction to concepts and issues</w:t>
      </w:r>
      <w:r>
        <w:rPr>
          <w:rFonts w:cs="Arial"/>
          <w:color w:val="222222"/>
          <w:shd w:val="clear" w:color="auto" w:fill="FFFFFF"/>
        </w:rPr>
        <w:t>. Cengage Learning.</w:t>
      </w:r>
    </w:p>
    <w:p w14:paraId="1D840696" w14:textId="33A0B832" w:rsidR="007B7702" w:rsidRPr="00F012D1" w:rsidRDefault="0020516E" w:rsidP="00886435">
      <w:r w:rsidRPr="009A69D4">
        <w:t>legislation.gov.uk</w:t>
      </w:r>
      <w:r>
        <w:t xml:space="preserve">, </w:t>
      </w:r>
      <w:r w:rsidRPr="009A69D4">
        <w:t>2021</w:t>
      </w:r>
      <w:r>
        <w:t xml:space="preserve">. </w:t>
      </w:r>
      <w:r w:rsidRPr="009A69D4">
        <w:t xml:space="preserve">Data Protection Act 2018  Available at: https://www.legislation.gov.uk/ukpga/2018/12/contents/enacted (Accessed: 3 </w:t>
      </w:r>
      <w:r w:rsidR="00F012D1">
        <w:t>May</w:t>
      </w:r>
      <w:r w:rsidRPr="009A69D4">
        <w:t xml:space="preserve"> 2021).</w:t>
      </w:r>
    </w:p>
    <w:p w14:paraId="6CFD6734" w14:textId="77777777" w:rsidR="007B7702" w:rsidRDefault="007B7702" w:rsidP="00886435">
      <w:pPr>
        <w:rPr>
          <w:rFonts w:cs="Arial"/>
          <w:color w:val="222222"/>
          <w:shd w:val="clear" w:color="auto" w:fill="FFFFFF"/>
        </w:rPr>
      </w:pPr>
      <w:r>
        <w:rPr>
          <w:rFonts w:cs="Arial"/>
          <w:color w:val="222222"/>
          <w:shd w:val="clear" w:color="auto" w:fill="FFFFFF"/>
        </w:rPr>
        <w:lastRenderedPageBreak/>
        <w:t>Dälken, F., 2014. </w:t>
      </w:r>
      <w:r>
        <w:rPr>
          <w:rFonts w:cs="Arial"/>
          <w:i/>
          <w:iCs/>
          <w:color w:val="222222"/>
          <w:shd w:val="clear" w:color="auto" w:fill="FFFFFF"/>
        </w:rPr>
        <w:t>Are Porter’s five competitive forces still applicable? A critical examination concerning the relevance for today’s business</w:t>
      </w:r>
      <w:r>
        <w:rPr>
          <w:rFonts w:cs="Arial"/>
          <w:color w:val="222222"/>
          <w:shd w:val="clear" w:color="auto" w:fill="FFFFFF"/>
        </w:rPr>
        <w:t> (Bachelor's thesis, University of Twente).</w:t>
      </w:r>
    </w:p>
    <w:p w14:paraId="506D375E" w14:textId="77777777" w:rsidR="00922164" w:rsidRDefault="00922164" w:rsidP="00886435">
      <w:pPr>
        <w:rPr>
          <w:rFonts w:cs="Arial"/>
          <w:color w:val="222222"/>
          <w:shd w:val="clear" w:color="auto" w:fill="FFFFFF"/>
        </w:rPr>
      </w:pPr>
      <w:r>
        <w:rPr>
          <w:rFonts w:cs="Arial"/>
          <w:color w:val="222222"/>
          <w:shd w:val="clear" w:color="auto" w:fill="FFFFFF"/>
        </w:rPr>
        <w:t>Doherty, O. and Stephens, S., 2020. The cultural web, higher education and work-based learning. </w:t>
      </w:r>
      <w:r>
        <w:rPr>
          <w:rFonts w:cs="Arial"/>
          <w:i/>
          <w:iCs/>
          <w:color w:val="222222"/>
          <w:shd w:val="clear" w:color="auto" w:fill="FFFFFF"/>
        </w:rPr>
        <w:t>Industry and Higher Education</w:t>
      </w:r>
      <w:r>
        <w:rPr>
          <w:rFonts w:cs="Arial"/>
          <w:color w:val="222222"/>
          <w:shd w:val="clear" w:color="auto" w:fill="FFFFFF"/>
        </w:rPr>
        <w:t>, </w:t>
      </w:r>
      <w:r>
        <w:rPr>
          <w:rFonts w:cs="Arial"/>
          <w:i/>
          <w:iCs/>
          <w:color w:val="222222"/>
          <w:shd w:val="clear" w:color="auto" w:fill="FFFFFF"/>
        </w:rPr>
        <w:t>34</w:t>
      </w:r>
      <w:r>
        <w:rPr>
          <w:rFonts w:cs="Arial"/>
          <w:color w:val="222222"/>
          <w:shd w:val="clear" w:color="auto" w:fill="FFFFFF"/>
        </w:rPr>
        <w:t>(5), pp.330-341.</w:t>
      </w:r>
    </w:p>
    <w:p w14:paraId="08F1E632" w14:textId="77777777" w:rsidR="00922164" w:rsidRDefault="00922164" w:rsidP="00886435">
      <w:pPr>
        <w:rPr>
          <w:rFonts w:cs="Arial"/>
          <w:color w:val="222222"/>
          <w:shd w:val="clear" w:color="auto" w:fill="FFFFFF"/>
        </w:rPr>
      </w:pPr>
      <w:r>
        <w:rPr>
          <w:rFonts w:cs="Arial"/>
          <w:color w:val="222222"/>
          <w:shd w:val="clear" w:color="auto" w:fill="FFFFFF"/>
        </w:rPr>
        <w:t>Cooper, M.D., Collins, M., Bernard, R., Schwann, S. and Knox, R.J., 2019. Criterion-related validity of the cultural web when assessing safety culture. </w:t>
      </w:r>
      <w:r>
        <w:rPr>
          <w:rFonts w:cs="Arial"/>
          <w:i/>
          <w:iCs/>
          <w:color w:val="222222"/>
          <w:shd w:val="clear" w:color="auto" w:fill="FFFFFF"/>
        </w:rPr>
        <w:t>Safety science</w:t>
      </w:r>
      <w:r>
        <w:rPr>
          <w:rFonts w:cs="Arial"/>
          <w:color w:val="222222"/>
          <w:shd w:val="clear" w:color="auto" w:fill="FFFFFF"/>
        </w:rPr>
        <w:t>, </w:t>
      </w:r>
      <w:r>
        <w:rPr>
          <w:rFonts w:cs="Arial"/>
          <w:i/>
          <w:iCs/>
          <w:color w:val="222222"/>
          <w:shd w:val="clear" w:color="auto" w:fill="FFFFFF"/>
        </w:rPr>
        <w:t>111</w:t>
      </w:r>
      <w:r>
        <w:rPr>
          <w:rFonts w:cs="Arial"/>
          <w:color w:val="222222"/>
          <w:shd w:val="clear" w:color="auto" w:fill="FFFFFF"/>
        </w:rPr>
        <w:t>, pp.49-66.</w:t>
      </w:r>
    </w:p>
    <w:p w14:paraId="4318C5DC" w14:textId="77777777" w:rsidR="00922164" w:rsidRDefault="00922164" w:rsidP="00886435">
      <w:pPr>
        <w:rPr>
          <w:rFonts w:cs="Arial"/>
          <w:color w:val="222222"/>
          <w:shd w:val="clear" w:color="auto" w:fill="FFFFFF"/>
        </w:rPr>
      </w:pPr>
      <w:r>
        <w:rPr>
          <w:rFonts w:cs="Arial"/>
          <w:color w:val="222222"/>
          <w:shd w:val="clear" w:color="auto" w:fill="FFFFFF"/>
        </w:rPr>
        <w:t>Schofield, D., Canale, M. and Delhaize, A., Cross cultural web design: An examination of user attitudes.</w:t>
      </w:r>
    </w:p>
    <w:p w14:paraId="286B5D85" w14:textId="77777777" w:rsidR="003029AE" w:rsidRDefault="003029AE" w:rsidP="00886435">
      <w:pPr>
        <w:rPr>
          <w:rFonts w:cs="Arial"/>
          <w:color w:val="222222"/>
          <w:shd w:val="clear" w:color="auto" w:fill="FFFFFF"/>
        </w:rPr>
      </w:pPr>
      <w:r>
        <w:rPr>
          <w:rFonts w:cs="Arial"/>
          <w:color w:val="222222"/>
          <w:shd w:val="clear" w:color="auto" w:fill="FFFFFF"/>
        </w:rPr>
        <w:t>Ansoff, H.I., Kipley, D., Lewis, A.O., Helm-Stevens, R. and Ansoff, R., 2018. </w:t>
      </w:r>
      <w:r>
        <w:rPr>
          <w:rFonts w:cs="Arial"/>
          <w:i/>
          <w:iCs/>
          <w:color w:val="222222"/>
          <w:shd w:val="clear" w:color="auto" w:fill="FFFFFF"/>
        </w:rPr>
        <w:t>Implanting strategic management</w:t>
      </w:r>
      <w:r>
        <w:rPr>
          <w:rFonts w:cs="Arial"/>
          <w:color w:val="222222"/>
          <w:shd w:val="clear" w:color="auto" w:fill="FFFFFF"/>
        </w:rPr>
        <w:t>. Springer.</w:t>
      </w:r>
    </w:p>
    <w:p w14:paraId="39EF6D91" w14:textId="77777777" w:rsidR="003029AE" w:rsidRDefault="003029AE" w:rsidP="00886435">
      <w:pPr>
        <w:rPr>
          <w:rFonts w:cs="Arial"/>
          <w:color w:val="222222"/>
          <w:shd w:val="clear" w:color="auto" w:fill="FFFFFF"/>
        </w:rPr>
      </w:pPr>
      <w:r>
        <w:rPr>
          <w:rFonts w:cs="Arial"/>
          <w:color w:val="222222"/>
          <w:shd w:val="clear" w:color="auto" w:fill="FFFFFF"/>
        </w:rPr>
        <w:t>Hunger, J.D., 2020. Essentials of strategic management.</w:t>
      </w:r>
    </w:p>
    <w:p w14:paraId="314B1AA2" w14:textId="77777777" w:rsidR="003029AE" w:rsidRDefault="003029AE" w:rsidP="00886435">
      <w:pPr>
        <w:rPr>
          <w:rFonts w:cs="Arial"/>
          <w:color w:val="222222"/>
          <w:shd w:val="clear" w:color="auto" w:fill="FFFFFF"/>
        </w:rPr>
      </w:pPr>
      <w:r>
        <w:rPr>
          <w:rFonts w:cs="Arial"/>
          <w:color w:val="222222"/>
          <w:shd w:val="clear" w:color="auto" w:fill="FFFFFF"/>
        </w:rPr>
        <w:t>Velikorossov, V.V., Genkin, E.V., Balakhanova, D.K., Sidorov, M.N., Maksimov, M.I., Sulimova, E.A. and Loshkov, B.D., 2020. Strategic management.</w:t>
      </w:r>
    </w:p>
    <w:p w14:paraId="29499337" w14:textId="77777777" w:rsidR="003C71D7" w:rsidRDefault="003C71D7" w:rsidP="00886435">
      <w:pPr>
        <w:rPr>
          <w:rFonts w:cs="Arial"/>
          <w:color w:val="222222"/>
          <w:shd w:val="clear" w:color="auto" w:fill="FFFFFF"/>
        </w:rPr>
      </w:pPr>
      <w:r>
        <w:rPr>
          <w:rFonts w:cs="Arial"/>
          <w:color w:val="222222"/>
          <w:shd w:val="clear" w:color="auto" w:fill="FFFFFF"/>
        </w:rPr>
        <w:t>Unit, B., Star, E. and SmartWay, E.P.A., 2015. Corporate social responsibility.</w:t>
      </w:r>
    </w:p>
    <w:p w14:paraId="06A18112" w14:textId="77777777" w:rsidR="003C71D7" w:rsidRDefault="003C71D7" w:rsidP="00886435">
      <w:pPr>
        <w:rPr>
          <w:rFonts w:cs="Arial"/>
          <w:color w:val="222222"/>
          <w:shd w:val="clear" w:color="auto" w:fill="FFFFFF"/>
        </w:rPr>
      </w:pPr>
      <w:r>
        <w:rPr>
          <w:rFonts w:cs="Arial"/>
          <w:color w:val="222222"/>
          <w:shd w:val="clear" w:color="auto" w:fill="FFFFFF"/>
        </w:rPr>
        <w:t>Tai, F.M. and Chuang, S.H., 2014. Corporate social responsibility. </w:t>
      </w:r>
      <w:r>
        <w:rPr>
          <w:rFonts w:cs="Arial"/>
          <w:i/>
          <w:iCs/>
          <w:color w:val="222222"/>
          <w:shd w:val="clear" w:color="auto" w:fill="FFFFFF"/>
        </w:rPr>
        <w:t>Ibusiness</w:t>
      </w:r>
      <w:r>
        <w:rPr>
          <w:rFonts w:cs="Arial"/>
          <w:color w:val="222222"/>
          <w:shd w:val="clear" w:color="auto" w:fill="FFFFFF"/>
        </w:rPr>
        <w:t>, </w:t>
      </w:r>
      <w:r>
        <w:rPr>
          <w:rFonts w:cs="Arial"/>
          <w:i/>
          <w:iCs/>
          <w:color w:val="222222"/>
          <w:shd w:val="clear" w:color="auto" w:fill="FFFFFF"/>
        </w:rPr>
        <w:t>6</w:t>
      </w:r>
      <w:r>
        <w:rPr>
          <w:rFonts w:cs="Arial"/>
          <w:color w:val="222222"/>
          <w:shd w:val="clear" w:color="auto" w:fill="FFFFFF"/>
        </w:rPr>
        <w:t>(03), p.117.</w:t>
      </w:r>
    </w:p>
    <w:p w14:paraId="7CE14C14" w14:textId="77777777" w:rsidR="003C71D7" w:rsidRDefault="003C71D7" w:rsidP="00886435">
      <w:pPr>
        <w:rPr>
          <w:rFonts w:cs="Arial"/>
          <w:color w:val="222222"/>
          <w:shd w:val="clear" w:color="auto" w:fill="FFFFFF"/>
        </w:rPr>
      </w:pPr>
      <w:r>
        <w:rPr>
          <w:rFonts w:cs="Arial"/>
          <w:color w:val="222222"/>
          <w:shd w:val="clear" w:color="auto" w:fill="FFFFFF"/>
        </w:rPr>
        <w:t>McWilliams, A., 2015. Corporate social responsibility. </w:t>
      </w:r>
      <w:r>
        <w:rPr>
          <w:rFonts w:cs="Arial"/>
          <w:i/>
          <w:iCs/>
          <w:color w:val="222222"/>
          <w:shd w:val="clear" w:color="auto" w:fill="FFFFFF"/>
        </w:rPr>
        <w:t>Wiley encyclopedia of management</w:t>
      </w:r>
      <w:r>
        <w:rPr>
          <w:rFonts w:cs="Arial"/>
          <w:color w:val="222222"/>
          <w:shd w:val="clear" w:color="auto" w:fill="FFFFFF"/>
        </w:rPr>
        <w:t>, pp.1-4.</w:t>
      </w:r>
    </w:p>
    <w:p w14:paraId="6A309279" w14:textId="77777777" w:rsidR="003C71D7" w:rsidRDefault="003C71D7" w:rsidP="00886435">
      <w:pPr>
        <w:rPr>
          <w:rFonts w:cs="Arial"/>
          <w:color w:val="222222"/>
          <w:shd w:val="clear" w:color="auto" w:fill="FFFFFF"/>
        </w:rPr>
      </w:pPr>
      <w:r>
        <w:rPr>
          <w:rFonts w:cs="Arial"/>
          <w:color w:val="222222"/>
          <w:shd w:val="clear" w:color="auto" w:fill="FFFFFF"/>
        </w:rPr>
        <w:t>Unit, B., Star, E. and SmartWay, E.P.A., 2015. Corporate social responsibility.</w:t>
      </w:r>
    </w:p>
    <w:p w14:paraId="64702BDC" w14:textId="77777777" w:rsidR="003C71D7" w:rsidRDefault="003C71D7" w:rsidP="00886435">
      <w:pPr>
        <w:rPr>
          <w:rFonts w:cs="Arial"/>
          <w:color w:val="222222"/>
          <w:shd w:val="clear" w:color="auto" w:fill="FFFFFF"/>
        </w:rPr>
      </w:pPr>
      <w:r>
        <w:rPr>
          <w:rFonts w:cs="Arial"/>
          <w:color w:val="222222"/>
          <w:shd w:val="clear" w:color="auto" w:fill="FFFFFF"/>
        </w:rPr>
        <w:t>McWilliams, A., 2015. Corporate social responsibility. </w:t>
      </w:r>
      <w:r>
        <w:rPr>
          <w:rFonts w:cs="Arial"/>
          <w:i/>
          <w:iCs/>
          <w:color w:val="222222"/>
          <w:shd w:val="clear" w:color="auto" w:fill="FFFFFF"/>
        </w:rPr>
        <w:t>Wiley encyclopedia of management</w:t>
      </w:r>
      <w:r>
        <w:rPr>
          <w:rFonts w:cs="Arial"/>
          <w:color w:val="222222"/>
          <w:shd w:val="clear" w:color="auto" w:fill="FFFFFF"/>
        </w:rPr>
        <w:t>, pp.1-4.</w:t>
      </w:r>
    </w:p>
    <w:p w14:paraId="3E4F7316" w14:textId="77777777" w:rsidR="003C71D7" w:rsidRPr="00564F6E" w:rsidRDefault="003C71D7" w:rsidP="00886435">
      <w:pPr>
        <w:rPr>
          <w:rFonts w:cs="Arial"/>
        </w:rPr>
      </w:pPr>
      <w:r>
        <w:rPr>
          <w:rFonts w:cs="Arial"/>
          <w:color w:val="222222"/>
          <w:shd w:val="clear" w:color="auto" w:fill="FFFFFF"/>
        </w:rPr>
        <w:t>Wang, H., Tong, L., Takeuchi, R. and George, G., 2016. Corporate social responsibility: An overview and new research directions: Thematic issue on corporate social responsibility.</w:t>
      </w:r>
    </w:p>
    <w:p w14:paraId="08FED682" w14:textId="77777777" w:rsidR="00886435" w:rsidRPr="00564F6E" w:rsidRDefault="00886435" w:rsidP="00886435">
      <w:pPr>
        <w:rPr>
          <w:rFonts w:cs="Arial"/>
        </w:rPr>
      </w:pPr>
    </w:p>
    <w:p w14:paraId="3377DF97" w14:textId="77777777" w:rsidR="00886435" w:rsidRDefault="00886435" w:rsidP="00DC4D03"/>
    <w:p w14:paraId="18C97DB2" w14:textId="77777777" w:rsidR="00DC4D03" w:rsidRPr="00DC4D03" w:rsidRDefault="00DC4D03" w:rsidP="00DC4D03"/>
    <w:sectPr w:rsidR="00DC4D03" w:rsidRPr="00DC4D03" w:rsidSect="001737A5">
      <w:footerReference w:type="default" r:id="rId11"/>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6B752" w14:textId="77777777" w:rsidR="00D91B99" w:rsidRDefault="00D91B99" w:rsidP="006531CA">
      <w:pPr>
        <w:spacing w:after="0" w:line="240" w:lineRule="auto"/>
      </w:pPr>
      <w:r>
        <w:separator/>
      </w:r>
    </w:p>
  </w:endnote>
  <w:endnote w:type="continuationSeparator" w:id="0">
    <w:p w14:paraId="318E1AE5" w14:textId="77777777" w:rsidR="00D91B99" w:rsidRDefault="00D91B99" w:rsidP="00653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532"/>
      <w:docPartObj>
        <w:docPartGallery w:val="Page Numbers (Bottom of Page)"/>
        <w:docPartUnique/>
      </w:docPartObj>
    </w:sdtPr>
    <w:sdtEndPr/>
    <w:sdtContent>
      <w:p w14:paraId="4BA9034E" w14:textId="77777777" w:rsidR="006531CA" w:rsidRDefault="00D91B99">
        <w:pPr>
          <w:pStyle w:val="Footer"/>
          <w:jc w:val="right"/>
        </w:pPr>
        <w:r>
          <w:fldChar w:fldCharType="begin"/>
        </w:r>
        <w:r>
          <w:instrText xml:space="preserve"> PAGE   \* MERGEFORMAT </w:instrText>
        </w:r>
        <w:r>
          <w:fldChar w:fldCharType="separate"/>
        </w:r>
        <w:r w:rsidR="003F01EA">
          <w:rPr>
            <w:noProof/>
          </w:rPr>
          <w:t>1</w:t>
        </w:r>
        <w:r>
          <w:rPr>
            <w:noProof/>
          </w:rPr>
          <w:fldChar w:fldCharType="end"/>
        </w:r>
      </w:p>
    </w:sdtContent>
  </w:sdt>
  <w:p w14:paraId="2DF094BD" w14:textId="77777777" w:rsidR="006531CA" w:rsidRDefault="00653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8320C" w14:textId="77777777" w:rsidR="00D91B99" w:rsidRDefault="00D91B99" w:rsidP="006531CA">
      <w:pPr>
        <w:spacing w:after="0" w:line="240" w:lineRule="auto"/>
      </w:pPr>
      <w:r>
        <w:separator/>
      </w:r>
    </w:p>
  </w:footnote>
  <w:footnote w:type="continuationSeparator" w:id="0">
    <w:p w14:paraId="4788AC26" w14:textId="77777777" w:rsidR="00D91B99" w:rsidRDefault="00D91B99" w:rsidP="006531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20889"/>
    <w:multiLevelType w:val="hybridMultilevel"/>
    <w:tmpl w:val="80FA91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002CA"/>
    <w:multiLevelType w:val="hybridMultilevel"/>
    <w:tmpl w:val="5FE68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BA2CEF"/>
    <w:multiLevelType w:val="hybridMultilevel"/>
    <w:tmpl w:val="1EE0EF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1NjKyMLMwNzUAAiUdpeDU4uLM/DyQAsNaADvMNkQsAAAA"/>
  </w:docVars>
  <w:rsids>
    <w:rsidRoot w:val="006531CA"/>
    <w:rsid w:val="0000037C"/>
    <w:rsid w:val="000025E2"/>
    <w:rsid w:val="00007778"/>
    <w:rsid w:val="00013257"/>
    <w:rsid w:val="00030B1F"/>
    <w:rsid w:val="00032058"/>
    <w:rsid w:val="00036FFA"/>
    <w:rsid w:val="00044121"/>
    <w:rsid w:val="0004460C"/>
    <w:rsid w:val="00050EFB"/>
    <w:rsid w:val="00057F86"/>
    <w:rsid w:val="00061A3F"/>
    <w:rsid w:val="00074BBD"/>
    <w:rsid w:val="000752BA"/>
    <w:rsid w:val="00081621"/>
    <w:rsid w:val="0008484D"/>
    <w:rsid w:val="0009035F"/>
    <w:rsid w:val="00094692"/>
    <w:rsid w:val="0009627E"/>
    <w:rsid w:val="000B6111"/>
    <w:rsid w:val="000B6AF4"/>
    <w:rsid w:val="000C00CA"/>
    <w:rsid w:val="000C3DAF"/>
    <w:rsid w:val="000D25D0"/>
    <w:rsid w:val="000D6574"/>
    <w:rsid w:val="000E455B"/>
    <w:rsid w:val="000E5B61"/>
    <w:rsid w:val="000E6B84"/>
    <w:rsid w:val="000E78FC"/>
    <w:rsid w:val="0014333D"/>
    <w:rsid w:val="001456C2"/>
    <w:rsid w:val="00145AA6"/>
    <w:rsid w:val="0014720A"/>
    <w:rsid w:val="00162C2F"/>
    <w:rsid w:val="00166DA2"/>
    <w:rsid w:val="001737A5"/>
    <w:rsid w:val="00176024"/>
    <w:rsid w:val="001773ED"/>
    <w:rsid w:val="00180D04"/>
    <w:rsid w:val="001876A9"/>
    <w:rsid w:val="00187F21"/>
    <w:rsid w:val="00193362"/>
    <w:rsid w:val="00197DC3"/>
    <w:rsid w:val="001A2076"/>
    <w:rsid w:val="001A6ABD"/>
    <w:rsid w:val="001B10F5"/>
    <w:rsid w:val="001B52DE"/>
    <w:rsid w:val="001C1041"/>
    <w:rsid w:val="001C1813"/>
    <w:rsid w:val="001C6897"/>
    <w:rsid w:val="001D1D74"/>
    <w:rsid w:val="001D7C65"/>
    <w:rsid w:val="001E0770"/>
    <w:rsid w:val="001E28F8"/>
    <w:rsid w:val="001E6D16"/>
    <w:rsid w:val="002048CA"/>
    <w:rsid w:val="0020516E"/>
    <w:rsid w:val="002068DC"/>
    <w:rsid w:val="0021086B"/>
    <w:rsid w:val="0022024E"/>
    <w:rsid w:val="00233027"/>
    <w:rsid w:val="00233CF8"/>
    <w:rsid w:val="00247583"/>
    <w:rsid w:val="00247EA5"/>
    <w:rsid w:val="00250F2E"/>
    <w:rsid w:val="00252BFB"/>
    <w:rsid w:val="002545B9"/>
    <w:rsid w:val="00261E2A"/>
    <w:rsid w:val="0026213B"/>
    <w:rsid w:val="002627EC"/>
    <w:rsid w:val="00272812"/>
    <w:rsid w:val="002748D2"/>
    <w:rsid w:val="002761BA"/>
    <w:rsid w:val="002770C0"/>
    <w:rsid w:val="0027765B"/>
    <w:rsid w:val="002842BF"/>
    <w:rsid w:val="0029212F"/>
    <w:rsid w:val="002926AF"/>
    <w:rsid w:val="002A668E"/>
    <w:rsid w:val="002A66E4"/>
    <w:rsid w:val="002C43FC"/>
    <w:rsid w:val="002C4EC6"/>
    <w:rsid w:val="002E0AF5"/>
    <w:rsid w:val="002E0C21"/>
    <w:rsid w:val="002E0D84"/>
    <w:rsid w:val="002E5219"/>
    <w:rsid w:val="002F432A"/>
    <w:rsid w:val="002F73EE"/>
    <w:rsid w:val="002F7664"/>
    <w:rsid w:val="00300A6C"/>
    <w:rsid w:val="00300E74"/>
    <w:rsid w:val="003029AE"/>
    <w:rsid w:val="00305C61"/>
    <w:rsid w:val="00306324"/>
    <w:rsid w:val="0031222E"/>
    <w:rsid w:val="00312825"/>
    <w:rsid w:val="00317C29"/>
    <w:rsid w:val="003219FD"/>
    <w:rsid w:val="00330651"/>
    <w:rsid w:val="00345691"/>
    <w:rsid w:val="0034634B"/>
    <w:rsid w:val="00365927"/>
    <w:rsid w:val="0036765A"/>
    <w:rsid w:val="00395DB8"/>
    <w:rsid w:val="00397433"/>
    <w:rsid w:val="003A1583"/>
    <w:rsid w:val="003A2543"/>
    <w:rsid w:val="003B179E"/>
    <w:rsid w:val="003B1C1F"/>
    <w:rsid w:val="003B2E4C"/>
    <w:rsid w:val="003C3972"/>
    <w:rsid w:val="003C71D7"/>
    <w:rsid w:val="003E2614"/>
    <w:rsid w:val="003E31E9"/>
    <w:rsid w:val="003F01EA"/>
    <w:rsid w:val="003F1F43"/>
    <w:rsid w:val="003F45C0"/>
    <w:rsid w:val="003F705B"/>
    <w:rsid w:val="00403E37"/>
    <w:rsid w:val="0040611C"/>
    <w:rsid w:val="00420B13"/>
    <w:rsid w:val="00425FAC"/>
    <w:rsid w:val="004261D1"/>
    <w:rsid w:val="00426AC4"/>
    <w:rsid w:val="00433A6A"/>
    <w:rsid w:val="00433AD9"/>
    <w:rsid w:val="00446E3A"/>
    <w:rsid w:val="004531CF"/>
    <w:rsid w:val="004539B2"/>
    <w:rsid w:val="00454A1C"/>
    <w:rsid w:val="004561C7"/>
    <w:rsid w:val="00466651"/>
    <w:rsid w:val="00467D95"/>
    <w:rsid w:val="00480403"/>
    <w:rsid w:val="004821E0"/>
    <w:rsid w:val="00484380"/>
    <w:rsid w:val="004852B1"/>
    <w:rsid w:val="004866DC"/>
    <w:rsid w:val="004964E8"/>
    <w:rsid w:val="00496781"/>
    <w:rsid w:val="004A4466"/>
    <w:rsid w:val="004A4876"/>
    <w:rsid w:val="004B2F79"/>
    <w:rsid w:val="004B3F9F"/>
    <w:rsid w:val="004B5996"/>
    <w:rsid w:val="004C159D"/>
    <w:rsid w:val="004D0399"/>
    <w:rsid w:val="004D3BFF"/>
    <w:rsid w:val="00503568"/>
    <w:rsid w:val="00510F99"/>
    <w:rsid w:val="00513AF0"/>
    <w:rsid w:val="00514437"/>
    <w:rsid w:val="0051572E"/>
    <w:rsid w:val="0052177F"/>
    <w:rsid w:val="00521D1E"/>
    <w:rsid w:val="00524AE9"/>
    <w:rsid w:val="00525706"/>
    <w:rsid w:val="005307E7"/>
    <w:rsid w:val="0053181B"/>
    <w:rsid w:val="005417D0"/>
    <w:rsid w:val="005562F9"/>
    <w:rsid w:val="00562311"/>
    <w:rsid w:val="00564F9B"/>
    <w:rsid w:val="00573689"/>
    <w:rsid w:val="00573856"/>
    <w:rsid w:val="00573B62"/>
    <w:rsid w:val="00582DD6"/>
    <w:rsid w:val="00583414"/>
    <w:rsid w:val="0058603D"/>
    <w:rsid w:val="00586893"/>
    <w:rsid w:val="00592392"/>
    <w:rsid w:val="005969FD"/>
    <w:rsid w:val="00597A71"/>
    <w:rsid w:val="005A24F9"/>
    <w:rsid w:val="005D2E0C"/>
    <w:rsid w:val="005D462E"/>
    <w:rsid w:val="005D7A27"/>
    <w:rsid w:val="005E2A73"/>
    <w:rsid w:val="006075C2"/>
    <w:rsid w:val="00614202"/>
    <w:rsid w:val="00615CEB"/>
    <w:rsid w:val="00632228"/>
    <w:rsid w:val="00640C3B"/>
    <w:rsid w:val="00646A60"/>
    <w:rsid w:val="00647B5B"/>
    <w:rsid w:val="0065242D"/>
    <w:rsid w:val="006531CA"/>
    <w:rsid w:val="00662235"/>
    <w:rsid w:val="0066735E"/>
    <w:rsid w:val="0067020E"/>
    <w:rsid w:val="00671D56"/>
    <w:rsid w:val="0067574F"/>
    <w:rsid w:val="006802C3"/>
    <w:rsid w:val="00686C25"/>
    <w:rsid w:val="0068758D"/>
    <w:rsid w:val="00694C0E"/>
    <w:rsid w:val="006966AE"/>
    <w:rsid w:val="006A0182"/>
    <w:rsid w:val="006A0B65"/>
    <w:rsid w:val="006A67A2"/>
    <w:rsid w:val="006C0A51"/>
    <w:rsid w:val="006C105D"/>
    <w:rsid w:val="006C2502"/>
    <w:rsid w:val="006D51E0"/>
    <w:rsid w:val="006E04A8"/>
    <w:rsid w:val="006F0608"/>
    <w:rsid w:val="006F366C"/>
    <w:rsid w:val="006F52FA"/>
    <w:rsid w:val="00702EBA"/>
    <w:rsid w:val="007034D4"/>
    <w:rsid w:val="007049C8"/>
    <w:rsid w:val="00711D76"/>
    <w:rsid w:val="007128B6"/>
    <w:rsid w:val="0071340B"/>
    <w:rsid w:val="0071376C"/>
    <w:rsid w:val="00724EBC"/>
    <w:rsid w:val="00726D01"/>
    <w:rsid w:val="00732114"/>
    <w:rsid w:val="00734314"/>
    <w:rsid w:val="00734E72"/>
    <w:rsid w:val="00741B94"/>
    <w:rsid w:val="00751658"/>
    <w:rsid w:val="007577B2"/>
    <w:rsid w:val="00760693"/>
    <w:rsid w:val="00773BB9"/>
    <w:rsid w:val="0077699B"/>
    <w:rsid w:val="00787750"/>
    <w:rsid w:val="00793F72"/>
    <w:rsid w:val="007A631E"/>
    <w:rsid w:val="007A6799"/>
    <w:rsid w:val="007A77B0"/>
    <w:rsid w:val="007B04D9"/>
    <w:rsid w:val="007B7702"/>
    <w:rsid w:val="007C685F"/>
    <w:rsid w:val="007D1796"/>
    <w:rsid w:val="007D2055"/>
    <w:rsid w:val="007F03C5"/>
    <w:rsid w:val="007F5DBE"/>
    <w:rsid w:val="00802251"/>
    <w:rsid w:val="00810E9D"/>
    <w:rsid w:val="0081569D"/>
    <w:rsid w:val="008161AD"/>
    <w:rsid w:val="008213E5"/>
    <w:rsid w:val="0082246E"/>
    <w:rsid w:val="00822741"/>
    <w:rsid w:val="00823502"/>
    <w:rsid w:val="00825B49"/>
    <w:rsid w:val="00825D30"/>
    <w:rsid w:val="00831613"/>
    <w:rsid w:val="00832D8F"/>
    <w:rsid w:val="00834956"/>
    <w:rsid w:val="00834F42"/>
    <w:rsid w:val="00836D80"/>
    <w:rsid w:val="0083749E"/>
    <w:rsid w:val="008405D0"/>
    <w:rsid w:val="00862A19"/>
    <w:rsid w:val="00866172"/>
    <w:rsid w:val="00883453"/>
    <w:rsid w:val="00886435"/>
    <w:rsid w:val="0089070C"/>
    <w:rsid w:val="00890782"/>
    <w:rsid w:val="008929DB"/>
    <w:rsid w:val="00895BA5"/>
    <w:rsid w:val="008962E8"/>
    <w:rsid w:val="008C1CE2"/>
    <w:rsid w:val="008D42C5"/>
    <w:rsid w:val="008D5E87"/>
    <w:rsid w:val="008D725F"/>
    <w:rsid w:val="008F09F8"/>
    <w:rsid w:val="008F658B"/>
    <w:rsid w:val="009007B0"/>
    <w:rsid w:val="00900E46"/>
    <w:rsid w:val="00906B48"/>
    <w:rsid w:val="00910D3F"/>
    <w:rsid w:val="0091539C"/>
    <w:rsid w:val="009159C2"/>
    <w:rsid w:val="0091759B"/>
    <w:rsid w:val="00917B83"/>
    <w:rsid w:val="0092056E"/>
    <w:rsid w:val="00922164"/>
    <w:rsid w:val="00925A87"/>
    <w:rsid w:val="00927B6F"/>
    <w:rsid w:val="009345A7"/>
    <w:rsid w:val="0093601E"/>
    <w:rsid w:val="00937517"/>
    <w:rsid w:val="00941FD0"/>
    <w:rsid w:val="00953AC7"/>
    <w:rsid w:val="00956229"/>
    <w:rsid w:val="009563E3"/>
    <w:rsid w:val="0097080F"/>
    <w:rsid w:val="00972925"/>
    <w:rsid w:val="0097360C"/>
    <w:rsid w:val="009749B5"/>
    <w:rsid w:val="00987B54"/>
    <w:rsid w:val="00987BCB"/>
    <w:rsid w:val="00995CAC"/>
    <w:rsid w:val="009A4B8C"/>
    <w:rsid w:val="009D1946"/>
    <w:rsid w:val="009D3272"/>
    <w:rsid w:val="009E0815"/>
    <w:rsid w:val="009E55B7"/>
    <w:rsid w:val="009F168F"/>
    <w:rsid w:val="009F412B"/>
    <w:rsid w:val="009F51EB"/>
    <w:rsid w:val="00A00AB7"/>
    <w:rsid w:val="00A05A4E"/>
    <w:rsid w:val="00A13DC8"/>
    <w:rsid w:val="00A26955"/>
    <w:rsid w:val="00A30492"/>
    <w:rsid w:val="00A4288B"/>
    <w:rsid w:val="00A529B0"/>
    <w:rsid w:val="00A55323"/>
    <w:rsid w:val="00A64523"/>
    <w:rsid w:val="00A652CC"/>
    <w:rsid w:val="00A65B21"/>
    <w:rsid w:val="00A679A8"/>
    <w:rsid w:val="00A7749F"/>
    <w:rsid w:val="00A77F43"/>
    <w:rsid w:val="00A8243B"/>
    <w:rsid w:val="00A90366"/>
    <w:rsid w:val="00A92E4A"/>
    <w:rsid w:val="00AA53E4"/>
    <w:rsid w:val="00AA5691"/>
    <w:rsid w:val="00AA66AB"/>
    <w:rsid w:val="00AB6FFB"/>
    <w:rsid w:val="00AC19CE"/>
    <w:rsid w:val="00AE496D"/>
    <w:rsid w:val="00AE4BB2"/>
    <w:rsid w:val="00AF061F"/>
    <w:rsid w:val="00AF3E45"/>
    <w:rsid w:val="00B0026D"/>
    <w:rsid w:val="00B10442"/>
    <w:rsid w:val="00B1128B"/>
    <w:rsid w:val="00B12B12"/>
    <w:rsid w:val="00B23147"/>
    <w:rsid w:val="00B26009"/>
    <w:rsid w:val="00B34BBA"/>
    <w:rsid w:val="00B362CD"/>
    <w:rsid w:val="00B36487"/>
    <w:rsid w:val="00B366BD"/>
    <w:rsid w:val="00B4575F"/>
    <w:rsid w:val="00B46B4F"/>
    <w:rsid w:val="00B5010A"/>
    <w:rsid w:val="00B50BF9"/>
    <w:rsid w:val="00B57B6A"/>
    <w:rsid w:val="00B602AE"/>
    <w:rsid w:val="00B84564"/>
    <w:rsid w:val="00B92889"/>
    <w:rsid w:val="00B935DE"/>
    <w:rsid w:val="00BA1586"/>
    <w:rsid w:val="00BA1C85"/>
    <w:rsid w:val="00BA6F7E"/>
    <w:rsid w:val="00BB2847"/>
    <w:rsid w:val="00BB452C"/>
    <w:rsid w:val="00BC3C01"/>
    <w:rsid w:val="00BC6157"/>
    <w:rsid w:val="00BE141B"/>
    <w:rsid w:val="00BF0125"/>
    <w:rsid w:val="00BF0838"/>
    <w:rsid w:val="00BF40E6"/>
    <w:rsid w:val="00BF4EB7"/>
    <w:rsid w:val="00C015B4"/>
    <w:rsid w:val="00C018A1"/>
    <w:rsid w:val="00C32E6A"/>
    <w:rsid w:val="00C401FC"/>
    <w:rsid w:val="00C42D4D"/>
    <w:rsid w:val="00C47A05"/>
    <w:rsid w:val="00C52FAE"/>
    <w:rsid w:val="00C60429"/>
    <w:rsid w:val="00C64C93"/>
    <w:rsid w:val="00C73145"/>
    <w:rsid w:val="00C73B1D"/>
    <w:rsid w:val="00C87343"/>
    <w:rsid w:val="00C91282"/>
    <w:rsid w:val="00CA1F94"/>
    <w:rsid w:val="00CA58EE"/>
    <w:rsid w:val="00CA6B7B"/>
    <w:rsid w:val="00CB65CC"/>
    <w:rsid w:val="00CC2A65"/>
    <w:rsid w:val="00CC3B7B"/>
    <w:rsid w:val="00CD1633"/>
    <w:rsid w:val="00CD2DCB"/>
    <w:rsid w:val="00CD63A4"/>
    <w:rsid w:val="00CE179C"/>
    <w:rsid w:val="00CE1EA2"/>
    <w:rsid w:val="00CE4CA4"/>
    <w:rsid w:val="00CE73EC"/>
    <w:rsid w:val="00CE7931"/>
    <w:rsid w:val="00CF39B6"/>
    <w:rsid w:val="00D05B08"/>
    <w:rsid w:val="00D111AB"/>
    <w:rsid w:val="00D1137F"/>
    <w:rsid w:val="00D12C23"/>
    <w:rsid w:val="00D16C68"/>
    <w:rsid w:val="00D21320"/>
    <w:rsid w:val="00D338BA"/>
    <w:rsid w:val="00D54229"/>
    <w:rsid w:val="00D56C35"/>
    <w:rsid w:val="00D63AE8"/>
    <w:rsid w:val="00D70AA8"/>
    <w:rsid w:val="00D71458"/>
    <w:rsid w:val="00D73616"/>
    <w:rsid w:val="00D76081"/>
    <w:rsid w:val="00D762FE"/>
    <w:rsid w:val="00D8049E"/>
    <w:rsid w:val="00D871BE"/>
    <w:rsid w:val="00D87F78"/>
    <w:rsid w:val="00D91B99"/>
    <w:rsid w:val="00D9333F"/>
    <w:rsid w:val="00D93807"/>
    <w:rsid w:val="00DB078A"/>
    <w:rsid w:val="00DB2055"/>
    <w:rsid w:val="00DB22C5"/>
    <w:rsid w:val="00DC3DFF"/>
    <w:rsid w:val="00DC4D03"/>
    <w:rsid w:val="00DC57D3"/>
    <w:rsid w:val="00DD3B64"/>
    <w:rsid w:val="00DD7E7E"/>
    <w:rsid w:val="00DE4E90"/>
    <w:rsid w:val="00DE66C5"/>
    <w:rsid w:val="00DF45A8"/>
    <w:rsid w:val="00DF47B2"/>
    <w:rsid w:val="00DF6C42"/>
    <w:rsid w:val="00E01F21"/>
    <w:rsid w:val="00E10F9D"/>
    <w:rsid w:val="00E114B7"/>
    <w:rsid w:val="00E211C7"/>
    <w:rsid w:val="00E3308A"/>
    <w:rsid w:val="00E43D54"/>
    <w:rsid w:val="00E504BA"/>
    <w:rsid w:val="00E537F9"/>
    <w:rsid w:val="00E60751"/>
    <w:rsid w:val="00E63AA2"/>
    <w:rsid w:val="00E71C48"/>
    <w:rsid w:val="00E72E72"/>
    <w:rsid w:val="00E76D1D"/>
    <w:rsid w:val="00E8208C"/>
    <w:rsid w:val="00E862DD"/>
    <w:rsid w:val="00E87EB4"/>
    <w:rsid w:val="00E90C71"/>
    <w:rsid w:val="00E919A2"/>
    <w:rsid w:val="00EA2E69"/>
    <w:rsid w:val="00EB123D"/>
    <w:rsid w:val="00EB46E9"/>
    <w:rsid w:val="00EB4E1F"/>
    <w:rsid w:val="00EC476E"/>
    <w:rsid w:val="00ED1113"/>
    <w:rsid w:val="00ED2154"/>
    <w:rsid w:val="00ED573D"/>
    <w:rsid w:val="00EE2920"/>
    <w:rsid w:val="00EE350C"/>
    <w:rsid w:val="00EE40A8"/>
    <w:rsid w:val="00EE5900"/>
    <w:rsid w:val="00EF1AD2"/>
    <w:rsid w:val="00EF476F"/>
    <w:rsid w:val="00EF5CEF"/>
    <w:rsid w:val="00F012D1"/>
    <w:rsid w:val="00F02FA2"/>
    <w:rsid w:val="00F06D5E"/>
    <w:rsid w:val="00F20BBC"/>
    <w:rsid w:val="00F20E52"/>
    <w:rsid w:val="00F2521F"/>
    <w:rsid w:val="00F316EA"/>
    <w:rsid w:val="00F40D54"/>
    <w:rsid w:val="00F4589A"/>
    <w:rsid w:val="00F473D5"/>
    <w:rsid w:val="00F474F0"/>
    <w:rsid w:val="00F51DCD"/>
    <w:rsid w:val="00F534E0"/>
    <w:rsid w:val="00F616C1"/>
    <w:rsid w:val="00F81EC9"/>
    <w:rsid w:val="00F83CA5"/>
    <w:rsid w:val="00F8531B"/>
    <w:rsid w:val="00F92F3D"/>
    <w:rsid w:val="00F976D5"/>
    <w:rsid w:val="00FA7BA9"/>
    <w:rsid w:val="00FB4AF6"/>
    <w:rsid w:val="00FB7201"/>
    <w:rsid w:val="00FC060F"/>
    <w:rsid w:val="00FC53FD"/>
    <w:rsid w:val="00FC5DAD"/>
    <w:rsid w:val="00FD3436"/>
    <w:rsid w:val="00FD5BCB"/>
    <w:rsid w:val="00FE1B8C"/>
    <w:rsid w:val="00FE23D7"/>
    <w:rsid w:val="00FF2DB1"/>
    <w:rsid w:val="00FF3F98"/>
    <w:rsid w:val="00FF41D9"/>
    <w:rsid w:val="00FF50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563B0"/>
  <w15:docId w15:val="{E42A59F5-0027-4BC5-9C68-D8E97DC57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2BF"/>
    <w:pPr>
      <w:spacing w:line="360" w:lineRule="auto"/>
      <w:jc w:val="both"/>
    </w:pPr>
    <w:rPr>
      <w:rFonts w:ascii="Arial" w:eastAsiaTheme="minorEastAsia" w:hAnsi="Arial"/>
      <w:lang w:val="en-GB"/>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4">
    <w:name w:val="heading 4"/>
    <w:basedOn w:val="Normal"/>
    <w:next w:val="Normal"/>
    <w:link w:val="Heading4Char"/>
    <w:uiPriority w:val="9"/>
    <w:semiHidden/>
    <w:unhideWhenUsed/>
    <w:qFormat/>
    <w:rsid w:val="0039743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line="360" w:lineRule="auto"/>
      <w:jc w:val="both"/>
      <w:textAlignment w:val="baseline"/>
    </w:pPr>
    <w:rPr>
      <w:rFonts w:ascii="Times New Roman" w:eastAsia="Calibri" w:hAnsi="Times New Roman" w:cs="Arial"/>
      <w:sz w:val="24"/>
      <w:lang w:val="en-GB"/>
    </w:rPr>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character" w:styleId="CommentReference">
    <w:name w:val="annotation reference"/>
    <w:basedOn w:val="DefaultParagraphFont"/>
    <w:uiPriority w:val="99"/>
    <w:semiHidden/>
    <w:unhideWhenUsed/>
    <w:rsid w:val="00397433"/>
    <w:rPr>
      <w:sz w:val="16"/>
      <w:szCs w:val="16"/>
    </w:rPr>
  </w:style>
  <w:style w:type="paragraph" w:styleId="CommentText">
    <w:name w:val="annotation text"/>
    <w:basedOn w:val="Normal"/>
    <w:link w:val="CommentTextChar"/>
    <w:uiPriority w:val="99"/>
    <w:semiHidden/>
    <w:unhideWhenUsed/>
    <w:rsid w:val="00397433"/>
    <w:pPr>
      <w:spacing w:line="240" w:lineRule="auto"/>
    </w:pPr>
    <w:rPr>
      <w:sz w:val="20"/>
      <w:szCs w:val="20"/>
    </w:rPr>
  </w:style>
  <w:style w:type="character" w:customStyle="1" w:styleId="CommentTextChar">
    <w:name w:val="Comment Text Char"/>
    <w:basedOn w:val="DefaultParagraphFont"/>
    <w:link w:val="CommentText"/>
    <w:uiPriority w:val="99"/>
    <w:semiHidden/>
    <w:rsid w:val="00397433"/>
    <w:rPr>
      <w:rFonts w:ascii="Arial" w:eastAsiaTheme="minorEastAsia" w:hAnsi="Arial"/>
      <w:sz w:val="20"/>
      <w:szCs w:val="20"/>
      <w:lang w:val="en-GB"/>
    </w:rPr>
  </w:style>
  <w:style w:type="paragraph" w:styleId="CommentSubject">
    <w:name w:val="annotation subject"/>
    <w:basedOn w:val="CommentText"/>
    <w:next w:val="CommentText"/>
    <w:link w:val="CommentSubjectChar"/>
    <w:uiPriority w:val="99"/>
    <w:semiHidden/>
    <w:unhideWhenUsed/>
    <w:rsid w:val="00397433"/>
    <w:rPr>
      <w:b/>
      <w:bCs/>
    </w:rPr>
  </w:style>
  <w:style w:type="character" w:customStyle="1" w:styleId="CommentSubjectChar">
    <w:name w:val="Comment Subject Char"/>
    <w:basedOn w:val="CommentTextChar"/>
    <w:link w:val="CommentSubject"/>
    <w:uiPriority w:val="99"/>
    <w:semiHidden/>
    <w:rsid w:val="00397433"/>
    <w:rPr>
      <w:rFonts w:ascii="Arial" w:eastAsiaTheme="minorEastAsia" w:hAnsi="Arial"/>
      <w:b/>
      <w:bCs/>
      <w:sz w:val="20"/>
      <w:szCs w:val="20"/>
      <w:lang w:val="en-GB"/>
    </w:rPr>
  </w:style>
  <w:style w:type="paragraph" w:styleId="BalloonText">
    <w:name w:val="Balloon Text"/>
    <w:basedOn w:val="Normal"/>
    <w:link w:val="BalloonTextChar"/>
    <w:uiPriority w:val="99"/>
    <w:semiHidden/>
    <w:unhideWhenUsed/>
    <w:rsid w:val="003974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433"/>
    <w:rPr>
      <w:rFonts w:ascii="Tahoma" w:eastAsiaTheme="minorEastAsia" w:hAnsi="Tahoma" w:cs="Tahoma"/>
      <w:sz w:val="16"/>
      <w:szCs w:val="16"/>
      <w:lang w:val="en-GB"/>
    </w:rPr>
  </w:style>
  <w:style w:type="character" w:customStyle="1" w:styleId="Heading4Char">
    <w:name w:val="Heading 4 Char"/>
    <w:basedOn w:val="DefaultParagraphFont"/>
    <w:link w:val="Heading4"/>
    <w:uiPriority w:val="9"/>
    <w:semiHidden/>
    <w:rsid w:val="00397433"/>
    <w:rPr>
      <w:rFonts w:asciiTheme="majorHAnsi" w:eastAsiaTheme="majorEastAsia" w:hAnsiTheme="majorHAnsi" w:cstheme="majorBidi"/>
      <w:b/>
      <w:bCs/>
      <w:i/>
      <w:iCs/>
      <w:color w:val="4F81BD" w:themeColor="accent1"/>
      <w:lang w:val="en-GB"/>
    </w:rPr>
  </w:style>
  <w:style w:type="paragraph" w:styleId="ListParagraph">
    <w:name w:val="List Paragraph"/>
    <w:basedOn w:val="Normal"/>
    <w:uiPriority w:val="34"/>
    <w:qFormat/>
    <w:rsid w:val="00A77F43"/>
    <w:pPr>
      <w:ind w:left="720"/>
      <w:contextualSpacing/>
    </w:pPr>
  </w:style>
  <w:style w:type="paragraph" w:styleId="Caption">
    <w:name w:val="caption"/>
    <w:basedOn w:val="Normal"/>
    <w:next w:val="Normal"/>
    <w:uiPriority w:val="35"/>
    <w:unhideWhenUsed/>
    <w:qFormat/>
    <w:rsid w:val="001C1041"/>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5D7A2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D7A27"/>
    <w:pPr>
      <w:spacing w:after="100"/>
    </w:pPr>
  </w:style>
  <w:style w:type="character" w:styleId="Hyperlink">
    <w:name w:val="Hyperlink"/>
    <w:basedOn w:val="DefaultParagraphFont"/>
    <w:uiPriority w:val="99"/>
    <w:unhideWhenUsed/>
    <w:rsid w:val="005D7A27"/>
    <w:rPr>
      <w:color w:val="0000FF" w:themeColor="hyperlink"/>
      <w:u w:val="single"/>
    </w:rPr>
  </w:style>
  <w:style w:type="paragraph" w:styleId="TOC2">
    <w:name w:val="toc 2"/>
    <w:basedOn w:val="Normal"/>
    <w:next w:val="Normal"/>
    <w:autoRedefine/>
    <w:uiPriority w:val="39"/>
    <w:unhideWhenUsed/>
    <w:rsid w:val="001A6A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9584">
      <w:bodyDiv w:val="1"/>
      <w:marLeft w:val="0"/>
      <w:marRight w:val="0"/>
      <w:marTop w:val="0"/>
      <w:marBottom w:val="0"/>
      <w:divBdr>
        <w:top w:val="none" w:sz="0" w:space="0" w:color="auto"/>
        <w:left w:val="none" w:sz="0" w:space="0" w:color="auto"/>
        <w:bottom w:val="none" w:sz="0" w:space="0" w:color="auto"/>
        <w:right w:val="none" w:sz="0" w:space="0" w:color="auto"/>
      </w:divBdr>
    </w:div>
    <w:div w:id="65610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51C587-0B8C-4714-BC78-D4B8BE25E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4821</Words>
  <Characters>27482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Aikaterini Mitrousi (1906173)</cp:lastModifiedBy>
  <cp:revision>3</cp:revision>
  <dcterms:created xsi:type="dcterms:W3CDTF">2021-05-04T22:09:00Z</dcterms:created>
  <dcterms:modified xsi:type="dcterms:W3CDTF">2021-05-04T22:11:00Z</dcterms:modified>
</cp:coreProperties>
</file>