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6CD31" w14:textId="77777777" w:rsidR="00AF4C76" w:rsidRDefault="00AF4C76" w:rsidP="00AF4C76">
      <w:pPr>
        <w:spacing w:after="160" w:line="360" w:lineRule="auto"/>
        <w:jc w:val="center"/>
        <w:rPr>
          <w:rFonts w:ascii="Times New Roman" w:hAnsi="Times New Roman"/>
          <w:b/>
          <w:bCs/>
          <w:i/>
          <w:iCs/>
          <w:sz w:val="44"/>
          <w:szCs w:val="44"/>
        </w:rPr>
      </w:pPr>
    </w:p>
    <w:p w14:paraId="1C4EDEB8" w14:textId="77777777" w:rsidR="00AF4C76" w:rsidRDefault="00AF4C76" w:rsidP="00AF4C76">
      <w:pPr>
        <w:spacing w:after="160" w:line="360" w:lineRule="auto"/>
        <w:jc w:val="center"/>
        <w:rPr>
          <w:rFonts w:ascii="Times New Roman" w:hAnsi="Times New Roman"/>
          <w:b/>
          <w:bCs/>
          <w:i/>
          <w:iCs/>
          <w:sz w:val="44"/>
          <w:szCs w:val="44"/>
        </w:rPr>
      </w:pPr>
    </w:p>
    <w:p w14:paraId="085B5E31" w14:textId="77777777" w:rsidR="00AF4C76" w:rsidRDefault="00AF4C76" w:rsidP="00AF4C76">
      <w:pPr>
        <w:spacing w:after="160" w:line="360" w:lineRule="auto"/>
        <w:jc w:val="center"/>
        <w:rPr>
          <w:rFonts w:ascii="Times New Roman" w:hAnsi="Times New Roman"/>
          <w:b/>
          <w:bCs/>
          <w:i/>
          <w:iCs/>
          <w:sz w:val="44"/>
          <w:szCs w:val="44"/>
        </w:rPr>
      </w:pPr>
    </w:p>
    <w:p w14:paraId="0EB19EA9" w14:textId="77777777" w:rsidR="00AF4C76" w:rsidRDefault="00AF4C76" w:rsidP="00AF4C76">
      <w:pPr>
        <w:spacing w:after="160" w:line="360" w:lineRule="auto"/>
        <w:jc w:val="center"/>
        <w:rPr>
          <w:rFonts w:ascii="Times New Roman" w:hAnsi="Times New Roman"/>
          <w:b/>
          <w:bCs/>
          <w:i/>
          <w:iCs/>
          <w:sz w:val="44"/>
          <w:szCs w:val="44"/>
        </w:rPr>
      </w:pPr>
    </w:p>
    <w:p w14:paraId="2C535DC9" w14:textId="77777777" w:rsidR="00AF4C76" w:rsidRDefault="00AF4C76" w:rsidP="00AF4C76">
      <w:pPr>
        <w:spacing w:after="160" w:line="360" w:lineRule="auto"/>
        <w:jc w:val="center"/>
        <w:rPr>
          <w:rFonts w:ascii="Times New Roman" w:hAnsi="Times New Roman"/>
          <w:b/>
          <w:bCs/>
          <w:i/>
          <w:iCs/>
          <w:sz w:val="44"/>
          <w:szCs w:val="44"/>
        </w:rPr>
      </w:pPr>
    </w:p>
    <w:p w14:paraId="01577042" w14:textId="4F207C74" w:rsidR="00451CB7" w:rsidRPr="00AF4C76" w:rsidRDefault="00000000" w:rsidP="00AF4C76">
      <w:pPr>
        <w:spacing w:after="160" w:line="360" w:lineRule="auto"/>
        <w:jc w:val="center"/>
        <w:rPr>
          <w:rFonts w:ascii="Times New Roman" w:hAnsi="Times New Roman"/>
          <w:b/>
          <w:bCs/>
          <w:i/>
          <w:iCs/>
          <w:sz w:val="44"/>
          <w:szCs w:val="44"/>
        </w:rPr>
      </w:pPr>
      <w:r w:rsidRPr="00AF4C76">
        <w:rPr>
          <w:rFonts w:ascii="Times New Roman" w:hAnsi="Times New Roman"/>
          <w:b/>
          <w:bCs/>
          <w:i/>
          <w:iCs/>
          <w:sz w:val="44"/>
          <w:szCs w:val="44"/>
        </w:rPr>
        <w:t>BA in Business Management</w:t>
      </w:r>
    </w:p>
    <w:p w14:paraId="127A3267" w14:textId="77777777" w:rsidR="00451CB7" w:rsidRPr="00AF4C76" w:rsidRDefault="00000000" w:rsidP="00AF4C76">
      <w:pPr>
        <w:spacing w:after="160" w:line="360" w:lineRule="auto"/>
        <w:jc w:val="center"/>
        <w:rPr>
          <w:rFonts w:ascii="Times New Roman" w:hAnsi="Times New Roman"/>
          <w:b/>
          <w:bCs/>
          <w:i/>
          <w:iCs/>
          <w:sz w:val="44"/>
          <w:szCs w:val="44"/>
        </w:rPr>
      </w:pPr>
      <w:r w:rsidRPr="00AF4C76">
        <w:rPr>
          <w:rFonts w:ascii="Times New Roman" w:hAnsi="Times New Roman"/>
          <w:b/>
          <w:bCs/>
          <w:i/>
          <w:iCs/>
          <w:sz w:val="44"/>
          <w:szCs w:val="44"/>
        </w:rPr>
        <w:t>Project Management</w:t>
      </w:r>
    </w:p>
    <w:p w14:paraId="74EC4327" w14:textId="77777777" w:rsidR="00451CB7" w:rsidRDefault="00000000" w:rsidP="00AF4C76">
      <w:pPr>
        <w:pBdr>
          <w:bottom w:val="single" w:sz="4" w:space="1" w:color="auto"/>
        </w:pBdr>
        <w:spacing w:after="160" w:line="360" w:lineRule="auto"/>
        <w:jc w:val="center"/>
        <w:rPr>
          <w:rFonts w:ascii="Times New Roman" w:hAnsi="Times New Roman"/>
          <w:b/>
          <w:bCs/>
          <w:i/>
          <w:iCs/>
          <w:sz w:val="44"/>
          <w:szCs w:val="44"/>
        </w:rPr>
      </w:pPr>
      <w:r w:rsidRPr="00AF4C76">
        <w:rPr>
          <w:rFonts w:ascii="Times New Roman" w:hAnsi="Times New Roman"/>
          <w:b/>
          <w:bCs/>
          <w:i/>
          <w:iCs/>
          <w:sz w:val="44"/>
          <w:szCs w:val="44"/>
        </w:rPr>
        <w:t>LCBB5005</w:t>
      </w:r>
    </w:p>
    <w:p w14:paraId="14ABBE22" w14:textId="77777777" w:rsidR="00AF4C76" w:rsidRDefault="00AF4C76" w:rsidP="00AF4C76">
      <w:pPr>
        <w:spacing w:after="160" w:line="360" w:lineRule="auto"/>
        <w:jc w:val="center"/>
        <w:rPr>
          <w:rFonts w:ascii="Times New Roman" w:hAnsi="Times New Roman"/>
          <w:b/>
          <w:bCs/>
          <w:i/>
          <w:iCs/>
          <w:sz w:val="44"/>
          <w:szCs w:val="44"/>
        </w:rPr>
      </w:pPr>
    </w:p>
    <w:p w14:paraId="4AE772B5" w14:textId="47052A26" w:rsidR="00AF4C76" w:rsidRPr="00AF4C76" w:rsidRDefault="00AF4C76" w:rsidP="00AF4C76">
      <w:pPr>
        <w:spacing w:line="360" w:lineRule="auto"/>
        <w:jc w:val="center"/>
        <w:rPr>
          <w:rFonts w:ascii="Times New Roman" w:hAnsi="Times New Roman"/>
          <w:sz w:val="36"/>
          <w:szCs w:val="36"/>
        </w:rPr>
      </w:pPr>
      <w:r w:rsidRPr="00AF4C76">
        <w:rPr>
          <w:rFonts w:ascii="Times New Roman" w:hAnsi="Times New Roman"/>
          <w:sz w:val="36"/>
          <w:szCs w:val="36"/>
        </w:rPr>
        <w:t>Name Sanjana</w:t>
      </w:r>
    </w:p>
    <w:p w14:paraId="2C286910" w14:textId="77777777" w:rsidR="00AF4C76" w:rsidRPr="00AF4C76" w:rsidRDefault="00AF4C76" w:rsidP="00AF4C76">
      <w:pPr>
        <w:spacing w:line="360" w:lineRule="auto"/>
        <w:jc w:val="center"/>
        <w:rPr>
          <w:rFonts w:ascii="Times New Roman" w:hAnsi="Times New Roman"/>
          <w:sz w:val="36"/>
          <w:szCs w:val="36"/>
        </w:rPr>
      </w:pPr>
      <w:r w:rsidRPr="00AF4C76">
        <w:rPr>
          <w:rFonts w:ascii="Times New Roman" w:hAnsi="Times New Roman"/>
          <w:sz w:val="36"/>
          <w:szCs w:val="36"/>
        </w:rPr>
        <w:t>ID: 2128205</w:t>
      </w:r>
    </w:p>
    <w:p w14:paraId="26D91B2E" w14:textId="77777777" w:rsidR="00451CB7" w:rsidRPr="00AF4C76" w:rsidRDefault="00451CB7" w:rsidP="00AF4C76">
      <w:pPr>
        <w:spacing w:after="160" w:line="360" w:lineRule="auto"/>
        <w:jc w:val="center"/>
        <w:rPr>
          <w:rFonts w:ascii="Times New Roman" w:hAnsi="Times New Roman"/>
          <w:b/>
          <w:bCs/>
          <w:i/>
          <w:iCs/>
          <w:sz w:val="44"/>
          <w:szCs w:val="44"/>
        </w:rPr>
      </w:pPr>
    </w:p>
    <w:p w14:paraId="71F47412" w14:textId="77777777" w:rsidR="00451CB7" w:rsidRPr="00AF4C76" w:rsidRDefault="00451CB7" w:rsidP="00AF4C76">
      <w:pPr>
        <w:spacing w:after="160" w:line="360" w:lineRule="auto"/>
        <w:jc w:val="center"/>
        <w:rPr>
          <w:rFonts w:ascii="Times New Roman" w:hAnsi="Times New Roman"/>
          <w:b/>
          <w:bCs/>
          <w:i/>
          <w:iCs/>
          <w:sz w:val="44"/>
          <w:szCs w:val="44"/>
        </w:rPr>
      </w:pPr>
    </w:p>
    <w:p w14:paraId="4A15D7DD" w14:textId="77777777" w:rsidR="00451CB7" w:rsidRPr="00AF4C76" w:rsidRDefault="00451CB7" w:rsidP="00AF4C76">
      <w:pPr>
        <w:spacing w:after="160" w:line="360" w:lineRule="auto"/>
        <w:jc w:val="center"/>
        <w:rPr>
          <w:rFonts w:ascii="Times New Roman" w:hAnsi="Times New Roman"/>
          <w:b/>
          <w:bCs/>
          <w:i/>
          <w:iCs/>
          <w:sz w:val="44"/>
          <w:szCs w:val="44"/>
        </w:rPr>
      </w:pPr>
    </w:p>
    <w:p w14:paraId="430726E8" w14:textId="77777777" w:rsidR="00451CB7" w:rsidRPr="00AF4C76" w:rsidRDefault="00451CB7" w:rsidP="00AF4C76">
      <w:pPr>
        <w:spacing w:after="160" w:line="360" w:lineRule="auto"/>
        <w:jc w:val="center"/>
        <w:rPr>
          <w:rFonts w:ascii="Times New Roman" w:hAnsi="Times New Roman"/>
          <w:b/>
          <w:bCs/>
          <w:i/>
          <w:iCs/>
          <w:sz w:val="44"/>
          <w:szCs w:val="44"/>
        </w:rPr>
      </w:pPr>
    </w:p>
    <w:p w14:paraId="54140F4C" w14:textId="77777777" w:rsidR="00451CB7" w:rsidRPr="00AF4C76" w:rsidRDefault="00451CB7" w:rsidP="00AF4C76">
      <w:pPr>
        <w:spacing w:after="160" w:line="360" w:lineRule="auto"/>
        <w:rPr>
          <w:rFonts w:ascii="Times New Roman" w:hAnsi="Times New Roman"/>
          <w:b/>
          <w:bCs/>
          <w:i/>
          <w:iCs/>
          <w:sz w:val="44"/>
          <w:szCs w:val="44"/>
        </w:rPr>
      </w:pPr>
    </w:p>
    <w:sdt>
      <w:sdtPr>
        <w:rPr>
          <w:rFonts w:ascii="Times New Roman" w:eastAsia="Times New Roman" w:hAnsi="Times New Roman" w:cs="Times New Roman"/>
          <w:color w:val="auto"/>
          <w:sz w:val="24"/>
          <w:szCs w:val="24"/>
          <w:lang w:val="en-IN" w:eastAsia="en-IN"/>
        </w:rPr>
        <w:id w:val="898551109"/>
        <w:docPartObj>
          <w:docPartGallery w:val="Table of Contents"/>
          <w:docPartUnique/>
        </w:docPartObj>
      </w:sdtPr>
      <w:sdtEndPr>
        <w:rPr>
          <w:b/>
          <w:bCs/>
          <w:noProof/>
        </w:rPr>
      </w:sdtEndPr>
      <w:sdtContent>
        <w:p w14:paraId="67912936" w14:textId="77777777" w:rsidR="00451CB7" w:rsidRPr="00AF4C76" w:rsidRDefault="00000000" w:rsidP="00AF4C76">
          <w:pPr>
            <w:pStyle w:val="TOCHeading"/>
            <w:spacing w:line="360" w:lineRule="auto"/>
            <w:jc w:val="both"/>
            <w:rPr>
              <w:rFonts w:ascii="Times New Roman" w:hAnsi="Times New Roman" w:cs="Times New Roman"/>
              <w:b/>
              <w:bCs/>
            </w:rPr>
          </w:pPr>
          <w:r w:rsidRPr="00AF4C76">
            <w:rPr>
              <w:rFonts w:ascii="Times New Roman" w:hAnsi="Times New Roman" w:cs="Times New Roman"/>
              <w:b/>
              <w:bCs/>
            </w:rPr>
            <w:t>Table of Contents</w:t>
          </w:r>
        </w:p>
        <w:p w14:paraId="46E6FB52" w14:textId="77777777" w:rsidR="00451CB7" w:rsidRPr="00AF4C76" w:rsidRDefault="00000000" w:rsidP="00AF4C76">
          <w:pPr>
            <w:pStyle w:val="TOC1"/>
            <w:tabs>
              <w:tab w:val="right" w:leader="dot" w:pos="9016"/>
            </w:tabs>
            <w:spacing w:line="360" w:lineRule="auto"/>
            <w:rPr>
              <w:rFonts w:ascii="Times New Roman" w:hAnsi="Times New Roman"/>
              <w:noProof/>
            </w:rPr>
          </w:pPr>
          <w:r w:rsidRPr="00AF4C76">
            <w:rPr>
              <w:rFonts w:ascii="Times New Roman" w:hAnsi="Times New Roman"/>
            </w:rPr>
            <w:fldChar w:fldCharType="begin"/>
          </w:r>
          <w:r w:rsidRPr="00AF4C76">
            <w:rPr>
              <w:rFonts w:ascii="Times New Roman" w:hAnsi="Times New Roman"/>
            </w:rPr>
            <w:instrText xml:space="preserve"> TOC \o "1-3" \h \z \u </w:instrText>
          </w:r>
          <w:r w:rsidRPr="00AF4C76">
            <w:rPr>
              <w:rFonts w:ascii="Times New Roman" w:hAnsi="Times New Roman"/>
            </w:rPr>
            <w:fldChar w:fldCharType="separate"/>
          </w:r>
          <w:hyperlink w:anchor="_Toc173499678" w:history="1">
            <w:r w:rsidRPr="00AF4C76">
              <w:rPr>
                <w:rStyle w:val="Hyperlink"/>
                <w:rFonts w:ascii="Times New Roman" w:hAnsi="Times New Roman"/>
                <w:noProof/>
              </w:rPr>
              <w:t>Introduction</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_Toc173499678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3</w:t>
            </w:r>
            <w:r w:rsidRPr="00AF4C76">
              <w:rPr>
                <w:rFonts w:ascii="Times New Roman" w:hAnsi="Times New Roman"/>
                <w:noProof/>
                <w:webHidden/>
              </w:rPr>
              <w:fldChar w:fldCharType="end"/>
            </w:r>
          </w:hyperlink>
        </w:p>
        <w:p w14:paraId="2644588D" w14:textId="77777777" w:rsidR="00451CB7" w:rsidRPr="00AF4C76" w:rsidRDefault="00000000" w:rsidP="00AF4C76">
          <w:pPr>
            <w:pStyle w:val="TOC1"/>
            <w:tabs>
              <w:tab w:val="right" w:leader="dot" w:pos="9016"/>
            </w:tabs>
            <w:spacing w:line="360" w:lineRule="auto"/>
            <w:rPr>
              <w:rFonts w:ascii="Times New Roman" w:hAnsi="Times New Roman"/>
              <w:noProof/>
            </w:rPr>
          </w:pPr>
          <w:hyperlink w:anchor="_Toc173499679" w:history="1">
            <w:r w:rsidRPr="00AF4C76">
              <w:rPr>
                <w:rStyle w:val="Hyperlink"/>
                <w:rFonts w:ascii="Times New Roman" w:hAnsi="Times New Roman"/>
                <w:noProof/>
              </w:rPr>
              <w:t>Project Overview</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_Toc173499679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3</w:t>
            </w:r>
            <w:r w:rsidRPr="00AF4C76">
              <w:rPr>
                <w:rFonts w:ascii="Times New Roman" w:hAnsi="Times New Roman"/>
                <w:noProof/>
                <w:webHidden/>
              </w:rPr>
              <w:fldChar w:fldCharType="end"/>
            </w:r>
          </w:hyperlink>
        </w:p>
        <w:p w14:paraId="2705D1F2" w14:textId="77777777" w:rsidR="00451CB7" w:rsidRPr="00AF4C76" w:rsidRDefault="00000000" w:rsidP="00AF4C76">
          <w:pPr>
            <w:pStyle w:val="TOC2"/>
            <w:tabs>
              <w:tab w:val="right" w:leader="dot" w:pos="9016"/>
            </w:tabs>
            <w:spacing w:line="360" w:lineRule="auto"/>
            <w:rPr>
              <w:rFonts w:ascii="Times New Roman" w:hAnsi="Times New Roman"/>
              <w:noProof/>
            </w:rPr>
          </w:pPr>
          <w:hyperlink w:anchor="_Toc173499680" w:history="1">
            <w:r w:rsidRPr="00AF4C76">
              <w:rPr>
                <w:rStyle w:val="Hyperlink"/>
                <w:rFonts w:ascii="Times New Roman" w:hAnsi="Times New Roman"/>
                <w:noProof/>
              </w:rPr>
              <w:t>Project Description</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_Toc173499680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3</w:t>
            </w:r>
            <w:r w:rsidRPr="00AF4C76">
              <w:rPr>
                <w:rFonts w:ascii="Times New Roman" w:hAnsi="Times New Roman"/>
                <w:noProof/>
                <w:webHidden/>
              </w:rPr>
              <w:fldChar w:fldCharType="end"/>
            </w:r>
          </w:hyperlink>
        </w:p>
        <w:p w14:paraId="2553F7A6" w14:textId="77777777" w:rsidR="00451CB7" w:rsidRPr="00AF4C76" w:rsidRDefault="00000000" w:rsidP="00AF4C76">
          <w:pPr>
            <w:pStyle w:val="TOC2"/>
            <w:tabs>
              <w:tab w:val="right" w:leader="dot" w:pos="9016"/>
            </w:tabs>
            <w:spacing w:line="360" w:lineRule="auto"/>
            <w:rPr>
              <w:rFonts w:ascii="Times New Roman" w:hAnsi="Times New Roman"/>
              <w:noProof/>
            </w:rPr>
          </w:pPr>
          <w:hyperlink w:anchor="_Toc173499681" w:history="1">
            <w:r w:rsidRPr="00AF4C76">
              <w:rPr>
                <w:rStyle w:val="Hyperlink"/>
                <w:rFonts w:ascii="Times New Roman" w:hAnsi="Times New Roman"/>
                <w:noProof/>
              </w:rPr>
              <w:t>Project Vision and Goals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_Toc173499681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4</w:t>
            </w:r>
            <w:r w:rsidRPr="00AF4C76">
              <w:rPr>
                <w:rFonts w:ascii="Times New Roman" w:hAnsi="Times New Roman"/>
                <w:noProof/>
                <w:webHidden/>
              </w:rPr>
              <w:fldChar w:fldCharType="end"/>
            </w:r>
          </w:hyperlink>
        </w:p>
        <w:p w14:paraId="215060C4" w14:textId="77777777" w:rsidR="00451CB7" w:rsidRPr="00AF4C76" w:rsidRDefault="00000000" w:rsidP="00AF4C76">
          <w:pPr>
            <w:pStyle w:val="TOC2"/>
            <w:tabs>
              <w:tab w:val="right" w:leader="dot" w:pos="9016"/>
            </w:tabs>
            <w:spacing w:line="360" w:lineRule="auto"/>
            <w:rPr>
              <w:rFonts w:ascii="Times New Roman" w:hAnsi="Times New Roman"/>
              <w:noProof/>
            </w:rPr>
          </w:pPr>
          <w:hyperlink w:anchor="_Toc173499682" w:history="1">
            <w:r w:rsidRPr="00AF4C76">
              <w:rPr>
                <w:rStyle w:val="Hyperlink"/>
                <w:rFonts w:ascii="Times New Roman" w:hAnsi="Times New Roman"/>
                <w:noProof/>
              </w:rPr>
              <w:t>Budget Overview</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_Toc173499682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4</w:t>
            </w:r>
            <w:r w:rsidRPr="00AF4C76">
              <w:rPr>
                <w:rFonts w:ascii="Times New Roman" w:hAnsi="Times New Roman"/>
                <w:noProof/>
                <w:webHidden/>
              </w:rPr>
              <w:fldChar w:fldCharType="end"/>
            </w:r>
          </w:hyperlink>
        </w:p>
        <w:p w14:paraId="239D014B" w14:textId="77777777" w:rsidR="00451CB7" w:rsidRPr="00AF4C76" w:rsidRDefault="00000000" w:rsidP="00AF4C76">
          <w:pPr>
            <w:pStyle w:val="TOC3"/>
            <w:tabs>
              <w:tab w:val="right" w:leader="dot" w:pos="9016"/>
            </w:tabs>
            <w:spacing w:line="360" w:lineRule="auto"/>
            <w:rPr>
              <w:rFonts w:ascii="Times New Roman" w:hAnsi="Times New Roman"/>
              <w:noProof/>
            </w:rPr>
          </w:pPr>
          <w:hyperlink w:anchor="_Toc173499683" w:history="1">
            <w:r w:rsidRPr="00AF4C76">
              <w:rPr>
                <w:rStyle w:val="Hyperlink"/>
                <w:rFonts w:ascii="Times New Roman" w:hAnsi="Times New Roman"/>
                <w:noProof/>
              </w:rPr>
              <w:t>Budget Management Strategies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_Toc173499683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5</w:t>
            </w:r>
            <w:r w:rsidRPr="00AF4C76">
              <w:rPr>
                <w:rFonts w:ascii="Times New Roman" w:hAnsi="Times New Roman"/>
                <w:noProof/>
                <w:webHidden/>
              </w:rPr>
              <w:fldChar w:fldCharType="end"/>
            </w:r>
          </w:hyperlink>
        </w:p>
        <w:p w14:paraId="594755AA" w14:textId="77777777" w:rsidR="00451CB7" w:rsidRPr="00AF4C76" w:rsidRDefault="00000000" w:rsidP="00AF4C76">
          <w:pPr>
            <w:pStyle w:val="TOC3"/>
            <w:tabs>
              <w:tab w:val="right" w:leader="dot" w:pos="9016"/>
            </w:tabs>
            <w:spacing w:line="360" w:lineRule="auto"/>
            <w:rPr>
              <w:rFonts w:ascii="Times New Roman" w:hAnsi="Times New Roman"/>
              <w:noProof/>
            </w:rPr>
          </w:pPr>
          <w:hyperlink w:anchor="_Toc173499684" w:history="1">
            <w:r w:rsidRPr="00AF4C76">
              <w:rPr>
                <w:rStyle w:val="Hyperlink"/>
                <w:rFonts w:ascii="Times New Roman" w:hAnsi="Times New Roman"/>
                <w:noProof/>
              </w:rPr>
              <w:t>Financial Risks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_Toc173499684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5</w:t>
            </w:r>
            <w:r w:rsidRPr="00AF4C76">
              <w:rPr>
                <w:rFonts w:ascii="Times New Roman" w:hAnsi="Times New Roman"/>
                <w:noProof/>
                <w:webHidden/>
              </w:rPr>
              <w:fldChar w:fldCharType="end"/>
            </w:r>
          </w:hyperlink>
        </w:p>
        <w:p w14:paraId="20AE362C" w14:textId="77777777" w:rsidR="00451CB7" w:rsidRPr="00AF4C76" w:rsidRDefault="00000000" w:rsidP="00AF4C76">
          <w:pPr>
            <w:pStyle w:val="TOC2"/>
            <w:tabs>
              <w:tab w:val="right" w:leader="dot" w:pos="9016"/>
            </w:tabs>
            <w:spacing w:line="360" w:lineRule="auto"/>
            <w:rPr>
              <w:rFonts w:ascii="Times New Roman" w:hAnsi="Times New Roman"/>
              <w:noProof/>
            </w:rPr>
          </w:pPr>
          <w:hyperlink w:anchor="_Toc173499685" w:history="1">
            <w:r w:rsidRPr="00AF4C76">
              <w:rPr>
                <w:rStyle w:val="Hyperlink"/>
                <w:rFonts w:ascii="Times New Roman" w:hAnsi="Times New Roman"/>
                <w:noProof/>
              </w:rPr>
              <w:t>Project Timeline</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_Toc173499685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6</w:t>
            </w:r>
            <w:r w:rsidRPr="00AF4C76">
              <w:rPr>
                <w:rFonts w:ascii="Times New Roman" w:hAnsi="Times New Roman"/>
                <w:noProof/>
                <w:webHidden/>
              </w:rPr>
              <w:fldChar w:fldCharType="end"/>
            </w:r>
          </w:hyperlink>
        </w:p>
        <w:p w14:paraId="56610089" w14:textId="77777777" w:rsidR="00451CB7" w:rsidRPr="00AF4C76" w:rsidRDefault="00000000" w:rsidP="00AF4C76">
          <w:pPr>
            <w:pStyle w:val="TOC3"/>
            <w:tabs>
              <w:tab w:val="right" w:leader="dot" w:pos="9016"/>
            </w:tabs>
            <w:spacing w:line="360" w:lineRule="auto"/>
            <w:rPr>
              <w:rFonts w:ascii="Times New Roman" w:hAnsi="Times New Roman"/>
              <w:noProof/>
            </w:rPr>
          </w:pPr>
          <w:hyperlink w:anchor="_Toc173499686" w:history="1">
            <w:r w:rsidRPr="00AF4C76">
              <w:rPr>
                <w:rStyle w:val="Hyperlink"/>
                <w:rFonts w:ascii="Times New Roman" w:hAnsi="Times New Roman"/>
                <w:noProof/>
              </w:rPr>
              <w:t>Key Milestones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_Toc173499686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6</w:t>
            </w:r>
            <w:r w:rsidRPr="00AF4C76">
              <w:rPr>
                <w:rFonts w:ascii="Times New Roman" w:hAnsi="Times New Roman"/>
                <w:noProof/>
                <w:webHidden/>
              </w:rPr>
              <w:fldChar w:fldCharType="end"/>
            </w:r>
          </w:hyperlink>
        </w:p>
        <w:p w14:paraId="625E7DB4" w14:textId="77777777" w:rsidR="00451CB7" w:rsidRPr="00AF4C76" w:rsidRDefault="00000000" w:rsidP="00AF4C76">
          <w:pPr>
            <w:pStyle w:val="TOC2"/>
            <w:tabs>
              <w:tab w:val="right" w:leader="dot" w:pos="9016"/>
            </w:tabs>
            <w:spacing w:line="360" w:lineRule="auto"/>
            <w:rPr>
              <w:rFonts w:ascii="Times New Roman" w:hAnsi="Times New Roman"/>
              <w:noProof/>
            </w:rPr>
          </w:pPr>
          <w:hyperlink w:anchor="_Toc173499687" w:history="1">
            <w:r w:rsidRPr="00AF4C76">
              <w:rPr>
                <w:rStyle w:val="Hyperlink"/>
                <w:rFonts w:ascii="Times New Roman" w:hAnsi="Times New Roman"/>
                <w:noProof/>
              </w:rPr>
              <w:t>Scheduling Techniques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_Toc173499687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6</w:t>
            </w:r>
            <w:r w:rsidRPr="00AF4C76">
              <w:rPr>
                <w:rFonts w:ascii="Times New Roman" w:hAnsi="Times New Roman"/>
                <w:noProof/>
                <w:webHidden/>
              </w:rPr>
              <w:fldChar w:fldCharType="end"/>
            </w:r>
          </w:hyperlink>
        </w:p>
        <w:p w14:paraId="5E095ED8" w14:textId="77777777" w:rsidR="00451CB7" w:rsidRPr="00AF4C76" w:rsidRDefault="00000000" w:rsidP="00AF4C76">
          <w:pPr>
            <w:pStyle w:val="TOC2"/>
            <w:tabs>
              <w:tab w:val="right" w:leader="dot" w:pos="9016"/>
            </w:tabs>
            <w:spacing w:line="360" w:lineRule="auto"/>
            <w:rPr>
              <w:rFonts w:ascii="Times New Roman" w:hAnsi="Times New Roman"/>
              <w:noProof/>
            </w:rPr>
          </w:pPr>
          <w:hyperlink w:anchor="_Toc173499688" w:history="1">
            <w:r w:rsidRPr="00AF4C76">
              <w:rPr>
                <w:rStyle w:val="Hyperlink"/>
                <w:rFonts w:ascii="Times New Roman" w:hAnsi="Times New Roman"/>
                <w:noProof/>
              </w:rPr>
              <w:t>Time Management Risks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_Toc173499688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7</w:t>
            </w:r>
            <w:r w:rsidRPr="00AF4C76">
              <w:rPr>
                <w:rFonts w:ascii="Times New Roman" w:hAnsi="Times New Roman"/>
                <w:noProof/>
                <w:webHidden/>
              </w:rPr>
              <w:fldChar w:fldCharType="end"/>
            </w:r>
          </w:hyperlink>
        </w:p>
        <w:p w14:paraId="2888795C" w14:textId="77777777" w:rsidR="00451CB7" w:rsidRPr="00AF4C76" w:rsidRDefault="00000000" w:rsidP="00AF4C76">
          <w:pPr>
            <w:pStyle w:val="TOC3"/>
            <w:tabs>
              <w:tab w:val="right" w:leader="dot" w:pos="9016"/>
            </w:tabs>
            <w:spacing w:line="360" w:lineRule="auto"/>
            <w:rPr>
              <w:rFonts w:ascii="Times New Roman" w:hAnsi="Times New Roman"/>
              <w:noProof/>
            </w:rPr>
          </w:pPr>
          <w:hyperlink w:anchor="_Toc173499689" w:history="1">
            <w:r w:rsidRPr="00AF4C76">
              <w:rPr>
                <w:rStyle w:val="Hyperlink"/>
                <w:rFonts w:ascii="Times New Roman" w:hAnsi="Times New Roman"/>
                <w:bCs/>
                <w:noProof/>
              </w:rPr>
              <w:t>Potential Delays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_Toc173499689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7</w:t>
            </w:r>
            <w:r w:rsidRPr="00AF4C76">
              <w:rPr>
                <w:rFonts w:ascii="Times New Roman" w:hAnsi="Times New Roman"/>
                <w:noProof/>
                <w:webHidden/>
              </w:rPr>
              <w:fldChar w:fldCharType="end"/>
            </w:r>
          </w:hyperlink>
        </w:p>
        <w:p w14:paraId="16A47FB0" w14:textId="77777777" w:rsidR="00451CB7" w:rsidRPr="00AF4C76" w:rsidRDefault="00000000" w:rsidP="00AF4C76">
          <w:pPr>
            <w:pStyle w:val="TOC3"/>
            <w:tabs>
              <w:tab w:val="right" w:leader="dot" w:pos="9016"/>
            </w:tabs>
            <w:spacing w:line="360" w:lineRule="auto"/>
            <w:rPr>
              <w:rFonts w:ascii="Times New Roman" w:hAnsi="Times New Roman"/>
              <w:noProof/>
            </w:rPr>
          </w:pPr>
          <w:hyperlink w:anchor="_Toc173499690" w:history="1">
            <w:r w:rsidRPr="00AF4C76">
              <w:rPr>
                <w:rStyle w:val="Hyperlink"/>
                <w:rFonts w:ascii="Times New Roman" w:hAnsi="Times New Roman"/>
                <w:noProof/>
              </w:rPr>
              <w:t>Mitigation Strategies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_Toc173499690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7</w:t>
            </w:r>
            <w:r w:rsidRPr="00AF4C76">
              <w:rPr>
                <w:rFonts w:ascii="Times New Roman" w:hAnsi="Times New Roman"/>
                <w:noProof/>
                <w:webHidden/>
              </w:rPr>
              <w:fldChar w:fldCharType="end"/>
            </w:r>
          </w:hyperlink>
        </w:p>
        <w:p w14:paraId="3FC33E6E" w14:textId="77777777" w:rsidR="00451CB7" w:rsidRPr="00AF4C76" w:rsidRDefault="00000000" w:rsidP="00AF4C76">
          <w:pPr>
            <w:pStyle w:val="TOC2"/>
            <w:tabs>
              <w:tab w:val="right" w:leader="dot" w:pos="9016"/>
            </w:tabs>
            <w:spacing w:line="360" w:lineRule="auto"/>
            <w:rPr>
              <w:rFonts w:ascii="Times New Roman" w:hAnsi="Times New Roman"/>
              <w:noProof/>
            </w:rPr>
          </w:pPr>
          <w:hyperlink w:anchor="_Toc173499691" w:history="1">
            <w:r w:rsidRPr="00AF4C76">
              <w:rPr>
                <w:rStyle w:val="Hyperlink"/>
                <w:rFonts w:ascii="Times New Roman" w:hAnsi="Times New Roman"/>
                <w:noProof/>
              </w:rPr>
              <w:t>Quality Assurance</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_Toc173499691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7</w:t>
            </w:r>
            <w:r w:rsidRPr="00AF4C76">
              <w:rPr>
                <w:rFonts w:ascii="Times New Roman" w:hAnsi="Times New Roman"/>
                <w:noProof/>
                <w:webHidden/>
              </w:rPr>
              <w:fldChar w:fldCharType="end"/>
            </w:r>
          </w:hyperlink>
        </w:p>
        <w:p w14:paraId="403EE458" w14:textId="77777777" w:rsidR="00451CB7" w:rsidRPr="00AF4C76" w:rsidRDefault="00000000" w:rsidP="00AF4C76">
          <w:pPr>
            <w:pStyle w:val="TOC3"/>
            <w:tabs>
              <w:tab w:val="right" w:leader="dot" w:pos="9016"/>
            </w:tabs>
            <w:spacing w:line="360" w:lineRule="auto"/>
            <w:rPr>
              <w:rFonts w:ascii="Times New Roman" w:hAnsi="Times New Roman"/>
              <w:noProof/>
            </w:rPr>
          </w:pPr>
          <w:hyperlink w:anchor="_Toc173499692" w:history="1">
            <w:r w:rsidRPr="00AF4C76">
              <w:rPr>
                <w:rStyle w:val="Hyperlink"/>
                <w:rFonts w:ascii="Times New Roman" w:hAnsi="Times New Roman"/>
                <w:noProof/>
              </w:rPr>
              <w:t>Quality Standards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_Toc173499692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7</w:t>
            </w:r>
            <w:r w:rsidRPr="00AF4C76">
              <w:rPr>
                <w:rFonts w:ascii="Times New Roman" w:hAnsi="Times New Roman"/>
                <w:noProof/>
                <w:webHidden/>
              </w:rPr>
              <w:fldChar w:fldCharType="end"/>
            </w:r>
          </w:hyperlink>
        </w:p>
        <w:p w14:paraId="47CACA67" w14:textId="77777777" w:rsidR="00451CB7" w:rsidRPr="00AF4C76" w:rsidRDefault="00000000" w:rsidP="00AF4C76">
          <w:pPr>
            <w:pStyle w:val="TOC3"/>
            <w:tabs>
              <w:tab w:val="right" w:leader="dot" w:pos="9016"/>
            </w:tabs>
            <w:spacing w:line="360" w:lineRule="auto"/>
            <w:rPr>
              <w:rFonts w:ascii="Times New Roman" w:hAnsi="Times New Roman"/>
              <w:noProof/>
            </w:rPr>
          </w:pPr>
          <w:hyperlink w:anchor="_Toc173499693" w:history="1">
            <w:r w:rsidRPr="00AF4C76">
              <w:rPr>
                <w:rStyle w:val="Hyperlink"/>
                <w:rFonts w:ascii="Times New Roman" w:hAnsi="Times New Roman"/>
                <w:noProof/>
              </w:rPr>
              <w:t>Quality Control Processes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_Toc173499693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8</w:t>
            </w:r>
            <w:r w:rsidRPr="00AF4C76">
              <w:rPr>
                <w:rFonts w:ascii="Times New Roman" w:hAnsi="Times New Roman"/>
                <w:noProof/>
                <w:webHidden/>
              </w:rPr>
              <w:fldChar w:fldCharType="end"/>
            </w:r>
          </w:hyperlink>
        </w:p>
        <w:p w14:paraId="49C3A15E" w14:textId="77777777" w:rsidR="00451CB7" w:rsidRPr="00AF4C76" w:rsidRDefault="00000000" w:rsidP="00AF4C76">
          <w:pPr>
            <w:pStyle w:val="TOC3"/>
            <w:tabs>
              <w:tab w:val="right" w:leader="dot" w:pos="9016"/>
            </w:tabs>
            <w:spacing w:line="360" w:lineRule="auto"/>
            <w:rPr>
              <w:rFonts w:ascii="Times New Roman" w:hAnsi="Times New Roman"/>
              <w:noProof/>
            </w:rPr>
          </w:pPr>
          <w:hyperlink w:anchor="_Toc173499694" w:history="1">
            <w:r w:rsidRPr="00AF4C76">
              <w:rPr>
                <w:rStyle w:val="Hyperlink"/>
                <w:rFonts w:ascii="Times New Roman" w:hAnsi="Times New Roman"/>
                <w:noProof/>
              </w:rPr>
              <w:t>Quality Risks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_Toc173499694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8</w:t>
            </w:r>
            <w:r w:rsidRPr="00AF4C76">
              <w:rPr>
                <w:rFonts w:ascii="Times New Roman" w:hAnsi="Times New Roman"/>
                <w:noProof/>
                <w:webHidden/>
              </w:rPr>
              <w:fldChar w:fldCharType="end"/>
            </w:r>
          </w:hyperlink>
        </w:p>
        <w:p w14:paraId="711265B7" w14:textId="77777777" w:rsidR="00451CB7" w:rsidRPr="00AF4C76" w:rsidRDefault="00000000" w:rsidP="00AF4C76">
          <w:pPr>
            <w:pStyle w:val="TOC2"/>
            <w:tabs>
              <w:tab w:val="right" w:leader="dot" w:pos="9016"/>
            </w:tabs>
            <w:spacing w:line="360" w:lineRule="auto"/>
            <w:rPr>
              <w:rFonts w:ascii="Times New Roman" w:hAnsi="Times New Roman"/>
              <w:noProof/>
            </w:rPr>
          </w:pPr>
          <w:hyperlink w:anchor="_Toc173499695" w:history="1">
            <w:r w:rsidRPr="00AF4C76">
              <w:rPr>
                <w:rStyle w:val="Hyperlink"/>
                <w:rFonts w:ascii="Times New Roman" w:hAnsi="Times New Roman"/>
                <w:noProof/>
              </w:rPr>
              <w:t>Stakeholder Engagement</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_Toc173499695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8</w:t>
            </w:r>
            <w:r w:rsidRPr="00AF4C76">
              <w:rPr>
                <w:rFonts w:ascii="Times New Roman" w:hAnsi="Times New Roman"/>
                <w:noProof/>
                <w:webHidden/>
              </w:rPr>
              <w:fldChar w:fldCharType="end"/>
            </w:r>
          </w:hyperlink>
        </w:p>
        <w:p w14:paraId="69D52420" w14:textId="77777777" w:rsidR="00451CB7" w:rsidRPr="00AF4C76" w:rsidRDefault="00000000" w:rsidP="00AF4C76">
          <w:pPr>
            <w:pStyle w:val="TOC3"/>
            <w:tabs>
              <w:tab w:val="right" w:leader="dot" w:pos="9016"/>
            </w:tabs>
            <w:spacing w:line="360" w:lineRule="auto"/>
            <w:rPr>
              <w:rFonts w:ascii="Times New Roman" w:hAnsi="Times New Roman"/>
              <w:noProof/>
            </w:rPr>
          </w:pPr>
          <w:hyperlink w:anchor="_Toc173499696" w:history="1">
            <w:r w:rsidRPr="00AF4C76">
              <w:rPr>
                <w:rStyle w:val="Hyperlink"/>
                <w:rFonts w:ascii="Times New Roman" w:hAnsi="Times New Roman"/>
                <w:noProof/>
              </w:rPr>
              <w:t>Identification of Stakeholders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_Toc173499696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8</w:t>
            </w:r>
            <w:r w:rsidRPr="00AF4C76">
              <w:rPr>
                <w:rFonts w:ascii="Times New Roman" w:hAnsi="Times New Roman"/>
                <w:noProof/>
                <w:webHidden/>
              </w:rPr>
              <w:fldChar w:fldCharType="end"/>
            </w:r>
          </w:hyperlink>
        </w:p>
        <w:p w14:paraId="30D7C933" w14:textId="77777777" w:rsidR="00451CB7" w:rsidRPr="00AF4C76" w:rsidRDefault="00000000" w:rsidP="00AF4C76">
          <w:pPr>
            <w:pStyle w:val="TOC3"/>
            <w:tabs>
              <w:tab w:val="right" w:leader="dot" w:pos="9016"/>
            </w:tabs>
            <w:spacing w:line="360" w:lineRule="auto"/>
            <w:rPr>
              <w:rFonts w:ascii="Times New Roman" w:hAnsi="Times New Roman"/>
              <w:noProof/>
            </w:rPr>
          </w:pPr>
          <w:hyperlink w:anchor="_Toc173499697" w:history="1">
            <w:r w:rsidRPr="00AF4C76">
              <w:rPr>
                <w:rStyle w:val="Hyperlink"/>
                <w:rFonts w:ascii="Times New Roman" w:hAnsi="Times New Roman"/>
                <w:noProof/>
              </w:rPr>
              <w:t>Engagement Strategies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_Toc173499697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9</w:t>
            </w:r>
            <w:r w:rsidRPr="00AF4C76">
              <w:rPr>
                <w:rFonts w:ascii="Times New Roman" w:hAnsi="Times New Roman"/>
                <w:noProof/>
                <w:webHidden/>
              </w:rPr>
              <w:fldChar w:fldCharType="end"/>
            </w:r>
          </w:hyperlink>
        </w:p>
        <w:p w14:paraId="614E80BE" w14:textId="77777777" w:rsidR="00451CB7" w:rsidRPr="00AF4C76" w:rsidRDefault="00000000" w:rsidP="00AF4C76">
          <w:pPr>
            <w:pStyle w:val="TOC3"/>
            <w:tabs>
              <w:tab w:val="right" w:leader="dot" w:pos="9016"/>
            </w:tabs>
            <w:spacing w:line="360" w:lineRule="auto"/>
            <w:rPr>
              <w:rFonts w:ascii="Times New Roman" w:hAnsi="Times New Roman"/>
              <w:noProof/>
            </w:rPr>
          </w:pPr>
          <w:hyperlink w:anchor="_Toc173499698" w:history="1">
            <w:r w:rsidRPr="00AF4C76">
              <w:rPr>
                <w:rStyle w:val="Hyperlink"/>
                <w:rFonts w:ascii="Times New Roman" w:hAnsi="Times New Roman"/>
                <w:noProof/>
              </w:rPr>
              <w:t>Stakeholder Risks</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_Toc173499698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9</w:t>
            </w:r>
            <w:r w:rsidRPr="00AF4C76">
              <w:rPr>
                <w:rFonts w:ascii="Times New Roman" w:hAnsi="Times New Roman"/>
                <w:noProof/>
                <w:webHidden/>
              </w:rPr>
              <w:fldChar w:fldCharType="end"/>
            </w:r>
          </w:hyperlink>
        </w:p>
        <w:p w14:paraId="1BADE359" w14:textId="77777777" w:rsidR="00451CB7" w:rsidRPr="00AF4C76" w:rsidRDefault="00000000" w:rsidP="00AF4C76">
          <w:pPr>
            <w:pStyle w:val="TOC1"/>
            <w:tabs>
              <w:tab w:val="right" w:leader="dot" w:pos="9016"/>
            </w:tabs>
            <w:spacing w:line="360" w:lineRule="auto"/>
            <w:rPr>
              <w:rFonts w:ascii="Times New Roman" w:hAnsi="Times New Roman"/>
              <w:noProof/>
            </w:rPr>
          </w:pPr>
          <w:hyperlink w:anchor="_Toc173499699" w:history="1">
            <w:r w:rsidRPr="00AF4C76">
              <w:rPr>
                <w:rStyle w:val="Hyperlink"/>
                <w:rFonts w:ascii="Times New Roman" w:hAnsi="Times New Roman"/>
                <w:noProof/>
              </w:rPr>
              <w:t>Conclusion</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_Toc173499699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9</w:t>
            </w:r>
            <w:r w:rsidRPr="00AF4C76">
              <w:rPr>
                <w:rFonts w:ascii="Times New Roman" w:hAnsi="Times New Roman"/>
                <w:noProof/>
                <w:webHidden/>
              </w:rPr>
              <w:fldChar w:fldCharType="end"/>
            </w:r>
          </w:hyperlink>
        </w:p>
        <w:p w14:paraId="78F79D81" w14:textId="77777777" w:rsidR="00451CB7" w:rsidRPr="00AF4C76" w:rsidRDefault="00000000" w:rsidP="00AF4C76">
          <w:pPr>
            <w:pStyle w:val="TOC1"/>
            <w:tabs>
              <w:tab w:val="right" w:leader="dot" w:pos="9016"/>
            </w:tabs>
            <w:spacing w:line="360" w:lineRule="auto"/>
            <w:rPr>
              <w:rFonts w:ascii="Times New Roman" w:hAnsi="Times New Roman"/>
              <w:noProof/>
            </w:rPr>
          </w:pPr>
          <w:hyperlink w:anchor="_Toc173499700" w:history="1">
            <w:r w:rsidRPr="00AF4C76">
              <w:rPr>
                <w:rStyle w:val="Hyperlink"/>
                <w:rFonts w:ascii="Times New Roman" w:hAnsi="Times New Roman"/>
                <w:noProof/>
              </w:rPr>
              <w:t>References and Bibliography</w:t>
            </w:r>
            <w:r w:rsidRPr="00AF4C76">
              <w:rPr>
                <w:rFonts w:ascii="Times New Roman" w:hAnsi="Times New Roman"/>
                <w:noProof/>
                <w:webHidden/>
              </w:rPr>
              <w:tab/>
            </w:r>
            <w:r w:rsidRPr="00AF4C76">
              <w:rPr>
                <w:rFonts w:ascii="Times New Roman" w:hAnsi="Times New Roman"/>
                <w:noProof/>
                <w:webHidden/>
              </w:rPr>
              <w:fldChar w:fldCharType="begin"/>
            </w:r>
            <w:r w:rsidRPr="00AF4C76">
              <w:rPr>
                <w:rFonts w:ascii="Times New Roman" w:hAnsi="Times New Roman"/>
                <w:noProof/>
                <w:webHidden/>
              </w:rPr>
              <w:instrText xml:space="preserve"> PAGEREF _Toc173499700 \h </w:instrText>
            </w:r>
            <w:r w:rsidRPr="00AF4C76">
              <w:rPr>
                <w:rFonts w:ascii="Times New Roman" w:hAnsi="Times New Roman"/>
                <w:noProof/>
                <w:webHidden/>
              </w:rPr>
            </w:r>
            <w:r w:rsidRPr="00AF4C76">
              <w:rPr>
                <w:rFonts w:ascii="Times New Roman" w:hAnsi="Times New Roman"/>
                <w:noProof/>
                <w:webHidden/>
              </w:rPr>
              <w:fldChar w:fldCharType="separate"/>
            </w:r>
            <w:r w:rsidRPr="00AF4C76">
              <w:rPr>
                <w:rFonts w:ascii="Times New Roman" w:hAnsi="Times New Roman"/>
                <w:noProof/>
                <w:webHidden/>
              </w:rPr>
              <w:t>11</w:t>
            </w:r>
            <w:r w:rsidRPr="00AF4C76">
              <w:rPr>
                <w:rFonts w:ascii="Times New Roman" w:hAnsi="Times New Roman"/>
                <w:noProof/>
                <w:webHidden/>
              </w:rPr>
              <w:fldChar w:fldCharType="end"/>
            </w:r>
          </w:hyperlink>
        </w:p>
        <w:p w14:paraId="4E624557" w14:textId="77777777" w:rsidR="00451CB7" w:rsidRPr="00AF4C76" w:rsidRDefault="00000000" w:rsidP="00AF4C76">
          <w:pPr>
            <w:spacing w:line="360" w:lineRule="auto"/>
            <w:rPr>
              <w:rFonts w:ascii="Times New Roman" w:hAnsi="Times New Roman"/>
            </w:rPr>
          </w:pPr>
          <w:r w:rsidRPr="00AF4C76">
            <w:rPr>
              <w:rFonts w:ascii="Times New Roman" w:hAnsi="Times New Roman"/>
              <w:b/>
              <w:bCs/>
              <w:noProof/>
            </w:rPr>
            <w:fldChar w:fldCharType="end"/>
          </w:r>
        </w:p>
      </w:sdtContent>
    </w:sdt>
    <w:p w14:paraId="2B0AEE9A" w14:textId="77777777" w:rsidR="00FB7671" w:rsidRPr="00AF4C76" w:rsidRDefault="00000000" w:rsidP="00AF4C76">
      <w:pPr>
        <w:spacing w:after="160" w:line="360" w:lineRule="auto"/>
        <w:jc w:val="left"/>
        <w:rPr>
          <w:rFonts w:ascii="Times New Roman" w:eastAsiaTheme="majorEastAsia" w:hAnsi="Times New Roman"/>
          <w:b/>
          <w:sz w:val="32"/>
          <w:szCs w:val="32"/>
        </w:rPr>
      </w:pPr>
      <w:r w:rsidRPr="00AF4C76">
        <w:rPr>
          <w:rFonts w:ascii="Times New Roman" w:hAnsi="Times New Roman"/>
        </w:rPr>
        <w:br w:type="page"/>
      </w:r>
    </w:p>
    <w:p w14:paraId="5D70552C" w14:textId="77777777" w:rsidR="009D17AB" w:rsidRPr="00AF4C76" w:rsidRDefault="00000000" w:rsidP="00AF4C76">
      <w:pPr>
        <w:pStyle w:val="Heading1"/>
        <w:spacing w:line="360" w:lineRule="auto"/>
        <w:rPr>
          <w:rFonts w:ascii="Times New Roman" w:hAnsi="Times New Roman" w:cs="Times New Roman"/>
        </w:rPr>
      </w:pPr>
      <w:bookmarkStart w:id="0" w:name="_Toc173499678"/>
      <w:r w:rsidRPr="00AF4C76">
        <w:rPr>
          <w:rFonts w:ascii="Times New Roman" w:hAnsi="Times New Roman" w:cs="Times New Roman"/>
        </w:rPr>
        <w:lastRenderedPageBreak/>
        <w:t>Introduction</w:t>
      </w:r>
      <w:bookmarkEnd w:id="0"/>
    </w:p>
    <w:p w14:paraId="398060E9" w14:textId="77777777" w:rsidR="00FC4D67" w:rsidRPr="00AF4C76" w:rsidRDefault="00000000" w:rsidP="00AF4C76">
      <w:pPr>
        <w:spacing w:line="360" w:lineRule="auto"/>
        <w:rPr>
          <w:rFonts w:ascii="Times New Roman" w:hAnsi="Times New Roman"/>
        </w:rPr>
      </w:pPr>
      <w:r w:rsidRPr="00AF4C76">
        <w:rPr>
          <w:rFonts w:ascii="Times New Roman" w:hAnsi="Times New Roman"/>
        </w:rPr>
        <w:t>The Google Headquarters project in King's Cross, London, is a revolutionary undertaking that emphasises the intersection of cutting-edge architecture, concern for the environment, as well as growth in urban areas</w:t>
      </w:r>
      <w:r w:rsidR="008673CA" w:rsidRPr="00AF4C76">
        <w:rPr>
          <w:rFonts w:ascii="Times New Roman" w:hAnsi="Times New Roman"/>
        </w:rPr>
        <w:t xml:space="preserve"> (Sawyer, Lindsay and Alaily-Mattar</w:t>
      </w:r>
      <w:r w:rsidR="00C5353A" w:rsidRPr="00AF4C76">
        <w:rPr>
          <w:rFonts w:ascii="Times New Roman" w:hAnsi="Times New Roman"/>
        </w:rPr>
        <w:t xml:space="preserve">, </w:t>
      </w:r>
      <w:r w:rsidR="008673CA" w:rsidRPr="00AF4C76">
        <w:rPr>
          <w:rFonts w:ascii="Times New Roman" w:hAnsi="Times New Roman"/>
        </w:rPr>
        <w:t>2023)</w:t>
      </w:r>
      <w:r w:rsidRPr="00AF4C76">
        <w:rPr>
          <w:rFonts w:ascii="Times New Roman" w:hAnsi="Times New Roman"/>
        </w:rPr>
        <w:t xml:space="preserve">. This enormous project, funded by a one billion pound capital, seeks to set up an advanced work environment capable of hosting up to 7,000 people. Furthermore, it indicates to enhancement of the local surrounding area while contributing an advantageous contribution to the developing Knowledge Quarter. </w:t>
      </w:r>
      <w:r w:rsidR="00276004" w:rsidRPr="00AF4C76">
        <w:rPr>
          <w:rFonts w:ascii="Times New Roman" w:hAnsi="Times New Roman"/>
        </w:rPr>
        <w:t>The Google headquarters will be taking an overall land spanning over 60,400 square meters. The new Google headquarters will have many modern office features,</w:t>
      </w:r>
      <w:r w:rsidR="001E7BE4" w:rsidRPr="00AF4C76">
        <w:rPr>
          <w:rFonts w:ascii="Times New Roman" w:hAnsi="Times New Roman"/>
        </w:rPr>
        <w:t xml:space="preserve"> </w:t>
      </w:r>
      <w:r w:rsidR="00276004" w:rsidRPr="00AF4C76">
        <w:rPr>
          <w:rFonts w:ascii="Times New Roman" w:hAnsi="Times New Roman"/>
        </w:rPr>
        <w:t xml:space="preserve">including a rooftop garden and facilities for recreational activities as well and there will be a variety of amenities which are designed for the promotion of employee wellbeing and employee collaboration. </w:t>
      </w:r>
      <w:r w:rsidR="001E7BE4" w:rsidRPr="00AF4C76">
        <w:rPr>
          <w:rFonts w:ascii="Times New Roman" w:hAnsi="Times New Roman"/>
        </w:rPr>
        <w:t>This Google headquarters will be the first which is wholly owned and designed by Google outside the United States. The commitment of the company for creation of environments which foster creativity as well as innovation is reflected by this project.</w:t>
      </w:r>
      <w:r w:rsidRPr="00AF4C76">
        <w:rPr>
          <w:rFonts w:ascii="Times New Roman" w:hAnsi="Times New Roman"/>
        </w:rPr>
        <w:t xml:space="preserve"> The design, headed by famous architectural firms Heatherwick Studio along with Bjarke Ingels Group (BIG), focuses a heavy emphasis on sustainability and also the incorporation of environmentally conscious materials, which is consistent with Google's overall corporate responsibility targets. This </w:t>
      </w:r>
      <w:r w:rsidR="00C5353A" w:rsidRPr="00AF4C76">
        <w:rPr>
          <w:rFonts w:ascii="Times New Roman" w:hAnsi="Times New Roman"/>
        </w:rPr>
        <w:t xml:space="preserve">paper </w:t>
      </w:r>
      <w:r w:rsidRPr="00AF4C76">
        <w:rPr>
          <w:rFonts w:ascii="Times New Roman" w:hAnsi="Times New Roman"/>
        </w:rPr>
        <w:t xml:space="preserve">will go over the fundamental elements of the overall project plan, with a particular focus on the administration of the financial resources, adherence to the timetable for the project, maintaining the highest levels of quality, proactively engaging stakeholders, along with assessing any possible hazards. In this report, the project management principles, as well as various methodologies related to project management, will be employed to gain insights into the </w:t>
      </w:r>
      <w:r w:rsidR="00F94CB4" w:rsidRPr="00AF4C76">
        <w:rPr>
          <w:rFonts w:ascii="Times New Roman" w:hAnsi="Times New Roman"/>
        </w:rPr>
        <w:t xml:space="preserve">potential </w:t>
      </w:r>
      <w:r w:rsidRPr="00AF4C76">
        <w:rPr>
          <w:rFonts w:ascii="Times New Roman" w:hAnsi="Times New Roman"/>
        </w:rPr>
        <w:t>success</w:t>
      </w:r>
      <w:r w:rsidR="00F94CB4" w:rsidRPr="00AF4C76">
        <w:rPr>
          <w:rFonts w:ascii="Times New Roman" w:hAnsi="Times New Roman"/>
        </w:rPr>
        <w:t xml:space="preserve"> of the project and related challenges. </w:t>
      </w:r>
      <w:r w:rsidR="00C64C80" w:rsidRPr="00AF4C76">
        <w:rPr>
          <w:rFonts w:ascii="Times New Roman" w:hAnsi="Times New Roman"/>
        </w:rPr>
        <w:t>Overall,</w:t>
      </w:r>
      <w:r w:rsidR="00F94CB4" w:rsidRPr="00AF4C76">
        <w:rPr>
          <w:rFonts w:ascii="Times New Roman" w:hAnsi="Times New Roman"/>
        </w:rPr>
        <w:t xml:space="preserve"> the evaluation aims to contribute to the comprehensive </w:t>
      </w:r>
      <w:r w:rsidR="00C64C80" w:rsidRPr="00AF4C76">
        <w:rPr>
          <w:rFonts w:ascii="Times New Roman" w:hAnsi="Times New Roman"/>
        </w:rPr>
        <w:t xml:space="preserve">understanding concerning how the projects which are done on a large scale can integrate the corporate objectives in an effective manner with the needs of the community as well as the sustainable practices. </w:t>
      </w:r>
    </w:p>
    <w:p w14:paraId="0D12A204" w14:textId="77777777" w:rsidR="009D17AB" w:rsidRPr="00AF4C76" w:rsidRDefault="00000000" w:rsidP="00AF4C76">
      <w:pPr>
        <w:pStyle w:val="Heading1"/>
        <w:spacing w:line="360" w:lineRule="auto"/>
        <w:rPr>
          <w:rFonts w:ascii="Times New Roman" w:hAnsi="Times New Roman" w:cs="Times New Roman"/>
        </w:rPr>
      </w:pPr>
      <w:bookmarkStart w:id="1" w:name="_Toc173499679"/>
      <w:r w:rsidRPr="00AF4C76">
        <w:rPr>
          <w:rFonts w:ascii="Times New Roman" w:hAnsi="Times New Roman" w:cs="Times New Roman"/>
        </w:rPr>
        <w:t>Project Overview</w:t>
      </w:r>
      <w:bookmarkEnd w:id="1"/>
    </w:p>
    <w:p w14:paraId="1EDE1EFD" w14:textId="77777777" w:rsidR="00CD688A" w:rsidRPr="00AF4C76" w:rsidRDefault="00000000" w:rsidP="00AF4C76">
      <w:pPr>
        <w:pStyle w:val="Heading2"/>
        <w:spacing w:line="360" w:lineRule="auto"/>
        <w:rPr>
          <w:rFonts w:ascii="Times New Roman" w:hAnsi="Times New Roman" w:cs="Times New Roman"/>
          <w:color w:val="auto"/>
        </w:rPr>
      </w:pPr>
      <w:bookmarkStart w:id="2" w:name="_Toc173499680"/>
      <w:r w:rsidRPr="00AF4C76">
        <w:rPr>
          <w:rFonts w:ascii="Times New Roman" w:hAnsi="Times New Roman" w:cs="Times New Roman"/>
          <w:color w:val="auto"/>
        </w:rPr>
        <w:t>Project Description</w:t>
      </w:r>
      <w:bookmarkEnd w:id="2"/>
    </w:p>
    <w:p w14:paraId="4A5797D7" w14:textId="77777777" w:rsidR="008A3EFD" w:rsidRPr="00AF4C76" w:rsidRDefault="00000000" w:rsidP="00AF4C76">
      <w:pPr>
        <w:spacing w:line="360" w:lineRule="auto"/>
        <w:rPr>
          <w:rFonts w:ascii="Times New Roman" w:hAnsi="Times New Roman"/>
        </w:rPr>
      </w:pPr>
      <w:r w:rsidRPr="00AF4C76">
        <w:rPr>
          <w:rFonts w:ascii="Times New Roman" w:hAnsi="Times New Roman"/>
        </w:rPr>
        <w:t xml:space="preserve">The Google Headquarters project in King's Cross, London, is a tremendously ambitious venture that involves a £1 billion investment in the construction of an advanced building encompassing a surface area of 60,400 square meters. The brand-new corporate headquarters is expected to accommodate some 4,500 people initially, while there are intentions to expand the occupancy </w:t>
      </w:r>
      <w:r w:rsidRPr="00AF4C76">
        <w:rPr>
          <w:rFonts w:ascii="Times New Roman" w:hAnsi="Times New Roman"/>
        </w:rPr>
        <w:lastRenderedPageBreak/>
        <w:t xml:space="preserve">rate to 7,000 through the inclusion of nearby buildings that already exist. </w:t>
      </w:r>
      <w:r w:rsidR="00492903" w:rsidRPr="00AF4C76">
        <w:rPr>
          <w:rFonts w:ascii="Times New Roman" w:hAnsi="Times New Roman"/>
        </w:rPr>
        <w:t>The</w:t>
      </w:r>
      <w:r w:rsidR="00644DD5" w:rsidRPr="00AF4C76">
        <w:rPr>
          <w:rFonts w:ascii="Times New Roman" w:hAnsi="Times New Roman"/>
        </w:rPr>
        <w:t xml:space="preserve">re are acclaimed architectural firms such as the </w:t>
      </w:r>
      <w:r w:rsidR="00FC1EAF" w:rsidRPr="00AF4C76">
        <w:rPr>
          <w:rFonts w:ascii="Times New Roman" w:hAnsi="Times New Roman"/>
        </w:rPr>
        <w:t xml:space="preserve">Heatherwick Studio and Bjarke Ingels Group (BIG) which are at the helm of the designing process. </w:t>
      </w:r>
      <w:r w:rsidR="005E0585" w:rsidRPr="00AF4C76">
        <w:rPr>
          <w:rFonts w:ascii="Times New Roman" w:hAnsi="Times New Roman"/>
        </w:rPr>
        <w:t xml:space="preserve">There will be modern features in the office spaces, rooftop gardens, as well as multiple amenities in the whole building. All of this is done for the enhancement of the well-being of the employee and to increase their productivity. </w:t>
      </w:r>
      <w:r w:rsidR="00AC0750" w:rsidRPr="00AF4C76">
        <w:rPr>
          <w:rFonts w:ascii="Times New Roman" w:hAnsi="Times New Roman"/>
        </w:rPr>
        <w:t>T</w:t>
      </w:r>
      <w:r w:rsidR="005E0585" w:rsidRPr="00AF4C76">
        <w:rPr>
          <w:rFonts w:ascii="Times New Roman" w:hAnsi="Times New Roman"/>
        </w:rPr>
        <w:t xml:space="preserve">his project is going to be a significant milestone because this building is going to be the first wholly owned as well as designed by Google building. This massive structure will be outside of the United States and will reflect Google's commitment towards developing sustainably and Google's commitment towards innovation. </w:t>
      </w:r>
    </w:p>
    <w:p w14:paraId="1D68FB55" w14:textId="77777777" w:rsidR="00CD688A" w:rsidRPr="00AF4C76" w:rsidRDefault="00000000" w:rsidP="00AF4C76">
      <w:pPr>
        <w:pStyle w:val="Heading2"/>
        <w:spacing w:line="360" w:lineRule="auto"/>
        <w:rPr>
          <w:rFonts w:ascii="Times New Roman" w:hAnsi="Times New Roman" w:cs="Times New Roman"/>
          <w:color w:val="auto"/>
        </w:rPr>
      </w:pPr>
      <w:bookmarkStart w:id="3" w:name="_Toc173499681"/>
      <w:r w:rsidRPr="00AF4C76">
        <w:rPr>
          <w:rFonts w:ascii="Times New Roman" w:hAnsi="Times New Roman" w:cs="Times New Roman"/>
          <w:color w:val="auto"/>
        </w:rPr>
        <w:t>Project Vision and Goals</w:t>
      </w:r>
      <w:bookmarkEnd w:id="3"/>
    </w:p>
    <w:p w14:paraId="5F7EB8C1" w14:textId="77777777" w:rsidR="009415AC" w:rsidRPr="00AF4C76" w:rsidRDefault="00000000" w:rsidP="00AF4C76">
      <w:pPr>
        <w:spacing w:line="360" w:lineRule="auto"/>
        <w:rPr>
          <w:rFonts w:ascii="Times New Roman" w:hAnsi="Times New Roman"/>
        </w:rPr>
      </w:pPr>
      <w:r w:rsidRPr="00AF4C76">
        <w:rPr>
          <w:rFonts w:ascii="Times New Roman" w:hAnsi="Times New Roman"/>
          <w:b/>
          <w:bCs/>
        </w:rPr>
        <w:t>Long-term Vision</w:t>
      </w:r>
    </w:p>
    <w:p w14:paraId="1B82ABE4" w14:textId="77777777" w:rsidR="00F0798A" w:rsidRPr="00AF4C76" w:rsidRDefault="00000000" w:rsidP="00AF4C76">
      <w:pPr>
        <w:pStyle w:val="ListParagraph"/>
        <w:numPr>
          <w:ilvl w:val="0"/>
          <w:numId w:val="3"/>
        </w:numPr>
        <w:spacing w:line="360" w:lineRule="auto"/>
        <w:rPr>
          <w:rFonts w:ascii="Times New Roman" w:hAnsi="Times New Roman"/>
        </w:rPr>
      </w:pPr>
      <w:r w:rsidRPr="00AF4C76">
        <w:rPr>
          <w:rFonts w:ascii="Times New Roman" w:hAnsi="Times New Roman"/>
        </w:rPr>
        <w:t>Designate the headquarters as a prominent symbol of ingenuity and environmental consciousness</w:t>
      </w:r>
      <w:r w:rsidR="00D81521" w:rsidRPr="00AF4C76">
        <w:rPr>
          <w:rFonts w:ascii="Times New Roman" w:hAnsi="Times New Roman"/>
        </w:rPr>
        <w:t xml:space="preserve"> (Poon, 2021)</w:t>
      </w:r>
    </w:p>
    <w:p w14:paraId="7F091341" w14:textId="77777777" w:rsidR="00F0798A" w:rsidRPr="00AF4C76" w:rsidRDefault="00000000" w:rsidP="00AF4C76">
      <w:pPr>
        <w:pStyle w:val="ListParagraph"/>
        <w:numPr>
          <w:ilvl w:val="0"/>
          <w:numId w:val="3"/>
        </w:numPr>
        <w:spacing w:line="360" w:lineRule="auto"/>
        <w:rPr>
          <w:rFonts w:ascii="Times New Roman" w:hAnsi="Times New Roman"/>
        </w:rPr>
      </w:pPr>
      <w:r w:rsidRPr="00AF4C76">
        <w:rPr>
          <w:rFonts w:ascii="Times New Roman" w:hAnsi="Times New Roman"/>
        </w:rPr>
        <w:t>This will facilitate the rejuvenation of the King's Cross area</w:t>
      </w:r>
    </w:p>
    <w:p w14:paraId="1A34A51E" w14:textId="77777777" w:rsidR="000B6C9A" w:rsidRPr="00AF4C76" w:rsidRDefault="00000000" w:rsidP="00AF4C76">
      <w:pPr>
        <w:pStyle w:val="ListParagraph"/>
        <w:numPr>
          <w:ilvl w:val="0"/>
          <w:numId w:val="3"/>
        </w:numPr>
        <w:spacing w:line="360" w:lineRule="auto"/>
        <w:rPr>
          <w:rFonts w:ascii="Times New Roman" w:hAnsi="Times New Roman"/>
        </w:rPr>
      </w:pPr>
      <w:r w:rsidRPr="00AF4C76">
        <w:rPr>
          <w:rFonts w:ascii="Times New Roman" w:hAnsi="Times New Roman"/>
        </w:rPr>
        <w:t>This will further bolster Google's worldwide influence</w:t>
      </w:r>
    </w:p>
    <w:p w14:paraId="70AF3727" w14:textId="77777777" w:rsidR="000B6C9A" w:rsidRPr="00AF4C76" w:rsidRDefault="00000000" w:rsidP="00AF4C76">
      <w:pPr>
        <w:spacing w:line="360" w:lineRule="auto"/>
        <w:rPr>
          <w:rFonts w:ascii="Times New Roman" w:hAnsi="Times New Roman"/>
        </w:rPr>
      </w:pPr>
      <w:r w:rsidRPr="00AF4C76">
        <w:rPr>
          <w:rFonts w:ascii="Times New Roman" w:hAnsi="Times New Roman"/>
          <w:b/>
          <w:bCs/>
        </w:rPr>
        <w:t>Employee Experience</w:t>
      </w:r>
    </w:p>
    <w:p w14:paraId="0CE3C969" w14:textId="77777777" w:rsidR="00F44774" w:rsidRPr="00AF4C76" w:rsidRDefault="00000000" w:rsidP="00AF4C76">
      <w:pPr>
        <w:pStyle w:val="ListParagraph"/>
        <w:numPr>
          <w:ilvl w:val="0"/>
          <w:numId w:val="4"/>
        </w:numPr>
        <w:spacing w:line="360" w:lineRule="auto"/>
        <w:rPr>
          <w:rFonts w:ascii="Times New Roman" w:hAnsi="Times New Roman"/>
        </w:rPr>
      </w:pPr>
      <w:r w:rsidRPr="00AF4C76">
        <w:rPr>
          <w:rFonts w:ascii="Times New Roman" w:hAnsi="Times New Roman"/>
        </w:rPr>
        <w:t>Establish an interactive and adaptable work environment that fosters cooperation, innovation, and the overall welfare of individuals</w:t>
      </w:r>
      <w:r w:rsidR="00D81521" w:rsidRPr="00AF4C76">
        <w:rPr>
          <w:rFonts w:ascii="Times New Roman" w:hAnsi="Times New Roman"/>
        </w:rPr>
        <w:t xml:space="preserve"> (Hessari et al., 2024)</w:t>
      </w:r>
    </w:p>
    <w:p w14:paraId="19B26689" w14:textId="77777777" w:rsidR="00F44774" w:rsidRPr="00AF4C76" w:rsidRDefault="00000000" w:rsidP="00AF4C76">
      <w:pPr>
        <w:pStyle w:val="ListParagraph"/>
        <w:numPr>
          <w:ilvl w:val="0"/>
          <w:numId w:val="4"/>
        </w:numPr>
        <w:spacing w:line="360" w:lineRule="auto"/>
        <w:rPr>
          <w:rFonts w:ascii="Times New Roman" w:hAnsi="Times New Roman"/>
        </w:rPr>
      </w:pPr>
      <w:r w:rsidRPr="00AF4C76">
        <w:rPr>
          <w:rFonts w:ascii="Times New Roman" w:hAnsi="Times New Roman"/>
        </w:rPr>
        <w:t>This is achieved via contemporary design, the incorporation of natural areas, and the provision of leisure amenities</w:t>
      </w:r>
    </w:p>
    <w:p w14:paraId="6C1461BF" w14:textId="77777777" w:rsidR="00F44774" w:rsidRPr="00AF4C76" w:rsidRDefault="00000000" w:rsidP="00AF4C76">
      <w:pPr>
        <w:spacing w:line="360" w:lineRule="auto"/>
        <w:rPr>
          <w:rFonts w:ascii="Times New Roman" w:hAnsi="Times New Roman"/>
        </w:rPr>
      </w:pPr>
      <w:r w:rsidRPr="00AF4C76">
        <w:rPr>
          <w:rFonts w:ascii="Times New Roman" w:hAnsi="Times New Roman"/>
          <w:b/>
          <w:bCs/>
        </w:rPr>
        <w:t>Sustainability Goals</w:t>
      </w:r>
    </w:p>
    <w:p w14:paraId="64F6BD44" w14:textId="77777777" w:rsidR="00AC3FDD" w:rsidRPr="00AF4C76" w:rsidRDefault="00000000" w:rsidP="00AF4C76">
      <w:pPr>
        <w:pStyle w:val="ListParagraph"/>
        <w:numPr>
          <w:ilvl w:val="0"/>
          <w:numId w:val="5"/>
        </w:numPr>
        <w:spacing w:line="360" w:lineRule="auto"/>
        <w:rPr>
          <w:rFonts w:ascii="Times New Roman" w:hAnsi="Times New Roman"/>
        </w:rPr>
      </w:pPr>
      <w:r w:rsidRPr="00AF4C76">
        <w:rPr>
          <w:rFonts w:ascii="Times New Roman" w:hAnsi="Times New Roman"/>
        </w:rPr>
        <w:t>Attain stringent environmental benchmarks by focussing on obtaining BREEAM 'Excellent' and LEED 'Gold' certifications</w:t>
      </w:r>
      <w:r w:rsidR="000258E8" w:rsidRPr="00AF4C76">
        <w:rPr>
          <w:rFonts w:ascii="Times New Roman" w:hAnsi="Times New Roman"/>
        </w:rPr>
        <w:t xml:space="preserve"> (Brem et al., 2020)</w:t>
      </w:r>
    </w:p>
    <w:p w14:paraId="68C7D4A9" w14:textId="77777777" w:rsidR="00AC3FDD" w:rsidRPr="00AF4C76" w:rsidRDefault="00000000" w:rsidP="00AF4C76">
      <w:pPr>
        <w:pStyle w:val="ListParagraph"/>
        <w:numPr>
          <w:ilvl w:val="0"/>
          <w:numId w:val="5"/>
        </w:numPr>
        <w:spacing w:line="360" w:lineRule="auto"/>
        <w:rPr>
          <w:rFonts w:ascii="Times New Roman" w:hAnsi="Times New Roman"/>
        </w:rPr>
      </w:pPr>
      <w:r w:rsidRPr="00AF4C76">
        <w:rPr>
          <w:rFonts w:ascii="Times New Roman" w:hAnsi="Times New Roman"/>
        </w:rPr>
        <w:t>The use of sustainable materials and energy-efficient technology will be employed throughout the construction process</w:t>
      </w:r>
    </w:p>
    <w:p w14:paraId="55363401" w14:textId="77777777" w:rsidR="00027ACD" w:rsidRPr="00AF4C76" w:rsidRDefault="00000000" w:rsidP="00AF4C76">
      <w:pPr>
        <w:spacing w:line="360" w:lineRule="auto"/>
        <w:rPr>
          <w:rFonts w:ascii="Times New Roman" w:hAnsi="Times New Roman"/>
        </w:rPr>
      </w:pPr>
      <w:r w:rsidRPr="00AF4C76">
        <w:rPr>
          <w:rFonts w:ascii="Times New Roman" w:hAnsi="Times New Roman"/>
          <w:b/>
          <w:bCs/>
        </w:rPr>
        <w:t>Community Engagement</w:t>
      </w:r>
    </w:p>
    <w:p w14:paraId="1B75F7B0" w14:textId="77777777" w:rsidR="00C61890" w:rsidRPr="00AF4C76" w:rsidRDefault="00000000" w:rsidP="00AF4C76">
      <w:pPr>
        <w:pStyle w:val="ListParagraph"/>
        <w:numPr>
          <w:ilvl w:val="0"/>
          <w:numId w:val="5"/>
        </w:numPr>
        <w:spacing w:line="360" w:lineRule="auto"/>
        <w:rPr>
          <w:rFonts w:ascii="Times New Roman" w:hAnsi="Times New Roman"/>
        </w:rPr>
      </w:pPr>
      <w:r w:rsidRPr="00AF4C76">
        <w:rPr>
          <w:rFonts w:ascii="Times New Roman" w:hAnsi="Times New Roman"/>
        </w:rPr>
        <w:t>Cultivate favourable connections with nearby communities</w:t>
      </w:r>
      <w:r w:rsidR="001C7C95" w:rsidRPr="00AF4C76">
        <w:rPr>
          <w:rFonts w:ascii="Times New Roman" w:hAnsi="Times New Roman"/>
        </w:rPr>
        <w:t xml:space="preserve"> (Musavengane and Kloppers, 2020)</w:t>
      </w:r>
    </w:p>
    <w:p w14:paraId="17ABCEF1" w14:textId="77777777" w:rsidR="00C61890" w:rsidRPr="00AF4C76" w:rsidRDefault="00000000" w:rsidP="00AF4C76">
      <w:pPr>
        <w:pStyle w:val="ListParagraph"/>
        <w:numPr>
          <w:ilvl w:val="0"/>
          <w:numId w:val="5"/>
        </w:numPr>
        <w:spacing w:line="360" w:lineRule="auto"/>
        <w:rPr>
          <w:rFonts w:ascii="Times New Roman" w:hAnsi="Times New Roman"/>
        </w:rPr>
      </w:pPr>
      <w:r w:rsidRPr="00AF4C76">
        <w:rPr>
          <w:rFonts w:ascii="Times New Roman" w:hAnsi="Times New Roman"/>
        </w:rPr>
        <w:t>This will be accomplished by engaging them in the project development process and allocating areas for public use</w:t>
      </w:r>
    </w:p>
    <w:p w14:paraId="352EA946" w14:textId="77777777" w:rsidR="00C61890" w:rsidRPr="00AF4C76" w:rsidRDefault="00000000" w:rsidP="00AF4C76">
      <w:pPr>
        <w:pStyle w:val="ListParagraph"/>
        <w:numPr>
          <w:ilvl w:val="0"/>
          <w:numId w:val="5"/>
        </w:numPr>
        <w:spacing w:line="360" w:lineRule="auto"/>
        <w:rPr>
          <w:rFonts w:ascii="Times New Roman" w:hAnsi="Times New Roman"/>
        </w:rPr>
      </w:pPr>
      <w:r w:rsidRPr="00AF4C76">
        <w:rPr>
          <w:rFonts w:ascii="Times New Roman" w:hAnsi="Times New Roman"/>
        </w:rPr>
        <w:t>Two specific examples are the rooftop garden and event spaces</w:t>
      </w:r>
    </w:p>
    <w:p w14:paraId="5A20C555" w14:textId="77777777" w:rsidR="00C61890" w:rsidRPr="00AF4C76" w:rsidRDefault="00000000" w:rsidP="00AF4C76">
      <w:pPr>
        <w:spacing w:line="360" w:lineRule="auto"/>
        <w:rPr>
          <w:rFonts w:ascii="Times New Roman" w:hAnsi="Times New Roman"/>
        </w:rPr>
      </w:pPr>
      <w:r w:rsidRPr="00AF4C76">
        <w:rPr>
          <w:rFonts w:ascii="Times New Roman" w:hAnsi="Times New Roman"/>
          <w:b/>
          <w:bCs/>
        </w:rPr>
        <w:t>Economic Contribution</w:t>
      </w:r>
    </w:p>
    <w:p w14:paraId="363F4517" w14:textId="77777777" w:rsidR="00171867" w:rsidRPr="00AF4C76" w:rsidRDefault="00000000" w:rsidP="00AF4C76">
      <w:pPr>
        <w:pStyle w:val="ListParagraph"/>
        <w:numPr>
          <w:ilvl w:val="0"/>
          <w:numId w:val="6"/>
        </w:numPr>
        <w:spacing w:line="360" w:lineRule="auto"/>
        <w:rPr>
          <w:rFonts w:ascii="Times New Roman" w:hAnsi="Times New Roman"/>
        </w:rPr>
      </w:pPr>
      <w:r w:rsidRPr="00AF4C76">
        <w:rPr>
          <w:rFonts w:ascii="Times New Roman" w:hAnsi="Times New Roman"/>
        </w:rPr>
        <w:lastRenderedPageBreak/>
        <w:t>Promote the growth of the regional economy by generating employment prospects</w:t>
      </w:r>
      <w:r w:rsidR="001C7C95" w:rsidRPr="00AF4C76">
        <w:rPr>
          <w:rFonts w:ascii="Times New Roman" w:hAnsi="Times New Roman"/>
        </w:rPr>
        <w:t xml:space="preserve"> (Christopherson and Clark, 2020)</w:t>
      </w:r>
    </w:p>
    <w:p w14:paraId="344A5CD2" w14:textId="77777777" w:rsidR="00CD688A" w:rsidRPr="00AF4C76" w:rsidRDefault="00000000" w:rsidP="00AF4C76">
      <w:pPr>
        <w:pStyle w:val="ListParagraph"/>
        <w:numPr>
          <w:ilvl w:val="0"/>
          <w:numId w:val="6"/>
        </w:numPr>
        <w:spacing w:line="360" w:lineRule="auto"/>
        <w:rPr>
          <w:rFonts w:ascii="Times New Roman" w:hAnsi="Times New Roman"/>
        </w:rPr>
      </w:pPr>
      <w:r w:rsidRPr="00AF4C76">
        <w:rPr>
          <w:rFonts w:ascii="Times New Roman" w:hAnsi="Times New Roman"/>
        </w:rPr>
        <w:t>Playing a role in the development of the Knowledge Quarter as a centre for technology and innovation</w:t>
      </w:r>
    </w:p>
    <w:p w14:paraId="23D7B97C" w14:textId="77777777" w:rsidR="005302BF" w:rsidRPr="00AF4C76" w:rsidRDefault="00000000" w:rsidP="00AF4C76">
      <w:pPr>
        <w:pStyle w:val="Heading2"/>
        <w:spacing w:line="360" w:lineRule="auto"/>
        <w:rPr>
          <w:rFonts w:ascii="Times New Roman" w:hAnsi="Times New Roman" w:cs="Times New Roman"/>
          <w:color w:val="auto"/>
        </w:rPr>
      </w:pPr>
      <w:bookmarkStart w:id="4" w:name="_Toc173499682"/>
      <w:r w:rsidRPr="00AF4C76">
        <w:rPr>
          <w:rFonts w:ascii="Times New Roman" w:hAnsi="Times New Roman" w:cs="Times New Roman"/>
          <w:color w:val="auto"/>
        </w:rPr>
        <w:t>Budget Overview</w:t>
      </w:r>
      <w:bookmarkEnd w:id="4"/>
    </w:p>
    <w:p w14:paraId="25F391AE" w14:textId="77777777" w:rsidR="00171867" w:rsidRPr="00AF4C76" w:rsidRDefault="00000000" w:rsidP="00AF4C76">
      <w:pPr>
        <w:spacing w:line="360" w:lineRule="auto"/>
        <w:rPr>
          <w:rFonts w:ascii="Times New Roman" w:hAnsi="Times New Roman"/>
        </w:rPr>
      </w:pPr>
      <w:r w:rsidRPr="00AF4C76">
        <w:rPr>
          <w:rFonts w:ascii="Times New Roman" w:hAnsi="Times New Roman"/>
        </w:rPr>
        <w:t>The allocated budget for the Google Headquarters project within King's Cross is £1 billion, encompassing numerous substantial expense elements. The primary expenses are composed of construction charges, particularly taking up a major portion of the total cost because of the huge dimensions as well as the sophisticated nature of the building itself. The architectural firms which are involved in the designing of this massive structure are also charging large amounts of fees for the designing of this building</w:t>
      </w:r>
      <w:r w:rsidR="008851B9" w:rsidRPr="00AF4C76">
        <w:rPr>
          <w:rFonts w:ascii="Times New Roman" w:hAnsi="Times New Roman"/>
        </w:rPr>
        <w:t xml:space="preserve"> (Žegarac Leskovar and Premrov, 2021)</w:t>
      </w:r>
      <w:r w:rsidRPr="00AF4C76">
        <w:rPr>
          <w:rFonts w:ascii="Times New Roman" w:hAnsi="Times New Roman"/>
        </w:rPr>
        <w:t xml:space="preserve">. </w:t>
      </w:r>
      <w:r w:rsidR="003048E5" w:rsidRPr="00AF4C76">
        <w:rPr>
          <w:rFonts w:ascii="Times New Roman" w:hAnsi="Times New Roman"/>
        </w:rPr>
        <w:t>This is also a substantial investment from Google. There are additional costs, such as the cost of landscaping for the expansive garden on the rooftop as well as decorating the surrounding areas with amenities, for example, cafe days, fitness facilities as well and spaces for events</w:t>
      </w:r>
      <w:r w:rsidR="00B45158" w:rsidRPr="00AF4C76">
        <w:rPr>
          <w:rFonts w:ascii="Times New Roman" w:hAnsi="Times New Roman"/>
        </w:rPr>
        <w:t>. The overall comprehensive budget aims to deliver a very high quality as well as a sustainable workplace which meets the operational needs of Google.</w:t>
      </w:r>
    </w:p>
    <w:p w14:paraId="0C288C91" w14:textId="77777777" w:rsidR="005302BF" w:rsidRPr="00AF4C76" w:rsidRDefault="00000000" w:rsidP="00AF4C76">
      <w:pPr>
        <w:pStyle w:val="Heading3"/>
        <w:spacing w:line="360" w:lineRule="auto"/>
        <w:rPr>
          <w:rFonts w:ascii="Times New Roman" w:hAnsi="Times New Roman" w:cs="Times New Roman"/>
        </w:rPr>
      </w:pPr>
      <w:bookmarkStart w:id="5" w:name="_Toc173499683"/>
      <w:r w:rsidRPr="00AF4C76">
        <w:rPr>
          <w:rFonts w:ascii="Times New Roman" w:hAnsi="Times New Roman" w:cs="Times New Roman"/>
        </w:rPr>
        <w:t>Budget Management Strategies</w:t>
      </w:r>
      <w:bookmarkEnd w:id="5"/>
    </w:p>
    <w:p w14:paraId="0AA54DAD" w14:textId="77777777" w:rsidR="0094212C" w:rsidRPr="00AF4C76" w:rsidRDefault="00000000" w:rsidP="00AF4C76">
      <w:pPr>
        <w:spacing w:line="360" w:lineRule="auto"/>
        <w:rPr>
          <w:rFonts w:ascii="Times New Roman" w:hAnsi="Times New Roman"/>
        </w:rPr>
      </w:pPr>
      <w:r w:rsidRPr="00AF4C76">
        <w:rPr>
          <w:rFonts w:ascii="Times New Roman" w:hAnsi="Times New Roman"/>
          <w:b/>
          <w:bCs/>
        </w:rPr>
        <w:t>Financial Controls</w:t>
      </w:r>
    </w:p>
    <w:p w14:paraId="02A1A5C4" w14:textId="77777777" w:rsidR="0094212C" w:rsidRPr="00AF4C76" w:rsidRDefault="00000000" w:rsidP="00AF4C76">
      <w:pPr>
        <w:pStyle w:val="ListParagraph"/>
        <w:numPr>
          <w:ilvl w:val="0"/>
          <w:numId w:val="8"/>
        </w:numPr>
        <w:spacing w:line="360" w:lineRule="auto"/>
        <w:rPr>
          <w:rFonts w:ascii="Times New Roman" w:hAnsi="Times New Roman"/>
        </w:rPr>
      </w:pPr>
      <w:r w:rsidRPr="00AF4C76">
        <w:rPr>
          <w:rFonts w:ascii="Times New Roman" w:hAnsi="Times New Roman"/>
        </w:rPr>
        <w:t>Establish resilient financial management systems to monitor expenses in real-time and compare them to the budget</w:t>
      </w:r>
      <w:r w:rsidR="0015387B" w:rsidRPr="00AF4C76">
        <w:rPr>
          <w:rFonts w:ascii="Times New Roman" w:hAnsi="Times New Roman"/>
        </w:rPr>
        <w:t xml:space="preserve"> (Barbera, Guarini and Steccolini, 2020)</w:t>
      </w:r>
    </w:p>
    <w:p w14:paraId="0E61015C" w14:textId="77777777" w:rsidR="0094212C" w:rsidRPr="00AF4C76" w:rsidRDefault="00000000" w:rsidP="00AF4C76">
      <w:pPr>
        <w:pStyle w:val="ListParagraph"/>
        <w:numPr>
          <w:ilvl w:val="0"/>
          <w:numId w:val="8"/>
        </w:numPr>
        <w:spacing w:line="360" w:lineRule="auto"/>
        <w:rPr>
          <w:rFonts w:ascii="Times New Roman" w:hAnsi="Times New Roman"/>
        </w:rPr>
      </w:pPr>
      <w:r w:rsidRPr="00AF4C76">
        <w:rPr>
          <w:rFonts w:ascii="Times New Roman" w:hAnsi="Times New Roman"/>
        </w:rPr>
        <w:t>Implementing this measure will guarantee both openness and accountability</w:t>
      </w:r>
    </w:p>
    <w:p w14:paraId="3A7DDFE5" w14:textId="77777777" w:rsidR="00934005" w:rsidRPr="00AF4C76" w:rsidRDefault="00000000" w:rsidP="00AF4C76">
      <w:pPr>
        <w:spacing w:line="360" w:lineRule="auto"/>
        <w:rPr>
          <w:rFonts w:ascii="Times New Roman" w:hAnsi="Times New Roman"/>
        </w:rPr>
      </w:pPr>
      <w:r w:rsidRPr="00AF4C76">
        <w:rPr>
          <w:rFonts w:ascii="Times New Roman" w:hAnsi="Times New Roman"/>
          <w:b/>
          <w:bCs/>
        </w:rPr>
        <w:t>Regular Budget Reviews</w:t>
      </w:r>
    </w:p>
    <w:p w14:paraId="0A032AE3" w14:textId="77777777" w:rsidR="005B399B" w:rsidRPr="00AF4C76" w:rsidRDefault="00000000" w:rsidP="00AF4C76">
      <w:pPr>
        <w:pStyle w:val="ListParagraph"/>
        <w:numPr>
          <w:ilvl w:val="0"/>
          <w:numId w:val="9"/>
        </w:numPr>
        <w:spacing w:line="360" w:lineRule="auto"/>
        <w:rPr>
          <w:rFonts w:ascii="Times New Roman" w:hAnsi="Times New Roman"/>
        </w:rPr>
      </w:pPr>
      <w:r w:rsidRPr="00AF4C76">
        <w:rPr>
          <w:rFonts w:ascii="Times New Roman" w:hAnsi="Times New Roman"/>
        </w:rPr>
        <w:t xml:space="preserve">Perform quarterly evaluations to gauge budgetary performance </w:t>
      </w:r>
      <w:r w:rsidR="0015387B" w:rsidRPr="00AF4C76">
        <w:rPr>
          <w:rFonts w:ascii="Times New Roman" w:hAnsi="Times New Roman"/>
        </w:rPr>
        <w:t>(Keng’ara and Makina, 2020)</w:t>
      </w:r>
    </w:p>
    <w:p w14:paraId="36910003" w14:textId="77777777" w:rsidR="005B399B" w:rsidRPr="00AF4C76" w:rsidRDefault="00000000" w:rsidP="00AF4C76">
      <w:pPr>
        <w:pStyle w:val="ListParagraph"/>
        <w:numPr>
          <w:ilvl w:val="0"/>
          <w:numId w:val="9"/>
        </w:numPr>
        <w:spacing w:line="360" w:lineRule="auto"/>
        <w:rPr>
          <w:rFonts w:ascii="Times New Roman" w:hAnsi="Times New Roman"/>
        </w:rPr>
      </w:pPr>
      <w:r w:rsidRPr="00AF4C76">
        <w:rPr>
          <w:rFonts w:ascii="Times New Roman" w:hAnsi="Times New Roman"/>
        </w:rPr>
        <w:t>This will enable prompt modifications depending on present expenditure patterns and predictions</w:t>
      </w:r>
    </w:p>
    <w:p w14:paraId="73BA39BF" w14:textId="77777777" w:rsidR="005B399B" w:rsidRPr="00AF4C76" w:rsidRDefault="00000000" w:rsidP="00AF4C76">
      <w:pPr>
        <w:spacing w:line="360" w:lineRule="auto"/>
        <w:rPr>
          <w:rFonts w:ascii="Times New Roman" w:hAnsi="Times New Roman"/>
        </w:rPr>
      </w:pPr>
      <w:r w:rsidRPr="00AF4C76">
        <w:rPr>
          <w:rFonts w:ascii="Times New Roman" w:hAnsi="Times New Roman"/>
          <w:b/>
          <w:bCs/>
        </w:rPr>
        <w:t>Cost-Benefit Analysis</w:t>
      </w:r>
    </w:p>
    <w:p w14:paraId="4A46393D" w14:textId="77777777" w:rsidR="00175E97" w:rsidRPr="00AF4C76" w:rsidRDefault="00000000" w:rsidP="00AF4C76">
      <w:pPr>
        <w:pStyle w:val="ListParagraph"/>
        <w:numPr>
          <w:ilvl w:val="0"/>
          <w:numId w:val="10"/>
        </w:numPr>
        <w:spacing w:line="360" w:lineRule="auto"/>
        <w:rPr>
          <w:rFonts w:ascii="Times New Roman" w:hAnsi="Times New Roman"/>
        </w:rPr>
      </w:pPr>
      <w:r w:rsidRPr="00AF4C76">
        <w:rPr>
          <w:rFonts w:ascii="Times New Roman" w:hAnsi="Times New Roman"/>
        </w:rPr>
        <w:t>Apply cost-benefit analysis to evaluate significant expenses</w:t>
      </w:r>
      <w:r w:rsidR="00AC4C03" w:rsidRPr="00AF4C76">
        <w:rPr>
          <w:rFonts w:ascii="Times New Roman" w:hAnsi="Times New Roman"/>
        </w:rPr>
        <w:t xml:space="preserve"> (Campbell and Brown, 2022)</w:t>
      </w:r>
    </w:p>
    <w:p w14:paraId="030EC5E3" w14:textId="77777777" w:rsidR="00175E97" w:rsidRPr="00AF4C76" w:rsidRDefault="00000000" w:rsidP="00AF4C76">
      <w:pPr>
        <w:pStyle w:val="ListParagraph"/>
        <w:numPr>
          <w:ilvl w:val="0"/>
          <w:numId w:val="10"/>
        </w:numPr>
        <w:spacing w:line="360" w:lineRule="auto"/>
        <w:rPr>
          <w:rFonts w:ascii="Times New Roman" w:hAnsi="Times New Roman"/>
        </w:rPr>
      </w:pPr>
      <w:r w:rsidRPr="00AF4C76">
        <w:rPr>
          <w:rFonts w:ascii="Times New Roman" w:hAnsi="Times New Roman"/>
        </w:rPr>
        <w:t>By doing this, it will guarantee that investments are in line with project objectives and provide valuable outcomes</w:t>
      </w:r>
    </w:p>
    <w:p w14:paraId="68CA3814" w14:textId="77777777" w:rsidR="00175E97" w:rsidRPr="00AF4C76" w:rsidRDefault="00000000" w:rsidP="00AF4C76">
      <w:pPr>
        <w:spacing w:line="360" w:lineRule="auto"/>
        <w:rPr>
          <w:rFonts w:ascii="Times New Roman" w:hAnsi="Times New Roman"/>
        </w:rPr>
      </w:pPr>
      <w:r w:rsidRPr="00AF4C76">
        <w:rPr>
          <w:rFonts w:ascii="Times New Roman" w:hAnsi="Times New Roman"/>
          <w:b/>
          <w:bCs/>
        </w:rPr>
        <w:t>Contingency Planning</w:t>
      </w:r>
    </w:p>
    <w:p w14:paraId="30D65453" w14:textId="77777777" w:rsidR="00B3716C" w:rsidRPr="00AF4C76" w:rsidRDefault="00000000" w:rsidP="00AF4C76">
      <w:pPr>
        <w:pStyle w:val="ListParagraph"/>
        <w:numPr>
          <w:ilvl w:val="0"/>
          <w:numId w:val="11"/>
        </w:numPr>
        <w:spacing w:line="360" w:lineRule="auto"/>
        <w:rPr>
          <w:rFonts w:ascii="Times New Roman" w:hAnsi="Times New Roman"/>
        </w:rPr>
      </w:pPr>
      <w:r w:rsidRPr="00AF4C76">
        <w:rPr>
          <w:rFonts w:ascii="Times New Roman" w:hAnsi="Times New Roman"/>
        </w:rPr>
        <w:t>Set aside about 10-15% of the overall budget as a contingency reserve</w:t>
      </w:r>
    </w:p>
    <w:p w14:paraId="296DC4B4" w14:textId="77777777" w:rsidR="00B3716C" w:rsidRPr="00AF4C76" w:rsidRDefault="00000000" w:rsidP="00AF4C76">
      <w:pPr>
        <w:pStyle w:val="ListParagraph"/>
        <w:numPr>
          <w:ilvl w:val="0"/>
          <w:numId w:val="11"/>
        </w:numPr>
        <w:spacing w:line="360" w:lineRule="auto"/>
        <w:rPr>
          <w:rFonts w:ascii="Times New Roman" w:hAnsi="Times New Roman"/>
        </w:rPr>
      </w:pPr>
      <w:r w:rsidRPr="00AF4C76">
        <w:rPr>
          <w:rFonts w:ascii="Times New Roman" w:hAnsi="Times New Roman"/>
        </w:rPr>
        <w:lastRenderedPageBreak/>
        <w:t>This will assist in mitigating unexpected expenses and financial difficulties that may develop throughout the building process</w:t>
      </w:r>
    </w:p>
    <w:p w14:paraId="731FEAFB" w14:textId="77777777" w:rsidR="00B3716C" w:rsidRPr="00AF4C76" w:rsidRDefault="00000000" w:rsidP="00AF4C76">
      <w:pPr>
        <w:spacing w:line="360" w:lineRule="auto"/>
        <w:rPr>
          <w:rFonts w:ascii="Times New Roman" w:hAnsi="Times New Roman"/>
        </w:rPr>
      </w:pPr>
      <w:r w:rsidRPr="00AF4C76">
        <w:rPr>
          <w:rFonts w:ascii="Times New Roman" w:hAnsi="Times New Roman"/>
          <w:b/>
          <w:bCs/>
        </w:rPr>
        <w:t>Stakeholder Communication</w:t>
      </w:r>
    </w:p>
    <w:p w14:paraId="2A8684DD" w14:textId="77777777" w:rsidR="00B6652C" w:rsidRPr="00AF4C76" w:rsidRDefault="00000000" w:rsidP="00AF4C76">
      <w:pPr>
        <w:pStyle w:val="ListParagraph"/>
        <w:numPr>
          <w:ilvl w:val="0"/>
          <w:numId w:val="12"/>
        </w:numPr>
        <w:spacing w:line="360" w:lineRule="auto"/>
        <w:rPr>
          <w:rFonts w:ascii="Times New Roman" w:hAnsi="Times New Roman"/>
        </w:rPr>
      </w:pPr>
      <w:r w:rsidRPr="00AF4C76">
        <w:rPr>
          <w:rFonts w:ascii="Times New Roman" w:hAnsi="Times New Roman"/>
        </w:rPr>
        <w:t>Ensure continuous and transparent communication with stakeholders on the current state of the budget and any required modifications</w:t>
      </w:r>
      <w:r w:rsidR="00966FB0" w:rsidRPr="00AF4C76">
        <w:rPr>
          <w:rFonts w:ascii="Times New Roman" w:hAnsi="Times New Roman"/>
        </w:rPr>
        <w:t xml:space="preserve"> (Androniceanu, 2021)</w:t>
      </w:r>
    </w:p>
    <w:p w14:paraId="05A3D87F" w14:textId="77777777" w:rsidR="00B6652C" w:rsidRPr="00AF4C76" w:rsidRDefault="00000000" w:rsidP="00AF4C76">
      <w:pPr>
        <w:pStyle w:val="ListParagraph"/>
        <w:numPr>
          <w:ilvl w:val="0"/>
          <w:numId w:val="12"/>
        </w:numPr>
        <w:spacing w:line="360" w:lineRule="auto"/>
        <w:rPr>
          <w:rFonts w:ascii="Times New Roman" w:hAnsi="Times New Roman"/>
        </w:rPr>
      </w:pPr>
      <w:r w:rsidRPr="00AF4C76">
        <w:rPr>
          <w:rFonts w:ascii="Times New Roman" w:hAnsi="Times New Roman"/>
        </w:rPr>
        <w:t>This will facilitate the development of trust and cooperation throughout the project</w:t>
      </w:r>
    </w:p>
    <w:p w14:paraId="79B53B2D" w14:textId="77777777" w:rsidR="00B6652C" w:rsidRPr="00AF4C76" w:rsidRDefault="00000000" w:rsidP="00AF4C76">
      <w:pPr>
        <w:pStyle w:val="Heading3"/>
        <w:spacing w:line="360" w:lineRule="auto"/>
        <w:rPr>
          <w:rFonts w:ascii="Times New Roman" w:hAnsi="Times New Roman" w:cs="Times New Roman"/>
        </w:rPr>
      </w:pPr>
      <w:bookmarkStart w:id="6" w:name="_Toc173499684"/>
      <w:r w:rsidRPr="00AF4C76">
        <w:rPr>
          <w:rFonts w:ascii="Times New Roman" w:hAnsi="Times New Roman" w:cs="Times New Roman"/>
        </w:rPr>
        <w:t>Financial Risks</w:t>
      </w:r>
      <w:bookmarkEnd w:id="6"/>
    </w:p>
    <w:p w14:paraId="38AC32A5" w14:textId="77777777" w:rsidR="00E86AA5" w:rsidRPr="00AF4C76" w:rsidRDefault="00000000" w:rsidP="00AF4C76">
      <w:pPr>
        <w:spacing w:line="360" w:lineRule="auto"/>
        <w:rPr>
          <w:rFonts w:ascii="Times New Roman" w:hAnsi="Times New Roman"/>
        </w:rPr>
      </w:pPr>
      <w:r w:rsidRPr="00AF4C76">
        <w:rPr>
          <w:rFonts w:ascii="Times New Roman" w:hAnsi="Times New Roman"/>
          <w:b/>
          <w:bCs/>
        </w:rPr>
        <w:t>Cost Overruns</w:t>
      </w:r>
    </w:p>
    <w:p w14:paraId="411FC32D" w14:textId="77777777" w:rsidR="004A7A1A" w:rsidRPr="00AF4C76" w:rsidRDefault="00000000" w:rsidP="00AF4C76">
      <w:pPr>
        <w:pStyle w:val="ListParagraph"/>
        <w:numPr>
          <w:ilvl w:val="0"/>
          <w:numId w:val="15"/>
        </w:numPr>
        <w:spacing w:line="360" w:lineRule="auto"/>
        <w:rPr>
          <w:rFonts w:ascii="Times New Roman" w:hAnsi="Times New Roman"/>
        </w:rPr>
      </w:pPr>
      <w:r w:rsidRPr="00AF4C76">
        <w:rPr>
          <w:rFonts w:ascii="Times New Roman" w:hAnsi="Times New Roman"/>
        </w:rPr>
        <w:t>The possibility that the expenses of construction may end up being higher than the original projections owing to unanticipated factors</w:t>
      </w:r>
      <w:r w:rsidR="002F1F3F" w:rsidRPr="00AF4C76">
        <w:rPr>
          <w:rFonts w:ascii="Times New Roman" w:hAnsi="Times New Roman"/>
        </w:rPr>
        <w:t xml:space="preserve"> (Konior and Szóstak, 2020)</w:t>
      </w:r>
    </w:p>
    <w:p w14:paraId="7A8F6A03" w14:textId="77777777" w:rsidR="00E86AA5" w:rsidRPr="00AF4C76" w:rsidRDefault="00000000" w:rsidP="00AF4C76">
      <w:pPr>
        <w:pStyle w:val="ListParagraph"/>
        <w:numPr>
          <w:ilvl w:val="0"/>
          <w:numId w:val="15"/>
        </w:numPr>
        <w:spacing w:line="360" w:lineRule="auto"/>
        <w:rPr>
          <w:rFonts w:ascii="Times New Roman" w:hAnsi="Times New Roman"/>
        </w:rPr>
      </w:pPr>
      <w:r w:rsidRPr="00AF4C76">
        <w:rPr>
          <w:rFonts w:ascii="Times New Roman" w:hAnsi="Times New Roman"/>
        </w:rPr>
        <w:t>Examples of this include variations in the prices of materials or shortages of labour</w:t>
      </w:r>
    </w:p>
    <w:p w14:paraId="6AE2FF08" w14:textId="77777777" w:rsidR="004A7A1A" w:rsidRPr="00AF4C76" w:rsidRDefault="00000000" w:rsidP="00AF4C76">
      <w:pPr>
        <w:spacing w:line="360" w:lineRule="auto"/>
        <w:rPr>
          <w:rFonts w:ascii="Times New Roman" w:hAnsi="Times New Roman"/>
        </w:rPr>
      </w:pPr>
      <w:r w:rsidRPr="00AF4C76">
        <w:rPr>
          <w:rFonts w:ascii="Times New Roman" w:hAnsi="Times New Roman"/>
          <w:b/>
          <w:bCs/>
        </w:rPr>
        <w:t>Economic Factors</w:t>
      </w:r>
    </w:p>
    <w:p w14:paraId="215EBF2F" w14:textId="77777777" w:rsidR="004A7A1A" w:rsidRPr="00AF4C76" w:rsidRDefault="00000000" w:rsidP="00AF4C76">
      <w:pPr>
        <w:pStyle w:val="ListParagraph"/>
        <w:numPr>
          <w:ilvl w:val="0"/>
          <w:numId w:val="14"/>
        </w:numPr>
        <w:spacing w:line="360" w:lineRule="auto"/>
        <w:rPr>
          <w:rFonts w:ascii="Times New Roman" w:hAnsi="Times New Roman"/>
        </w:rPr>
      </w:pPr>
      <w:r w:rsidRPr="00AF4C76">
        <w:rPr>
          <w:rFonts w:ascii="Times New Roman" w:hAnsi="Times New Roman"/>
        </w:rPr>
        <w:t xml:space="preserve">Alterations to the economic environment, such as fluctuations in market demand or increased or decreased inflation </w:t>
      </w:r>
    </w:p>
    <w:p w14:paraId="4AD9297E" w14:textId="77777777" w:rsidR="004A7A1A" w:rsidRPr="00AF4C76" w:rsidRDefault="00000000" w:rsidP="00AF4C76">
      <w:pPr>
        <w:pStyle w:val="ListParagraph"/>
        <w:numPr>
          <w:ilvl w:val="0"/>
          <w:numId w:val="14"/>
        </w:numPr>
        <w:spacing w:line="360" w:lineRule="auto"/>
        <w:rPr>
          <w:rFonts w:ascii="Times New Roman" w:hAnsi="Times New Roman"/>
        </w:rPr>
      </w:pPr>
      <w:r w:rsidRPr="00AF4C76">
        <w:rPr>
          <w:rFonts w:ascii="Times New Roman" w:hAnsi="Times New Roman"/>
        </w:rPr>
        <w:t>The entire budget may be impacted as a result of this, in addition to the expenses of materials and labour</w:t>
      </w:r>
    </w:p>
    <w:p w14:paraId="0819A231" w14:textId="77777777" w:rsidR="004A7A1A" w:rsidRPr="00AF4C76" w:rsidRDefault="00000000" w:rsidP="00AF4C76">
      <w:pPr>
        <w:spacing w:line="360" w:lineRule="auto"/>
        <w:rPr>
          <w:rFonts w:ascii="Times New Roman" w:hAnsi="Times New Roman"/>
        </w:rPr>
      </w:pPr>
      <w:r w:rsidRPr="00AF4C76">
        <w:rPr>
          <w:rFonts w:ascii="Times New Roman" w:hAnsi="Times New Roman"/>
          <w:b/>
          <w:bCs/>
        </w:rPr>
        <w:t>Funding Delays</w:t>
      </w:r>
    </w:p>
    <w:p w14:paraId="5A6FD5FD" w14:textId="77777777" w:rsidR="002F7C83" w:rsidRPr="00AF4C76" w:rsidRDefault="00000000" w:rsidP="00AF4C76">
      <w:pPr>
        <w:pStyle w:val="ListParagraph"/>
        <w:numPr>
          <w:ilvl w:val="0"/>
          <w:numId w:val="18"/>
        </w:numPr>
        <w:spacing w:line="360" w:lineRule="auto"/>
        <w:rPr>
          <w:rFonts w:ascii="Times New Roman" w:hAnsi="Times New Roman"/>
        </w:rPr>
      </w:pPr>
      <w:r w:rsidRPr="00AF4C76">
        <w:rPr>
          <w:rFonts w:ascii="Times New Roman" w:hAnsi="Times New Roman"/>
        </w:rPr>
        <w:t>The inability to get funding on time or a shift in the objectives of the company's finances might impede cash flow</w:t>
      </w:r>
      <w:r w:rsidR="00D2657D" w:rsidRPr="00AF4C76">
        <w:rPr>
          <w:rFonts w:ascii="Times New Roman" w:hAnsi="Times New Roman"/>
        </w:rPr>
        <w:t xml:space="preserve"> (Beladi, Deng and Hu, 2021)</w:t>
      </w:r>
    </w:p>
    <w:p w14:paraId="0F7140DA" w14:textId="77777777" w:rsidR="005C56FE" w:rsidRPr="00AF4C76" w:rsidRDefault="00000000" w:rsidP="00AF4C76">
      <w:pPr>
        <w:pStyle w:val="ListParagraph"/>
        <w:numPr>
          <w:ilvl w:val="0"/>
          <w:numId w:val="18"/>
        </w:numPr>
        <w:spacing w:line="360" w:lineRule="auto"/>
        <w:rPr>
          <w:rFonts w:ascii="Times New Roman" w:hAnsi="Times New Roman"/>
        </w:rPr>
      </w:pPr>
      <w:r w:rsidRPr="00AF4C76">
        <w:rPr>
          <w:rFonts w:ascii="Times New Roman" w:hAnsi="Times New Roman"/>
        </w:rPr>
        <w:t>The deadlines for the project will be impacted if there are obstacles in the flow of finance</w:t>
      </w:r>
    </w:p>
    <w:p w14:paraId="06D19AEE" w14:textId="77777777" w:rsidR="002F7C83" w:rsidRPr="00AF4C76" w:rsidRDefault="00000000" w:rsidP="00AF4C76">
      <w:pPr>
        <w:spacing w:line="360" w:lineRule="auto"/>
        <w:rPr>
          <w:rFonts w:ascii="Times New Roman" w:hAnsi="Times New Roman"/>
        </w:rPr>
      </w:pPr>
      <w:r w:rsidRPr="00AF4C76">
        <w:rPr>
          <w:rFonts w:ascii="Times New Roman" w:hAnsi="Times New Roman"/>
          <w:b/>
          <w:bCs/>
        </w:rPr>
        <w:t>Mitigation Strategies</w:t>
      </w:r>
    </w:p>
    <w:p w14:paraId="323144A0" w14:textId="77777777" w:rsidR="000D5977" w:rsidRPr="00AF4C76" w:rsidRDefault="00000000" w:rsidP="00AF4C76">
      <w:pPr>
        <w:pStyle w:val="ListParagraph"/>
        <w:numPr>
          <w:ilvl w:val="0"/>
          <w:numId w:val="17"/>
        </w:numPr>
        <w:spacing w:line="360" w:lineRule="auto"/>
        <w:rPr>
          <w:rFonts w:ascii="Times New Roman" w:hAnsi="Times New Roman"/>
        </w:rPr>
      </w:pPr>
      <w:r w:rsidRPr="00AF4C76">
        <w:rPr>
          <w:rFonts w:ascii="Times New Roman" w:hAnsi="Times New Roman"/>
        </w:rPr>
        <w:t>To minimise these risks, it is important to implement rigorous procurement processes to ensure competitive pricing and conduct regular financial assessments</w:t>
      </w:r>
      <w:r w:rsidR="00156D72" w:rsidRPr="00AF4C76">
        <w:rPr>
          <w:rFonts w:ascii="Times New Roman" w:hAnsi="Times New Roman"/>
        </w:rPr>
        <w:t xml:space="preserve"> (Paul, Ogugua and Eyo-Udo, 2024)</w:t>
      </w:r>
    </w:p>
    <w:p w14:paraId="27226F64" w14:textId="77777777" w:rsidR="005302BF" w:rsidRPr="00AF4C76" w:rsidRDefault="00000000" w:rsidP="00AF4C76">
      <w:pPr>
        <w:pStyle w:val="ListParagraph"/>
        <w:numPr>
          <w:ilvl w:val="0"/>
          <w:numId w:val="17"/>
        </w:numPr>
        <w:spacing w:line="360" w:lineRule="auto"/>
        <w:rPr>
          <w:rFonts w:ascii="Times New Roman" w:hAnsi="Times New Roman"/>
        </w:rPr>
      </w:pPr>
      <w:r w:rsidRPr="00AF4C76">
        <w:rPr>
          <w:rFonts w:ascii="Times New Roman" w:hAnsi="Times New Roman"/>
        </w:rPr>
        <w:t>It is crucial to have a versatile contingency fund to effectively manage unexpected expenses</w:t>
      </w:r>
    </w:p>
    <w:p w14:paraId="6F180AD2" w14:textId="77777777" w:rsidR="009D628B" w:rsidRPr="00AF4C76" w:rsidRDefault="00000000" w:rsidP="00AF4C76">
      <w:pPr>
        <w:pStyle w:val="Heading2"/>
        <w:spacing w:line="360" w:lineRule="auto"/>
        <w:rPr>
          <w:rFonts w:ascii="Times New Roman" w:hAnsi="Times New Roman" w:cs="Times New Roman"/>
          <w:color w:val="auto"/>
        </w:rPr>
      </w:pPr>
      <w:bookmarkStart w:id="7" w:name="_Toc173499685"/>
      <w:r w:rsidRPr="00AF4C76">
        <w:rPr>
          <w:rFonts w:ascii="Times New Roman" w:hAnsi="Times New Roman" w:cs="Times New Roman"/>
          <w:color w:val="auto"/>
        </w:rPr>
        <w:t>Project Timeline</w:t>
      </w:r>
      <w:bookmarkEnd w:id="7"/>
    </w:p>
    <w:p w14:paraId="0863FCAC" w14:textId="77777777" w:rsidR="005D4C21" w:rsidRPr="00AF4C76" w:rsidRDefault="00000000" w:rsidP="00AF4C76">
      <w:pPr>
        <w:spacing w:line="360" w:lineRule="auto"/>
        <w:rPr>
          <w:rFonts w:ascii="Times New Roman" w:hAnsi="Times New Roman"/>
        </w:rPr>
      </w:pPr>
      <w:r w:rsidRPr="00AF4C76">
        <w:rPr>
          <w:rFonts w:ascii="Times New Roman" w:hAnsi="Times New Roman"/>
          <w:b/>
          <w:bCs/>
        </w:rPr>
        <w:t>Inception Phase</w:t>
      </w:r>
    </w:p>
    <w:p w14:paraId="7EE118FD" w14:textId="77777777" w:rsidR="00D40313" w:rsidRPr="00AF4C76" w:rsidRDefault="00000000" w:rsidP="00AF4C76">
      <w:pPr>
        <w:pStyle w:val="ListParagraph"/>
        <w:numPr>
          <w:ilvl w:val="0"/>
          <w:numId w:val="21"/>
        </w:numPr>
        <w:spacing w:line="360" w:lineRule="auto"/>
        <w:rPr>
          <w:rFonts w:ascii="Times New Roman" w:hAnsi="Times New Roman"/>
        </w:rPr>
      </w:pPr>
      <w:r w:rsidRPr="00AF4C76">
        <w:rPr>
          <w:rFonts w:ascii="Times New Roman" w:hAnsi="Times New Roman"/>
        </w:rPr>
        <w:t>The year 2018 marked the beginning of the project, which started with preliminary planning and design talks</w:t>
      </w:r>
    </w:p>
    <w:p w14:paraId="1C889F31" w14:textId="77777777" w:rsidR="00D40313" w:rsidRPr="00AF4C76" w:rsidRDefault="00000000" w:rsidP="00AF4C76">
      <w:pPr>
        <w:pStyle w:val="ListParagraph"/>
        <w:numPr>
          <w:ilvl w:val="0"/>
          <w:numId w:val="21"/>
        </w:numPr>
        <w:spacing w:line="360" w:lineRule="auto"/>
        <w:rPr>
          <w:rFonts w:ascii="Times New Roman" w:hAnsi="Times New Roman"/>
        </w:rPr>
      </w:pPr>
      <w:r w:rsidRPr="00AF4C76">
        <w:rPr>
          <w:rFonts w:ascii="Times New Roman" w:hAnsi="Times New Roman"/>
        </w:rPr>
        <w:t>This includes consultations with stakeholders and feasibility studies</w:t>
      </w:r>
    </w:p>
    <w:p w14:paraId="404FE940" w14:textId="77777777" w:rsidR="005D4C21" w:rsidRPr="00AF4C76" w:rsidRDefault="00000000" w:rsidP="00AF4C76">
      <w:pPr>
        <w:spacing w:line="360" w:lineRule="auto"/>
        <w:rPr>
          <w:rFonts w:ascii="Times New Roman" w:hAnsi="Times New Roman"/>
        </w:rPr>
      </w:pPr>
      <w:r w:rsidRPr="00AF4C76">
        <w:rPr>
          <w:rFonts w:ascii="Times New Roman" w:hAnsi="Times New Roman"/>
          <w:b/>
          <w:bCs/>
        </w:rPr>
        <w:t>Design Development</w:t>
      </w:r>
    </w:p>
    <w:p w14:paraId="54B41CE8" w14:textId="77777777" w:rsidR="00974E8A" w:rsidRPr="00AF4C76" w:rsidRDefault="00000000" w:rsidP="00AF4C76">
      <w:pPr>
        <w:pStyle w:val="ListParagraph"/>
        <w:numPr>
          <w:ilvl w:val="0"/>
          <w:numId w:val="22"/>
        </w:numPr>
        <w:spacing w:line="360" w:lineRule="auto"/>
        <w:rPr>
          <w:rFonts w:ascii="Times New Roman" w:hAnsi="Times New Roman"/>
        </w:rPr>
      </w:pPr>
      <w:r w:rsidRPr="00AF4C76">
        <w:rPr>
          <w:rFonts w:ascii="Times New Roman" w:hAnsi="Times New Roman"/>
        </w:rPr>
        <w:lastRenderedPageBreak/>
        <w:t>By the beginning of 2019, the design phase had begun</w:t>
      </w:r>
    </w:p>
    <w:p w14:paraId="1CC5D643" w14:textId="77777777" w:rsidR="00974E8A" w:rsidRPr="00AF4C76" w:rsidRDefault="00000000" w:rsidP="00AF4C76">
      <w:pPr>
        <w:pStyle w:val="ListParagraph"/>
        <w:numPr>
          <w:ilvl w:val="0"/>
          <w:numId w:val="22"/>
        </w:numPr>
        <w:spacing w:line="360" w:lineRule="auto"/>
        <w:rPr>
          <w:rFonts w:ascii="Times New Roman" w:hAnsi="Times New Roman"/>
        </w:rPr>
      </w:pPr>
      <w:r w:rsidRPr="00AF4C76">
        <w:rPr>
          <w:rFonts w:ascii="Times New Roman" w:hAnsi="Times New Roman"/>
        </w:rPr>
        <w:t xml:space="preserve">This has </w:t>
      </w:r>
      <w:r w:rsidR="00D40313" w:rsidRPr="00AF4C76">
        <w:rPr>
          <w:rFonts w:ascii="Times New Roman" w:hAnsi="Times New Roman"/>
        </w:rPr>
        <w:t>included working together with the architectural firms Heatherwick Studio and Bjarke Ingels Group (BIG) to complete the design and layout of the building</w:t>
      </w:r>
    </w:p>
    <w:p w14:paraId="6CB983FB" w14:textId="77777777" w:rsidR="00974E8A" w:rsidRPr="00AF4C76" w:rsidRDefault="00000000" w:rsidP="00AF4C76">
      <w:pPr>
        <w:spacing w:line="360" w:lineRule="auto"/>
        <w:rPr>
          <w:rFonts w:ascii="Times New Roman" w:hAnsi="Times New Roman"/>
        </w:rPr>
      </w:pPr>
      <w:r w:rsidRPr="00AF4C76">
        <w:rPr>
          <w:rFonts w:ascii="Times New Roman" w:hAnsi="Times New Roman"/>
          <w:b/>
          <w:bCs/>
        </w:rPr>
        <w:t>Construction Start</w:t>
      </w:r>
    </w:p>
    <w:p w14:paraId="24092481" w14:textId="77777777" w:rsidR="000D24A4" w:rsidRPr="00AF4C76" w:rsidRDefault="00000000" w:rsidP="00AF4C76">
      <w:pPr>
        <w:pStyle w:val="ListParagraph"/>
        <w:numPr>
          <w:ilvl w:val="0"/>
          <w:numId w:val="23"/>
        </w:numPr>
        <w:spacing w:line="360" w:lineRule="auto"/>
        <w:rPr>
          <w:rFonts w:ascii="Times New Roman" w:hAnsi="Times New Roman"/>
        </w:rPr>
      </w:pPr>
      <w:r w:rsidRPr="00AF4C76">
        <w:rPr>
          <w:rFonts w:ascii="Times New Roman" w:hAnsi="Times New Roman"/>
        </w:rPr>
        <w:t xml:space="preserve">Construction began around the middle of the year 2020 </w:t>
      </w:r>
    </w:p>
    <w:p w14:paraId="0DCA2722" w14:textId="77777777" w:rsidR="000D24A4" w:rsidRPr="00AF4C76" w:rsidRDefault="00000000" w:rsidP="00AF4C76">
      <w:pPr>
        <w:pStyle w:val="ListParagraph"/>
        <w:numPr>
          <w:ilvl w:val="0"/>
          <w:numId w:val="23"/>
        </w:numPr>
        <w:spacing w:line="360" w:lineRule="auto"/>
        <w:rPr>
          <w:rFonts w:ascii="Times New Roman" w:hAnsi="Times New Roman"/>
        </w:rPr>
      </w:pPr>
      <w:r w:rsidRPr="00AF4C76">
        <w:rPr>
          <w:rFonts w:ascii="Times New Roman" w:hAnsi="Times New Roman"/>
        </w:rPr>
        <w:t>The formal beginning of building works has been marked by this event</w:t>
      </w:r>
    </w:p>
    <w:p w14:paraId="1F4BF4A8" w14:textId="77777777" w:rsidR="000D24A4" w:rsidRPr="00AF4C76" w:rsidRDefault="00000000" w:rsidP="00AF4C76">
      <w:pPr>
        <w:pStyle w:val="Heading3"/>
        <w:spacing w:line="360" w:lineRule="auto"/>
        <w:rPr>
          <w:rFonts w:ascii="Times New Roman" w:hAnsi="Times New Roman" w:cs="Times New Roman"/>
        </w:rPr>
      </w:pPr>
      <w:bookmarkStart w:id="8" w:name="_Toc173499686"/>
      <w:r w:rsidRPr="00AF4C76">
        <w:rPr>
          <w:rFonts w:ascii="Times New Roman" w:hAnsi="Times New Roman" w:cs="Times New Roman"/>
        </w:rPr>
        <w:t>Key Milestones</w:t>
      </w:r>
      <w:bookmarkEnd w:id="8"/>
    </w:p>
    <w:p w14:paraId="3FF59870" w14:textId="77777777" w:rsidR="000473C2" w:rsidRPr="00AF4C76" w:rsidRDefault="00000000" w:rsidP="00AF4C76">
      <w:pPr>
        <w:spacing w:line="360" w:lineRule="auto"/>
        <w:rPr>
          <w:rFonts w:ascii="Times New Roman" w:hAnsi="Times New Roman"/>
        </w:rPr>
      </w:pPr>
      <w:r w:rsidRPr="00AF4C76">
        <w:rPr>
          <w:rFonts w:ascii="Times New Roman" w:hAnsi="Times New Roman"/>
          <w:b/>
          <w:bCs/>
        </w:rPr>
        <w:t>Topping Out</w:t>
      </w:r>
    </w:p>
    <w:p w14:paraId="4BE5DE7F" w14:textId="77777777" w:rsidR="000473C2" w:rsidRPr="00AF4C76" w:rsidRDefault="00000000" w:rsidP="00AF4C76">
      <w:pPr>
        <w:pStyle w:val="ListParagraph"/>
        <w:numPr>
          <w:ilvl w:val="0"/>
          <w:numId w:val="25"/>
        </w:numPr>
        <w:spacing w:line="360" w:lineRule="auto"/>
        <w:rPr>
          <w:rFonts w:ascii="Times New Roman" w:hAnsi="Times New Roman"/>
        </w:rPr>
      </w:pPr>
      <w:r w:rsidRPr="00AF4C76">
        <w:rPr>
          <w:rFonts w:ascii="Times New Roman" w:hAnsi="Times New Roman"/>
        </w:rPr>
        <w:t>Having been accomplished at the beginning of the year 2023, this signifies that the building's structural structure was finished</w:t>
      </w:r>
    </w:p>
    <w:p w14:paraId="4C9597DC" w14:textId="77777777" w:rsidR="00D75D86" w:rsidRPr="00AF4C76" w:rsidRDefault="00000000" w:rsidP="00AF4C76">
      <w:pPr>
        <w:spacing w:line="360" w:lineRule="auto"/>
        <w:rPr>
          <w:rFonts w:ascii="Times New Roman" w:hAnsi="Times New Roman"/>
        </w:rPr>
      </w:pPr>
      <w:r w:rsidRPr="00AF4C76">
        <w:rPr>
          <w:rFonts w:ascii="Times New Roman" w:hAnsi="Times New Roman"/>
          <w:b/>
          <w:bCs/>
        </w:rPr>
        <w:t>Interior Fit-Out</w:t>
      </w:r>
    </w:p>
    <w:p w14:paraId="21EFB814" w14:textId="77777777" w:rsidR="00D75D86" w:rsidRPr="00AF4C76" w:rsidRDefault="00000000" w:rsidP="00AF4C76">
      <w:pPr>
        <w:pStyle w:val="ListParagraph"/>
        <w:numPr>
          <w:ilvl w:val="0"/>
          <w:numId w:val="25"/>
        </w:numPr>
        <w:spacing w:line="360" w:lineRule="auto"/>
        <w:rPr>
          <w:rFonts w:ascii="Times New Roman" w:hAnsi="Times New Roman"/>
        </w:rPr>
      </w:pPr>
      <w:r w:rsidRPr="00AF4C76">
        <w:rPr>
          <w:rFonts w:ascii="Times New Roman" w:hAnsi="Times New Roman"/>
        </w:rPr>
        <w:t>In the second half of 2023 and towards the start of 2024, the development of office spaces, facilities, as well as landscaping will constitute the primary focus of this construction effor</w:t>
      </w:r>
      <w:r w:rsidR="00B47775" w:rsidRPr="00AF4C76">
        <w:rPr>
          <w:rFonts w:ascii="Times New Roman" w:hAnsi="Times New Roman"/>
        </w:rPr>
        <w:t>t</w:t>
      </w:r>
    </w:p>
    <w:p w14:paraId="047592FD" w14:textId="77777777" w:rsidR="00B47775" w:rsidRPr="00AF4C76" w:rsidRDefault="00000000" w:rsidP="00AF4C76">
      <w:pPr>
        <w:spacing w:line="360" w:lineRule="auto"/>
        <w:rPr>
          <w:rFonts w:ascii="Times New Roman" w:hAnsi="Times New Roman"/>
        </w:rPr>
      </w:pPr>
      <w:r w:rsidRPr="00AF4C76">
        <w:rPr>
          <w:rFonts w:ascii="Times New Roman" w:hAnsi="Times New Roman"/>
          <w:b/>
          <w:bCs/>
        </w:rPr>
        <w:t>Final Inspections</w:t>
      </w:r>
    </w:p>
    <w:p w14:paraId="2D949E79" w14:textId="77777777" w:rsidR="00B47775" w:rsidRPr="00AF4C76" w:rsidRDefault="00000000" w:rsidP="00AF4C76">
      <w:pPr>
        <w:pStyle w:val="ListParagraph"/>
        <w:numPr>
          <w:ilvl w:val="0"/>
          <w:numId w:val="25"/>
        </w:numPr>
        <w:spacing w:line="360" w:lineRule="auto"/>
        <w:rPr>
          <w:rFonts w:ascii="Times New Roman" w:hAnsi="Times New Roman"/>
        </w:rPr>
      </w:pPr>
      <w:r w:rsidRPr="00AF4C76">
        <w:rPr>
          <w:rFonts w:ascii="Times New Roman" w:hAnsi="Times New Roman"/>
        </w:rPr>
        <w:t>During the middle of the year 2024, it is planned to ensure compliance with quality and safety requirements</w:t>
      </w:r>
    </w:p>
    <w:p w14:paraId="39904207" w14:textId="77777777" w:rsidR="00B47775" w:rsidRPr="00AF4C76" w:rsidRDefault="00000000" w:rsidP="00AF4C76">
      <w:pPr>
        <w:spacing w:line="360" w:lineRule="auto"/>
        <w:rPr>
          <w:rFonts w:ascii="Times New Roman" w:hAnsi="Times New Roman"/>
        </w:rPr>
      </w:pPr>
      <w:r w:rsidRPr="00AF4C76">
        <w:rPr>
          <w:rFonts w:ascii="Times New Roman" w:hAnsi="Times New Roman"/>
          <w:b/>
          <w:bCs/>
        </w:rPr>
        <w:t>Completion and Inauguration</w:t>
      </w:r>
    </w:p>
    <w:p w14:paraId="6E41D79D" w14:textId="77777777" w:rsidR="000D24A4" w:rsidRPr="00AF4C76" w:rsidRDefault="00000000" w:rsidP="00AF4C76">
      <w:pPr>
        <w:pStyle w:val="ListParagraph"/>
        <w:numPr>
          <w:ilvl w:val="0"/>
          <w:numId w:val="25"/>
        </w:numPr>
        <w:spacing w:line="360" w:lineRule="auto"/>
        <w:rPr>
          <w:rFonts w:ascii="Times New Roman" w:hAnsi="Times New Roman"/>
        </w:rPr>
      </w:pPr>
      <w:r w:rsidRPr="00AF4C76">
        <w:rPr>
          <w:rFonts w:ascii="Times New Roman" w:hAnsi="Times New Roman"/>
        </w:rPr>
        <w:t>The new headquarters are scheduled to be inaugurated with a formal opening ceremony in the latter half of the year 2024</w:t>
      </w:r>
    </w:p>
    <w:p w14:paraId="6EF99067" w14:textId="77777777" w:rsidR="00711017" w:rsidRPr="00AF4C76" w:rsidRDefault="00000000" w:rsidP="00AF4C76">
      <w:pPr>
        <w:pStyle w:val="Heading2"/>
        <w:spacing w:line="360" w:lineRule="auto"/>
        <w:rPr>
          <w:rFonts w:ascii="Times New Roman" w:hAnsi="Times New Roman" w:cs="Times New Roman"/>
          <w:color w:val="auto"/>
        </w:rPr>
      </w:pPr>
      <w:bookmarkStart w:id="9" w:name="_Toc173499687"/>
      <w:r w:rsidRPr="00AF4C76">
        <w:rPr>
          <w:rFonts w:ascii="Times New Roman" w:hAnsi="Times New Roman" w:cs="Times New Roman"/>
          <w:color w:val="auto"/>
        </w:rPr>
        <w:t>Scheduling Techniques</w:t>
      </w:r>
      <w:bookmarkEnd w:id="9"/>
    </w:p>
    <w:p w14:paraId="7725AEAF" w14:textId="77777777" w:rsidR="00711017" w:rsidRPr="00AF4C76" w:rsidRDefault="00000000" w:rsidP="00AF4C76">
      <w:pPr>
        <w:spacing w:line="360" w:lineRule="auto"/>
        <w:rPr>
          <w:rFonts w:ascii="Times New Roman" w:hAnsi="Times New Roman"/>
        </w:rPr>
      </w:pPr>
      <w:r w:rsidRPr="00AF4C76">
        <w:rPr>
          <w:rFonts w:ascii="Times New Roman" w:hAnsi="Times New Roman"/>
          <w:b/>
          <w:bCs/>
        </w:rPr>
        <w:t>Gantt Charts</w:t>
      </w:r>
    </w:p>
    <w:p w14:paraId="7BAB65BC" w14:textId="77777777" w:rsidR="00E611C4" w:rsidRPr="00AF4C76" w:rsidRDefault="00000000" w:rsidP="00AF4C76">
      <w:pPr>
        <w:pStyle w:val="ListParagraph"/>
        <w:numPr>
          <w:ilvl w:val="0"/>
          <w:numId w:val="25"/>
        </w:numPr>
        <w:spacing w:line="360" w:lineRule="auto"/>
        <w:rPr>
          <w:rFonts w:ascii="Times New Roman" w:hAnsi="Times New Roman"/>
        </w:rPr>
      </w:pPr>
      <w:r w:rsidRPr="00AF4C76">
        <w:rPr>
          <w:rFonts w:ascii="Times New Roman" w:hAnsi="Times New Roman"/>
        </w:rPr>
        <w:t xml:space="preserve">These </w:t>
      </w:r>
      <w:r w:rsidR="00156D72" w:rsidRPr="00AF4C76">
        <w:rPr>
          <w:rFonts w:ascii="Times New Roman" w:hAnsi="Times New Roman"/>
        </w:rPr>
        <w:t xml:space="preserve">Gantt </w:t>
      </w:r>
      <w:r w:rsidRPr="00AF4C76">
        <w:rPr>
          <w:rFonts w:ascii="Times New Roman" w:hAnsi="Times New Roman"/>
        </w:rPr>
        <w:t>charts will be used in order to provide a graphical representation of the project timetable</w:t>
      </w:r>
      <w:r w:rsidR="00156D72" w:rsidRPr="00AF4C76">
        <w:rPr>
          <w:rFonts w:ascii="Times New Roman" w:hAnsi="Times New Roman"/>
        </w:rPr>
        <w:t xml:space="preserve"> (Vasankari, 2024)</w:t>
      </w:r>
    </w:p>
    <w:p w14:paraId="796AC85E" w14:textId="77777777" w:rsidR="00E611C4" w:rsidRPr="00AF4C76" w:rsidRDefault="00000000" w:rsidP="00AF4C76">
      <w:pPr>
        <w:pStyle w:val="ListParagraph"/>
        <w:numPr>
          <w:ilvl w:val="0"/>
          <w:numId w:val="25"/>
        </w:numPr>
        <w:spacing w:line="360" w:lineRule="auto"/>
        <w:rPr>
          <w:rFonts w:ascii="Times New Roman" w:hAnsi="Times New Roman"/>
        </w:rPr>
      </w:pPr>
      <w:r w:rsidRPr="00AF4C76">
        <w:rPr>
          <w:rFonts w:ascii="Times New Roman" w:hAnsi="Times New Roman"/>
        </w:rPr>
        <w:t>This makes it possible to easily keep track of tasks, milestones, and dependencies by providing this capability</w:t>
      </w:r>
    </w:p>
    <w:p w14:paraId="1095ADB8" w14:textId="77777777" w:rsidR="00E611C4" w:rsidRPr="00AF4C76" w:rsidRDefault="00000000" w:rsidP="00AF4C76">
      <w:pPr>
        <w:spacing w:line="360" w:lineRule="auto"/>
        <w:rPr>
          <w:rFonts w:ascii="Times New Roman" w:hAnsi="Times New Roman"/>
        </w:rPr>
      </w:pPr>
      <w:r w:rsidRPr="00AF4C76">
        <w:rPr>
          <w:rFonts w:ascii="Times New Roman" w:hAnsi="Times New Roman"/>
          <w:b/>
          <w:bCs/>
        </w:rPr>
        <w:t>Critical Path Method (CPM)</w:t>
      </w:r>
    </w:p>
    <w:p w14:paraId="59363127" w14:textId="77777777" w:rsidR="00955914" w:rsidRPr="00AF4C76" w:rsidRDefault="00000000" w:rsidP="00AF4C76">
      <w:pPr>
        <w:pStyle w:val="ListParagraph"/>
        <w:numPr>
          <w:ilvl w:val="0"/>
          <w:numId w:val="27"/>
        </w:numPr>
        <w:spacing w:line="360" w:lineRule="auto"/>
        <w:rPr>
          <w:rFonts w:ascii="Times New Roman" w:hAnsi="Times New Roman"/>
        </w:rPr>
      </w:pPr>
      <w:r w:rsidRPr="00AF4C76">
        <w:rPr>
          <w:rFonts w:ascii="Times New Roman" w:hAnsi="Times New Roman"/>
        </w:rPr>
        <w:t>Utilised for the purpose of determining the dependency sequence that is the longest</w:t>
      </w:r>
    </w:p>
    <w:p w14:paraId="0F087FAF" w14:textId="77777777" w:rsidR="00955914" w:rsidRPr="00AF4C76" w:rsidRDefault="00000000" w:rsidP="00AF4C76">
      <w:pPr>
        <w:pStyle w:val="ListParagraph"/>
        <w:numPr>
          <w:ilvl w:val="0"/>
          <w:numId w:val="27"/>
        </w:numPr>
        <w:spacing w:line="360" w:lineRule="auto"/>
        <w:rPr>
          <w:rFonts w:ascii="Times New Roman" w:hAnsi="Times New Roman"/>
        </w:rPr>
      </w:pPr>
      <w:r w:rsidRPr="00AF4C76">
        <w:rPr>
          <w:rFonts w:ascii="Times New Roman" w:hAnsi="Times New Roman"/>
        </w:rPr>
        <w:t xml:space="preserve">The project managers will be able to concentrate on the most important tasks that might have an effect on the overall timetable as a result of this </w:t>
      </w:r>
      <w:r w:rsidR="00E177E3" w:rsidRPr="00AF4C76">
        <w:rPr>
          <w:rFonts w:ascii="Times New Roman" w:hAnsi="Times New Roman"/>
        </w:rPr>
        <w:t>(Alvarenga et al., 2020)</w:t>
      </w:r>
    </w:p>
    <w:p w14:paraId="5417203C" w14:textId="77777777" w:rsidR="00955914" w:rsidRPr="00AF4C76" w:rsidRDefault="00000000" w:rsidP="00AF4C76">
      <w:pPr>
        <w:spacing w:line="360" w:lineRule="auto"/>
        <w:rPr>
          <w:rFonts w:ascii="Times New Roman" w:hAnsi="Times New Roman"/>
        </w:rPr>
      </w:pPr>
      <w:r w:rsidRPr="00AF4C76">
        <w:rPr>
          <w:rFonts w:ascii="Times New Roman" w:hAnsi="Times New Roman"/>
          <w:b/>
          <w:bCs/>
        </w:rPr>
        <w:t>Agile Methodologies</w:t>
      </w:r>
    </w:p>
    <w:p w14:paraId="163C7877" w14:textId="77777777" w:rsidR="00490457" w:rsidRPr="00AF4C76" w:rsidRDefault="00000000" w:rsidP="00AF4C76">
      <w:pPr>
        <w:pStyle w:val="ListParagraph"/>
        <w:numPr>
          <w:ilvl w:val="0"/>
          <w:numId w:val="28"/>
        </w:numPr>
        <w:spacing w:line="360" w:lineRule="auto"/>
        <w:rPr>
          <w:rFonts w:ascii="Times New Roman" w:hAnsi="Times New Roman"/>
        </w:rPr>
      </w:pPr>
      <w:r w:rsidRPr="00AF4C76">
        <w:rPr>
          <w:rFonts w:ascii="Times New Roman" w:hAnsi="Times New Roman"/>
        </w:rPr>
        <w:t>Several components of the project have been included</w:t>
      </w:r>
    </w:p>
    <w:p w14:paraId="28E61877" w14:textId="77777777" w:rsidR="00490457" w:rsidRPr="00AF4C76" w:rsidRDefault="00000000" w:rsidP="00AF4C76">
      <w:pPr>
        <w:pStyle w:val="ListParagraph"/>
        <w:numPr>
          <w:ilvl w:val="0"/>
          <w:numId w:val="28"/>
        </w:numPr>
        <w:spacing w:line="360" w:lineRule="auto"/>
        <w:rPr>
          <w:rFonts w:ascii="Times New Roman" w:hAnsi="Times New Roman"/>
        </w:rPr>
      </w:pPr>
      <w:r w:rsidRPr="00AF4C76">
        <w:rPr>
          <w:rFonts w:ascii="Times New Roman" w:hAnsi="Times New Roman"/>
        </w:rPr>
        <w:lastRenderedPageBreak/>
        <w:t>This makes it possible to include flexibility and iterative growth, especially in the areas of design and collaboration with stakeholders</w:t>
      </w:r>
    </w:p>
    <w:p w14:paraId="1E455FA7" w14:textId="77777777" w:rsidR="00490457" w:rsidRPr="00AF4C76" w:rsidRDefault="00000000" w:rsidP="00AF4C76">
      <w:pPr>
        <w:spacing w:line="360" w:lineRule="auto"/>
        <w:rPr>
          <w:rFonts w:ascii="Times New Roman" w:hAnsi="Times New Roman"/>
        </w:rPr>
      </w:pPr>
      <w:r w:rsidRPr="00AF4C76">
        <w:rPr>
          <w:rFonts w:ascii="Times New Roman" w:hAnsi="Times New Roman"/>
          <w:b/>
          <w:bCs/>
        </w:rPr>
        <w:t>Importance of Adherence</w:t>
      </w:r>
    </w:p>
    <w:p w14:paraId="66735C03" w14:textId="77777777" w:rsidR="003640F6" w:rsidRPr="00AF4C76" w:rsidRDefault="00000000" w:rsidP="00AF4C76">
      <w:pPr>
        <w:pStyle w:val="ListParagraph"/>
        <w:numPr>
          <w:ilvl w:val="0"/>
          <w:numId w:val="29"/>
        </w:numPr>
        <w:spacing w:line="360" w:lineRule="auto"/>
        <w:rPr>
          <w:rFonts w:ascii="Times New Roman" w:hAnsi="Times New Roman"/>
        </w:rPr>
      </w:pPr>
      <w:r w:rsidRPr="00AF4C76">
        <w:rPr>
          <w:rFonts w:ascii="Times New Roman" w:hAnsi="Times New Roman"/>
        </w:rPr>
        <w:t>It is essential for the success of the project to keep to the timetable</w:t>
      </w:r>
    </w:p>
    <w:p w14:paraId="729DD0D4" w14:textId="77777777" w:rsidR="00E177E3" w:rsidRPr="00AF4C76" w:rsidRDefault="00000000" w:rsidP="00AF4C76">
      <w:pPr>
        <w:pStyle w:val="ListParagraph"/>
        <w:numPr>
          <w:ilvl w:val="0"/>
          <w:numId w:val="29"/>
        </w:numPr>
        <w:spacing w:line="360" w:lineRule="auto"/>
        <w:rPr>
          <w:rFonts w:ascii="Times New Roman" w:hAnsi="Times New Roman"/>
        </w:rPr>
      </w:pPr>
      <w:r w:rsidRPr="00AF4C76">
        <w:rPr>
          <w:rFonts w:ascii="Times New Roman" w:hAnsi="Times New Roman"/>
        </w:rPr>
        <w:t>This is because lateness might result in higher expenses and problems with resource allocation</w:t>
      </w:r>
    </w:p>
    <w:p w14:paraId="2B614AE1" w14:textId="77777777" w:rsidR="005429F4" w:rsidRPr="00AF4C76" w:rsidRDefault="00000000" w:rsidP="00AF4C76">
      <w:pPr>
        <w:pStyle w:val="ListParagraph"/>
        <w:numPr>
          <w:ilvl w:val="0"/>
          <w:numId w:val="29"/>
        </w:numPr>
        <w:spacing w:line="360" w:lineRule="auto"/>
        <w:rPr>
          <w:rFonts w:ascii="Times New Roman" w:hAnsi="Times New Roman"/>
        </w:rPr>
      </w:pPr>
      <w:r w:rsidRPr="00AF4C76">
        <w:rPr>
          <w:rFonts w:ascii="Times New Roman" w:hAnsi="Times New Roman"/>
        </w:rPr>
        <w:t>Another possibility is that Google's reputation might suffer as a result of this</w:t>
      </w:r>
    </w:p>
    <w:p w14:paraId="4E8268F0" w14:textId="77777777" w:rsidR="003640F6" w:rsidRPr="00AF4C76" w:rsidRDefault="00000000" w:rsidP="00AF4C76">
      <w:pPr>
        <w:pStyle w:val="ListParagraph"/>
        <w:numPr>
          <w:ilvl w:val="0"/>
          <w:numId w:val="29"/>
        </w:numPr>
        <w:spacing w:line="360" w:lineRule="auto"/>
        <w:rPr>
          <w:rFonts w:ascii="Times New Roman" w:hAnsi="Times New Roman"/>
        </w:rPr>
      </w:pPr>
      <w:r w:rsidRPr="00AF4C76">
        <w:rPr>
          <w:rFonts w:ascii="Times New Roman" w:hAnsi="Times New Roman"/>
        </w:rPr>
        <w:t>Regular monitoring and changes will be necessary in order to maintain the current course of action</w:t>
      </w:r>
    </w:p>
    <w:p w14:paraId="7C0098CC" w14:textId="77777777" w:rsidR="004F54BF" w:rsidRPr="00AF4C76" w:rsidRDefault="00000000" w:rsidP="00AF4C76">
      <w:pPr>
        <w:pStyle w:val="Heading2"/>
        <w:spacing w:line="360" w:lineRule="auto"/>
        <w:rPr>
          <w:rFonts w:ascii="Times New Roman" w:hAnsi="Times New Roman" w:cs="Times New Roman"/>
          <w:color w:val="auto"/>
        </w:rPr>
      </w:pPr>
      <w:bookmarkStart w:id="10" w:name="_Toc173499688"/>
      <w:r w:rsidRPr="00AF4C76">
        <w:rPr>
          <w:rFonts w:ascii="Times New Roman" w:hAnsi="Times New Roman" w:cs="Times New Roman"/>
          <w:color w:val="auto"/>
        </w:rPr>
        <w:t>Time Management Risks</w:t>
      </w:r>
      <w:bookmarkEnd w:id="10"/>
    </w:p>
    <w:p w14:paraId="3DF2D39A" w14:textId="77777777" w:rsidR="00D95F49" w:rsidRPr="00AF4C76" w:rsidRDefault="00000000" w:rsidP="00AF4C76">
      <w:pPr>
        <w:pStyle w:val="Heading3"/>
        <w:spacing w:line="360" w:lineRule="auto"/>
        <w:rPr>
          <w:rFonts w:ascii="Times New Roman" w:hAnsi="Times New Roman" w:cs="Times New Roman"/>
          <w:bCs/>
        </w:rPr>
      </w:pPr>
      <w:bookmarkStart w:id="11" w:name="_Toc173499689"/>
      <w:r w:rsidRPr="00AF4C76">
        <w:rPr>
          <w:rFonts w:ascii="Times New Roman" w:hAnsi="Times New Roman" w:cs="Times New Roman"/>
          <w:bCs/>
        </w:rPr>
        <w:t>Potential Delays</w:t>
      </w:r>
      <w:bookmarkEnd w:id="11"/>
    </w:p>
    <w:p w14:paraId="27ACA0C6" w14:textId="77777777" w:rsidR="00995794" w:rsidRPr="00AF4C76" w:rsidRDefault="00000000" w:rsidP="00AF4C76">
      <w:pPr>
        <w:pStyle w:val="ListParagraph"/>
        <w:numPr>
          <w:ilvl w:val="0"/>
          <w:numId w:val="31"/>
        </w:numPr>
        <w:spacing w:line="360" w:lineRule="auto"/>
        <w:rPr>
          <w:rFonts w:ascii="Times New Roman" w:hAnsi="Times New Roman"/>
        </w:rPr>
      </w:pPr>
      <w:r w:rsidRPr="00AF4C76">
        <w:rPr>
          <w:rFonts w:ascii="Times New Roman" w:hAnsi="Times New Roman"/>
        </w:rPr>
        <w:t>The building efforts might be halted by adverse weather, especially during the vital periods of the project</w:t>
      </w:r>
      <w:r w:rsidR="00A12932" w:rsidRPr="00AF4C76">
        <w:rPr>
          <w:rFonts w:ascii="Times New Roman" w:hAnsi="Times New Roman"/>
        </w:rPr>
        <w:t xml:space="preserve"> (Schuldt et al., 2021)</w:t>
      </w:r>
    </w:p>
    <w:p w14:paraId="24A0A000" w14:textId="77777777" w:rsidR="00995794" w:rsidRPr="00AF4C76" w:rsidRDefault="00000000" w:rsidP="00AF4C76">
      <w:pPr>
        <w:pStyle w:val="ListParagraph"/>
        <w:numPr>
          <w:ilvl w:val="0"/>
          <w:numId w:val="31"/>
        </w:numPr>
        <w:spacing w:line="360" w:lineRule="auto"/>
        <w:rPr>
          <w:rFonts w:ascii="Times New Roman" w:hAnsi="Times New Roman"/>
        </w:rPr>
      </w:pPr>
      <w:r w:rsidRPr="00AF4C76">
        <w:rPr>
          <w:rFonts w:ascii="Times New Roman" w:hAnsi="Times New Roman"/>
        </w:rPr>
        <w:t>There is the potential for the construction timetable to be impacted by delays in the supply of supplies or equipment</w:t>
      </w:r>
    </w:p>
    <w:p w14:paraId="4126F232" w14:textId="77777777" w:rsidR="00995794" w:rsidRPr="00AF4C76" w:rsidRDefault="00000000" w:rsidP="00AF4C76">
      <w:pPr>
        <w:pStyle w:val="ListParagraph"/>
        <w:numPr>
          <w:ilvl w:val="0"/>
          <w:numId w:val="31"/>
        </w:numPr>
        <w:spacing w:line="360" w:lineRule="auto"/>
        <w:rPr>
          <w:rFonts w:ascii="Times New Roman" w:hAnsi="Times New Roman"/>
        </w:rPr>
      </w:pPr>
      <w:r w:rsidRPr="00AF4C76">
        <w:rPr>
          <w:rFonts w:ascii="Times New Roman" w:hAnsi="Times New Roman"/>
        </w:rPr>
        <w:t>If there comes difficulty in finding competent workers, the development of the project may be slowed considerably</w:t>
      </w:r>
      <w:r w:rsidR="000E6943" w:rsidRPr="00AF4C76">
        <w:rPr>
          <w:rFonts w:ascii="Times New Roman" w:hAnsi="Times New Roman"/>
        </w:rPr>
        <w:t xml:space="preserve"> (Baethge-Kinsky, 2020)</w:t>
      </w:r>
    </w:p>
    <w:p w14:paraId="0E264BF9" w14:textId="77777777" w:rsidR="00D95F49" w:rsidRPr="00AF4C76" w:rsidRDefault="00000000" w:rsidP="00AF4C76">
      <w:pPr>
        <w:pStyle w:val="Heading3"/>
        <w:spacing w:line="360" w:lineRule="auto"/>
        <w:rPr>
          <w:rFonts w:ascii="Times New Roman" w:hAnsi="Times New Roman" w:cs="Times New Roman"/>
        </w:rPr>
      </w:pPr>
      <w:bookmarkStart w:id="12" w:name="_Toc173499690"/>
      <w:r w:rsidRPr="00AF4C76">
        <w:rPr>
          <w:rFonts w:ascii="Times New Roman" w:hAnsi="Times New Roman" w:cs="Times New Roman"/>
        </w:rPr>
        <w:t>Mitigation Strategies</w:t>
      </w:r>
      <w:bookmarkEnd w:id="12"/>
    </w:p>
    <w:p w14:paraId="6E3D40D5" w14:textId="77777777" w:rsidR="00DE4CF5" w:rsidRPr="00AF4C76" w:rsidRDefault="00000000" w:rsidP="00AF4C76">
      <w:pPr>
        <w:pStyle w:val="ListParagraph"/>
        <w:numPr>
          <w:ilvl w:val="0"/>
          <w:numId w:val="33"/>
        </w:numPr>
        <w:spacing w:line="360" w:lineRule="auto"/>
        <w:rPr>
          <w:rFonts w:ascii="Times New Roman" w:hAnsi="Times New Roman"/>
        </w:rPr>
      </w:pPr>
      <w:r w:rsidRPr="00AF4C76">
        <w:rPr>
          <w:rFonts w:ascii="Times New Roman" w:hAnsi="Times New Roman"/>
        </w:rPr>
        <w:t>Include buffer periods in the timetable so that Google may account for any possible delays without hurting the deadline as a whole</w:t>
      </w:r>
      <w:r w:rsidR="000E6943" w:rsidRPr="00AF4C76">
        <w:rPr>
          <w:rFonts w:ascii="Times New Roman" w:hAnsi="Times New Roman"/>
        </w:rPr>
        <w:t xml:space="preserve"> (Xiao, Bie and Bai, 2021)</w:t>
      </w:r>
    </w:p>
    <w:p w14:paraId="3EED201E" w14:textId="77777777" w:rsidR="00DE4CF5" w:rsidRPr="00AF4C76" w:rsidRDefault="00000000" w:rsidP="00AF4C76">
      <w:pPr>
        <w:pStyle w:val="ListParagraph"/>
        <w:numPr>
          <w:ilvl w:val="0"/>
          <w:numId w:val="33"/>
        </w:numPr>
        <w:spacing w:line="360" w:lineRule="auto"/>
        <w:rPr>
          <w:rFonts w:ascii="Times New Roman" w:hAnsi="Times New Roman"/>
        </w:rPr>
      </w:pPr>
      <w:r w:rsidRPr="00AF4C76">
        <w:rPr>
          <w:rFonts w:ascii="Times New Roman" w:hAnsi="Times New Roman"/>
        </w:rPr>
        <w:t xml:space="preserve">Put in place solid partnerships with a number of different suppliers in order to guarantee the availability of materials cut down on the possibility of delays </w:t>
      </w:r>
    </w:p>
    <w:p w14:paraId="29F5F8BD" w14:textId="77777777" w:rsidR="007D7AD3" w:rsidRPr="00AF4C76" w:rsidRDefault="00000000" w:rsidP="00AF4C76">
      <w:pPr>
        <w:pStyle w:val="ListParagraph"/>
        <w:numPr>
          <w:ilvl w:val="0"/>
          <w:numId w:val="33"/>
        </w:numPr>
        <w:spacing w:line="360" w:lineRule="auto"/>
        <w:rPr>
          <w:rFonts w:ascii="Times New Roman" w:hAnsi="Times New Roman"/>
        </w:rPr>
      </w:pPr>
      <w:r w:rsidRPr="00AF4C76">
        <w:rPr>
          <w:rFonts w:ascii="Times New Roman" w:hAnsi="Times New Roman"/>
        </w:rPr>
        <w:t>Holding weekly progress meetings allows for the early identification of possible problems</w:t>
      </w:r>
    </w:p>
    <w:p w14:paraId="5C543C55" w14:textId="77777777" w:rsidR="0095722B" w:rsidRPr="00AF4C76" w:rsidRDefault="00000000" w:rsidP="00AF4C76">
      <w:pPr>
        <w:pStyle w:val="ListParagraph"/>
        <w:numPr>
          <w:ilvl w:val="0"/>
          <w:numId w:val="33"/>
        </w:numPr>
        <w:spacing w:line="360" w:lineRule="auto"/>
        <w:rPr>
          <w:rFonts w:ascii="Times New Roman" w:hAnsi="Times New Roman"/>
        </w:rPr>
      </w:pPr>
      <w:r w:rsidRPr="00AF4C76">
        <w:rPr>
          <w:rFonts w:ascii="Times New Roman" w:hAnsi="Times New Roman"/>
        </w:rPr>
        <w:t>These meetings will also aid in the modification of schedules if required and this ultimately ensures that the project will be finished on time</w:t>
      </w:r>
    </w:p>
    <w:p w14:paraId="269B6245" w14:textId="77777777" w:rsidR="0095722B" w:rsidRPr="00AF4C76" w:rsidRDefault="00000000" w:rsidP="00AF4C76">
      <w:pPr>
        <w:pStyle w:val="Heading2"/>
        <w:spacing w:line="360" w:lineRule="auto"/>
        <w:rPr>
          <w:rFonts w:ascii="Times New Roman" w:hAnsi="Times New Roman" w:cs="Times New Roman"/>
          <w:color w:val="auto"/>
        </w:rPr>
      </w:pPr>
      <w:bookmarkStart w:id="13" w:name="_Toc173499691"/>
      <w:r w:rsidRPr="00AF4C76">
        <w:rPr>
          <w:rFonts w:ascii="Times New Roman" w:hAnsi="Times New Roman" w:cs="Times New Roman"/>
          <w:color w:val="auto"/>
        </w:rPr>
        <w:t>Quality Assurance</w:t>
      </w:r>
      <w:bookmarkEnd w:id="13"/>
    </w:p>
    <w:p w14:paraId="3215BF4B" w14:textId="77777777" w:rsidR="00F53196" w:rsidRPr="00AF4C76" w:rsidRDefault="00000000" w:rsidP="00AF4C76">
      <w:pPr>
        <w:pStyle w:val="Heading3"/>
        <w:spacing w:line="360" w:lineRule="auto"/>
        <w:rPr>
          <w:rFonts w:ascii="Times New Roman" w:hAnsi="Times New Roman" w:cs="Times New Roman"/>
        </w:rPr>
      </w:pPr>
      <w:bookmarkStart w:id="14" w:name="_Toc173499692"/>
      <w:r w:rsidRPr="00AF4C76">
        <w:rPr>
          <w:rFonts w:ascii="Times New Roman" w:hAnsi="Times New Roman" w:cs="Times New Roman"/>
        </w:rPr>
        <w:t>Quality Standards</w:t>
      </w:r>
      <w:bookmarkEnd w:id="14"/>
    </w:p>
    <w:p w14:paraId="07586C01" w14:textId="77777777" w:rsidR="00F53196" w:rsidRPr="00AF4C76" w:rsidRDefault="00000000" w:rsidP="00AF4C76">
      <w:pPr>
        <w:spacing w:line="360" w:lineRule="auto"/>
        <w:rPr>
          <w:rFonts w:ascii="Times New Roman" w:hAnsi="Times New Roman"/>
          <w:b/>
          <w:bCs/>
        </w:rPr>
      </w:pPr>
      <w:r w:rsidRPr="00AF4C76">
        <w:rPr>
          <w:rFonts w:ascii="Times New Roman" w:hAnsi="Times New Roman"/>
          <w:b/>
          <w:bCs/>
        </w:rPr>
        <w:t>BREEAM Certification</w:t>
      </w:r>
    </w:p>
    <w:p w14:paraId="663407FA" w14:textId="77777777" w:rsidR="002A6F7C" w:rsidRPr="00AF4C76" w:rsidRDefault="00000000" w:rsidP="00AF4C76">
      <w:pPr>
        <w:spacing w:line="360" w:lineRule="auto"/>
        <w:rPr>
          <w:rFonts w:ascii="Times New Roman" w:hAnsi="Times New Roman"/>
        </w:rPr>
      </w:pPr>
      <w:r w:rsidRPr="00AF4C76">
        <w:rPr>
          <w:rFonts w:ascii="Times New Roman" w:hAnsi="Times New Roman"/>
        </w:rPr>
        <w:t>The leading assessment method for asse</w:t>
      </w:r>
      <w:r w:rsidR="001C6790" w:rsidRPr="00AF4C76">
        <w:rPr>
          <w:rFonts w:ascii="Times New Roman" w:hAnsi="Times New Roman"/>
        </w:rPr>
        <w:t>ssing and mastering the planning of the projects is Building Research Establishment Environmental Assessment Method (BREEAM)</w:t>
      </w:r>
      <w:r w:rsidR="00FB7671" w:rsidRPr="00AF4C76">
        <w:rPr>
          <w:rFonts w:ascii="Times New Roman" w:hAnsi="Times New Roman"/>
        </w:rPr>
        <w:t xml:space="preserve"> (Polli, 2020)</w:t>
      </w:r>
      <w:r w:rsidR="001C6790" w:rsidRPr="00AF4C76">
        <w:rPr>
          <w:rFonts w:ascii="Times New Roman" w:hAnsi="Times New Roman"/>
        </w:rPr>
        <w:t>. The aim of Google is to acquire the ‘Excellent’ rating fr</w:t>
      </w:r>
      <w:r w:rsidR="00B87657" w:rsidRPr="00AF4C76">
        <w:rPr>
          <w:rFonts w:ascii="Times New Roman" w:hAnsi="Times New Roman"/>
        </w:rPr>
        <w:t>om</w:t>
      </w:r>
      <w:r w:rsidR="001C6790" w:rsidRPr="00AF4C76">
        <w:rPr>
          <w:rFonts w:ascii="Times New Roman" w:hAnsi="Times New Roman"/>
        </w:rPr>
        <w:t xml:space="preserve"> BREEAM</w:t>
      </w:r>
      <w:r w:rsidR="00B87657" w:rsidRPr="00AF4C76">
        <w:rPr>
          <w:rFonts w:ascii="Times New Roman" w:hAnsi="Times New Roman"/>
        </w:rPr>
        <w:t xml:space="preserve">. This suggests that Google is committed to sustainable development and practices. </w:t>
      </w:r>
    </w:p>
    <w:p w14:paraId="7522E2B3" w14:textId="77777777" w:rsidR="00F53196" w:rsidRPr="00AF4C76" w:rsidRDefault="00000000" w:rsidP="00AF4C76">
      <w:pPr>
        <w:spacing w:line="360" w:lineRule="auto"/>
        <w:rPr>
          <w:rFonts w:ascii="Times New Roman" w:hAnsi="Times New Roman"/>
          <w:b/>
          <w:bCs/>
        </w:rPr>
      </w:pPr>
      <w:r w:rsidRPr="00AF4C76">
        <w:rPr>
          <w:rFonts w:ascii="Times New Roman" w:hAnsi="Times New Roman"/>
          <w:b/>
          <w:bCs/>
        </w:rPr>
        <w:lastRenderedPageBreak/>
        <w:t>LEED Certification</w:t>
      </w:r>
    </w:p>
    <w:p w14:paraId="565FE7E9" w14:textId="77777777" w:rsidR="003660C0" w:rsidRPr="00AF4C76" w:rsidRDefault="00000000" w:rsidP="00AF4C76">
      <w:pPr>
        <w:spacing w:line="360" w:lineRule="auto"/>
        <w:rPr>
          <w:rFonts w:ascii="Times New Roman" w:hAnsi="Times New Roman"/>
        </w:rPr>
      </w:pPr>
      <w:r w:rsidRPr="00AF4C76">
        <w:rPr>
          <w:rFonts w:ascii="Times New Roman" w:hAnsi="Times New Roman"/>
        </w:rPr>
        <w:t>The Leadership in Energy and Environmental Design (LEED) accreditation acts as an international standard means of assessing sustainable construction techniques. Striving for LEED 'Gold' certification suggests an increased concentration on conserving energy, conservation of water, as well as the total environmental footprint.</w:t>
      </w:r>
    </w:p>
    <w:p w14:paraId="3850AB4A" w14:textId="77777777" w:rsidR="002A6F7C" w:rsidRPr="00AF4C76" w:rsidRDefault="00000000" w:rsidP="00AF4C76">
      <w:pPr>
        <w:spacing w:line="360" w:lineRule="auto"/>
        <w:rPr>
          <w:rFonts w:ascii="Times New Roman" w:hAnsi="Times New Roman"/>
          <w:b/>
          <w:bCs/>
        </w:rPr>
      </w:pPr>
      <w:r w:rsidRPr="00AF4C76">
        <w:rPr>
          <w:rFonts w:ascii="Times New Roman" w:hAnsi="Times New Roman"/>
          <w:b/>
          <w:bCs/>
        </w:rPr>
        <w:t>Importance of Quality</w:t>
      </w:r>
    </w:p>
    <w:p w14:paraId="09C800F7" w14:textId="77777777" w:rsidR="001625AE" w:rsidRPr="00AF4C76" w:rsidRDefault="00000000" w:rsidP="00AF4C76">
      <w:pPr>
        <w:spacing w:line="360" w:lineRule="auto"/>
        <w:rPr>
          <w:rFonts w:ascii="Times New Roman" w:hAnsi="Times New Roman"/>
        </w:rPr>
      </w:pPr>
      <w:r w:rsidRPr="00AF4C76">
        <w:rPr>
          <w:rFonts w:ascii="Times New Roman" w:hAnsi="Times New Roman"/>
        </w:rPr>
        <w:t xml:space="preserve">If these standards are adhered to </w:t>
      </w:r>
      <w:r w:rsidR="00844EAF" w:rsidRPr="00AF4C76">
        <w:rPr>
          <w:rFonts w:ascii="Times New Roman" w:hAnsi="Times New Roman"/>
        </w:rPr>
        <w:t>then the final outcome of the building meet the very high environmental as well as design quality</w:t>
      </w:r>
      <w:r w:rsidR="00700687" w:rsidRPr="00AF4C76">
        <w:rPr>
          <w:rFonts w:ascii="Times New Roman" w:hAnsi="Times New Roman"/>
        </w:rPr>
        <w:t xml:space="preserve">. This can promote a culture of healthy workspace for all of the employees </w:t>
      </w:r>
      <w:r w:rsidR="003D2217" w:rsidRPr="00AF4C76">
        <w:rPr>
          <w:rFonts w:ascii="Times New Roman" w:hAnsi="Times New Roman"/>
        </w:rPr>
        <w:t xml:space="preserve">alongside the minimisation of the ecological footprints. </w:t>
      </w:r>
    </w:p>
    <w:p w14:paraId="58D9B75B" w14:textId="77777777" w:rsidR="002A6F7C" w:rsidRPr="00AF4C76" w:rsidRDefault="00000000" w:rsidP="00AF4C76">
      <w:pPr>
        <w:pStyle w:val="Heading3"/>
        <w:spacing w:line="360" w:lineRule="auto"/>
        <w:rPr>
          <w:rFonts w:ascii="Times New Roman" w:hAnsi="Times New Roman" w:cs="Times New Roman"/>
        </w:rPr>
      </w:pPr>
      <w:bookmarkStart w:id="15" w:name="_Toc173499693"/>
      <w:r w:rsidRPr="00AF4C76">
        <w:rPr>
          <w:rFonts w:ascii="Times New Roman" w:hAnsi="Times New Roman" w:cs="Times New Roman"/>
        </w:rPr>
        <w:t>Quality Control Processes</w:t>
      </w:r>
      <w:bookmarkEnd w:id="15"/>
    </w:p>
    <w:p w14:paraId="335BFDAB" w14:textId="77777777" w:rsidR="008D077C" w:rsidRPr="00AF4C76" w:rsidRDefault="00000000" w:rsidP="00AF4C76">
      <w:pPr>
        <w:pStyle w:val="ListParagraph"/>
        <w:numPr>
          <w:ilvl w:val="0"/>
          <w:numId w:val="34"/>
        </w:numPr>
        <w:spacing w:line="360" w:lineRule="auto"/>
        <w:rPr>
          <w:rFonts w:ascii="Times New Roman" w:hAnsi="Times New Roman"/>
        </w:rPr>
      </w:pPr>
      <w:r w:rsidRPr="00AF4C76">
        <w:rPr>
          <w:rFonts w:ascii="Times New Roman" w:hAnsi="Times New Roman"/>
        </w:rPr>
        <w:t>Enforce thorough quality assurance processes, which include conducting frequent inspections, testing materials, and ensuring strict adherence to design specifications throughout the building phase</w:t>
      </w:r>
    </w:p>
    <w:p w14:paraId="6B1F5A44" w14:textId="77777777" w:rsidR="008D077C" w:rsidRPr="00AF4C76" w:rsidRDefault="00000000" w:rsidP="00AF4C76">
      <w:pPr>
        <w:pStyle w:val="ListParagraph"/>
        <w:numPr>
          <w:ilvl w:val="0"/>
          <w:numId w:val="34"/>
        </w:numPr>
        <w:spacing w:line="360" w:lineRule="auto"/>
        <w:rPr>
          <w:rFonts w:ascii="Times New Roman" w:hAnsi="Times New Roman"/>
        </w:rPr>
      </w:pPr>
      <w:r w:rsidRPr="00AF4C76">
        <w:rPr>
          <w:rFonts w:ascii="Times New Roman" w:hAnsi="Times New Roman"/>
        </w:rPr>
        <w:t xml:space="preserve">Employ project management software to monitor quality indicators and ensure adherence to defined criteria </w:t>
      </w:r>
    </w:p>
    <w:p w14:paraId="2CD6D80B" w14:textId="77777777" w:rsidR="008D077C" w:rsidRPr="00AF4C76" w:rsidRDefault="00000000" w:rsidP="00AF4C76">
      <w:pPr>
        <w:pStyle w:val="ListParagraph"/>
        <w:numPr>
          <w:ilvl w:val="0"/>
          <w:numId w:val="34"/>
        </w:numPr>
        <w:spacing w:line="360" w:lineRule="auto"/>
        <w:rPr>
          <w:rFonts w:ascii="Times New Roman" w:hAnsi="Times New Roman"/>
        </w:rPr>
      </w:pPr>
      <w:r w:rsidRPr="00AF4C76">
        <w:rPr>
          <w:rFonts w:ascii="Times New Roman" w:hAnsi="Times New Roman"/>
        </w:rPr>
        <w:t>Using the project management software will facilitate real-time monitoring and reporting</w:t>
      </w:r>
    </w:p>
    <w:p w14:paraId="492AE2DB" w14:textId="77777777" w:rsidR="008D077C" w:rsidRPr="00AF4C76" w:rsidRDefault="00000000" w:rsidP="00AF4C76">
      <w:pPr>
        <w:pStyle w:val="ListParagraph"/>
        <w:numPr>
          <w:ilvl w:val="0"/>
          <w:numId w:val="34"/>
        </w:numPr>
        <w:spacing w:line="360" w:lineRule="auto"/>
        <w:rPr>
          <w:rFonts w:ascii="Times New Roman" w:hAnsi="Times New Roman"/>
        </w:rPr>
      </w:pPr>
      <w:r w:rsidRPr="00AF4C76">
        <w:rPr>
          <w:rFonts w:ascii="Times New Roman" w:hAnsi="Times New Roman"/>
        </w:rPr>
        <w:t>Involve stakeholders, such as architects, contractors, and municipal authorities, in quality control procedures</w:t>
      </w:r>
    </w:p>
    <w:p w14:paraId="0D4DC2A1" w14:textId="77777777" w:rsidR="00895AB3" w:rsidRPr="00AF4C76" w:rsidRDefault="00000000" w:rsidP="00AF4C76">
      <w:pPr>
        <w:pStyle w:val="ListParagraph"/>
        <w:numPr>
          <w:ilvl w:val="0"/>
          <w:numId w:val="34"/>
        </w:numPr>
        <w:spacing w:line="360" w:lineRule="auto"/>
        <w:rPr>
          <w:rFonts w:ascii="Times New Roman" w:hAnsi="Times New Roman"/>
        </w:rPr>
      </w:pPr>
      <w:r w:rsidRPr="00AF4C76">
        <w:rPr>
          <w:rFonts w:ascii="Times New Roman" w:hAnsi="Times New Roman"/>
        </w:rPr>
        <w:t>The total involvement will guarantee that all stakeholders are in agreement on quality expectations and standard</w:t>
      </w:r>
    </w:p>
    <w:p w14:paraId="7B305082" w14:textId="77777777" w:rsidR="00895AB3" w:rsidRPr="00AF4C76" w:rsidRDefault="00000000" w:rsidP="00AF4C76">
      <w:pPr>
        <w:pStyle w:val="ListParagraph"/>
        <w:numPr>
          <w:ilvl w:val="0"/>
          <w:numId w:val="34"/>
        </w:numPr>
        <w:spacing w:line="360" w:lineRule="auto"/>
        <w:rPr>
          <w:rFonts w:ascii="Times New Roman" w:hAnsi="Times New Roman"/>
        </w:rPr>
      </w:pPr>
      <w:r w:rsidRPr="00AF4C76">
        <w:rPr>
          <w:rFonts w:ascii="Times New Roman" w:hAnsi="Times New Roman"/>
        </w:rPr>
        <w:t>Implement feedback mechanisms to provide ongoing enhancements and enable modifications depending on stakeholder input</w:t>
      </w:r>
    </w:p>
    <w:p w14:paraId="078D8A02" w14:textId="77777777" w:rsidR="008D077C" w:rsidRPr="00AF4C76" w:rsidRDefault="00000000" w:rsidP="00AF4C76">
      <w:pPr>
        <w:pStyle w:val="ListParagraph"/>
        <w:numPr>
          <w:ilvl w:val="0"/>
          <w:numId w:val="34"/>
        </w:numPr>
        <w:spacing w:line="360" w:lineRule="auto"/>
        <w:rPr>
          <w:rFonts w:ascii="Times New Roman" w:hAnsi="Times New Roman"/>
        </w:rPr>
      </w:pPr>
      <w:r w:rsidRPr="00AF4C76">
        <w:rPr>
          <w:rFonts w:ascii="Times New Roman" w:hAnsi="Times New Roman"/>
        </w:rPr>
        <w:t>Performance assessments are necessary throughout the duration of the project</w:t>
      </w:r>
    </w:p>
    <w:p w14:paraId="5BF42F17" w14:textId="77777777" w:rsidR="00895AB3" w:rsidRPr="00AF4C76" w:rsidRDefault="00000000" w:rsidP="00AF4C76">
      <w:pPr>
        <w:pStyle w:val="Heading3"/>
        <w:spacing w:line="360" w:lineRule="auto"/>
        <w:rPr>
          <w:rFonts w:ascii="Times New Roman" w:hAnsi="Times New Roman" w:cs="Times New Roman"/>
        </w:rPr>
      </w:pPr>
      <w:bookmarkStart w:id="16" w:name="_Toc173499694"/>
      <w:r w:rsidRPr="00AF4C76">
        <w:rPr>
          <w:rFonts w:ascii="Times New Roman" w:hAnsi="Times New Roman" w:cs="Times New Roman"/>
        </w:rPr>
        <w:t>Quality Risks</w:t>
      </w:r>
      <w:bookmarkEnd w:id="16"/>
    </w:p>
    <w:p w14:paraId="41BF6052" w14:textId="77777777" w:rsidR="00024EFC" w:rsidRPr="00AF4C76" w:rsidRDefault="00000000" w:rsidP="00AF4C76">
      <w:pPr>
        <w:pStyle w:val="ListParagraph"/>
        <w:numPr>
          <w:ilvl w:val="0"/>
          <w:numId w:val="35"/>
        </w:numPr>
        <w:spacing w:line="360" w:lineRule="auto"/>
        <w:rPr>
          <w:rFonts w:ascii="Times New Roman" w:hAnsi="Times New Roman"/>
        </w:rPr>
      </w:pPr>
      <w:r w:rsidRPr="00AF4C76">
        <w:rPr>
          <w:rFonts w:ascii="Times New Roman" w:hAnsi="Times New Roman"/>
        </w:rPr>
        <w:t>The presence of flaws resulting from inadequate craftsmanship or inferior materials may give rise to safety risks and escalate repair expenses</w:t>
      </w:r>
    </w:p>
    <w:p w14:paraId="65DEF0E5" w14:textId="77777777" w:rsidR="003D2217" w:rsidRPr="00AF4C76" w:rsidRDefault="00000000" w:rsidP="00AF4C76">
      <w:pPr>
        <w:pStyle w:val="ListParagraph"/>
        <w:numPr>
          <w:ilvl w:val="0"/>
          <w:numId w:val="35"/>
        </w:numPr>
        <w:spacing w:line="360" w:lineRule="auto"/>
        <w:rPr>
          <w:rFonts w:ascii="Times New Roman" w:hAnsi="Times New Roman"/>
        </w:rPr>
      </w:pPr>
      <w:r w:rsidRPr="00AF4C76">
        <w:rPr>
          <w:rFonts w:ascii="Times New Roman" w:hAnsi="Times New Roman"/>
        </w:rPr>
        <w:t>Noncompliance with local construction laws and regulations may lead to penalties, project setbacks, or required modifications</w:t>
      </w:r>
    </w:p>
    <w:p w14:paraId="34CC697E" w14:textId="77777777" w:rsidR="00593CAE" w:rsidRPr="00AF4C76" w:rsidRDefault="00000000" w:rsidP="00AF4C76">
      <w:pPr>
        <w:pStyle w:val="ListParagraph"/>
        <w:numPr>
          <w:ilvl w:val="0"/>
          <w:numId w:val="35"/>
        </w:numPr>
        <w:spacing w:line="360" w:lineRule="auto"/>
        <w:rPr>
          <w:rFonts w:ascii="Times New Roman" w:hAnsi="Times New Roman"/>
        </w:rPr>
      </w:pPr>
      <w:r w:rsidRPr="00AF4C76">
        <w:rPr>
          <w:rFonts w:ascii="Times New Roman" w:hAnsi="Times New Roman"/>
          <w:b/>
          <w:bCs/>
        </w:rPr>
        <w:t>Mitigation Strategies</w:t>
      </w:r>
    </w:p>
    <w:p w14:paraId="20F7DA9F" w14:textId="77777777" w:rsidR="00593CAE" w:rsidRPr="00AF4C76" w:rsidRDefault="00000000" w:rsidP="00AF4C76">
      <w:pPr>
        <w:pStyle w:val="ListParagraph"/>
        <w:numPr>
          <w:ilvl w:val="0"/>
          <w:numId w:val="36"/>
        </w:numPr>
        <w:spacing w:line="360" w:lineRule="auto"/>
        <w:rPr>
          <w:rFonts w:ascii="Times New Roman" w:hAnsi="Times New Roman"/>
        </w:rPr>
      </w:pPr>
      <w:r w:rsidRPr="00AF4C76">
        <w:rPr>
          <w:rFonts w:ascii="Times New Roman" w:hAnsi="Times New Roman"/>
        </w:rPr>
        <w:t>Conduct thorough assessment of contractors and suppliers to ensure adherence to quality standards and a proven track record of achievement</w:t>
      </w:r>
    </w:p>
    <w:p w14:paraId="5F8AC30D" w14:textId="77777777" w:rsidR="00593CAE" w:rsidRPr="00AF4C76" w:rsidRDefault="00000000" w:rsidP="00AF4C76">
      <w:pPr>
        <w:pStyle w:val="ListParagraph"/>
        <w:numPr>
          <w:ilvl w:val="0"/>
          <w:numId w:val="36"/>
        </w:numPr>
        <w:spacing w:line="360" w:lineRule="auto"/>
        <w:rPr>
          <w:rFonts w:ascii="Times New Roman" w:hAnsi="Times New Roman"/>
        </w:rPr>
      </w:pPr>
      <w:r w:rsidRPr="00AF4C76">
        <w:rPr>
          <w:rFonts w:ascii="Times New Roman" w:hAnsi="Times New Roman"/>
        </w:rPr>
        <w:lastRenderedPageBreak/>
        <w:t>Provide regular and uniform training sessions to construction crews on quality standards and ideal techniques to reduce the probability of errors</w:t>
      </w:r>
    </w:p>
    <w:p w14:paraId="6969B9E3" w14:textId="77777777" w:rsidR="00593CAE" w:rsidRPr="00AF4C76" w:rsidRDefault="00000000" w:rsidP="00AF4C76">
      <w:pPr>
        <w:pStyle w:val="ListParagraph"/>
        <w:numPr>
          <w:ilvl w:val="0"/>
          <w:numId w:val="36"/>
        </w:numPr>
        <w:spacing w:line="360" w:lineRule="auto"/>
        <w:rPr>
          <w:rFonts w:ascii="Times New Roman" w:hAnsi="Times New Roman"/>
        </w:rPr>
      </w:pPr>
      <w:r w:rsidRPr="00AF4C76">
        <w:rPr>
          <w:rFonts w:ascii="Times New Roman" w:hAnsi="Times New Roman"/>
        </w:rPr>
        <w:t>Engage independent inspectors to provide unbiased assessments at critical milestones of the project, ensuring compliance with quality standards and regulations</w:t>
      </w:r>
    </w:p>
    <w:p w14:paraId="180D3673" w14:textId="77777777" w:rsidR="00593CAE" w:rsidRPr="00AF4C76" w:rsidRDefault="00000000" w:rsidP="00AF4C76">
      <w:pPr>
        <w:pStyle w:val="Heading2"/>
        <w:spacing w:line="360" w:lineRule="auto"/>
        <w:rPr>
          <w:rFonts w:ascii="Times New Roman" w:hAnsi="Times New Roman" w:cs="Times New Roman"/>
          <w:color w:val="auto"/>
        </w:rPr>
      </w:pPr>
      <w:bookmarkStart w:id="17" w:name="_Toc173499695"/>
      <w:r w:rsidRPr="00AF4C76">
        <w:rPr>
          <w:rFonts w:ascii="Times New Roman" w:hAnsi="Times New Roman" w:cs="Times New Roman"/>
          <w:color w:val="auto"/>
        </w:rPr>
        <w:t>Stakeholder Engagement</w:t>
      </w:r>
      <w:bookmarkEnd w:id="17"/>
    </w:p>
    <w:p w14:paraId="4DEE8C5A" w14:textId="77777777" w:rsidR="00E51F56" w:rsidRPr="00AF4C76" w:rsidRDefault="00000000" w:rsidP="00AF4C76">
      <w:pPr>
        <w:pStyle w:val="Heading3"/>
        <w:spacing w:line="360" w:lineRule="auto"/>
        <w:rPr>
          <w:rFonts w:ascii="Times New Roman" w:hAnsi="Times New Roman" w:cs="Times New Roman"/>
        </w:rPr>
      </w:pPr>
      <w:bookmarkStart w:id="18" w:name="_Toc173499696"/>
      <w:r w:rsidRPr="00AF4C76">
        <w:rPr>
          <w:rFonts w:ascii="Times New Roman" w:hAnsi="Times New Roman" w:cs="Times New Roman"/>
        </w:rPr>
        <w:t>Identification of Stakeholders</w:t>
      </w:r>
      <w:bookmarkEnd w:id="18"/>
    </w:p>
    <w:p w14:paraId="538B49D6" w14:textId="77777777" w:rsidR="00E51F56" w:rsidRPr="00AF4C76" w:rsidRDefault="00000000" w:rsidP="00AF4C76">
      <w:pPr>
        <w:spacing w:line="360" w:lineRule="auto"/>
        <w:rPr>
          <w:rFonts w:ascii="Times New Roman" w:hAnsi="Times New Roman"/>
        </w:rPr>
      </w:pPr>
      <w:r w:rsidRPr="00AF4C76">
        <w:rPr>
          <w:rFonts w:ascii="Times New Roman" w:hAnsi="Times New Roman"/>
        </w:rPr>
        <w:t>The primary stakeholders for the Google Headquarters project include,</w:t>
      </w:r>
    </w:p>
    <w:p w14:paraId="219C7B39" w14:textId="77777777" w:rsidR="00E51F56" w:rsidRPr="00AF4C76" w:rsidRDefault="00000000" w:rsidP="00AF4C76">
      <w:pPr>
        <w:pStyle w:val="ListParagraph"/>
        <w:numPr>
          <w:ilvl w:val="0"/>
          <w:numId w:val="37"/>
        </w:numPr>
        <w:spacing w:line="360" w:lineRule="auto"/>
        <w:rPr>
          <w:rFonts w:ascii="Times New Roman" w:hAnsi="Times New Roman"/>
        </w:rPr>
      </w:pPr>
      <w:r w:rsidRPr="00AF4C76">
        <w:rPr>
          <w:rFonts w:ascii="Times New Roman" w:hAnsi="Times New Roman"/>
        </w:rPr>
        <w:t xml:space="preserve"> Google employees</w:t>
      </w:r>
    </w:p>
    <w:p w14:paraId="0B300371" w14:textId="77777777" w:rsidR="00E51F56" w:rsidRPr="00AF4C76" w:rsidRDefault="00000000" w:rsidP="00AF4C76">
      <w:pPr>
        <w:pStyle w:val="ListParagraph"/>
        <w:numPr>
          <w:ilvl w:val="0"/>
          <w:numId w:val="37"/>
        </w:numPr>
        <w:spacing w:line="360" w:lineRule="auto"/>
        <w:rPr>
          <w:rFonts w:ascii="Times New Roman" w:hAnsi="Times New Roman"/>
        </w:rPr>
      </w:pPr>
      <w:r w:rsidRPr="00AF4C76">
        <w:rPr>
          <w:rFonts w:ascii="Times New Roman" w:hAnsi="Times New Roman"/>
        </w:rPr>
        <w:t>Local residents</w:t>
      </w:r>
    </w:p>
    <w:p w14:paraId="4C00AF56" w14:textId="77777777" w:rsidR="00E51F56" w:rsidRPr="00AF4C76" w:rsidRDefault="00000000" w:rsidP="00AF4C76">
      <w:pPr>
        <w:pStyle w:val="ListParagraph"/>
        <w:numPr>
          <w:ilvl w:val="0"/>
          <w:numId w:val="37"/>
        </w:numPr>
        <w:spacing w:line="360" w:lineRule="auto"/>
        <w:rPr>
          <w:rFonts w:ascii="Times New Roman" w:hAnsi="Times New Roman"/>
        </w:rPr>
      </w:pPr>
      <w:r w:rsidRPr="00AF4C76">
        <w:rPr>
          <w:rFonts w:ascii="Times New Roman" w:hAnsi="Times New Roman"/>
        </w:rPr>
        <w:t>Camden Council</w:t>
      </w:r>
    </w:p>
    <w:p w14:paraId="5153534D" w14:textId="77777777" w:rsidR="00922716" w:rsidRPr="00AF4C76" w:rsidRDefault="00000000" w:rsidP="00AF4C76">
      <w:pPr>
        <w:pStyle w:val="ListParagraph"/>
        <w:numPr>
          <w:ilvl w:val="0"/>
          <w:numId w:val="37"/>
        </w:numPr>
        <w:spacing w:line="360" w:lineRule="auto"/>
        <w:rPr>
          <w:rFonts w:ascii="Times New Roman" w:hAnsi="Times New Roman"/>
        </w:rPr>
      </w:pPr>
      <w:r w:rsidRPr="00AF4C76">
        <w:rPr>
          <w:rFonts w:ascii="Times New Roman" w:hAnsi="Times New Roman"/>
        </w:rPr>
        <w:t>The Knowledge Quarter community</w:t>
      </w:r>
    </w:p>
    <w:p w14:paraId="04AFA1BE" w14:textId="77777777" w:rsidR="00593CAE" w:rsidRPr="00AF4C76" w:rsidRDefault="00000000" w:rsidP="00AF4C76">
      <w:pPr>
        <w:spacing w:line="360" w:lineRule="auto"/>
        <w:rPr>
          <w:rFonts w:ascii="Times New Roman" w:hAnsi="Times New Roman"/>
        </w:rPr>
      </w:pPr>
      <w:r w:rsidRPr="00AF4C76">
        <w:rPr>
          <w:rFonts w:ascii="Times New Roman" w:hAnsi="Times New Roman"/>
        </w:rPr>
        <w:t xml:space="preserve">It is very crucial to thoroughly analyse the stakeholders for identifying the relevant parties as well as to understand those parties needs as well as concerns for further development of targeted management strategies. </w:t>
      </w:r>
      <w:r w:rsidR="006C7EB4" w:rsidRPr="00AF4C76">
        <w:rPr>
          <w:rFonts w:ascii="Times New Roman" w:hAnsi="Times New Roman"/>
        </w:rPr>
        <w:t>This overall process of identification of the relevant stakeholders and addressing their needs make sure that the project addresses all the key stakeholders and minimises the conflicts which are potentially going to rise.</w:t>
      </w:r>
    </w:p>
    <w:p w14:paraId="60DCB7A9" w14:textId="77777777" w:rsidR="006C7EB4" w:rsidRPr="00AF4C76" w:rsidRDefault="00000000" w:rsidP="00AF4C76">
      <w:pPr>
        <w:pStyle w:val="Heading3"/>
        <w:spacing w:line="360" w:lineRule="auto"/>
        <w:rPr>
          <w:rFonts w:ascii="Times New Roman" w:hAnsi="Times New Roman" w:cs="Times New Roman"/>
        </w:rPr>
      </w:pPr>
      <w:bookmarkStart w:id="19" w:name="_Toc173499697"/>
      <w:r w:rsidRPr="00AF4C76">
        <w:rPr>
          <w:rFonts w:ascii="Times New Roman" w:hAnsi="Times New Roman" w:cs="Times New Roman"/>
        </w:rPr>
        <w:t>Engagement Strategies</w:t>
      </w:r>
      <w:bookmarkEnd w:id="19"/>
    </w:p>
    <w:p w14:paraId="0E7EACBC" w14:textId="77777777" w:rsidR="00B040EA" w:rsidRPr="00AF4C76" w:rsidRDefault="00000000" w:rsidP="00AF4C76">
      <w:pPr>
        <w:pStyle w:val="ListParagraph"/>
        <w:numPr>
          <w:ilvl w:val="0"/>
          <w:numId w:val="40"/>
        </w:numPr>
        <w:spacing w:line="360" w:lineRule="auto"/>
        <w:rPr>
          <w:rFonts w:ascii="Times New Roman" w:hAnsi="Times New Roman"/>
        </w:rPr>
      </w:pPr>
      <w:r w:rsidRPr="00AF4C76">
        <w:rPr>
          <w:rFonts w:ascii="Times New Roman" w:hAnsi="Times New Roman"/>
        </w:rPr>
        <w:t>Implement a comprehensive communication plan that includes regular updates, progress reports, and opportunities for feedback</w:t>
      </w:r>
    </w:p>
    <w:p w14:paraId="2CB54FB6" w14:textId="77777777" w:rsidR="00B040EA" w:rsidRPr="00AF4C76" w:rsidRDefault="00000000" w:rsidP="00AF4C76">
      <w:pPr>
        <w:pStyle w:val="ListParagraph"/>
        <w:numPr>
          <w:ilvl w:val="0"/>
          <w:numId w:val="40"/>
        </w:numPr>
        <w:spacing w:line="360" w:lineRule="auto"/>
        <w:rPr>
          <w:rFonts w:ascii="Times New Roman" w:hAnsi="Times New Roman"/>
        </w:rPr>
      </w:pPr>
      <w:r w:rsidRPr="00AF4C76">
        <w:rPr>
          <w:rFonts w:ascii="Times New Roman" w:hAnsi="Times New Roman"/>
        </w:rPr>
        <w:t>Utilise various channels such as emails, newsletters, social media, and face-to-face meetings to reach stakeholders effectively</w:t>
      </w:r>
    </w:p>
    <w:p w14:paraId="42BFC16C" w14:textId="77777777" w:rsidR="00B040EA" w:rsidRPr="00AF4C76" w:rsidRDefault="00000000" w:rsidP="00AF4C76">
      <w:pPr>
        <w:pStyle w:val="ListParagraph"/>
        <w:numPr>
          <w:ilvl w:val="0"/>
          <w:numId w:val="40"/>
        </w:numPr>
        <w:spacing w:line="360" w:lineRule="auto"/>
        <w:rPr>
          <w:rFonts w:ascii="Times New Roman" w:hAnsi="Times New Roman"/>
        </w:rPr>
      </w:pPr>
      <w:r w:rsidRPr="00AF4C76">
        <w:rPr>
          <w:rFonts w:ascii="Times New Roman" w:hAnsi="Times New Roman"/>
        </w:rPr>
        <w:t>Establish dedicated forums, such as an Elected Members Forum and a Key Stakeholders Forum</w:t>
      </w:r>
    </w:p>
    <w:p w14:paraId="516C30F0" w14:textId="77777777" w:rsidR="00B040EA" w:rsidRPr="00AF4C76" w:rsidRDefault="00000000" w:rsidP="00AF4C76">
      <w:pPr>
        <w:pStyle w:val="ListParagraph"/>
        <w:numPr>
          <w:ilvl w:val="0"/>
          <w:numId w:val="40"/>
        </w:numPr>
        <w:spacing w:line="360" w:lineRule="auto"/>
        <w:rPr>
          <w:rFonts w:ascii="Times New Roman" w:hAnsi="Times New Roman"/>
        </w:rPr>
      </w:pPr>
      <w:r w:rsidRPr="00AF4C76">
        <w:rPr>
          <w:rFonts w:ascii="Times New Roman" w:hAnsi="Times New Roman"/>
        </w:rPr>
        <w:t xml:space="preserve">This dedicated forums helps in </w:t>
      </w:r>
      <w:r w:rsidR="00B5707E" w:rsidRPr="00AF4C76">
        <w:rPr>
          <w:rFonts w:ascii="Times New Roman" w:hAnsi="Times New Roman"/>
        </w:rPr>
        <w:t>facilitat</w:t>
      </w:r>
      <w:r w:rsidRPr="00AF4C76">
        <w:rPr>
          <w:rFonts w:ascii="Times New Roman" w:hAnsi="Times New Roman"/>
        </w:rPr>
        <w:t>ing</w:t>
      </w:r>
      <w:r w:rsidR="00B5707E" w:rsidRPr="00AF4C76">
        <w:rPr>
          <w:rFonts w:ascii="Times New Roman" w:hAnsi="Times New Roman"/>
        </w:rPr>
        <w:t xml:space="preserve"> ongoing dialogue and collaboration with important stakeholder groups</w:t>
      </w:r>
    </w:p>
    <w:p w14:paraId="3E9E45D3" w14:textId="77777777" w:rsidR="00B040EA" w:rsidRPr="00AF4C76" w:rsidRDefault="00000000" w:rsidP="00AF4C76">
      <w:pPr>
        <w:pStyle w:val="ListParagraph"/>
        <w:numPr>
          <w:ilvl w:val="0"/>
          <w:numId w:val="40"/>
        </w:numPr>
        <w:spacing w:line="360" w:lineRule="auto"/>
        <w:rPr>
          <w:rFonts w:ascii="Times New Roman" w:hAnsi="Times New Roman"/>
        </w:rPr>
      </w:pPr>
      <w:r w:rsidRPr="00AF4C76">
        <w:rPr>
          <w:rFonts w:ascii="Times New Roman" w:hAnsi="Times New Roman"/>
        </w:rPr>
        <w:t>Actively listen to stakeholder concerns and work towards addressing them through open communication, compromise, and transparency</w:t>
      </w:r>
    </w:p>
    <w:p w14:paraId="58E972F0" w14:textId="77777777" w:rsidR="00B5707E" w:rsidRPr="00AF4C76" w:rsidRDefault="00000000" w:rsidP="00AF4C76">
      <w:pPr>
        <w:pStyle w:val="ListParagraph"/>
        <w:numPr>
          <w:ilvl w:val="0"/>
          <w:numId w:val="40"/>
        </w:numPr>
        <w:spacing w:line="360" w:lineRule="auto"/>
        <w:rPr>
          <w:rFonts w:ascii="Times New Roman" w:hAnsi="Times New Roman"/>
        </w:rPr>
      </w:pPr>
      <w:r w:rsidRPr="00AF4C76">
        <w:rPr>
          <w:rFonts w:ascii="Times New Roman" w:hAnsi="Times New Roman"/>
        </w:rPr>
        <w:t xml:space="preserve">Demonstrate a willingness to incorporate </w:t>
      </w:r>
      <w:r w:rsidR="00B040EA" w:rsidRPr="00AF4C76">
        <w:rPr>
          <w:rFonts w:ascii="Times New Roman" w:hAnsi="Times New Roman"/>
        </w:rPr>
        <w:t xml:space="preserve">the </w:t>
      </w:r>
      <w:r w:rsidRPr="00AF4C76">
        <w:rPr>
          <w:rFonts w:ascii="Times New Roman" w:hAnsi="Times New Roman"/>
        </w:rPr>
        <w:t>stakeholder feedback into project decisions where feasible</w:t>
      </w:r>
    </w:p>
    <w:p w14:paraId="0EEB3F60" w14:textId="77777777" w:rsidR="00B5707E" w:rsidRPr="00AF4C76" w:rsidRDefault="00000000" w:rsidP="00AF4C76">
      <w:pPr>
        <w:pStyle w:val="Heading3"/>
        <w:spacing w:line="360" w:lineRule="auto"/>
        <w:rPr>
          <w:rFonts w:ascii="Times New Roman" w:hAnsi="Times New Roman" w:cs="Times New Roman"/>
        </w:rPr>
      </w:pPr>
      <w:bookmarkStart w:id="20" w:name="_Toc173499698"/>
      <w:r w:rsidRPr="00AF4C76">
        <w:rPr>
          <w:rFonts w:ascii="Times New Roman" w:hAnsi="Times New Roman" w:cs="Times New Roman"/>
        </w:rPr>
        <w:t>Stakeholder Risks</w:t>
      </w:r>
      <w:bookmarkEnd w:id="20"/>
    </w:p>
    <w:p w14:paraId="71EB05B6" w14:textId="77777777" w:rsidR="00CE63FE" w:rsidRPr="00AF4C76" w:rsidRDefault="00000000" w:rsidP="00AF4C76">
      <w:pPr>
        <w:pStyle w:val="ListParagraph"/>
        <w:numPr>
          <w:ilvl w:val="0"/>
          <w:numId w:val="42"/>
        </w:numPr>
        <w:spacing w:line="360" w:lineRule="auto"/>
        <w:rPr>
          <w:rFonts w:ascii="Times New Roman" w:hAnsi="Times New Roman"/>
        </w:rPr>
      </w:pPr>
      <w:r w:rsidRPr="00AF4C76">
        <w:rPr>
          <w:rFonts w:ascii="Times New Roman" w:hAnsi="Times New Roman"/>
        </w:rPr>
        <w:t>Some stakeholders may be resistant to the project due to concerns about disruption, gentrification, or the impact on the local community</w:t>
      </w:r>
    </w:p>
    <w:p w14:paraId="60470E07" w14:textId="77777777" w:rsidR="001B5725" w:rsidRPr="00AF4C76" w:rsidRDefault="00000000" w:rsidP="00AF4C76">
      <w:pPr>
        <w:pStyle w:val="ListParagraph"/>
        <w:numPr>
          <w:ilvl w:val="0"/>
          <w:numId w:val="42"/>
        </w:numPr>
        <w:spacing w:line="360" w:lineRule="auto"/>
        <w:rPr>
          <w:rFonts w:ascii="Times New Roman" w:hAnsi="Times New Roman"/>
        </w:rPr>
      </w:pPr>
      <w:r w:rsidRPr="00AF4C76">
        <w:rPr>
          <w:rFonts w:ascii="Times New Roman" w:hAnsi="Times New Roman"/>
        </w:rPr>
        <w:lastRenderedPageBreak/>
        <w:t>This above could lead to protests, legal challenges, or negative media attention</w:t>
      </w:r>
    </w:p>
    <w:p w14:paraId="20F20693" w14:textId="77777777" w:rsidR="00CE63FE" w:rsidRPr="00AF4C76" w:rsidRDefault="00000000" w:rsidP="00AF4C76">
      <w:pPr>
        <w:pStyle w:val="ListParagraph"/>
        <w:numPr>
          <w:ilvl w:val="0"/>
          <w:numId w:val="42"/>
        </w:numPr>
        <w:spacing w:line="360" w:lineRule="auto"/>
        <w:rPr>
          <w:rFonts w:ascii="Times New Roman" w:hAnsi="Times New Roman"/>
        </w:rPr>
      </w:pPr>
      <w:r w:rsidRPr="00AF4C76">
        <w:rPr>
          <w:rFonts w:ascii="Times New Roman" w:hAnsi="Times New Roman"/>
        </w:rPr>
        <w:t>If the expectations of the stakeholders are not adequately managed or linked with the aims of the project, it may lead to dissatisfaction, disengagement, or a lack of support for the project</w:t>
      </w:r>
    </w:p>
    <w:p w14:paraId="7FF2FBAE" w14:textId="77777777" w:rsidR="002D28EA" w:rsidRPr="00AF4C76" w:rsidRDefault="00000000" w:rsidP="00AF4C76">
      <w:pPr>
        <w:pStyle w:val="ListParagraph"/>
        <w:numPr>
          <w:ilvl w:val="0"/>
          <w:numId w:val="42"/>
        </w:numPr>
        <w:spacing w:line="360" w:lineRule="auto"/>
        <w:rPr>
          <w:rFonts w:ascii="Times New Roman" w:hAnsi="Times New Roman"/>
        </w:rPr>
      </w:pPr>
      <w:r w:rsidRPr="00AF4C76">
        <w:rPr>
          <w:rFonts w:ascii="Times New Roman" w:hAnsi="Times New Roman"/>
        </w:rPr>
        <w:t>Engagement with stakeholders should be proactive</w:t>
      </w:r>
    </w:p>
    <w:p w14:paraId="27AE50F3" w14:textId="77777777" w:rsidR="002D28EA" w:rsidRPr="00AF4C76" w:rsidRDefault="00000000" w:rsidP="00AF4C76">
      <w:pPr>
        <w:pStyle w:val="ListParagraph"/>
        <w:numPr>
          <w:ilvl w:val="0"/>
          <w:numId w:val="42"/>
        </w:numPr>
        <w:spacing w:line="360" w:lineRule="auto"/>
        <w:rPr>
          <w:rFonts w:ascii="Times New Roman" w:hAnsi="Times New Roman"/>
        </w:rPr>
      </w:pPr>
      <w:r w:rsidRPr="00AF4C76">
        <w:rPr>
          <w:rFonts w:ascii="Times New Roman" w:hAnsi="Times New Roman"/>
        </w:rPr>
        <w:t>T</w:t>
      </w:r>
      <w:r w:rsidR="00CE63FE" w:rsidRPr="00AF4C76">
        <w:rPr>
          <w:rFonts w:ascii="Times New Roman" w:hAnsi="Times New Roman"/>
        </w:rPr>
        <w:t>rust should be built via openness and accountability</w:t>
      </w:r>
    </w:p>
    <w:p w14:paraId="6564552A" w14:textId="77777777" w:rsidR="00CE63FE" w:rsidRPr="00AF4C76" w:rsidRDefault="00000000" w:rsidP="00AF4C76">
      <w:pPr>
        <w:pStyle w:val="ListParagraph"/>
        <w:numPr>
          <w:ilvl w:val="0"/>
          <w:numId w:val="42"/>
        </w:numPr>
        <w:spacing w:line="360" w:lineRule="auto"/>
        <w:rPr>
          <w:rFonts w:ascii="Times New Roman" w:hAnsi="Times New Roman"/>
        </w:rPr>
      </w:pPr>
      <w:r w:rsidRPr="00AF4C76">
        <w:rPr>
          <w:rFonts w:ascii="Times New Roman" w:hAnsi="Times New Roman"/>
        </w:rPr>
        <w:t>A true commitment should be shown to resolving the concerns of stakeholders</w:t>
      </w:r>
    </w:p>
    <w:p w14:paraId="552412C2" w14:textId="77777777" w:rsidR="00CE63FE" w:rsidRPr="00AF4C76" w:rsidRDefault="00000000" w:rsidP="00AF4C76">
      <w:pPr>
        <w:pStyle w:val="ListParagraph"/>
        <w:numPr>
          <w:ilvl w:val="0"/>
          <w:numId w:val="42"/>
        </w:numPr>
        <w:spacing w:line="360" w:lineRule="auto"/>
        <w:rPr>
          <w:rFonts w:ascii="Times New Roman" w:hAnsi="Times New Roman"/>
        </w:rPr>
      </w:pPr>
      <w:r w:rsidRPr="00AF4C76">
        <w:rPr>
          <w:rFonts w:ascii="Times New Roman" w:hAnsi="Times New Roman"/>
        </w:rPr>
        <w:t>Engaging strategies should be reviewed and updated on a regular basis based on input from stakeholders in order to safeguard beneficial connections and reduce potential hazards</w:t>
      </w:r>
    </w:p>
    <w:p w14:paraId="63F088E5" w14:textId="77777777" w:rsidR="003E45F4" w:rsidRPr="00AF4C76" w:rsidRDefault="00000000" w:rsidP="00AF4C76">
      <w:pPr>
        <w:pStyle w:val="Heading1"/>
        <w:spacing w:line="360" w:lineRule="auto"/>
        <w:rPr>
          <w:rFonts w:ascii="Times New Roman" w:hAnsi="Times New Roman" w:cs="Times New Roman"/>
        </w:rPr>
      </w:pPr>
      <w:bookmarkStart w:id="21" w:name="_Toc173499699"/>
      <w:r w:rsidRPr="00AF4C76">
        <w:rPr>
          <w:rFonts w:ascii="Times New Roman" w:hAnsi="Times New Roman" w:cs="Times New Roman"/>
        </w:rPr>
        <w:t>Conclusion</w:t>
      </w:r>
      <w:bookmarkEnd w:id="21"/>
    </w:p>
    <w:p w14:paraId="1DC0B307" w14:textId="77777777" w:rsidR="003E45F4" w:rsidRPr="00AF4C76" w:rsidRDefault="00000000" w:rsidP="00AF4C76">
      <w:pPr>
        <w:spacing w:line="360" w:lineRule="auto"/>
        <w:rPr>
          <w:rFonts w:ascii="Times New Roman" w:hAnsi="Times New Roman"/>
        </w:rPr>
      </w:pPr>
      <w:r w:rsidRPr="00AF4C76">
        <w:rPr>
          <w:rFonts w:ascii="Times New Roman" w:hAnsi="Times New Roman"/>
        </w:rPr>
        <w:t xml:space="preserve">A significant investment in the innovation, sustainability as well as well being of the employees are </w:t>
      </w:r>
      <w:r w:rsidR="003A753F" w:rsidRPr="00AF4C76">
        <w:rPr>
          <w:rFonts w:ascii="Times New Roman" w:hAnsi="Times New Roman"/>
        </w:rPr>
        <w:t>reflected by the Google Headquarters project at King's Cross. In this paper, all of the core elements related to the plan of the project, which includes the budget, timeline, quality, stakeholders, in addition to risk factors are evaluated.</w:t>
      </w:r>
      <w:r w:rsidR="00302697" w:rsidRPr="00AF4C76">
        <w:rPr>
          <w:rFonts w:ascii="Times New Roman" w:hAnsi="Times New Roman"/>
        </w:rPr>
        <w:t xml:space="preserve"> From analysis it is clearly evident that a comprehensive approach has been taken by Google for making sure that the development of this landmark becomes successful. </w:t>
      </w:r>
    </w:p>
    <w:p w14:paraId="04A0D45C" w14:textId="77777777" w:rsidR="006C73E9" w:rsidRPr="00AF4C76" w:rsidRDefault="00000000" w:rsidP="00AF4C76">
      <w:pPr>
        <w:spacing w:line="360" w:lineRule="auto"/>
        <w:rPr>
          <w:rFonts w:ascii="Times New Roman" w:hAnsi="Times New Roman"/>
        </w:rPr>
      </w:pPr>
      <w:r w:rsidRPr="00AF4C76">
        <w:rPr>
          <w:rFonts w:ascii="Times New Roman" w:hAnsi="Times New Roman"/>
        </w:rPr>
        <w:t>The key to accomplishing success rests within the ongoing integration of project management principles, particularly effective oversight of finances, strict planning methods, quality control procedures, as well as proactive participation from stakeholders. It is necessary that there be a flexible and adaptive approach regarding risk management as the construction endeavour develops.</w:t>
      </w:r>
      <w:r w:rsidR="00C74573" w:rsidRPr="00AF4C76">
        <w:rPr>
          <w:rFonts w:ascii="Times New Roman" w:hAnsi="Times New Roman"/>
        </w:rPr>
        <w:t xml:space="preserve"> If there is a strong foundation which has been placed since the </w:t>
      </w:r>
      <w:r w:rsidR="00E04795" w:rsidRPr="00AF4C76">
        <w:rPr>
          <w:rFonts w:ascii="Times New Roman" w:hAnsi="Times New Roman"/>
        </w:rPr>
        <w:t>beginning,</w:t>
      </w:r>
      <w:r w:rsidR="00C74573" w:rsidRPr="00AF4C76">
        <w:rPr>
          <w:rFonts w:ascii="Times New Roman" w:hAnsi="Times New Roman"/>
        </w:rPr>
        <w:t xml:space="preserve"> then the whole project of the Google Headquarters is destined to deliver a workspace which can be regarded as </w:t>
      </w:r>
      <w:r w:rsidR="00E04795" w:rsidRPr="00AF4C76">
        <w:rPr>
          <w:rFonts w:ascii="Times New Roman" w:hAnsi="Times New Roman"/>
        </w:rPr>
        <w:t>a transformative one and also may contribute to the growth and development of Knowledge Quarter in London.</w:t>
      </w:r>
    </w:p>
    <w:p w14:paraId="28FF8578" w14:textId="77777777" w:rsidR="006C73E9" w:rsidRPr="00AF4C76" w:rsidRDefault="00000000" w:rsidP="00AF4C76">
      <w:pPr>
        <w:spacing w:after="160" w:line="360" w:lineRule="auto"/>
        <w:jc w:val="left"/>
        <w:rPr>
          <w:rFonts w:ascii="Times New Roman" w:hAnsi="Times New Roman"/>
        </w:rPr>
      </w:pPr>
      <w:r w:rsidRPr="00AF4C76">
        <w:rPr>
          <w:rFonts w:ascii="Times New Roman" w:hAnsi="Times New Roman"/>
        </w:rPr>
        <w:br w:type="page"/>
      </w:r>
    </w:p>
    <w:p w14:paraId="6DB02156" w14:textId="77777777" w:rsidR="001B5725" w:rsidRPr="00AF4C76" w:rsidRDefault="00000000" w:rsidP="00AF4C76">
      <w:pPr>
        <w:pStyle w:val="Heading1"/>
        <w:spacing w:line="360" w:lineRule="auto"/>
        <w:rPr>
          <w:rFonts w:ascii="Times New Roman" w:hAnsi="Times New Roman" w:cs="Times New Roman"/>
        </w:rPr>
      </w:pPr>
      <w:bookmarkStart w:id="22" w:name="_Toc173499700"/>
      <w:r w:rsidRPr="00AF4C76">
        <w:rPr>
          <w:rFonts w:ascii="Times New Roman" w:hAnsi="Times New Roman" w:cs="Times New Roman"/>
        </w:rPr>
        <w:lastRenderedPageBreak/>
        <w:t>References and Bibliography</w:t>
      </w:r>
      <w:bookmarkEnd w:id="22"/>
    </w:p>
    <w:p w14:paraId="18FBCACB" w14:textId="77777777" w:rsidR="00FB7671" w:rsidRPr="00AF4C76" w:rsidRDefault="00000000" w:rsidP="00AF4C76">
      <w:pPr>
        <w:spacing w:line="360" w:lineRule="auto"/>
        <w:rPr>
          <w:rFonts w:ascii="Times New Roman" w:hAnsi="Times New Roman"/>
        </w:rPr>
      </w:pPr>
      <w:r w:rsidRPr="00AF4C76">
        <w:rPr>
          <w:rFonts w:ascii="Times New Roman" w:hAnsi="Times New Roman"/>
        </w:rPr>
        <w:t>Alvarenga, J.C., Branco, R.R., Guedes, A.L.A., Soares, C.A.P. and Silva, W.D.S.E., 2020. The project manager core competencies to project success. </w:t>
      </w:r>
      <w:r w:rsidRPr="00AF4C76">
        <w:rPr>
          <w:rFonts w:ascii="Times New Roman" w:hAnsi="Times New Roman"/>
          <w:i/>
          <w:iCs/>
        </w:rPr>
        <w:t>International journal of managing projects in Business</w:t>
      </w:r>
      <w:r w:rsidRPr="00AF4C76">
        <w:rPr>
          <w:rFonts w:ascii="Times New Roman" w:hAnsi="Times New Roman"/>
        </w:rPr>
        <w:t>, </w:t>
      </w:r>
      <w:r w:rsidRPr="00AF4C76">
        <w:rPr>
          <w:rFonts w:ascii="Times New Roman" w:hAnsi="Times New Roman"/>
          <w:i/>
          <w:iCs/>
        </w:rPr>
        <w:t>13</w:t>
      </w:r>
      <w:r w:rsidRPr="00AF4C76">
        <w:rPr>
          <w:rFonts w:ascii="Times New Roman" w:hAnsi="Times New Roman"/>
        </w:rPr>
        <w:t>(2), pp.277-292.</w:t>
      </w:r>
    </w:p>
    <w:p w14:paraId="0E9F8C9D" w14:textId="77777777" w:rsidR="00FB7671" w:rsidRPr="00AF4C76" w:rsidRDefault="00000000" w:rsidP="00AF4C76">
      <w:pPr>
        <w:spacing w:line="360" w:lineRule="auto"/>
        <w:rPr>
          <w:rFonts w:ascii="Times New Roman" w:hAnsi="Times New Roman"/>
        </w:rPr>
      </w:pPr>
      <w:r w:rsidRPr="00AF4C76">
        <w:rPr>
          <w:rFonts w:ascii="Times New Roman" w:hAnsi="Times New Roman"/>
        </w:rPr>
        <w:t>Androniceanu, A., 2021. Transparency in public administration as a challenge for a good democratic governance. </w:t>
      </w:r>
      <w:r w:rsidRPr="00AF4C76">
        <w:rPr>
          <w:rFonts w:ascii="Times New Roman" w:hAnsi="Times New Roman"/>
          <w:i/>
          <w:iCs/>
        </w:rPr>
        <w:t>Revista» Administratie si Management Public «(RAMP)</w:t>
      </w:r>
      <w:r w:rsidRPr="00AF4C76">
        <w:rPr>
          <w:rFonts w:ascii="Times New Roman" w:hAnsi="Times New Roman"/>
        </w:rPr>
        <w:t>, (36), pp.149-164.</w:t>
      </w:r>
    </w:p>
    <w:p w14:paraId="19E225B9" w14:textId="77777777" w:rsidR="00FB7671" w:rsidRPr="00AF4C76" w:rsidRDefault="00000000" w:rsidP="00AF4C76">
      <w:pPr>
        <w:spacing w:line="360" w:lineRule="auto"/>
        <w:rPr>
          <w:rFonts w:ascii="Times New Roman" w:hAnsi="Times New Roman"/>
          <w:lang w:val="it-IT"/>
        </w:rPr>
      </w:pPr>
      <w:r w:rsidRPr="00AF4C76">
        <w:rPr>
          <w:rFonts w:ascii="Times New Roman" w:hAnsi="Times New Roman"/>
        </w:rPr>
        <w:t xml:space="preserve">Baethge-Kinsky, V., 2020. Digitised industrial work: Requirements, opportunities, and problems of competence development. </w:t>
      </w:r>
      <w:r w:rsidRPr="00AF4C76">
        <w:rPr>
          <w:rFonts w:ascii="Times New Roman" w:hAnsi="Times New Roman"/>
          <w:i/>
          <w:iCs/>
          <w:lang w:val="it-IT"/>
        </w:rPr>
        <w:t>Frontiers in sociology</w:t>
      </w:r>
      <w:r w:rsidRPr="00AF4C76">
        <w:rPr>
          <w:rFonts w:ascii="Times New Roman" w:hAnsi="Times New Roman"/>
          <w:lang w:val="it-IT"/>
        </w:rPr>
        <w:t>, </w:t>
      </w:r>
      <w:r w:rsidRPr="00AF4C76">
        <w:rPr>
          <w:rFonts w:ascii="Times New Roman" w:hAnsi="Times New Roman"/>
          <w:i/>
          <w:iCs/>
          <w:lang w:val="it-IT"/>
        </w:rPr>
        <w:t>5</w:t>
      </w:r>
      <w:r w:rsidRPr="00AF4C76">
        <w:rPr>
          <w:rFonts w:ascii="Times New Roman" w:hAnsi="Times New Roman"/>
          <w:lang w:val="it-IT"/>
        </w:rPr>
        <w:t>, p.33.</w:t>
      </w:r>
    </w:p>
    <w:p w14:paraId="13CDF703" w14:textId="77777777" w:rsidR="00FB7671" w:rsidRPr="00AF4C76" w:rsidRDefault="00000000" w:rsidP="00AF4C76">
      <w:pPr>
        <w:spacing w:line="360" w:lineRule="auto"/>
        <w:rPr>
          <w:rFonts w:ascii="Times New Roman" w:hAnsi="Times New Roman"/>
        </w:rPr>
      </w:pPr>
      <w:r w:rsidRPr="00AF4C76">
        <w:rPr>
          <w:rFonts w:ascii="Times New Roman" w:hAnsi="Times New Roman"/>
          <w:lang w:val="it-IT"/>
        </w:rPr>
        <w:t xml:space="preserve">Barbera, C., Guarini, E. and Steccolini, I., 2020. </w:t>
      </w:r>
      <w:r w:rsidRPr="00AF4C76">
        <w:rPr>
          <w:rFonts w:ascii="Times New Roman" w:hAnsi="Times New Roman"/>
        </w:rPr>
        <w:t>How do governments cope with austerity? The roles of accounting in shaping governmental financial resilience. </w:t>
      </w:r>
      <w:r w:rsidRPr="00AF4C76">
        <w:rPr>
          <w:rFonts w:ascii="Times New Roman" w:hAnsi="Times New Roman"/>
          <w:i/>
          <w:iCs/>
        </w:rPr>
        <w:t>Accounting, Auditing &amp; Accountability Journal</w:t>
      </w:r>
      <w:r w:rsidRPr="00AF4C76">
        <w:rPr>
          <w:rFonts w:ascii="Times New Roman" w:hAnsi="Times New Roman"/>
        </w:rPr>
        <w:t>, </w:t>
      </w:r>
      <w:r w:rsidRPr="00AF4C76">
        <w:rPr>
          <w:rFonts w:ascii="Times New Roman" w:hAnsi="Times New Roman"/>
          <w:i/>
          <w:iCs/>
        </w:rPr>
        <w:t>33</w:t>
      </w:r>
      <w:r w:rsidRPr="00AF4C76">
        <w:rPr>
          <w:rFonts w:ascii="Times New Roman" w:hAnsi="Times New Roman"/>
        </w:rPr>
        <w:t>(3), pp.529-558.</w:t>
      </w:r>
    </w:p>
    <w:p w14:paraId="5F89E888" w14:textId="77777777" w:rsidR="00FB7671" w:rsidRPr="00AF4C76" w:rsidRDefault="00000000" w:rsidP="00AF4C76">
      <w:pPr>
        <w:spacing w:line="360" w:lineRule="auto"/>
        <w:rPr>
          <w:rFonts w:ascii="Times New Roman" w:hAnsi="Times New Roman"/>
        </w:rPr>
      </w:pPr>
      <w:r w:rsidRPr="00AF4C76">
        <w:rPr>
          <w:rFonts w:ascii="Times New Roman" w:hAnsi="Times New Roman"/>
        </w:rPr>
        <w:t>Beladi, H., Deng, J. and Hu, M., 2021. Cash flow uncertainty, financial constraints and R&amp;D investment. </w:t>
      </w:r>
      <w:r w:rsidRPr="00AF4C76">
        <w:rPr>
          <w:rFonts w:ascii="Times New Roman" w:hAnsi="Times New Roman"/>
          <w:i/>
          <w:iCs/>
        </w:rPr>
        <w:t>International Review of Financial Analysis</w:t>
      </w:r>
      <w:r w:rsidRPr="00AF4C76">
        <w:rPr>
          <w:rFonts w:ascii="Times New Roman" w:hAnsi="Times New Roman"/>
        </w:rPr>
        <w:t>, </w:t>
      </w:r>
      <w:r w:rsidRPr="00AF4C76">
        <w:rPr>
          <w:rFonts w:ascii="Times New Roman" w:hAnsi="Times New Roman"/>
          <w:i/>
          <w:iCs/>
        </w:rPr>
        <w:t>76</w:t>
      </w:r>
      <w:r w:rsidRPr="00AF4C76">
        <w:rPr>
          <w:rFonts w:ascii="Times New Roman" w:hAnsi="Times New Roman"/>
        </w:rPr>
        <w:t>, p.101785.</w:t>
      </w:r>
    </w:p>
    <w:p w14:paraId="48AA9D52" w14:textId="77777777" w:rsidR="00FB7671" w:rsidRPr="00AF4C76" w:rsidRDefault="00000000" w:rsidP="00AF4C76">
      <w:pPr>
        <w:spacing w:line="360" w:lineRule="auto"/>
        <w:rPr>
          <w:rFonts w:ascii="Times New Roman" w:hAnsi="Times New Roman"/>
        </w:rPr>
      </w:pPr>
      <w:r w:rsidRPr="00AF4C76">
        <w:rPr>
          <w:rFonts w:ascii="Times New Roman" w:hAnsi="Times New Roman"/>
        </w:rPr>
        <w:t>Brem, A., Cusack, D.Ó., Adrita, M.M., O’Sullivan, D.T. and Bruton, K., 2020. How do companies certified to ISO 50001 and ISO 14001 perform in LEED and BREEAM assessments?. </w:t>
      </w:r>
      <w:r w:rsidRPr="00AF4C76">
        <w:rPr>
          <w:rFonts w:ascii="Times New Roman" w:hAnsi="Times New Roman"/>
          <w:i/>
          <w:iCs/>
        </w:rPr>
        <w:t>Energy efficiency</w:t>
      </w:r>
      <w:r w:rsidRPr="00AF4C76">
        <w:rPr>
          <w:rFonts w:ascii="Times New Roman" w:hAnsi="Times New Roman"/>
        </w:rPr>
        <w:t>, </w:t>
      </w:r>
      <w:r w:rsidRPr="00AF4C76">
        <w:rPr>
          <w:rFonts w:ascii="Times New Roman" w:hAnsi="Times New Roman"/>
          <w:i/>
          <w:iCs/>
        </w:rPr>
        <w:t>13</w:t>
      </w:r>
      <w:r w:rsidRPr="00AF4C76">
        <w:rPr>
          <w:rFonts w:ascii="Times New Roman" w:hAnsi="Times New Roman"/>
        </w:rPr>
        <w:t>, pp.751-766.</w:t>
      </w:r>
    </w:p>
    <w:p w14:paraId="54622C8D" w14:textId="77777777" w:rsidR="00FB7671" w:rsidRPr="00AF4C76" w:rsidRDefault="00000000" w:rsidP="00AF4C76">
      <w:pPr>
        <w:spacing w:line="360" w:lineRule="auto"/>
        <w:rPr>
          <w:rFonts w:ascii="Times New Roman" w:hAnsi="Times New Roman"/>
        </w:rPr>
      </w:pPr>
      <w:r w:rsidRPr="00AF4C76">
        <w:rPr>
          <w:rFonts w:ascii="Times New Roman" w:hAnsi="Times New Roman"/>
        </w:rPr>
        <w:t>Campbell, H.F. and Brown, R.P., 2022. </w:t>
      </w:r>
      <w:r w:rsidRPr="00AF4C76">
        <w:rPr>
          <w:rFonts w:ascii="Times New Roman" w:hAnsi="Times New Roman"/>
          <w:i/>
          <w:iCs/>
        </w:rPr>
        <w:t>Cost-benefit analysis: financial and economic appraisal using spreadsheets</w:t>
      </w:r>
      <w:r w:rsidRPr="00AF4C76">
        <w:rPr>
          <w:rFonts w:ascii="Times New Roman" w:hAnsi="Times New Roman"/>
        </w:rPr>
        <w:t>. Routledge.</w:t>
      </w:r>
    </w:p>
    <w:p w14:paraId="55540E4A" w14:textId="77777777" w:rsidR="00FB7671" w:rsidRPr="00AF4C76" w:rsidRDefault="00000000" w:rsidP="00AF4C76">
      <w:pPr>
        <w:spacing w:line="360" w:lineRule="auto"/>
        <w:rPr>
          <w:rFonts w:ascii="Times New Roman" w:hAnsi="Times New Roman"/>
        </w:rPr>
      </w:pPr>
      <w:r w:rsidRPr="00AF4C76">
        <w:rPr>
          <w:rFonts w:ascii="Times New Roman" w:hAnsi="Times New Roman"/>
        </w:rPr>
        <w:t>Christopherson, S. and Clark, J., 2020. </w:t>
      </w:r>
      <w:r w:rsidRPr="00AF4C76">
        <w:rPr>
          <w:rFonts w:ascii="Times New Roman" w:hAnsi="Times New Roman"/>
          <w:i/>
          <w:iCs/>
        </w:rPr>
        <w:t>Remaking Regional Economies: Power, Labor and Firm Strategies</w:t>
      </w:r>
      <w:r w:rsidRPr="00AF4C76">
        <w:rPr>
          <w:rFonts w:ascii="Times New Roman" w:hAnsi="Times New Roman"/>
        </w:rPr>
        <w:t>. Routledge.</w:t>
      </w:r>
    </w:p>
    <w:p w14:paraId="14B50A65" w14:textId="77777777" w:rsidR="00FB7671" w:rsidRPr="00AF4C76" w:rsidRDefault="00000000" w:rsidP="00AF4C76">
      <w:pPr>
        <w:spacing w:line="360" w:lineRule="auto"/>
        <w:rPr>
          <w:rFonts w:ascii="Times New Roman" w:hAnsi="Times New Roman"/>
        </w:rPr>
      </w:pPr>
      <w:r w:rsidRPr="00AF4C76">
        <w:rPr>
          <w:rFonts w:ascii="Times New Roman" w:hAnsi="Times New Roman"/>
        </w:rPr>
        <w:t>Hessari, H., Daneshmandi, F., Busch, P. and Smith, S., 2024. Mitigating cyberloafing through employee adaptability: the roles of temporal leadership, teamwork attitudes and competitive work environment. </w:t>
      </w:r>
      <w:r w:rsidRPr="00AF4C76">
        <w:rPr>
          <w:rFonts w:ascii="Times New Roman" w:hAnsi="Times New Roman"/>
          <w:i/>
          <w:iCs/>
        </w:rPr>
        <w:t>Asia-Pacific Journal of Business Administration</w:t>
      </w:r>
      <w:r w:rsidRPr="00AF4C76">
        <w:rPr>
          <w:rFonts w:ascii="Times New Roman" w:hAnsi="Times New Roman"/>
        </w:rPr>
        <w:t>.</w:t>
      </w:r>
    </w:p>
    <w:p w14:paraId="005C928C" w14:textId="77777777" w:rsidR="00FB7671" w:rsidRPr="00AF4C76" w:rsidRDefault="00000000" w:rsidP="00AF4C76">
      <w:pPr>
        <w:spacing w:line="360" w:lineRule="auto"/>
        <w:rPr>
          <w:rFonts w:ascii="Times New Roman" w:hAnsi="Times New Roman"/>
        </w:rPr>
      </w:pPr>
      <w:r w:rsidRPr="00AF4C76">
        <w:rPr>
          <w:rFonts w:ascii="Times New Roman" w:hAnsi="Times New Roman"/>
        </w:rPr>
        <w:t xml:space="preserve">Keng’ara, R. and Makina, I., 2020. Effect of budgetary processes on organisational performance: A case of marine state agencies, Kenya. </w:t>
      </w:r>
      <w:r w:rsidRPr="00AF4C76">
        <w:rPr>
          <w:rFonts w:ascii="Times New Roman" w:hAnsi="Times New Roman"/>
          <w:i/>
          <w:iCs/>
        </w:rPr>
        <w:t>Universal Journal of Accounting and Finance</w:t>
      </w:r>
      <w:r w:rsidRPr="00AF4C76">
        <w:rPr>
          <w:rFonts w:ascii="Times New Roman" w:hAnsi="Times New Roman"/>
        </w:rPr>
        <w:t>, </w:t>
      </w:r>
      <w:r w:rsidRPr="00AF4C76">
        <w:rPr>
          <w:rFonts w:ascii="Times New Roman" w:hAnsi="Times New Roman"/>
          <w:i/>
          <w:iCs/>
        </w:rPr>
        <w:t>8</w:t>
      </w:r>
      <w:r w:rsidRPr="00AF4C76">
        <w:rPr>
          <w:rFonts w:ascii="Times New Roman" w:hAnsi="Times New Roman"/>
        </w:rPr>
        <w:t>(4), pp.115-130.</w:t>
      </w:r>
    </w:p>
    <w:p w14:paraId="7A6EADC4" w14:textId="77777777" w:rsidR="00FB7671" w:rsidRPr="00AF4C76" w:rsidRDefault="00000000" w:rsidP="00AF4C76">
      <w:pPr>
        <w:spacing w:line="360" w:lineRule="auto"/>
        <w:rPr>
          <w:rFonts w:ascii="Times New Roman" w:hAnsi="Times New Roman"/>
        </w:rPr>
      </w:pPr>
      <w:r w:rsidRPr="00AF4C76">
        <w:rPr>
          <w:rFonts w:ascii="Times New Roman" w:hAnsi="Times New Roman"/>
        </w:rPr>
        <w:t>Konior, J. and Szóstak, M., 2020. Methodology of planning the course of the cumulative cost curve in construction projects. </w:t>
      </w:r>
      <w:r w:rsidRPr="00AF4C76">
        <w:rPr>
          <w:rFonts w:ascii="Times New Roman" w:hAnsi="Times New Roman"/>
          <w:i/>
          <w:iCs/>
        </w:rPr>
        <w:t>Sustainability</w:t>
      </w:r>
      <w:r w:rsidRPr="00AF4C76">
        <w:rPr>
          <w:rFonts w:ascii="Times New Roman" w:hAnsi="Times New Roman"/>
        </w:rPr>
        <w:t>, </w:t>
      </w:r>
      <w:r w:rsidRPr="00AF4C76">
        <w:rPr>
          <w:rFonts w:ascii="Times New Roman" w:hAnsi="Times New Roman"/>
          <w:i/>
          <w:iCs/>
        </w:rPr>
        <w:t>12</w:t>
      </w:r>
      <w:r w:rsidRPr="00AF4C76">
        <w:rPr>
          <w:rFonts w:ascii="Times New Roman" w:hAnsi="Times New Roman"/>
        </w:rPr>
        <w:t>(6), p.2347.</w:t>
      </w:r>
    </w:p>
    <w:p w14:paraId="030D3F28" w14:textId="77777777" w:rsidR="00FB7671" w:rsidRPr="00AF4C76" w:rsidRDefault="00000000" w:rsidP="00AF4C76">
      <w:pPr>
        <w:spacing w:line="360" w:lineRule="auto"/>
        <w:rPr>
          <w:rFonts w:ascii="Times New Roman" w:hAnsi="Times New Roman"/>
        </w:rPr>
      </w:pPr>
      <w:r w:rsidRPr="00AF4C76">
        <w:rPr>
          <w:rFonts w:ascii="Times New Roman" w:hAnsi="Times New Roman"/>
        </w:rPr>
        <w:t>Musavengane, R. and Kloppers, R., 2020. Social capital: An investment towards community resilience in the collaborative natural resources management of community-based tourism schemes. </w:t>
      </w:r>
      <w:r w:rsidRPr="00AF4C76">
        <w:rPr>
          <w:rFonts w:ascii="Times New Roman" w:hAnsi="Times New Roman"/>
          <w:i/>
          <w:iCs/>
        </w:rPr>
        <w:t>Tourism Management Perspectives</w:t>
      </w:r>
      <w:r w:rsidRPr="00AF4C76">
        <w:rPr>
          <w:rFonts w:ascii="Times New Roman" w:hAnsi="Times New Roman"/>
        </w:rPr>
        <w:t>, </w:t>
      </w:r>
      <w:r w:rsidRPr="00AF4C76">
        <w:rPr>
          <w:rFonts w:ascii="Times New Roman" w:hAnsi="Times New Roman"/>
          <w:i/>
          <w:iCs/>
        </w:rPr>
        <w:t>34</w:t>
      </w:r>
      <w:r w:rsidRPr="00AF4C76">
        <w:rPr>
          <w:rFonts w:ascii="Times New Roman" w:hAnsi="Times New Roman"/>
        </w:rPr>
        <w:t>, p.100654.</w:t>
      </w:r>
    </w:p>
    <w:p w14:paraId="2E3C8247" w14:textId="77777777" w:rsidR="00FB7671" w:rsidRPr="00AF4C76" w:rsidRDefault="00000000" w:rsidP="00AF4C76">
      <w:pPr>
        <w:spacing w:line="360" w:lineRule="auto"/>
        <w:rPr>
          <w:rFonts w:ascii="Times New Roman" w:hAnsi="Times New Roman"/>
        </w:rPr>
      </w:pPr>
      <w:r w:rsidRPr="00AF4C76">
        <w:rPr>
          <w:rFonts w:ascii="Times New Roman" w:hAnsi="Times New Roman"/>
        </w:rPr>
        <w:lastRenderedPageBreak/>
        <w:t>Paul, P.O., Ogugua, J.O. and Eyo-Udo, N.L., 2024. Advancing strategic procurement: Enhancing efficiency and cost management in high-stakes environments. </w:t>
      </w:r>
      <w:r w:rsidRPr="00AF4C76">
        <w:rPr>
          <w:rFonts w:ascii="Times New Roman" w:hAnsi="Times New Roman"/>
          <w:i/>
          <w:iCs/>
        </w:rPr>
        <w:t>International Journal of Management &amp; Entrepreneurship Research</w:t>
      </w:r>
      <w:r w:rsidRPr="00AF4C76">
        <w:rPr>
          <w:rFonts w:ascii="Times New Roman" w:hAnsi="Times New Roman"/>
        </w:rPr>
        <w:t>, </w:t>
      </w:r>
      <w:r w:rsidRPr="00AF4C76">
        <w:rPr>
          <w:rFonts w:ascii="Times New Roman" w:hAnsi="Times New Roman"/>
          <w:i/>
          <w:iCs/>
        </w:rPr>
        <w:t>6</w:t>
      </w:r>
      <w:r w:rsidRPr="00AF4C76">
        <w:rPr>
          <w:rFonts w:ascii="Times New Roman" w:hAnsi="Times New Roman"/>
        </w:rPr>
        <w:t>(7), pp.2100-2111.</w:t>
      </w:r>
    </w:p>
    <w:p w14:paraId="625E9FBB" w14:textId="77777777" w:rsidR="00FB7671" w:rsidRPr="00AF4C76" w:rsidRDefault="00000000" w:rsidP="00AF4C76">
      <w:pPr>
        <w:spacing w:line="360" w:lineRule="auto"/>
        <w:rPr>
          <w:rFonts w:ascii="Times New Roman" w:hAnsi="Times New Roman"/>
        </w:rPr>
      </w:pPr>
      <w:r w:rsidRPr="00AF4C76">
        <w:rPr>
          <w:rFonts w:ascii="Times New Roman" w:hAnsi="Times New Roman"/>
        </w:rPr>
        <w:t>Polli, G.H.B., 2020. A comparison about european environmental sustainability rating systems: Breeam UK, DGNB, LiderA, ITACA and HQE. </w:t>
      </w:r>
      <w:r w:rsidRPr="00AF4C76">
        <w:rPr>
          <w:rFonts w:ascii="Times New Roman" w:hAnsi="Times New Roman"/>
          <w:i/>
          <w:iCs/>
        </w:rPr>
        <w:t>U. Porto Journal of Engineering</w:t>
      </w:r>
      <w:r w:rsidRPr="00AF4C76">
        <w:rPr>
          <w:rFonts w:ascii="Times New Roman" w:hAnsi="Times New Roman"/>
        </w:rPr>
        <w:t>, </w:t>
      </w:r>
      <w:r w:rsidRPr="00AF4C76">
        <w:rPr>
          <w:rFonts w:ascii="Times New Roman" w:hAnsi="Times New Roman"/>
          <w:i/>
          <w:iCs/>
        </w:rPr>
        <w:t>6</w:t>
      </w:r>
      <w:r w:rsidRPr="00AF4C76">
        <w:rPr>
          <w:rFonts w:ascii="Times New Roman" w:hAnsi="Times New Roman"/>
        </w:rPr>
        <w:t>(2), pp.46-58.</w:t>
      </w:r>
    </w:p>
    <w:p w14:paraId="6322B3C8" w14:textId="77777777" w:rsidR="00FB7671" w:rsidRPr="00AF4C76" w:rsidRDefault="00000000" w:rsidP="00AF4C76">
      <w:pPr>
        <w:spacing w:line="360" w:lineRule="auto"/>
        <w:rPr>
          <w:rFonts w:ascii="Times New Roman" w:hAnsi="Times New Roman"/>
        </w:rPr>
      </w:pPr>
      <w:r w:rsidRPr="00AF4C76">
        <w:rPr>
          <w:rFonts w:ascii="Times New Roman" w:hAnsi="Times New Roman"/>
        </w:rPr>
        <w:t>Poon, S., 2021. Deconstructing sustainability perceptions: Investigating technological innovation-environmental interaction in green buildings and the influence of architectural design. </w:t>
      </w:r>
      <w:r w:rsidRPr="00AF4C76">
        <w:rPr>
          <w:rFonts w:ascii="Times New Roman" w:hAnsi="Times New Roman"/>
          <w:i/>
          <w:iCs/>
        </w:rPr>
        <w:t>International Journal of Built Environment and Sustainability</w:t>
      </w:r>
      <w:r w:rsidRPr="00AF4C76">
        <w:rPr>
          <w:rFonts w:ascii="Times New Roman" w:hAnsi="Times New Roman"/>
        </w:rPr>
        <w:t>, </w:t>
      </w:r>
      <w:r w:rsidRPr="00AF4C76">
        <w:rPr>
          <w:rFonts w:ascii="Times New Roman" w:hAnsi="Times New Roman"/>
          <w:i/>
          <w:iCs/>
        </w:rPr>
        <w:t>8</w:t>
      </w:r>
      <w:r w:rsidRPr="00AF4C76">
        <w:rPr>
          <w:rFonts w:ascii="Times New Roman" w:hAnsi="Times New Roman"/>
        </w:rPr>
        <w:t>(1), pp.91-101.</w:t>
      </w:r>
    </w:p>
    <w:p w14:paraId="4557DA3F" w14:textId="77777777" w:rsidR="00FB7671" w:rsidRPr="00AF4C76" w:rsidRDefault="00000000" w:rsidP="00AF4C76">
      <w:pPr>
        <w:spacing w:line="360" w:lineRule="auto"/>
        <w:rPr>
          <w:rFonts w:ascii="Times New Roman" w:hAnsi="Times New Roman"/>
        </w:rPr>
      </w:pPr>
      <w:r w:rsidRPr="00AF4C76">
        <w:rPr>
          <w:rFonts w:ascii="Times New Roman" w:hAnsi="Times New Roman"/>
        </w:rPr>
        <w:t>Sawyer, M., Lindsay, G. and Alaily-Mattar, N., 2023. “Google for President”: Power and the Mediated Construction of an Unbuilt Big Tech Headquarters Project. </w:t>
      </w:r>
      <w:r w:rsidRPr="00AF4C76">
        <w:rPr>
          <w:rFonts w:ascii="Times New Roman" w:hAnsi="Times New Roman"/>
          <w:i/>
          <w:iCs/>
        </w:rPr>
        <w:t>Architectural Theory Review</w:t>
      </w:r>
      <w:r w:rsidRPr="00AF4C76">
        <w:rPr>
          <w:rFonts w:ascii="Times New Roman" w:hAnsi="Times New Roman"/>
        </w:rPr>
        <w:t>, </w:t>
      </w:r>
      <w:r w:rsidRPr="00AF4C76">
        <w:rPr>
          <w:rFonts w:ascii="Times New Roman" w:hAnsi="Times New Roman"/>
          <w:i/>
          <w:iCs/>
        </w:rPr>
        <w:t>27</w:t>
      </w:r>
      <w:r w:rsidRPr="00AF4C76">
        <w:rPr>
          <w:rFonts w:ascii="Times New Roman" w:hAnsi="Times New Roman"/>
        </w:rPr>
        <w:t>(1), pp.136-151.</w:t>
      </w:r>
    </w:p>
    <w:p w14:paraId="565C6D84" w14:textId="77777777" w:rsidR="00FB7671" w:rsidRPr="00AF4C76" w:rsidRDefault="00000000" w:rsidP="00AF4C76">
      <w:pPr>
        <w:spacing w:line="360" w:lineRule="auto"/>
        <w:rPr>
          <w:rFonts w:ascii="Times New Roman" w:hAnsi="Times New Roman"/>
        </w:rPr>
      </w:pPr>
      <w:r w:rsidRPr="00AF4C76">
        <w:rPr>
          <w:rFonts w:ascii="Times New Roman" w:hAnsi="Times New Roman"/>
        </w:rPr>
        <w:t>Schuldt, S.J., Nicholson, M.R., Adams, Y.A. and Delorit, J.D., 2021. Weather-related construction delays in a changing climate: a systematic state-of-the-art review. </w:t>
      </w:r>
      <w:r w:rsidRPr="00AF4C76">
        <w:rPr>
          <w:rFonts w:ascii="Times New Roman" w:hAnsi="Times New Roman"/>
          <w:i/>
          <w:iCs/>
        </w:rPr>
        <w:t>Sustainability</w:t>
      </w:r>
      <w:r w:rsidRPr="00AF4C76">
        <w:rPr>
          <w:rFonts w:ascii="Times New Roman" w:hAnsi="Times New Roman"/>
        </w:rPr>
        <w:t>, </w:t>
      </w:r>
      <w:r w:rsidRPr="00AF4C76">
        <w:rPr>
          <w:rFonts w:ascii="Times New Roman" w:hAnsi="Times New Roman"/>
          <w:i/>
          <w:iCs/>
        </w:rPr>
        <w:t>13</w:t>
      </w:r>
      <w:r w:rsidRPr="00AF4C76">
        <w:rPr>
          <w:rFonts w:ascii="Times New Roman" w:hAnsi="Times New Roman"/>
        </w:rPr>
        <w:t>(5), p.2861.</w:t>
      </w:r>
    </w:p>
    <w:p w14:paraId="32E2377F" w14:textId="77777777" w:rsidR="00FB7671" w:rsidRPr="00AF4C76" w:rsidRDefault="00000000" w:rsidP="00AF4C76">
      <w:pPr>
        <w:spacing w:line="360" w:lineRule="auto"/>
        <w:rPr>
          <w:rFonts w:ascii="Times New Roman" w:hAnsi="Times New Roman"/>
        </w:rPr>
      </w:pPr>
      <w:r w:rsidRPr="00AF4C76">
        <w:rPr>
          <w:rFonts w:ascii="Times New Roman" w:hAnsi="Times New Roman"/>
        </w:rPr>
        <w:t>Vasankari, P., 2024. The Effect of Project Communication and Project Performance: The Role of Detailed Gantt Chart in Substation Construction Project.</w:t>
      </w:r>
    </w:p>
    <w:p w14:paraId="2B77D51C" w14:textId="77777777" w:rsidR="00FB7671" w:rsidRPr="00AF4C76" w:rsidRDefault="00000000" w:rsidP="00AF4C76">
      <w:pPr>
        <w:spacing w:line="360" w:lineRule="auto"/>
        <w:rPr>
          <w:rFonts w:ascii="Times New Roman" w:hAnsi="Times New Roman"/>
        </w:rPr>
      </w:pPr>
      <w:r w:rsidRPr="00AF4C76">
        <w:rPr>
          <w:rFonts w:ascii="Times New Roman" w:hAnsi="Times New Roman"/>
        </w:rPr>
        <w:t>Xiao, L., Bie, L. and Bai, X., 2021. Controlling the schedule risk in green building projects: Buffer management framework with activity dependence. </w:t>
      </w:r>
      <w:r w:rsidRPr="00AF4C76">
        <w:rPr>
          <w:rFonts w:ascii="Times New Roman" w:hAnsi="Times New Roman"/>
          <w:i/>
          <w:iCs/>
        </w:rPr>
        <w:t>Journal of Cleaner Production</w:t>
      </w:r>
      <w:r w:rsidRPr="00AF4C76">
        <w:rPr>
          <w:rFonts w:ascii="Times New Roman" w:hAnsi="Times New Roman"/>
        </w:rPr>
        <w:t>, </w:t>
      </w:r>
      <w:r w:rsidRPr="00AF4C76">
        <w:rPr>
          <w:rFonts w:ascii="Times New Roman" w:hAnsi="Times New Roman"/>
          <w:i/>
          <w:iCs/>
        </w:rPr>
        <w:t>278</w:t>
      </w:r>
      <w:r w:rsidRPr="00AF4C76">
        <w:rPr>
          <w:rFonts w:ascii="Times New Roman" w:hAnsi="Times New Roman"/>
        </w:rPr>
        <w:t>, p.123852.</w:t>
      </w:r>
    </w:p>
    <w:p w14:paraId="2F376213" w14:textId="77777777" w:rsidR="00FB7671" w:rsidRPr="00AF4C76" w:rsidRDefault="00000000" w:rsidP="00AF4C76">
      <w:pPr>
        <w:spacing w:line="360" w:lineRule="auto"/>
        <w:rPr>
          <w:rFonts w:ascii="Times New Roman" w:hAnsi="Times New Roman"/>
        </w:rPr>
      </w:pPr>
      <w:r w:rsidRPr="00AF4C76">
        <w:rPr>
          <w:rFonts w:ascii="Times New Roman" w:hAnsi="Times New Roman"/>
        </w:rPr>
        <w:t>Žegarac Leskovar, V. and Premrov, M., 2021. A review of architectural and structural design typologies of multi-storey timber buildings in Europe. </w:t>
      </w:r>
      <w:r w:rsidRPr="00AF4C76">
        <w:rPr>
          <w:rFonts w:ascii="Times New Roman" w:hAnsi="Times New Roman"/>
          <w:i/>
          <w:iCs/>
        </w:rPr>
        <w:t>Forests</w:t>
      </w:r>
      <w:r w:rsidRPr="00AF4C76">
        <w:rPr>
          <w:rFonts w:ascii="Times New Roman" w:hAnsi="Times New Roman"/>
        </w:rPr>
        <w:t>, </w:t>
      </w:r>
      <w:r w:rsidRPr="00AF4C76">
        <w:rPr>
          <w:rFonts w:ascii="Times New Roman" w:hAnsi="Times New Roman"/>
          <w:i/>
          <w:iCs/>
        </w:rPr>
        <w:t>12</w:t>
      </w:r>
      <w:r w:rsidRPr="00AF4C76">
        <w:rPr>
          <w:rFonts w:ascii="Times New Roman" w:hAnsi="Times New Roman"/>
        </w:rPr>
        <w:t>(6), p.757.</w:t>
      </w:r>
    </w:p>
    <w:sectPr w:rsidR="00FB7671" w:rsidRPr="00AF4C76" w:rsidSect="00AF4C7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478C"/>
    <w:multiLevelType w:val="hybridMultilevel"/>
    <w:tmpl w:val="FA16B0EC"/>
    <w:lvl w:ilvl="0" w:tplc="A8402B14">
      <w:start w:val="1"/>
      <w:numFmt w:val="bullet"/>
      <w:lvlText w:val=""/>
      <w:lvlJc w:val="left"/>
      <w:pPr>
        <w:ind w:left="720" w:hanging="360"/>
      </w:pPr>
      <w:rPr>
        <w:rFonts w:ascii="Wingdings" w:hAnsi="Wingdings" w:hint="default"/>
      </w:rPr>
    </w:lvl>
    <w:lvl w:ilvl="1" w:tplc="08F02EE2" w:tentative="1">
      <w:start w:val="1"/>
      <w:numFmt w:val="bullet"/>
      <w:lvlText w:val="o"/>
      <w:lvlJc w:val="left"/>
      <w:pPr>
        <w:ind w:left="1440" w:hanging="360"/>
      </w:pPr>
      <w:rPr>
        <w:rFonts w:ascii="Courier New" w:hAnsi="Courier New" w:cs="Courier New" w:hint="default"/>
      </w:rPr>
    </w:lvl>
    <w:lvl w:ilvl="2" w:tplc="FF1A1008" w:tentative="1">
      <w:start w:val="1"/>
      <w:numFmt w:val="bullet"/>
      <w:lvlText w:val=""/>
      <w:lvlJc w:val="left"/>
      <w:pPr>
        <w:ind w:left="2160" w:hanging="360"/>
      </w:pPr>
      <w:rPr>
        <w:rFonts w:ascii="Wingdings" w:hAnsi="Wingdings" w:hint="default"/>
      </w:rPr>
    </w:lvl>
    <w:lvl w:ilvl="3" w:tplc="6DFA95BC" w:tentative="1">
      <w:start w:val="1"/>
      <w:numFmt w:val="bullet"/>
      <w:lvlText w:val=""/>
      <w:lvlJc w:val="left"/>
      <w:pPr>
        <w:ind w:left="2880" w:hanging="360"/>
      </w:pPr>
      <w:rPr>
        <w:rFonts w:ascii="Symbol" w:hAnsi="Symbol" w:hint="default"/>
      </w:rPr>
    </w:lvl>
    <w:lvl w:ilvl="4" w:tplc="C23C121A" w:tentative="1">
      <w:start w:val="1"/>
      <w:numFmt w:val="bullet"/>
      <w:lvlText w:val="o"/>
      <w:lvlJc w:val="left"/>
      <w:pPr>
        <w:ind w:left="3600" w:hanging="360"/>
      </w:pPr>
      <w:rPr>
        <w:rFonts w:ascii="Courier New" w:hAnsi="Courier New" w:cs="Courier New" w:hint="default"/>
      </w:rPr>
    </w:lvl>
    <w:lvl w:ilvl="5" w:tplc="B33A52FC" w:tentative="1">
      <w:start w:val="1"/>
      <w:numFmt w:val="bullet"/>
      <w:lvlText w:val=""/>
      <w:lvlJc w:val="left"/>
      <w:pPr>
        <w:ind w:left="4320" w:hanging="360"/>
      </w:pPr>
      <w:rPr>
        <w:rFonts w:ascii="Wingdings" w:hAnsi="Wingdings" w:hint="default"/>
      </w:rPr>
    </w:lvl>
    <w:lvl w:ilvl="6" w:tplc="06F2B9B0" w:tentative="1">
      <w:start w:val="1"/>
      <w:numFmt w:val="bullet"/>
      <w:lvlText w:val=""/>
      <w:lvlJc w:val="left"/>
      <w:pPr>
        <w:ind w:left="5040" w:hanging="360"/>
      </w:pPr>
      <w:rPr>
        <w:rFonts w:ascii="Symbol" w:hAnsi="Symbol" w:hint="default"/>
      </w:rPr>
    </w:lvl>
    <w:lvl w:ilvl="7" w:tplc="171C0294" w:tentative="1">
      <w:start w:val="1"/>
      <w:numFmt w:val="bullet"/>
      <w:lvlText w:val="o"/>
      <w:lvlJc w:val="left"/>
      <w:pPr>
        <w:ind w:left="5760" w:hanging="360"/>
      </w:pPr>
      <w:rPr>
        <w:rFonts w:ascii="Courier New" w:hAnsi="Courier New" w:cs="Courier New" w:hint="default"/>
      </w:rPr>
    </w:lvl>
    <w:lvl w:ilvl="8" w:tplc="3E443AF8" w:tentative="1">
      <w:start w:val="1"/>
      <w:numFmt w:val="bullet"/>
      <w:lvlText w:val=""/>
      <w:lvlJc w:val="left"/>
      <w:pPr>
        <w:ind w:left="6480" w:hanging="360"/>
      </w:pPr>
      <w:rPr>
        <w:rFonts w:ascii="Wingdings" w:hAnsi="Wingdings" w:hint="default"/>
      </w:rPr>
    </w:lvl>
  </w:abstractNum>
  <w:abstractNum w:abstractNumId="1" w15:restartNumberingAfterBreak="0">
    <w:nsid w:val="009E6AAE"/>
    <w:multiLevelType w:val="hybridMultilevel"/>
    <w:tmpl w:val="D6FE682A"/>
    <w:lvl w:ilvl="0" w:tplc="699C04EA">
      <w:start w:val="1"/>
      <w:numFmt w:val="bullet"/>
      <w:lvlText w:val=""/>
      <w:lvlJc w:val="left"/>
      <w:pPr>
        <w:ind w:left="720" w:hanging="360"/>
      </w:pPr>
      <w:rPr>
        <w:rFonts w:ascii="Wingdings" w:hAnsi="Wingdings" w:hint="default"/>
      </w:rPr>
    </w:lvl>
    <w:lvl w:ilvl="1" w:tplc="BF8C19D0" w:tentative="1">
      <w:start w:val="1"/>
      <w:numFmt w:val="bullet"/>
      <w:lvlText w:val="o"/>
      <w:lvlJc w:val="left"/>
      <w:pPr>
        <w:ind w:left="1440" w:hanging="360"/>
      </w:pPr>
      <w:rPr>
        <w:rFonts w:ascii="Courier New" w:hAnsi="Courier New" w:cs="Courier New" w:hint="default"/>
      </w:rPr>
    </w:lvl>
    <w:lvl w:ilvl="2" w:tplc="B8BEF94E" w:tentative="1">
      <w:start w:val="1"/>
      <w:numFmt w:val="bullet"/>
      <w:lvlText w:val=""/>
      <w:lvlJc w:val="left"/>
      <w:pPr>
        <w:ind w:left="2160" w:hanging="360"/>
      </w:pPr>
      <w:rPr>
        <w:rFonts w:ascii="Wingdings" w:hAnsi="Wingdings" w:hint="default"/>
      </w:rPr>
    </w:lvl>
    <w:lvl w:ilvl="3" w:tplc="D45424C2" w:tentative="1">
      <w:start w:val="1"/>
      <w:numFmt w:val="bullet"/>
      <w:lvlText w:val=""/>
      <w:lvlJc w:val="left"/>
      <w:pPr>
        <w:ind w:left="2880" w:hanging="360"/>
      </w:pPr>
      <w:rPr>
        <w:rFonts w:ascii="Symbol" w:hAnsi="Symbol" w:hint="default"/>
      </w:rPr>
    </w:lvl>
    <w:lvl w:ilvl="4" w:tplc="7CB4954A" w:tentative="1">
      <w:start w:val="1"/>
      <w:numFmt w:val="bullet"/>
      <w:lvlText w:val="o"/>
      <w:lvlJc w:val="left"/>
      <w:pPr>
        <w:ind w:left="3600" w:hanging="360"/>
      </w:pPr>
      <w:rPr>
        <w:rFonts w:ascii="Courier New" w:hAnsi="Courier New" w:cs="Courier New" w:hint="default"/>
      </w:rPr>
    </w:lvl>
    <w:lvl w:ilvl="5" w:tplc="C820F60C" w:tentative="1">
      <w:start w:val="1"/>
      <w:numFmt w:val="bullet"/>
      <w:lvlText w:val=""/>
      <w:lvlJc w:val="left"/>
      <w:pPr>
        <w:ind w:left="4320" w:hanging="360"/>
      </w:pPr>
      <w:rPr>
        <w:rFonts w:ascii="Wingdings" w:hAnsi="Wingdings" w:hint="default"/>
      </w:rPr>
    </w:lvl>
    <w:lvl w:ilvl="6" w:tplc="AC2CB65C" w:tentative="1">
      <w:start w:val="1"/>
      <w:numFmt w:val="bullet"/>
      <w:lvlText w:val=""/>
      <w:lvlJc w:val="left"/>
      <w:pPr>
        <w:ind w:left="5040" w:hanging="360"/>
      </w:pPr>
      <w:rPr>
        <w:rFonts w:ascii="Symbol" w:hAnsi="Symbol" w:hint="default"/>
      </w:rPr>
    </w:lvl>
    <w:lvl w:ilvl="7" w:tplc="64FC9576" w:tentative="1">
      <w:start w:val="1"/>
      <w:numFmt w:val="bullet"/>
      <w:lvlText w:val="o"/>
      <w:lvlJc w:val="left"/>
      <w:pPr>
        <w:ind w:left="5760" w:hanging="360"/>
      </w:pPr>
      <w:rPr>
        <w:rFonts w:ascii="Courier New" w:hAnsi="Courier New" w:cs="Courier New" w:hint="default"/>
      </w:rPr>
    </w:lvl>
    <w:lvl w:ilvl="8" w:tplc="74AEBBD0" w:tentative="1">
      <w:start w:val="1"/>
      <w:numFmt w:val="bullet"/>
      <w:lvlText w:val=""/>
      <w:lvlJc w:val="left"/>
      <w:pPr>
        <w:ind w:left="6480" w:hanging="360"/>
      </w:pPr>
      <w:rPr>
        <w:rFonts w:ascii="Wingdings" w:hAnsi="Wingdings" w:hint="default"/>
      </w:rPr>
    </w:lvl>
  </w:abstractNum>
  <w:abstractNum w:abstractNumId="2" w15:restartNumberingAfterBreak="0">
    <w:nsid w:val="01F532A7"/>
    <w:multiLevelType w:val="hybridMultilevel"/>
    <w:tmpl w:val="B636C43C"/>
    <w:lvl w:ilvl="0" w:tplc="5B9AB89C">
      <w:start w:val="1"/>
      <w:numFmt w:val="bullet"/>
      <w:lvlText w:val=""/>
      <w:lvlJc w:val="left"/>
      <w:pPr>
        <w:ind w:left="720" w:hanging="360"/>
      </w:pPr>
      <w:rPr>
        <w:rFonts w:ascii="Wingdings" w:hAnsi="Wingdings" w:hint="default"/>
      </w:rPr>
    </w:lvl>
    <w:lvl w:ilvl="1" w:tplc="EB4A2D68" w:tentative="1">
      <w:start w:val="1"/>
      <w:numFmt w:val="bullet"/>
      <w:lvlText w:val="o"/>
      <w:lvlJc w:val="left"/>
      <w:pPr>
        <w:ind w:left="1440" w:hanging="360"/>
      </w:pPr>
      <w:rPr>
        <w:rFonts w:ascii="Courier New" w:hAnsi="Courier New" w:cs="Courier New" w:hint="default"/>
      </w:rPr>
    </w:lvl>
    <w:lvl w:ilvl="2" w:tplc="57C0C736" w:tentative="1">
      <w:start w:val="1"/>
      <w:numFmt w:val="bullet"/>
      <w:lvlText w:val=""/>
      <w:lvlJc w:val="left"/>
      <w:pPr>
        <w:ind w:left="2160" w:hanging="360"/>
      </w:pPr>
      <w:rPr>
        <w:rFonts w:ascii="Wingdings" w:hAnsi="Wingdings" w:hint="default"/>
      </w:rPr>
    </w:lvl>
    <w:lvl w:ilvl="3" w:tplc="EAC295DA" w:tentative="1">
      <w:start w:val="1"/>
      <w:numFmt w:val="bullet"/>
      <w:lvlText w:val=""/>
      <w:lvlJc w:val="left"/>
      <w:pPr>
        <w:ind w:left="2880" w:hanging="360"/>
      </w:pPr>
      <w:rPr>
        <w:rFonts w:ascii="Symbol" w:hAnsi="Symbol" w:hint="default"/>
      </w:rPr>
    </w:lvl>
    <w:lvl w:ilvl="4" w:tplc="74CE8196" w:tentative="1">
      <w:start w:val="1"/>
      <w:numFmt w:val="bullet"/>
      <w:lvlText w:val="o"/>
      <w:lvlJc w:val="left"/>
      <w:pPr>
        <w:ind w:left="3600" w:hanging="360"/>
      </w:pPr>
      <w:rPr>
        <w:rFonts w:ascii="Courier New" w:hAnsi="Courier New" w:cs="Courier New" w:hint="default"/>
      </w:rPr>
    </w:lvl>
    <w:lvl w:ilvl="5" w:tplc="DF4E527A" w:tentative="1">
      <w:start w:val="1"/>
      <w:numFmt w:val="bullet"/>
      <w:lvlText w:val=""/>
      <w:lvlJc w:val="left"/>
      <w:pPr>
        <w:ind w:left="4320" w:hanging="360"/>
      </w:pPr>
      <w:rPr>
        <w:rFonts w:ascii="Wingdings" w:hAnsi="Wingdings" w:hint="default"/>
      </w:rPr>
    </w:lvl>
    <w:lvl w:ilvl="6" w:tplc="86F0075C" w:tentative="1">
      <w:start w:val="1"/>
      <w:numFmt w:val="bullet"/>
      <w:lvlText w:val=""/>
      <w:lvlJc w:val="left"/>
      <w:pPr>
        <w:ind w:left="5040" w:hanging="360"/>
      </w:pPr>
      <w:rPr>
        <w:rFonts w:ascii="Symbol" w:hAnsi="Symbol" w:hint="default"/>
      </w:rPr>
    </w:lvl>
    <w:lvl w:ilvl="7" w:tplc="C0C01640" w:tentative="1">
      <w:start w:val="1"/>
      <w:numFmt w:val="bullet"/>
      <w:lvlText w:val="o"/>
      <w:lvlJc w:val="left"/>
      <w:pPr>
        <w:ind w:left="5760" w:hanging="360"/>
      </w:pPr>
      <w:rPr>
        <w:rFonts w:ascii="Courier New" w:hAnsi="Courier New" w:cs="Courier New" w:hint="default"/>
      </w:rPr>
    </w:lvl>
    <w:lvl w:ilvl="8" w:tplc="00BA52AE" w:tentative="1">
      <w:start w:val="1"/>
      <w:numFmt w:val="bullet"/>
      <w:lvlText w:val=""/>
      <w:lvlJc w:val="left"/>
      <w:pPr>
        <w:ind w:left="6480" w:hanging="360"/>
      </w:pPr>
      <w:rPr>
        <w:rFonts w:ascii="Wingdings" w:hAnsi="Wingdings" w:hint="default"/>
      </w:rPr>
    </w:lvl>
  </w:abstractNum>
  <w:abstractNum w:abstractNumId="3" w15:restartNumberingAfterBreak="0">
    <w:nsid w:val="06232A6D"/>
    <w:multiLevelType w:val="hybridMultilevel"/>
    <w:tmpl w:val="B0A082F2"/>
    <w:lvl w:ilvl="0" w:tplc="7A0243AA">
      <w:start w:val="1"/>
      <w:numFmt w:val="bullet"/>
      <w:lvlText w:val=""/>
      <w:lvlJc w:val="left"/>
      <w:pPr>
        <w:ind w:left="720" w:hanging="360"/>
      </w:pPr>
      <w:rPr>
        <w:rFonts w:ascii="Wingdings" w:hAnsi="Wingdings" w:hint="default"/>
      </w:rPr>
    </w:lvl>
    <w:lvl w:ilvl="1" w:tplc="2E305992" w:tentative="1">
      <w:start w:val="1"/>
      <w:numFmt w:val="bullet"/>
      <w:lvlText w:val="o"/>
      <w:lvlJc w:val="left"/>
      <w:pPr>
        <w:ind w:left="1440" w:hanging="360"/>
      </w:pPr>
      <w:rPr>
        <w:rFonts w:ascii="Courier New" w:hAnsi="Courier New" w:cs="Courier New" w:hint="default"/>
      </w:rPr>
    </w:lvl>
    <w:lvl w:ilvl="2" w:tplc="B7164084" w:tentative="1">
      <w:start w:val="1"/>
      <w:numFmt w:val="bullet"/>
      <w:lvlText w:val=""/>
      <w:lvlJc w:val="left"/>
      <w:pPr>
        <w:ind w:left="2160" w:hanging="360"/>
      </w:pPr>
      <w:rPr>
        <w:rFonts w:ascii="Wingdings" w:hAnsi="Wingdings" w:hint="default"/>
      </w:rPr>
    </w:lvl>
    <w:lvl w:ilvl="3" w:tplc="77709854" w:tentative="1">
      <w:start w:val="1"/>
      <w:numFmt w:val="bullet"/>
      <w:lvlText w:val=""/>
      <w:lvlJc w:val="left"/>
      <w:pPr>
        <w:ind w:left="2880" w:hanging="360"/>
      </w:pPr>
      <w:rPr>
        <w:rFonts w:ascii="Symbol" w:hAnsi="Symbol" w:hint="default"/>
      </w:rPr>
    </w:lvl>
    <w:lvl w:ilvl="4" w:tplc="4B9E5BC0" w:tentative="1">
      <w:start w:val="1"/>
      <w:numFmt w:val="bullet"/>
      <w:lvlText w:val="o"/>
      <w:lvlJc w:val="left"/>
      <w:pPr>
        <w:ind w:left="3600" w:hanging="360"/>
      </w:pPr>
      <w:rPr>
        <w:rFonts w:ascii="Courier New" w:hAnsi="Courier New" w:cs="Courier New" w:hint="default"/>
      </w:rPr>
    </w:lvl>
    <w:lvl w:ilvl="5" w:tplc="5F944F70" w:tentative="1">
      <w:start w:val="1"/>
      <w:numFmt w:val="bullet"/>
      <w:lvlText w:val=""/>
      <w:lvlJc w:val="left"/>
      <w:pPr>
        <w:ind w:left="4320" w:hanging="360"/>
      </w:pPr>
      <w:rPr>
        <w:rFonts w:ascii="Wingdings" w:hAnsi="Wingdings" w:hint="default"/>
      </w:rPr>
    </w:lvl>
    <w:lvl w:ilvl="6" w:tplc="0F186D48" w:tentative="1">
      <w:start w:val="1"/>
      <w:numFmt w:val="bullet"/>
      <w:lvlText w:val=""/>
      <w:lvlJc w:val="left"/>
      <w:pPr>
        <w:ind w:left="5040" w:hanging="360"/>
      </w:pPr>
      <w:rPr>
        <w:rFonts w:ascii="Symbol" w:hAnsi="Symbol" w:hint="default"/>
      </w:rPr>
    </w:lvl>
    <w:lvl w:ilvl="7" w:tplc="F52AD578" w:tentative="1">
      <w:start w:val="1"/>
      <w:numFmt w:val="bullet"/>
      <w:lvlText w:val="o"/>
      <w:lvlJc w:val="left"/>
      <w:pPr>
        <w:ind w:left="5760" w:hanging="360"/>
      </w:pPr>
      <w:rPr>
        <w:rFonts w:ascii="Courier New" w:hAnsi="Courier New" w:cs="Courier New" w:hint="default"/>
      </w:rPr>
    </w:lvl>
    <w:lvl w:ilvl="8" w:tplc="E01E99F6" w:tentative="1">
      <w:start w:val="1"/>
      <w:numFmt w:val="bullet"/>
      <w:lvlText w:val=""/>
      <w:lvlJc w:val="left"/>
      <w:pPr>
        <w:ind w:left="6480" w:hanging="360"/>
      </w:pPr>
      <w:rPr>
        <w:rFonts w:ascii="Wingdings" w:hAnsi="Wingdings" w:hint="default"/>
      </w:rPr>
    </w:lvl>
  </w:abstractNum>
  <w:abstractNum w:abstractNumId="4" w15:restartNumberingAfterBreak="0">
    <w:nsid w:val="0757576D"/>
    <w:multiLevelType w:val="hybridMultilevel"/>
    <w:tmpl w:val="677A0C02"/>
    <w:lvl w:ilvl="0" w:tplc="30C8ED04">
      <w:start w:val="1"/>
      <w:numFmt w:val="bullet"/>
      <w:lvlText w:val=""/>
      <w:lvlJc w:val="left"/>
      <w:pPr>
        <w:ind w:left="720" w:hanging="360"/>
      </w:pPr>
      <w:rPr>
        <w:rFonts w:ascii="Wingdings" w:hAnsi="Wingdings" w:hint="default"/>
      </w:rPr>
    </w:lvl>
    <w:lvl w:ilvl="1" w:tplc="3F6A211C" w:tentative="1">
      <w:start w:val="1"/>
      <w:numFmt w:val="bullet"/>
      <w:lvlText w:val="o"/>
      <w:lvlJc w:val="left"/>
      <w:pPr>
        <w:ind w:left="1440" w:hanging="360"/>
      </w:pPr>
      <w:rPr>
        <w:rFonts w:ascii="Courier New" w:hAnsi="Courier New" w:cs="Courier New" w:hint="default"/>
      </w:rPr>
    </w:lvl>
    <w:lvl w:ilvl="2" w:tplc="843C6C14" w:tentative="1">
      <w:start w:val="1"/>
      <w:numFmt w:val="bullet"/>
      <w:lvlText w:val=""/>
      <w:lvlJc w:val="left"/>
      <w:pPr>
        <w:ind w:left="2160" w:hanging="360"/>
      </w:pPr>
      <w:rPr>
        <w:rFonts w:ascii="Wingdings" w:hAnsi="Wingdings" w:hint="default"/>
      </w:rPr>
    </w:lvl>
    <w:lvl w:ilvl="3" w:tplc="D7C0674A" w:tentative="1">
      <w:start w:val="1"/>
      <w:numFmt w:val="bullet"/>
      <w:lvlText w:val=""/>
      <w:lvlJc w:val="left"/>
      <w:pPr>
        <w:ind w:left="2880" w:hanging="360"/>
      </w:pPr>
      <w:rPr>
        <w:rFonts w:ascii="Symbol" w:hAnsi="Symbol" w:hint="default"/>
      </w:rPr>
    </w:lvl>
    <w:lvl w:ilvl="4" w:tplc="F24286D4" w:tentative="1">
      <w:start w:val="1"/>
      <w:numFmt w:val="bullet"/>
      <w:lvlText w:val="o"/>
      <w:lvlJc w:val="left"/>
      <w:pPr>
        <w:ind w:left="3600" w:hanging="360"/>
      </w:pPr>
      <w:rPr>
        <w:rFonts w:ascii="Courier New" w:hAnsi="Courier New" w:cs="Courier New" w:hint="default"/>
      </w:rPr>
    </w:lvl>
    <w:lvl w:ilvl="5" w:tplc="06E60B44" w:tentative="1">
      <w:start w:val="1"/>
      <w:numFmt w:val="bullet"/>
      <w:lvlText w:val=""/>
      <w:lvlJc w:val="left"/>
      <w:pPr>
        <w:ind w:left="4320" w:hanging="360"/>
      </w:pPr>
      <w:rPr>
        <w:rFonts w:ascii="Wingdings" w:hAnsi="Wingdings" w:hint="default"/>
      </w:rPr>
    </w:lvl>
    <w:lvl w:ilvl="6" w:tplc="74B01524" w:tentative="1">
      <w:start w:val="1"/>
      <w:numFmt w:val="bullet"/>
      <w:lvlText w:val=""/>
      <w:lvlJc w:val="left"/>
      <w:pPr>
        <w:ind w:left="5040" w:hanging="360"/>
      </w:pPr>
      <w:rPr>
        <w:rFonts w:ascii="Symbol" w:hAnsi="Symbol" w:hint="default"/>
      </w:rPr>
    </w:lvl>
    <w:lvl w:ilvl="7" w:tplc="78F60E5E" w:tentative="1">
      <w:start w:val="1"/>
      <w:numFmt w:val="bullet"/>
      <w:lvlText w:val="o"/>
      <w:lvlJc w:val="left"/>
      <w:pPr>
        <w:ind w:left="5760" w:hanging="360"/>
      </w:pPr>
      <w:rPr>
        <w:rFonts w:ascii="Courier New" w:hAnsi="Courier New" w:cs="Courier New" w:hint="default"/>
      </w:rPr>
    </w:lvl>
    <w:lvl w:ilvl="8" w:tplc="6D56E16C" w:tentative="1">
      <w:start w:val="1"/>
      <w:numFmt w:val="bullet"/>
      <w:lvlText w:val=""/>
      <w:lvlJc w:val="left"/>
      <w:pPr>
        <w:ind w:left="6480" w:hanging="360"/>
      </w:pPr>
      <w:rPr>
        <w:rFonts w:ascii="Wingdings" w:hAnsi="Wingdings" w:hint="default"/>
      </w:rPr>
    </w:lvl>
  </w:abstractNum>
  <w:abstractNum w:abstractNumId="5" w15:restartNumberingAfterBreak="0">
    <w:nsid w:val="078352F1"/>
    <w:multiLevelType w:val="hybridMultilevel"/>
    <w:tmpl w:val="7E1A21E4"/>
    <w:lvl w:ilvl="0" w:tplc="9EB408E4">
      <w:start w:val="1"/>
      <w:numFmt w:val="bullet"/>
      <w:lvlText w:val=""/>
      <w:lvlJc w:val="left"/>
      <w:pPr>
        <w:ind w:left="720" w:hanging="360"/>
      </w:pPr>
      <w:rPr>
        <w:rFonts w:ascii="Wingdings" w:hAnsi="Wingdings" w:hint="default"/>
      </w:rPr>
    </w:lvl>
    <w:lvl w:ilvl="1" w:tplc="570026FC" w:tentative="1">
      <w:start w:val="1"/>
      <w:numFmt w:val="bullet"/>
      <w:lvlText w:val="o"/>
      <w:lvlJc w:val="left"/>
      <w:pPr>
        <w:ind w:left="1440" w:hanging="360"/>
      </w:pPr>
      <w:rPr>
        <w:rFonts w:ascii="Courier New" w:hAnsi="Courier New" w:cs="Courier New" w:hint="default"/>
      </w:rPr>
    </w:lvl>
    <w:lvl w:ilvl="2" w:tplc="DDC20492" w:tentative="1">
      <w:start w:val="1"/>
      <w:numFmt w:val="bullet"/>
      <w:lvlText w:val=""/>
      <w:lvlJc w:val="left"/>
      <w:pPr>
        <w:ind w:left="2160" w:hanging="360"/>
      </w:pPr>
      <w:rPr>
        <w:rFonts w:ascii="Wingdings" w:hAnsi="Wingdings" w:hint="default"/>
      </w:rPr>
    </w:lvl>
    <w:lvl w:ilvl="3" w:tplc="A4C81802" w:tentative="1">
      <w:start w:val="1"/>
      <w:numFmt w:val="bullet"/>
      <w:lvlText w:val=""/>
      <w:lvlJc w:val="left"/>
      <w:pPr>
        <w:ind w:left="2880" w:hanging="360"/>
      </w:pPr>
      <w:rPr>
        <w:rFonts w:ascii="Symbol" w:hAnsi="Symbol" w:hint="default"/>
      </w:rPr>
    </w:lvl>
    <w:lvl w:ilvl="4" w:tplc="5F8862B4" w:tentative="1">
      <w:start w:val="1"/>
      <w:numFmt w:val="bullet"/>
      <w:lvlText w:val="o"/>
      <w:lvlJc w:val="left"/>
      <w:pPr>
        <w:ind w:left="3600" w:hanging="360"/>
      </w:pPr>
      <w:rPr>
        <w:rFonts w:ascii="Courier New" w:hAnsi="Courier New" w:cs="Courier New" w:hint="default"/>
      </w:rPr>
    </w:lvl>
    <w:lvl w:ilvl="5" w:tplc="20C6B9C6" w:tentative="1">
      <w:start w:val="1"/>
      <w:numFmt w:val="bullet"/>
      <w:lvlText w:val=""/>
      <w:lvlJc w:val="left"/>
      <w:pPr>
        <w:ind w:left="4320" w:hanging="360"/>
      </w:pPr>
      <w:rPr>
        <w:rFonts w:ascii="Wingdings" w:hAnsi="Wingdings" w:hint="default"/>
      </w:rPr>
    </w:lvl>
    <w:lvl w:ilvl="6" w:tplc="70563300" w:tentative="1">
      <w:start w:val="1"/>
      <w:numFmt w:val="bullet"/>
      <w:lvlText w:val=""/>
      <w:lvlJc w:val="left"/>
      <w:pPr>
        <w:ind w:left="5040" w:hanging="360"/>
      </w:pPr>
      <w:rPr>
        <w:rFonts w:ascii="Symbol" w:hAnsi="Symbol" w:hint="default"/>
      </w:rPr>
    </w:lvl>
    <w:lvl w:ilvl="7" w:tplc="F74A76B2" w:tentative="1">
      <w:start w:val="1"/>
      <w:numFmt w:val="bullet"/>
      <w:lvlText w:val="o"/>
      <w:lvlJc w:val="left"/>
      <w:pPr>
        <w:ind w:left="5760" w:hanging="360"/>
      </w:pPr>
      <w:rPr>
        <w:rFonts w:ascii="Courier New" w:hAnsi="Courier New" w:cs="Courier New" w:hint="default"/>
      </w:rPr>
    </w:lvl>
    <w:lvl w:ilvl="8" w:tplc="101A382A" w:tentative="1">
      <w:start w:val="1"/>
      <w:numFmt w:val="bullet"/>
      <w:lvlText w:val=""/>
      <w:lvlJc w:val="left"/>
      <w:pPr>
        <w:ind w:left="6480" w:hanging="360"/>
      </w:pPr>
      <w:rPr>
        <w:rFonts w:ascii="Wingdings" w:hAnsi="Wingdings" w:hint="default"/>
      </w:rPr>
    </w:lvl>
  </w:abstractNum>
  <w:abstractNum w:abstractNumId="6" w15:restartNumberingAfterBreak="0">
    <w:nsid w:val="0BC36234"/>
    <w:multiLevelType w:val="hybridMultilevel"/>
    <w:tmpl w:val="7CB250D8"/>
    <w:lvl w:ilvl="0" w:tplc="C7A230CA">
      <w:start w:val="1"/>
      <w:numFmt w:val="bullet"/>
      <w:lvlText w:val=""/>
      <w:lvlJc w:val="left"/>
      <w:pPr>
        <w:ind w:left="720" w:hanging="360"/>
      </w:pPr>
      <w:rPr>
        <w:rFonts w:ascii="Wingdings" w:hAnsi="Wingdings" w:hint="default"/>
      </w:rPr>
    </w:lvl>
    <w:lvl w:ilvl="1" w:tplc="17A47080" w:tentative="1">
      <w:start w:val="1"/>
      <w:numFmt w:val="bullet"/>
      <w:lvlText w:val="o"/>
      <w:lvlJc w:val="left"/>
      <w:pPr>
        <w:ind w:left="1440" w:hanging="360"/>
      </w:pPr>
      <w:rPr>
        <w:rFonts w:ascii="Courier New" w:hAnsi="Courier New" w:cs="Courier New" w:hint="default"/>
      </w:rPr>
    </w:lvl>
    <w:lvl w:ilvl="2" w:tplc="4AD0858A" w:tentative="1">
      <w:start w:val="1"/>
      <w:numFmt w:val="bullet"/>
      <w:lvlText w:val=""/>
      <w:lvlJc w:val="left"/>
      <w:pPr>
        <w:ind w:left="2160" w:hanging="360"/>
      </w:pPr>
      <w:rPr>
        <w:rFonts w:ascii="Wingdings" w:hAnsi="Wingdings" w:hint="default"/>
      </w:rPr>
    </w:lvl>
    <w:lvl w:ilvl="3" w:tplc="9AD67234" w:tentative="1">
      <w:start w:val="1"/>
      <w:numFmt w:val="bullet"/>
      <w:lvlText w:val=""/>
      <w:lvlJc w:val="left"/>
      <w:pPr>
        <w:ind w:left="2880" w:hanging="360"/>
      </w:pPr>
      <w:rPr>
        <w:rFonts w:ascii="Symbol" w:hAnsi="Symbol" w:hint="default"/>
      </w:rPr>
    </w:lvl>
    <w:lvl w:ilvl="4" w:tplc="D674D226" w:tentative="1">
      <w:start w:val="1"/>
      <w:numFmt w:val="bullet"/>
      <w:lvlText w:val="o"/>
      <w:lvlJc w:val="left"/>
      <w:pPr>
        <w:ind w:left="3600" w:hanging="360"/>
      </w:pPr>
      <w:rPr>
        <w:rFonts w:ascii="Courier New" w:hAnsi="Courier New" w:cs="Courier New" w:hint="default"/>
      </w:rPr>
    </w:lvl>
    <w:lvl w:ilvl="5" w:tplc="88F80ADA" w:tentative="1">
      <w:start w:val="1"/>
      <w:numFmt w:val="bullet"/>
      <w:lvlText w:val=""/>
      <w:lvlJc w:val="left"/>
      <w:pPr>
        <w:ind w:left="4320" w:hanging="360"/>
      </w:pPr>
      <w:rPr>
        <w:rFonts w:ascii="Wingdings" w:hAnsi="Wingdings" w:hint="default"/>
      </w:rPr>
    </w:lvl>
    <w:lvl w:ilvl="6" w:tplc="B2FAA194" w:tentative="1">
      <w:start w:val="1"/>
      <w:numFmt w:val="bullet"/>
      <w:lvlText w:val=""/>
      <w:lvlJc w:val="left"/>
      <w:pPr>
        <w:ind w:left="5040" w:hanging="360"/>
      </w:pPr>
      <w:rPr>
        <w:rFonts w:ascii="Symbol" w:hAnsi="Symbol" w:hint="default"/>
      </w:rPr>
    </w:lvl>
    <w:lvl w:ilvl="7" w:tplc="2884C0B8" w:tentative="1">
      <w:start w:val="1"/>
      <w:numFmt w:val="bullet"/>
      <w:lvlText w:val="o"/>
      <w:lvlJc w:val="left"/>
      <w:pPr>
        <w:ind w:left="5760" w:hanging="360"/>
      </w:pPr>
      <w:rPr>
        <w:rFonts w:ascii="Courier New" w:hAnsi="Courier New" w:cs="Courier New" w:hint="default"/>
      </w:rPr>
    </w:lvl>
    <w:lvl w:ilvl="8" w:tplc="0A9A04C6" w:tentative="1">
      <w:start w:val="1"/>
      <w:numFmt w:val="bullet"/>
      <w:lvlText w:val=""/>
      <w:lvlJc w:val="left"/>
      <w:pPr>
        <w:ind w:left="6480" w:hanging="360"/>
      </w:pPr>
      <w:rPr>
        <w:rFonts w:ascii="Wingdings" w:hAnsi="Wingdings" w:hint="default"/>
      </w:rPr>
    </w:lvl>
  </w:abstractNum>
  <w:abstractNum w:abstractNumId="7" w15:restartNumberingAfterBreak="0">
    <w:nsid w:val="0C501976"/>
    <w:multiLevelType w:val="multilevel"/>
    <w:tmpl w:val="CD7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D0C4539"/>
    <w:multiLevelType w:val="multilevel"/>
    <w:tmpl w:val="CD7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302777"/>
    <w:multiLevelType w:val="hybridMultilevel"/>
    <w:tmpl w:val="6B82BD8C"/>
    <w:lvl w:ilvl="0" w:tplc="5E58D9A6">
      <w:start w:val="1"/>
      <w:numFmt w:val="bullet"/>
      <w:lvlText w:val=""/>
      <w:lvlJc w:val="left"/>
      <w:pPr>
        <w:ind w:left="1440" w:hanging="360"/>
      </w:pPr>
      <w:rPr>
        <w:rFonts w:ascii="Wingdings" w:hAnsi="Wingdings" w:hint="default"/>
      </w:rPr>
    </w:lvl>
    <w:lvl w:ilvl="1" w:tplc="49581A56" w:tentative="1">
      <w:start w:val="1"/>
      <w:numFmt w:val="bullet"/>
      <w:lvlText w:val="o"/>
      <w:lvlJc w:val="left"/>
      <w:pPr>
        <w:ind w:left="2160" w:hanging="360"/>
      </w:pPr>
      <w:rPr>
        <w:rFonts w:ascii="Courier New" w:hAnsi="Courier New" w:cs="Courier New" w:hint="default"/>
      </w:rPr>
    </w:lvl>
    <w:lvl w:ilvl="2" w:tplc="DC6A7904" w:tentative="1">
      <w:start w:val="1"/>
      <w:numFmt w:val="bullet"/>
      <w:lvlText w:val=""/>
      <w:lvlJc w:val="left"/>
      <w:pPr>
        <w:ind w:left="2880" w:hanging="360"/>
      </w:pPr>
      <w:rPr>
        <w:rFonts w:ascii="Wingdings" w:hAnsi="Wingdings" w:hint="default"/>
      </w:rPr>
    </w:lvl>
    <w:lvl w:ilvl="3" w:tplc="0EA6487E" w:tentative="1">
      <w:start w:val="1"/>
      <w:numFmt w:val="bullet"/>
      <w:lvlText w:val=""/>
      <w:lvlJc w:val="left"/>
      <w:pPr>
        <w:ind w:left="3600" w:hanging="360"/>
      </w:pPr>
      <w:rPr>
        <w:rFonts w:ascii="Symbol" w:hAnsi="Symbol" w:hint="default"/>
      </w:rPr>
    </w:lvl>
    <w:lvl w:ilvl="4" w:tplc="84425A82" w:tentative="1">
      <w:start w:val="1"/>
      <w:numFmt w:val="bullet"/>
      <w:lvlText w:val="o"/>
      <w:lvlJc w:val="left"/>
      <w:pPr>
        <w:ind w:left="4320" w:hanging="360"/>
      </w:pPr>
      <w:rPr>
        <w:rFonts w:ascii="Courier New" w:hAnsi="Courier New" w:cs="Courier New" w:hint="default"/>
      </w:rPr>
    </w:lvl>
    <w:lvl w:ilvl="5" w:tplc="C3B6D25E" w:tentative="1">
      <w:start w:val="1"/>
      <w:numFmt w:val="bullet"/>
      <w:lvlText w:val=""/>
      <w:lvlJc w:val="left"/>
      <w:pPr>
        <w:ind w:left="5040" w:hanging="360"/>
      </w:pPr>
      <w:rPr>
        <w:rFonts w:ascii="Wingdings" w:hAnsi="Wingdings" w:hint="default"/>
      </w:rPr>
    </w:lvl>
    <w:lvl w:ilvl="6" w:tplc="DB2A52A0" w:tentative="1">
      <w:start w:val="1"/>
      <w:numFmt w:val="bullet"/>
      <w:lvlText w:val=""/>
      <w:lvlJc w:val="left"/>
      <w:pPr>
        <w:ind w:left="5760" w:hanging="360"/>
      </w:pPr>
      <w:rPr>
        <w:rFonts w:ascii="Symbol" w:hAnsi="Symbol" w:hint="default"/>
      </w:rPr>
    </w:lvl>
    <w:lvl w:ilvl="7" w:tplc="29981E34" w:tentative="1">
      <w:start w:val="1"/>
      <w:numFmt w:val="bullet"/>
      <w:lvlText w:val="o"/>
      <w:lvlJc w:val="left"/>
      <w:pPr>
        <w:ind w:left="6480" w:hanging="360"/>
      </w:pPr>
      <w:rPr>
        <w:rFonts w:ascii="Courier New" w:hAnsi="Courier New" w:cs="Courier New" w:hint="default"/>
      </w:rPr>
    </w:lvl>
    <w:lvl w:ilvl="8" w:tplc="11A8B854" w:tentative="1">
      <w:start w:val="1"/>
      <w:numFmt w:val="bullet"/>
      <w:lvlText w:val=""/>
      <w:lvlJc w:val="left"/>
      <w:pPr>
        <w:ind w:left="7200" w:hanging="360"/>
      </w:pPr>
      <w:rPr>
        <w:rFonts w:ascii="Wingdings" w:hAnsi="Wingdings" w:hint="default"/>
      </w:rPr>
    </w:lvl>
  </w:abstractNum>
  <w:abstractNum w:abstractNumId="10" w15:restartNumberingAfterBreak="0">
    <w:nsid w:val="0DA52F97"/>
    <w:multiLevelType w:val="multilevel"/>
    <w:tmpl w:val="CD7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1559B7"/>
    <w:multiLevelType w:val="multilevel"/>
    <w:tmpl w:val="CD7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306EF4"/>
    <w:multiLevelType w:val="hybridMultilevel"/>
    <w:tmpl w:val="AAD40068"/>
    <w:lvl w:ilvl="0" w:tplc="C2C69990">
      <w:start w:val="1"/>
      <w:numFmt w:val="bullet"/>
      <w:lvlText w:val=""/>
      <w:lvlJc w:val="left"/>
      <w:pPr>
        <w:ind w:left="720" w:hanging="360"/>
      </w:pPr>
      <w:rPr>
        <w:rFonts w:ascii="Symbol" w:hAnsi="Symbol" w:hint="default"/>
      </w:rPr>
    </w:lvl>
    <w:lvl w:ilvl="1" w:tplc="D5FCBB08" w:tentative="1">
      <w:start w:val="1"/>
      <w:numFmt w:val="bullet"/>
      <w:lvlText w:val="o"/>
      <w:lvlJc w:val="left"/>
      <w:pPr>
        <w:ind w:left="1440" w:hanging="360"/>
      </w:pPr>
      <w:rPr>
        <w:rFonts w:ascii="Courier New" w:hAnsi="Courier New" w:cs="Courier New" w:hint="default"/>
      </w:rPr>
    </w:lvl>
    <w:lvl w:ilvl="2" w:tplc="9C2E37FE" w:tentative="1">
      <w:start w:val="1"/>
      <w:numFmt w:val="bullet"/>
      <w:lvlText w:val=""/>
      <w:lvlJc w:val="left"/>
      <w:pPr>
        <w:ind w:left="2160" w:hanging="360"/>
      </w:pPr>
      <w:rPr>
        <w:rFonts w:ascii="Wingdings" w:hAnsi="Wingdings" w:hint="default"/>
      </w:rPr>
    </w:lvl>
    <w:lvl w:ilvl="3" w:tplc="6A281C60" w:tentative="1">
      <w:start w:val="1"/>
      <w:numFmt w:val="bullet"/>
      <w:lvlText w:val=""/>
      <w:lvlJc w:val="left"/>
      <w:pPr>
        <w:ind w:left="2880" w:hanging="360"/>
      </w:pPr>
      <w:rPr>
        <w:rFonts w:ascii="Symbol" w:hAnsi="Symbol" w:hint="default"/>
      </w:rPr>
    </w:lvl>
    <w:lvl w:ilvl="4" w:tplc="08609AA6" w:tentative="1">
      <w:start w:val="1"/>
      <w:numFmt w:val="bullet"/>
      <w:lvlText w:val="o"/>
      <w:lvlJc w:val="left"/>
      <w:pPr>
        <w:ind w:left="3600" w:hanging="360"/>
      </w:pPr>
      <w:rPr>
        <w:rFonts w:ascii="Courier New" w:hAnsi="Courier New" w:cs="Courier New" w:hint="default"/>
      </w:rPr>
    </w:lvl>
    <w:lvl w:ilvl="5" w:tplc="4B6E462C" w:tentative="1">
      <w:start w:val="1"/>
      <w:numFmt w:val="bullet"/>
      <w:lvlText w:val=""/>
      <w:lvlJc w:val="left"/>
      <w:pPr>
        <w:ind w:left="4320" w:hanging="360"/>
      </w:pPr>
      <w:rPr>
        <w:rFonts w:ascii="Wingdings" w:hAnsi="Wingdings" w:hint="default"/>
      </w:rPr>
    </w:lvl>
    <w:lvl w:ilvl="6" w:tplc="931C1ED8" w:tentative="1">
      <w:start w:val="1"/>
      <w:numFmt w:val="bullet"/>
      <w:lvlText w:val=""/>
      <w:lvlJc w:val="left"/>
      <w:pPr>
        <w:ind w:left="5040" w:hanging="360"/>
      </w:pPr>
      <w:rPr>
        <w:rFonts w:ascii="Symbol" w:hAnsi="Symbol" w:hint="default"/>
      </w:rPr>
    </w:lvl>
    <w:lvl w:ilvl="7" w:tplc="9DF06A72" w:tentative="1">
      <w:start w:val="1"/>
      <w:numFmt w:val="bullet"/>
      <w:lvlText w:val="o"/>
      <w:lvlJc w:val="left"/>
      <w:pPr>
        <w:ind w:left="5760" w:hanging="360"/>
      </w:pPr>
      <w:rPr>
        <w:rFonts w:ascii="Courier New" w:hAnsi="Courier New" w:cs="Courier New" w:hint="default"/>
      </w:rPr>
    </w:lvl>
    <w:lvl w:ilvl="8" w:tplc="2292B0CA" w:tentative="1">
      <w:start w:val="1"/>
      <w:numFmt w:val="bullet"/>
      <w:lvlText w:val=""/>
      <w:lvlJc w:val="left"/>
      <w:pPr>
        <w:ind w:left="6480" w:hanging="360"/>
      </w:pPr>
      <w:rPr>
        <w:rFonts w:ascii="Wingdings" w:hAnsi="Wingdings" w:hint="default"/>
      </w:rPr>
    </w:lvl>
  </w:abstractNum>
  <w:abstractNum w:abstractNumId="13" w15:restartNumberingAfterBreak="0">
    <w:nsid w:val="153B3802"/>
    <w:multiLevelType w:val="hybridMultilevel"/>
    <w:tmpl w:val="D8D8668E"/>
    <w:lvl w:ilvl="0" w:tplc="8C3C8012">
      <w:start w:val="1"/>
      <w:numFmt w:val="decimal"/>
      <w:lvlText w:val="%1."/>
      <w:lvlJc w:val="left"/>
      <w:pPr>
        <w:ind w:left="720" w:hanging="360"/>
      </w:pPr>
      <w:rPr>
        <w:rFonts w:hint="default"/>
      </w:rPr>
    </w:lvl>
    <w:lvl w:ilvl="1" w:tplc="D2FCA3E8" w:tentative="1">
      <w:start w:val="1"/>
      <w:numFmt w:val="lowerLetter"/>
      <w:lvlText w:val="%2."/>
      <w:lvlJc w:val="left"/>
      <w:pPr>
        <w:ind w:left="1440" w:hanging="360"/>
      </w:pPr>
    </w:lvl>
    <w:lvl w:ilvl="2" w:tplc="8D602C82" w:tentative="1">
      <w:start w:val="1"/>
      <w:numFmt w:val="lowerRoman"/>
      <w:lvlText w:val="%3."/>
      <w:lvlJc w:val="right"/>
      <w:pPr>
        <w:ind w:left="2160" w:hanging="180"/>
      </w:pPr>
    </w:lvl>
    <w:lvl w:ilvl="3" w:tplc="E56E7436" w:tentative="1">
      <w:start w:val="1"/>
      <w:numFmt w:val="decimal"/>
      <w:lvlText w:val="%4."/>
      <w:lvlJc w:val="left"/>
      <w:pPr>
        <w:ind w:left="2880" w:hanging="360"/>
      </w:pPr>
    </w:lvl>
    <w:lvl w:ilvl="4" w:tplc="962ECAC4" w:tentative="1">
      <w:start w:val="1"/>
      <w:numFmt w:val="lowerLetter"/>
      <w:lvlText w:val="%5."/>
      <w:lvlJc w:val="left"/>
      <w:pPr>
        <w:ind w:left="3600" w:hanging="360"/>
      </w:pPr>
    </w:lvl>
    <w:lvl w:ilvl="5" w:tplc="58A65DBA" w:tentative="1">
      <w:start w:val="1"/>
      <w:numFmt w:val="lowerRoman"/>
      <w:lvlText w:val="%6."/>
      <w:lvlJc w:val="right"/>
      <w:pPr>
        <w:ind w:left="4320" w:hanging="180"/>
      </w:pPr>
    </w:lvl>
    <w:lvl w:ilvl="6" w:tplc="1298C3E0" w:tentative="1">
      <w:start w:val="1"/>
      <w:numFmt w:val="decimal"/>
      <w:lvlText w:val="%7."/>
      <w:lvlJc w:val="left"/>
      <w:pPr>
        <w:ind w:left="5040" w:hanging="360"/>
      </w:pPr>
    </w:lvl>
    <w:lvl w:ilvl="7" w:tplc="DAC08950" w:tentative="1">
      <w:start w:val="1"/>
      <w:numFmt w:val="lowerLetter"/>
      <w:lvlText w:val="%8."/>
      <w:lvlJc w:val="left"/>
      <w:pPr>
        <w:ind w:left="5760" w:hanging="360"/>
      </w:pPr>
    </w:lvl>
    <w:lvl w:ilvl="8" w:tplc="31D0789A" w:tentative="1">
      <w:start w:val="1"/>
      <w:numFmt w:val="lowerRoman"/>
      <w:lvlText w:val="%9."/>
      <w:lvlJc w:val="right"/>
      <w:pPr>
        <w:ind w:left="6480" w:hanging="180"/>
      </w:pPr>
    </w:lvl>
  </w:abstractNum>
  <w:abstractNum w:abstractNumId="14" w15:restartNumberingAfterBreak="0">
    <w:nsid w:val="1C4E1BB8"/>
    <w:multiLevelType w:val="hybridMultilevel"/>
    <w:tmpl w:val="0F34AF56"/>
    <w:lvl w:ilvl="0" w:tplc="20FE0146">
      <w:start w:val="1"/>
      <w:numFmt w:val="bullet"/>
      <w:lvlText w:val=""/>
      <w:lvlJc w:val="left"/>
      <w:pPr>
        <w:ind w:left="720" w:hanging="360"/>
      </w:pPr>
      <w:rPr>
        <w:rFonts w:ascii="Wingdings" w:hAnsi="Wingdings" w:hint="default"/>
      </w:rPr>
    </w:lvl>
    <w:lvl w:ilvl="1" w:tplc="2AC63AB6" w:tentative="1">
      <w:start w:val="1"/>
      <w:numFmt w:val="bullet"/>
      <w:lvlText w:val="o"/>
      <w:lvlJc w:val="left"/>
      <w:pPr>
        <w:ind w:left="1440" w:hanging="360"/>
      </w:pPr>
      <w:rPr>
        <w:rFonts w:ascii="Courier New" w:hAnsi="Courier New" w:cs="Courier New" w:hint="default"/>
      </w:rPr>
    </w:lvl>
    <w:lvl w:ilvl="2" w:tplc="B360E3AC" w:tentative="1">
      <w:start w:val="1"/>
      <w:numFmt w:val="bullet"/>
      <w:lvlText w:val=""/>
      <w:lvlJc w:val="left"/>
      <w:pPr>
        <w:ind w:left="2160" w:hanging="360"/>
      </w:pPr>
      <w:rPr>
        <w:rFonts w:ascii="Wingdings" w:hAnsi="Wingdings" w:hint="default"/>
      </w:rPr>
    </w:lvl>
    <w:lvl w:ilvl="3" w:tplc="D8C0C27C" w:tentative="1">
      <w:start w:val="1"/>
      <w:numFmt w:val="bullet"/>
      <w:lvlText w:val=""/>
      <w:lvlJc w:val="left"/>
      <w:pPr>
        <w:ind w:left="2880" w:hanging="360"/>
      </w:pPr>
      <w:rPr>
        <w:rFonts w:ascii="Symbol" w:hAnsi="Symbol" w:hint="default"/>
      </w:rPr>
    </w:lvl>
    <w:lvl w:ilvl="4" w:tplc="82F206E0" w:tentative="1">
      <w:start w:val="1"/>
      <w:numFmt w:val="bullet"/>
      <w:lvlText w:val="o"/>
      <w:lvlJc w:val="left"/>
      <w:pPr>
        <w:ind w:left="3600" w:hanging="360"/>
      </w:pPr>
      <w:rPr>
        <w:rFonts w:ascii="Courier New" w:hAnsi="Courier New" w:cs="Courier New" w:hint="default"/>
      </w:rPr>
    </w:lvl>
    <w:lvl w:ilvl="5" w:tplc="257EC282" w:tentative="1">
      <w:start w:val="1"/>
      <w:numFmt w:val="bullet"/>
      <w:lvlText w:val=""/>
      <w:lvlJc w:val="left"/>
      <w:pPr>
        <w:ind w:left="4320" w:hanging="360"/>
      </w:pPr>
      <w:rPr>
        <w:rFonts w:ascii="Wingdings" w:hAnsi="Wingdings" w:hint="default"/>
      </w:rPr>
    </w:lvl>
    <w:lvl w:ilvl="6" w:tplc="A600D57A" w:tentative="1">
      <w:start w:val="1"/>
      <w:numFmt w:val="bullet"/>
      <w:lvlText w:val=""/>
      <w:lvlJc w:val="left"/>
      <w:pPr>
        <w:ind w:left="5040" w:hanging="360"/>
      </w:pPr>
      <w:rPr>
        <w:rFonts w:ascii="Symbol" w:hAnsi="Symbol" w:hint="default"/>
      </w:rPr>
    </w:lvl>
    <w:lvl w:ilvl="7" w:tplc="3BC45FD8" w:tentative="1">
      <w:start w:val="1"/>
      <w:numFmt w:val="bullet"/>
      <w:lvlText w:val="o"/>
      <w:lvlJc w:val="left"/>
      <w:pPr>
        <w:ind w:left="5760" w:hanging="360"/>
      </w:pPr>
      <w:rPr>
        <w:rFonts w:ascii="Courier New" w:hAnsi="Courier New" w:cs="Courier New" w:hint="default"/>
      </w:rPr>
    </w:lvl>
    <w:lvl w:ilvl="8" w:tplc="674654D2" w:tentative="1">
      <w:start w:val="1"/>
      <w:numFmt w:val="bullet"/>
      <w:lvlText w:val=""/>
      <w:lvlJc w:val="left"/>
      <w:pPr>
        <w:ind w:left="6480" w:hanging="360"/>
      </w:pPr>
      <w:rPr>
        <w:rFonts w:ascii="Wingdings" w:hAnsi="Wingdings" w:hint="default"/>
      </w:rPr>
    </w:lvl>
  </w:abstractNum>
  <w:abstractNum w:abstractNumId="15" w15:restartNumberingAfterBreak="0">
    <w:nsid w:val="21D526A4"/>
    <w:multiLevelType w:val="hybridMultilevel"/>
    <w:tmpl w:val="1D1E85AE"/>
    <w:lvl w:ilvl="0" w:tplc="DCE4A556">
      <w:start w:val="1"/>
      <w:numFmt w:val="bullet"/>
      <w:lvlText w:val=""/>
      <w:lvlJc w:val="left"/>
      <w:pPr>
        <w:ind w:left="720" w:hanging="360"/>
      </w:pPr>
      <w:rPr>
        <w:rFonts w:ascii="Wingdings" w:hAnsi="Wingdings" w:hint="default"/>
      </w:rPr>
    </w:lvl>
    <w:lvl w:ilvl="1" w:tplc="4CC4880A" w:tentative="1">
      <w:start w:val="1"/>
      <w:numFmt w:val="bullet"/>
      <w:lvlText w:val="o"/>
      <w:lvlJc w:val="left"/>
      <w:pPr>
        <w:ind w:left="1440" w:hanging="360"/>
      </w:pPr>
      <w:rPr>
        <w:rFonts w:ascii="Courier New" w:hAnsi="Courier New" w:cs="Courier New" w:hint="default"/>
      </w:rPr>
    </w:lvl>
    <w:lvl w:ilvl="2" w:tplc="573CF0FA" w:tentative="1">
      <w:start w:val="1"/>
      <w:numFmt w:val="bullet"/>
      <w:lvlText w:val=""/>
      <w:lvlJc w:val="left"/>
      <w:pPr>
        <w:ind w:left="2160" w:hanging="360"/>
      </w:pPr>
      <w:rPr>
        <w:rFonts w:ascii="Wingdings" w:hAnsi="Wingdings" w:hint="default"/>
      </w:rPr>
    </w:lvl>
    <w:lvl w:ilvl="3" w:tplc="64C2CDB6" w:tentative="1">
      <w:start w:val="1"/>
      <w:numFmt w:val="bullet"/>
      <w:lvlText w:val=""/>
      <w:lvlJc w:val="left"/>
      <w:pPr>
        <w:ind w:left="2880" w:hanging="360"/>
      </w:pPr>
      <w:rPr>
        <w:rFonts w:ascii="Symbol" w:hAnsi="Symbol" w:hint="default"/>
      </w:rPr>
    </w:lvl>
    <w:lvl w:ilvl="4" w:tplc="720EE114" w:tentative="1">
      <w:start w:val="1"/>
      <w:numFmt w:val="bullet"/>
      <w:lvlText w:val="o"/>
      <w:lvlJc w:val="left"/>
      <w:pPr>
        <w:ind w:left="3600" w:hanging="360"/>
      </w:pPr>
      <w:rPr>
        <w:rFonts w:ascii="Courier New" w:hAnsi="Courier New" w:cs="Courier New" w:hint="default"/>
      </w:rPr>
    </w:lvl>
    <w:lvl w:ilvl="5" w:tplc="4B741E56" w:tentative="1">
      <w:start w:val="1"/>
      <w:numFmt w:val="bullet"/>
      <w:lvlText w:val=""/>
      <w:lvlJc w:val="left"/>
      <w:pPr>
        <w:ind w:left="4320" w:hanging="360"/>
      </w:pPr>
      <w:rPr>
        <w:rFonts w:ascii="Wingdings" w:hAnsi="Wingdings" w:hint="default"/>
      </w:rPr>
    </w:lvl>
    <w:lvl w:ilvl="6" w:tplc="1B445696" w:tentative="1">
      <w:start w:val="1"/>
      <w:numFmt w:val="bullet"/>
      <w:lvlText w:val=""/>
      <w:lvlJc w:val="left"/>
      <w:pPr>
        <w:ind w:left="5040" w:hanging="360"/>
      </w:pPr>
      <w:rPr>
        <w:rFonts w:ascii="Symbol" w:hAnsi="Symbol" w:hint="default"/>
      </w:rPr>
    </w:lvl>
    <w:lvl w:ilvl="7" w:tplc="2B70D4D8" w:tentative="1">
      <w:start w:val="1"/>
      <w:numFmt w:val="bullet"/>
      <w:lvlText w:val="o"/>
      <w:lvlJc w:val="left"/>
      <w:pPr>
        <w:ind w:left="5760" w:hanging="360"/>
      </w:pPr>
      <w:rPr>
        <w:rFonts w:ascii="Courier New" w:hAnsi="Courier New" w:cs="Courier New" w:hint="default"/>
      </w:rPr>
    </w:lvl>
    <w:lvl w:ilvl="8" w:tplc="1AD02796" w:tentative="1">
      <w:start w:val="1"/>
      <w:numFmt w:val="bullet"/>
      <w:lvlText w:val=""/>
      <w:lvlJc w:val="left"/>
      <w:pPr>
        <w:ind w:left="6480" w:hanging="360"/>
      </w:pPr>
      <w:rPr>
        <w:rFonts w:ascii="Wingdings" w:hAnsi="Wingdings" w:hint="default"/>
      </w:rPr>
    </w:lvl>
  </w:abstractNum>
  <w:abstractNum w:abstractNumId="16" w15:restartNumberingAfterBreak="0">
    <w:nsid w:val="23D132C2"/>
    <w:multiLevelType w:val="multilevel"/>
    <w:tmpl w:val="CD7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E661AA"/>
    <w:multiLevelType w:val="hybridMultilevel"/>
    <w:tmpl w:val="34B2D9AA"/>
    <w:lvl w:ilvl="0" w:tplc="A2C29932">
      <w:start w:val="1"/>
      <w:numFmt w:val="decimal"/>
      <w:lvlText w:val="%1."/>
      <w:lvlJc w:val="left"/>
      <w:pPr>
        <w:ind w:left="720" w:hanging="360"/>
      </w:pPr>
      <w:rPr>
        <w:rFonts w:hint="default"/>
      </w:rPr>
    </w:lvl>
    <w:lvl w:ilvl="1" w:tplc="ABB27D68" w:tentative="1">
      <w:start w:val="1"/>
      <w:numFmt w:val="lowerLetter"/>
      <w:lvlText w:val="%2."/>
      <w:lvlJc w:val="left"/>
      <w:pPr>
        <w:ind w:left="1440" w:hanging="360"/>
      </w:pPr>
    </w:lvl>
    <w:lvl w:ilvl="2" w:tplc="66180EFC" w:tentative="1">
      <w:start w:val="1"/>
      <w:numFmt w:val="lowerRoman"/>
      <w:lvlText w:val="%3."/>
      <w:lvlJc w:val="right"/>
      <w:pPr>
        <w:ind w:left="2160" w:hanging="180"/>
      </w:pPr>
    </w:lvl>
    <w:lvl w:ilvl="3" w:tplc="4E28DE4E" w:tentative="1">
      <w:start w:val="1"/>
      <w:numFmt w:val="decimal"/>
      <w:lvlText w:val="%4."/>
      <w:lvlJc w:val="left"/>
      <w:pPr>
        <w:ind w:left="2880" w:hanging="360"/>
      </w:pPr>
    </w:lvl>
    <w:lvl w:ilvl="4" w:tplc="E5F6B2DE" w:tentative="1">
      <w:start w:val="1"/>
      <w:numFmt w:val="lowerLetter"/>
      <w:lvlText w:val="%5."/>
      <w:lvlJc w:val="left"/>
      <w:pPr>
        <w:ind w:left="3600" w:hanging="360"/>
      </w:pPr>
    </w:lvl>
    <w:lvl w:ilvl="5" w:tplc="63F662CA" w:tentative="1">
      <w:start w:val="1"/>
      <w:numFmt w:val="lowerRoman"/>
      <w:lvlText w:val="%6."/>
      <w:lvlJc w:val="right"/>
      <w:pPr>
        <w:ind w:left="4320" w:hanging="180"/>
      </w:pPr>
    </w:lvl>
    <w:lvl w:ilvl="6" w:tplc="69B6C4F8" w:tentative="1">
      <w:start w:val="1"/>
      <w:numFmt w:val="decimal"/>
      <w:lvlText w:val="%7."/>
      <w:lvlJc w:val="left"/>
      <w:pPr>
        <w:ind w:left="5040" w:hanging="360"/>
      </w:pPr>
    </w:lvl>
    <w:lvl w:ilvl="7" w:tplc="E8D01758" w:tentative="1">
      <w:start w:val="1"/>
      <w:numFmt w:val="lowerLetter"/>
      <w:lvlText w:val="%8."/>
      <w:lvlJc w:val="left"/>
      <w:pPr>
        <w:ind w:left="5760" w:hanging="360"/>
      </w:pPr>
    </w:lvl>
    <w:lvl w:ilvl="8" w:tplc="055E4010" w:tentative="1">
      <w:start w:val="1"/>
      <w:numFmt w:val="lowerRoman"/>
      <w:lvlText w:val="%9."/>
      <w:lvlJc w:val="right"/>
      <w:pPr>
        <w:ind w:left="6480" w:hanging="180"/>
      </w:pPr>
    </w:lvl>
  </w:abstractNum>
  <w:abstractNum w:abstractNumId="18" w15:restartNumberingAfterBreak="0">
    <w:nsid w:val="272C0954"/>
    <w:multiLevelType w:val="hybridMultilevel"/>
    <w:tmpl w:val="3CB8A776"/>
    <w:lvl w:ilvl="0" w:tplc="CF602582">
      <w:start w:val="1"/>
      <w:numFmt w:val="bullet"/>
      <w:lvlText w:val=""/>
      <w:lvlJc w:val="left"/>
      <w:pPr>
        <w:ind w:left="720" w:hanging="360"/>
      </w:pPr>
      <w:rPr>
        <w:rFonts w:ascii="Wingdings" w:hAnsi="Wingdings" w:hint="default"/>
      </w:rPr>
    </w:lvl>
    <w:lvl w:ilvl="1" w:tplc="6114D5B2" w:tentative="1">
      <w:start w:val="1"/>
      <w:numFmt w:val="bullet"/>
      <w:lvlText w:val="o"/>
      <w:lvlJc w:val="left"/>
      <w:pPr>
        <w:ind w:left="1440" w:hanging="360"/>
      </w:pPr>
      <w:rPr>
        <w:rFonts w:ascii="Courier New" w:hAnsi="Courier New" w:cs="Courier New" w:hint="default"/>
      </w:rPr>
    </w:lvl>
    <w:lvl w:ilvl="2" w:tplc="CE8A0216" w:tentative="1">
      <w:start w:val="1"/>
      <w:numFmt w:val="bullet"/>
      <w:lvlText w:val=""/>
      <w:lvlJc w:val="left"/>
      <w:pPr>
        <w:ind w:left="2160" w:hanging="360"/>
      </w:pPr>
      <w:rPr>
        <w:rFonts w:ascii="Wingdings" w:hAnsi="Wingdings" w:hint="default"/>
      </w:rPr>
    </w:lvl>
    <w:lvl w:ilvl="3" w:tplc="63BA6BFA" w:tentative="1">
      <w:start w:val="1"/>
      <w:numFmt w:val="bullet"/>
      <w:lvlText w:val=""/>
      <w:lvlJc w:val="left"/>
      <w:pPr>
        <w:ind w:left="2880" w:hanging="360"/>
      </w:pPr>
      <w:rPr>
        <w:rFonts w:ascii="Symbol" w:hAnsi="Symbol" w:hint="default"/>
      </w:rPr>
    </w:lvl>
    <w:lvl w:ilvl="4" w:tplc="BB74F44C" w:tentative="1">
      <w:start w:val="1"/>
      <w:numFmt w:val="bullet"/>
      <w:lvlText w:val="o"/>
      <w:lvlJc w:val="left"/>
      <w:pPr>
        <w:ind w:left="3600" w:hanging="360"/>
      </w:pPr>
      <w:rPr>
        <w:rFonts w:ascii="Courier New" w:hAnsi="Courier New" w:cs="Courier New" w:hint="default"/>
      </w:rPr>
    </w:lvl>
    <w:lvl w:ilvl="5" w:tplc="A874D37C" w:tentative="1">
      <w:start w:val="1"/>
      <w:numFmt w:val="bullet"/>
      <w:lvlText w:val=""/>
      <w:lvlJc w:val="left"/>
      <w:pPr>
        <w:ind w:left="4320" w:hanging="360"/>
      </w:pPr>
      <w:rPr>
        <w:rFonts w:ascii="Wingdings" w:hAnsi="Wingdings" w:hint="default"/>
      </w:rPr>
    </w:lvl>
    <w:lvl w:ilvl="6" w:tplc="B9FA50AC" w:tentative="1">
      <w:start w:val="1"/>
      <w:numFmt w:val="bullet"/>
      <w:lvlText w:val=""/>
      <w:lvlJc w:val="left"/>
      <w:pPr>
        <w:ind w:left="5040" w:hanging="360"/>
      </w:pPr>
      <w:rPr>
        <w:rFonts w:ascii="Symbol" w:hAnsi="Symbol" w:hint="default"/>
      </w:rPr>
    </w:lvl>
    <w:lvl w:ilvl="7" w:tplc="684CA228" w:tentative="1">
      <w:start w:val="1"/>
      <w:numFmt w:val="bullet"/>
      <w:lvlText w:val="o"/>
      <w:lvlJc w:val="left"/>
      <w:pPr>
        <w:ind w:left="5760" w:hanging="360"/>
      </w:pPr>
      <w:rPr>
        <w:rFonts w:ascii="Courier New" w:hAnsi="Courier New" w:cs="Courier New" w:hint="default"/>
      </w:rPr>
    </w:lvl>
    <w:lvl w:ilvl="8" w:tplc="74963AEE" w:tentative="1">
      <w:start w:val="1"/>
      <w:numFmt w:val="bullet"/>
      <w:lvlText w:val=""/>
      <w:lvlJc w:val="left"/>
      <w:pPr>
        <w:ind w:left="6480" w:hanging="360"/>
      </w:pPr>
      <w:rPr>
        <w:rFonts w:ascii="Wingdings" w:hAnsi="Wingdings" w:hint="default"/>
      </w:rPr>
    </w:lvl>
  </w:abstractNum>
  <w:abstractNum w:abstractNumId="19" w15:restartNumberingAfterBreak="0">
    <w:nsid w:val="276515F4"/>
    <w:multiLevelType w:val="multilevel"/>
    <w:tmpl w:val="CD7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8A463BF"/>
    <w:multiLevelType w:val="hybridMultilevel"/>
    <w:tmpl w:val="6FD25B78"/>
    <w:lvl w:ilvl="0" w:tplc="53FA063E">
      <w:start w:val="1"/>
      <w:numFmt w:val="bullet"/>
      <w:lvlText w:val=""/>
      <w:lvlJc w:val="left"/>
      <w:pPr>
        <w:ind w:left="720" w:hanging="360"/>
      </w:pPr>
      <w:rPr>
        <w:rFonts w:ascii="Wingdings" w:hAnsi="Wingdings" w:hint="default"/>
      </w:rPr>
    </w:lvl>
    <w:lvl w:ilvl="1" w:tplc="BDEECD46" w:tentative="1">
      <w:start w:val="1"/>
      <w:numFmt w:val="bullet"/>
      <w:lvlText w:val="o"/>
      <w:lvlJc w:val="left"/>
      <w:pPr>
        <w:ind w:left="1440" w:hanging="360"/>
      </w:pPr>
      <w:rPr>
        <w:rFonts w:ascii="Courier New" w:hAnsi="Courier New" w:cs="Courier New" w:hint="default"/>
      </w:rPr>
    </w:lvl>
    <w:lvl w:ilvl="2" w:tplc="8BA48ACA" w:tentative="1">
      <w:start w:val="1"/>
      <w:numFmt w:val="bullet"/>
      <w:lvlText w:val=""/>
      <w:lvlJc w:val="left"/>
      <w:pPr>
        <w:ind w:left="2160" w:hanging="360"/>
      </w:pPr>
      <w:rPr>
        <w:rFonts w:ascii="Wingdings" w:hAnsi="Wingdings" w:hint="default"/>
      </w:rPr>
    </w:lvl>
    <w:lvl w:ilvl="3" w:tplc="CC2C6228" w:tentative="1">
      <w:start w:val="1"/>
      <w:numFmt w:val="bullet"/>
      <w:lvlText w:val=""/>
      <w:lvlJc w:val="left"/>
      <w:pPr>
        <w:ind w:left="2880" w:hanging="360"/>
      </w:pPr>
      <w:rPr>
        <w:rFonts w:ascii="Symbol" w:hAnsi="Symbol" w:hint="default"/>
      </w:rPr>
    </w:lvl>
    <w:lvl w:ilvl="4" w:tplc="10E69E44" w:tentative="1">
      <w:start w:val="1"/>
      <w:numFmt w:val="bullet"/>
      <w:lvlText w:val="o"/>
      <w:lvlJc w:val="left"/>
      <w:pPr>
        <w:ind w:left="3600" w:hanging="360"/>
      </w:pPr>
      <w:rPr>
        <w:rFonts w:ascii="Courier New" w:hAnsi="Courier New" w:cs="Courier New" w:hint="default"/>
      </w:rPr>
    </w:lvl>
    <w:lvl w:ilvl="5" w:tplc="2BB2D238" w:tentative="1">
      <w:start w:val="1"/>
      <w:numFmt w:val="bullet"/>
      <w:lvlText w:val=""/>
      <w:lvlJc w:val="left"/>
      <w:pPr>
        <w:ind w:left="4320" w:hanging="360"/>
      </w:pPr>
      <w:rPr>
        <w:rFonts w:ascii="Wingdings" w:hAnsi="Wingdings" w:hint="default"/>
      </w:rPr>
    </w:lvl>
    <w:lvl w:ilvl="6" w:tplc="26B8B940" w:tentative="1">
      <w:start w:val="1"/>
      <w:numFmt w:val="bullet"/>
      <w:lvlText w:val=""/>
      <w:lvlJc w:val="left"/>
      <w:pPr>
        <w:ind w:left="5040" w:hanging="360"/>
      </w:pPr>
      <w:rPr>
        <w:rFonts w:ascii="Symbol" w:hAnsi="Symbol" w:hint="default"/>
      </w:rPr>
    </w:lvl>
    <w:lvl w:ilvl="7" w:tplc="4CFCB934" w:tentative="1">
      <w:start w:val="1"/>
      <w:numFmt w:val="bullet"/>
      <w:lvlText w:val="o"/>
      <w:lvlJc w:val="left"/>
      <w:pPr>
        <w:ind w:left="5760" w:hanging="360"/>
      </w:pPr>
      <w:rPr>
        <w:rFonts w:ascii="Courier New" w:hAnsi="Courier New" w:cs="Courier New" w:hint="default"/>
      </w:rPr>
    </w:lvl>
    <w:lvl w:ilvl="8" w:tplc="797AD0A0" w:tentative="1">
      <w:start w:val="1"/>
      <w:numFmt w:val="bullet"/>
      <w:lvlText w:val=""/>
      <w:lvlJc w:val="left"/>
      <w:pPr>
        <w:ind w:left="6480" w:hanging="360"/>
      </w:pPr>
      <w:rPr>
        <w:rFonts w:ascii="Wingdings" w:hAnsi="Wingdings" w:hint="default"/>
      </w:rPr>
    </w:lvl>
  </w:abstractNum>
  <w:abstractNum w:abstractNumId="21" w15:restartNumberingAfterBreak="0">
    <w:nsid w:val="291E23D6"/>
    <w:multiLevelType w:val="hybridMultilevel"/>
    <w:tmpl w:val="038EC008"/>
    <w:lvl w:ilvl="0" w:tplc="0F8A8A9E">
      <w:start w:val="1"/>
      <w:numFmt w:val="bullet"/>
      <w:lvlText w:val=""/>
      <w:lvlJc w:val="left"/>
      <w:pPr>
        <w:ind w:left="720" w:hanging="360"/>
      </w:pPr>
      <w:rPr>
        <w:rFonts w:ascii="Wingdings" w:hAnsi="Wingdings" w:hint="default"/>
      </w:rPr>
    </w:lvl>
    <w:lvl w:ilvl="1" w:tplc="48CE57FC" w:tentative="1">
      <w:start w:val="1"/>
      <w:numFmt w:val="bullet"/>
      <w:lvlText w:val="o"/>
      <w:lvlJc w:val="left"/>
      <w:pPr>
        <w:ind w:left="1440" w:hanging="360"/>
      </w:pPr>
      <w:rPr>
        <w:rFonts w:ascii="Courier New" w:hAnsi="Courier New" w:cs="Courier New" w:hint="default"/>
      </w:rPr>
    </w:lvl>
    <w:lvl w:ilvl="2" w:tplc="D26065A8" w:tentative="1">
      <w:start w:val="1"/>
      <w:numFmt w:val="bullet"/>
      <w:lvlText w:val=""/>
      <w:lvlJc w:val="left"/>
      <w:pPr>
        <w:ind w:left="2160" w:hanging="360"/>
      </w:pPr>
      <w:rPr>
        <w:rFonts w:ascii="Wingdings" w:hAnsi="Wingdings" w:hint="default"/>
      </w:rPr>
    </w:lvl>
    <w:lvl w:ilvl="3" w:tplc="40F2E0D6" w:tentative="1">
      <w:start w:val="1"/>
      <w:numFmt w:val="bullet"/>
      <w:lvlText w:val=""/>
      <w:lvlJc w:val="left"/>
      <w:pPr>
        <w:ind w:left="2880" w:hanging="360"/>
      </w:pPr>
      <w:rPr>
        <w:rFonts w:ascii="Symbol" w:hAnsi="Symbol" w:hint="default"/>
      </w:rPr>
    </w:lvl>
    <w:lvl w:ilvl="4" w:tplc="02665DFA" w:tentative="1">
      <w:start w:val="1"/>
      <w:numFmt w:val="bullet"/>
      <w:lvlText w:val="o"/>
      <w:lvlJc w:val="left"/>
      <w:pPr>
        <w:ind w:left="3600" w:hanging="360"/>
      </w:pPr>
      <w:rPr>
        <w:rFonts w:ascii="Courier New" w:hAnsi="Courier New" w:cs="Courier New" w:hint="default"/>
      </w:rPr>
    </w:lvl>
    <w:lvl w:ilvl="5" w:tplc="D79408F6" w:tentative="1">
      <w:start w:val="1"/>
      <w:numFmt w:val="bullet"/>
      <w:lvlText w:val=""/>
      <w:lvlJc w:val="left"/>
      <w:pPr>
        <w:ind w:left="4320" w:hanging="360"/>
      </w:pPr>
      <w:rPr>
        <w:rFonts w:ascii="Wingdings" w:hAnsi="Wingdings" w:hint="default"/>
      </w:rPr>
    </w:lvl>
    <w:lvl w:ilvl="6" w:tplc="0D7CB06E" w:tentative="1">
      <w:start w:val="1"/>
      <w:numFmt w:val="bullet"/>
      <w:lvlText w:val=""/>
      <w:lvlJc w:val="left"/>
      <w:pPr>
        <w:ind w:left="5040" w:hanging="360"/>
      </w:pPr>
      <w:rPr>
        <w:rFonts w:ascii="Symbol" w:hAnsi="Symbol" w:hint="default"/>
      </w:rPr>
    </w:lvl>
    <w:lvl w:ilvl="7" w:tplc="FFC2804C" w:tentative="1">
      <w:start w:val="1"/>
      <w:numFmt w:val="bullet"/>
      <w:lvlText w:val="o"/>
      <w:lvlJc w:val="left"/>
      <w:pPr>
        <w:ind w:left="5760" w:hanging="360"/>
      </w:pPr>
      <w:rPr>
        <w:rFonts w:ascii="Courier New" w:hAnsi="Courier New" w:cs="Courier New" w:hint="default"/>
      </w:rPr>
    </w:lvl>
    <w:lvl w:ilvl="8" w:tplc="5F2CA7B2" w:tentative="1">
      <w:start w:val="1"/>
      <w:numFmt w:val="bullet"/>
      <w:lvlText w:val=""/>
      <w:lvlJc w:val="left"/>
      <w:pPr>
        <w:ind w:left="6480" w:hanging="360"/>
      </w:pPr>
      <w:rPr>
        <w:rFonts w:ascii="Wingdings" w:hAnsi="Wingdings" w:hint="default"/>
      </w:rPr>
    </w:lvl>
  </w:abstractNum>
  <w:abstractNum w:abstractNumId="22" w15:restartNumberingAfterBreak="0">
    <w:nsid w:val="2B8D77F9"/>
    <w:multiLevelType w:val="hybridMultilevel"/>
    <w:tmpl w:val="0A9A1C28"/>
    <w:lvl w:ilvl="0" w:tplc="DC427B30">
      <w:start w:val="1"/>
      <w:numFmt w:val="bullet"/>
      <w:lvlText w:val=""/>
      <w:lvlJc w:val="left"/>
      <w:pPr>
        <w:ind w:left="720" w:hanging="360"/>
      </w:pPr>
      <w:rPr>
        <w:rFonts w:ascii="Wingdings" w:hAnsi="Wingdings" w:hint="default"/>
      </w:rPr>
    </w:lvl>
    <w:lvl w:ilvl="1" w:tplc="5F92F44A" w:tentative="1">
      <w:start w:val="1"/>
      <w:numFmt w:val="bullet"/>
      <w:lvlText w:val="o"/>
      <w:lvlJc w:val="left"/>
      <w:pPr>
        <w:ind w:left="1440" w:hanging="360"/>
      </w:pPr>
      <w:rPr>
        <w:rFonts w:ascii="Courier New" w:hAnsi="Courier New" w:cs="Courier New" w:hint="default"/>
      </w:rPr>
    </w:lvl>
    <w:lvl w:ilvl="2" w:tplc="3C387C58" w:tentative="1">
      <w:start w:val="1"/>
      <w:numFmt w:val="bullet"/>
      <w:lvlText w:val=""/>
      <w:lvlJc w:val="left"/>
      <w:pPr>
        <w:ind w:left="2160" w:hanging="360"/>
      </w:pPr>
      <w:rPr>
        <w:rFonts w:ascii="Wingdings" w:hAnsi="Wingdings" w:hint="default"/>
      </w:rPr>
    </w:lvl>
    <w:lvl w:ilvl="3" w:tplc="9B28CE52" w:tentative="1">
      <w:start w:val="1"/>
      <w:numFmt w:val="bullet"/>
      <w:lvlText w:val=""/>
      <w:lvlJc w:val="left"/>
      <w:pPr>
        <w:ind w:left="2880" w:hanging="360"/>
      </w:pPr>
      <w:rPr>
        <w:rFonts w:ascii="Symbol" w:hAnsi="Symbol" w:hint="default"/>
      </w:rPr>
    </w:lvl>
    <w:lvl w:ilvl="4" w:tplc="DFD8E3D8" w:tentative="1">
      <w:start w:val="1"/>
      <w:numFmt w:val="bullet"/>
      <w:lvlText w:val="o"/>
      <w:lvlJc w:val="left"/>
      <w:pPr>
        <w:ind w:left="3600" w:hanging="360"/>
      </w:pPr>
      <w:rPr>
        <w:rFonts w:ascii="Courier New" w:hAnsi="Courier New" w:cs="Courier New" w:hint="default"/>
      </w:rPr>
    </w:lvl>
    <w:lvl w:ilvl="5" w:tplc="505C565C" w:tentative="1">
      <w:start w:val="1"/>
      <w:numFmt w:val="bullet"/>
      <w:lvlText w:val=""/>
      <w:lvlJc w:val="left"/>
      <w:pPr>
        <w:ind w:left="4320" w:hanging="360"/>
      </w:pPr>
      <w:rPr>
        <w:rFonts w:ascii="Wingdings" w:hAnsi="Wingdings" w:hint="default"/>
      </w:rPr>
    </w:lvl>
    <w:lvl w:ilvl="6" w:tplc="81180B32" w:tentative="1">
      <w:start w:val="1"/>
      <w:numFmt w:val="bullet"/>
      <w:lvlText w:val=""/>
      <w:lvlJc w:val="left"/>
      <w:pPr>
        <w:ind w:left="5040" w:hanging="360"/>
      </w:pPr>
      <w:rPr>
        <w:rFonts w:ascii="Symbol" w:hAnsi="Symbol" w:hint="default"/>
      </w:rPr>
    </w:lvl>
    <w:lvl w:ilvl="7" w:tplc="E9A4B6B2" w:tentative="1">
      <w:start w:val="1"/>
      <w:numFmt w:val="bullet"/>
      <w:lvlText w:val="o"/>
      <w:lvlJc w:val="left"/>
      <w:pPr>
        <w:ind w:left="5760" w:hanging="360"/>
      </w:pPr>
      <w:rPr>
        <w:rFonts w:ascii="Courier New" w:hAnsi="Courier New" w:cs="Courier New" w:hint="default"/>
      </w:rPr>
    </w:lvl>
    <w:lvl w:ilvl="8" w:tplc="5C161AE6" w:tentative="1">
      <w:start w:val="1"/>
      <w:numFmt w:val="bullet"/>
      <w:lvlText w:val=""/>
      <w:lvlJc w:val="left"/>
      <w:pPr>
        <w:ind w:left="6480" w:hanging="360"/>
      </w:pPr>
      <w:rPr>
        <w:rFonts w:ascii="Wingdings" w:hAnsi="Wingdings" w:hint="default"/>
      </w:rPr>
    </w:lvl>
  </w:abstractNum>
  <w:abstractNum w:abstractNumId="23" w15:restartNumberingAfterBreak="0">
    <w:nsid w:val="2DA133DE"/>
    <w:multiLevelType w:val="hybridMultilevel"/>
    <w:tmpl w:val="F4366EF0"/>
    <w:lvl w:ilvl="0" w:tplc="546638AE">
      <w:start w:val="1"/>
      <w:numFmt w:val="bullet"/>
      <w:lvlText w:val=""/>
      <w:lvlJc w:val="left"/>
      <w:pPr>
        <w:ind w:left="720" w:hanging="360"/>
      </w:pPr>
      <w:rPr>
        <w:rFonts w:ascii="Wingdings" w:hAnsi="Wingdings" w:hint="default"/>
      </w:rPr>
    </w:lvl>
    <w:lvl w:ilvl="1" w:tplc="CDA00EA6" w:tentative="1">
      <w:start w:val="1"/>
      <w:numFmt w:val="bullet"/>
      <w:lvlText w:val="o"/>
      <w:lvlJc w:val="left"/>
      <w:pPr>
        <w:ind w:left="1440" w:hanging="360"/>
      </w:pPr>
      <w:rPr>
        <w:rFonts w:ascii="Courier New" w:hAnsi="Courier New" w:cs="Courier New" w:hint="default"/>
      </w:rPr>
    </w:lvl>
    <w:lvl w:ilvl="2" w:tplc="5B44BDB8" w:tentative="1">
      <w:start w:val="1"/>
      <w:numFmt w:val="bullet"/>
      <w:lvlText w:val=""/>
      <w:lvlJc w:val="left"/>
      <w:pPr>
        <w:ind w:left="2160" w:hanging="360"/>
      </w:pPr>
      <w:rPr>
        <w:rFonts w:ascii="Wingdings" w:hAnsi="Wingdings" w:hint="default"/>
      </w:rPr>
    </w:lvl>
    <w:lvl w:ilvl="3" w:tplc="D98445D2" w:tentative="1">
      <w:start w:val="1"/>
      <w:numFmt w:val="bullet"/>
      <w:lvlText w:val=""/>
      <w:lvlJc w:val="left"/>
      <w:pPr>
        <w:ind w:left="2880" w:hanging="360"/>
      </w:pPr>
      <w:rPr>
        <w:rFonts w:ascii="Symbol" w:hAnsi="Symbol" w:hint="default"/>
      </w:rPr>
    </w:lvl>
    <w:lvl w:ilvl="4" w:tplc="168EA46E" w:tentative="1">
      <w:start w:val="1"/>
      <w:numFmt w:val="bullet"/>
      <w:lvlText w:val="o"/>
      <w:lvlJc w:val="left"/>
      <w:pPr>
        <w:ind w:left="3600" w:hanging="360"/>
      </w:pPr>
      <w:rPr>
        <w:rFonts w:ascii="Courier New" w:hAnsi="Courier New" w:cs="Courier New" w:hint="default"/>
      </w:rPr>
    </w:lvl>
    <w:lvl w:ilvl="5" w:tplc="940CF9B2" w:tentative="1">
      <w:start w:val="1"/>
      <w:numFmt w:val="bullet"/>
      <w:lvlText w:val=""/>
      <w:lvlJc w:val="left"/>
      <w:pPr>
        <w:ind w:left="4320" w:hanging="360"/>
      </w:pPr>
      <w:rPr>
        <w:rFonts w:ascii="Wingdings" w:hAnsi="Wingdings" w:hint="default"/>
      </w:rPr>
    </w:lvl>
    <w:lvl w:ilvl="6" w:tplc="D096AF42" w:tentative="1">
      <w:start w:val="1"/>
      <w:numFmt w:val="bullet"/>
      <w:lvlText w:val=""/>
      <w:lvlJc w:val="left"/>
      <w:pPr>
        <w:ind w:left="5040" w:hanging="360"/>
      </w:pPr>
      <w:rPr>
        <w:rFonts w:ascii="Symbol" w:hAnsi="Symbol" w:hint="default"/>
      </w:rPr>
    </w:lvl>
    <w:lvl w:ilvl="7" w:tplc="151C4690" w:tentative="1">
      <w:start w:val="1"/>
      <w:numFmt w:val="bullet"/>
      <w:lvlText w:val="o"/>
      <w:lvlJc w:val="left"/>
      <w:pPr>
        <w:ind w:left="5760" w:hanging="360"/>
      </w:pPr>
      <w:rPr>
        <w:rFonts w:ascii="Courier New" w:hAnsi="Courier New" w:cs="Courier New" w:hint="default"/>
      </w:rPr>
    </w:lvl>
    <w:lvl w:ilvl="8" w:tplc="725EF970" w:tentative="1">
      <w:start w:val="1"/>
      <w:numFmt w:val="bullet"/>
      <w:lvlText w:val=""/>
      <w:lvlJc w:val="left"/>
      <w:pPr>
        <w:ind w:left="6480" w:hanging="360"/>
      </w:pPr>
      <w:rPr>
        <w:rFonts w:ascii="Wingdings" w:hAnsi="Wingdings" w:hint="default"/>
      </w:rPr>
    </w:lvl>
  </w:abstractNum>
  <w:abstractNum w:abstractNumId="24" w15:restartNumberingAfterBreak="0">
    <w:nsid w:val="313508FC"/>
    <w:multiLevelType w:val="multilevel"/>
    <w:tmpl w:val="CD7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6A87937"/>
    <w:multiLevelType w:val="hybridMultilevel"/>
    <w:tmpl w:val="1B029B3E"/>
    <w:lvl w:ilvl="0" w:tplc="61FA1A7E">
      <w:start w:val="1"/>
      <w:numFmt w:val="bullet"/>
      <w:lvlText w:val=""/>
      <w:lvlJc w:val="left"/>
      <w:pPr>
        <w:ind w:left="720" w:hanging="360"/>
      </w:pPr>
      <w:rPr>
        <w:rFonts w:ascii="Wingdings" w:hAnsi="Wingdings" w:hint="default"/>
      </w:rPr>
    </w:lvl>
    <w:lvl w:ilvl="1" w:tplc="B2FE40EC" w:tentative="1">
      <w:start w:val="1"/>
      <w:numFmt w:val="bullet"/>
      <w:lvlText w:val="o"/>
      <w:lvlJc w:val="left"/>
      <w:pPr>
        <w:ind w:left="1440" w:hanging="360"/>
      </w:pPr>
      <w:rPr>
        <w:rFonts w:ascii="Courier New" w:hAnsi="Courier New" w:cs="Courier New" w:hint="default"/>
      </w:rPr>
    </w:lvl>
    <w:lvl w:ilvl="2" w:tplc="17EC241C" w:tentative="1">
      <w:start w:val="1"/>
      <w:numFmt w:val="bullet"/>
      <w:lvlText w:val=""/>
      <w:lvlJc w:val="left"/>
      <w:pPr>
        <w:ind w:left="2160" w:hanging="360"/>
      </w:pPr>
      <w:rPr>
        <w:rFonts w:ascii="Wingdings" w:hAnsi="Wingdings" w:hint="default"/>
      </w:rPr>
    </w:lvl>
    <w:lvl w:ilvl="3" w:tplc="D1D20E90" w:tentative="1">
      <w:start w:val="1"/>
      <w:numFmt w:val="bullet"/>
      <w:lvlText w:val=""/>
      <w:lvlJc w:val="left"/>
      <w:pPr>
        <w:ind w:left="2880" w:hanging="360"/>
      </w:pPr>
      <w:rPr>
        <w:rFonts w:ascii="Symbol" w:hAnsi="Symbol" w:hint="default"/>
      </w:rPr>
    </w:lvl>
    <w:lvl w:ilvl="4" w:tplc="2368B182" w:tentative="1">
      <w:start w:val="1"/>
      <w:numFmt w:val="bullet"/>
      <w:lvlText w:val="o"/>
      <w:lvlJc w:val="left"/>
      <w:pPr>
        <w:ind w:left="3600" w:hanging="360"/>
      </w:pPr>
      <w:rPr>
        <w:rFonts w:ascii="Courier New" w:hAnsi="Courier New" w:cs="Courier New" w:hint="default"/>
      </w:rPr>
    </w:lvl>
    <w:lvl w:ilvl="5" w:tplc="6A0A9D5C" w:tentative="1">
      <w:start w:val="1"/>
      <w:numFmt w:val="bullet"/>
      <w:lvlText w:val=""/>
      <w:lvlJc w:val="left"/>
      <w:pPr>
        <w:ind w:left="4320" w:hanging="360"/>
      </w:pPr>
      <w:rPr>
        <w:rFonts w:ascii="Wingdings" w:hAnsi="Wingdings" w:hint="default"/>
      </w:rPr>
    </w:lvl>
    <w:lvl w:ilvl="6" w:tplc="577C9CF4" w:tentative="1">
      <w:start w:val="1"/>
      <w:numFmt w:val="bullet"/>
      <w:lvlText w:val=""/>
      <w:lvlJc w:val="left"/>
      <w:pPr>
        <w:ind w:left="5040" w:hanging="360"/>
      </w:pPr>
      <w:rPr>
        <w:rFonts w:ascii="Symbol" w:hAnsi="Symbol" w:hint="default"/>
      </w:rPr>
    </w:lvl>
    <w:lvl w:ilvl="7" w:tplc="E572F372" w:tentative="1">
      <w:start w:val="1"/>
      <w:numFmt w:val="bullet"/>
      <w:lvlText w:val="o"/>
      <w:lvlJc w:val="left"/>
      <w:pPr>
        <w:ind w:left="5760" w:hanging="360"/>
      </w:pPr>
      <w:rPr>
        <w:rFonts w:ascii="Courier New" w:hAnsi="Courier New" w:cs="Courier New" w:hint="default"/>
      </w:rPr>
    </w:lvl>
    <w:lvl w:ilvl="8" w:tplc="FBEE85BA" w:tentative="1">
      <w:start w:val="1"/>
      <w:numFmt w:val="bullet"/>
      <w:lvlText w:val=""/>
      <w:lvlJc w:val="left"/>
      <w:pPr>
        <w:ind w:left="6480" w:hanging="360"/>
      </w:pPr>
      <w:rPr>
        <w:rFonts w:ascii="Wingdings" w:hAnsi="Wingdings" w:hint="default"/>
      </w:rPr>
    </w:lvl>
  </w:abstractNum>
  <w:abstractNum w:abstractNumId="26" w15:restartNumberingAfterBreak="0">
    <w:nsid w:val="37AB5BF4"/>
    <w:multiLevelType w:val="hybridMultilevel"/>
    <w:tmpl w:val="E8FCA37E"/>
    <w:lvl w:ilvl="0" w:tplc="31A29DB0">
      <w:start w:val="1"/>
      <w:numFmt w:val="bullet"/>
      <w:lvlText w:val=""/>
      <w:lvlJc w:val="left"/>
      <w:pPr>
        <w:ind w:left="720" w:hanging="360"/>
      </w:pPr>
      <w:rPr>
        <w:rFonts w:ascii="Wingdings" w:hAnsi="Wingdings" w:hint="default"/>
      </w:rPr>
    </w:lvl>
    <w:lvl w:ilvl="1" w:tplc="09EA9BE2" w:tentative="1">
      <w:start w:val="1"/>
      <w:numFmt w:val="bullet"/>
      <w:lvlText w:val="o"/>
      <w:lvlJc w:val="left"/>
      <w:pPr>
        <w:ind w:left="1440" w:hanging="360"/>
      </w:pPr>
      <w:rPr>
        <w:rFonts w:ascii="Courier New" w:hAnsi="Courier New" w:cs="Courier New" w:hint="default"/>
      </w:rPr>
    </w:lvl>
    <w:lvl w:ilvl="2" w:tplc="D794DBB6" w:tentative="1">
      <w:start w:val="1"/>
      <w:numFmt w:val="bullet"/>
      <w:lvlText w:val=""/>
      <w:lvlJc w:val="left"/>
      <w:pPr>
        <w:ind w:left="2160" w:hanging="360"/>
      </w:pPr>
      <w:rPr>
        <w:rFonts w:ascii="Wingdings" w:hAnsi="Wingdings" w:hint="default"/>
      </w:rPr>
    </w:lvl>
    <w:lvl w:ilvl="3" w:tplc="8F66A4E2" w:tentative="1">
      <w:start w:val="1"/>
      <w:numFmt w:val="bullet"/>
      <w:lvlText w:val=""/>
      <w:lvlJc w:val="left"/>
      <w:pPr>
        <w:ind w:left="2880" w:hanging="360"/>
      </w:pPr>
      <w:rPr>
        <w:rFonts w:ascii="Symbol" w:hAnsi="Symbol" w:hint="default"/>
      </w:rPr>
    </w:lvl>
    <w:lvl w:ilvl="4" w:tplc="2380516C" w:tentative="1">
      <w:start w:val="1"/>
      <w:numFmt w:val="bullet"/>
      <w:lvlText w:val="o"/>
      <w:lvlJc w:val="left"/>
      <w:pPr>
        <w:ind w:left="3600" w:hanging="360"/>
      </w:pPr>
      <w:rPr>
        <w:rFonts w:ascii="Courier New" w:hAnsi="Courier New" w:cs="Courier New" w:hint="default"/>
      </w:rPr>
    </w:lvl>
    <w:lvl w:ilvl="5" w:tplc="282EE02E" w:tentative="1">
      <w:start w:val="1"/>
      <w:numFmt w:val="bullet"/>
      <w:lvlText w:val=""/>
      <w:lvlJc w:val="left"/>
      <w:pPr>
        <w:ind w:left="4320" w:hanging="360"/>
      </w:pPr>
      <w:rPr>
        <w:rFonts w:ascii="Wingdings" w:hAnsi="Wingdings" w:hint="default"/>
      </w:rPr>
    </w:lvl>
    <w:lvl w:ilvl="6" w:tplc="D0CA6A44" w:tentative="1">
      <w:start w:val="1"/>
      <w:numFmt w:val="bullet"/>
      <w:lvlText w:val=""/>
      <w:lvlJc w:val="left"/>
      <w:pPr>
        <w:ind w:left="5040" w:hanging="360"/>
      </w:pPr>
      <w:rPr>
        <w:rFonts w:ascii="Symbol" w:hAnsi="Symbol" w:hint="default"/>
      </w:rPr>
    </w:lvl>
    <w:lvl w:ilvl="7" w:tplc="246EEC22" w:tentative="1">
      <w:start w:val="1"/>
      <w:numFmt w:val="bullet"/>
      <w:lvlText w:val="o"/>
      <w:lvlJc w:val="left"/>
      <w:pPr>
        <w:ind w:left="5760" w:hanging="360"/>
      </w:pPr>
      <w:rPr>
        <w:rFonts w:ascii="Courier New" w:hAnsi="Courier New" w:cs="Courier New" w:hint="default"/>
      </w:rPr>
    </w:lvl>
    <w:lvl w:ilvl="8" w:tplc="840E848E" w:tentative="1">
      <w:start w:val="1"/>
      <w:numFmt w:val="bullet"/>
      <w:lvlText w:val=""/>
      <w:lvlJc w:val="left"/>
      <w:pPr>
        <w:ind w:left="6480" w:hanging="360"/>
      </w:pPr>
      <w:rPr>
        <w:rFonts w:ascii="Wingdings" w:hAnsi="Wingdings" w:hint="default"/>
      </w:rPr>
    </w:lvl>
  </w:abstractNum>
  <w:abstractNum w:abstractNumId="27" w15:restartNumberingAfterBreak="0">
    <w:nsid w:val="37B4243A"/>
    <w:multiLevelType w:val="hybridMultilevel"/>
    <w:tmpl w:val="DDF239D0"/>
    <w:lvl w:ilvl="0" w:tplc="5CD8455E">
      <w:start w:val="1"/>
      <w:numFmt w:val="bullet"/>
      <w:lvlText w:val=""/>
      <w:lvlJc w:val="left"/>
      <w:pPr>
        <w:ind w:left="720" w:hanging="360"/>
      </w:pPr>
      <w:rPr>
        <w:rFonts w:ascii="Wingdings" w:hAnsi="Wingdings" w:hint="default"/>
      </w:rPr>
    </w:lvl>
    <w:lvl w:ilvl="1" w:tplc="75744F38" w:tentative="1">
      <w:start w:val="1"/>
      <w:numFmt w:val="bullet"/>
      <w:lvlText w:val="o"/>
      <w:lvlJc w:val="left"/>
      <w:pPr>
        <w:ind w:left="1440" w:hanging="360"/>
      </w:pPr>
      <w:rPr>
        <w:rFonts w:ascii="Courier New" w:hAnsi="Courier New" w:cs="Courier New" w:hint="default"/>
      </w:rPr>
    </w:lvl>
    <w:lvl w:ilvl="2" w:tplc="7E8C4BDA" w:tentative="1">
      <w:start w:val="1"/>
      <w:numFmt w:val="bullet"/>
      <w:lvlText w:val=""/>
      <w:lvlJc w:val="left"/>
      <w:pPr>
        <w:ind w:left="2160" w:hanging="360"/>
      </w:pPr>
      <w:rPr>
        <w:rFonts w:ascii="Wingdings" w:hAnsi="Wingdings" w:hint="default"/>
      </w:rPr>
    </w:lvl>
    <w:lvl w:ilvl="3" w:tplc="68FE3984" w:tentative="1">
      <w:start w:val="1"/>
      <w:numFmt w:val="bullet"/>
      <w:lvlText w:val=""/>
      <w:lvlJc w:val="left"/>
      <w:pPr>
        <w:ind w:left="2880" w:hanging="360"/>
      </w:pPr>
      <w:rPr>
        <w:rFonts w:ascii="Symbol" w:hAnsi="Symbol" w:hint="default"/>
      </w:rPr>
    </w:lvl>
    <w:lvl w:ilvl="4" w:tplc="09D0DD82" w:tentative="1">
      <w:start w:val="1"/>
      <w:numFmt w:val="bullet"/>
      <w:lvlText w:val="o"/>
      <w:lvlJc w:val="left"/>
      <w:pPr>
        <w:ind w:left="3600" w:hanging="360"/>
      </w:pPr>
      <w:rPr>
        <w:rFonts w:ascii="Courier New" w:hAnsi="Courier New" w:cs="Courier New" w:hint="default"/>
      </w:rPr>
    </w:lvl>
    <w:lvl w:ilvl="5" w:tplc="866AFE2C" w:tentative="1">
      <w:start w:val="1"/>
      <w:numFmt w:val="bullet"/>
      <w:lvlText w:val=""/>
      <w:lvlJc w:val="left"/>
      <w:pPr>
        <w:ind w:left="4320" w:hanging="360"/>
      </w:pPr>
      <w:rPr>
        <w:rFonts w:ascii="Wingdings" w:hAnsi="Wingdings" w:hint="default"/>
      </w:rPr>
    </w:lvl>
    <w:lvl w:ilvl="6" w:tplc="A70E6F68" w:tentative="1">
      <w:start w:val="1"/>
      <w:numFmt w:val="bullet"/>
      <w:lvlText w:val=""/>
      <w:lvlJc w:val="left"/>
      <w:pPr>
        <w:ind w:left="5040" w:hanging="360"/>
      </w:pPr>
      <w:rPr>
        <w:rFonts w:ascii="Symbol" w:hAnsi="Symbol" w:hint="default"/>
      </w:rPr>
    </w:lvl>
    <w:lvl w:ilvl="7" w:tplc="52DE7384" w:tentative="1">
      <w:start w:val="1"/>
      <w:numFmt w:val="bullet"/>
      <w:lvlText w:val="o"/>
      <w:lvlJc w:val="left"/>
      <w:pPr>
        <w:ind w:left="5760" w:hanging="360"/>
      </w:pPr>
      <w:rPr>
        <w:rFonts w:ascii="Courier New" w:hAnsi="Courier New" w:cs="Courier New" w:hint="default"/>
      </w:rPr>
    </w:lvl>
    <w:lvl w:ilvl="8" w:tplc="31726E2C" w:tentative="1">
      <w:start w:val="1"/>
      <w:numFmt w:val="bullet"/>
      <w:lvlText w:val=""/>
      <w:lvlJc w:val="left"/>
      <w:pPr>
        <w:ind w:left="6480" w:hanging="360"/>
      </w:pPr>
      <w:rPr>
        <w:rFonts w:ascii="Wingdings" w:hAnsi="Wingdings" w:hint="default"/>
      </w:rPr>
    </w:lvl>
  </w:abstractNum>
  <w:abstractNum w:abstractNumId="28" w15:restartNumberingAfterBreak="0">
    <w:nsid w:val="3B420FA0"/>
    <w:multiLevelType w:val="multilevel"/>
    <w:tmpl w:val="1C74E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3892B57"/>
    <w:multiLevelType w:val="hybridMultilevel"/>
    <w:tmpl w:val="B5CAA5F0"/>
    <w:lvl w:ilvl="0" w:tplc="09E25EE0">
      <w:start w:val="1"/>
      <w:numFmt w:val="bullet"/>
      <w:lvlText w:val=""/>
      <w:lvlJc w:val="left"/>
      <w:pPr>
        <w:ind w:left="720" w:hanging="360"/>
      </w:pPr>
      <w:rPr>
        <w:rFonts w:ascii="Wingdings" w:hAnsi="Wingdings" w:hint="default"/>
      </w:rPr>
    </w:lvl>
    <w:lvl w:ilvl="1" w:tplc="0DEC5178" w:tentative="1">
      <w:start w:val="1"/>
      <w:numFmt w:val="bullet"/>
      <w:lvlText w:val="o"/>
      <w:lvlJc w:val="left"/>
      <w:pPr>
        <w:ind w:left="1440" w:hanging="360"/>
      </w:pPr>
      <w:rPr>
        <w:rFonts w:ascii="Courier New" w:hAnsi="Courier New" w:cs="Courier New" w:hint="default"/>
      </w:rPr>
    </w:lvl>
    <w:lvl w:ilvl="2" w:tplc="B7A0211E" w:tentative="1">
      <w:start w:val="1"/>
      <w:numFmt w:val="bullet"/>
      <w:lvlText w:val=""/>
      <w:lvlJc w:val="left"/>
      <w:pPr>
        <w:ind w:left="2160" w:hanging="360"/>
      </w:pPr>
      <w:rPr>
        <w:rFonts w:ascii="Wingdings" w:hAnsi="Wingdings" w:hint="default"/>
      </w:rPr>
    </w:lvl>
    <w:lvl w:ilvl="3" w:tplc="F9B41612" w:tentative="1">
      <w:start w:val="1"/>
      <w:numFmt w:val="bullet"/>
      <w:lvlText w:val=""/>
      <w:lvlJc w:val="left"/>
      <w:pPr>
        <w:ind w:left="2880" w:hanging="360"/>
      </w:pPr>
      <w:rPr>
        <w:rFonts w:ascii="Symbol" w:hAnsi="Symbol" w:hint="default"/>
      </w:rPr>
    </w:lvl>
    <w:lvl w:ilvl="4" w:tplc="F9A6E4D2" w:tentative="1">
      <w:start w:val="1"/>
      <w:numFmt w:val="bullet"/>
      <w:lvlText w:val="o"/>
      <w:lvlJc w:val="left"/>
      <w:pPr>
        <w:ind w:left="3600" w:hanging="360"/>
      </w:pPr>
      <w:rPr>
        <w:rFonts w:ascii="Courier New" w:hAnsi="Courier New" w:cs="Courier New" w:hint="default"/>
      </w:rPr>
    </w:lvl>
    <w:lvl w:ilvl="5" w:tplc="E2A68176" w:tentative="1">
      <w:start w:val="1"/>
      <w:numFmt w:val="bullet"/>
      <w:lvlText w:val=""/>
      <w:lvlJc w:val="left"/>
      <w:pPr>
        <w:ind w:left="4320" w:hanging="360"/>
      </w:pPr>
      <w:rPr>
        <w:rFonts w:ascii="Wingdings" w:hAnsi="Wingdings" w:hint="default"/>
      </w:rPr>
    </w:lvl>
    <w:lvl w:ilvl="6" w:tplc="25D0DF5E" w:tentative="1">
      <w:start w:val="1"/>
      <w:numFmt w:val="bullet"/>
      <w:lvlText w:val=""/>
      <w:lvlJc w:val="left"/>
      <w:pPr>
        <w:ind w:left="5040" w:hanging="360"/>
      </w:pPr>
      <w:rPr>
        <w:rFonts w:ascii="Symbol" w:hAnsi="Symbol" w:hint="default"/>
      </w:rPr>
    </w:lvl>
    <w:lvl w:ilvl="7" w:tplc="CA84D2DA" w:tentative="1">
      <w:start w:val="1"/>
      <w:numFmt w:val="bullet"/>
      <w:lvlText w:val="o"/>
      <w:lvlJc w:val="left"/>
      <w:pPr>
        <w:ind w:left="5760" w:hanging="360"/>
      </w:pPr>
      <w:rPr>
        <w:rFonts w:ascii="Courier New" w:hAnsi="Courier New" w:cs="Courier New" w:hint="default"/>
      </w:rPr>
    </w:lvl>
    <w:lvl w:ilvl="8" w:tplc="A0683502" w:tentative="1">
      <w:start w:val="1"/>
      <w:numFmt w:val="bullet"/>
      <w:lvlText w:val=""/>
      <w:lvlJc w:val="left"/>
      <w:pPr>
        <w:ind w:left="6480" w:hanging="360"/>
      </w:pPr>
      <w:rPr>
        <w:rFonts w:ascii="Wingdings" w:hAnsi="Wingdings" w:hint="default"/>
      </w:rPr>
    </w:lvl>
  </w:abstractNum>
  <w:abstractNum w:abstractNumId="30" w15:restartNumberingAfterBreak="0">
    <w:nsid w:val="44B34AA8"/>
    <w:multiLevelType w:val="hybridMultilevel"/>
    <w:tmpl w:val="A672DC72"/>
    <w:lvl w:ilvl="0" w:tplc="C9728DEE">
      <w:start w:val="1"/>
      <w:numFmt w:val="bullet"/>
      <w:lvlText w:val=""/>
      <w:lvlJc w:val="left"/>
      <w:pPr>
        <w:ind w:left="720" w:hanging="360"/>
      </w:pPr>
      <w:rPr>
        <w:rFonts w:ascii="Wingdings" w:hAnsi="Wingdings" w:hint="default"/>
      </w:rPr>
    </w:lvl>
    <w:lvl w:ilvl="1" w:tplc="4EF8DB92" w:tentative="1">
      <w:start w:val="1"/>
      <w:numFmt w:val="bullet"/>
      <w:lvlText w:val="o"/>
      <w:lvlJc w:val="left"/>
      <w:pPr>
        <w:ind w:left="1440" w:hanging="360"/>
      </w:pPr>
      <w:rPr>
        <w:rFonts w:ascii="Courier New" w:hAnsi="Courier New" w:cs="Courier New" w:hint="default"/>
      </w:rPr>
    </w:lvl>
    <w:lvl w:ilvl="2" w:tplc="FBE8948A" w:tentative="1">
      <w:start w:val="1"/>
      <w:numFmt w:val="bullet"/>
      <w:lvlText w:val=""/>
      <w:lvlJc w:val="left"/>
      <w:pPr>
        <w:ind w:left="2160" w:hanging="360"/>
      </w:pPr>
      <w:rPr>
        <w:rFonts w:ascii="Wingdings" w:hAnsi="Wingdings" w:hint="default"/>
      </w:rPr>
    </w:lvl>
    <w:lvl w:ilvl="3" w:tplc="064A8DD2" w:tentative="1">
      <w:start w:val="1"/>
      <w:numFmt w:val="bullet"/>
      <w:lvlText w:val=""/>
      <w:lvlJc w:val="left"/>
      <w:pPr>
        <w:ind w:left="2880" w:hanging="360"/>
      </w:pPr>
      <w:rPr>
        <w:rFonts w:ascii="Symbol" w:hAnsi="Symbol" w:hint="default"/>
      </w:rPr>
    </w:lvl>
    <w:lvl w:ilvl="4" w:tplc="2EDAAAE6" w:tentative="1">
      <w:start w:val="1"/>
      <w:numFmt w:val="bullet"/>
      <w:lvlText w:val="o"/>
      <w:lvlJc w:val="left"/>
      <w:pPr>
        <w:ind w:left="3600" w:hanging="360"/>
      </w:pPr>
      <w:rPr>
        <w:rFonts w:ascii="Courier New" w:hAnsi="Courier New" w:cs="Courier New" w:hint="default"/>
      </w:rPr>
    </w:lvl>
    <w:lvl w:ilvl="5" w:tplc="D5E0B1E0" w:tentative="1">
      <w:start w:val="1"/>
      <w:numFmt w:val="bullet"/>
      <w:lvlText w:val=""/>
      <w:lvlJc w:val="left"/>
      <w:pPr>
        <w:ind w:left="4320" w:hanging="360"/>
      </w:pPr>
      <w:rPr>
        <w:rFonts w:ascii="Wingdings" w:hAnsi="Wingdings" w:hint="default"/>
      </w:rPr>
    </w:lvl>
    <w:lvl w:ilvl="6" w:tplc="7264F63E" w:tentative="1">
      <w:start w:val="1"/>
      <w:numFmt w:val="bullet"/>
      <w:lvlText w:val=""/>
      <w:lvlJc w:val="left"/>
      <w:pPr>
        <w:ind w:left="5040" w:hanging="360"/>
      </w:pPr>
      <w:rPr>
        <w:rFonts w:ascii="Symbol" w:hAnsi="Symbol" w:hint="default"/>
      </w:rPr>
    </w:lvl>
    <w:lvl w:ilvl="7" w:tplc="5D6A0F24" w:tentative="1">
      <w:start w:val="1"/>
      <w:numFmt w:val="bullet"/>
      <w:lvlText w:val="o"/>
      <w:lvlJc w:val="left"/>
      <w:pPr>
        <w:ind w:left="5760" w:hanging="360"/>
      </w:pPr>
      <w:rPr>
        <w:rFonts w:ascii="Courier New" w:hAnsi="Courier New" w:cs="Courier New" w:hint="default"/>
      </w:rPr>
    </w:lvl>
    <w:lvl w:ilvl="8" w:tplc="2DB49FBC" w:tentative="1">
      <w:start w:val="1"/>
      <w:numFmt w:val="bullet"/>
      <w:lvlText w:val=""/>
      <w:lvlJc w:val="left"/>
      <w:pPr>
        <w:ind w:left="6480" w:hanging="360"/>
      </w:pPr>
      <w:rPr>
        <w:rFonts w:ascii="Wingdings" w:hAnsi="Wingdings" w:hint="default"/>
      </w:rPr>
    </w:lvl>
  </w:abstractNum>
  <w:abstractNum w:abstractNumId="31" w15:restartNumberingAfterBreak="0">
    <w:nsid w:val="4DC71299"/>
    <w:multiLevelType w:val="multilevel"/>
    <w:tmpl w:val="CD7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30A5BFD"/>
    <w:multiLevelType w:val="hybridMultilevel"/>
    <w:tmpl w:val="72A6D334"/>
    <w:lvl w:ilvl="0" w:tplc="45121ABC">
      <w:start w:val="1"/>
      <w:numFmt w:val="bullet"/>
      <w:lvlText w:val=""/>
      <w:lvlJc w:val="left"/>
      <w:pPr>
        <w:ind w:left="720" w:hanging="360"/>
      </w:pPr>
      <w:rPr>
        <w:rFonts w:ascii="Wingdings" w:hAnsi="Wingdings" w:hint="default"/>
      </w:rPr>
    </w:lvl>
    <w:lvl w:ilvl="1" w:tplc="F79CE1F4" w:tentative="1">
      <w:start w:val="1"/>
      <w:numFmt w:val="bullet"/>
      <w:lvlText w:val="o"/>
      <w:lvlJc w:val="left"/>
      <w:pPr>
        <w:ind w:left="1440" w:hanging="360"/>
      </w:pPr>
      <w:rPr>
        <w:rFonts w:ascii="Courier New" w:hAnsi="Courier New" w:cs="Courier New" w:hint="default"/>
      </w:rPr>
    </w:lvl>
    <w:lvl w:ilvl="2" w:tplc="0E7CFDD2" w:tentative="1">
      <w:start w:val="1"/>
      <w:numFmt w:val="bullet"/>
      <w:lvlText w:val=""/>
      <w:lvlJc w:val="left"/>
      <w:pPr>
        <w:ind w:left="2160" w:hanging="360"/>
      </w:pPr>
      <w:rPr>
        <w:rFonts w:ascii="Wingdings" w:hAnsi="Wingdings" w:hint="default"/>
      </w:rPr>
    </w:lvl>
    <w:lvl w:ilvl="3" w:tplc="E56E2C48" w:tentative="1">
      <w:start w:val="1"/>
      <w:numFmt w:val="bullet"/>
      <w:lvlText w:val=""/>
      <w:lvlJc w:val="left"/>
      <w:pPr>
        <w:ind w:left="2880" w:hanging="360"/>
      </w:pPr>
      <w:rPr>
        <w:rFonts w:ascii="Symbol" w:hAnsi="Symbol" w:hint="default"/>
      </w:rPr>
    </w:lvl>
    <w:lvl w:ilvl="4" w:tplc="527E135E" w:tentative="1">
      <w:start w:val="1"/>
      <w:numFmt w:val="bullet"/>
      <w:lvlText w:val="o"/>
      <w:lvlJc w:val="left"/>
      <w:pPr>
        <w:ind w:left="3600" w:hanging="360"/>
      </w:pPr>
      <w:rPr>
        <w:rFonts w:ascii="Courier New" w:hAnsi="Courier New" w:cs="Courier New" w:hint="default"/>
      </w:rPr>
    </w:lvl>
    <w:lvl w:ilvl="5" w:tplc="56C8A6EC" w:tentative="1">
      <w:start w:val="1"/>
      <w:numFmt w:val="bullet"/>
      <w:lvlText w:val=""/>
      <w:lvlJc w:val="left"/>
      <w:pPr>
        <w:ind w:left="4320" w:hanging="360"/>
      </w:pPr>
      <w:rPr>
        <w:rFonts w:ascii="Wingdings" w:hAnsi="Wingdings" w:hint="default"/>
      </w:rPr>
    </w:lvl>
    <w:lvl w:ilvl="6" w:tplc="19AAD3F4" w:tentative="1">
      <w:start w:val="1"/>
      <w:numFmt w:val="bullet"/>
      <w:lvlText w:val=""/>
      <w:lvlJc w:val="left"/>
      <w:pPr>
        <w:ind w:left="5040" w:hanging="360"/>
      </w:pPr>
      <w:rPr>
        <w:rFonts w:ascii="Symbol" w:hAnsi="Symbol" w:hint="default"/>
      </w:rPr>
    </w:lvl>
    <w:lvl w:ilvl="7" w:tplc="D24AFEC6" w:tentative="1">
      <w:start w:val="1"/>
      <w:numFmt w:val="bullet"/>
      <w:lvlText w:val="o"/>
      <w:lvlJc w:val="left"/>
      <w:pPr>
        <w:ind w:left="5760" w:hanging="360"/>
      </w:pPr>
      <w:rPr>
        <w:rFonts w:ascii="Courier New" w:hAnsi="Courier New" w:cs="Courier New" w:hint="default"/>
      </w:rPr>
    </w:lvl>
    <w:lvl w:ilvl="8" w:tplc="98AC6316" w:tentative="1">
      <w:start w:val="1"/>
      <w:numFmt w:val="bullet"/>
      <w:lvlText w:val=""/>
      <w:lvlJc w:val="left"/>
      <w:pPr>
        <w:ind w:left="6480" w:hanging="360"/>
      </w:pPr>
      <w:rPr>
        <w:rFonts w:ascii="Wingdings" w:hAnsi="Wingdings" w:hint="default"/>
      </w:rPr>
    </w:lvl>
  </w:abstractNum>
  <w:abstractNum w:abstractNumId="33" w15:restartNumberingAfterBreak="0">
    <w:nsid w:val="547718CA"/>
    <w:multiLevelType w:val="multilevel"/>
    <w:tmpl w:val="587E5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9A674BE"/>
    <w:multiLevelType w:val="hybridMultilevel"/>
    <w:tmpl w:val="F6BC1204"/>
    <w:lvl w:ilvl="0" w:tplc="9FE249DA">
      <w:start w:val="1"/>
      <w:numFmt w:val="bullet"/>
      <w:lvlText w:val=""/>
      <w:lvlJc w:val="left"/>
      <w:pPr>
        <w:ind w:left="720" w:hanging="360"/>
      </w:pPr>
      <w:rPr>
        <w:rFonts w:ascii="Wingdings" w:hAnsi="Wingdings" w:hint="default"/>
      </w:rPr>
    </w:lvl>
    <w:lvl w:ilvl="1" w:tplc="A7E0CB2E" w:tentative="1">
      <w:start w:val="1"/>
      <w:numFmt w:val="bullet"/>
      <w:lvlText w:val="o"/>
      <w:lvlJc w:val="left"/>
      <w:pPr>
        <w:ind w:left="1440" w:hanging="360"/>
      </w:pPr>
      <w:rPr>
        <w:rFonts w:ascii="Courier New" w:hAnsi="Courier New" w:cs="Courier New" w:hint="default"/>
      </w:rPr>
    </w:lvl>
    <w:lvl w:ilvl="2" w:tplc="38C4027A" w:tentative="1">
      <w:start w:val="1"/>
      <w:numFmt w:val="bullet"/>
      <w:lvlText w:val=""/>
      <w:lvlJc w:val="left"/>
      <w:pPr>
        <w:ind w:left="2160" w:hanging="360"/>
      </w:pPr>
      <w:rPr>
        <w:rFonts w:ascii="Wingdings" w:hAnsi="Wingdings" w:hint="default"/>
      </w:rPr>
    </w:lvl>
    <w:lvl w:ilvl="3" w:tplc="7310CA32" w:tentative="1">
      <w:start w:val="1"/>
      <w:numFmt w:val="bullet"/>
      <w:lvlText w:val=""/>
      <w:lvlJc w:val="left"/>
      <w:pPr>
        <w:ind w:left="2880" w:hanging="360"/>
      </w:pPr>
      <w:rPr>
        <w:rFonts w:ascii="Symbol" w:hAnsi="Symbol" w:hint="default"/>
      </w:rPr>
    </w:lvl>
    <w:lvl w:ilvl="4" w:tplc="6A281F26" w:tentative="1">
      <w:start w:val="1"/>
      <w:numFmt w:val="bullet"/>
      <w:lvlText w:val="o"/>
      <w:lvlJc w:val="left"/>
      <w:pPr>
        <w:ind w:left="3600" w:hanging="360"/>
      </w:pPr>
      <w:rPr>
        <w:rFonts w:ascii="Courier New" w:hAnsi="Courier New" w:cs="Courier New" w:hint="default"/>
      </w:rPr>
    </w:lvl>
    <w:lvl w:ilvl="5" w:tplc="3FECCF08" w:tentative="1">
      <w:start w:val="1"/>
      <w:numFmt w:val="bullet"/>
      <w:lvlText w:val=""/>
      <w:lvlJc w:val="left"/>
      <w:pPr>
        <w:ind w:left="4320" w:hanging="360"/>
      </w:pPr>
      <w:rPr>
        <w:rFonts w:ascii="Wingdings" w:hAnsi="Wingdings" w:hint="default"/>
      </w:rPr>
    </w:lvl>
    <w:lvl w:ilvl="6" w:tplc="F82A2B64" w:tentative="1">
      <w:start w:val="1"/>
      <w:numFmt w:val="bullet"/>
      <w:lvlText w:val=""/>
      <w:lvlJc w:val="left"/>
      <w:pPr>
        <w:ind w:left="5040" w:hanging="360"/>
      </w:pPr>
      <w:rPr>
        <w:rFonts w:ascii="Symbol" w:hAnsi="Symbol" w:hint="default"/>
      </w:rPr>
    </w:lvl>
    <w:lvl w:ilvl="7" w:tplc="09F8EB1E" w:tentative="1">
      <w:start w:val="1"/>
      <w:numFmt w:val="bullet"/>
      <w:lvlText w:val="o"/>
      <w:lvlJc w:val="left"/>
      <w:pPr>
        <w:ind w:left="5760" w:hanging="360"/>
      </w:pPr>
      <w:rPr>
        <w:rFonts w:ascii="Courier New" w:hAnsi="Courier New" w:cs="Courier New" w:hint="default"/>
      </w:rPr>
    </w:lvl>
    <w:lvl w:ilvl="8" w:tplc="619E6074" w:tentative="1">
      <w:start w:val="1"/>
      <w:numFmt w:val="bullet"/>
      <w:lvlText w:val=""/>
      <w:lvlJc w:val="left"/>
      <w:pPr>
        <w:ind w:left="6480" w:hanging="360"/>
      </w:pPr>
      <w:rPr>
        <w:rFonts w:ascii="Wingdings" w:hAnsi="Wingdings" w:hint="default"/>
      </w:rPr>
    </w:lvl>
  </w:abstractNum>
  <w:abstractNum w:abstractNumId="35" w15:restartNumberingAfterBreak="0">
    <w:nsid w:val="5E3E2CDF"/>
    <w:multiLevelType w:val="hybridMultilevel"/>
    <w:tmpl w:val="50983456"/>
    <w:lvl w:ilvl="0" w:tplc="507C16F8">
      <w:start w:val="1"/>
      <w:numFmt w:val="bullet"/>
      <w:lvlText w:val=""/>
      <w:lvlJc w:val="left"/>
      <w:pPr>
        <w:ind w:left="720" w:hanging="360"/>
      </w:pPr>
      <w:rPr>
        <w:rFonts w:ascii="Wingdings" w:hAnsi="Wingdings" w:hint="default"/>
      </w:rPr>
    </w:lvl>
    <w:lvl w:ilvl="1" w:tplc="9C085082" w:tentative="1">
      <w:start w:val="1"/>
      <w:numFmt w:val="bullet"/>
      <w:lvlText w:val="o"/>
      <w:lvlJc w:val="left"/>
      <w:pPr>
        <w:ind w:left="1440" w:hanging="360"/>
      </w:pPr>
      <w:rPr>
        <w:rFonts w:ascii="Courier New" w:hAnsi="Courier New" w:cs="Courier New" w:hint="default"/>
      </w:rPr>
    </w:lvl>
    <w:lvl w:ilvl="2" w:tplc="1946FE8A" w:tentative="1">
      <w:start w:val="1"/>
      <w:numFmt w:val="bullet"/>
      <w:lvlText w:val=""/>
      <w:lvlJc w:val="left"/>
      <w:pPr>
        <w:ind w:left="2160" w:hanging="360"/>
      </w:pPr>
      <w:rPr>
        <w:rFonts w:ascii="Wingdings" w:hAnsi="Wingdings" w:hint="default"/>
      </w:rPr>
    </w:lvl>
    <w:lvl w:ilvl="3" w:tplc="AFFE169E" w:tentative="1">
      <w:start w:val="1"/>
      <w:numFmt w:val="bullet"/>
      <w:lvlText w:val=""/>
      <w:lvlJc w:val="left"/>
      <w:pPr>
        <w:ind w:left="2880" w:hanging="360"/>
      </w:pPr>
      <w:rPr>
        <w:rFonts w:ascii="Symbol" w:hAnsi="Symbol" w:hint="default"/>
      </w:rPr>
    </w:lvl>
    <w:lvl w:ilvl="4" w:tplc="E8C6B9A0" w:tentative="1">
      <w:start w:val="1"/>
      <w:numFmt w:val="bullet"/>
      <w:lvlText w:val="o"/>
      <w:lvlJc w:val="left"/>
      <w:pPr>
        <w:ind w:left="3600" w:hanging="360"/>
      </w:pPr>
      <w:rPr>
        <w:rFonts w:ascii="Courier New" w:hAnsi="Courier New" w:cs="Courier New" w:hint="default"/>
      </w:rPr>
    </w:lvl>
    <w:lvl w:ilvl="5" w:tplc="E06C28E6" w:tentative="1">
      <w:start w:val="1"/>
      <w:numFmt w:val="bullet"/>
      <w:lvlText w:val=""/>
      <w:lvlJc w:val="left"/>
      <w:pPr>
        <w:ind w:left="4320" w:hanging="360"/>
      </w:pPr>
      <w:rPr>
        <w:rFonts w:ascii="Wingdings" w:hAnsi="Wingdings" w:hint="default"/>
      </w:rPr>
    </w:lvl>
    <w:lvl w:ilvl="6" w:tplc="7AEC4D0A" w:tentative="1">
      <w:start w:val="1"/>
      <w:numFmt w:val="bullet"/>
      <w:lvlText w:val=""/>
      <w:lvlJc w:val="left"/>
      <w:pPr>
        <w:ind w:left="5040" w:hanging="360"/>
      </w:pPr>
      <w:rPr>
        <w:rFonts w:ascii="Symbol" w:hAnsi="Symbol" w:hint="default"/>
      </w:rPr>
    </w:lvl>
    <w:lvl w:ilvl="7" w:tplc="04685F86" w:tentative="1">
      <w:start w:val="1"/>
      <w:numFmt w:val="bullet"/>
      <w:lvlText w:val="o"/>
      <w:lvlJc w:val="left"/>
      <w:pPr>
        <w:ind w:left="5760" w:hanging="360"/>
      </w:pPr>
      <w:rPr>
        <w:rFonts w:ascii="Courier New" w:hAnsi="Courier New" w:cs="Courier New" w:hint="default"/>
      </w:rPr>
    </w:lvl>
    <w:lvl w:ilvl="8" w:tplc="11C88FB2" w:tentative="1">
      <w:start w:val="1"/>
      <w:numFmt w:val="bullet"/>
      <w:lvlText w:val=""/>
      <w:lvlJc w:val="left"/>
      <w:pPr>
        <w:ind w:left="6480" w:hanging="360"/>
      </w:pPr>
      <w:rPr>
        <w:rFonts w:ascii="Wingdings" w:hAnsi="Wingdings" w:hint="default"/>
      </w:rPr>
    </w:lvl>
  </w:abstractNum>
  <w:abstractNum w:abstractNumId="36" w15:restartNumberingAfterBreak="0">
    <w:nsid w:val="61BC311B"/>
    <w:multiLevelType w:val="hybridMultilevel"/>
    <w:tmpl w:val="1062D1FC"/>
    <w:lvl w:ilvl="0" w:tplc="A5A4222A">
      <w:start w:val="1"/>
      <w:numFmt w:val="bullet"/>
      <w:lvlText w:val=""/>
      <w:lvlJc w:val="left"/>
      <w:pPr>
        <w:ind w:left="720" w:hanging="360"/>
      </w:pPr>
      <w:rPr>
        <w:rFonts w:ascii="Wingdings" w:hAnsi="Wingdings" w:hint="default"/>
      </w:rPr>
    </w:lvl>
    <w:lvl w:ilvl="1" w:tplc="291C8CEE" w:tentative="1">
      <w:start w:val="1"/>
      <w:numFmt w:val="bullet"/>
      <w:lvlText w:val="o"/>
      <w:lvlJc w:val="left"/>
      <w:pPr>
        <w:ind w:left="1440" w:hanging="360"/>
      </w:pPr>
      <w:rPr>
        <w:rFonts w:ascii="Courier New" w:hAnsi="Courier New" w:cs="Courier New" w:hint="default"/>
      </w:rPr>
    </w:lvl>
    <w:lvl w:ilvl="2" w:tplc="18A83862" w:tentative="1">
      <w:start w:val="1"/>
      <w:numFmt w:val="bullet"/>
      <w:lvlText w:val=""/>
      <w:lvlJc w:val="left"/>
      <w:pPr>
        <w:ind w:left="2160" w:hanging="360"/>
      </w:pPr>
      <w:rPr>
        <w:rFonts w:ascii="Wingdings" w:hAnsi="Wingdings" w:hint="default"/>
      </w:rPr>
    </w:lvl>
    <w:lvl w:ilvl="3" w:tplc="7AD83BCC" w:tentative="1">
      <w:start w:val="1"/>
      <w:numFmt w:val="bullet"/>
      <w:lvlText w:val=""/>
      <w:lvlJc w:val="left"/>
      <w:pPr>
        <w:ind w:left="2880" w:hanging="360"/>
      </w:pPr>
      <w:rPr>
        <w:rFonts w:ascii="Symbol" w:hAnsi="Symbol" w:hint="default"/>
      </w:rPr>
    </w:lvl>
    <w:lvl w:ilvl="4" w:tplc="6B7874C2" w:tentative="1">
      <w:start w:val="1"/>
      <w:numFmt w:val="bullet"/>
      <w:lvlText w:val="o"/>
      <w:lvlJc w:val="left"/>
      <w:pPr>
        <w:ind w:left="3600" w:hanging="360"/>
      </w:pPr>
      <w:rPr>
        <w:rFonts w:ascii="Courier New" w:hAnsi="Courier New" w:cs="Courier New" w:hint="default"/>
      </w:rPr>
    </w:lvl>
    <w:lvl w:ilvl="5" w:tplc="9718D87C" w:tentative="1">
      <w:start w:val="1"/>
      <w:numFmt w:val="bullet"/>
      <w:lvlText w:val=""/>
      <w:lvlJc w:val="left"/>
      <w:pPr>
        <w:ind w:left="4320" w:hanging="360"/>
      </w:pPr>
      <w:rPr>
        <w:rFonts w:ascii="Wingdings" w:hAnsi="Wingdings" w:hint="default"/>
      </w:rPr>
    </w:lvl>
    <w:lvl w:ilvl="6" w:tplc="CEE251B8" w:tentative="1">
      <w:start w:val="1"/>
      <w:numFmt w:val="bullet"/>
      <w:lvlText w:val=""/>
      <w:lvlJc w:val="left"/>
      <w:pPr>
        <w:ind w:left="5040" w:hanging="360"/>
      </w:pPr>
      <w:rPr>
        <w:rFonts w:ascii="Symbol" w:hAnsi="Symbol" w:hint="default"/>
      </w:rPr>
    </w:lvl>
    <w:lvl w:ilvl="7" w:tplc="83306CCC" w:tentative="1">
      <w:start w:val="1"/>
      <w:numFmt w:val="bullet"/>
      <w:lvlText w:val="o"/>
      <w:lvlJc w:val="left"/>
      <w:pPr>
        <w:ind w:left="5760" w:hanging="360"/>
      </w:pPr>
      <w:rPr>
        <w:rFonts w:ascii="Courier New" w:hAnsi="Courier New" w:cs="Courier New" w:hint="default"/>
      </w:rPr>
    </w:lvl>
    <w:lvl w:ilvl="8" w:tplc="44CA7774" w:tentative="1">
      <w:start w:val="1"/>
      <w:numFmt w:val="bullet"/>
      <w:lvlText w:val=""/>
      <w:lvlJc w:val="left"/>
      <w:pPr>
        <w:ind w:left="6480" w:hanging="360"/>
      </w:pPr>
      <w:rPr>
        <w:rFonts w:ascii="Wingdings" w:hAnsi="Wingdings" w:hint="default"/>
      </w:rPr>
    </w:lvl>
  </w:abstractNum>
  <w:abstractNum w:abstractNumId="37" w15:restartNumberingAfterBreak="0">
    <w:nsid w:val="6932004C"/>
    <w:multiLevelType w:val="hybridMultilevel"/>
    <w:tmpl w:val="15BE6546"/>
    <w:lvl w:ilvl="0" w:tplc="A8B011CC">
      <w:start w:val="1"/>
      <w:numFmt w:val="bullet"/>
      <w:lvlText w:val=""/>
      <w:lvlJc w:val="left"/>
      <w:pPr>
        <w:ind w:left="720" w:hanging="360"/>
      </w:pPr>
      <w:rPr>
        <w:rFonts w:ascii="Wingdings" w:hAnsi="Wingdings" w:hint="default"/>
      </w:rPr>
    </w:lvl>
    <w:lvl w:ilvl="1" w:tplc="20FCB116" w:tentative="1">
      <w:start w:val="1"/>
      <w:numFmt w:val="bullet"/>
      <w:lvlText w:val="o"/>
      <w:lvlJc w:val="left"/>
      <w:pPr>
        <w:ind w:left="1440" w:hanging="360"/>
      </w:pPr>
      <w:rPr>
        <w:rFonts w:ascii="Courier New" w:hAnsi="Courier New" w:cs="Courier New" w:hint="default"/>
      </w:rPr>
    </w:lvl>
    <w:lvl w:ilvl="2" w:tplc="05784804" w:tentative="1">
      <w:start w:val="1"/>
      <w:numFmt w:val="bullet"/>
      <w:lvlText w:val=""/>
      <w:lvlJc w:val="left"/>
      <w:pPr>
        <w:ind w:left="2160" w:hanging="360"/>
      </w:pPr>
      <w:rPr>
        <w:rFonts w:ascii="Wingdings" w:hAnsi="Wingdings" w:hint="default"/>
      </w:rPr>
    </w:lvl>
    <w:lvl w:ilvl="3" w:tplc="57862E78" w:tentative="1">
      <w:start w:val="1"/>
      <w:numFmt w:val="bullet"/>
      <w:lvlText w:val=""/>
      <w:lvlJc w:val="left"/>
      <w:pPr>
        <w:ind w:left="2880" w:hanging="360"/>
      </w:pPr>
      <w:rPr>
        <w:rFonts w:ascii="Symbol" w:hAnsi="Symbol" w:hint="default"/>
      </w:rPr>
    </w:lvl>
    <w:lvl w:ilvl="4" w:tplc="264EC166" w:tentative="1">
      <w:start w:val="1"/>
      <w:numFmt w:val="bullet"/>
      <w:lvlText w:val="o"/>
      <w:lvlJc w:val="left"/>
      <w:pPr>
        <w:ind w:left="3600" w:hanging="360"/>
      </w:pPr>
      <w:rPr>
        <w:rFonts w:ascii="Courier New" w:hAnsi="Courier New" w:cs="Courier New" w:hint="default"/>
      </w:rPr>
    </w:lvl>
    <w:lvl w:ilvl="5" w:tplc="E4A29862" w:tentative="1">
      <w:start w:val="1"/>
      <w:numFmt w:val="bullet"/>
      <w:lvlText w:val=""/>
      <w:lvlJc w:val="left"/>
      <w:pPr>
        <w:ind w:left="4320" w:hanging="360"/>
      </w:pPr>
      <w:rPr>
        <w:rFonts w:ascii="Wingdings" w:hAnsi="Wingdings" w:hint="default"/>
      </w:rPr>
    </w:lvl>
    <w:lvl w:ilvl="6" w:tplc="8CBCAED2" w:tentative="1">
      <w:start w:val="1"/>
      <w:numFmt w:val="bullet"/>
      <w:lvlText w:val=""/>
      <w:lvlJc w:val="left"/>
      <w:pPr>
        <w:ind w:left="5040" w:hanging="360"/>
      </w:pPr>
      <w:rPr>
        <w:rFonts w:ascii="Symbol" w:hAnsi="Symbol" w:hint="default"/>
      </w:rPr>
    </w:lvl>
    <w:lvl w:ilvl="7" w:tplc="4364D84C" w:tentative="1">
      <w:start w:val="1"/>
      <w:numFmt w:val="bullet"/>
      <w:lvlText w:val="o"/>
      <w:lvlJc w:val="left"/>
      <w:pPr>
        <w:ind w:left="5760" w:hanging="360"/>
      </w:pPr>
      <w:rPr>
        <w:rFonts w:ascii="Courier New" w:hAnsi="Courier New" w:cs="Courier New" w:hint="default"/>
      </w:rPr>
    </w:lvl>
    <w:lvl w:ilvl="8" w:tplc="83AC06C6" w:tentative="1">
      <w:start w:val="1"/>
      <w:numFmt w:val="bullet"/>
      <w:lvlText w:val=""/>
      <w:lvlJc w:val="left"/>
      <w:pPr>
        <w:ind w:left="6480" w:hanging="360"/>
      </w:pPr>
      <w:rPr>
        <w:rFonts w:ascii="Wingdings" w:hAnsi="Wingdings" w:hint="default"/>
      </w:rPr>
    </w:lvl>
  </w:abstractNum>
  <w:abstractNum w:abstractNumId="38" w15:restartNumberingAfterBreak="0">
    <w:nsid w:val="6BE3338E"/>
    <w:multiLevelType w:val="multilevel"/>
    <w:tmpl w:val="CD7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1E4D81"/>
    <w:multiLevelType w:val="hybridMultilevel"/>
    <w:tmpl w:val="09D6BF06"/>
    <w:lvl w:ilvl="0" w:tplc="2244F01C">
      <w:start w:val="1"/>
      <w:numFmt w:val="bullet"/>
      <w:lvlText w:val=""/>
      <w:lvlJc w:val="left"/>
      <w:pPr>
        <w:ind w:left="720" w:hanging="360"/>
      </w:pPr>
      <w:rPr>
        <w:rFonts w:ascii="Wingdings" w:hAnsi="Wingdings" w:hint="default"/>
      </w:rPr>
    </w:lvl>
    <w:lvl w:ilvl="1" w:tplc="2938AB98" w:tentative="1">
      <w:start w:val="1"/>
      <w:numFmt w:val="bullet"/>
      <w:lvlText w:val="o"/>
      <w:lvlJc w:val="left"/>
      <w:pPr>
        <w:ind w:left="1440" w:hanging="360"/>
      </w:pPr>
      <w:rPr>
        <w:rFonts w:ascii="Courier New" w:hAnsi="Courier New" w:cs="Courier New" w:hint="default"/>
      </w:rPr>
    </w:lvl>
    <w:lvl w:ilvl="2" w:tplc="8DC42B3A" w:tentative="1">
      <w:start w:val="1"/>
      <w:numFmt w:val="bullet"/>
      <w:lvlText w:val=""/>
      <w:lvlJc w:val="left"/>
      <w:pPr>
        <w:ind w:left="2160" w:hanging="360"/>
      </w:pPr>
      <w:rPr>
        <w:rFonts w:ascii="Wingdings" w:hAnsi="Wingdings" w:hint="default"/>
      </w:rPr>
    </w:lvl>
    <w:lvl w:ilvl="3" w:tplc="BD5E38FA" w:tentative="1">
      <w:start w:val="1"/>
      <w:numFmt w:val="bullet"/>
      <w:lvlText w:val=""/>
      <w:lvlJc w:val="left"/>
      <w:pPr>
        <w:ind w:left="2880" w:hanging="360"/>
      </w:pPr>
      <w:rPr>
        <w:rFonts w:ascii="Symbol" w:hAnsi="Symbol" w:hint="default"/>
      </w:rPr>
    </w:lvl>
    <w:lvl w:ilvl="4" w:tplc="560A113E" w:tentative="1">
      <w:start w:val="1"/>
      <w:numFmt w:val="bullet"/>
      <w:lvlText w:val="o"/>
      <w:lvlJc w:val="left"/>
      <w:pPr>
        <w:ind w:left="3600" w:hanging="360"/>
      </w:pPr>
      <w:rPr>
        <w:rFonts w:ascii="Courier New" w:hAnsi="Courier New" w:cs="Courier New" w:hint="default"/>
      </w:rPr>
    </w:lvl>
    <w:lvl w:ilvl="5" w:tplc="EC1EC720" w:tentative="1">
      <w:start w:val="1"/>
      <w:numFmt w:val="bullet"/>
      <w:lvlText w:val=""/>
      <w:lvlJc w:val="left"/>
      <w:pPr>
        <w:ind w:left="4320" w:hanging="360"/>
      </w:pPr>
      <w:rPr>
        <w:rFonts w:ascii="Wingdings" w:hAnsi="Wingdings" w:hint="default"/>
      </w:rPr>
    </w:lvl>
    <w:lvl w:ilvl="6" w:tplc="9E56D7F0" w:tentative="1">
      <w:start w:val="1"/>
      <w:numFmt w:val="bullet"/>
      <w:lvlText w:val=""/>
      <w:lvlJc w:val="left"/>
      <w:pPr>
        <w:ind w:left="5040" w:hanging="360"/>
      </w:pPr>
      <w:rPr>
        <w:rFonts w:ascii="Symbol" w:hAnsi="Symbol" w:hint="default"/>
      </w:rPr>
    </w:lvl>
    <w:lvl w:ilvl="7" w:tplc="9E6C05E6" w:tentative="1">
      <w:start w:val="1"/>
      <w:numFmt w:val="bullet"/>
      <w:lvlText w:val="o"/>
      <w:lvlJc w:val="left"/>
      <w:pPr>
        <w:ind w:left="5760" w:hanging="360"/>
      </w:pPr>
      <w:rPr>
        <w:rFonts w:ascii="Courier New" w:hAnsi="Courier New" w:cs="Courier New" w:hint="default"/>
      </w:rPr>
    </w:lvl>
    <w:lvl w:ilvl="8" w:tplc="8DCC37C8" w:tentative="1">
      <w:start w:val="1"/>
      <w:numFmt w:val="bullet"/>
      <w:lvlText w:val=""/>
      <w:lvlJc w:val="left"/>
      <w:pPr>
        <w:ind w:left="6480" w:hanging="360"/>
      </w:pPr>
      <w:rPr>
        <w:rFonts w:ascii="Wingdings" w:hAnsi="Wingdings" w:hint="default"/>
      </w:rPr>
    </w:lvl>
  </w:abstractNum>
  <w:abstractNum w:abstractNumId="40" w15:restartNumberingAfterBreak="0">
    <w:nsid w:val="73BD5BCC"/>
    <w:multiLevelType w:val="hybridMultilevel"/>
    <w:tmpl w:val="AB7AF692"/>
    <w:lvl w:ilvl="0" w:tplc="9F505890">
      <w:start w:val="1"/>
      <w:numFmt w:val="bullet"/>
      <w:lvlText w:val=""/>
      <w:lvlJc w:val="left"/>
      <w:pPr>
        <w:ind w:left="720" w:hanging="360"/>
      </w:pPr>
      <w:rPr>
        <w:rFonts w:ascii="Wingdings" w:hAnsi="Wingdings" w:hint="default"/>
      </w:rPr>
    </w:lvl>
    <w:lvl w:ilvl="1" w:tplc="0F661FCE" w:tentative="1">
      <w:start w:val="1"/>
      <w:numFmt w:val="bullet"/>
      <w:lvlText w:val="o"/>
      <w:lvlJc w:val="left"/>
      <w:pPr>
        <w:ind w:left="1440" w:hanging="360"/>
      </w:pPr>
      <w:rPr>
        <w:rFonts w:ascii="Courier New" w:hAnsi="Courier New" w:cs="Courier New" w:hint="default"/>
      </w:rPr>
    </w:lvl>
    <w:lvl w:ilvl="2" w:tplc="74F0B874" w:tentative="1">
      <w:start w:val="1"/>
      <w:numFmt w:val="bullet"/>
      <w:lvlText w:val=""/>
      <w:lvlJc w:val="left"/>
      <w:pPr>
        <w:ind w:left="2160" w:hanging="360"/>
      </w:pPr>
      <w:rPr>
        <w:rFonts w:ascii="Wingdings" w:hAnsi="Wingdings" w:hint="default"/>
      </w:rPr>
    </w:lvl>
    <w:lvl w:ilvl="3" w:tplc="B516B01A" w:tentative="1">
      <w:start w:val="1"/>
      <w:numFmt w:val="bullet"/>
      <w:lvlText w:val=""/>
      <w:lvlJc w:val="left"/>
      <w:pPr>
        <w:ind w:left="2880" w:hanging="360"/>
      </w:pPr>
      <w:rPr>
        <w:rFonts w:ascii="Symbol" w:hAnsi="Symbol" w:hint="default"/>
      </w:rPr>
    </w:lvl>
    <w:lvl w:ilvl="4" w:tplc="53A68E34" w:tentative="1">
      <w:start w:val="1"/>
      <w:numFmt w:val="bullet"/>
      <w:lvlText w:val="o"/>
      <w:lvlJc w:val="left"/>
      <w:pPr>
        <w:ind w:left="3600" w:hanging="360"/>
      </w:pPr>
      <w:rPr>
        <w:rFonts w:ascii="Courier New" w:hAnsi="Courier New" w:cs="Courier New" w:hint="default"/>
      </w:rPr>
    </w:lvl>
    <w:lvl w:ilvl="5" w:tplc="C3D41DBC" w:tentative="1">
      <w:start w:val="1"/>
      <w:numFmt w:val="bullet"/>
      <w:lvlText w:val=""/>
      <w:lvlJc w:val="left"/>
      <w:pPr>
        <w:ind w:left="4320" w:hanging="360"/>
      </w:pPr>
      <w:rPr>
        <w:rFonts w:ascii="Wingdings" w:hAnsi="Wingdings" w:hint="default"/>
      </w:rPr>
    </w:lvl>
    <w:lvl w:ilvl="6" w:tplc="F8CA1BE0" w:tentative="1">
      <w:start w:val="1"/>
      <w:numFmt w:val="bullet"/>
      <w:lvlText w:val=""/>
      <w:lvlJc w:val="left"/>
      <w:pPr>
        <w:ind w:left="5040" w:hanging="360"/>
      </w:pPr>
      <w:rPr>
        <w:rFonts w:ascii="Symbol" w:hAnsi="Symbol" w:hint="default"/>
      </w:rPr>
    </w:lvl>
    <w:lvl w:ilvl="7" w:tplc="CB4EFBA4" w:tentative="1">
      <w:start w:val="1"/>
      <w:numFmt w:val="bullet"/>
      <w:lvlText w:val="o"/>
      <w:lvlJc w:val="left"/>
      <w:pPr>
        <w:ind w:left="5760" w:hanging="360"/>
      </w:pPr>
      <w:rPr>
        <w:rFonts w:ascii="Courier New" w:hAnsi="Courier New" w:cs="Courier New" w:hint="default"/>
      </w:rPr>
    </w:lvl>
    <w:lvl w:ilvl="8" w:tplc="6B3C61CC" w:tentative="1">
      <w:start w:val="1"/>
      <w:numFmt w:val="bullet"/>
      <w:lvlText w:val=""/>
      <w:lvlJc w:val="left"/>
      <w:pPr>
        <w:ind w:left="6480" w:hanging="360"/>
      </w:pPr>
      <w:rPr>
        <w:rFonts w:ascii="Wingdings" w:hAnsi="Wingdings" w:hint="default"/>
      </w:rPr>
    </w:lvl>
  </w:abstractNum>
  <w:abstractNum w:abstractNumId="41" w15:restartNumberingAfterBreak="0">
    <w:nsid w:val="74CF7E7E"/>
    <w:multiLevelType w:val="hybridMultilevel"/>
    <w:tmpl w:val="FBBAB720"/>
    <w:lvl w:ilvl="0" w:tplc="8592C61E">
      <w:start w:val="1"/>
      <w:numFmt w:val="bullet"/>
      <w:lvlText w:val=""/>
      <w:lvlJc w:val="left"/>
      <w:pPr>
        <w:ind w:left="720" w:hanging="360"/>
      </w:pPr>
      <w:rPr>
        <w:rFonts w:ascii="Wingdings" w:hAnsi="Wingdings" w:hint="default"/>
      </w:rPr>
    </w:lvl>
    <w:lvl w:ilvl="1" w:tplc="0F94F748" w:tentative="1">
      <w:start w:val="1"/>
      <w:numFmt w:val="bullet"/>
      <w:lvlText w:val="o"/>
      <w:lvlJc w:val="left"/>
      <w:pPr>
        <w:ind w:left="1440" w:hanging="360"/>
      </w:pPr>
      <w:rPr>
        <w:rFonts w:ascii="Courier New" w:hAnsi="Courier New" w:cs="Courier New" w:hint="default"/>
      </w:rPr>
    </w:lvl>
    <w:lvl w:ilvl="2" w:tplc="4B26849A" w:tentative="1">
      <w:start w:val="1"/>
      <w:numFmt w:val="bullet"/>
      <w:lvlText w:val=""/>
      <w:lvlJc w:val="left"/>
      <w:pPr>
        <w:ind w:left="2160" w:hanging="360"/>
      </w:pPr>
      <w:rPr>
        <w:rFonts w:ascii="Wingdings" w:hAnsi="Wingdings" w:hint="default"/>
      </w:rPr>
    </w:lvl>
    <w:lvl w:ilvl="3" w:tplc="7780E922" w:tentative="1">
      <w:start w:val="1"/>
      <w:numFmt w:val="bullet"/>
      <w:lvlText w:val=""/>
      <w:lvlJc w:val="left"/>
      <w:pPr>
        <w:ind w:left="2880" w:hanging="360"/>
      </w:pPr>
      <w:rPr>
        <w:rFonts w:ascii="Symbol" w:hAnsi="Symbol" w:hint="default"/>
      </w:rPr>
    </w:lvl>
    <w:lvl w:ilvl="4" w:tplc="48ECFEBE" w:tentative="1">
      <w:start w:val="1"/>
      <w:numFmt w:val="bullet"/>
      <w:lvlText w:val="o"/>
      <w:lvlJc w:val="left"/>
      <w:pPr>
        <w:ind w:left="3600" w:hanging="360"/>
      </w:pPr>
      <w:rPr>
        <w:rFonts w:ascii="Courier New" w:hAnsi="Courier New" w:cs="Courier New" w:hint="default"/>
      </w:rPr>
    </w:lvl>
    <w:lvl w:ilvl="5" w:tplc="6F68407E" w:tentative="1">
      <w:start w:val="1"/>
      <w:numFmt w:val="bullet"/>
      <w:lvlText w:val=""/>
      <w:lvlJc w:val="left"/>
      <w:pPr>
        <w:ind w:left="4320" w:hanging="360"/>
      </w:pPr>
      <w:rPr>
        <w:rFonts w:ascii="Wingdings" w:hAnsi="Wingdings" w:hint="default"/>
      </w:rPr>
    </w:lvl>
    <w:lvl w:ilvl="6" w:tplc="B436EF60" w:tentative="1">
      <w:start w:val="1"/>
      <w:numFmt w:val="bullet"/>
      <w:lvlText w:val=""/>
      <w:lvlJc w:val="left"/>
      <w:pPr>
        <w:ind w:left="5040" w:hanging="360"/>
      </w:pPr>
      <w:rPr>
        <w:rFonts w:ascii="Symbol" w:hAnsi="Symbol" w:hint="default"/>
      </w:rPr>
    </w:lvl>
    <w:lvl w:ilvl="7" w:tplc="F6FEFEF0" w:tentative="1">
      <w:start w:val="1"/>
      <w:numFmt w:val="bullet"/>
      <w:lvlText w:val="o"/>
      <w:lvlJc w:val="left"/>
      <w:pPr>
        <w:ind w:left="5760" w:hanging="360"/>
      </w:pPr>
      <w:rPr>
        <w:rFonts w:ascii="Courier New" w:hAnsi="Courier New" w:cs="Courier New" w:hint="default"/>
      </w:rPr>
    </w:lvl>
    <w:lvl w:ilvl="8" w:tplc="C6E6E7F2" w:tentative="1">
      <w:start w:val="1"/>
      <w:numFmt w:val="bullet"/>
      <w:lvlText w:val=""/>
      <w:lvlJc w:val="left"/>
      <w:pPr>
        <w:ind w:left="6480" w:hanging="360"/>
      </w:pPr>
      <w:rPr>
        <w:rFonts w:ascii="Wingdings" w:hAnsi="Wingdings" w:hint="default"/>
      </w:rPr>
    </w:lvl>
  </w:abstractNum>
  <w:abstractNum w:abstractNumId="42" w15:restartNumberingAfterBreak="0">
    <w:nsid w:val="76905317"/>
    <w:multiLevelType w:val="hybridMultilevel"/>
    <w:tmpl w:val="DE7CF388"/>
    <w:lvl w:ilvl="0" w:tplc="76C6F926">
      <w:start w:val="1"/>
      <w:numFmt w:val="bullet"/>
      <w:lvlText w:val=""/>
      <w:lvlJc w:val="left"/>
      <w:pPr>
        <w:ind w:left="720" w:hanging="360"/>
      </w:pPr>
      <w:rPr>
        <w:rFonts w:ascii="Wingdings" w:hAnsi="Wingdings" w:hint="default"/>
      </w:rPr>
    </w:lvl>
    <w:lvl w:ilvl="1" w:tplc="D46CE00C" w:tentative="1">
      <w:start w:val="1"/>
      <w:numFmt w:val="bullet"/>
      <w:lvlText w:val="o"/>
      <w:lvlJc w:val="left"/>
      <w:pPr>
        <w:ind w:left="1440" w:hanging="360"/>
      </w:pPr>
      <w:rPr>
        <w:rFonts w:ascii="Courier New" w:hAnsi="Courier New" w:cs="Courier New" w:hint="default"/>
      </w:rPr>
    </w:lvl>
    <w:lvl w:ilvl="2" w:tplc="BBEE240E" w:tentative="1">
      <w:start w:val="1"/>
      <w:numFmt w:val="bullet"/>
      <w:lvlText w:val=""/>
      <w:lvlJc w:val="left"/>
      <w:pPr>
        <w:ind w:left="2160" w:hanging="360"/>
      </w:pPr>
      <w:rPr>
        <w:rFonts w:ascii="Wingdings" w:hAnsi="Wingdings" w:hint="default"/>
      </w:rPr>
    </w:lvl>
    <w:lvl w:ilvl="3" w:tplc="758C0350" w:tentative="1">
      <w:start w:val="1"/>
      <w:numFmt w:val="bullet"/>
      <w:lvlText w:val=""/>
      <w:lvlJc w:val="left"/>
      <w:pPr>
        <w:ind w:left="2880" w:hanging="360"/>
      </w:pPr>
      <w:rPr>
        <w:rFonts w:ascii="Symbol" w:hAnsi="Symbol" w:hint="default"/>
      </w:rPr>
    </w:lvl>
    <w:lvl w:ilvl="4" w:tplc="88FA479A" w:tentative="1">
      <w:start w:val="1"/>
      <w:numFmt w:val="bullet"/>
      <w:lvlText w:val="o"/>
      <w:lvlJc w:val="left"/>
      <w:pPr>
        <w:ind w:left="3600" w:hanging="360"/>
      </w:pPr>
      <w:rPr>
        <w:rFonts w:ascii="Courier New" w:hAnsi="Courier New" w:cs="Courier New" w:hint="default"/>
      </w:rPr>
    </w:lvl>
    <w:lvl w:ilvl="5" w:tplc="2F8C6C9C" w:tentative="1">
      <w:start w:val="1"/>
      <w:numFmt w:val="bullet"/>
      <w:lvlText w:val=""/>
      <w:lvlJc w:val="left"/>
      <w:pPr>
        <w:ind w:left="4320" w:hanging="360"/>
      </w:pPr>
      <w:rPr>
        <w:rFonts w:ascii="Wingdings" w:hAnsi="Wingdings" w:hint="default"/>
      </w:rPr>
    </w:lvl>
    <w:lvl w:ilvl="6" w:tplc="0284CFD8" w:tentative="1">
      <w:start w:val="1"/>
      <w:numFmt w:val="bullet"/>
      <w:lvlText w:val=""/>
      <w:lvlJc w:val="left"/>
      <w:pPr>
        <w:ind w:left="5040" w:hanging="360"/>
      </w:pPr>
      <w:rPr>
        <w:rFonts w:ascii="Symbol" w:hAnsi="Symbol" w:hint="default"/>
      </w:rPr>
    </w:lvl>
    <w:lvl w:ilvl="7" w:tplc="4F608796" w:tentative="1">
      <w:start w:val="1"/>
      <w:numFmt w:val="bullet"/>
      <w:lvlText w:val="o"/>
      <w:lvlJc w:val="left"/>
      <w:pPr>
        <w:ind w:left="5760" w:hanging="360"/>
      </w:pPr>
      <w:rPr>
        <w:rFonts w:ascii="Courier New" w:hAnsi="Courier New" w:cs="Courier New" w:hint="default"/>
      </w:rPr>
    </w:lvl>
    <w:lvl w:ilvl="8" w:tplc="2266FC20" w:tentative="1">
      <w:start w:val="1"/>
      <w:numFmt w:val="bullet"/>
      <w:lvlText w:val=""/>
      <w:lvlJc w:val="left"/>
      <w:pPr>
        <w:ind w:left="6480" w:hanging="360"/>
      </w:pPr>
      <w:rPr>
        <w:rFonts w:ascii="Wingdings" w:hAnsi="Wingdings" w:hint="default"/>
      </w:rPr>
    </w:lvl>
  </w:abstractNum>
  <w:num w:numId="1" w16cid:durableId="1658612900">
    <w:abstractNumId w:val="33"/>
  </w:num>
  <w:num w:numId="2" w16cid:durableId="1038311991">
    <w:abstractNumId w:val="12"/>
  </w:num>
  <w:num w:numId="3" w16cid:durableId="1663971880">
    <w:abstractNumId w:val="40"/>
  </w:num>
  <w:num w:numId="4" w16cid:durableId="825123450">
    <w:abstractNumId w:val="21"/>
  </w:num>
  <w:num w:numId="5" w16cid:durableId="866719273">
    <w:abstractNumId w:val="36"/>
  </w:num>
  <w:num w:numId="6" w16cid:durableId="1403479553">
    <w:abstractNumId w:val="41"/>
  </w:num>
  <w:num w:numId="7" w16cid:durableId="923996252">
    <w:abstractNumId w:val="28"/>
  </w:num>
  <w:num w:numId="8" w16cid:durableId="947008700">
    <w:abstractNumId w:val="35"/>
  </w:num>
  <w:num w:numId="9" w16cid:durableId="1768114513">
    <w:abstractNumId w:val="42"/>
  </w:num>
  <w:num w:numId="10" w16cid:durableId="2009745999">
    <w:abstractNumId w:val="6"/>
  </w:num>
  <w:num w:numId="11" w16cid:durableId="275138486">
    <w:abstractNumId w:val="29"/>
  </w:num>
  <w:num w:numId="12" w16cid:durableId="1297878960">
    <w:abstractNumId w:val="5"/>
  </w:num>
  <w:num w:numId="13" w16cid:durableId="2060784021">
    <w:abstractNumId w:val="16"/>
  </w:num>
  <w:num w:numId="14" w16cid:durableId="1529299866">
    <w:abstractNumId w:val="27"/>
  </w:num>
  <w:num w:numId="15" w16cid:durableId="200361717">
    <w:abstractNumId w:val="34"/>
  </w:num>
  <w:num w:numId="16" w16cid:durableId="1586527098">
    <w:abstractNumId w:val="31"/>
  </w:num>
  <w:num w:numId="17" w16cid:durableId="1240865860">
    <w:abstractNumId w:val="2"/>
  </w:num>
  <w:num w:numId="18" w16cid:durableId="1502967692">
    <w:abstractNumId w:val="0"/>
  </w:num>
  <w:num w:numId="19" w16cid:durableId="2140536938">
    <w:abstractNumId w:val="7"/>
  </w:num>
  <w:num w:numId="20" w16cid:durableId="1211652055">
    <w:abstractNumId w:val="18"/>
  </w:num>
  <w:num w:numId="21" w16cid:durableId="1204097905">
    <w:abstractNumId w:val="1"/>
  </w:num>
  <w:num w:numId="22" w16cid:durableId="1554000789">
    <w:abstractNumId w:val="14"/>
  </w:num>
  <w:num w:numId="23" w16cid:durableId="1009795871">
    <w:abstractNumId w:val="30"/>
  </w:num>
  <w:num w:numId="24" w16cid:durableId="1250625463">
    <w:abstractNumId w:val="19"/>
  </w:num>
  <w:num w:numId="25" w16cid:durableId="766390442">
    <w:abstractNumId w:val="20"/>
  </w:num>
  <w:num w:numId="26" w16cid:durableId="1031030229">
    <w:abstractNumId w:val="11"/>
  </w:num>
  <w:num w:numId="27" w16cid:durableId="315378062">
    <w:abstractNumId w:val="3"/>
  </w:num>
  <w:num w:numId="28" w16cid:durableId="1126313052">
    <w:abstractNumId w:val="4"/>
  </w:num>
  <w:num w:numId="29" w16cid:durableId="1214926533">
    <w:abstractNumId w:val="15"/>
  </w:num>
  <w:num w:numId="30" w16cid:durableId="217324932">
    <w:abstractNumId w:val="24"/>
  </w:num>
  <w:num w:numId="31" w16cid:durableId="748699536">
    <w:abstractNumId w:val="23"/>
  </w:num>
  <w:num w:numId="32" w16cid:durableId="1715541578">
    <w:abstractNumId w:val="38"/>
  </w:num>
  <w:num w:numId="33" w16cid:durableId="1165895100">
    <w:abstractNumId w:val="37"/>
  </w:num>
  <w:num w:numId="34" w16cid:durableId="997196337">
    <w:abstractNumId w:val="26"/>
  </w:num>
  <w:num w:numId="35" w16cid:durableId="394163076">
    <w:abstractNumId w:val="32"/>
  </w:num>
  <w:num w:numId="36" w16cid:durableId="277764178">
    <w:abstractNumId w:val="9"/>
  </w:num>
  <w:num w:numId="37" w16cid:durableId="743333715">
    <w:abstractNumId w:val="17"/>
  </w:num>
  <w:num w:numId="38" w16cid:durableId="2060200498">
    <w:abstractNumId w:val="8"/>
  </w:num>
  <w:num w:numId="39" w16cid:durableId="1428429584">
    <w:abstractNumId w:val="39"/>
  </w:num>
  <w:num w:numId="40" w16cid:durableId="1569419788">
    <w:abstractNumId w:val="22"/>
  </w:num>
  <w:num w:numId="41" w16cid:durableId="438717646">
    <w:abstractNumId w:val="10"/>
  </w:num>
  <w:num w:numId="42" w16cid:durableId="1649431048">
    <w:abstractNumId w:val="25"/>
  </w:num>
  <w:num w:numId="43" w16cid:durableId="11967770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BD7"/>
    <w:rsid w:val="000122C6"/>
    <w:rsid w:val="00024EFC"/>
    <w:rsid w:val="000258E8"/>
    <w:rsid w:val="00027ACD"/>
    <w:rsid w:val="000473C2"/>
    <w:rsid w:val="000809D6"/>
    <w:rsid w:val="000B6C9A"/>
    <w:rsid w:val="000D0BD7"/>
    <w:rsid w:val="000D24A4"/>
    <w:rsid w:val="000D5977"/>
    <w:rsid w:val="000E6943"/>
    <w:rsid w:val="0012465F"/>
    <w:rsid w:val="0015113F"/>
    <w:rsid w:val="0015387B"/>
    <w:rsid w:val="00156D72"/>
    <w:rsid w:val="001625AE"/>
    <w:rsid w:val="00171867"/>
    <w:rsid w:val="00175E97"/>
    <w:rsid w:val="00192CD4"/>
    <w:rsid w:val="001B5725"/>
    <w:rsid w:val="001C6790"/>
    <w:rsid w:val="001C7C95"/>
    <w:rsid w:val="001E7BE4"/>
    <w:rsid w:val="00202CA2"/>
    <w:rsid w:val="00212863"/>
    <w:rsid w:val="00276004"/>
    <w:rsid w:val="00284F5F"/>
    <w:rsid w:val="00291168"/>
    <w:rsid w:val="002A6F7C"/>
    <w:rsid w:val="002D28EA"/>
    <w:rsid w:val="002F1F3F"/>
    <w:rsid w:val="002F7C83"/>
    <w:rsid w:val="00302697"/>
    <w:rsid w:val="003048E5"/>
    <w:rsid w:val="00333B41"/>
    <w:rsid w:val="003640F6"/>
    <w:rsid w:val="003660C0"/>
    <w:rsid w:val="003A753F"/>
    <w:rsid w:val="003B36FE"/>
    <w:rsid w:val="003D2217"/>
    <w:rsid w:val="003D6642"/>
    <w:rsid w:val="003E45F4"/>
    <w:rsid w:val="003F2E50"/>
    <w:rsid w:val="004144D0"/>
    <w:rsid w:val="00451CB7"/>
    <w:rsid w:val="00490457"/>
    <w:rsid w:val="00492903"/>
    <w:rsid w:val="004979CE"/>
    <w:rsid w:val="004A7A1A"/>
    <w:rsid w:val="004F115D"/>
    <w:rsid w:val="004F54BF"/>
    <w:rsid w:val="00501057"/>
    <w:rsid w:val="005210CF"/>
    <w:rsid w:val="005302BF"/>
    <w:rsid w:val="005429F4"/>
    <w:rsid w:val="005564B8"/>
    <w:rsid w:val="00556954"/>
    <w:rsid w:val="00593CAE"/>
    <w:rsid w:val="005B399B"/>
    <w:rsid w:val="005C56FE"/>
    <w:rsid w:val="005D4C21"/>
    <w:rsid w:val="005E0585"/>
    <w:rsid w:val="00635EAF"/>
    <w:rsid w:val="006440D4"/>
    <w:rsid w:val="00644DD5"/>
    <w:rsid w:val="006738D3"/>
    <w:rsid w:val="006C73E9"/>
    <w:rsid w:val="006C7EB4"/>
    <w:rsid w:val="00700687"/>
    <w:rsid w:val="00711017"/>
    <w:rsid w:val="00732F95"/>
    <w:rsid w:val="007D47FD"/>
    <w:rsid w:val="007D7AD3"/>
    <w:rsid w:val="00844EAF"/>
    <w:rsid w:val="008673CA"/>
    <w:rsid w:val="008851B9"/>
    <w:rsid w:val="00895AB3"/>
    <w:rsid w:val="008A3EFD"/>
    <w:rsid w:val="008D077C"/>
    <w:rsid w:val="008E0E6E"/>
    <w:rsid w:val="00922716"/>
    <w:rsid w:val="00934005"/>
    <w:rsid w:val="009415AC"/>
    <w:rsid w:val="0094212C"/>
    <w:rsid w:val="00955914"/>
    <w:rsid w:val="0095722B"/>
    <w:rsid w:val="00966FB0"/>
    <w:rsid w:val="00974E8A"/>
    <w:rsid w:val="00995794"/>
    <w:rsid w:val="009D17AB"/>
    <w:rsid w:val="009D628B"/>
    <w:rsid w:val="00A12932"/>
    <w:rsid w:val="00A464AF"/>
    <w:rsid w:val="00A96ACB"/>
    <w:rsid w:val="00AC0750"/>
    <w:rsid w:val="00AC3FDD"/>
    <w:rsid w:val="00AC4C03"/>
    <w:rsid w:val="00AE7A40"/>
    <w:rsid w:val="00AF4C76"/>
    <w:rsid w:val="00B040EA"/>
    <w:rsid w:val="00B346F0"/>
    <w:rsid w:val="00B3716C"/>
    <w:rsid w:val="00B42221"/>
    <w:rsid w:val="00B45158"/>
    <w:rsid w:val="00B47775"/>
    <w:rsid w:val="00B5707E"/>
    <w:rsid w:val="00B6652C"/>
    <w:rsid w:val="00B87657"/>
    <w:rsid w:val="00BA099E"/>
    <w:rsid w:val="00BD374D"/>
    <w:rsid w:val="00C121EF"/>
    <w:rsid w:val="00C518E6"/>
    <w:rsid w:val="00C5353A"/>
    <w:rsid w:val="00C61890"/>
    <w:rsid w:val="00C64C80"/>
    <w:rsid w:val="00C74573"/>
    <w:rsid w:val="00CD688A"/>
    <w:rsid w:val="00CD7B71"/>
    <w:rsid w:val="00CE5EF7"/>
    <w:rsid w:val="00CE63FE"/>
    <w:rsid w:val="00CF3B68"/>
    <w:rsid w:val="00D2657D"/>
    <w:rsid w:val="00D40313"/>
    <w:rsid w:val="00D75D86"/>
    <w:rsid w:val="00D81521"/>
    <w:rsid w:val="00D95F49"/>
    <w:rsid w:val="00DD5DC8"/>
    <w:rsid w:val="00DE4CF5"/>
    <w:rsid w:val="00E04795"/>
    <w:rsid w:val="00E177E3"/>
    <w:rsid w:val="00E51F56"/>
    <w:rsid w:val="00E611C4"/>
    <w:rsid w:val="00E86AA5"/>
    <w:rsid w:val="00F0798A"/>
    <w:rsid w:val="00F44774"/>
    <w:rsid w:val="00F53196"/>
    <w:rsid w:val="00F84AEB"/>
    <w:rsid w:val="00F94CB4"/>
    <w:rsid w:val="00FB7671"/>
    <w:rsid w:val="00FC1EAF"/>
    <w:rsid w:val="00FC4D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8F731"/>
  <w15:chartTrackingRefBased/>
  <w15:docId w15:val="{D3D921ED-C8BA-4F59-BD04-B6160F95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74D"/>
    <w:pPr>
      <w:spacing w:after="0" w:line="240" w:lineRule="auto"/>
      <w:jc w:val="both"/>
    </w:pPr>
    <w:rPr>
      <w:rFonts w:ascii="Arial" w:hAnsi="Arial" w:cs="Times New Roman"/>
      <w:sz w:val="24"/>
      <w:szCs w:val="24"/>
      <w:lang w:eastAsia="en-IN"/>
    </w:rPr>
  </w:style>
  <w:style w:type="paragraph" w:styleId="Heading1">
    <w:name w:val="heading 1"/>
    <w:basedOn w:val="Normal"/>
    <w:next w:val="Normal"/>
    <w:link w:val="Heading1Char"/>
    <w:autoRedefine/>
    <w:uiPriority w:val="9"/>
    <w:qFormat/>
    <w:rsid w:val="00A96ACB"/>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51F56"/>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3B36FE"/>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ACB"/>
    <w:rPr>
      <w:rFonts w:ascii="Times New Roman" w:eastAsiaTheme="majorEastAsia" w:hAnsi="Times New Roman" w:cstheme="majorBidi"/>
      <w:b/>
      <w:sz w:val="32"/>
      <w:szCs w:val="32"/>
      <w:lang w:val="en-GB" w:eastAsia="en-IN"/>
    </w:rPr>
  </w:style>
  <w:style w:type="character" w:customStyle="1" w:styleId="Heading2Char">
    <w:name w:val="Heading 2 Char"/>
    <w:basedOn w:val="DefaultParagraphFont"/>
    <w:link w:val="Heading2"/>
    <w:uiPriority w:val="9"/>
    <w:rsid w:val="00E51F56"/>
    <w:rPr>
      <w:rFonts w:ascii="Arial" w:eastAsiaTheme="majorEastAsia" w:hAnsi="Arial" w:cstheme="majorBidi"/>
      <w:b/>
      <w:color w:val="000000" w:themeColor="text1"/>
      <w:sz w:val="28"/>
      <w:szCs w:val="26"/>
      <w:lang w:eastAsia="en-IN"/>
    </w:rPr>
  </w:style>
  <w:style w:type="character" w:customStyle="1" w:styleId="Heading3Char">
    <w:name w:val="Heading 3 Char"/>
    <w:basedOn w:val="DefaultParagraphFont"/>
    <w:link w:val="Heading3"/>
    <w:uiPriority w:val="9"/>
    <w:rsid w:val="003B36FE"/>
    <w:rPr>
      <w:rFonts w:ascii="Times New Roman" w:eastAsiaTheme="majorEastAsia" w:hAnsi="Times New Roman" w:cstheme="majorBidi"/>
      <w:b/>
      <w:sz w:val="24"/>
      <w:szCs w:val="24"/>
      <w:lang w:val="en-GB" w:eastAsia="en-IN"/>
    </w:rPr>
  </w:style>
  <w:style w:type="paragraph" w:styleId="Caption">
    <w:name w:val="caption"/>
    <w:basedOn w:val="Normal"/>
    <w:next w:val="Normal"/>
    <w:autoRedefine/>
    <w:uiPriority w:val="35"/>
    <w:unhideWhenUsed/>
    <w:qFormat/>
    <w:rsid w:val="00333B41"/>
    <w:pPr>
      <w:spacing w:after="200"/>
    </w:pPr>
    <w:rPr>
      <w:b/>
      <w:i/>
      <w:iCs/>
      <w:szCs w:val="18"/>
    </w:rPr>
  </w:style>
  <w:style w:type="paragraph" w:styleId="Title">
    <w:name w:val="Title"/>
    <w:basedOn w:val="Normal"/>
    <w:next w:val="Normal"/>
    <w:link w:val="TitleChar"/>
    <w:autoRedefine/>
    <w:uiPriority w:val="10"/>
    <w:qFormat/>
    <w:rsid w:val="00A96ACB"/>
    <w:pPr>
      <w:spacing w:line="360" w:lineRule="auto"/>
      <w:contextualSpacing/>
      <w:jc w:val="center"/>
    </w:pPr>
    <w:rPr>
      <w:rFonts w:eastAsiaTheme="majorEastAsia" w:cstheme="majorBidi"/>
      <w:b/>
      <w:spacing w:val="-10"/>
      <w:kern w:val="28"/>
      <w:sz w:val="56"/>
      <w:szCs w:val="56"/>
      <w:lang w:val="en-US"/>
    </w:rPr>
  </w:style>
  <w:style w:type="character" w:customStyle="1" w:styleId="TitleChar">
    <w:name w:val="Title Char"/>
    <w:basedOn w:val="DefaultParagraphFont"/>
    <w:link w:val="Title"/>
    <w:uiPriority w:val="10"/>
    <w:rsid w:val="00A96ACB"/>
    <w:rPr>
      <w:rFonts w:ascii="Times New Roman" w:eastAsiaTheme="majorEastAsia" w:hAnsi="Times New Roman" w:cstheme="majorBidi"/>
      <w:b/>
      <w:spacing w:val="-10"/>
      <w:kern w:val="28"/>
      <w:sz w:val="56"/>
      <w:szCs w:val="56"/>
      <w:lang w:val="en-US" w:eastAsia="en-IN"/>
    </w:rPr>
  </w:style>
  <w:style w:type="paragraph" w:styleId="NoSpacing">
    <w:name w:val="No Spacing"/>
    <w:autoRedefine/>
    <w:uiPriority w:val="1"/>
    <w:qFormat/>
    <w:rsid w:val="00732F95"/>
    <w:pPr>
      <w:spacing w:after="0" w:line="240" w:lineRule="auto"/>
    </w:pPr>
    <w:rPr>
      <w:rFonts w:ascii="Arial" w:hAnsi="Arial" w:cs="Arial"/>
      <w:lang w:val="en" w:eastAsia="en-IN"/>
    </w:rPr>
  </w:style>
  <w:style w:type="paragraph" w:styleId="ListParagraph">
    <w:name w:val="List Paragraph"/>
    <w:basedOn w:val="Normal"/>
    <w:uiPriority w:val="34"/>
    <w:qFormat/>
    <w:rsid w:val="009415AC"/>
    <w:pPr>
      <w:ind w:left="720"/>
      <w:contextualSpacing/>
    </w:pPr>
  </w:style>
  <w:style w:type="paragraph" w:styleId="TOCHeading">
    <w:name w:val="TOC Heading"/>
    <w:basedOn w:val="Heading1"/>
    <w:next w:val="Normal"/>
    <w:uiPriority w:val="39"/>
    <w:unhideWhenUsed/>
    <w:qFormat/>
    <w:rsid w:val="00451CB7"/>
    <w:pPr>
      <w:spacing w:line="259" w:lineRule="auto"/>
      <w:jc w:val="left"/>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51CB7"/>
    <w:pPr>
      <w:spacing w:after="100"/>
    </w:pPr>
  </w:style>
  <w:style w:type="paragraph" w:styleId="TOC2">
    <w:name w:val="toc 2"/>
    <w:basedOn w:val="Normal"/>
    <w:next w:val="Normal"/>
    <w:autoRedefine/>
    <w:uiPriority w:val="39"/>
    <w:unhideWhenUsed/>
    <w:rsid w:val="00451CB7"/>
    <w:pPr>
      <w:spacing w:after="100"/>
      <w:ind w:left="240"/>
    </w:pPr>
  </w:style>
  <w:style w:type="paragraph" w:styleId="TOC3">
    <w:name w:val="toc 3"/>
    <w:basedOn w:val="Normal"/>
    <w:next w:val="Normal"/>
    <w:autoRedefine/>
    <w:uiPriority w:val="39"/>
    <w:unhideWhenUsed/>
    <w:rsid w:val="00451CB7"/>
    <w:pPr>
      <w:spacing w:after="100"/>
      <w:ind w:left="480"/>
    </w:pPr>
  </w:style>
  <w:style w:type="character" w:styleId="Hyperlink">
    <w:name w:val="Hyperlink"/>
    <w:basedOn w:val="DefaultParagraphFont"/>
    <w:uiPriority w:val="99"/>
    <w:unhideWhenUsed/>
    <w:rsid w:val="00451C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9BCD67-537A-4561-86FA-02E5A4D1F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13</Pages>
  <Words>3483</Words>
  <Characters>19854</Characters>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2024-08-02T05:19:00Z</dcterms:created>
  <dcterms:modified xsi:type="dcterms:W3CDTF">2024-08-02T09:34:00Z</dcterms:modified>
</cp:coreProperties>
</file>