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07A3" w:rsidRDefault="007E07A3" w:rsidP="007E07A3">
      <w:pPr>
        <w:rPr>
          <w:rFonts w:ascii="Times New Roman" w:hAnsi="Times New Roman" w:cs="Times New Roman"/>
          <w:b/>
          <w:sz w:val="28"/>
        </w:rPr>
      </w:pPr>
    </w:p>
    <w:p w:rsidR="007E07A3" w:rsidRDefault="007E07A3" w:rsidP="007E07A3">
      <w:pPr>
        <w:rPr>
          <w:rFonts w:ascii="Times New Roman" w:hAnsi="Times New Roman" w:cs="Times New Roman"/>
          <w:b/>
          <w:sz w:val="28"/>
        </w:rPr>
      </w:pPr>
    </w:p>
    <w:p w:rsidR="007E07A3" w:rsidRDefault="007E07A3" w:rsidP="007E07A3">
      <w:pPr>
        <w:rPr>
          <w:rFonts w:ascii="Times New Roman" w:hAnsi="Times New Roman" w:cs="Times New Roman"/>
          <w:b/>
          <w:sz w:val="28"/>
        </w:rPr>
      </w:pPr>
    </w:p>
    <w:p w:rsidR="007E07A3" w:rsidRDefault="007E07A3" w:rsidP="007E07A3">
      <w:pPr>
        <w:rPr>
          <w:rFonts w:ascii="Times New Roman" w:hAnsi="Times New Roman" w:cs="Times New Roman"/>
          <w:b/>
          <w:sz w:val="28"/>
        </w:rPr>
      </w:pPr>
    </w:p>
    <w:p w:rsidR="007E07A3" w:rsidRDefault="007E07A3" w:rsidP="007E07A3">
      <w:pPr>
        <w:rPr>
          <w:rFonts w:ascii="Times New Roman" w:hAnsi="Times New Roman" w:cs="Times New Roman"/>
          <w:b/>
          <w:sz w:val="28"/>
        </w:rPr>
      </w:pPr>
    </w:p>
    <w:p w:rsidR="007E07A3" w:rsidRDefault="007E07A3" w:rsidP="007E07A3">
      <w:pPr>
        <w:rPr>
          <w:rFonts w:ascii="Times New Roman" w:hAnsi="Times New Roman" w:cs="Times New Roman"/>
          <w:b/>
          <w:sz w:val="28"/>
        </w:rPr>
      </w:pPr>
    </w:p>
    <w:p w:rsidR="00E81E16" w:rsidRDefault="007E07A3" w:rsidP="007E07A3">
      <w:pPr>
        <w:jc w:val="center"/>
        <w:rPr>
          <w:rFonts w:ascii="Times New Roman" w:hAnsi="Times New Roman" w:cs="Times New Roman"/>
          <w:b/>
          <w:sz w:val="44"/>
        </w:rPr>
      </w:pPr>
      <w:r w:rsidRPr="00E81E16">
        <w:rPr>
          <w:rFonts w:ascii="Times New Roman" w:hAnsi="Times New Roman" w:cs="Times New Roman"/>
          <w:b/>
          <w:sz w:val="44"/>
        </w:rPr>
        <w:t>ACCOUNTING FUNDAMENTALS</w:t>
      </w:r>
    </w:p>
    <w:p w:rsidR="00E81E16" w:rsidRDefault="00E81E16" w:rsidP="007E07A3">
      <w:pPr>
        <w:jc w:val="center"/>
        <w:rPr>
          <w:rFonts w:ascii="Times New Roman" w:hAnsi="Times New Roman" w:cs="Times New Roman"/>
          <w:b/>
          <w:sz w:val="36"/>
        </w:rPr>
      </w:pPr>
      <w:r>
        <w:rPr>
          <w:rFonts w:ascii="Times New Roman" w:hAnsi="Times New Roman" w:cs="Times New Roman"/>
          <w:b/>
          <w:sz w:val="36"/>
        </w:rPr>
        <w:t>ASSESSMENT 1</w:t>
      </w:r>
    </w:p>
    <w:p w:rsidR="00E81E16" w:rsidRDefault="00E81E16" w:rsidP="007E07A3">
      <w:pPr>
        <w:jc w:val="center"/>
        <w:rPr>
          <w:rFonts w:ascii="Times New Roman" w:hAnsi="Times New Roman" w:cs="Times New Roman"/>
          <w:b/>
          <w:sz w:val="36"/>
        </w:rPr>
      </w:pPr>
      <w:r>
        <w:rPr>
          <w:rFonts w:ascii="Times New Roman" w:hAnsi="Times New Roman" w:cs="Times New Roman"/>
          <w:b/>
          <w:sz w:val="36"/>
        </w:rPr>
        <w:t>LCBB4001</w:t>
      </w:r>
      <w:bookmarkStart w:id="0" w:name="_GoBack"/>
      <w:bookmarkEnd w:id="0"/>
    </w:p>
    <w:p w:rsidR="00E81E16" w:rsidRDefault="00E81E16" w:rsidP="007E07A3">
      <w:pPr>
        <w:jc w:val="center"/>
        <w:rPr>
          <w:rFonts w:ascii="Times New Roman" w:hAnsi="Times New Roman" w:cs="Times New Roman"/>
          <w:b/>
          <w:sz w:val="36"/>
        </w:rPr>
      </w:pPr>
    </w:p>
    <w:p w:rsidR="00E81E16" w:rsidRDefault="00E81E16" w:rsidP="007E07A3">
      <w:pPr>
        <w:jc w:val="center"/>
        <w:rPr>
          <w:rFonts w:ascii="Times New Roman" w:hAnsi="Times New Roman" w:cs="Times New Roman"/>
          <w:b/>
          <w:sz w:val="36"/>
        </w:rPr>
      </w:pPr>
    </w:p>
    <w:p w:rsidR="00E81E16" w:rsidRDefault="00E81E16" w:rsidP="007E07A3">
      <w:pPr>
        <w:jc w:val="center"/>
        <w:rPr>
          <w:rFonts w:ascii="Times New Roman" w:hAnsi="Times New Roman" w:cs="Times New Roman"/>
          <w:b/>
          <w:sz w:val="36"/>
        </w:rPr>
      </w:pPr>
    </w:p>
    <w:p w:rsidR="00E81E16" w:rsidRDefault="00E81E16" w:rsidP="007E07A3">
      <w:pPr>
        <w:jc w:val="center"/>
        <w:rPr>
          <w:rFonts w:ascii="Times New Roman" w:hAnsi="Times New Roman" w:cs="Times New Roman"/>
          <w:b/>
          <w:sz w:val="36"/>
        </w:rPr>
      </w:pPr>
    </w:p>
    <w:p w:rsidR="00E81E16" w:rsidRDefault="00E81E16" w:rsidP="00E81E16">
      <w:pPr>
        <w:rPr>
          <w:rFonts w:ascii="Times New Roman" w:hAnsi="Times New Roman" w:cs="Times New Roman"/>
          <w:b/>
          <w:sz w:val="36"/>
        </w:rPr>
      </w:pPr>
    </w:p>
    <w:p w:rsidR="00E81E16" w:rsidRDefault="00E81E16" w:rsidP="00E81E16">
      <w:pPr>
        <w:rPr>
          <w:rFonts w:ascii="Times New Roman" w:hAnsi="Times New Roman" w:cs="Times New Roman"/>
          <w:b/>
          <w:sz w:val="36"/>
        </w:rPr>
      </w:pPr>
      <w:r>
        <w:rPr>
          <w:rFonts w:ascii="Times New Roman" w:hAnsi="Times New Roman" w:cs="Times New Roman"/>
          <w:b/>
          <w:sz w:val="36"/>
        </w:rPr>
        <w:t>Student name: Claudia Ion</w:t>
      </w:r>
    </w:p>
    <w:p w:rsidR="00E81E16" w:rsidRDefault="00E81E16" w:rsidP="00E81E16">
      <w:pPr>
        <w:rPr>
          <w:rFonts w:ascii="Times New Roman" w:hAnsi="Times New Roman" w:cs="Times New Roman"/>
          <w:b/>
          <w:sz w:val="36"/>
        </w:rPr>
      </w:pPr>
      <w:r>
        <w:rPr>
          <w:rFonts w:ascii="Times New Roman" w:hAnsi="Times New Roman" w:cs="Times New Roman"/>
          <w:b/>
          <w:sz w:val="36"/>
        </w:rPr>
        <w:t>Student number: 1916922</w:t>
      </w:r>
    </w:p>
    <w:p w:rsidR="00E81E16" w:rsidRPr="00E81E16" w:rsidRDefault="00E81E16" w:rsidP="00E81E16">
      <w:pPr>
        <w:rPr>
          <w:rFonts w:ascii="Times New Roman" w:hAnsi="Times New Roman" w:cs="Times New Roman"/>
          <w:b/>
          <w:sz w:val="36"/>
        </w:rPr>
      </w:pPr>
      <w:r>
        <w:rPr>
          <w:rFonts w:ascii="Times New Roman" w:hAnsi="Times New Roman" w:cs="Times New Roman"/>
          <w:b/>
          <w:sz w:val="36"/>
        </w:rPr>
        <w:t xml:space="preserve">Lecturer: </w:t>
      </w:r>
      <w:r w:rsidRPr="00E81E16">
        <w:rPr>
          <w:rFonts w:ascii="Times New Roman" w:hAnsi="Times New Roman" w:cs="Times New Roman"/>
          <w:b/>
          <w:sz w:val="36"/>
          <w:szCs w:val="36"/>
        </w:rPr>
        <w:t>Emad Elkhashen</w:t>
      </w:r>
    </w:p>
    <w:p w:rsidR="007E07A3" w:rsidRPr="007E07A3" w:rsidRDefault="007E07A3" w:rsidP="007E07A3">
      <w:pPr>
        <w:jc w:val="center"/>
        <w:rPr>
          <w:rFonts w:ascii="Times New Roman" w:hAnsi="Times New Roman" w:cs="Times New Roman"/>
          <w:b/>
          <w:sz w:val="28"/>
        </w:rPr>
      </w:pPr>
      <w:r w:rsidRPr="007E07A3">
        <w:rPr>
          <w:rFonts w:ascii="Times New Roman" w:hAnsi="Times New Roman" w:cs="Times New Roman"/>
          <w:b/>
          <w:sz w:val="28"/>
        </w:rPr>
        <w:br w:type="page"/>
      </w:r>
    </w:p>
    <w:p w:rsidR="00573F51" w:rsidRDefault="007E07A3">
      <w:pPr>
        <w:rPr>
          <w:rFonts w:ascii="Times New Roman" w:hAnsi="Times New Roman" w:cs="Times New Roman"/>
          <w:b/>
          <w:sz w:val="28"/>
        </w:rPr>
      </w:pPr>
      <w:r>
        <w:rPr>
          <w:rFonts w:ascii="Times New Roman" w:hAnsi="Times New Roman" w:cs="Times New Roman"/>
          <w:b/>
          <w:sz w:val="28"/>
        </w:rPr>
        <w:lastRenderedPageBreak/>
        <w:t>Q</w:t>
      </w:r>
      <w:r w:rsidR="00573F51">
        <w:rPr>
          <w:rFonts w:ascii="Times New Roman" w:hAnsi="Times New Roman" w:cs="Times New Roman"/>
          <w:b/>
          <w:sz w:val="28"/>
        </w:rPr>
        <w:t>uestion 1:</w:t>
      </w:r>
    </w:p>
    <w:p w:rsidR="00573F51" w:rsidRPr="00573F51" w:rsidRDefault="00573F51">
      <w:pPr>
        <w:rPr>
          <w:rFonts w:ascii="Times New Roman" w:hAnsi="Times New Roman" w:cs="Times New Roman"/>
          <w:i/>
        </w:rPr>
      </w:pPr>
      <w:r w:rsidRPr="00573F51">
        <w:rPr>
          <w:rFonts w:ascii="Times New Roman" w:hAnsi="Times New Roman" w:cs="Times New Roman"/>
          <w:i/>
        </w:rPr>
        <w:t xml:space="preserve">The following matters have not yet been taken into account: </w:t>
      </w:r>
    </w:p>
    <w:p w:rsidR="00573F51" w:rsidRDefault="00573F51">
      <w:pPr>
        <w:rPr>
          <w:rFonts w:ascii="Times New Roman" w:hAnsi="Times New Roman" w:cs="Times New Roman"/>
          <w:i/>
        </w:rPr>
      </w:pPr>
      <w:r w:rsidRPr="00573F51">
        <w:rPr>
          <w:rFonts w:ascii="Times New Roman" w:hAnsi="Times New Roman" w:cs="Times New Roman"/>
          <w:i/>
        </w:rPr>
        <w:t xml:space="preserve">1) Depreciation for the year is to be provided as follows: </w:t>
      </w:r>
    </w:p>
    <w:p w:rsidR="00573F51" w:rsidRPr="00573F51" w:rsidRDefault="00573F51">
      <w:pPr>
        <w:rPr>
          <w:rFonts w:ascii="Times New Roman" w:hAnsi="Times New Roman" w:cs="Times New Roman"/>
          <w:i/>
        </w:rPr>
      </w:pPr>
      <w:r w:rsidRPr="00573F51">
        <w:rPr>
          <w:rFonts w:ascii="Times New Roman" w:hAnsi="Times New Roman" w:cs="Times New Roman"/>
          <w:i/>
        </w:rPr>
        <w:t xml:space="preserve">Buildings 2% per year on cost (straight-line basis). Plant 10% per year on cost (straight-line basis). Depreciation on buildings is to be charged to administration expenses. Depreciation on plant is to be charged to cost of sales. </w:t>
      </w:r>
    </w:p>
    <w:p w:rsidR="00573F51" w:rsidRPr="00573F51" w:rsidRDefault="00573F51">
      <w:pPr>
        <w:rPr>
          <w:rFonts w:ascii="Times New Roman" w:hAnsi="Times New Roman" w:cs="Times New Roman"/>
          <w:i/>
        </w:rPr>
      </w:pPr>
      <w:r w:rsidRPr="00573F51">
        <w:rPr>
          <w:rFonts w:ascii="Times New Roman" w:hAnsi="Times New Roman" w:cs="Times New Roman"/>
          <w:i/>
        </w:rPr>
        <w:t xml:space="preserve">2) The land is to be revalued to £20,000,000. No change is required to the value of buildings. </w:t>
      </w:r>
    </w:p>
    <w:p w:rsidR="00573F51" w:rsidRPr="00573F51" w:rsidRDefault="00573F51">
      <w:pPr>
        <w:rPr>
          <w:rFonts w:ascii="Times New Roman" w:hAnsi="Times New Roman" w:cs="Times New Roman"/>
          <w:i/>
        </w:rPr>
      </w:pPr>
      <w:r w:rsidRPr="00573F51">
        <w:rPr>
          <w:rFonts w:ascii="Times New Roman" w:hAnsi="Times New Roman" w:cs="Times New Roman"/>
          <w:i/>
        </w:rPr>
        <w:t xml:space="preserve">3) An irrecoverable debt of £240 is to be written off and an allowance for receivables of 2% is to be made. They are to be charged to administration expenses. </w:t>
      </w:r>
    </w:p>
    <w:p w:rsidR="00573F51" w:rsidRPr="00573F51" w:rsidRDefault="00573F51">
      <w:pPr>
        <w:rPr>
          <w:rFonts w:ascii="Times New Roman" w:hAnsi="Times New Roman" w:cs="Times New Roman"/>
          <w:i/>
        </w:rPr>
      </w:pPr>
      <w:r w:rsidRPr="00573F51">
        <w:rPr>
          <w:rFonts w:ascii="Times New Roman" w:hAnsi="Times New Roman" w:cs="Times New Roman"/>
          <w:i/>
        </w:rPr>
        <w:t xml:space="preserve">4) At 31 December 2019, insurance fees of £500 were outstanding. They are to be charged to administration expenses. </w:t>
      </w:r>
    </w:p>
    <w:p w:rsidR="00573F51" w:rsidRPr="00573F51" w:rsidRDefault="00573F51">
      <w:pPr>
        <w:rPr>
          <w:rFonts w:ascii="Times New Roman" w:hAnsi="Times New Roman" w:cs="Times New Roman"/>
          <w:i/>
        </w:rPr>
      </w:pPr>
      <w:r w:rsidRPr="00573F51">
        <w:rPr>
          <w:rFonts w:ascii="Times New Roman" w:hAnsi="Times New Roman" w:cs="Times New Roman"/>
          <w:i/>
        </w:rPr>
        <w:t xml:space="preserve">5) The income tax liability for the year is estimated at £1,600,000. Required: </w:t>
      </w:r>
    </w:p>
    <w:p w:rsidR="00573F51" w:rsidRDefault="00573F51">
      <w:pPr>
        <w:rPr>
          <w:rFonts w:ascii="Times New Roman" w:hAnsi="Times New Roman" w:cs="Times New Roman"/>
          <w:i/>
        </w:rPr>
      </w:pPr>
      <w:r w:rsidRPr="00573F51">
        <w:rPr>
          <w:rFonts w:ascii="Times New Roman" w:hAnsi="Times New Roman" w:cs="Times New Roman"/>
          <w:i/>
        </w:rPr>
        <w:t>Prepare Wales plc’s income statement for the year ended 31st December 2019 and a Statement of Financial Position as at that date. You should comply as far as possible with the provisions of the Companies Act 2006 and accounting standards. You should show your workings clearly</w:t>
      </w:r>
    </w:p>
    <w:p w:rsidR="007E07A3" w:rsidRDefault="007E07A3">
      <w:pPr>
        <w:rPr>
          <w:rFonts w:ascii="Times New Roman" w:hAnsi="Times New Roman" w:cs="Times New Roman"/>
        </w:rPr>
      </w:pPr>
    </w:p>
    <w:p w:rsidR="00573F51" w:rsidRDefault="00573F51">
      <w:pPr>
        <w:rPr>
          <w:rFonts w:ascii="Times New Roman" w:hAnsi="Times New Roman" w:cs="Times New Roman"/>
        </w:rPr>
      </w:pPr>
      <w:r>
        <w:rPr>
          <w:rFonts w:ascii="Times New Roman" w:hAnsi="Times New Roman" w:cs="Times New Roman"/>
        </w:rPr>
        <w:t>INCOME STATEMENT:</w:t>
      </w:r>
    </w:p>
    <w:p w:rsidR="00573F51" w:rsidRDefault="00573F51">
      <w:pPr>
        <w:rPr>
          <w:rFonts w:ascii="Times New Roman" w:hAnsi="Times New Roman" w:cs="Times New Roman"/>
        </w:rPr>
      </w:pPr>
      <w:r>
        <w:rPr>
          <w:rFonts w:ascii="Times New Roman" w:hAnsi="Times New Roman" w:cs="Times New Roman"/>
        </w:rPr>
        <w:t>Sales:</w:t>
      </w:r>
      <w:r>
        <w:rPr>
          <w:rFonts w:ascii="Times New Roman" w:hAnsi="Times New Roman" w:cs="Times New Roman"/>
        </w:rPr>
        <w:tab/>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30,</w:t>
      </w:r>
      <w:r w:rsidRPr="00573F51">
        <w:rPr>
          <w:rFonts w:ascii="Times New Roman" w:hAnsi="Times New Roman" w:cs="Times New Roman"/>
        </w:rPr>
        <w:t>300</w:t>
      </w:r>
    </w:p>
    <w:p w:rsidR="00573F51" w:rsidRDefault="00573F51">
      <w:pPr>
        <w:rPr>
          <w:rFonts w:ascii="Times New Roman" w:hAnsi="Times New Roman" w:cs="Times New Roman"/>
        </w:rPr>
      </w:pPr>
      <w:r>
        <w:rPr>
          <w:rFonts w:ascii="Times New Roman" w:hAnsi="Times New Roman" w:cs="Times New Roman"/>
        </w:rPr>
        <w:t>Cost of Sales:</w:t>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16,220 + </w:t>
      </w:r>
      <w:r w:rsidRPr="00573F51">
        <w:rPr>
          <w:rFonts w:ascii="Times New Roman" w:hAnsi="Times New Roman" w:cs="Times New Roman"/>
        </w:rPr>
        <w:t>£</w:t>
      </w:r>
      <w:r>
        <w:rPr>
          <w:rFonts w:ascii="Times New Roman" w:hAnsi="Times New Roman" w:cs="Times New Roman"/>
        </w:rPr>
        <w:t xml:space="preserve">2,560 = </w:t>
      </w:r>
      <w:r w:rsidRPr="00573F51">
        <w:rPr>
          <w:rFonts w:ascii="Times New Roman" w:hAnsi="Times New Roman" w:cs="Times New Roman"/>
        </w:rPr>
        <w:t>£</w:t>
      </w:r>
      <w:r>
        <w:rPr>
          <w:rFonts w:ascii="Times New Roman" w:hAnsi="Times New Roman" w:cs="Times New Roman"/>
        </w:rPr>
        <w:t>18,780</w:t>
      </w:r>
    </w:p>
    <w:p w:rsidR="00573F51" w:rsidRDefault="00573F51">
      <w:pPr>
        <w:rPr>
          <w:rFonts w:ascii="Times New Roman" w:hAnsi="Times New Roman" w:cs="Times New Roman"/>
        </w:rPr>
      </w:pPr>
      <w:r w:rsidRPr="007E07A3">
        <w:rPr>
          <w:rFonts w:ascii="Times New Roman" w:hAnsi="Times New Roman" w:cs="Times New Roman"/>
          <w:b/>
        </w:rPr>
        <w:t>Gross Profit:</w:t>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30,</w:t>
      </w:r>
      <w:r w:rsidRPr="00573F51">
        <w:rPr>
          <w:rFonts w:ascii="Times New Roman" w:hAnsi="Times New Roman" w:cs="Times New Roman"/>
        </w:rPr>
        <w:t>300</w:t>
      </w:r>
      <w:r>
        <w:rPr>
          <w:rFonts w:ascii="Times New Roman" w:hAnsi="Times New Roman" w:cs="Times New Roman"/>
        </w:rPr>
        <w:t xml:space="preserve"> - </w:t>
      </w:r>
      <w:r w:rsidRPr="00573F51">
        <w:rPr>
          <w:rFonts w:ascii="Times New Roman" w:hAnsi="Times New Roman" w:cs="Times New Roman"/>
        </w:rPr>
        <w:t>£</w:t>
      </w:r>
      <w:r>
        <w:rPr>
          <w:rFonts w:ascii="Times New Roman" w:hAnsi="Times New Roman" w:cs="Times New Roman"/>
        </w:rPr>
        <w:t>18,780</w:t>
      </w:r>
      <w:r>
        <w:rPr>
          <w:rFonts w:ascii="Times New Roman" w:hAnsi="Times New Roman" w:cs="Times New Roman"/>
        </w:rPr>
        <w:t xml:space="preserve"> =</w:t>
      </w:r>
      <w:r w:rsidR="007E07A3">
        <w:rPr>
          <w:rFonts w:ascii="Times New Roman" w:hAnsi="Times New Roman" w:cs="Times New Roman"/>
        </w:rPr>
        <w:t xml:space="preserve"> </w:t>
      </w:r>
      <w:r w:rsidR="007E07A3" w:rsidRPr="00573F51">
        <w:rPr>
          <w:rFonts w:ascii="Times New Roman" w:hAnsi="Times New Roman" w:cs="Times New Roman"/>
        </w:rPr>
        <w:t>£</w:t>
      </w:r>
      <w:r w:rsidR="007E07A3">
        <w:rPr>
          <w:rFonts w:ascii="Times New Roman" w:hAnsi="Times New Roman" w:cs="Times New Roman"/>
        </w:rPr>
        <w:t>11,520</w:t>
      </w:r>
    </w:p>
    <w:p w:rsidR="007E07A3" w:rsidRDefault="007E07A3">
      <w:pPr>
        <w:rPr>
          <w:rFonts w:ascii="Times New Roman" w:hAnsi="Times New Roman" w:cs="Times New Roman"/>
        </w:rPr>
      </w:pPr>
      <w:r>
        <w:rPr>
          <w:rFonts w:ascii="Times New Roman" w:hAnsi="Times New Roman" w:cs="Times New Roman"/>
        </w:rPr>
        <w:t>Administration expenses:</w:t>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2,920 + </w:t>
      </w:r>
      <w:r w:rsidRPr="00573F51">
        <w:rPr>
          <w:rFonts w:ascii="Times New Roman" w:hAnsi="Times New Roman" w:cs="Times New Roman"/>
        </w:rPr>
        <w:t>£</w:t>
      </w:r>
      <w:r>
        <w:rPr>
          <w:rFonts w:ascii="Times New Roman" w:hAnsi="Times New Roman" w:cs="Times New Roman"/>
        </w:rPr>
        <w:t xml:space="preserve">320 + </w:t>
      </w:r>
      <w:r w:rsidRPr="00573F51">
        <w:rPr>
          <w:rFonts w:ascii="Times New Roman" w:hAnsi="Times New Roman" w:cs="Times New Roman"/>
        </w:rPr>
        <w:t>£</w:t>
      </w:r>
      <w:r>
        <w:rPr>
          <w:rFonts w:ascii="Times New Roman" w:hAnsi="Times New Roman" w:cs="Times New Roman"/>
        </w:rPr>
        <w:t xml:space="preserve">500 + </w:t>
      </w:r>
      <w:r w:rsidRPr="00573F51">
        <w:rPr>
          <w:rFonts w:ascii="Times New Roman" w:hAnsi="Times New Roman" w:cs="Times New Roman"/>
        </w:rPr>
        <w:t>£</w:t>
      </w:r>
      <w:r>
        <w:rPr>
          <w:rFonts w:ascii="Times New Roman" w:hAnsi="Times New Roman" w:cs="Times New Roman"/>
        </w:rPr>
        <w:t>240 +</w:t>
      </w:r>
      <w:r>
        <w:t xml:space="preserve"> </w:t>
      </w:r>
      <w:r w:rsidRPr="00573F51">
        <w:rPr>
          <w:rFonts w:ascii="Times New Roman" w:hAnsi="Times New Roman" w:cs="Times New Roman"/>
        </w:rPr>
        <w:t>£</w:t>
      </w:r>
      <w:r>
        <w:rPr>
          <w:rFonts w:ascii="Times New Roman" w:hAnsi="Times New Roman" w:cs="Times New Roman"/>
        </w:rPr>
        <w:t>16</w:t>
      </w:r>
      <w:r>
        <w:t xml:space="preserve">0 = </w:t>
      </w:r>
      <w:r w:rsidRPr="00573F51">
        <w:rPr>
          <w:rFonts w:ascii="Times New Roman" w:hAnsi="Times New Roman" w:cs="Times New Roman"/>
        </w:rPr>
        <w:t>£</w:t>
      </w:r>
      <w:r>
        <w:rPr>
          <w:rFonts w:ascii="Times New Roman" w:hAnsi="Times New Roman" w:cs="Times New Roman"/>
        </w:rPr>
        <w:t>4,140</w:t>
      </w:r>
    </w:p>
    <w:p w:rsidR="007E07A3" w:rsidRDefault="007E07A3">
      <w:pPr>
        <w:rPr>
          <w:rFonts w:ascii="Times New Roman" w:hAnsi="Times New Roman" w:cs="Times New Roman"/>
        </w:rPr>
      </w:pPr>
      <w:r>
        <w:rPr>
          <w:rFonts w:ascii="Times New Roman" w:hAnsi="Times New Roman" w:cs="Times New Roman"/>
        </w:rPr>
        <w:t>Distribution expenses:</w:t>
      </w:r>
      <w:r>
        <w:rPr>
          <w:rFonts w:ascii="Times New Roman" w:hAnsi="Times New Roman" w:cs="Times New Roman"/>
        </w:rPr>
        <w:tab/>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2,160 </w:t>
      </w:r>
    </w:p>
    <w:p w:rsidR="007E07A3" w:rsidRDefault="007E07A3">
      <w:pPr>
        <w:rPr>
          <w:rFonts w:ascii="Times New Roman" w:hAnsi="Times New Roman" w:cs="Times New Roman"/>
        </w:rPr>
      </w:pPr>
      <w:r w:rsidRPr="007E07A3">
        <w:rPr>
          <w:rFonts w:ascii="Times New Roman" w:hAnsi="Times New Roman" w:cs="Times New Roman"/>
          <w:b/>
        </w:rPr>
        <w:t>Operating profit:</w:t>
      </w:r>
      <w:r>
        <w:rPr>
          <w:rFonts w:ascii="Times New Roman" w:hAnsi="Times New Roman" w:cs="Times New Roman"/>
        </w:rPr>
        <w:tab/>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11 520 - </w:t>
      </w:r>
      <w:r w:rsidRPr="00573F51">
        <w:rPr>
          <w:rFonts w:ascii="Times New Roman" w:hAnsi="Times New Roman" w:cs="Times New Roman"/>
        </w:rPr>
        <w:t>£</w:t>
      </w:r>
      <w:r>
        <w:rPr>
          <w:rFonts w:ascii="Times New Roman" w:hAnsi="Times New Roman" w:cs="Times New Roman"/>
        </w:rPr>
        <w:t xml:space="preserve">4,140 - </w:t>
      </w:r>
      <w:r w:rsidRPr="00573F51">
        <w:rPr>
          <w:rFonts w:ascii="Times New Roman" w:hAnsi="Times New Roman" w:cs="Times New Roman"/>
        </w:rPr>
        <w:t>£</w:t>
      </w:r>
      <w:r>
        <w:rPr>
          <w:rFonts w:ascii="Times New Roman" w:hAnsi="Times New Roman" w:cs="Times New Roman"/>
        </w:rPr>
        <w:t xml:space="preserve">2,160 = </w:t>
      </w:r>
      <w:r w:rsidRPr="00573F51">
        <w:rPr>
          <w:rFonts w:ascii="Times New Roman" w:hAnsi="Times New Roman" w:cs="Times New Roman"/>
        </w:rPr>
        <w:t>£</w:t>
      </w:r>
      <w:r>
        <w:rPr>
          <w:rFonts w:ascii="Times New Roman" w:hAnsi="Times New Roman" w:cs="Times New Roman"/>
        </w:rPr>
        <w:t>5220</w:t>
      </w:r>
    </w:p>
    <w:p w:rsidR="007E07A3" w:rsidRDefault="007E07A3">
      <w:pPr>
        <w:rPr>
          <w:rFonts w:ascii="Times New Roman" w:hAnsi="Times New Roman" w:cs="Times New Roman"/>
        </w:rPr>
      </w:pPr>
      <w:r>
        <w:rPr>
          <w:rFonts w:ascii="Times New Roman" w:hAnsi="Times New Roman" w:cs="Times New Roman"/>
        </w:rPr>
        <w:t>Finance costs:</w:t>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4,000 * 12% = </w:t>
      </w:r>
      <w:r w:rsidRPr="00573F51">
        <w:rPr>
          <w:rFonts w:ascii="Times New Roman" w:hAnsi="Times New Roman" w:cs="Times New Roman"/>
        </w:rPr>
        <w:t>£</w:t>
      </w:r>
      <w:r>
        <w:rPr>
          <w:rFonts w:ascii="Times New Roman" w:hAnsi="Times New Roman" w:cs="Times New Roman"/>
        </w:rPr>
        <w:t>480</w:t>
      </w:r>
    </w:p>
    <w:p w:rsidR="007E07A3" w:rsidRDefault="007E07A3">
      <w:pPr>
        <w:rPr>
          <w:rFonts w:ascii="Times New Roman" w:hAnsi="Times New Roman" w:cs="Times New Roman"/>
        </w:rPr>
      </w:pPr>
      <w:r w:rsidRPr="007E07A3">
        <w:rPr>
          <w:rFonts w:ascii="Times New Roman" w:hAnsi="Times New Roman" w:cs="Times New Roman"/>
          <w:b/>
        </w:rPr>
        <w:t>Profit before tax:</w:t>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5,220 - </w:t>
      </w:r>
      <w:r w:rsidRPr="00573F51">
        <w:rPr>
          <w:rFonts w:ascii="Times New Roman" w:hAnsi="Times New Roman" w:cs="Times New Roman"/>
        </w:rPr>
        <w:t>£</w:t>
      </w:r>
      <w:r>
        <w:rPr>
          <w:rFonts w:ascii="Times New Roman" w:hAnsi="Times New Roman" w:cs="Times New Roman"/>
        </w:rPr>
        <w:t xml:space="preserve">480 = </w:t>
      </w:r>
      <w:r w:rsidRPr="00573F51">
        <w:rPr>
          <w:rFonts w:ascii="Times New Roman" w:hAnsi="Times New Roman" w:cs="Times New Roman"/>
        </w:rPr>
        <w:t>£</w:t>
      </w:r>
      <w:r>
        <w:rPr>
          <w:rFonts w:ascii="Times New Roman" w:hAnsi="Times New Roman" w:cs="Times New Roman"/>
        </w:rPr>
        <w:t>4,740</w:t>
      </w:r>
    </w:p>
    <w:p w:rsidR="007E07A3" w:rsidRDefault="007E07A3">
      <w:pPr>
        <w:rPr>
          <w:rFonts w:ascii="Times New Roman" w:hAnsi="Times New Roman" w:cs="Times New Roman"/>
        </w:rPr>
      </w:pPr>
      <w:r>
        <w:rPr>
          <w:rFonts w:ascii="Times New Roman" w:hAnsi="Times New Roman" w:cs="Times New Roman"/>
        </w:rPr>
        <w:t xml:space="preserve">Taxes: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1,600</w:t>
      </w:r>
    </w:p>
    <w:p w:rsidR="007E07A3" w:rsidRPr="007E07A3" w:rsidRDefault="007E07A3">
      <w:pPr>
        <w:rPr>
          <w:rFonts w:ascii="Times New Roman" w:hAnsi="Times New Roman" w:cs="Times New Roman"/>
          <w:u w:val="single"/>
        </w:rPr>
      </w:pPr>
      <w:r w:rsidRPr="007E07A3">
        <w:rPr>
          <w:rFonts w:ascii="Times New Roman" w:hAnsi="Times New Roman" w:cs="Times New Roman"/>
          <w:b/>
        </w:rPr>
        <w:t>Profit after tax:</w:t>
      </w:r>
      <w:r>
        <w:rPr>
          <w:rFonts w:ascii="Times New Roman" w:hAnsi="Times New Roman" w:cs="Times New Roman"/>
        </w:rPr>
        <w:tab/>
      </w:r>
      <w:r>
        <w:rPr>
          <w:rFonts w:ascii="Times New Roman" w:hAnsi="Times New Roman" w:cs="Times New Roman"/>
        </w:rPr>
        <w:tab/>
      </w:r>
      <w:r w:rsidRPr="00573F51">
        <w:rPr>
          <w:rFonts w:ascii="Times New Roman" w:hAnsi="Times New Roman" w:cs="Times New Roman"/>
        </w:rPr>
        <w:t>£</w:t>
      </w:r>
      <w:r>
        <w:rPr>
          <w:rFonts w:ascii="Times New Roman" w:hAnsi="Times New Roman" w:cs="Times New Roman"/>
        </w:rPr>
        <w:t xml:space="preserve">4,740 - </w:t>
      </w:r>
      <w:r w:rsidRPr="00573F51">
        <w:rPr>
          <w:rFonts w:ascii="Times New Roman" w:hAnsi="Times New Roman" w:cs="Times New Roman"/>
        </w:rPr>
        <w:t>£</w:t>
      </w:r>
      <w:r>
        <w:rPr>
          <w:rFonts w:ascii="Times New Roman" w:hAnsi="Times New Roman" w:cs="Times New Roman"/>
        </w:rPr>
        <w:t xml:space="preserve">1,600 = </w:t>
      </w:r>
      <w:r w:rsidRPr="007E07A3">
        <w:rPr>
          <w:rFonts w:ascii="Times New Roman" w:hAnsi="Times New Roman" w:cs="Times New Roman"/>
          <w:u w:val="single"/>
        </w:rPr>
        <w:t>£</w:t>
      </w:r>
      <w:r w:rsidRPr="007E07A3">
        <w:rPr>
          <w:rFonts w:ascii="Times New Roman" w:hAnsi="Times New Roman" w:cs="Times New Roman"/>
          <w:u w:val="single"/>
        </w:rPr>
        <w:t>3,140</w:t>
      </w:r>
    </w:p>
    <w:p w:rsidR="007E07A3" w:rsidRPr="007E07A3" w:rsidRDefault="007E07A3"/>
    <w:p w:rsidR="0096450D" w:rsidRDefault="00F0348E">
      <w:pPr>
        <w:rPr>
          <w:rFonts w:ascii="Times New Roman" w:hAnsi="Times New Roman" w:cs="Times New Roman"/>
          <w:b/>
          <w:sz w:val="28"/>
        </w:rPr>
      </w:pPr>
      <w:r w:rsidRPr="00F0348E">
        <w:rPr>
          <w:rFonts w:ascii="Times New Roman" w:hAnsi="Times New Roman" w:cs="Times New Roman"/>
          <w:b/>
          <w:sz w:val="28"/>
        </w:rPr>
        <w:lastRenderedPageBreak/>
        <w:t>Question 2:</w:t>
      </w:r>
    </w:p>
    <w:p w:rsidR="00F0348E" w:rsidRDefault="00F0348E">
      <w:pPr>
        <w:rPr>
          <w:rFonts w:ascii="Times New Roman" w:hAnsi="Times New Roman" w:cs="Times New Roman"/>
        </w:rPr>
      </w:pPr>
      <w:r w:rsidRPr="00F0348E">
        <w:rPr>
          <w:rFonts w:ascii="Times New Roman" w:hAnsi="Times New Roman" w:cs="Times New Roman"/>
        </w:rPr>
        <w:t xml:space="preserve">(a) Calculate the following ratios for Jerry plc for both 2019 and 2018: </w:t>
      </w:r>
    </w:p>
    <w:p w:rsidR="00F0348E" w:rsidRDefault="00F0348E">
      <w:pPr>
        <w:rPr>
          <w:rFonts w:ascii="Times New Roman" w:hAnsi="Times New Roman" w:cs="Times New Roman"/>
        </w:rPr>
      </w:pPr>
      <w:r w:rsidRPr="00F0348E">
        <w:rPr>
          <w:rFonts w:ascii="Times New Roman" w:hAnsi="Times New Roman" w:cs="Times New Roman"/>
        </w:rPr>
        <w:t xml:space="preserve">1. Return on capital employed. </w:t>
      </w:r>
    </w:p>
    <w:p w:rsidR="00F0348E" w:rsidRPr="00F0348E" w:rsidRDefault="00F0348E">
      <w:pPr>
        <w:rPr>
          <w:rFonts w:ascii="Times New Roman" w:hAnsi="Times New Roman" w:cs="Times New Roman"/>
        </w:rPr>
      </w:pPr>
      <w:r w:rsidRPr="00F0348E">
        <w:rPr>
          <w:rFonts w:ascii="Times New Roman" w:hAnsi="Times New Roman" w:cs="Times New Roman"/>
          <w:color w:val="FF0000"/>
        </w:rPr>
        <w:t xml:space="preserve">2019: </w:t>
      </w:r>
      <w:r>
        <w:rPr>
          <w:rFonts w:ascii="Times New Roman" w:hAnsi="Times New Roman" w:cs="Times New Roman"/>
        </w:rPr>
        <w:t>ROCE = 23 / (286.1-151.0) * 100% = 23 / 135.1 * 100% =17%</w:t>
      </w:r>
    </w:p>
    <w:p w:rsidR="00F0348E" w:rsidRDefault="00F0348E">
      <w:pPr>
        <w:rPr>
          <w:rFonts w:ascii="Times New Roman" w:hAnsi="Times New Roman" w:cs="Times New Roman"/>
        </w:rPr>
      </w:pPr>
      <w:r w:rsidRPr="00F0348E">
        <w:rPr>
          <w:rFonts w:ascii="Times New Roman" w:hAnsi="Times New Roman" w:cs="Times New Roman"/>
          <w:color w:val="00B050"/>
        </w:rPr>
        <w:t xml:space="preserve">2018: </w:t>
      </w:r>
      <w:r>
        <w:rPr>
          <w:rFonts w:ascii="Times New Roman" w:hAnsi="Times New Roman" w:cs="Times New Roman"/>
        </w:rPr>
        <w:t>ROCE=</w:t>
      </w:r>
      <w:r w:rsidR="007F243C">
        <w:rPr>
          <w:rFonts w:ascii="Times New Roman" w:hAnsi="Times New Roman" w:cs="Times New Roman"/>
        </w:rPr>
        <w:t xml:space="preserve"> </w:t>
      </w:r>
      <w:r>
        <w:rPr>
          <w:rFonts w:ascii="Times New Roman" w:hAnsi="Times New Roman" w:cs="Times New Roman"/>
        </w:rPr>
        <w:t>29.7 / (293.8-148.4)</w:t>
      </w:r>
      <w:r w:rsidRPr="00F0348E">
        <w:rPr>
          <w:rFonts w:ascii="Times New Roman" w:hAnsi="Times New Roman" w:cs="Times New Roman"/>
        </w:rPr>
        <w:t xml:space="preserve"> </w:t>
      </w:r>
      <w:r>
        <w:rPr>
          <w:rFonts w:ascii="Times New Roman" w:hAnsi="Times New Roman" w:cs="Times New Roman"/>
        </w:rPr>
        <w:t>* 100% = 29.7 / 145.4* 100%= 20.4%</w:t>
      </w:r>
    </w:p>
    <w:p w:rsidR="00F0348E" w:rsidRDefault="00F0348E">
      <w:pPr>
        <w:rPr>
          <w:rFonts w:ascii="Times New Roman" w:hAnsi="Times New Roman" w:cs="Times New Roman"/>
        </w:rPr>
      </w:pPr>
      <w:r w:rsidRPr="00F0348E">
        <w:rPr>
          <w:rFonts w:ascii="Times New Roman" w:hAnsi="Times New Roman" w:cs="Times New Roman"/>
        </w:rPr>
        <w:t xml:space="preserve">2. Return on equity. </w:t>
      </w:r>
    </w:p>
    <w:p w:rsidR="00F0348E" w:rsidRDefault="00F0348E">
      <w:pPr>
        <w:rPr>
          <w:rFonts w:ascii="Times New Roman" w:hAnsi="Times New Roman" w:cs="Times New Roman"/>
        </w:rPr>
      </w:pPr>
      <w:r w:rsidRPr="00F0348E">
        <w:rPr>
          <w:rFonts w:ascii="Times New Roman" w:hAnsi="Times New Roman" w:cs="Times New Roman"/>
          <w:color w:val="FF0000"/>
        </w:rPr>
        <w:t xml:space="preserve">2019: </w:t>
      </w:r>
      <w:r>
        <w:rPr>
          <w:rFonts w:ascii="Times New Roman" w:hAnsi="Times New Roman" w:cs="Times New Roman"/>
        </w:rPr>
        <w:t>ROE = 2.9 / 93.2 * 100% = 13.8%</w:t>
      </w:r>
    </w:p>
    <w:p w:rsidR="00F0348E" w:rsidRDefault="00F0348E">
      <w:pPr>
        <w:rPr>
          <w:rFonts w:ascii="Times New Roman" w:hAnsi="Times New Roman" w:cs="Times New Roman"/>
        </w:rPr>
      </w:pPr>
      <w:r w:rsidRPr="00F0348E">
        <w:rPr>
          <w:rFonts w:ascii="Times New Roman" w:hAnsi="Times New Roman" w:cs="Times New Roman"/>
          <w:color w:val="92D050"/>
        </w:rPr>
        <w:t xml:space="preserve">2018: </w:t>
      </w:r>
      <w:r>
        <w:rPr>
          <w:rFonts w:ascii="Times New Roman" w:hAnsi="Times New Roman" w:cs="Times New Roman"/>
        </w:rPr>
        <w:t>ROE = 18.3 / 80.3 * 100% = 22.7%</w:t>
      </w:r>
    </w:p>
    <w:p w:rsidR="00F0348E" w:rsidRDefault="00F0348E">
      <w:pPr>
        <w:rPr>
          <w:rFonts w:ascii="Times New Roman" w:hAnsi="Times New Roman" w:cs="Times New Roman"/>
        </w:rPr>
      </w:pPr>
      <w:r w:rsidRPr="00F0348E">
        <w:rPr>
          <w:rFonts w:ascii="Times New Roman" w:hAnsi="Times New Roman" w:cs="Times New Roman"/>
        </w:rPr>
        <w:t>3. EPS</w:t>
      </w:r>
      <w:r>
        <w:rPr>
          <w:rFonts w:ascii="Times New Roman" w:hAnsi="Times New Roman" w:cs="Times New Roman"/>
        </w:rPr>
        <w:t>.</w:t>
      </w:r>
    </w:p>
    <w:p w:rsidR="00F0348E" w:rsidRDefault="00F0348E">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EPS = 12.9 / 178</w:t>
      </w:r>
      <w:r w:rsidRPr="00F0348E">
        <w:rPr>
          <w:rFonts w:ascii="Times New Roman" w:hAnsi="Times New Roman" w:cs="Times New Roman"/>
        </w:rPr>
        <w:t xml:space="preserve"> </w:t>
      </w:r>
      <w:r>
        <w:rPr>
          <w:rFonts w:ascii="Times New Roman" w:hAnsi="Times New Roman" w:cs="Times New Roman"/>
        </w:rPr>
        <w:t>= 0.72 Pounds per share;</w:t>
      </w:r>
    </w:p>
    <w:p w:rsidR="00F0348E" w:rsidRDefault="00F0348E">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EPS = 18.3 / 178 = 1.02 Pounds per share;</w:t>
      </w:r>
    </w:p>
    <w:p w:rsidR="00F0348E" w:rsidRDefault="00F0348E">
      <w:pPr>
        <w:rPr>
          <w:rFonts w:ascii="Times New Roman" w:hAnsi="Times New Roman" w:cs="Times New Roman"/>
        </w:rPr>
      </w:pPr>
      <w:r w:rsidRPr="00F0348E">
        <w:rPr>
          <w:rFonts w:ascii="Times New Roman" w:hAnsi="Times New Roman" w:cs="Times New Roman"/>
        </w:rPr>
        <w:t>4. Gross profit margin</w:t>
      </w:r>
      <w:r>
        <w:rPr>
          <w:rFonts w:ascii="Times New Roman" w:hAnsi="Times New Roman" w:cs="Times New Roman"/>
        </w:rPr>
        <w:t>.</w:t>
      </w:r>
    </w:p>
    <w:p w:rsidR="00CC24C3" w:rsidRDefault="00F0348E">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GPM</w:t>
      </w:r>
      <w:r w:rsidR="00CC24C3">
        <w:rPr>
          <w:rFonts w:ascii="Times New Roman" w:hAnsi="Times New Roman" w:cs="Times New Roman"/>
        </w:rPr>
        <w:t xml:space="preserve"> = 191.8 / 501.3 * 100% = 38.2%</w:t>
      </w:r>
    </w:p>
    <w:p w:rsidR="00F0348E"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GPM = 186.9 / 486.8 * 100% = 38.3%</w:t>
      </w:r>
      <w:r w:rsidR="00F0348E" w:rsidRPr="00F0348E">
        <w:rPr>
          <w:rFonts w:ascii="Times New Roman" w:hAnsi="Times New Roman" w:cs="Times New Roman"/>
        </w:rPr>
        <w:t xml:space="preserve"> </w:t>
      </w:r>
    </w:p>
    <w:p w:rsidR="00F0348E" w:rsidRDefault="00F0348E">
      <w:pPr>
        <w:rPr>
          <w:rFonts w:ascii="Times New Roman" w:hAnsi="Times New Roman" w:cs="Times New Roman"/>
        </w:rPr>
      </w:pPr>
      <w:r w:rsidRPr="00F0348E">
        <w:rPr>
          <w:rFonts w:ascii="Times New Roman" w:hAnsi="Times New Roman" w:cs="Times New Roman"/>
        </w:rPr>
        <w:t>5. Asset turnover</w:t>
      </w:r>
      <w:r w:rsidR="00CC24C3">
        <w:rPr>
          <w:rFonts w:ascii="Times New Roman" w:hAnsi="Times New Roman" w:cs="Times New Roman"/>
        </w:rPr>
        <w:t>.</w:t>
      </w:r>
    </w:p>
    <w:p w:rsidR="00CC24C3" w:rsidRDefault="00CC24C3">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AT = 501.3 / 135.1 = 3.71</w:t>
      </w:r>
    </w:p>
    <w:p w:rsidR="00CC24C3"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AT = 486.8 / 145.4 = 3.34</w:t>
      </w:r>
    </w:p>
    <w:p w:rsidR="00CC24C3" w:rsidRDefault="00F0348E">
      <w:pPr>
        <w:rPr>
          <w:rFonts w:ascii="Times New Roman" w:hAnsi="Times New Roman" w:cs="Times New Roman"/>
        </w:rPr>
      </w:pPr>
      <w:r w:rsidRPr="00F0348E">
        <w:rPr>
          <w:rFonts w:ascii="Times New Roman" w:hAnsi="Times New Roman" w:cs="Times New Roman"/>
        </w:rPr>
        <w:t>6. Stock holding period</w:t>
      </w:r>
      <w:r w:rsidR="00CC24C3">
        <w:rPr>
          <w:rFonts w:ascii="Times New Roman" w:hAnsi="Times New Roman" w:cs="Times New Roman"/>
        </w:rPr>
        <w:t>.</w:t>
      </w:r>
    </w:p>
    <w:p w:rsidR="00CC24C3" w:rsidRDefault="00CC24C3">
      <w:pPr>
        <w:rPr>
          <w:rFonts w:ascii="Times New Roman" w:hAnsi="Times New Roman" w:cs="Times New Roman"/>
        </w:rPr>
      </w:pPr>
      <w:r w:rsidRPr="00CC24C3">
        <w:rPr>
          <w:rFonts w:ascii="Times New Roman" w:hAnsi="Times New Roman" w:cs="Times New Roman"/>
          <w:color w:val="FF0000"/>
        </w:rPr>
        <w:t xml:space="preserve">2019: </w:t>
      </w:r>
      <w:r>
        <w:rPr>
          <w:rFonts w:ascii="Times New Roman" w:hAnsi="Times New Roman" w:cs="Times New Roman"/>
        </w:rPr>
        <w:t>SHP = 38.8 / 309.5 * 365 = 45.75 days</w:t>
      </w:r>
    </w:p>
    <w:p w:rsidR="00F0348E"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SHP = 41.1 / 299.9 * 365 = 50.02 days</w:t>
      </w:r>
      <w:r w:rsidR="00F0348E" w:rsidRPr="00F0348E">
        <w:rPr>
          <w:rFonts w:ascii="Times New Roman" w:hAnsi="Times New Roman" w:cs="Times New Roman"/>
        </w:rPr>
        <w:t xml:space="preserve"> </w:t>
      </w:r>
    </w:p>
    <w:p w:rsidR="00CC24C3" w:rsidRDefault="00F0348E">
      <w:pPr>
        <w:rPr>
          <w:rFonts w:ascii="Times New Roman" w:hAnsi="Times New Roman" w:cs="Times New Roman"/>
        </w:rPr>
      </w:pPr>
      <w:r w:rsidRPr="00F0348E">
        <w:rPr>
          <w:rFonts w:ascii="Times New Roman" w:hAnsi="Times New Roman" w:cs="Times New Roman"/>
        </w:rPr>
        <w:t>7. Debtors collection period</w:t>
      </w:r>
      <w:r w:rsidR="00CC24C3">
        <w:rPr>
          <w:rFonts w:ascii="Times New Roman" w:hAnsi="Times New Roman" w:cs="Times New Roman"/>
        </w:rPr>
        <w:t>.</w:t>
      </w:r>
    </w:p>
    <w:p w:rsidR="00F0348E" w:rsidRDefault="00CC24C3">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DCP = 114.9 / 501.3 * 365 = 83.65</w:t>
      </w:r>
      <w:r w:rsidR="00F0348E" w:rsidRPr="00F0348E">
        <w:rPr>
          <w:rFonts w:ascii="Times New Roman" w:hAnsi="Times New Roman" w:cs="Times New Roman"/>
        </w:rPr>
        <w:t xml:space="preserve"> </w:t>
      </w:r>
      <w:r>
        <w:rPr>
          <w:rFonts w:ascii="Times New Roman" w:hAnsi="Times New Roman" w:cs="Times New Roman"/>
        </w:rPr>
        <w:t>days</w:t>
      </w:r>
    </w:p>
    <w:p w:rsidR="00CC24C3"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DCP = 114.7 / 486.8 * 365 = 86 days</w:t>
      </w:r>
    </w:p>
    <w:p w:rsidR="00CC24C3" w:rsidRDefault="00F0348E">
      <w:pPr>
        <w:rPr>
          <w:rFonts w:ascii="Times New Roman" w:hAnsi="Times New Roman" w:cs="Times New Roman"/>
        </w:rPr>
      </w:pPr>
      <w:r w:rsidRPr="00F0348E">
        <w:rPr>
          <w:rFonts w:ascii="Times New Roman" w:hAnsi="Times New Roman" w:cs="Times New Roman"/>
        </w:rPr>
        <w:t>8. Current ratio</w:t>
      </w:r>
      <w:r w:rsidR="00CC24C3">
        <w:rPr>
          <w:rFonts w:ascii="Times New Roman" w:hAnsi="Times New Roman" w:cs="Times New Roman"/>
        </w:rPr>
        <w:t>.</w:t>
      </w:r>
    </w:p>
    <w:p w:rsidR="00CC24C3" w:rsidRDefault="00CC24C3">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CR = 153.9 / 151 = 1.019</w:t>
      </w:r>
    </w:p>
    <w:p w:rsidR="00F0348E"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CR = 156.5 / 148.4 = 1.054</w:t>
      </w:r>
      <w:r w:rsidR="00F0348E" w:rsidRPr="00F0348E">
        <w:rPr>
          <w:rFonts w:ascii="Times New Roman" w:hAnsi="Times New Roman" w:cs="Times New Roman"/>
        </w:rPr>
        <w:t xml:space="preserve"> </w:t>
      </w:r>
    </w:p>
    <w:p w:rsidR="00F0348E" w:rsidRDefault="00CC24C3">
      <w:pPr>
        <w:rPr>
          <w:rFonts w:ascii="Times New Roman" w:hAnsi="Times New Roman" w:cs="Times New Roman"/>
        </w:rPr>
      </w:pPr>
      <w:r>
        <w:rPr>
          <w:rFonts w:ascii="Times New Roman" w:hAnsi="Times New Roman" w:cs="Times New Roman"/>
        </w:rPr>
        <w:lastRenderedPageBreak/>
        <w:t>9. Gearing.</w:t>
      </w:r>
    </w:p>
    <w:p w:rsidR="00CC24C3" w:rsidRDefault="00CC24C3">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G = 41.9 / (41.9 + 93.2) * 100% = 31.01%</w:t>
      </w:r>
    </w:p>
    <w:p w:rsidR="00CC24C3"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G = 65.1 / (65.1 + 80.3) * 100% = 44.77%</w:t>
      </w:r>
    </w:p>
    <w:p w:rsidR="00F0348E" w:rsidRDefault="00F0348E">
      <w:pPr>
        <w:rPr>
          <w:rFonts w:ascii="Times New Roman" w:hAnsi="Times New Roman" w:cs="Times New Roman"/>
        </w:rPr>
      </w:pPr>
      <w:r w:rsidRPr="00F0348E">
        <w:rPr>
          <w:rFonts w:ascii="Times New Roman" w:hAnsi="Times New Roman" w:cs="Times New Roman"/>
        </w:rPr>
        <w:t>10. Interest cover</w:t>
      </w:r>
      <w:r w:rsidR="00CC24C3">
        <w:rPr>
          <w:rFonts w:ascii="Times New Roman" w:hAnsi="Times New Roman" w:cs="Times New Roman"/>
        </w:rPr>
        <w:t>.</w:t>
      </w:r>
    </w:p>
    <w:p w:rsidR="00CC24C3" w:rsidRDefault="00CC24C3">
      <w:pPr>
        <w:rPr>
          <w:rFonts w:ascii="Times New Roman" w:hAnsi="Times New Roman" w:cs="Times New Roman"/>
        </w:rPr>
      </w:pPr>
      <w:r w:rsidRPr="00CC24C3">
        <w:rPr>
          <w:rFonts w:ascii="Times New Roman" w:hAnsi="Times New Roman" w:cs="Times New Roman"/>
          <w:color w:val="FF0000"/>
        </w:rPr>
        <w:t>2019:</w:t>
      </w:r>
      <w:r>
        <w:rPr>
          <w:rFonts w:ascii="Times New Roman" w:hAnsi="Times New Roman" w:cs="Times New Roman"/>
        </w:rPr>
        <w:t xml:space="preserve"> 23 / 0.2 = 115 times</w:t>
      </w:r>
    </w:p>
    <w:p w:rsidR="00CC24C3" w:rsidRDefault="00CC24C3">
      <w:pPr>
        <w:rPr>
          <w:rFonts w:ascii="Times New Roman" w:hAnsi="Times New Roman" w:cs="Times New Roman"/>
        </w:rPr>
      </w:pPr>
      <w:r w:rsidRPr="00CC24C3">
        <w:rPr>
          <w:rFonts w:ascii="Times New Roman" w:hAnsi="Times New Roman" w:cs="Times New Roman"/>
          <w:color w:val="92D050"/>
        </w:rPr>
        <w:t xml:space="preserve">2018: </w:t>
      </w:r>
      <w:r>
        <w:rPr>
          <w:rFonts w:ascii="Times New Roman" w:hAnsi="Times New Roman" w:cs="Times New Roman"/>
        </w:rPr>
        <w:t>29.7 / 3.5 = 8.48 times</w:t>
      </w:r>
    </w:p>
    <w:p w:rsidR="00CC24C3" w:rsidRPr="00CC24C3" w:rsidRDefault="00CC24C3">
      <w:pPr>
        <w:rPr>
          <w:rFonts w:ascii="Times New Roman" w:hAnsi="Times New Roman" w:cs="Times New Roman"/>
        </w:rPr>
      </w:pPr>
    </w:p>
    <w:p w:rsidR="00CC24C3" w:rsidRDefault="00DD2EF3">
      <w:pPr>
        <w:rPr>
          <w:rFonts w:ascii="Times New Roman" w:hAnsi="Times New Roman" w:cs="Times New Roman"/>
        </w:rPr>
      </w:pPr>
      <w:r>
        <w:rPr>
          <w:rFonts w:ascii="Times New Roman" w:hAnsi="Times New Roman" w:cs="Times New Roman"/>
        </w:rPr>
        <w:t xml:space="preserve">(b) </w:t>
      </w:r>
      <w:r w:rsidR="00CC24C3" w:rsidRPr="00CC24C3">
        <w:rPr>
          <w:rFonts w:ascii="Times New Roman" w:hAnsi="Times New Roman" w:cs="Times New Roman"/>
        </w:rPr>
        <w:t>Discuss the situation revealed by the ratios you have calculated in (a)</w:t>
      </w:r>
      <w:r>
        <w:rPr>
          <w:rFonts w:ascii="Times New Roman" w:hAnsi="Times New Roman" w:cs="Times New Roman"/>
        </w:rPr>
        <w:t>:</w:t>
      </w:r>
    </w:p>
    <w:p w:rsidR="00DD2EF3" w:rsidRDefault="00DD2EF3" w:rsidP="00BE29DD">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For the year 2019, for the every </w:t>
      </w:r>
      <w:r w:rsidRPr="00DD2EF3">
        <w:rPr>
          <w:rFonts w:ascii="Times New Roman" w:hAnsi="Times New Roman" w:cs="Times New Roman"/>
        </w:rPr>
        <w:t>£100</w:t>
      </w:r>
      <w:r>
        <w:rPr>
          <w:rFonts w:ascii="Times New Roman" w:hAnsi="Times New Roman" w:cs="Times New Roman"/>
        </w:rPr>
        <w:t xml:space="preserve"> invested in the company, they will get </w:t>
      </w:r>
      <w:r w:rsidRPr="00DD2EF3">
        <w:rPr>
          <w:rFonts w:ascii="Times New Roman" w:hAnsi="Times New Roman" w:cs="Times New Roman"/>
        </w:rPr>
        <w:t>£</w:t>
      </w:r>
      <w:r>
        <w:rPr>
          <w:rFonts w:ascii="Times New Roman" w:hAnsi="Times New Roman" w:cs="Times New Roman"/>
        </w:rPr>
        <w:t>17.  2018 is more profitable because the return of capital employed is 20.4%.</w:t>
      </w:r>
    </w:p>
    <w:p w:rsidR="00DD2EF3" w:rsidRDefault="00DD2EF3" w:rsidP="00BE29DD">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For the year 2019, for the every </w:t>
      </w:r>
      <w:r w:rsidRPr="00DD2EF3">
        <w:rPr>
          <w:rFonts w:ascii="Times New Roman" w:hAnsi="Times New Roman" w:cs="Times New Roman"/>
        </w:rPr>
        <w:t>£100</w:t>
      </w:r>
      <w:r>
        <w:rPr>
          <w:rFonts w:ascii="Times New Roman" w:hAnsi="Times New Roman" w:cs="Times New Roman"/>
        </w:rPr>
        <w:t xml:space="preserve"> invested by the shareholders, the company will generate </w:t>
      </w:r>
      <w:r w:rsidRPr="00DD2EF3">
        <w:rPr>
          <w:rFonts w:ascii="Times New Roman" w:hAnsi="Times New Roman" w:cs="Times New Roman"/>
        </w:rPr>
        <w:t>£</w:t>
      </w:r>
      <w:r>
        <w:rPr>
          <w:rFonts w:ascii="Times New Roman" w:hAnsi="Times New Roman" w:cs="Times New Roman"/>
        </w:rPr>
        <w:t>13.8 in return. In 2018, the return of equity has a</w:t>
      </w:r>
      <w:r w:rsidR="00BA5750">
        <w:rPr>
          <w:rFonts w:ascii="Times New Roman" w:hAnsi="Times New Roman" w:cs="Times New Roman"/>
        </w:rPr>
        <w:t xml:space="preserve"> higher value</w:t>
      </w:r>
      <w:r>
        <w:rPr>
          <w:rFonts w:ascii="Times New Roman" w:hAnsi="Times New Roman" w:cs="Times New Roman"/>
        </w:rPr>
        <w:t xml:space="preserve"> </w:t>
      </w:r>
      <w:r w:rsidR="00BA5750">
        <w:rPr>
          <w:rFonts w:ascii="Times New Roman" w:hAnsi="Times New Roman" w:cs="Times New Roman"/>
        </w:rPr>
        <w:t>which</w:t>
      </w:r>
      <w:r>
        <w:rPr>
          <w:rFonts w:ascii="Times New Roman" w:hAnsi="Times New Roman" w:cs="Times New Roman"/>
        </w:rPr>
        <w:t xml:space="preserve"> means that the company was more efficient.</w:t>
      </w:r>
    </w:p>
    <w:p w:rsidR="00BA5750" w:rsidRDefault="00BA5750" w:rsidP="00BE29DD">
      <w:pPr>
        <w:pStyle w:val="ListParagraph"/>
        <w:numPr>
          <w:ilvl w:val="0"/>
          <w:numId w:val="1"/>
        </w:numPr>
        <w:spacing w:line="360" w:lineRule="auto"/>
        <w:rPr>
          <w:rFonts w:ascii="Times New Roman" w:hAnsi="Times New Roman" w:cs="Times New Roman"/>
        </w:rPr>
      </w:pPr>
      <w:r>
        <w:rPr>
          <w:rFonts w:ascii="Times New Roman" w:hAnsi="Times New Roman" w:cs="Times New Roman"/>
        </w:rPr>
        <w:t>For the year 2019, f</w:t>
      </w:r>
      <w:r w:rsidRPr="00BA5750">
        <w:rPr>
          <w:rFonts w:ascii="Times New Roman" w:hAnsi="Times New Roman" w:cs="Times New Roman"/>
        </w:rPr>
        <w:t xml:space="preserve">or every ordinary share held in the company, it earns </w:t>
      </w:r>
      <w:r>
        <w:rPr>
          <w:rFonts w:ascii="Times New Roman" w:hAnsi="Times New Roman" w:cs="Times New Roman"/>
        </w:rPr>
        <w:t>72</w:t>
      </w:r>
      <w:r w:rsidRPr="00BA5750">
        <w:rPr>
          <w:rFonts w:ascii="Times New Roman" w:hAnsi="Times New Roman" w:cs="Times New Roman"/>
        </w:rPr>
        <w:t xml:space="preserve"> pence of net profit.</w:t>
      </w:r>
      <w:r>
        <w:rPr>
          <w:rFonts w:ascii="Times New Roman" w:hAnsi="Times New Roman" w:cs="Times New Roman"/>
        </w:rPr>
        <w:t xml:space="preserve"> Also, the year 2018 was more reliable to invest because the company earned 1.02 pounds per share.</w:t>
      </w:r>
    </w:p>
    <w:p w:rsidR="00F50669" w:rsidRDefault="00BA5750" w:rsidP="00BE29DD">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For the year 2019, the gross profit margin is 38.2% which means that the company will earn </w:t>
      </w:r>
      <w:r w:rsidRPr="00DD2EF3">
        <w:rPr>
          <w:rFonts w:ascii="Times New Roman" w:hAnsi="Times New Roman" w:cs="Times New Roman"/>
        </w:rPr>
        <w:t>£</w:t>
      </w:r>
      <w:r>
        <w:rPr>
          <w:rFonts w:ascii="Times New Roman" w:hAnsi="Times New Roman" w:cs="Times New Roman"/>
        </w:rPr>
        <w:t>38.2 similarly to the year 2018 when the gross profit margin wa</w:t>
      </w:r>
      <w:r w:rsidR="00F50669">
        <w:rPr>
          <w:rFonts w:ascii="Times New Roman" w:hAnsi="Times New Roman" w:cs="Times New Roman"/>
        </w:rPr>
        <w:t>s</w:t>
      </w:r>
      <w:r>
        <w:rPr>
          <w:rFonts w:ascii="Times New Roman" w:hAnsi="Times New Roman" w:cs="Times New Roman"/>
        </w:rPr>
        <w:t xml:space="preserve"> 38.3%</w:t>
      </w:r>
      <w:r w:rsidR="00F50669">
        <w:rPr>
          <w:rFonts w:ascii="Times New Roman" w:hAnsi="Times New Roman" w:cs="Times New Roman"/>
        </w:rPr>
        <w:t>.</w:t>
      </w:r>
    </w:p>
    <w:p w:rsidR="00BA5750" w:rsidRDefault="00F50669" w:rsidP="00BE29DD">
      <w:pPr>
        <w:pStyle w:val="ListParagraph"/>
        <w:numPr>
          <w:ilvl w:val="0"/>
          <w:numId w:val="1"/>
        </w:numPr>
        <w:spacing w:line="360" w:lineRule="auto"/>
        <w:rPr>
          <w:rFonts w:ascii="Times New Roman" w:hAnsi="Times New Roman" w:cs="Times New Roman"/>
          <w:color w:val="000000" w:themeColor="text1"/>
        </w:rPr>
      </w:pPr>
      <w:r w:rsidRPr="00F50669">
        <w:rPr>
          <w:rFonts w:ascii="Times New Roman" w:hAnsi="Times New Roman" w:cs="Times New Roman"/>
          <w:color w:val="000000" w:themeColor="text1"/>
        </w:rPr>
        <w:t>Asset turnover ratio is the ratio of a company's sales to its assets. The year 2019</w:t>
      </w:r>
      <w:r>
        <w:rPr>
          <w:rFonts w:ascii="Times New Roman" w:hAnsi="Times New Roman" w:cs="Times New Roman"/>
          <w:color w:val="000000" w:themeColor="text1"/>
        </w:rPr>
        <w:t xml:space="preserve"> is more efficient that 2018 because has a bigger asset turnover (3.71).</w:t>
      </w:r>
    </w:p>
    <w:p w:rsidR="00F50669" w:rsidRPr="009672E1" w:rsidRDefault="009672E1" w:rsidP="00BE29DD">
      <w:pPr>
        <w:pStyle w:val="ListParagraph"/>
        <w:numPr>
          <w:ilvl w:val="0"/>
          <w:numId w:val="1"/>
        </w:numPr>
        <w:spacing w:line="360" w:lineRule="auto"/>
        <w:rPr>
          <w:rFonts w:ascii="Times New Roman" w:hAnsi="Times New Roman" w:cs="Times New Roman"/>
          <w:color w:val="000000" w:themeColor="text1"/>
        </w:rPr>
      </w:pPr>
      <w:r w:rsidRPr="009672E1">
        <w:rPr>
          <w:rFonts w:ascii="Times New Roman" w:hAnsi="Times New Roman" w:cs="Times New Roman"/>
        </w:rPr>
        <w:t xml:space="preserve">The inventory holding period shows the number of days on average that a business holds inventory before turning it into sales. For the year 2019, the company has the stock holding period of 45.75 days whereas the year 2018 when the stock holding period was longer, 50.02 days so </w:t>
      </w:r>
      <w:r>
        <w:rPr>
          <w:rFonts w:ascii="Times New Roman" w:hAnsi="Times New Roman" w:cs="Times New Roman"/>
        </w:rPr>
        <w:t xml:space="preserve">it </w:t>
      </w:r>
      <w:r w:rsidRPr="009672E1">
        <w:rPr>
          <w:rFonts w:ascii="Times New Roman" w:hAnsi="Times New Roman" w:cs="Times New Roman"/>
        </w:rPr>
        <w:t>suggest</w:t>
      </w:r>
      <w:r w:rsidR="00C11EAF">
        <w:rPr>
          <w:rFonts w:ascii="Times New Roman" w:hAnsi="Times New Roman" w:cs="Times New Roman"/>
        </w:rPr>
        <w:t>s</w:t>
      </w:r>
      <w:r w:rsidRPr="009672E1">
        <w:rPr>
          <w:rFonts w:ascii="Times New Roman" w:hAnsi="Times New Roman" w:cs="Times New Roman"/>
        </w:rPr>
        <w:t xml:space="preserve"> that the business has money tied up unnecessarily in inventory.</w:t>
      </w:r>
    </w:p>
    <w:p w:rsidR="009672E1" w:rsidRPr="003723D3" w:rsidRDefault="009672E1" w:rsidP="00BE29DD">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rPr>
        <w:t>The debtors collection period values for 2019 and 2018</w:t>
      </w:r>
      <w:r w:rsidR="00C11EAF">
        <w:rPr>
          <w:rFonts w:ascii="Times New Roman" w:hAnsi="Times New Roman" w:cs="Times New Roman"/>
        </w:rPr>
        <w:t xml:space="preserve"> are 83.65 and 86 days. That means that the year 2019 is more efficient about sales collection activities. However, these high values suggest an unfavorable situation for this company.</w:t>
      </w:r>
    </w:p>
    <w:p w:rsidR="003723D3" w:rsidRPr="003723D3" w:rsidRDefault="003723D3" w:rsidP="00BE29DD">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rPr>
        <w:t>The current ratio has small values in both years (1.019 for 2019, 1,054 for 2018) which mean</w:t>
      </w:r>
      <w:r w:rsidR="00804267">
        <w:rPr>
          <w:rFonts w:ascii="Times New Roman" w:hAnsi="Times New Roman" w:cs="Times New Roman"/>
        </w:rPr>
        <w:t xml:space="preserve"> </w:t>
      </w:r>
      <w:r>
        <w:rPr>
          <w:rFonts w:ascii="Times New Roman" w:hAnsi="Times New Roman" w:cs="Times New Roman"/>
        </w:rPr>
        <w:t xml:space="preserve">that </w:t>
      </w:r>
      <w:r w:rsidRPr="003723D3">
        <w:rPr>
          <w:rFonts w:ascii="Times New Roman" w:hAnsi="Times New Roman" w:cs="Times New Roman"/>
        </w:rPr>
        <w:t>company is using</w:t>
      </w:r>
      <w:r>
        <w:rPr>
          <w:rFonts w:ascii="Times New Roman" w:hAnsi="Times New Roman" w:cs="Times New Roman"/>
        </w:rPr>
        <w:t xml:space="preserve"> </w:t>
      </w:r>
      <w:r w:rsidRPr="003723D3">
        <w:rPr>
          <w:rFonts w:ascii="Times New Roman" w:hAnsi="Times New Roman" w:cs="Times New Roman"/>
        </w:rPr>
        <w:t>efficiently its current assets or its short-term financing facilities.</w:t>
      </w:r>
    </w:p>
    <w:p w:rsidR="007E07A3" w:rsidRDefault="007E07A3" w:rsidP="007E07A3">
      <w:pPr>
        <w:pStyle w:val="ListParagraph"/>
        <w:spacing w:line="360" w:lineRule="auto"/>
        <w:rPr>
          <w:rFonts w:ascii="Times New Roman" w:hAnsi="Times New Roman" w:cs="Times New Roman"/>
          <w:color w:val="000000" w:themeColor="text1"/>
        </w:rPr>
      </w:pPr>
    </w:p>
    <w:p w:rsidR="003723D3" w:rsidRPr="00DC6851" w:rsidRDefault="003723D3" w:rsidP="007E07A3">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For the year 2019, the gearing ratio is 31.01%, smaller than 2018 when the value was 44.77%. Generally, </w:t>
      </w:r>
      <w:r>
        <w:rPr>
          <w:rFonts w:ascii="Times New Roman" w:hAnsi="Times New Roman" w:cs="Times New Roman"/>
          <w:color w:val="222222"/>
          <w:shd w:val="clear" w:color="auto" w:fill="FFFFFF"/>
        </w:rPr>
        <w:t>a</w:t>
      </w:r>
      <w:r w:rsidRPr="003723D3">
        <w:rPr>
          <w:rFonts w:ascii="Times New Roman" w:hAnsi="Times New Roman" w:cs="Times New Roman"/>
          <w:color w:val="222222"/>
          <w:shd w:val="clear" w:color="auto" w:fill="FFFFFF"/>
        </w:rPr>
        <w:t> </w:t>
      </w:r>
      <w:r w:rsidRPr="003723D3">
        <w:rPr>
          <w:rFonts w:ascii="Times New Roman" w:hAnsi="Times New Roman" w:cs="Times New Roman"/>
          <w:bCs/>
          <w:color w:val="222222"/>
          <w:shd w:val="clear" w:color="auto" w:fill="FFFFFF"/>
        </w:rPr>
        <w:t>gearing ratio</w:t>
      </w:r>
      <w:r w:rsidRPr="003723D3">
        <w:rPr>
          <w:rFonts w:ascii="Times New Roman" w:hAnsi="Times New Roman" w:cs="Times New Roman"/>
          <w:color w:val="222222"/>
          <w:shd w:val="clear" w:color="auto" w:fill="FFFFFF"/>
        </w:rPr>
        <w:t> between 25% and 50% is typically considered optimal or normal for well-established companies.</w:t>
      </w:r>
      <w:r>
        <w:rPr>
          <w:rFonts w:ascii="Times New Roman" w:hAnsi="Times New Roman" w:cs="Times New Roman"/>
          <w:color w:val="222222"/>
          <w:shd w:val="clear" w:color="auto" w:fill="FFFFFF"/>
        </w:rPr>
        <w:t xml:space="preserve"> However, a h</w:t>
      </w:r>
      <w:r w:rsidRPr="003723D3">
        <w:rPr>
          <w:rFonts w:ascii="Times New Roman" w:hAnsi="Times New Roman" w:cs="Times New Roman"/>
          <w:color w:val="222222"/>
          <w:shd w:val="clear" w:color="auto" w:fill="FFFFFF"/>
        </w:rPr>
        <w:t>igher gearing ratio indicates a company has higher degree of leverage and is more susceptible to downturns in the economy.</w:t>
      </w:r>
    </w:p>
    <w:p w:rsidR="00DC6851" w:rsidRPr="009672E1" w:rsidRDefault="00DC6851" w:rsidP="00BE29DD">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For </w:t>
      </w:r>
      <w:r w:rsidRPr="00DC6851">
        <w:rPr>
          <w:rFonts w:ascii="Times New Roman" w:hAnsi="Times New Roman" w:cs="Times New Roman"/>
          <w:color w:val="000000" w:themeColor="text1"/>
        </w:rPr>
        <w:t xml:space="preserve">the year 2019, the interest cover is 115 so the company </w:t>
      </w:r>
      <w:r w:rsidRPr="00DC6851">
        <w:rPr>
          <w:rFonts w:ascii="Times New Roman" w:hAnsi="Times New Roman" w:cs="Times New Roman"/>
        </w:rPr>
        <w:t>is able to meet its interest payments 115 times.</w:t>
      </w:r>
      <w:r>
        <w:rPr>
          <w:rFonts w:ascii="Times New Roman" w:hAnsi="Times New Roman" w:cs="Times New Roman"/>
        </w:rPr>
        <w:t xml:space="preserve"> Also, for the year 2018, the interest cover was</w:t>
      </w:r>
      <w:r w:rsidR="00755299">
        <w:rPr>
          <w:rFonts w:ascii="Times New Roman" w:hAnsi="Times New Roman" w:cs="Times New Roman"/>
        </w:rPr>
        <w:t xml:space="preserve"> only 8.48 times.</w:t>
      </w:r>
    </w:p>
    <w:p w:rsidR="009E12EF" w:rsidRPr="007E07A3" w:rsidRDefault="009E12EF" w:rsidP="009E12EF">
      <w:pPr>
        <w:rPr>
          <w:rFonts w:ascii="Times New Roman" w:hAnsi="Times New Roman" w:cs="Times New Roman"/>
        </w:rPr>
      </w:pPr>
      <w:r w:rsidRPr="00F0348E">
        <w:rPr>
          <w:rFonts w:ascii="Times New Roman" w:hAnsi="Times New Roman" w:cs="Times New Roman"/>
          <w:b/>
          <w:sz w:val="28"/>
        </w:rPr>
        <w:t xml:space="preserve">Question </w:t>
      </w:r>
      <w:r>
        <w:rPr>
          <w:rFonts w:ascii="Times New Roman" w:hAnsi="Times New Roman" w:cs="Times New Roman"/>
          <w:b/>
          <w:sz w:val="28"/>
        </w:rPr>
        <w:t>3</w:t>
      </w:r>
      <w:r w:rsidRPr="00F0348E">
        <w:rPr>
          <w:rFonts w:ascii="Times New Roman" w:hAnsi="Times New Roman" w:cs="Times New Roman"/>
          <w:b/>
          <w:sz w:val="28"/>
        </w:rPr>
        <w:t>:</w:t>
      </w:r>
    </w:p>
    <w:p w:rsidR="009E12EF" w:rsidRPr="00500BA6" w:rsidRDefault="009E12EF" w:rsidP="00090E40">
      <w:pPr>
        <w:spacing w:line="360" w:lineRule="auto"/>
        <w:rPr>
          <w:rFonts w:ascii="Times New Roman" w:hAnsi="Times New Roman" w:cs="Times New Roman"/>
          <w:i/>
        </w:rPr>
      </w:pPr>
      <w:r w:rsidRPr="00500BA6">
        <w:rPr>
          <w:rFonts w:ascii="Times New Roman" w:hAnsi="Times New Roman" w:cs="Times New Roman"/>
          <w:i/>
        </w:rPr>
        <w:t>Financial information about the activities and resources of a company is typically of interest to many people. The people potentially interested in a company’s financial statements need information about the company for various reasons.</w:t>
      </w:r>
    </w:p>
    <w:p w:rsidR="009E12EF" w:rsidRPr="00500BA6" w:rsidRDefault="009E12EF" w:rsidP="00090E40">
      <w:pPr>
        <w:spacing w:line="360" w:lineRule="auto"/>
        <w:rPr>
          <w:rFonts w:ascii="Times New Roman" w:hAnsi="Times New Roman" w:cs="Times New Roman"/>
          <w:i/>
        </w:rPr>
      </w:pPr>
      <w:r w:rsidRPr="00500BA6">
        <w:rPr>
          <w:rFonts w:ascii="Times New Roman" w:hAnsi="Times New Roman" w:cs="Times New Roman"/>
          <w:i/>
        </w:rPr>
        <w:t>(a) Identify three different user groups of company accounts and discuss why these user groups are interested in the information provided in financial statements.</w:t>
      </w:r>
    </w:p>
    <w:p w:rsidR="009E12EF" w:rsidRPr="009E12EF" w:rsidRDefault="009E12EF" w:rsidP="00500BA6">
      <w:pPr>
        <w:pStyle w:val="ListParagraph"/>
        <w:numPr>
          <w:ilvl w:val="0"/>
          <w:numId w:val="2"/>
        </w:numPr>
        <w:spacing w:line="480" w:lineRule="auto"/>
        <w:rPr>
          <w:rFonts w:ascii="Times New Roman" w:hAnsi="Times New Roman" w:cs="Times New Roman"/>
          <w:b/>
          <w:color w:val="000000" w:themeColor="text1"/>
        </w:rPr>
      </w:pPr>
      <w:r w:rsidRPr="009E12EF">
        <w:rPr>
          <w:rStyle w:val="Emphasis"/>
          <w:rFonts w:ascii="Times New Roman" w:hAnsi="Times New Roman" w:cs="Times New Roman"/>
          <w:i w:val="0"/>
          <w:color w:val="000000" w:themeColor="text1"/>
          <w:spacing w:val="5"/>
          <w:shd w:val="clear" w:color="auto" w:fill="FFFFFF"/>
        </w:rPr>
        <w:t>Company management</w:t>
      </w:r>
      <w:r w:rsidRPr="009E12EF">
        <w:rPr>
          <w:rFonts w:ascii="Times New Roman" w:hAnsi="Times New Roman" w:cs="Times New Roman"/>
          <w:i/>
          <w:color w:val="000000" w:themeColor="text1"/>
          <w:spacing w:val="5"/>
          <w:shd w:val="clear" w:color="auto" w:fill="FFFFFF"/>
        </w:rPr>
        <w:t>.</w:t>
      </w:r>
      <w:r w:rsidRPr="009E12EF">
        <w:rPr>
          <w:rFonts w:ascii="Times New Roman" w:hAnsi="Times New Roman" w:cs="Times New Roman"/>
          <w:color w:val="000000" w:themeColor="text1"/>
          <w:spacing w:val="5"/>
          <w:shd w:val="clear" w:color="auto" w:fill="FFFFFF"/>
        </w:rPr>
        <w:t xml:space="preserve"> The management team needs to understand the </w:t>
      </w:r>
      <w:hyperlink r:id="rId6" w:history="1">
        <w:r w:rsidRPr="009E12EF">
          <w:rPr>
            <w:rStyle w:val="Hyperlink"/>
            <w:rFonts w:ascii="Times New Roman" w:hAnsi="Times New Roman" w:cs="Times New Roman"/>
            <w:color w:val="000000" w:themeColor="text1"/>
            <w:spacing w:val="5"/>
            <w:u w:val="none"/>
            <w:shd w:val="clear" w:color="auto" w:fill="FFFFFF"/>
          </w:rPr>
          <w:t>profitability</w:t>
        </w:r>
      </w:hyperlink>
      <w:r w:rsidRPr="009E12EF">
        <w:rPr>
          <w:rFonts w:ascii="Times New Roman" w:hAnsi="Times New Roman" w:cs="Times New Roman"/>
          <w:color w:val="000000" w:themeColor="text1"/>
          <w:spacing w:val="5"/>
          <w:shd w:val="clear" w:color="auto" w:fill="FFFFFF"/>
        </w:rPr>
        <w:t xml:space="preserve">, </w:t>
      </w:r>
      <w:hyperlink r:id="rId7" w:history="1">
        <w:r w:rsidRPr="009E12EF">
          <w:rPr>
            <w:rStyle w:val="Hyperlink"/>
            <w:rFonts w:ascii="Times New Roman" w:hAnsi="Times New Roman" w:cs="Times New Roman"/>
            <w:color w:val="000000" w:themeColor="text1"/>
            <w:spacing w:val="5"/>
            <w:u w:val="none"/>
            <w:shd w:val="clear" w:color="auto" w:fill="FFFFFF"/>
          </w:rPr>
          <w:t>liquidity</w:t>
        </w:r>
      </w:hyperlink>
      <w:r w:rsidRPr="009E12EF">
        <w:rPr>
          <w:rFonts w:ascii="Times New Roman" w:hAnsi="Times New Roman" w:cs="Times New Roman"/>
          <w:color w:val="000000" w:themeColor="text1"/>
          <w:spacing w:val="5"/>
          <w:shd w:val="clear" w:color="auto" w:fill="FFFFFF"/>
        </w:rPr>
        <w:t xml:space="preserve">, and </w:t>
      </w:r>
      <w:hyperlink r:id="rId8" w:history="1">
        <w:r w:rsidR="00F228F3">
          <w:rPr>
            <w:rStyle w:val="Hyperlink"/>
            <w:rFonts w:ascii="Times New Roman" w:hAnsi="Times New Roman" w:cs="Times New Roman"/>
            <w:color w:val="000000" w:themeColor="text1"/>
            <w:spacing w:val="5"/>
            <w:u w:val="none"/>
            <w:shd w:val="clear" w:color="auto" w:fill="FFFFFF"/>
          </w:rPr>
          <w:t>all</w:t>
        </w:r>
      </w:hyperlink>
      <w:r w:rsidR="00F228F3">
        <w:rPr>
          <w:rFonts w:ascii="Times New Roman" w:hAnsi="Times New Roman" w:cs="Times New Roman"/>
          <w:color w:val="000000" w:themeColor="text1"/>
        </w:rPr>
        <w:t xml:space="preserve"> other financial problems</w:t>
      </w:r>
      <w:r w:rsidRPr="009E12EF">
        <w:rPr>
          <w:rFonts w:ascii="Times New Roman" w:hAnsi="Times New Roman" w:cs="Times New Roman"/>
          <w:color w:val="000000" w:themeColor="text1"/>
          <w:spacing w:val="5"/>
          <w:shd w:val="clear" w:color="auto" w:fill="FFFFFF"/>
        </w:rPr>
        <w:t xml:space="preserve"> of the organization every month, so that it can make operational and financing decisions about the business.</w:t>
      </w:r>
    </w:p>
    <w:p w:rsidR="00F228F3" w:rsidRPr="00F228F3" w:rsidRDefault="00F228F3" w:rsidP="00500BA6">
      <w:pPr>
        <w:pStyle w:val="ListParagraph"/>
        <w:numPr>
          <w:ilvl w:val="0"/>
          <w:numId w:val="2"/>
        </w:numPr>
        <w:spacing w:line="480" w:lineRule="auto"/>
        <w:rPr>
          <w:rFonts w:ascii="Times New Roman" w:hAnsi="Times New Roman" w:cs="Times New Roman"/>
          <w:b/>
          <w:color w:val="000000" w:themeColor="text1"/>
          <w:sz w:val="20"/>
        </w:rPr>
      </w:pPr>
      <w:r w:rsidRPr="00F228F3">
        <w:rPr>
          <w:rStyle w:val="Emphasis"/>
          <w:rFonts w:ascii="Times New Roman" w:hAnsi="Times New Roman" w:cs="Times New Roman"/>
          <w:i w:val="0"/>
          <w:color w:val="000000" w:themeColor="text1"/>
          <w:spacing w:val="5"/>
          <w:szCs w:val="23"/>
          <w:shd w:val="clear" w:color="auto" w:fill="FFFFFF"/>
        </w:rPr>
        <w:t>Government</w:t>
      </w:r>
      <w:r w:rsidRPr="00F228F3">
        <w:rPr>
          <w:rFonts w:ascii="Times New Roman" w:hAnsi="Times New Roman" w:cs="Times New Roman"/>
          <w:i/>
          <w:color w:val="000000" w:themeColor="text1"/>
          <w:spacing w:val="5"/>
          <w:szCs w:val="23"/>
          <w:shd w:val="clear" w:color="auto" w:fill="FFFFFF"/>
        </w:rPr>
        <w:t>.</w:t>
      </w:r>
      <w:r w:rsidRPr="00F228F3">
        <w:rPr>
          <w:rFonts w:ascii="Times New Roman" w:hAnsi="Times New Roman" w:cs="Times New Roman"/>
          <w:color w:val="000000" w:themeColor="text1"/>
          <w:spacing w:val="5"/>
          <w:szCs w:val="23"/>
          <w:shd w:val="clear" w:color="auto" w:fill="FFFFFF"/>
        </w:rPr>
        <w:t xml:space="preserve"> </w:t>
      </w:r>
      <w:r>
        <w:rPr>
          <w:rFonts w:ascii="Times New Roman" w:hAnsi="Times New Roman" w:cs="Times New Roman"/>
          <w:color w:val="000000" w:themeColor="text1"/>
          <w:spacing w:val="5"/>
          <w:szCs w:val="23"/>
          <w:shd w:val="clear" w:color="auto" w:fill="FFFFFF"/>
        </w:rPr>
        <w:t>Just people with the permission from the</w:t>
      </w:r>
      <w:r w:rsidRPr="00F228F3">
        <w:rPr>
          <w:rFonts w:ascii="Times New Roman" w:hAnsi="Times New Roman" w:cs="Times New Roman"/>
          <w:color w:val="000000" w:themeColor="text1"/>
          <w:spacing w:val="5"/>
          <w:szCs w:val="23"/>
          <w:shd w:val="clear" w:color="auto" w:fill="FFFFFF"/>
        </w:rPr>
        <w:t xml:space="preserve"> government in whose jurisdiction a company is located will request financial statements in order to determine </w:t>
      </w:r>
      <w:r w:rsidRPr="00F228F3">
        <w:rPr>
          <w:rFonts w:ascii="Times New Roman" w:hAnsi="Times New Roman" w:cs="Times New Roman"/>
          <w:color w:val="222222"/>
        </w:rPr>
        <w:t xml:space="preserve">if all the financial </w:t>
      </w:r>
      <w:r>
        <w:rPr>
          <w:rFonts w:ascii="Times New Roman" w:hAnsi="Times New Roman" w:cs="Times New Roman"/>
          <w:color w:val="222222"/>
        </w:rPr>
        <w:t>terms</w:t>
      </w:r>
      <w:r w:rsidRPr="00F228F3">
        <w:rPr>
          <w:rFonts w:ascii="Times New Roman" w:hAnsi="Times New Roman" w:cs="Times New Roman"/>
          <w:color w:val="222222"/>
        </w:rPr>
        <w:t xml:space="preserve"> of the company have been successfully fulfilled</w:t>
      </w:r>
    </w:p>
    <w:p w:rsidR="00F228F3" w:rsidRPr="009324B4" w:rsidRDefault="00F228F3" w:rsidP="00500BA6">
      <w:pPr>
        <w:pStyle w:val="ListParagraph"/>
        <w:numPr>
          <w:ilvl w:val="0"/>
          <w:numId w:val="2"/>
        </w:numPr>
        <w:spacing w:line="480" w:lineRule="auto"/>
        <w:rPr>
          <w:rFonts w:ascii="Times New Roman" w:hAnsi="Times New Roman" w:cs="Times New Roman"/>
          <w:b/>
          <w:color w:val="000000" w:themeColor="text1"/>
          <w:sz w:val="20"/>
        </w:rPr>
      </w:pPr>
      <w:r>
        <w:rPr>
          <w:rFonts w:ascii="Times New Roman" w:hAnsi="Times New Roman" w:cs="Times New Roman"/>
          <w:color w:val="222222"/>
        </w:rPr>
        <w:t xml:space="preserve">Investors. </w:t>
      </w:r>
      <w:r>
        <w:rPr>
          <w:rFonts w:ascii="Times New Roman" w:hAnsi="Times New Roman" w:cs="Times New Roman"/>
          <w:color w:val="011010"/>
          <w:shd w:val="clear" w:color="auto" w:fill="FFFFFF"/>
        </w:rPr>
        <w:t>They</w:t>
      </w:r>
      <w:r w:rsidRPr="00F228F3">
        <w:rPr>
          <w:rFonts w:ascii="Times New Roman" w:hAnsi="Times New Roman" w:cs="Times New Roman"/>
          <w:color w:val="011010"/>
          <w:shd w:val="clear" w:color="auto" w:fill="FFFFFF"/>
        </w:rPr>
        <w:t xml:space="preserve"> are concerned about risk and return in relation to their investments. They require information to decide whether they should continue to invest in a business</w:t>
      </w:r>
      <w:r>
        <w:rPr>
          <w:rFonts w:ascii="Times New Roman" w:hAnsi="Times New Roman" w:cs="Times New Roman"/>
          <w:color w:val="011010"/>
          <w:shd w:val="clear" w:color="auto" w:fill="FFFFFF"/>
        </w:rPr>
        <w:t xml:space="preserve"> or to start a new one</w:t>
      </w:r>
      <w:r w:rsidRPr="00F228F3">
        <w:rPr>
          <w:rFonts w:ascii="Times New Roman" w:hAnsi="Times New Roman" w:cs="Times New Roman"/>
          <w:color w:val="011010"/>
          <w:shd w:val="clear" w:color="auto" w:fill="FFFFFF"/>
        </w:rPr>
        <w:t>.</w:t>
      </w:r>
    </w:p>
    <w:p w:rsidR="009324B4" w:rsidRDefault="009324B4" w:rsidP="00090E40">
      <w:pPr>
        <w:spacing w:line="360" w:lineRule="auto"/>
        <w:rPr>
          <w:rFonts w:ascii="Times New Roman" w:hAnsi="Times New Roman" w:cs="Times New Roman"/>
          <w:i/>
        </w:rPr>
      </w:pPr>
      <w:r w:rsidRPr="00500BA6">
        <w:rPr>
          <w:rFonts w:ascii="Times New Roman" w:hAnsi="Times New Roman" w:cs="Times New Roman"/>
          <w:i/>
        </w:rPr>
        <w:t xml:space="preserve">(b) Discuss the advantages and disadvantages of a highly regulated financial reporting regime. You should consider the perspective of both user and the preparer of the financial statements. </w:t>
      </w:r>
    </w:p>
    <w:p w:rsidR="00E81E16" w:rsidRDefault="00E81E16" w:rsidP="00BE29DD">
      <w:pPr>
        <w:spacing w:line="480" w:lineRule="auto"/>
        <w:rPr>
          <w:rFonts w:ascii="Times New Roman" w:hAnsi="Times New Roman" w:cs="Times New Roman"/>
        </w:rPr>
      </w:pPr>
    </w:p>
    <w:p w:rsidR="00E81E16" w:rsidRDefault="00E81E16" w:rsidP="00BE29DD">
      <w:pPr>
        <w:spacing w:line="480" w:lineRule="auto"/>
        <w:rPr>
          <w:rFonts w:ascii="Times New Roman" w:hAnsi="Times New Roman" w:cs="Times New Roman"/>
        </w:rPr>
      </w:pPr>
    </w:p>
    <w:p w:rsidR="00E81E16" w:rsidRDefault="00E81E16" w:rsidP="00BE29DD">
      <w:pPr>
        <w:spacing w:line="480" w:lineRule="auto"/>
        <w:rPr>
          <w:rFonts w:ascii="Times New Roman" w:hAnsi="Times New Roman" w:cs="Times New Roman"/>
        </w:rPr>
      </w:pPr>
    </w:p>
    <w:p w:rsidR="001372A6" w:rsidRDefault="001372A6" w:rsidP="00BE29DD">
      <w:pPr>
        <w:spacing w:line="480" w:lineRule="auto"/>
        <w:rPr>
          <w:rFonts w:ascii="Times New Roman" w:hAnsi="Times New Roman" w:cs="Times New Roman"/>
        </w:rPr>
      </w:pPr>
      <w:r>
        <w:rPr>
          <w:rFonts w:ascii="Times New Roman" w:hAnsi="Times New Roman" w:cs="Times New Roman"/>
        </w:rPr>
        <w:lastRenderedPageBreak/>
        <w:t>Advantages:</w:t>
      </w:r>
    </w:p>
    <w:p w:rsidR="00BE29DD" w:rsidRPr="00BE29DD" w:rsidRDefault="00BE29DD" w:rsidP="00BE29DD">
      <w:pPr>
        <w:pStyle w:val="ListParagraph"/>
        <w:numPr>
          <w:ilvl w:val="0"/>
          <w:numId w:val="5"/>
        </w:numPr>
        <w:spacing w:line="480" w:lineRule="auto"/>
        <w:rPr>
          <w:rFonts w:ascii="Times New Roman" w:hAnsi="Times New Roman" w:cs="Times New Roman"/>
        </w:rPr>
      </w:pPr>
      <w:r w:rsidRPr="00BE29DD">
        <w:rPr>
          <w:rFonts w:ascii="Times New Roman" w:hAnsi="Times New Roman" w:cs="Times New Roman"/>
          <w:shd w:val="clear" w:color="auto" w:fill="FFFFFF"/>
        </w:rPr>
        <w:t>As the information served up by financial reporting is both accurate and robust, not only does access to this level of </w:t>
      </w:r>
      <w:hyperlink r:id="rId9" w:tgtFrame="_blank" w:history="1">
        <w:r w:rsidRPr="00BE29DD">
          <w:rPr>
            <w:rStyle w:val="Hyperlink"/>
            <w:rFonts w:ascii="Times New Roman" w:hAnsi="Times New Roman" w:cs="Times New Roman"/>
            <w:color w:val="auto"/>
            <w:u w:val="none"/>
            <w:shd w:val="clear" w:color="auto" w:fill="FFFFFF"/>
          </w:rPr>
          <w:t>analytical reporting</w:t>
        </w:r>
      </w:hyperlink>
      <w:r w:rsidRPr="00BE29DD">
        <w:rPr>
          <w:rFonts w:ascii="Times New Roman" w:hAnsi="Times New Roman" w:cs="Times New Roman"/>
          <w:shd w:val="clear" w:color="auto" w:fill="FFFFFF"/>
        </w:rPr>
        <w:t> offer an opportunity to improve your financial efficiency over time, but it will also ensure you remain 100% compliant – which is essential if you want your business to remain active</w:t>
      </w:r>
    </w:p>
    <w:p w:rsidR="001372A6" w:rsidRPr="001372A6" w:rsidRDefault="001372A6" w:rsidP="00BE29DD">
      <w:pPr>
        <w:pStyle w:val="ListParagraph"/>
        <w:numPr>
          <w:ilvl w:val="0"/>
          <w:numId w:val="4"/>
        </w:numPr>
        <w:spacing w:line="480" w:lineRule="auto"/>
        <w:rPr>
          <w:rFonts w:ascii="Times New Roman" w:hAnsi="Times New Roman" w:cs="Times New Roman"/>
        </w:rPr>
      </w:pPr>
      <w:r>
        <w:rPr>
          <w:rFonts w:ascii="Times New Roman" w:hAnsi="Times New Roman" w:cs="Times New Roman"/>
          <w:shd w:val="clear" w:color="auto" w:fill="FFFFFF"/>
        </w:rPr>
        <w:t>A regulated f</w:t>
      </w:r>
      <w:r w:rsidRPr="001372A6">
        <w:rPr>
          <w:rFonts w:ascii="Times New Roman" w:hAnsi="Times New Roman" w:cs="Times New Roman"/>
          <w:shd w:val="clear" w:color="auto" w:fill="FFFFFF"/>
        </w:rPr>
        <w:t xml:space="preserve">inancial </w:t>
      </w:r>
      <w:r>
        <w:rPr>
          <w:rFonts w:ascii="Times New Roman" w:hAnsi="Times New Roman" w:cs="Times New Roman"/>
          <w:shd w:val="clear" w:color="auto" w:fill="FFFFFF"/>
        </w:rPr>
        <w:t>report could give</w:t>
      </w:r>
      <w:r w:rsidRPr="001372A6">
        <w:rPr>
          <w:rFonts w:ascii="Times New Roman" w:hAnsi="Times New Roman" w:cs="Times New Roman"/>
          <w:shd w:val="clear" w:color="auto" w:fill="FFFFFF"/>
        </w:rPr>
        <w:t xml:space="preserve"> great decision-making tools. They indicate business trends and tendencies, showing how the firm is collecting money and at which rates creditors are being paid. They also show any abnormalities that might interfere with the cash flow of your business.</w:t>
      </w:r>
    </w:p>
    <w:p w:rsidR="00BE29DD" w:rsidRDefault="00BE29DD" w:rsidP="00BE29DD">
      <w:pPr>
        <w:spacing w:line="480" w:lineRule="auto"/>
        <w:rPr>
          <w:rFonts w:ascii="Times New Roman" w:hAnsi="Times New Roman" w:cs="Times New Roman"/>
        </w:rPr>
      </w:pPr>
    </w:p>
    <w:p w:rsidR="00500BA6" w:rsidRDefault="00500BA6" w:rsidP="00BE29DD">
      <w:pPr>
        <w:spacing w:line="480" w:lineRule="auto"/>
        <w:rPr>
          <w:rFonts w:ascii="Times New Roman" w:hAnsi="Times New Roman" w:cs="Times New Roman"/>
        </w:rPr>
      </w:pPr>
      <w:r>
        <w:rPr>
          <w:rFonts w:ascii="Times New Roman" w:hAnsi="Times New Roman" w:cs="Times New Roman"/>
        </w:rPr>
        <w:t>Disadvantages:</w:t>
      </w:r>
    </w:p>
    <w:p w:rsidR="00500BA6" w:rsidRDefault="00500BA6" w:rsidP="00BE29DD">
      <w:pPr>
        <w:pStyle w:val="ListParagraph"/>
        <w:numPr>
          <w:ilvl w:val="0"/>
          <w:numId w:val="3"/>
        </w:numPr>
        <w:spacing w:line="480" w:lineRule="auto"/>
        <w:rPr>
          <w:rFonts w:ascii="Times New Roman" w:hAnsi="Times New Roman" w:cs="Times New Roman"/>
        </w:rPr>
      </w:pPr>
      <w:r w:rsidRPr="00500BA6">
        <w:rPr>
          <w:rFonts w:ascii="Times New Roman" w:hAnsi="Times New Roman" w:cs="Times New Roman"/>
        </w:rPr>
        <w:t xml:space="preserve">The quality of </w:t>
      </w:r>
      <w:r w:rsidR="001372A6">
        <w:rPr>
          <w:rFonts w:ascii="Times New Roman" w:hAnsi="Times New Roman" w:cs="Times New Roman"/>
        </w:rPr>
        <w:t>a regulated financial report could be</w:t>
      </w:r>
      <w:r w:rsidRPr="00500BA6">
        <w:rPr>
          <w:rFonts w:ascii="Times New Roman" w:hAnsi="Times New Roman" w:cs="Times New Roman"/>
        </w:rPr>
        <w:t xml:space="preserve"> influenced by</w:t>
      </w:r>
      <w:r w:rsidR="001372A6">
        <w:rPr>
          <w:rFonts w:ascii="Times New Roman" w:hAnsi="Times New Roman" w:cs="Times New Roman"/>
        </w:rPr>
        <w:t xml:space="preserve"> some factors such as:</w:t>
      </w:r>
      <w:r w:rsidRPr="00500BA6">
        <w:rPr>
          <w:rFonts w:ascii="Times New Roman" w:hAnsi="Times New Roman" w:cs="Times New Roman"/>
        </w:rPr>
        <w:t xml:space="preserve"> the quality of accounting standards, but also </w:t>
      </w:r>
      <w:r>
        <w:rPr>
          <w:rFonts w:ascii="Times New Roman" w:hAnsi="Times New Roman" w:cs="Times New Roman"/>
        </w:rPr>
        <w:t xml:space="preserve">by other institutional factors as: </w:t>
      </w:r>
      <w:r w:rsidRPr="00500BA6">
        <w:rPr>
          <w:rFonts w:ascii="Times New Roman" w:hAnsi="Times New Roman" w:cs="Times New Roman"/>
        </w:rPr>
        <w:t>corporate governance, the legal system, and the existence and</w:t>
      </w:r>
      <w:r>
        <w:rPr>
          <w:rFonts w:ascii="Times New Roman" w:hAnsi="Times New Roman" w:cs="Times New Roman"/>
        </w:rPr>
        <w:t xml:space="preserve"> </w:t>
      </w:r>
      <w:r w:rsidRPr="00500BA6">
        <w:rPr>
          <w:rFonts w:ascii="Times New Roman" w:hAnsi="Times New Roman" w:cs="Times New Roman"/>
        </w:rPr>
        <w:t>enforcement of law</w:t>
      </w:r>
      <w:r>
        <w:rPr>
          <w:rFonts w:ascii="Times New Roman" w:hAnsi="Times New Roman" w:cs="Times New Roman"/>
        </w:rPr>
        <w:t>s governing investor protection.</w:t>
      </w:r>
    </w:p>
    <w:p w:rsidR="001372A6" w:rsidRPr="00500BA6" w:rsidRDefault="001372A6" w:rsidP="00BE29DD">
      <w:pPr>
        <w:pStyle w:val="ListParagraph"/>
        <w:spacing w:line="360" w:lineRule="auto"/>
        <w:rPr>
          <w:rFonts w:ascii="Times New Roman" w:hAnsi="Times New Roman" w:cs="Times New Roman"/>
        </w:rPr>
      </w:pPr>
    </w:p>
    <w:p w:rsidR="009324B4" w:rsidRPr="00500BA6" w:rsidRDefault="009324B4" w:rsidP="00090E40">
      <w:pPr>
        <w:spacing w:line="360" w:lineRule="auto"/>
        <w:rPr>
          <w:rFonts w:ascii="Times New Roman" w:hAnsi="Times New Roman" w:cs="Times New Roman"/>
          <w:b/>
          <w:i/>
          <w:color w:val="000000" w:themeColor="text1"/>
          <w:sz w:val="20"/>
        </w:rPr>
      </w:pPr>
      <w:r w:rsidRPr="00500BA6">
        <w:rPr>
          <w:rFonts w:ascii="Times New Roman" w:hAnsi="Times New Roman" w:cs="Times New Roman"/>
          <w:i/>
        </w:rPr>
        <w:t>(c) Discuss the limitations of financial statements.</w:t>
      </w:r>
    </w:p>
    <w:p w:rsidR="002240D9" w:rsidRDefault="009324B4" w:rsidP="00500BA6">
      <w:pPr>
        <w:spacing w:after="0" w:line="480" w:lineRule="auto"/>
        <w:rPr>
          <w:rFonts w:ascii="Times New Roman" w:hAnsi="Times New Roman" w:cs="Times New Roman"/>
          <w:color w:val="222222"/>
          <w:spacing w:val="2"/>
          <w:shd w:val="clear" w:color="auto" w:fill="FCFCFC"/>
        </w:rPr>
      </w:pPr>
      <w:r w:rsidRPr="009324B4">
        <w:rPr>
          <w:rFonts w:ascii="Times New Roman" w:hAnsi="Times New Roman" w:cs="Times New Roman"/>
          <w:color w:val="222222"/>
          <w:spacing w:val="2"/>
          <w:shd w:val="clear" w:color="auto" w:fill="FCFCFC"/>
        </w:rPr>
        <w:t>Financial statements are financial data documents a company publishes on an annual, biannual, quarterly or monthly basis. These documents include the company’s net worth based on assets and liabilities, as well as the company’s expenses, earnings and operational budget. Financial planners, senior executives and accountants may use financial statements to make decisions regarding future planning, expansions and product launches, but there are disadvantages to using this method.</w:t>
      </w:r>
    </w:p>
    <w:p w:rsidR="00500BA6" w:rsidRPr="00500BA6" w:rsidRDefault="00500BA6" w:rsidP="00500BA6">
      <w:pPr>
        <w:spacing w:after="0" w:line="480" w:lineRule="auto"/>
        <w:rPr>
          <w:rFonts w:ascii="Times New Roman" w:hAnsi="Times New Roman" w:cs="Times New Roman"/>
          <w:color w:val="222222"/>
          <w:spacing w:val="2"/>
          <w:shd w:val="clear" w:color="auto" w:fill="FCFCFC"/>
        </w:rPr>
      </w:pPr>
    </w:p>
    <w:p w:rsidR="00E81E16" w:rsidRDefault="00E81E16" w:rsidP="00500BA6">
      <w:pPr>
        <w:spacing w:after="0" w:line="480" w:lineRule="auto"/>
        <w:rPr>
          <w:rFonts w:ascii="Times New Roman" w:hAnsi="Times New Roman" w:cs="Times New Roman"/>
          <w:color w:val="212529"/>
          <w:shd w:val="clear" w:color="auto" w:fill="FFFFFF"/>
        </w:rPr>
      </w:pPr>
    </w:p>
    <w:p w:rsidR="00E81E16" w:rsidRDefault="00E81E16" w:rsidP="00500BA6">
      <w:pPr>
        <w:spacing w:after="0" w:line="480" w:lineRule="auto"/>
        <w:rPr>
          <w:rFonts w:ascii="Times New Roman" w:hAnsi="Times New Roman" w:cs="Times New Roman"/>
          <w:color w:val="212529"/>
          <w:shd w:val="clear" w:color="auto" w:fill="FFFFFF"/>
        </w:rPr>
      </w:pPr>
    </w:p>
    <w:p w:rsidR="00500BA6" w:rsidRDefault="00D435BE" w:rsidP="00500BA6">
      <w:pPr>
        <w:spacing w:after="0" w:line="480" w:lineRule="auto"/>
        <w:rPr>
          <w:rFonts w:ascii="Times New Roman" w:eastAsia="Times New Roman" w:hAnsi="Times New Roman" w:cs="Times New Roman"/>
          <w:color w:val="222222"/>
          <w:spacing w:val="2"/>
          <w:szCs w:val="24"/>
        </w:rPr>
      </w:pPr>
      <w:r w:rsidRPr="00D435BE">
        <w:rPr>
          <w:rFonts w:ascii="Times New Roman" w:hAnsi="Times New Roman" w:cs="Times New Roman"/>
          <w:color w:val="212529"/>
          <w:shd w:val="clear" w:color="auto" w:fill="FFFFFF"/>
        </w:rPr>
        <w:lastRenderedPageBreak/>
        <w:t>Financial ratio analysis is useful only when comparison is made between two companies from the same industries. Many companies have multiple lines of business and their financial statements provide a composite view of the company. Comparing a company with industry average is not very useful because the average also includes companies who have been performing poorly.</w:t>
      </w:r>
    </w:p>
    <w:p w:rsidR="007E07A3" w:rsidRDefault="007E07A3" w:rsidP="00500BA6">
      <w:pPr>
        <w:spacing w:after="0" w:line="480" w:lineRule="auto"/>
        <w:rPr>
          <w:rFonts w:ascii="Times New Roman" w:eastAsia="Times New Roman" w:hAnsi="Times New Roman" w:cs="Times New Roman"/>
          <w:color w:val="222222"/>
          <w:spacing w:val="2"/>
          <w:szCs w:val="24"/>
        </w:rPr>
      </w:pPr>
    </w:p>
    <w:p w:rsidR="00D435BE" w:rsidRDefault="00D435BE" w:rsidP="00500BA6">
      <w:pPr>
        <w:spacing w:after="0" w:line="480" w:lineRule="auto"/>
        <w:rPr>
          <w:rFonts w:ascii="Times New Roman" w:eastAsia="Times New Roman" w:hAnsi="Times New Roman" w:cs="Times New Roman"/>
          <w:color w:val="222222"/>
          <w:spacing w:val="2"/>
          <w:szCs w:val="24"/>
        </w:rPr>
      </w:pPr>
      <w:r w:rsidRPr="00D435BE">
        <w:rPr>
          <w:rFonts w:ascii="Times New Roman" w:eastAsia="Times New Roman" w:hAnsi="Times New Roman" w:cs="Times New Roman"/>
          <w:color w:val="222222"/>
          <w:spacing w:val="2"/>
          <w:szCs w:val="24"/>
        </w:rPr>
        <w:t xml:space="preserve">Financial Accounting records only those transactions which can be measured in monetary terms. It has no place for recording non-monetary or non-financial transactions, though these matters also have a significant </w:t>
      </w:r>
      <w:r>
        <w:rPr>
          <w:rFonts w:ascii="Times New Roman" w:eastAsia="Times New Roman" w:hAnsi="Times New Roman" w:cs="Times New Roman"/>
          <w:color w:val="222222"/>
          <w:spacing w:val="2"/>
          <w:szCs w:val="24"/>
        </w:rPr>
        <w:t>r</w:t>
      </w:r>
      <w:r w:rsidRPr="00D435BE">
        <w:rPr>
          <w:rFonts w:ascii="Times New Roman" w:eastAsia="Times New Roman" w:hAnsi="Times New Roman" w:cs="Times New Roman"/>
          <w:color w:val="222222"/>
          <w:spacing w:val="2"/>
          <w:szCs w:val="24"/>
        </w:rPr>
        <w:t>ole in affecting the soundness of the business. For example, efficiency of the management, politica</w:t>
      </w:r>
      <w:r w:rsidR="00E81E16">
        <w:rPr>
          <w:rFonts w:ascii="Times New Roman" w:eastAsia="Times New Roman" w:hAnsi="Times New Roman" w:cs="Times New Roman"/>
          <w:color w:val="222222"/>
          <w:spacing w:val="2"/>
          <w:szCs w:val="24"/>
        </w:rPr>
        <w:t xml:space="preserve">l situation, </w:t>
      </w:r>
      <w:proofErr w:type="gramStart"/>
      <w:r w:rsidR="00E81E16">
        <w:rPr>
          <w:rFonts w:ascii="Times New Roman" w:eastAsia="Times New Roman" w:hAnsi="Times New Roman" w:cs="Times New Roman"/>
          <w:color w:val="222222"/>
          <w:spacing w:val="2"/>
          <w:szCs w:val="24"/>
        </w:rPr>
        <w:t>Government</w:t>
      </w:r>
      <w:proofErr w:type="gramEnd"/>
      <w:r w:rsidR="00E81E16">
        <w:rPr>
          <w:rFonts w:ascii="Times New Roman" w:eastAsia="Times New Roman" w:hAnsi="Times New Roman" w:cs="Times New Roman"/>
          <w:color w:val="222222"/>
          <w:spacing w:val="2"/>
          <w:szCs w:val="24"/>
        </w:rPr>
        <w:t xml:space="preserve"> Policy or </w:t>
      </w:r>
      <w:r w:rsidRPr="00D435BE">
        <w:rPr>
          <w:rFonts w:ascii="Times New Roman" w:eastAsia="Times New Roman" w:hAnsi="Times New Roman" w:cs="Times New Roman"/>
          <w:color w:val="222222"/>
          <w:spacing w:val="2"/>
          <w:szCs w:val="24"/>
        </w:rPr>
        <w:t>market competition do affect the financial results and financial position of a business, but these are not at all recorded in accounting.</w:t>
      </w:r>
    </w:p>
    <w:p w:rsidR="002240D9" w:rsidRDefault="002240D9" w:rsidP="00500BA6">
      <w:pPr>
        <w:spacing w:after="0" w:line="480" w:lineRule="auto"/>
        <w:rPr>
          <w:rFonts w:ascii="Times New Roman" w:eastAsia="Times New Roman" w:hAnsi="Times New Roman" w:cs="Times New Roman"/>
          <w:color w:val="222222"/>
          <w:spacing w:val="2"/>
        </w:rPr>
      </w:pPr>
    </w:p>
    <w:p w:rsidR="00D435BE" w:rsidRPr="009324B4" w:rsidRDefault="00D435BE" w:rsidP="00500BA6">
      <w:pPr>
        <w:spacing w:after="0" w:line="480" w:lineRule="auto"/>
        <w:rPr>
          <w:rFonts w:ascii="Times New Roman" w:eastAsia="Times New Roman" w:hAnsi="Times New Roman" w:cs="Times New Roman"/>
          <w:color w:val="222222"/>
          <w:spacing w:val="2"/>
        </w:rPr>
      </w:pPr>
      <w:r w:rsidRPr="00D435BE">
        <w:rPr>
          <w:rFonts w:ascii="Times New Roman" w:eastAsia="Times New Roman" w:hAnsi="Times New Roman" w:cs="Times New Roman"/>
          <w:color w:val="222222"/>
          <w:spacing w:val="2"/>
        </w:rPr>
        <w:t>T</w:t>
      </w:r>
      <w:r w:rsidR="002240D9">
        <w:rPr>
          <w:rFonts w:ascii="Times New Roman" w:eastAsia="Times New Roman" w:hAnsi="Times New Roman" w:cs="Times New Roman"/>
          <w:color w:val="222222"/>
          <w:spacing w:val="2"/>
        </w:rPr>
        <w:t>o sum up, t</w:t>
      </w:r>
      <w:r w:rsidRPr="00D435BE">
        <w:rPr>
          <w:rFonts w:ascii="Times New Roman" w:eastAsia="Times New Roman" w:hAnsi="Times New Roman" w:cs="Times New Roman"/>
          <w:color w:val="222222"/>
          <w:spacing w:val="2"/>
        </w:rPr>
        <w:t xml:space="preserve">he numbers on financial statements provide clear, objective information about a company's situation, including how much </w:t>
      </w:r>
      <w:r w:rsidR="002240D9">
        <w:rPr>
          <w:rFonts w:ascii="Times New Roman" w:eastAsia="Times New Roman" w:hAnsi="Times New Roman" w:cs="Times New Roman"/>
          <w:color w:val="222222"/>
          <w:spacing w:val="2"/>
        </w:rPr>
        <w:t>it earns and how much it owes. However, m</w:t>
      </w:r>
      <w:r w:rsidRPr="00D435BE">
        <w:rPr>
          <w:rFonts w:ascii="Times New Roman" w:eastAsia="Times New Roman" w:hAnsi="Times New Roman" w:cs="Times New Roman"/>
          <w:color w:val="222222"/>
          <w:spacing w:val="2"/>
        </w:rPr>
        <w:t>any financial statements are prepared only in aggregate form, without a breakdown by such important factors as product line, geographical area, fixed costs or variable costs.</w:t>
      </w:r>
    </w:p>
    <w:p w:rsidR="009324B4" w:rsidRPr="009324B4" w:rsidRDefault="009324B4" w:rsidP="00500BA6">
      <w:pPr>
        <w:spacing w:line="360" w:lineRule="auto"/>
        <w:rPr>
          <w:rFonts w:ascii="Times New Roman" w:hAnsi="Times New Roman" w:cs="Times New Roman"/>
          <w:b/>
          <w:color w:val="000000" w:themeColor="text1"/>
          <w:sz w:val="20"/>
        </w:rPr>
      </w:pPr>
    </w:p>
    <w:p w:rsidR="00CC24C3" w:rsidRPr="00F0348E" w:rsidRDefault="00CC24C3" w:rsidP="00500BA6">
      <w:pPr>
        <w:rPr>
          <w:rFonts w:ascii="Times New Roman" w:hAnsi="Times New Roman" w:cs="Times New Roman"/>
          <w:b/>
          <w:sz w:val="24"/>
        </w:rPr>
      </w:pPr>
    </w:p>
    <w:p w:rsidR="00F0348E" w:rsidRDefault="00F0348E">
      <w:pPr>
        <w:rPr>
          <w:rFonts w:ascii="Times New Roman" w:hAnsi="Times New Roman" w:cs="Times New Roman"/>
          <w:b/>
          <w:sz w:val="24"/>
        </w:rPr>
      </w:pPr>
    </w:p>
    <w:p w:rsidR="00F0348E" w:rsidRPr="00F0348E" w:rsidRDefault="00F0348E">
      <w:pPr>
        <w:rPr>
          <w:rFonts w:ascii="Times New Roman" w:hAnsi="Times New Roman" w:cs="Times New Roman"/>
          <w:sz w:val="24"/>
        </w:rPr>
      </w:pPr>
    </w:p>
    <w:sectPr w:rsidR="00F0348E" w:rsidRPr="00F034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E918B6"/>
    <w:multiLevelType w:val="hybridMultilevel"/>
    <w:tmpl w:val="EC760F08"/>
    <w:lvl w:ilvl="0" w:tplc="DAC8CBCA">
      <w:start w:val="1"/>
      <w:numFmt w:val="decimal"/>
      <w:lvlText w:val="%1."/>
      <w:lvlJc w:val="left"/>
      <w:pPr>
        <w:ind w:left="720" w:hanging="360"/>
      </w:pPr>
      <w:rPr>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FE4600E"/>
    <w:multiLevelType w:val="hybridMultilevel"/>
    <w:tmpl w:val="47C22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51271B"/>
    <w:multiLevelType w:val="hybridMultilevel"/>
    <w:tmpl w:val="DF58B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9E60ED3"/>
    <w:multiLevelType w:val="hybridMultilevel"/>
    <w:tmpl w:val="CF2A2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66634F4"/>
    <w:multiLevelType w:val="hybridMultilevel"/>
    <w:tmpl w:val="6E2C2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348E"/>
    <w:rsid w:val="00090E40"/>
    <w:rsid w:val="001372A6"/>
    <w:rsid w:val="0015086A"/>
    <w:rsid w:val="002240D9"/>
    <w:rsid w:val="003723D3"/>
    <w:rsid w:val="00500BA6"/>
    <w:rsid w:val="00573F51"/>
    <w:rsid w:val="00755299"/>
    <w:rsid w:val="007E07A3"/>
    <w:rsid w:val="007F243C"/>
    <w:rsid w:val="00804267"/>
    <w:rsid w:val="009324B4"/>
    <w:rsid w:val="0096450D"/>
    <w:rsid w:val="009672E1"/>
    <w:rsid w:val="009E12EF"/>
    <w:rsid w:val="00BA5750"/>
    <w:rsid w:val="00BE29DD"/>
    <w:rsid w:val="00C11EAF"/>
    <w:rsid w:val="00CC24C3"/>
    <w:rsid w:val="00D435BE"/>
    <w:rsid w:val="00DC6851"/>
    <w:rsid w:val="00DD2EF3"/>
    <w:rsid w:val="00E81E16"/>
    <w:rsid w:val="00F0348E"/>
    <w:rsid w:val="00F228F3"/>
    <w:rsid w:val="00F506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9324B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2EF3"/>
    <w:pPr>
      <w:ind w:left="720"/>
      <w:contextualSpacing/>
    </w:pPr>
  </w:style>
  <w:style w:type="character" w:styleId="Emphasis">
    <w:name w:val="Emphasis"/>
    <w:basedOn w:val="DefaultParagraphFont"/>
    <w:uiPriority w:val="20"/>
    <w:qFormat/>
    <w:rsid w:val="009E12EF"/>
    <w:rPr>
      <w:i/>
      <w:iCs/>
    </w:rPr>
  </w:style>
  <w:style w:type="character" w:styleId="Hyperlink">
    <w:name w:val="Hyperlink"/>
    <w:basedOn w:val="DefaultParagraphFont"/>
    <w:uiPriority w:val="99"/>
    <w:semiHidden/>
    <w:unhideWhenUsed/>
    <w:rsid w:val="009E12EF"/>
    <w:rPr>
      <w:color w:val="0000FF"/>
      <w:u w:val="single"/>
    </w:rPr>
  </w:style>
  <w:style w:type="character" w:customStyle="1" w:styleId="Heading2Char">
    <w:name w:val="Heading 2 Char"/>
    <w:basedOn w:val="DefaultParagraphFont"/>
    <w:link w:val="Heading2"/>
    <w:uiPriority w:val="9"/>
    <w:rsid w:val="009324B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324B4"/>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9324B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2EF3"/>
    <w:pPr>
      <w:ind w:left="720"/>
      <w:contextualSpacing/>
    </w:pPr>
  </w:style>
  <w:style w:type="character" w:styleId="Emphasis">
    <w:name w:val="Emphasis"/>
    <w:basedOn w:val="DefaultParagraphFont"/>
    <w:uiPriority w:val="20"/>
    <w:qFormat/>
    <w:rsid w:val="009E12EF"/>
    <w:rPr>
      <w:i/>
      <w:iCs/>
    </w:rPr>
  </w:style>
  <w:style w:type="character" w:styleId="Hyperlink">
    <w:name w:val="Hyperlink"/>
    <w:basedOn w:val="DefaultParagraphFont"/>
    <w:uiPriority w:val="99"/>
    <w:semiHidden/>
    <w:unhideWhenUsed/>
    <w:rsid w:val="009E12EF"/>
    <w:rPr>
      <w:color w:val="0000FF"/>
      <w:u w:val="single"/>
    </w:rPr>
  </w:style>
  <w:style w:type="character" w:customStyle="1" w:styleId="Heading2Char">
    <w:name w:val="Heading 2 Char"/>
    <w:basedOn w:val="DefaultParagraphFont"/>
    <w:link w:val="Heading2"/>
    <w:uiPriority w:val="9"/>
    <w:rsid w:val="009324B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324B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696227">
      <w:bodyDiv w:val="1"/>
      <w:marLeft w:val="0"/>
      <w:marRight w:val="0"/>
      <w:marTop w:val="0"/>
      <w:marBottom w:val="0"/>
      <w:divBdr>
        <w:top w:val="none" w:sz="0" w:space="0" w:color="auto"/>
        <w:left w:val="none" w:sz="0" w:space="0" w:color="auto"/>
        <w:bottom w:val="none" w:sz="0" w:space="0" w:color="auto"/>
        <w:right w:val="none" w:sz="0" w:space="0" w:color="auto"/>
      </w:divBdr>
      <w:divsChild>
        <w:div w:id="1356731008">
          <w:marLeft w:val="0"/>
          <w:marRight w:val="0"/>
          <w:marTop w:val="0"/>
          <w:marBottom w:val="0"/>
          <w:divBdr>
            <w:top w:val="none" w:sz="0" w:space="0" w:color="auto"/>
            <w:left w:val="none" w:sz="0" w:space="0" w:color="auto"/>
            <w:bottom w:val="none" w:sz="0" w:space="0" w:color="auto"/>
            <w:right w:val="none" w:sz="0" w:space="0" w:color="auto"/>
          </w:divBdr>
        </w:div>
        <w:div w:id="1393970188">
          <w:marLeft w:val="0"/>
          <w:marRight w:val="0"/>
          <w:marTop w:val="0"/>
          <w:marBottom w:val="0"/>
          <w:divBdr>
            <w:top w:val="none" w:sz="0" w:space="0" w:color="auto"/>
            <w:left w:val="none" w:sz="0" w:space="0" w:color="auto"/>
            <w:bottom w:val="none" w:sz="0" w:space="0" w:color="auto"/>
            <w:right w:val="none" w:sz="0" w:space="0" w:color="auto"/>
          </w:divBdr>
        </w:div>
      </w:divsChild>
    </w:div>
    <w:div w:id="1152713957">
      <w:bodyDiv w:val="1"/>
      <w:marLeft w:val="0"/>
      <w:marRight w:val="0"/>
      <w:marTop w:val="0"/>
      <w:marBottom w:val="0"/>
      <w:divBdr>
        <w:top w:val="none" w:sz="0" w:space="0" w:color="auto"/>
        <w:left w:val="none" w:sz="0" w:space="0" w:color="auto"/>
        <w:bottom w:val="none" w:sz="0" w:space="0" w:color="auto"/>
        <w:right w:val="none" w:sz="0" w:space="0" w:color="auto"/>
      </w:divBdr>
    </w:div>
    <w:div w:id="1202204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what-is-cash-flow.html" TargetMode="External"/><Relationship Id="rId3" Type="http://schemas.microsoft.com/office/2007/relationships/stylesWithEffects" Target="stylesWithEffects.xml"/><Relationship Id="rId7" Type="http://schemas.openxmlformats.org/officeDocument/2006/relationships/hyperlink" Target="https://www.accountingtools.com/articles/2017/5/13/liquid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countingtools.com/articles/2017/5/14/profitability"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atapine.com/blog/analytical-report-example-and-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251</TotalTime>
  <Pages>7</Pages>
  <Words>1391</Words>
  <Characters>7935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6</cp:revision>
  <dcterms:created xsi:type="dcterms:W3CDTF">2020-08-26T17:30:00Z</dcterms:created>
  <dcterms:modified xsi:type="dcterms:W3CDTF">2020-08-29T11:49:00Z</dcterms:modified>
</cp:coreProperties>
</file>