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9F1D6" w14:textId="77777777" w:rsidR="0080354E" w:rsidRPr="007804A2" w:rsidRDefault="0080354E" w:rsidP="0080354E">
      <w:pPr>
        <w:rPr>
          <w:rFonts w:ascii="Arial" w:hAnsi="Arial" w:cs="Arial"/>
          <w:color w:val="000000" w:themeColor="text1"/>
          <w:sz w:val="24"/>
          <w:szCs w:val="24"/>
          <w:u w:val="single"/>
        </w:rPr>
      </w:pPr>
      <w:r w:rsidRPr="007804A2">
        <w:rPr>
          <w:rFonts w:ascii="Arial" w:hAnsi="Arial" w:cs="Arial"/>
          <w:color w:val="000000" w:themeColor="text1"/>
          <w:sz w:val="24"/>
          <w:szCs w:val="24"/>
          <w:u w:val="single"/>
        </w:rPr>
        <w:t xml:space="preserve">Component 2: </w:t>
      </w:r>
    </w:p>
    <w:p w14:paraId="1E235407" w14:textId="4CFCD527" w:rsidR="00F46460" w:rsidRPr="00920AFB" w:rsidRDefault="00631D18" w:rsidP="0080354E">
      <w:pPr>
        <w:rPr>
          <w:rFonts w:ascii="Arial" w:hAnsi="Arial" w:cs="Arial"/>
          <w:color w:val="0D0D0D" w:themeColor="text1" w:themeTint="F2"/>
          <w:sz w:val="24"/>
          <w:szCs w:val="24"/>
        </w:rPr>
      </w:pPr>
      <w:r w:rsidRPr="00631D18">
        <w:rPr>
          <w:rFonts w:ascii="Arial" w:hAnsi="Arial" w:cs="Arial"/>
          <w:color w:val="0D0D0D" w:themeColor="text1" w:themeTint="F2"/>
          <w:sz w:val="24"/>
          <w:szCs w:val="24"/>
        </w:rPr>
        <w:t xml:space="preserve">One of the </w:t>
      </w:r>
      <w:r w:rsidRPr="00631D18">
        <w:rPr>
          <w:rFonts w:ascii="Arial" w:hAnsi="Arial" w:cs="Arial"/>
          <w:color w:val="0D0D0D" w:themeColor="text1" w:themeTint="F2"/>
          <w:sz w:val="24"/>
          <w:szCs w:val="24"/>
        </w:rPr>
        <w:t>extremely</w:t>
      </w:r>
      <w:r w:rsidRPr="00631D18">
        <w:rPr>
          <w:rFonts w:ascii="Arial" w:hAnsi="Arial" w:cs="Arial"/>
          <w:color w:val="0D0D0D" w:themeColor="text1" w:themeTint="F2"/>
          <w:sz w:val="24"/>
          <w:szCs w:val="24"/>
        </w:rPr>
        <w:t xml:space="preserve"> </w:t>
      </w:r>
      <w:r w:rsidRPr="00631D18">
        <w:rPr>
          <w:rFonts w:ascii="Arial" w:hAnsi="Arial" w:cs="Arial"/>
          <w:color w:val="0D0D0D" w:themeColor="text1" w:themeTint="F2"/>
          <w:sz w:val="24"/>
          <w:szCs w:val="24"/>
        </w:rPr>
        <w:t>exceptional</w:t>
      </w:r>
      <w:r w:rsidRPr="00631D18">
        <w:rPr>
          <w:rFonts w:ascii="Arial" w:hAnsi="Arial" w:cs="Arial"/>
          <w:color w:val="0D0D0D" w:themeColor="text1" w:themeTint="F2"/>
          <w:sz w:val="24"/>
          <w:szCs w:val="24"/>
        </w:rPr>
        <w:t xml:space="preserve"> psychologists of the 20th century is Abraham Maslow. The majority of managers and business students are familiar with his hierarchy of needs. The </w:t>
      </w:r>
      <w:r w:rsidR="00925A76" w:rsidRPr="00631D18">
        <w:rPr>
          <w:rFonts w:ascii="Arial" w:hAnsi="Arial" w:cs="Arial"/>
          <w:color w:val="0D0D0D" w:themeColor="text1" w:themeTint="F2"/>
          <w:sz w:val="24"/>
          <w:szCs w:val="24"/>
        </w:rPr>
        <w:t>idea</w:t>
      </w:r>
      <w:r w:rsidRPr="00631D18">
        <w:rPr>
          <w:rFonts w:ascii="Arial" w:hAnsi="Arial" w:cs="Arial"/>
          <w:color w:val="0D0D0D" w:themeColor="text1" w:themeTint="F2"/>
          <w:sz w:val="24"/>
          <w:szCs w:val="24"/>
        </w:rPr>
        <w:t xml:space="preserve"> is </w:t>
      </w:r>
      <w:r w:rsidR="00925A76" w:rsidRPr="00631D18">
        <w:rPr>
          <w:rFonts w:ascii="Arial" w:hAnsi="Arial" w:cs="Arial"/>
          <w:color w:val="0D0D0D" w:themeColor="text1" w:themeTint="F2"/>
          <w:sz w:val="24"/>
          <w:szCs w:val="24"/>
        </w:rPr>
        <w:t>established</w:t>
      </w:r>
      <w:r w:rsidRPr="00631D18">
        <w:rPr>
          <w:rFonts w:ascii="Arial" w:hAnsi="Arial" w:cs="Arial"/>
          <w:color w:val="0D0D0D" w:themeColor="text1" w:themeTint="F2"/>
          <w:sz w:val="24"/>
          <w:szCs w:val="24"/>
        </w:rPr>
        <w:t xml:space="preserve"> on a straightforward premise: Humans have hierarchically ranked requirements (Maslow, 1943; Maslow, 1954). There are some needs that are universal to all people, and without them, nothing else matters. As soon as these </w:t>
      </w:r>
      <w:r w:rsidR="00925A76" w:rsidRPr="00631D18">
        <w:rPr>
          <w:rFonts w:ascii="Arial" w:hAnsi="Arial" w:cs="Arial"/>
          <w:color w:val="0D0D0D" w:themeColor="text1" w:themeTint="F2"/>
          <w:sz w:val="24"/>
          <w:szCs w:val="24"/>
        </w:rPr>
        <w:t>major</w:t>
      </w:r>
      <w:r w:rsidRPr="00631D18">
        <w:rPr>
          <w:rFonts w:ascii="Arial" w:hAnsi="Arial" w:cs="Arial"/>
          <w:color w:val="0D0D0D" w:themeColor="text1" w:themeTint="F2"/>
          <w:sz w:val="24"/>
          <w:szCs w:val="24"/>
        </w:rPr>
        <w:t xml:space="preserve"> requirements are met, we begin looking at ways to meet wants for higher order. In other words, a lower level need no longer acts as a motivator once it has been satisfied.</w:t>
      </w:r>
      <w:r w:rsidR="008D3E44" w:rsidRPr="00920AFB">
        <w:rPr>
          <w:rFonts w:ascii="Arial" w:hAnsi="Arial" w:cs="Arial"/>
          <w:color w:val="0D0D0D" w:themeColor="text1" w:themeTint="F2"/>
          <w:sz w:val="24"/>
          <w:szCs w:val="24"/>
        </w:rPr>
        <w:t xml:space="preserve"> (</w:t>
      </w:r>
      <w:r w:rsidR="00920AFB" w:rsidRPr="00920AFB">
        <w:rPr>
          <w:rFonts w:ascii="Arial" w:hAnsi="Arial" w:cs="Arial"/>
          <w:color w:val="0D0D0D" w:themeColor="text1" w:themeTint="F2"/>
          <w:sz w:val="24"/>
          <w:szCs w:val="24"/>
        </w:rPr>
        <w:t>libraries,</w:t>
      </w:r>
      <w:r w:rsidR="008D3E44" w:rsidRPr="00920AFB">
        <w:rPr>
          <w:rFonts w:ascii="Arial" w:hAnsi="Arial" w:cs="Arial"/>
          <w:color w:val="0D0D0D" w:themeColor="text1" w:themeTint="F2"/>
          <w:sz w:val="24"/>
          <w:szCs w:val="24"/>
        </w:rPr>
        <w:t>2017)</w:t>
      </w:r>
    </w:p>
    <w:p w14:paraId="36BFFE49" w14:textId="7A37CCFE" w:rsidR="00875959" w:rsidRPr="00920AFB" w:rsidRDefault="00875959" w:rsidP="00875959">
      <w:pPr>
        <w:pStyle w:val="NormalWeb"/>
        <w:shd w:val="clear" w:color="auto" w:fill="FFFFFF"/>
        <w:rPr>
          <w:rFonts w:ascii="Arial" w:hAnsi="Arial" w:cs="Arial"/>
          <w:color w:val="0D0D0D" w:themeColor="text1" w:themeTint="F2"/>
        </w:rPr>
      </w:pPr>
      <w:r w:rsidRPr="00920AFB">
        <w:rPr>
          <w:rFonts w:ascii="Arial" w:hAnsi="Arial" w:cs="Arial"/>
          <w:color w:val="0D0D0D" w:themeColor="text1" w:themeTint="F2"/>
        </w:rPr>
        <w:t xml:space="preserve">Maslow’s hierarchy of needs </w:t>
      </w:r>
      <w:r w:rsidR="00431032" w:rsidRPr="00920AFB">
        <w:rPr>
          <w:rFonts w:ascii="Arial" w:hAnsi="Arial" w:cs="Arial"/>
          <w:color w:val="0D0D0D" w:themeColor="text1" w:themeTint="F2"/>
        </w:rPr>
        <w:t>puts</w:t>
      </w:r>
      <w:r w:rsidRPr="00920AFB">
        <w:rPr>
          <w:rFonts w:ascii="Arial" w:hAnsi="Arial" w:cs="Arial"/>
          <w:color w:val="0D0D0D" w:themeColor="text1" w:themeTint="F2"/>
        </w:rPr>
        <w:t xml:space="preserve"> out </w:t>
      </w:r>
      <w:r w:rsidR="00431032" w:rsidRPr="00920AFB">
        <w:rPr>
          <w:rFonts w:ascii="Arial" w:hAnsi="Arial" w:cs="Arial"/>
          <w:color w:val="0D0D0D" w:themeColor="text1" w:themeTint="F2"/>
        </w:rPr>
        <w:t>stages</w:t>
      </w:r>
      <w:r w:rsidRPr="00920AFB">
        <w:rPr>
          <w:rFonts w:ascii="Arial" w:hAnsi="Arial" w:cs="Arial"/>
          <w:color w:val="0D0D0D" w:themeColor="text1" w:themeTint="F2"/>
        </w:rPr>
        <w:t xml:space="preserve"> of </w:t>
      </w:r>
      <w:r w:rsidR="00431032" w:rsidRPr="00920AFB">
        <w:rPr>
          <w:rFonts w:ascii="Arial" w:hAnsi="Arial" w:cs="Arial"/>
          <w:color w:val="0D0D0D" w:themeColor="text1" w:themeTint="F2"/>
        </w:rPr>
        <w:t>requirements</w:t>
      </w:r>
      <w:r w:rsidRPr="00920AFB">
        <w:rPr>
          <w:rFonts w:ascii="Arial" w:hAnsi="Arial" w:cs="Arial"/>
          <w:color w:val="0D0D0D" w:themeColor="text1" w:themeTint="F2"/>
        </w:rPr>
        <w:t xml:space="preserve"> that people have. At any </w:t>
      </w:r>
      <w:r w:rsidR="00431032" w:rsidRPr="00920AFB">
        <w:rPr>
          <w:rFonts w:ascii="Arial" w:hAnsi="Arial" w:cs="Arial"/>
          <w:color w:val="0D0D0D" w:themeColor="text1" w:themeTint="F2"/>
        </w:rPr>
        <w:t>instant</w:t>
      </w:r>
      <w:r w:rsidRPr="00920AFB">
        <w:rPr>
          <w:rFonts w:ascii="Arial" w:hAnsi="Arial" w:cs="Arial"/>
          <w:color w:val="0D0D0D" w:themeColor="text1" w:themeTint="F2"/>
        </w:rPr>
        <w:t xml:space="preserve"> </w:t>
      </w:r>
      <w:r w:rsidR="00431032" w:rsidRPr="00920AFB">
        <w:rPr>
          <w:rFonts w:ascii="Arial" w:hAnsi="Arial" w:cs="Arial"/>
          <w:color w:val="0D0D0D" w:themeColor="text1" w:themeTint="F2"/>
        </w:rPr>
        <w:t>somebody</w:t>
      </w:r>
      <w:r w:rsidRPr="00920AFB">
        <w:rPr>
          <w:rFonts w:ascii="Arial" w:hAnsi="Arial" w:cs="Arial"/>
          <w:color w:val="0D0D0D" w:themeColor="text1" w:themeTint="F2"/>
        </w:rPr>
        <w:t xml:space="preserve"> will be </w:t>
      </w:r>
      <w:r w:rsidR="00431032" w:rsidRPr="00920AFB">
        <w:rPr>
          <w:rFonts w:ascii="Arial" w:hAnsi="Arial" w:cs="Arial"/>
          <w:color w:val="0D0D0D" w:themeColor="text1" w:themeTint="F2"/>
        </w:rPr>
        <w:t>stimulated</w:t>
      </w:r>
      <w:r w:rsidRPr="00920AFB">
        <w:rPr>
          <w:rFonts w:ascii="Arial" w:hAnsi="Arial" w:cs="Arial"/>
          <w:color w:val="0D0D0D" w:themeColor="text1" w:themeTint="F2"/>
        </w:rPr>
        <w:t xml:space="preserve"> by the desire to </w:t>
      </w:r>
      <w:r w:rsidR="00431032" w:rsidRPr="00920AFB">
        <w:rPr>
          <w:rFonts w:ascii="Arial" w:hAnsi="Arial" w:cs="Arial"/>
          <w:color w:val="0D0D0D" w:themeColor="text1" w:themeTint="F2"/>
        </w:rPr>
        <w:t>satisfy</w:t>
      </w:r>
      <w:r w:rsidRPr="00920AFB">
        <w:rPr>
          <w:rFonts w:ascii="Arial" w:hAnsi="Arial" w:cs="Arial"/>
          <w:color w:val="0D0D0D" w:themeColor="text1" w:themeTint="F2"/>
        </w:rPr>
        <w:t xml:space="preserve"> the next level on their hierarchy.</w:t>
      </w:r>
    </w:p>
    <w:p w14:paraId="7E8B05B7" w14:textId="16EE33DC" w:rsidR="00875959" w:rsidRPr="00920AFB" w:rsidRDefault="00875959" w:rsidP="00875959">
      <w:pPr>
        <w:pStyle w:val="NormalWeb"/>
        <w:shd w:val="clear" w:color="auto" w:fill="FFFFFF"/>
        <w:rPr>
          <w:rFonts w:ascii="Arial" w:hAnsi="Arial" w:cs="Arial"/>
          <w:color w:val="0D0D0D" w:themeColor="text1" w:themeTint="F2"/>
        </w:rPr>
      </w:pPr>
      <w:r w:rsidRPr="00920AFB">
        <w:rPr>
          <w:rFonts w:ascii="Arial" w:hAnsi="Arial" w:cs="Arial"/>
          <w:color w:val="0D0D0D" w:themeColor="text1" w:themeTint="F2"/>
        </w:rPr>
        <w:t xml:space="preserve">Maslow’s work </w:t>
      </w:r>
      <w:r w:rsidR="00431032" w:rsidRPr="00920AFB">
        <w:rPr>
          <w:rFonts w:ascii="Arial" w:hAnsi="Arial" w:cs="Arial"/>
          <w:color w:val="0D0D0D" w:themeColor="text1" w:themeTint="F2"/>
        </w:rPr>
        <w:t>emphasizes</w:t>
      </w:r>
      <w:r w:rsidRPr="00920AFB">
        <w:rPr>
          <w:rFonts w:ascii="Arial" w:hAnsi="Arial" w:cs="Arial"/>
          <w:color w:val="0D0D0D" w:themeColor="text1" w:themeTint="F2"/>
        </w:rPr>
        <w:t xml:space="preserve"> that what </w:t>
      </w:r>
      <w:r w:rsidR="00431032" w:rsidRPr="00920AFB">
        <w:rPr>
          <w:rFonts w:ascii="Arial" w:hAnsi="Arial" w:cs="Arial"/>
          <w:color w:val="0D0D0D" w:themeColor="text1" w:themeTint="F2"/>
        </w:rPr>
        <w:t>superiors</w:t>
      </w:r>
      <w:r w:rsidRPr="00920AFB">
        <w:rPr>
          <w:rFonts w:ascii="Arial" w:hAnsi="Arial" w:cs="Arial"/>
          <w:color w:val="0D0D0D" w:themeColor="text1" w:themeTint="F2"/>
        </w:rPr>
        <w:t xml:space="preserve"> may want to </w:t>
      </w:r>
      <w:r w:rsidR="00431032" w:rsidRPr="00920AFB">
        <w:rPr>
          <w:rFonts w:ascii="Arial" w:hAnsi="Arial" w:cs="Arial"/>
          <w:color w:val="0D0D0D" w:themeColor="text1" w:themeTint="F2"/>
        </w:rPr>
        <w:t>extend</w:t>
      </w:r>
      <w:r w:rsidRPr="00920AFB">
        <w:rPr>
          <w:rFonts w:ascii="Arial" w:hAnsi="Arial" w:cs="Arial"/>
          <w:color w:val="0D0D0D" w:themeColor="text1" w:themeTint="F2"/>
        </w:rPr>
        <w:t xml:space="preserve"> to </w:t>
      </w:r>
      <w:r w:rsidR="00431032" w:rsidRPr="00920AFB">
        <w:rPr>
          <w:rFonts w:ascii="Arial" w:hAnsi="Arial" w:cs="Arial"/>
          <w:color w:val="0D0D0D" w:themeColor="text1" w:themeTint="F2"/>
        </w:rPr>
        <w:t>influence</w:t>
      </w:r>
      <w:r w:rsidRPr="00920AFB">
        <w:rPr>
          <w:rFonts w:ascii="Arial" w:hAnsi="Arial" w:cs="Arial"/>
          <w:color w:val="0D0D0D" w:themeColor="text1" w:themeTint="F2"/>
        </w:rPr>
        <w:t xml:space="preserve"> an </w:t>
      </w:r>
      <w:r w:rsidR="00431032" w:rsidRPr="00920AFB">
        <w:rPr>
          <w:rFonts w:ascii="Arial" w:hAnsi="Arial" w:cs="Arial"/>
          <w:color w:val="0D0D0D" w:themeColor="text1" w:themeTint="F2"/>
        </w:rPr>
        <w:t>worker</w:t>
      </w:r>
      <w:r w:rsidRPr="00920AFB">
        <w:rPr>
          <w:rFonts w:ascii="Arial" w:hAnsi="Arial" w:cs="Arial"/>
          <w:color w:val="0D0D0D" w:themeColor="text1" w:themeTint="F2"/>
        </w:rPr>
        <w:t xml:space="preserve"> will </w:t>
      </w:r>
      <w:r w:rsidR="00431032" w:rsidRPr="00920AFB">
        <w:rPr>
          <w:rFonts w:ascii="Arial" w:hAnsi="Arial" w:cs="Arial"/>
          <w:color w:val="0D0D0D" w:themeColor="text1" w:themeTint="F2"/>
        </w:rPr>
        <w:t>differ</w:t>
      </w:r>
      <w:r w:rsidRPr="00920AFB">
        <w:rPr>
          <w:rFonts w:ascii="Arial" w:hAnsi="Arial" w:cs="Arial"/>
          <w:color w:val="0D0D0D" w:themeColor="text1" w:themeTint="F2"/>
        </w:rPr>
        <w:t xml:space="preserve"> on where they are on the hierarchy. If an </w:t>
      </w:r>
      <w:r w:rsidR="00431032" w:rsidRPr="00920AFB">
        <w:rPr>
          <w:rFonts w:ascii="Arial" w:hAnsi="Arial" w:cs="Arial"/>
          <w:color w:val="0D0D0D" w:themeColor="text1" w:themeTint="F2"/>
        </w:rPr>
        <w:t>worker’s</w:t>
      </w:r>
      <w:r w:rsidRPr="00920AFB">
        <w:rPr>
          <w:rFonts w:ascii="Arial" w:hAnsi="Arial" w:cs="Arial"/>
          <w:color w:val="0D0D0D" w:themeColor="text1" w:themeTint="F2"/>
        </w:rPr>
        <w:t xml:space="preserve"> social needs are met they will </w:t>
      </w:r>
      <w:r w:rsidR="00431032" w:rsidRPr="00920AFB">
        <w:rPr>
          <w:rFonts w:ascii="Arial" w:hAnsi="Arial" w:cs="Arial"/>
          <w:color w:val="0D0D0D" w:themeColor="text1" w:themeTint="F2"/>
        </w:rPr>
        <w:t>choose</w:t>
      </w:r>
      <w:r w:rsidRPr="00920AFB">
        <w:rPr>
          <w:rFonts w:ascii="Arial" w:hAnsi="Arial" w:cs="Arial"/>
          <w:color w:val="0D0D0D" w:themeColor="text1" w:themeTint="F2"/>
        </w:rPr>
        <w:t xml:space="preserve"> to move to the next level and managers should try to meet their </w:t>
      </w:r>
      <w:r w:rsidR="00431032" w:rsidRPr="00920AFB">
        <w:rPr>
          <w:rFonts w:ascii="Arial" w:hAnsi="Arial" w:cs="Arial"/>
          <w:color w:val="0D0D0D" w:themeColor="text1" w:themeTint="F2"/>
        </w:rPr>
        <w:t>self</w:t>
      </w:r>
      <w:r w:rsidRPr="00920AFB">
        <w:rPr>
          <w:rFonts w:ascii="Arial" w:hAnsi="Arial" w:cs="Arial"/>
          <w:color w:val="0D0D0D" w:themeColor="text1" w:themeTint="F2"/>
        </w:rPr>
        <w:t xml:space="preserve"> needs.</w:t>
      </w:r>
    </w:p>
    <w:p w14:paraId="36673D75" w14:textId="1A943905" w:rsidR="00875959" w:rsidRPr="00920AFB" w:rsidRDefault="00875959" w:rsidP="00875959">
      <w:pPr>
        <w:pStyle w:val="NormalWeb"/>
        <w:shd w:val="clear" w:color="auto" w:fill="FFFFFF"/>
        <w:rPr>
          <w:rFonts w:ascii="Arial" w:hAnsi="Arial" w:cs="Arial"/>
          <w:color w:val="0D0D0D" w:themeColor="text1" w:themeTint="F2"/>
        </w:rPr>
      </w:pPr>
      <w:r w:rsidRPr="00920AFB">
        <w:rPr>
          <w:rFonts w:ascii="Arial" w:hAnsi="Arial" w:cs="Arial"/>
          <w:color w:val="0D0D0D" w:themeColor="text1" w:themeTint="F2"/>
        </w:rPr>
        <w:t xml:space="preserve">In </w:t>
      </w:r>
      <w:r w:rsidR="00431032" w:rsidRPr="00920AFB">
        <w:rPr>
          <w:rFonts w:ascii="Arial" w:hAnsi="Arial" w:cs="Arial"/>
          <w:color w:val="0D0D0D" w:themeColor="text1" w:themeTint="F2"/>
        </w:rPr>
        <w:t>existence</w:t>
      </w:r>
      <w:r w:rsidRPr="00920AFB">
        <w:rPr>
          <w:rFonts w:ascii="Arial" w:hAnsi="Arial" w:cs="Arial"/>
          <w:color w:val="0D0D0D" w:themeColor="text1" w:themeTint="F2"/>
        </w:rPr>
        <w:t xml:space="preserve">, it can be </w:t>
      </w:r>
      <w:r w:rsidR="00431032" w:rsidRPr="00920AFB">
        <w:rPr>
          <w:rFonts w:ascii="Arial" w:hAnsi="Arial" w:cs="Arial"/>
          <w:color w:val="0D0D0D" w:themeColor="text1" w:themeTint="F2"/>
        </w:rPr>
        <w:t>tough</w:t>
      </w:r>
      <w:r w:rsidRPr="00920AFB">
        <w:rPr>
          <w:rFonts w:ascii="Arial" w:hAnsi="Arial" w:cs="Arial"/>
          <w:color w:val="0D0D0D" w:themeColor="text1" w:themeTint="F2"/>
        </w:rPr>
        <w:t xml:space="preserve"> for </w:t>
      </w:r>
      <w:r w:rsidR="00431032" w:rsidRPr="00920AFB">
        <w:rPr>
          <w:rFonts w:ascii="Arial" w:hAnsi="Arial" w:cs="Arial"/>
          <w:color w:val="0D0D0D" w:themeColor="text1" w:themeTint="F2"/>
        </w:rPr>
        <w:t>leaders</w:t>
      </w:r>
      <w:r w:rsidRPr="00920AFB">
        <w:rPr>
          <w:rFonts w:ascii="Arial" w:hAnsi="Arial" w:cs="Arial"/>
          <w:color w:val="0D0D0D" w:themeColor="text1" w:themeTint="F2"/>
        </w:rPr>
        <w:t xml:space="preserve"> to </w:t>
      </w:r>
      <w:r w:rsidR="00431032" w:rsidRPr="00920AFB">
        <w:rPr>
          <w:rFonts w:ascii="Arial" w:hAnsi="Arial" w:cs="Arial"/>
          <w:color w:val="0D0D0D" w:themeColor="text1" w:themeTint="F2"/>
        </w:rPr>
        <w:t>detect</w:t>
      </w:r>
      <w:r w:rsidRPr="00920AFB">
        <w:rPr>
          <w:rFonts w:ascii="Arial" w:hAnsi="Arial" w:cs="Arial"/>
          <w:color w:val="0D0D0D" w:themeColor="text1" w:themeTint="F2"/>
        </w:rPr>
        <w:t xml:space="preserve"> exactly where someone is on the hierarchy and it may be </w:t>
      </w:r>
      <w:r w:rsidR="00431032" w:rsidRPr="00920AFB">
        <w:rPr>
          <w:rFonts w:ascii="Arial" w:hAnsi="Arial" w:cs="Arial"/>
          <w:color w:val="0D0D0D" w:themeColor="text1" w:themeTint="F2"/>
        </w:rPr>
        <w:t>difficult</w:t>
      </w:r>
      <w:r w:rsidRPr="00920AFB">
        <w:rPr>
          <w:rFonts w:ascii="Arial" w:hAnsi="Arial" w:cs="Arial"/>
          <w:color w:val="0D0D0D" w:themeColor="text1" w:themeTint="F2"/>
        </w:rPr>
        <w:t xml:space="preserve"> to offer different types of incentives for different employees.</w:t>
      </w:r>
      <w:r w:rsidR="00D47651" w:rsidRPr="00920AFB">
        <w:rPr>
          <w:rFonts w:ascii="Arial" w:hAnsi="Arial" w:cs="Arial"/>
          <w:color w:val="0D0D0D" w:themeColor="text1" w:themeTint="F2"/>
        </w:rPr>
        <w:t>(</w:t>
      </w:r>
      <w:proofErr w:type="spellStart"/>
      <w:r w:rsidR="00D47651" w:rsidRPr="00920AFB">
        <w:rPr>
          <w:rFonts w:ascii="Arial" w:hAnsi="Arial" w:cs="Arial"/>
          <w:color w:val="0D0D0D" w:themeColor="text1" w:themeTint="F2"/>
        </w:rPr>
        <w:t>educ</w:t>
      </w:r>
      <w:proofErr w:type="spellEnd"/>
      <w:r w:rsidR="00D47651" w:rsidRPr="00920AFB">
        <w:rPr>
          <w:rFonts w:ascii="Arial" w:hAnsi="Arial" w:cs="Arial"/>
          <w:color w:val="0D0D0D" w:themeColor="text1" w:themeTint="F2"/>
        </w:rPr>
        <w:t xml:space="preserve"> 2000)</w:t>
      </w:r>
    </w:p>
    <w:p w14:paraId="735670AA" w14:textId="77777777" w:rsidR="00F46460" w:rsidRPr="00920AFB" w:rsidRDefault="00F46460" w:rsidP="0080354E">
      <w:pPr>
        <w:rPr>
          <w:rFonts w:ascii="Arial" w:hAnsi="Arial" w:cs="Arial"/>
          <w:color w:val="FF0000"/>
          <w:sz w:val="24"/>
          <w:szCs w:val="24"/>
        </w:rPr>
      </w:pPr>
    </w:p>
    <w:p w14:paraId="6635ED72" w14:textId="38781F52" w:rsidR="0080354E" w:rsidRPr="00920AFB" w:rsidRDefault="0080354E" w:rsidP="0080354E">
      <w:pPr>
        <w:rPr>
          <w:rFonts w:ascii="Arial" w:hAnsi="Arial" w:cs="Arial"/>
          <w:sz w:val="24"/>
          <w:szCs w:val="24"/>
        </w:rPr>
      </w:pPr>
      <w:r w:rsidRPr="00920AFB">
        <w:rPr>
          <w:rFonts w:ascii="Arial" w:hAnsi="Arial" w:cs="Arial"/>
          <w:sz w:val="24"/>
          <w:szCs w:val="24"/>
        </w:rPr>
        <w:t>SWOT analysis is a tool used in strategic planning that identifies a company's or a specific function within the organization's strengths, weaknesses, opportunities, and threats. Internal factors to consider include communication techniques, the surrounding area, sales, marketing, and business procedures. Each of these areas, as well as the subtopics within them, might have its strengths and weaknesses. They are advantageous if they are a strength. They uphold the company's success. But if any of the aforementioned are flaws, they must be fixed right away to prevent the company from suffering lasting harm. External variables like societal standards, legal regulations, and legislative legislation have an impact on businesses, creating opportunities and challenges. The company's employees, however, are unable to alter these circumstances. It is possible to look for, recognise, and take advantage of opportunities for a corporation. Threats are intended to harm the company, but they may be handled if they are known.</w:t>
      </w:r>
      <w:r w:rsidRPr="00920AFB">
        <w:rPr>
          <w:rFonts w:ascii="Arial" w:hAnsi="Arial" w:cs="Arial"/>
          <w:color w:val="000000"/>
          <w:sz w:val="24"/>
          <w:szCs w:val="24"/>
          <w:shd w:val="clear" w:color="auto" w:fill="FFFFFF"/>
        </w:rPr>
        <w:t xml:space="preserve"> (What is SWOT Analysis’ Purpose in Strategic Planning, 2022)</w:t>
      </w:r>
    </w:p>
    <w:p w14:paraId="3DE32E18" w14:textId="77777777" w:rsidR="0080354E" w:rsidRPr="00920AFB" w:rsidRDefault="0080354E" w:rsidP="0080354E">
      <w:pPr>
        <w:rPr>
          <w:rFonts w:ascii="Arial" w:hAnsi="Arial" w:cs="Arial"/>
          <w:sz w:val="24"/>
          <w:szCs w:val="24"/>
        </w:rPr>
      </w:pPr>
      <w:r w:rsidRPr="00920AFB">
        <w:rPr>
          <w:rFonts w:ascii="Arial" w:hAnsi="Arial" w:cs="Arial"/>
          <w:sz w:val="24"/>
          <w:szCs w:val="24"/>
        </w:rPr>
        <w:t>This is a SWOT analysis for this job:</w:t>
      </w:r>
    </w:p>
    <w:p w14:paraId="4F6C15FA" w14:textId="77777777" w:rsidR="0080354E" w:rsidRPr="00920AFB" w:rsidRDefault="0080354E" w:rsidP="0080354E">
      <w:pPr>
        <w:rPr>
          <w:rFonts w:ascii="Arial" w:hAnsi="Arial" w:cs="Arial"/>
          <w:sz w:val="24"/>
          <w:szCs w:val="24"/>
        </w:rPr>
      </w:pPr>
      <w:r w:rsidRPr="00920AFB">
        <w:rPr>
          <w:rFonts w:ascii="Arial" w:hAnsi="Arial" w:cs="Arial"/>
          <w:sz w:val="24"/>
          <w:szCs w:val="24"/>
        </w:rPr>
        <w:t>Strength - getting training so the employee gets experience before they start the job.</w:t>
      </w:r>
    </w:p>
    <w:p w14:paraId="0093E7B3" w14:textId="77777777" w:rsidR="0080354E" w:rsidRPr="00920AFB" w:rsidRDefault="0080354E" w:rsidP="0080354E">
      <w:pPr>
        <w:rPr>
          <w:rFonts w:ascii="Arial" w:hAnsi="Arial" w:cs="Arial"/>
          <w:sz w:val="24"/>
          <w:szCs w:val="24"/>
        </w:rPr>
      </w:pPr>
      <w:r w:rsidRPr="00920AFB">
        <w:rPr>
          <w:rFonts w:ascii="Arial" w:hAnsi="Arial" w:cs="Arial"/>
          <w:sz w:val="24"/>
          <w:szCs w:val="24"/>
        </w:rPr>
        <w:t>Weaknesses – – lack of staff can put the employee under pressure.</w:t>
      </w:r>
    </w:p>
    <w:p w14:paraId="452C6344" w14:textId="77777777" w:rsidR="0080354E" w:rsidRPr="00920AFB" w:rsidRDefault="0080354E" w:rsidP="0080354E">
      <w:pPr>
        <w:rPr>
          <w:rFonts w:ascii="Arial" w:hAnsi="Arial" w:cs="Arial"/>
          <w:sz w:val="24"/>
          <w:szCs w:val="24"/>
        </w:rPr>
      </w:pPr>
      <w:r w:rsidRPr="00920AFB">
        <w:rPr>
          <w:rFonts w:ascii="Arial" w:hAnsi="Arial" w:cs="Arial"/>
          <w:sz w:val="24"/>
          <w:szCs w:val="24"/>
        </w:rPr>
        <w:t>Opportunities - Training for staff to improve and learn new skills.</w:t>
      </w:r>
    </w:p>
    <w:p w14:paraId="52E90C1B" w14:textId="77777777" w:rsidR="0080354E" w:rsidRPr="00920AFB" w:rsidRDefault="0080354E" w:rsidP="0080354E">
      <w:pPr>
        <w:rPr>
          <w:rFonts w:ascii="Arial" w:hAnsi="Arial" w:cs="Arial"/>
          <w:sz w:val="24"/>
          <w:szCs w:val="24"/>
        </w:rPr>
      </w:pPr>
      <w:r w:rsidRPr="00920AFB">
        <w:rPr>
          <w:rFonts w:ascii="Arial" w:hAnsi="Arial" w:cs="Arial"/>
          <w:sz w:val="24"/>
          <w:szCs w:val="24"/>
        </w:rPr>
        <w:t>Threats – communication barriers/ lack of understanding.</w:t>
      </w:r>
    </w:p>
    <w:p w14:paraId="7001DFCA" w14:textId="77777777" w:rsidR="0080354E" w:rsidRPr="00920AFB" w:rsidRDefault="0080354E" w:rsidP="0080354E">
      <w:pPr>
        <w:rPr>
          <w:rFonts w:ascii="Arial" w:hAnsi="Arial" w:cs="Arial"/>
          <w:sz w:val="24"/>
          <w:szCs w:val="24"/>
          <w:u w:val="single"/>
        </w:rPr>
      </w:pPr>
      <w:r w:rsidRPr="00920AFB">
        <w:rPr>
          <w:rFonts w:ascii="Arial" w:hAnsi="Arial" w:cs="Arial"/>
          <w:sz w:val="24"/>
          <w:szCs w:val="24"/>
          <w:u w:val="single"/>
        </w:rPr>
        <w:lastRenderedPageBreak/>
        <w:t>Development plan</w:t>
      </w:r>
    </w:p>
    <w:p w14:paraId="12F343A5" w14:textId="77777777" w:rsidR="0080354E" w:rsidRPr="00920AFB" w:rsidRDefault="0080354E" w:rsidP="0080354E">
      <w:pPr>
        <w:rPr>
          <w:rFonts w:ascii="Arial" w:hAnsi="Arial" w:cs="Arial"/>
          <w:sz w:val="24"/>
          <w:szCs w:val="24"/>
        </w:rPr>
      </w:pPr>
      <w:r w:rsidRPr="00920AFB">
        <w:rPr>
          <w:rFonts w:ascii="Arial" w:hAnsi="Arial" w:cs="Arial"/>
          <w:sz w:val="24"/>
          <w:szCs w:val="24"/>
        </w:rPr>
        <w:t>If you want to be successful and content in your studies, profession, and personal life, your knowledge, abilities, and experience should be growing constantly. This is known as personal growth, a continuous process that lasts a lifetime. The advantages of personal development go beyond an individual to benefit organisations and society as a whole. Your life and the lives of those around you will be improved if you are using your talents and skills to their full potential.</w:t>
      </w:r>
      <w:r w:rsidRPr="00920AFB">
        <w:rPr>
          <w:rFonts w:ascii="Arial" w:hAnsi="Arial" w:cs="Arial"/>
          <w:color w:val="000000"/>
          <w:sz w:val="24"/>
          <w:szCs w:val="24"/>
          <w:shd w:val="clear" w:color="auto" w:fill="FFFFFF"/>
        </w:rPr>
        <w:t xml:space="preserve"> (Putter, 2022)</w:t>
      </w:r>
    </w:p>
    <w:p w14:paraId="1976BCC7" w14:textId="77777777" w:rsidR="0080354E" w:rsidRPr="00920AFB" w:rsidRDefault="0080354E" w:rsidP="0080354E">
      <w:pPr>
        <w:rPr>
          <w:rFonts w:ascii="Arial" w:hAnsi="Arial" w:cs="Arial"/>
          <w:sz w:val="24"/>
          <w:szCs w:val="24"/>
          <w:u w:val="single"/>
        </w:rPr>
      </w:pPr>
    </w:p>
    <w:p w14:paraId="7B34DBBB" w14:textId="77777777" w:rsidR="0080354E" w:rsidRPr="00920AFB" w:rsidRDefault="0080354E" w:rsidP="0080354E">
      <w:pPr>
        <w:rPr>
          <w:rFonts w:ascii="Arial" w:hAnsi="Arial" w:cs="Arial"/>
          <w:sz w:val="24"/>
          <w:szCs w:val="24"/>
        </w:rPr>
      </w:pPr>
      <w:r w:rsidRPr="00920AFB">
        <w:rPr>
          <w:rFonts w:ascii="Arial" w:hAnsi="Arial" w:cs="Arial"/>
          <w:sz w:val="24"/>
          <w:szCs w:val="24"/>
        </w:rPr>
        <w:t>A fantastic technique to enhance and gauge performance throughout an organisation is through performance development programmes. The several advantages of PDPs include:</w:t>
      </w:r>
    </w:p>
    <w:p w14:paraId="35DE930A" w14:textId="77777777" w:rsidR="0080354E" w:rsidRPr="00920AFB" w:rsidRDefault="0080354E" w:rsidP="0080354E">
      <w:pPr>
        <w:pStyle w:val="ListParagraph"/>
        <w:numPr>
          <w:ilvl w:val="0"/>
          <w:numId w:val="1"/>
        </w:numPr>
        <w:rPr>
          <w:rFonts w:ascii="Arial" w:hAnsi="Arial" w:cs="Arial"/>
          <w:sz w:val="24"/>
          <w:szCs w:val="24"/>
        </w:rPr>
      </w:pPr>
      <w:r w:rsidRPr="00920AFB">
        <w:rPr>
          <w:rFonts w:ascii="Arial" w:hAnsi="Arial" w:cs="Arial"/>
          <w:sz w:val="24"/>
          <w:szCs w:val="24"/>
        </w:rPr>
        <w:t>improved adherence to the team's and the organization's goals</w:t>
      </w:r>
    </w:p>
    <w:p w14:paraId="36BBB515" w14:textId="77777777" w:rsidR="0080354E" w:rsidRPr="00920AFB" w:rsidRDefault="0080354E" w:rsidP="0080354E">
      <w:pPr>
        <w:pStyle w:val="ListParagraph"/>
        <w:numPr>
          <w:ilvl w:val="0"/>
          <w:numId w:val="1"/>
        </w:numPr>
        <w:rPr>
          <w:rFonts w:ascii="Arial" w:hAnsi="Arial" w:cs="Arial"/>
          <w:sz w:val="24"/>
          <w:szCs w:val="24"/>
        </w:rPr>
      </w:pPr>
      <w:r w:rsidRPr="00920AFB">
        <w:rPr>
          <w:rFonts w:ascii="Arial" w:hAnsi="Arial" w:cs="Arial"/>
          <w:sz w:val="24"/>
          <w:szCs w:val="24"/>
        </w:rPr>
        <w:t>Measurable advancement and outcomes</w:t>
      </w:r>
    </w:p>
    <w:p w14:paraId="5A1EC749" w14:textId="77777777" w:rsidR="0080354E" w:rsidRPr="00920AFB" w:rsidRDefault="0080354E" w:rsidP="0080354E">
      <w:pPr>
        <w:pStyle w:val="ListParagraph"/>
        <w:numPr>
          <w:ilvl w:val="0"/>
          <w:numId w:val="1"/>
        </w:numPr>
        <w:rPr>
          <w:rFonts w:ascii="Arial" w:hAnsi="Arial" w:cs="Arial"/>
          <w:sz w:val="24"/>
          <w:szCs w:val="24"/>
        </w:rPr>
      </w:pPr>
      <w:r w:rsidRPr="00920AFB">
        <w:rPr>
          <w:rFonts w:ascii="Arial" w:hAnsi="Arial" w:cs="Arial"/>
          <w:sz w:val="24"/>
          <w:szCs w:val="24"/>
        </w:rPr>
        <w:t>Accountability</w:t>
      </w:r>
    </w:p>
    <w:p w14:paraId="69D0217F" w14:textId="77777777" w:rsidR="0080354E" w:rsidRPr="00920AFB" w:rsidRDefault="0080354E" w:rsidP="0080354E">
      <w:pPr>
        <w:pStyle w:val="ListParagraph"/>
        <w:numPr>
          <w:ilvl w:val="0"/>
          <w:numId w:val="1"/>
        </w:numPr>
        <w:rPr>
          <w:rFonts w:ascii="Arial" w:hAnsi="Arial" w:cs="Arial"/>
          <w:sz w:val="24"/>
          <w:szCs w:val="24"/>
        </w:rPr>
      </w:pPr>
      <w:r w:rsidRPr="00920AFB">
        <w:rPr>
          <w:rFonts w:ascii="Arial" w:hAnsi="Arial" w:cs="Arial"/>
          <w:sz w:val="24"/>
          <w:szCs w:val="24"/>
        </w:rPr>
        <w:t>strategic development of employees</w:t>
      </w:r>
    </w:p>
    <w:p w14:paraId="70A1E724" w14:textId="77777777" w:rsidR="0080354E" w:rsidRPr="00920AFB" w:rsidRDefault="0080354E" w:rsidP="0080354E">
      <w:pPr>
        <w:pStyle w:val="ListParagraph"/>
        <w:numPr>
          <w:ilvl w:val="0"/>
          <w:numId w:val="1"/>
        </w:numPr>
        <w:rPr>
          <w:rFonts w:ascii="Arial" w:hAnsi="Arial" w:cs="Arial"/>
          <w:sz w:val="24"/>
          <w:szCs w:val="24"/>
        </w:rPr>
      </w:pPr>
      <w:r w:rsidRPr="00920AFB">
        <w:rPr>
          <w:rFonts w:ascii="Arial" w:hAnsi="Arial" w:cs="Arial"/>
          <w:sz w:val="24"/>
          <w:szCs w:val="24"/>
        </w:rPr>
        <w:t>a detailed plan for achieving objectives</w:t>
      </w:r>
    </w:p>
    <w:p w14:paraId="0E2D4066" w14:textId="77777777" w:rsidR="0080354E" w:rsidRPr="00920AFB" w:rsidRDefault="0080354E" w:rsidP="0080354E">
      <w:pPr>
        <w:rPr>
          <w:rFonts w:ascii="Arial" w:hAnsi="Arial" w:cs="Arial"/>
          <w:sz w:val="24"/>
          <w:szCs w:val="24"/>
        </w:rPr>
      </w:pPr>
    </w:p>
    <w:p w14:paraId="790C4751" w14:textId="77777777" w:rsidR="0080354E" w:rsidRPr="00920AFB" w:rsidRDefault="0080354E" w:rsidP="0080354E">
      <w:pPr>
        <w:rPr>
          <w:rFonts w:ascii="Arial" w:hAnsi="Arial" w:cs="Arial"/>
          <w:sz w:val="24"/>
          <w:szCs w:val="24"/>
        </w:rPr>
      </w:pPr>
      <w:r w:rsidRPr="00920AFB">
        <w:rPr>
          <w:rFonts w:ascii="Arial" w:hAnsi="Arial" w:cs="Arial"/>
          <w:sz w:val="24"/>
          <w:szCs w:val="24"/>
        </w:rPr>
        <w:t>Through the development planning process, employees are given the opportunity to organise their own professional and personal growth inside the organisation. It is a helpful tool for managing and improving performance as well as for stretching your team and encouraging growth. It provides employees (and supervisors) with the chance to evaluate their own professional objectives and careers, which will help them to generate more significant and useful contributions..</w:t>
      </w:r>
      <w:r w:rsidRPr="00920AFB">
        <w:rPr>
          <w:rFonts w:ascii="Arial" w:hAnsi="Arial" w:cs="Arial"/>
          <w:color w:val="000000"/>
          <w:sz w:val="24"/>
          <w:szCs w:val="24"/>
          <w:shd w:val="clear" w:color="auto" w:fill="FFFFFF"/>
        </w:rPr>
        <w:t xml:space="preserve"> (A Step-By-Step Guide to the PDP Process, 2022)</w:t>
      </w:r>
    </w:p>
    <w:p w14:paraId="6718EC74" w14:textId="77777777" w:rsidR="0080354E" w:rsidRPr="00326E9F" w:rsidRDefault="0080354E" w:rsidP="0080354E">
      <w:pPr>
        <w:rPr>
          <w:rFonts w:ascii="Arial" w:hAnsi="Arial" w:cs="Arial"/>
          <w:sz w:val="24"/>
          <w:szCs w:val="24"/>
        </w:rPr>
      </w:pPr>
    </w:p>
    <w:p w14:paraId="437E1706" w14:textId="77777777" w:rsidR="00B363DE" w:rsidRDefault="00B363DE" w:rsidP="0080354E">
      <w:pPr>
        <w:rPr>
          <w:rFonts w:ascii="Arial" w:hAnsi="Arial" w:cs="Arial"/>
          <w:sz w:val="24"/>
          <w:szCs w:val="24"/>
        </w:rPr>
      </w:pPr>
    </w:p>
    <w:p w14:paraId="369E8AF7" w14:textId="77777777" w:rsidR="00B363DE" w:rsidRDefault="00B363DE" w:rsidP="0080354E">
      <w:pPr>
        <w:rPr>
          <w:rFonts w:ascii="Arial" w:hAnsi="Arial" w:cs="Arial"/>
          <w:sz w:val="24"/>
          <w:szCs w:val="24"/>
        </w:rPr>
      </w:pPr>
    </w:p>
    <w:p w14:paraId="45A14A46" w14:textId="77777777" w:rsidR="00B363DE" w:rsidRDefault="00B363DE" w:rsidP="0080354E">
      <w:pPr>
        <w:rPr>
          <w:rFonts w:ascii="Arial" w:hAnsi="Arial" w:cs="Arial"/>
          <w:sz w:val="24"/>
          <w:szCs w:val="24"/>
        </w:rPr>
      </w:pPr>
    </w:p>
    <w:p w14:paraId="5F285915" w14:textId="77777777" w:rsidR="00B363DE" w:rsidRDefault="00B363DE" w:rsidP="0080354E">
      <w:pPr>
        <w:rPr>
          <w:rFonts w:ascii="Arial" w:hAnsi="Arial" w:cs="Arial"/>
          <w:sz w:val="24"/>
          <w:szCs w:val="24"/>
        </w:rPr>
      </w:pPr>
    </w:p>
    <w:p w14:paraId="37DD8940" w14:textId="77777777" w:rsidR="00B363DE" w:rsidRDefault="00B363DE" w:rsidP="0080354E">
      <w:pPr>
        <w:rPr>
          <w:rFonts w:ascii="Arial" w:hAnsi="Arial" w:cs="Arial"/>
          <w:sz w:val="24"/>
          <w:szCs w:val="24"/>
        </w:rPr>
      </w:pPr>
    </w:p>
    <w:p w14:paraId="65360E83" w14:textId="77777777" w:rsidR="00B363DE" w:rsidRDefault="00B363DE" w:rsidP="0080354E">
      <w:pPr>
        <w:rPr>
          <w:rFonts w:ascii="Arial" w:hAnsi="Arial" w:cs="Arial"/>
          <w:sz w:val="24"/>
          <w:szCs w:val="24"/>
        </w:rPr>
      </w:pPr>
    </w:p>
    <w:p w14:paraId="1F5C7C4D" w14:textId="77777777" w:rsidR="00B363DE" w:rsidRDefault="00B363DE" w:rsidP="0080354E">
      <w:pPr>
        <w:rPr>
          <w:rFonts w:ascii="Arial" w:hAnsi="Arial" w:cs="Arial"/>
          <w:sz w:val="24"/>
          <w:szCs w:val="24"/>
        </w:rPr>
      </w:pPr>
    </w:p>
    <w:p w14:paraId="32DB628B" w14:textId="77777777" w:rsidR="00435149" w:rsidRDefault="00435149" w:rsidP="0080354E">
      <w:pPr>
        <w:rPr>
          <w:rFonts w:ascii="Arial" w:hAnsi="Arial" w:cs="Arial"/>
          <w:sz w:val="24"/>
          <w:szCs w:val="24"/>
        </w:rPr>
      </w:pPr>
    </w:p>
    <w:p w14:paraId="7A05F9F0" w14:textId="77777777" w:rsidR="00435149" w:rsidRDefault="00435149" w:rsidP="0080354E">
      <w:pPr>
        <w:rPr>
          <w:rFonts w:ascii="Arial" w:hAnsi="Arial" w:cs="Arial"/>
          <w:sz w:val="24"/>
          <w:szCs w:val="24"/>
        </w:rPr>
      </w:pPr>
    </w:p>
    <w:p w14:paraId="3C4F09F2" w14:textId="77777777" w:rsidR="00435149" w:rsidRDefault="00435149" w:rsidP="0080354E">
      <w:pPr>
        <w:rPr>
          <w:rFonts w:ascii="Arial" w:hAnsi="Arial" w:cs="Arial"/>
          <w:sz w:val="24"/>
          <w:szCs w:val="24"/>
        </w:rPr>
      </w:pPr>
    </w:p>
    <w:p w14:paraId="42340C10" w14:textId="525259E2" w:rsidR="0080354E" w:rsidRDefault="00BA01E1" w:rsidP="0080354E">
      <w:pPr>
        <w:rPr>
          <w:rFonts w:ascii="Arial" w:hAnsi="Arial" w:cs="Arial"/>
          <w:sz w:val="24"/>
          <w:szCs w:val="24"/>
        </w:rPr>
      </w:pPr>
      <w:r>
        <w:rPr>
          <w:rFonts w:ascii="Arial" w:hAnsi="Arial" w:cs="Arial"/>
          <w:sz w:val="24"/>
          <w:szCs w:val="24"/>
        </w:rPr>
        <w:lastRenderedPageBreak/>
        <w:t>Personal Development Plan</w:t>
      </w:r>
    </w:p>
    <w:p w14:paraId="08386760" w14:textId="76E289E4" w:rsidR="00BA01E1" w:rsidRDefault="00BA01E1" w:rsidP="0080354E">
      <w:pPr>
        <w:rPr>
          <w:rFonts w:ascii="Arial" w:hAnsi="Arial" w:cs="Arial"/>
          <w:sz w:val="24"/>
          <w:szCs w:val="24"/>
        </w:rPr>
      </w:pPr>
    </w:p>
    <w:p w14:paraId="6BD0DC9F" w14:textId="76BB621D" w:rsidR="00BA01E1" w:rsidRDefault="00BA01E1" w:rsidP="0080354E">
      <w:pPr>
        <w:rPr>
          <w:rFonts w:ascii="Arial" w:hAnsi="Arial" w:cs="Arial"/>
          <w:sz w:val="24"/>
          <w:szCs w:val="24"/>
        </w:rPr>
      </w:pPr>
      <w:r>
        <w:rPr>
          <w:rFonts w:ascii="Arial" w:hAnsi="Arial" w:cs="Arial"/>
          <w:sz w:val="24"/>
          <w:szCs w:val="24"/>
        </w:rPr>
        <w:t>Name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Job Title:</w:t>
      </w:r>
    </w:p>
    <w:p w14:paraId="6AD1C98C" w14:textId="72B56C9D" w:rsidR="00BA01E1" w:rsidRDefault="00BA01E1" w:rsidP="0080354E">
      <w:pPr>
        <w:rPr>
          <w:rFonts w:ascii="Arial" w:hAnsi="Arial" w:cs="Arial"/>
          <w:sz w:val="24"/>
          <w:szCs w:val="24"/>
        </w:rPr>
      </w:pPr>
      <w:r>
        <w:rPr>
          <w:rFonts w:ascii="Arial" w:hAnsi="Arial" w:cs="Arial"/>
          <w:sz w:val="24"/>
          <w:szCs w:val="24"/>
        </w:rPr>
        <w:t>Date reviewed:</w:t>
      </w:r>
      <w:r>
        <w:rPr>
          <w:rFonts w:ascii="Arial" w:hAnsi="Arial" w:cs="Arial"/>
          <w:sz w:val="24"/>
          <w:szCs w:val="24"/>
        </w:rPr>
        <w:tab/>
      </w:r>
      <w:r>
        <w:rPr>
          <w:rFonts w:ascii="Arial" w:hAnsi="Arial" w:cs="Arial"/>
          <w:sz w:val="24"/>
          <w:szCs w:val="24"/>
        </w:rPr>
        <w:tab/>
      </w:r>
      <w:r>
        <w:rPr>
          <w:rFonts w:ascii="Arial" w:hAnsi="Arial" w:cs="Arial"/>
          <w:sz w:val="24"/>
          <w:szCs w:val="24"/>
        </w:rPr>
        <w:tab/>
        <w:t>Name of mentor:</w:t>
      </w:r>
    </w:p>
    <w:p w14:paraId="6920FF44" w14:textId="77777777" w:rsidR="00BA01E1" w:rsidRPr="00326E9F" w:rsidRDefault="00BA01E1" w:rsidP="0080354E">
      <w:pPr>
        <w:rPr>
          <w:rFonts w:ascii="Arial" w:hAnsi="Arial" w:cs="Arial"/>
          <w:sz w:val="24"/>
          <w:szCs w:val="24"/>
        </w:rPr>
      </w:pPr>
    </w:p>
    <w:tbl>
      <w:tblPr>
        <w:tblStyle w:val="TableGrid"/>
        <w:tblpPr w:leftFromText="180" w:rightFromText="180" w:vertAnchor="page" w:horzAnchor="margin" w:tblpY="3893"/>
        <w:tblW w:w="10060" w:type="dxa"/>
        <w:tblLook w:val="04A0" w:firstRow="1" w:lastRow="0" w:firstColumn="1" w:lastColumn="0" w:noHBand="0" w:noVBand="1"/>
      </w:tblPr>
      <w:tblGrid>
        <w:gridCol w:w="1696"/>
        <w:gridCol w:w="1231"/>
        <w:gridCol w:w="1519"/>
        <w:gridCol w:w="1799"/>
        <w:gridCol w:w="1779"/>
        <w:gridCol w:w="2036"/>
      </w:tblGrid>
      <w:tr w:rsidR="00B363DE" w14:paraId="677664BC" w14:textId="77777777" w:rsidTr="00B363DE">
        <w:tc>
          <w:tcPr>
            <w:tcW w:w="1696" w:type="dxa"/>
          </w:tcPr>
          <w:p w14:paraId="60F2E377" w14:textId="77777777" w:rsidR="00B363DE" w:rsidRDefault="00B363DE" w:rsidP="00B363DE">
            <w:pPr>
              <w:rPr>
                <w:rFonts w:ascii="Arial" w:hAnsi="Arial" w:cs="Arial"/>
                <w:sz w:val="24"/>
                <w:szCs w:val="24"/>
              </w:rPr>
            </w:pPr>
          </w:p>
        </w:tc>
        <w:tc>
          <w:tcPr>
            <w:tcW w:w="1231" w:type="dxa"/>
          </w:tcPr>
          <w:p w14:paraId="610D4769" w14:textId="77777777" w:rsidR="00B363DE" w:rsidRDefault="00B363DE" w:rsidP="00B363DE">
            <w:pPr>
              <w:rPr>
                <w:rFonts w:ascii="Arial" w:hAnsi="Arial" w:cs="Arial"/>
                <w:sz w:val="24"/>
                <w:szCs w:val="24"/>
              </w:rPr>
            </w:pPr>
            <w:r>
              <w:rPr>
                <w:rFonts w:ascii="Arial" w:hAnsi="Arial" w:cs="Arial"/>
                <w:sz w:val="24"/>
                <w:szCs w:val="24"/>
              </w:rPr>
              <w:t>My specific goals</w:t>
            </w:r>
          </w:p>
          <w:p w14:paraId="557978A9" w14:textId="77777777" w:rsidR="00B363DE" w:rsidRDefault="00B363DE" w:rsidP="00B363DE">
            <w:pPr>
              <w:rPr>
                <w:rFonts w:ascii="Arial" w:hAnsi="Arial" w:cs="Arial"/>
                <w:sz w:val="24"/>
                <w:szCs w:val="24"/>
              </w:rPr>
            </w:pPr>
          </w:p>
        </w:tc>
        <w:tc>
          <w:tcPr>
            <w:tcW w:w="1519" w:type="dxa"/>
          </w:tcPr>
          <w:p w14:paraId="3016CC5A" w14:textId="77777777" w:rsidR="00B363DE" w:rsidRDefault="00B363DE" w:rsidP="00B363DE">
            <w:pPr>
              <w:rPr>
                <w:rFonts w:ascii="Arial" w:hAnsi="Arial" w:cs="Arial"/>
                <w:sz w:val="24"/>
                <w:szCs w:val="24"/>
              </w:rPr>
            </w:pPr>
            <w:r>
              <w:rPr>
                <w:rFonts w:ascii="Arial" w:hAnsi="Arial" w:cs="Arial"/>
                <w:sz w:val="24"/>
                <w:szCs w:val="24"/>
              </w:rPr>
              <w:t>How will I achieve this</w:t>
            </w:r>
          </w:p>
        </w:tc>
        <w:tc>
          <w:tcPr>
            <w:tcW w:w="1799" w:type="dxa"/>
          </w:tcPr>
          <w:p w14:paraId="75AA742E" w14:textId="77777777" w:rsidR="00B363DE" w:rsidRDefault="00B363DE" w:rsidP="00B363DE">
            <w:pPr>
              <w:rPr>
                <w:rFonts w:ascii="Arial" w:hAnsi="Arial" w:cs="Arial"/>
                <w:sz w:val="24"/>
                <w:szCs w:val="24"/>
              </w:rPr>
            </w:pPr>
            <w:r>
              <w:rPr>
                <w:rFonts w:ascii="Arial" w:hAnsi="Arial" w:cs="Arial"/>
                <w:sz w:val="24"/>
                <w:szCs w:val="24"/>
              </w:rPr>
              <w:t>How this will be measured</w:t>
            </w:r>
          </w:p>
        </w:tc>
        <w:tc>
          <w:tcPr>
            <w:tcW w:w="1779" w:type="dxa"/>
          </w:tcPr>
          <w:p w14:paraId="27380099" w14:textId="77777777" w:rsidR="00B363DE" w:rsidRDefault="00B363DE" w:rsidP="00B363DE">
            <w:pPr>
              <w:rPr>
                <w:rFonts w:ascii="Arial" w:hAnsi="Arial" w:cs="Arial"/>
                <w:sz w:val="24"/>
                <w:szCs w:val="24"/>
              </w:rPr>
            </w:pPr>
            <w:r>
              <w:rPr>
                <w:rFonts w:ascii="Arial" w:hAnsi="Arial" w:cs="Arial"/>
                <w:sz w:val="24"/>
                <w:szCs w:val="24"/>
              </w:rPr>
              <w:t>When I will achieve this by</w:t>
            </w:r>
          </w:p>
        </w:tc>
        <w:tc>
          <w:tcPr>
            <w:tcW w:w="2036" w:type="dxa"/>
          </w:tcPr>
          <w:p w14:paraId="2A7BB909" w14:textId="77777777" w:rsidR="00B363DE" w:rsidRDefault="00B363DE" w:rsidP="00B363DE">
            <w:pPr>
              <w:rPr>
                <w:rFonts w:ascii="Arial" w:hAnsi="Arial" w:cs="Arial"/>
                <w:sz w:val="24"/>
                <w:szCs w:val="24"/>
              </w:rPr>
            </w:pPr>
            <w:r>
              <w:rPr>
                <w:rFonts w:ascii="Arial" w:hAnsi="Arial" w:cs="Arial"/>
                <w:sz w:val="24"/>
                <w:szCs w:val="24"/>
              </w:rPr>
              <w:t>People who can help me with this</w:t>
            </w:r>
          </w:p>
        </w:tc>
      </w:tr>
      <w:tr w:rsidR="00B363DE" w14:paraId="34C17922" w14:textId="77777777" w:rsidTr="00B363DE">
        <w:tc>
          <w:tcPr>
            <w:tcW w:w="1696" w:type="dxa"/>
          </w:tcPr>
          <w:p w14:paraId="440371AA" w14:textId="77777777" w:rsidR="00B363DE" w:rsidRDefault="00B363DE" w:rsidP="00B363DE">
            <w:pPr>
              <w:rPr>
                <w:rFonts w:ascii="Arial" w:hAnsi="Arial" w:cs="Arial"/>
                <w:sz w:val="24"/>
                <w:szCs w:val="24"/>
              </w:rPr>
            </w:pPr>
            <w:r>
              <w:rPr>
                <w:rFonts w:ascii="Arial" w:hAnsi="Arial" w:cs="Arial"/>
                <w:sz w:val="24"/>
                <w:szCs w:val="24"/>
              </w:rPr>
              <w:t>Personal</w:t>
            </w:r>
          </w:p>
          <w:p w14:paraId="532C59C7" w14:textId="77777777" w:rsidR="00B363DE" w:rsidRDefault="00B363DE" w:rsidP="00B363DE">
            <w:pPr>
              <w:rPr>
                <w:rFonts w:ascii="Arial" w:hAnsi="Arial" w:cs="Arial"/>
                <w:sz w:val="24"/>
                <w:szCs w:val="24"/>
              </w:rPr>
            </w:pPr>
            <w:r>
              <w:rPr>
                <w:rFonts w:ascii="Arial" w:hAnsi="Arial" w:cs="Arial"/>
                <w:sz w:val="24"/>
                <w:szCs w:val="24"/>
              </w:rPr>
              <w:t>objective</w:t>
            </w:r>
          </w:p>
        </w:tc>
        <w:tc>
          <w:tcPr>
            <w:tcW w:w="1231" w:type="dxa"/>
          </w:tcPr>
          <w:p w14:paraId="677D0B05" w14:textId="77777777" w:rsidR="00B363DE" w:rsidRDefault="00B363DE" w:rsidP="00B363DE">
            <w:pPr>
              <w:rPr>
                <w:rFonts w:ascii="Arial" w:hAnsi="Arial" w:cs="Arial"/>
                <w:sz w:val="24"/>
                <w:szCs w:val="24"/>
              </w:rPr>
            </w:pPr>
          </w:p>
        </w:tc>
        <w:tc>
          <w:tcPr>
            <w:tcW w:w="1519" w:type="dxa"/>
          </w:tcPr>
          <w:p w14:paraId="431CB5F4" w14:textId="77777777" w:rsidR="00B363DE" w:rsidRDefault="00B363DE" w:rsidP="00B363DE">
            <w:pPr>
              <w:rPr>
                <w:rFonts w:ascii="Arial" w:hAnsi="Arial" w:cs="Arial"/>
                <w:sz w:val="24"/>
                <w:szCs w:val="24"/>
              </w:rPr>
            </w:pPr>
          </w:p>
        </w:tc>
        <w:tc>
          <w:tcPr>
            <w:tcW w:w="1799" w:type="dxa"/>
          </w:tcPr>
          <w:p w14:paraId="3F7D2423" w14:textId="77777777" w:rsidR="00B363DE" w:rsidRDefault="00B363DE" w:rsidP="00B363DE">
            <w:pPr>
              <w:rPr>
                <w:rFonts w:ascii="Arial" w:hAnsi="Arial" w:cs="Arial"/>
                <w:sz w:val="24"/>
                <w:szCs w:val="24"/>
              </w:rPr>
            </w:pPr>
          </w:p>
        </w:tc>
        <w:tc>
          <w:tcPr>
            <w:tcW w:w="1779" w:type="dxa"/>
          </w:tcPr>
          <w:p w14:paraId="3EE02C08" w14:textId="77777777" w:rsidR="00B363DE" w:rsidRDefault="00B363DE" w:rsidP="00B363DE">
            <w:pPr>
              <w:rPr>
                <w:rFonts w:ascii="Arial" w:hAnsi="Arial" w:cs="Arial"/>
                <w:sz w:val="24"/>
                <w:szCs w:val="24"/>
              </w:rPr>
            </w:pPr>
          </w:p>
        </w:tc>
        <w:tc>
          <w:tcPr>
            <w:tcW w:w="2036" w:type="dxa"/>
          </w:tcPr>
          <w:p w14:paraId="3905F62A" w14:textId="77777777" w:rsidR="00B363DE" w:rsidRDefault="00B363DE" w:rsidP="00B363DE">
            <w:pPr>
              <w:rPr>
                <w:rFonts w:ascii="Arial" w:hAnsi="Arial" w:cs="Arial"/>
                <w:sz w:val="24"/>
                <w:szCs w:val="24"/>
              </w:rPr>
            </w:pPr>
          </w:p>
        </w:tc>
      </w:tr>
      <w:tr w:rsidR="00B363DE" w14:paraId="3B13F4CE" w14:textId="77777777" w:rsidTr="00B363DE">
        <w:tc>
          <w:tcPr>
            <w:tcW w:w="1696" w:type="dxa"/>
          </w:tcPr>
          <w:p w14:paraId="7D50D8F3" w14:textId="77777777" w:rsidR="00B363DE" w:rsidRDefault="00B363DE" w:rsidP="00B363DE">
            <w:pPr>
              <w:rPr>
                <w:rFonts w:ascii="Arial" w:hAnsi="Arial" w:cs="Arial"/>
                <w:sz w:val="24"/>
                <w:szCs w:val="24"/>
              </w:rPr>
            </w:pPr>
            <w:r>
              <w:rPr>
                <w:rFonts w:ascii="Arial" w:hAnsi="Arial" w:cs="Arial"/>
                <w:sz w:val="24"/>
                <w:szCs w:val="24"/>
              </w:rPr>
              <w:t>1(strengths )</w:t>
            </w:r>
          </w:p>
          <w:p w14:paraId="219FED0C" w14:textId="77777777" w:rsidR="00B363DE" w:rsidRDefault="00B363DE" w:rsidP="00B363DE">
            <w:pPr>
              <w:rPr>
                <w:rFonts w:ascii="Arial" w:hAnsi="Arial" w:cs="Arial"/>
                <w:sz w:val="24"/>
                <w:szCs w:val="24"/>
              </w:rPr>
            </w:pPr>
          </w:p>
          <w:p w14:paraId="0F55A820" w14:textId="77777777" w:rsidR="00B363DE" w:rsidRDefault="00B363DE" w:rsidP="00B363DE">
            <w:pPr>
              <w:rPr>
                <w:rFonts w:ascii="Arial" w:hAnsi="Arial" w:cs="Arial"/>
                <w:sz w:val="24"/>
                <w:szCs w:val="24"/>
              </w:rPr>
            </w:pPr>
          </w:p>
        </w:tc>
        <w:tc>
          <w:tcPr>
            <w:tcW w:w="1231" w:type="dxa"/>
          </w:tcPr>
          <w:p w14:paraId="641F8108" w14:textId="77777777" w:rsidR="00B363DE" w:rsidRDefault="00B363DE" w:rsidP="00B363DE">
            <w:pPr>
              <w:rPr>
                <w:rFonts w:ascii="Arial" w:hAnsi="Arial" w:cs="Arial"/>
                <w:sz w:val="24"/>
                <w:szCs w:val="24"/>
              </w:rPr>
            </w:pPr>
          </w:p>
        </w:tc>
        <w:tc>
          <w:tcPr>
            <w:tcW w:w="1519" w:type="dxa"/>
          </w:tcPr>
          <w:p w14:paraId="27A5EC98" w14:textId="77777777" w:rsidR="00B363DE" w:rsidRDefault="00B363DE" w:rsidP="00B363DE">
            <w:pPr>
              <w:rPr>
                <w:rFonts w:ascii="Arial" w:hAnsi="Arial" w:cs="Arial"/>
                <w:sz w:val="24"/>
                <w:szCs w:val="24"/>
              </w:rPr>
            </w:pPr>
          </w:p>
        </w:tc>
        <w:tc>
          <w:tcPr>
            <w:tcW w:w="1799" w:type="dxa"/>
          </w:tcPr>
          <w:p w14:paraId="23725125" w14:textId="77777777" w:rsidR="00B363DE" w:rsidRDefault="00B363DE" w:rsidP="00B363DE">
            <w:pPr>
              <w:rPr>
                <w:rFonts w:ascii="Arial" w:hAnsi="Arial" w:cs="Arial"/>
                <w:sz w:val="24"/>
                <w:szCs w:val="24"/>
              </w:rPr>
            </w:pPr>
          </w:p>
        </w:tc>
        <w:tc>
          <w:tcPr>
            <w:tcW w:w="1779" w:type="dxa"/>
          </w:tcPr>
          <w:p w14:paraId="739FCEAE" w14:textId="77777777" w:rsidR="00B363DE" w:rsidRDefault="00B363DE" w:rsidP="00B363DE">
            <w:pPr>
              <w:rPr>
                <w:rFonts w:ascii="Arial" w:hAnsi="Arial" w:cs="Arial"/>
                <w:sz w:val="24"/>
                <w:szCs w:val="24"/>
              </w:rPr>
            </w:pPr>
          </w:p>
        </w:tc>
        <w:tc>
          <w:tcPr>
            <w:tcW w:w="2036" w:type="dxa"/>
          </w:tcPr>
          <w:p w14:paraId="54C8EC09" w14:textId="77777777" w:rsidR="00B363DE" w:rsidRDefault="00B363DE" w:rsidP="00B363DE">
            <w:pPr>
              <w:rPr>
                <w:rFonts w:ascii="Arial" w:hAnsi="Arial" w:cs="Arial"/>
                <w:sz w:val="24"/>
                <w:szCs w:val="24"/>
              </w:rPr>
            </w:pPr>
          </w:p>
        </w:tc>
      </w:tr>
      <w:tr w:rsidR="00B363DE" w14:paraId="5FE840D9" w14:textId="77777777" w:rsidTr="00B363DE">
        <w:tc>
          <w:tcPr>
            <w:tcW w:w="1696" w:type="dxa"/>
          </w:tcPr>
          <w:p w14:paraId="07A34D05" w14:textId="77777777" w:rsidR="00B363DE" w:rsidRDefault="00B363DE" w:rsidP="00B363DE">
            <w:pPr>
              <w:rPr>
                <w:rFonts w:ascii="Arial" w:hAnsi="Arial" w:cs="Arial"/>
                <w:sz w:val="24"/>
                <w:szCs w:val="24"/>
              </w:rPr>
            </w:pPr>
            <w:r>
              <w:rPr>
                <w:rFonts w:ascii="Arial" w:hAnsi="Arial" w:cs="Arial"/>
                <w:sz w:val="24"/>
                <w:szCs w:val="24"/>
              </w:rPr>
              <w:t>2</w:t>
            </w:r>
          </w:p>
          <w:p w14:paraId="1ECE658D" w14:textId="77777777" w:rsidR="00B363DE" w:rsidRDefault="00B363DE" w:rsidP="00B363DE">
            <w:pPr>
              <w:rPr>
                <w:rFonts w:ascii="Arial" w:hAnsi="Arial" w:cs="Arial"/>
                <w:sz w:val="24"/>
                <w:szCs w:val="24"/>
              </w:rPr>
            </w:pPr>
          </w:p>
          <w:p w14:paraId="6F1A968E" w14:textId="77777777" w:rsidR="00B363DE" w:rsidRDefault="00B363DE" w:rsidP="00B363DE">
            <w:pPr>
              <w:rPr>
                <w:rFonts w:ascii="Arial" w:hAnsi="Arial" w:cs="Arial"/>
                <w:sz w:val="24"/>
                <w:szCs w:val="24"/>
              </w:rPr>
            </w:pPr>
          </w:p>
        </w:tc>
        <w:tc>
          <w:tcPr>
            <w:tcW w:w="1231" w:type="dxa"/>
          </w:tcPr>
          <w:p w14:paraId="6A0EB899" w14:textId="77777777" w:rsidR="00B363DE" w:rsidRDefault="00B363DE" w:rsidP="00B363DE">
            <w:pPr>
              <w:rPr>
                <w:rFonts w:ascii="Arial" w:hAnsi="Arial" w:cs="Arial"/>
                <w:sz w:val="24"/>
                <w:szCs w:val="24"/>
              </w:rPr>
            </w:pPr>
          </w:p>
        </w:tc>
        <w:tc>
          <w:tcPr>
            <w:tcW w:w="1519" w:type="dxa"/>
          </w:tcPr>
          <w:p w14:paraId="51CCBEE4" w14:textId="77777777" w:rsidR="00B363DE" w:rsidRDefault="00B363DE" w:rsidP="00B363DE">
            <w:pPr>
              <w:rPr>
                <w:rFonts w:ascii="Arial" w:hAnsi="Arial" w:cs="Arial"/>
                <w:sz w:val="24"/>
                <w:szCs w:val="24"/>
              </w:rPr>
            </w:pPr>
          </w:p>
        </w:tc>
        <w:tc>
          <w:tcPr>
            <w:tcW w:w="1799" w:type="dxa"/>
          </w:tcPr>
          <w:p w14:paraId="36C40D97" w14:textId="77777777" w:rsidR="00B363DE" w:rsidRDefault="00B363DE" w:rsidP="00B363DE">
            <w:pPr>
              <w:rPr>
                <w:rFonts w:ascii="Arial" w:hAnsi="Arial" w:cs="Arial"/>
                <w:sz w:val="24"/>
                <w:szCs w:val="24"/>
              </w:rPr>
            </w:pPr>
          </w:p>
        </w:tc>
        <w:tc>
          <w:tcPr>
            <w:tcW w:w="1779" w:type="dxa"/>
          </w:tcPr>
          <w:p w14:paraId="1A4A2EC0" w14:textId="77777777" w:rsidR="00B363DE" w:rsidRDefault="00B363DE" w:rsidP="00B363DE">
            <w:pPr>
              <w:rPr>
                <w:rFonts w:ascii="Arial" w:hAnsi="Arial" w:cs="Arial"/>
                <w:sz w:val="24"/>
                <w:szCs w:val="24"/>
              </w:rPr>
            </w:pPr>
          </w:p>
        </w:tc>
        <w:tc>
          <w:tcPr>
            <w:tcW w:w="2036" w:type="dxa"/>
          </w:tcPr>
          <w:p w14:paraId="2AF04DDF" w14:textId="77777777" w:rsidR="00B363DE" w:rsidRDefault="00B363DE" w:rsidP="00B363DE">
            <w:pPr>
              <w:rPr>
                <w:rFonts w:ascii="Arial" w:hAnsi="Arial" w:cs="Arial"/>
                <w:sz w:val="24"/>
                <w:szCs w:val="24"/>
              </w:rPr>
            </w:pPr>
          </w:p>
        </w:tc>
      </w:tr>
      <w:tr w:rsidR="00B363DE" w14:paraId="15D4FB93" w14:textId="77777777" w:rsidTr="00B363DE">
        <w:tc>
          <w:tcPr>
            <w:tcW w:w="1696" w:type="dxa"/>
          </w:tcPr>
          <w:p w14:paraId="6C0CA0B1" w14:textId="77777777" w:rsidR="00B363DE" w:rsidRDefault="00B363DE" w:rsidP="00B363DE">
            <w:pPr>
              <w:rPr>
                <w:rFonts w:ascii="Arial" w:hAnsi="Arial" w:cs="Arial"/>
                <w:sz w:val="24"/>
                <w:szCs w:val="24"/>
              </w:rPr>
            </w:pPr>
            <w:r>
              <w:rPr>
                <w:rFonts w:ascii="Arial" w:hAnsi="Arial" w:cs="Arial"/>
                <w:sz w:val="24"/>
                <w:szCs w:val="24"/>
              </w:rPr>
              <w:t>3</w:t>
            </w:r>
          </w:p>
          <w:p w14:paraId="3B7D9AAA" w14:textId="77777777" w:rsidR="00B363DE" w:rsidRDefault="00B363DE" w:rsidP="00B363DE">
            <w:pPr>
              <w:rPr>
                <w:rFonts w:ascii="Arial" w:hAnsi="Arial" w:cs="Arial"/>
                <w:sz w:val="24"/>
                <w:szCs w:val="24"/>
              </w:rPr>
            </w:pPr>
          </w:p>
          <w:p w14:paraId="5CA3490B" w14:textId="77777777" w:rsidR="00B363DE" w:rsidRDefault="00B363DE" w:rsidP="00B363DE">
            <w:pPr>
              <w:rPr>
                <w:rFonts w:ascii="Arial" w:hAnsi="Arial" w:cs="Arial"/>
                <w:sz w:val="24"/>
                <w:szCs w:val="24"/>
              </w:rPr>
            </w:pPr>
          </w:p>
        </w:tc>
        <w:tc>
          <w:tcPr>
            <w:tcW w:w="1231" w:type="dxa"/>
          </w:tcPr>
          <w:p w14:paraId="7F360A4D" w14:textId="77777777" w:rsidR="00B363DE" w:rsidRDefault="00B363DE" w:rsidP="00B363DE">
            <w:pPr>
              <w:rPr>
                <w:rFonts w:ascii="Arial" w:hAnsi="Arial" w:cs="Arial"/>
                <w:sz w:val="24"/>
                <w:szCs w:val="24"/>
              </w:rPr>
            </w:pPr>
          </w:p>
        </w:tc>
        <w:tc>
          <w:tcPr>
            <w:tcW w:w="1519" w:type="dxa"/>
          </w:tcPr>
          <w:p w14:paraId="57362DF9" w14:textId="77777777" w:rsidR="00B363DE" w:rsidRDefault="00B363DE" w:rsidP="00B363DE">
            <w:pPr>
              <w:rPr>
                <w:rFonts w:ascii="Arial" w:hAnsi="Arial" w:cs="Arial"/>
                <w:sz w:val="24"/>
                <w:szCs w:val="24"/>
              </w:rPr>
            </w:pPr>
          </w:p>
        </w:tc>
        <w:tc>
          <w:tcPr>
            <w:tcW w:w="1799" w:type="dxa"/>
          </w:tcPr>
          <w:p w14:paraId="548E88FD" w14:textId="77777777" w:rsidR="00B363DE" w:rsidRDefault="00B363DE" w:rsidP="00B363DE">
            <w:pPr>
              <w:rPr>
                <w:rFonts w:ascii="Arial" w:hAnsi="Arial" w:cs="Arial"/>
                <w:sz w:val="24"/>
                <w:szCs w:val="24"/>
              </w:rPr>
            </w:pPr>
          </w:p>
        </w:tc>
        <w:tc>
          <w:tcPr>
            <w:tcW w:w="1779" w:type="dxa"/>
          </w:tcPr>
          <w:p w14:paraId="7B2A4273" w14:textId="77777777" w:rsidR="00B363DE" w:rsidRDefault="00B363DE" w:rsidP="00B363DE">
            <w:pPr>
              <w:rPr>
                <w:rFonts w:ascii="Arial" w:hAnsi="Arial" w:cs="Arial"/>
                <w:sz w:val="24"/>
                <w:szCs w:val="24"/>
              </w:rPr>
            </w:pPr>
          </w:p>
        </w:tc>
        <w:tc>
          <w:tcPr>
            <w:tcW w:w="2036" w:type="dxa"/>
          </w:tcPr>
          <w:p w14:paraId="1F442F3D" w14:textId="77777777" w:rsidR="00B363DE" w:rsidRDefault="00B363DE" w:rsidP="00B363DE">
            <w:pPr>
              <w:rPr>
                <w:rFonts w:ascii="Arial" w:hAnsi="Arial" w:cs="Arial"/>
                <w:sz w:val="24"/>
                <w:szCs w:val="24"/>
              </w:rPr>
            </w:pPr>
          </w:p>
        </w:tc>
      </w:tr>
      <w:tr w:rsidR="00B363DE" w14:paraId="2099BB3F" w14:textId="77777777" w:rsidTr="00B363DE">
        <w:tc>
          <w:tcPr>
            <w:tcW w:w="1696" w:type="dxa"/>
          </w:tcPr>
          <w:p w14:paraId="26C3E3A9" w14:textId="77777777" w:rsidR="00B363DE" w:rsidRDefault="00B363DE" w:rsidP="00B363DE">
            <w:pPr>
              <w:rPr>
                <w:rFonts w:ascii="Arial" w:hAnsi="Arial" w:cs="Arial"/>
                <w:sz w:val="24"/>
                <w:szCs w:val="24"/>
              </w:rPr>
            </w:pPr>
            <w:r>
              <w:rPr>
                <w:rFonts w:ascii="Arial" w:hAnsi="Arial" w:cs="Arial"/>
                <w:sz w:val="24"/>
                <w:szCs w:val="24"/>
              </w:rPr>
              <w:t xml:space="preserve">Professional </w:t>
            </w:r>
          </w:p>
          <w:p w14:paraId="44019925" w14:textId="77777777" w:rsidR="00B363DE" w:rsidRDefault="00B363DE" w:rsidP="00B363DE">
            <w:pPr>
              <w:rPr>
                <w:rFonts w:ascii="Arial" w:hAnsi="Arial" w:cs="Arial"/>
                <w:sz w:val="24"/>
                <w:szCs w:val="24"/>
              </w:rPr>
            </w:pPr>
            <w:r>
              <w:rPr>
                <w:rFonts w:ascii="Arial" w:hAnsi="Arial" w:cs="Arial"/>
                <w:sz w:val="24"/>
                <w:szCs w:val="24"/>
              </w:rPr>
              <w:t>objectives</w:t>
            </w:r>
          </w:p>
        </w:tc>
        <w:tc>
          <w:tcPr>
            <w:tcW w:w="1231" w:type="dxa"/>
          </w:tcPr>
          <w:p w14:paraId="0C5CF69D" w14:textId="77777777" w:rsidR="00B363DE" w:rsidRDefault="00B363DE" w:rsidP="00B363DE">
            <w:pPr>
              <w:rPr>
                <w:rFonts w:ascii="Arial" w:hAnsi="Arial" w:cs="Arial"/>
                <w:sz w:val="24"/>
                <w:szCs w:val="24"/>
              </w:rPr>
            </w:pPr>
          </w:p>
        </w:tc>
        <w:tc>
          <w:tcPr>
            <w:tcW w:w="1519" w:type="dxa"/>
          </w:tcPr>
          <w:p w14:paraId="656D942A" w14:textId="77777777" w:rsidR="00B363DE" w:rsidRDefault="00B363DE" w:rsidP="00B363DE">
            <w:pPr>
              <w:rPr>
                <w:rFonts w:ascii="Arial" w:hAnsi="Arial" w:cs="Arial"/>
                <w:sz w:val="24"/>
                <w:szCs w:val="24"/>
              </w:rPr>
            </w:pPr>
          </w:p>
        </w:tc>
        <w:tc>
          <w:tcPr>
            <w:tcW w:w="1799" w:type="dxa"/>
          </w:tcPr>
          <w:p w14:paraId="37D9F2C3" w14:textId="77777777" w:rsidR="00B363DE" w:rsidRDefault="00B363DE" w:rsidP="00B363DE">
            <w:pPr>
              <w:rPr>
                <w:rFonts w:ascii="Arial" w:hAnsi="Arial" w:cs="Arial"/>
                <w:sz w:val="24"/>
                <w:szCs w:val="24"/>
              </w:rPr>
            </w:pPr>
          </w:p>
        </w:tc>
        <w:tc>
          <w:tcPr>
            <w:tcW w:w="1779" w:type="dxa"/>
          </w:tcPr>
          <w:p w14:paraId="3F430512" w14:textId="77777777" w:rsidR="00B363DE" w:rsidRDefault="00B363DE" w:rsidP="00B363DE">
            <w:pPr>
              <w:rPr>
                <w:rFonts w:ascii="Arial" w:hAnsi="Arial" w:cs="Arial"/>
                <w:sz w:val="24"/>
                <w:szCs w:val="24"/>
              </w:rPr>
            </w:pPr>
          </w:p>
        </w:tc>
        <w:tc>
          <w:tcPr>
            <w:tcW w:w="2036" w:type="dxa"/>
          </w:tcPr>
          <w:p w14:paraId="09266267" w14:textId="77777777" w:rsidR="00B363DE" w:rsidRDefault="00B363DE" w:rsidP="00B363DE">
            <w:pPr>
              <w:rPr>
                <w:rFonts w:ascii="Arial" w:hAnsi="Arial" w:cs="Arial"/>
                <w:sz w:val="24"/>
                <w:szCs w:val="24"/>
              </w:rPr>
            </w:pPr>
          </w:p>
        </w:tc>
      </w:tr>
      <w:tr w:rsidR="00B363DE" w14:paraId="1D195279" w14:textId="77777777" w:rsidTr="00B363DE">
        <w:tc>
          <w:tcPr>
            <w:tcW w:w="1696" w:type="dxa"/>
          </w:tcPr>
          <w:p w14:paraId="44B131B5" w14:textId="77777777" w:rsidR="00B363DE" w:rsidRDefault="00B363DE" w:rsidP="00B363DE">
            <w:pPr>
              <w:rPr>
                <w:rFonts w:ascii="Arial" w:hAnsi="Arial" w:cs="Arial"/>
                <w:sz w:val="24"/>
                <w:szCs w:val="24"/>
              </w:rPr>
            </w:pPr>
            <w:r>
              <w:rPr>
                <w:rFonts w:ascii="Arial" w:hAnsi="Arial" w:cs="Arial"/>
                <w:sz w:val="24"/>
                <w:szCs w:val="24"/>
              </w:rPr>
              <w:t>4</w:t>
            </w:r>
          </w:p>
          <w:p w14:paraId="5CCCD414" w14:textId="77777777" w:rsidR="00B363DE" w:rsidRDefault="00B363DE" w:rsidP="00B363DE">
            <w:pPr>
              <w:rPr>
                <w:rFonts w:ascii="Arial" w:hAnsi="Arial" w:cs="Arial"/>
                <w:sz w:val="24"/>
                <w:szCs w:val="24"/>
              </w:rPr>
            </w:pPr>
          </w:p>
          <w:p w14:paraId="38F0EF9D" w14:textId="77777777" w:rsidR="00B363DE" w:rsidRDefault="00B363DE" w:rsidP="00B363DE">
            <w:pPr>
              <w:rPr>
                <w:rFonts w:ascii="Arial" w:hAnsi="Arial" w:cs="Arial"/>
                <w:sz w:val="24"/>
                <w:szCs w:val="24"/>
              </w:rPr>
            </w:pPr>
          </w:p>
          <w:p w14:paraId="0E25268A" w14:textId="77777777" w:rsidR="00B363DE" w:rsidRDefault="00B363DE" w:rsidP="00B363DE">
            <w:pPr>
              <w:rPr>
                <w:rFonts w:ascii="Arial" w:hAnsi="Arial" w:cs="Arial"/>
                <w:sz w:val="24"/>
                <w:szCs w:val="24"/>
              </w:rPr>
            </w:pPr>
          </w:p>
        </w:tc>
        <w:tc>
          <w:tcPr>
            <w:tcW w:w="1231" w:type="dxa"/>
          </w:tcPr>
          <w:p w14:paraId="42444111" w14:textId="77777777" w:rsidR="00B363DE" w:rsidRDefault="00B363DE" w:rsidP="00B363DE">
            <w:pPr>
              <w:rPr>
                <w:rFonts w:ascii="Arial" w:hAnsi="Arial" w:cs="Arial"/>
                <w:sz w:val="24"/>
                <w:szCs w:val="24"/>
              </w:rPr>
            </w:pPr>
            <w:r>
              <w:rPr>
                <w:rFonts w:ascii="Arial" w:hAnsi="Arial" w:cs="Arial"/>
                <w:sz w:val="24"/>
                <w:szCs w:val="24"/>
              </w:rPr>
              <w:t xml:space="preserve">To keep up to  with </w:t>
            </w:r>
          </w:p>
          <w:p w14:paraId="4F810736" w14:textId="77777777" w:rsidR="00B363DE" w:rsidRDefault="00B363DE" w:rsidP="00B363DE">
            <w:pPr>
              <w:rPr>
                <w:rFonts w:ascii="Arial" w:hAnsi="Arial" w:cs="Arial"/>
                <w:sz w:val="24"/>
                <w:szCs w:val="24"/>
              </w:rPr>
            </w:pPr>
            <w:r>
              <w:rPr>
                <w:rFonts w:ascii="Arial" w:hAnsi="Arial" w:cs="Arial"/>
                <w:sz w:val="24"/>
                <w:szCs w:val="24"/>
              </w:rPr>
              <w:t>All relevant training</w:t>
            </w:r>
          </w:p>
        </w:tc>
        <w:tc>
          <w:tcPr>
            <w:tcW w:w="1519" w:type="dxa"/>
          </w:tcPr>
          <w:p w14:paraId="23FE7AE2" w14:textId="77777777" w:rsidR="00B363DE" w:rsidRDefault="00B363DE" w:rsidP="00B363DE">
            <w:pPr>
              <w:rPr>
                <w:rFonts w:ascii="Arial" w:hAnsi="Arial" w:cs="Arial"/>
                <w:sz w:val="24"/>
                <w:szCs w:val="24"/>
              </w:rPr>
            </w:pPr>
          </w:p>
        </w:tc>
        <w:tc>
          <w:tcPr>
            <w:tcW w:w="1799" w:type="dxa"/>
          </w:tcPr>
          <w:p w14:paraId="74BD08E4" w14:textId="77777777" w:rsidR="00B363DE" w:rsidRDefault="00B363DE" w:rsidP="00B363DE">
            <w:pPr>
              <w:rPr>
                <w:rFonts w:ascii="Arial" w:hAnsi="Arial" w:cs="Arial"/>
                <w:sz w:val="24"/>
                <w:szCs w:val="24"/>
              </w:rPr>
            </w:pPr>
          </w:p>
        </w:tc>
        <w:tc>
          <w:tcPr>
            <w:tcW w:w="1779" w:type="dxa"/>
          </w:tcPr>
          <w:p w14:paraId="130AF609" w14:textId="77777777" w:rsidR="00B363DE" w:rsidRDefault="00B363DE" w:rsidP="00B363DE">
            <w:pPr>
              <w:rPr>
                <w:rFonts w:ascii="Arial" w:hAnsi="Arial" w:cs="Arial"/>
                <w:sz w:val="24"/>
                <w:szCs w:val="24"/>
              </w:rPr>
            </w:pPr>
          </w:p>
        </w:tc>
        <w:tc>
          <w:tcPr>
            <w:tcW w:w="2036" w:type="dxa"/>
          </w:tcPr>
          <w:p w14:paraId="268D7DA1" w14:textId="77777777" w:rsidR="00B363DE" w:rsidRDefault="00B363DE" w:rsidP="00B363DE">
            <w:pPr>
              <w:rPr>
                <w:rFonts w:ascii="Arial" w:hAnsi="Arial" w:cs="Arial"/>
                <w:sz w:val="24"/>
                <w:szCs w:val="24"/>
              </w:rPr>
            </w:pPr>
          </w:p>
        </w:tc>
      </w:tr>
      <w:tr w:rsidR="00B363DE" w14:paraId="78CC5645" w14:textId="77777777" w:rsidTr="00B363DE">
        <w:tc>
          <w:tcPr>
            <w:tcW w:w="1696" w:type="dxa"/>
          </w:tcPr>
          <w:p w14:paraId="6F7D9C49" w14:textId="77777777" w:rsidR="00B363DE" w:rsidRDefault="00B363DE" w:rsidP="00B363DE">
            <w:pPr>
              <w:rPr>
                <w:rFonts w:ascii="Arial" w:hAnsi="Arial" w:cs="Arial"/>
                <w:sz w:val="24"/>
                <w:szCs w:val="24"/>
              </w:rPr>
            </w:pPr>
            <w:r>
              <w:rPr>
                <w:rFonts w:ascii="Arial" w:hAnsi="Arial" w:cs="Arial"/>
                <w:sz w:val="24"/>
                <w:szCs w:val="24"/>
              </w:rPr>
              <w:t>5</w:t>
            </w:r>
          </w:p>
        </w:tc>
        <w:tc>
          <w:tcPr>
            <w:tcW w:w="1231" w:type="dxa"/>
          </w:tcPr>
          <w:p w14:paraId="40E17C6E" w14:textId="77777777" w:rsidR="00B363DE" w:rsidRDefault="00B363DE" w:rsidP="00B363DE">
            <w:pPr>
              <w:rPr>
                <w:rFonts w:ascii="Arial" w:hAnsi="Arial" w:cs="Arial"/>
                <w:sz w:val="24"/>
                <w:szCs w:val="24"/>
              </w:rPr>
            </w:pPr>
          </w:p>
          <w:p w14:paraId="256F4E9F" w14:textId="77777777" w:rsidR="00B363DE" w:rsidRDefault="00B363DE" w:rsidP="00B363DE">
            <w:pPr>
              <w:rPr>
                <w:rFonts w:ascii="Arial" w:hAnsi="Arial" w:cs="Arial"/>
                <w:sz w:val="24"/>
                <w:szCs w:val="24"/>
              </w:rPr>
            </w:pPr>
            <w:r>
              <w:rPr>
                <w:rFonts w:ascii="Arial" w:hAnsi="Arial" w:cs="Arial"/>
                <w:sz w:val="24"/>
                <w:szCs w:val="24"/>
              </w:rPr>
              <w:t>Working as a team player</w:t>
            </w:r>
          </w:p>
          <w:p w14:paraId="3A27E841" w14:textId="77777777" w:rsidR="00B363DE" w:rsidRDefault="00B363DE" w:rsidP="00B363DE">
            <w:pPr>
              <w:rPr>
                <w:rFonts w:ascii="Arial" w:hAnsi="Arial" w:cs="Arial"/>
                <w:sz w:val="24"/>
                <w:szCs w:val="24"/>
              </w:rPr>
            </w:pPr>
          </w:p>
          <w:p w14:paraId="2805CBD3" w14:textId="77777777" w:rsidR="00B363DE" w:rsidRDefault="00B363DE" w:rsidP="00B363DE">
            <w:pPr>
              <w:rPr>
                <w:rFonts w:ascii="Arial" w:hAnsi="Arial" w:cs="Arial"/>
                <w:sz w:val="24"/>
                <w:szCs w:val="24"/>
              </w:rPr>
            </w:pPr>
          </w:p>
        </w:tc>
        <w:tc>
          <w:tcPr>
            <w:tcW w:w="1519" w:type="dxa"/>
          </w:tcPr>
          <w:p w14:paraId="016918B3" w14:textId="77777777" w:rsidR="00B363DE" w:rsidRDefault="00B363DE" w:rsidP="00B363DE">
            <w:pPr>
              <w:rPr>
                <w:rFonts w:ascii="Arial" w:hAnsi="Arial" w:cs="Arial"/>
                <w:sz w:val="24"/>
                <w:szCs w:val="24"/>
              </w:rPr>
            </w:pPr>
          </w:p>
        </w:tc>
        <w:tc>
          <w:tcPr>
            <w:tcW w:w="1799" w:type="dxa"/>
          </w:tcPr>
          <w:p w14:paraId="37E54399" w14:textId="77777777" w:rsidR="00B363DE" w:rsidRDefault="00B363DE" w:rsidP="00B363DE">
            <w:pPr>
              <w:rPr>
                <w:rFonts w:ascii="Arial" w:hAnsi="Arial" w:cs="Arial"/>
                <w:sz w:val="24"/>
                <w:szCs w:val="24"/>
              </w:rPr>
            </w:pPr>
          </w:p>
        </w:tc>
        <w:tc>
          <w:tcPr>
            <w:tcW w:w="1779" w:type="dxa"/>
          </w:tcPr>
          <w:p w14:paraId="715F23BD" w14:textId="77777777" w:rsidR="00B363DE" w:rsidRDefault="00B363DE" w:rsidP="00B363DE">
            <w:pPr>
              <w:rPr>
                <w:rFonts w:ascii="Arial" w:hAnsi="Arial" w:cs="Arial"/>
                <w:sz w:val="24"/>
                <w:szCs w:val="24"/>
              </w:rPr>
            </w:pPr>
          </w:p>
        </w:tc>
        <w:tc>
          <w:tcPr>
            <w:tcW w:w="2036" w:type="dxa"/>
          </w:tcPr>
          <w:p w14:paraId="69EB0930" w14:textId="77777777" w:rsidR="00B363DE" w:rsidRDefault="00B363DE" w:rsidP="00B363DE">
            <w:pPr>
              <w:rPr>
                <w:rFonts w:ascii="Arial" w:hAnsi="Arial" w:cs="Arial"/>
                <w:sz w:val="24"/>
                <w:szCs w:val="24"/>
              </w:rPr>
            </w:pPr>
          </w:p>
        </w:tc>
      </w:tr>
    </w:tbl>
    <w:p w14:paraId="61BF8732" w14:textId="52ADE23C" w:rsidR="0080354E" w:rsidRDefault="0080354E" w:rsidP="0080354E">
      <w:pPr>
        <w:rPr>
          <w:rFonts w:ascii="Arial" w:hAnsi="Arial" w:cs="Arial"/>
          <w:sz w:val="24"/>
          <w:szCs w:val="24"/>
        </w:rPr>
      </w:pPr>
    </w:p>
    <w:p w14:paraId="73CCF5E7" w14:textId="1902A485" w:rsidR="00835B27" w:rsidRDefault="00835B27" w:rsidP="0080354E">
      <w:pPr>
        <w:rPr>
          <w:rFonts w:ascii="Arial" w:hAnsi="Arial" w:cs="Arial"/>
          <w:sz w:val="24"/>
          <w:szCs w:val="24"/>
        </w:rPr>
      </w:pPr>
    </w:p>
    <w:p w14:paraId="156E30B3" w14:textId="3F4F0736" w:rsidR="00835B27" w:rsidRDefault="00835B27" w:rsidP="0080354E">
      <w:pPr>
        <w:rPr>
          <w:rFonts w:ascii="Arial" w:hAnsi="Arial" w:cs="Arial"/>
          <w:sz w:val="24"/>
          <w:szCs w:val="24"/>
        </w:rPr>
      </w:pPr>
    </w:p>
    <w:p w14:paraId="55D487B2" w14:textId="62BB7E4A" w:rsidR="00835B27" w:rsidRDefault="00835B27" w:rsidP="0080354E">
      <w:pPr>
        <w:rPr>
          <w:rFonts w:ascii="Arial" w:hAnsi="Arial" w:cs="Arial"/>
          <w:sz w:val="24"/>
          <w:szCs w:val="24"/>
        </w:rPr>
      </w:pPr>
    </w:p>
    <w:p w14:paraId="5B19B156" w14:textId="03B5104E" w:rsidR="00835B27" w:rsidRDefault="00835B27" w:rsidP="0080354E">
      <w:pPr>
        <w:rPr>
          <w:rFonts w:ascii="Arial" w:hAnsi="Arial" w:cs="Arial"/>
          <w:sz w:val="24"/>
          <w:szCs w:val="24"/>
        </w:rPr>
      </w:pPr>
    </w:p>
    <w:p w14:paraId="543F2E91" w14:textId="16EA4D4A" w:rsidR="00835B27" w:rsidRDefault="00835B27" w:rsidP="0080354E">
      <w:pPr>
        <w:rPr>
          <w:rFonts w:ascii="Arial" w:hAnsi="Arial" w:cs="Arial"/>
          <w:sz w:val="24"/>
          <w:szCs w:val="24"/>
        </w:rPr>
      </w:pPr>
    </w:p>
    <w:p w14:paraId="35A3D6D7" w14:textId="77777777" w:rsidR="00835B27" w:rsidRPr="00326E9F" w:rsidRDefault="00835B27" w:rsidP="0080354E">
      <w:pPr>
        <w:rPr>
          <w:rFonts w:ascii="Arial" w:hAnsi="Arial" w:cs="Arial"/>
          <w:sz w:val="24"/>
          <w:szCs w:val="24"/>
        </w:rPr>
      </w:pPr>
    </w:p>
    <w:p w14:paraId="0BB26AA6" w14:textId="77777777" w:rsidR="0080354E" w:rsidRPr="00326E9F" w:rsidRDefault="0080354E" w:rsidP="0080354E">
      <w:pPr>
        <w:rPr>
          <w:rFonts w:ascii="Arial" w:hAnsi="Arial" w:cs="Arial"/>
          <w:sz w:val="24"/>
          <w:szCs w:val="24"/>
        </w:rPr>
      </w:pPr>
    </w:p>
    <w:p w14:paraId="56B221D8" w14:textId="77777777" w:rsidR="0080354E" w:rsidRPr="00326E9F" w:rsidRDefault="0080354E" w:rsidP="0080354E">
      <w:pPr>
        <w:rPr>
          <w:rFonts w:ascii="Arial" w:hAnsi="Arial" w:cs="Arial"/>
          <w:sz w:val="24"/>
          <w:szCs w:val="24"/>
        </w:rPr>
      </w:pPr>
    </w:p>
    <w:p w14:paraId="0AC93683" w14:textId="77777777" w:rsidR="0080354E" w:rsidRPr="00326E9F" w:rsidRDefault="0080354E" w:rsidP="0080354E">
      <w:pPr>
        <w:rPr>
          <w:rFonts w:ascii="Arial" w:hAnsi="Arial" w:cs="Arial"/>
          <w:sz w:val="24"/>
          <w:szCs w:val="24"/>
        </w:rPr>
      </w:pPr>
    </w:p>
    <w:p w14:paraId="643CE74D" w14:textId="40D6D6EB" w:rsidR="0080354E" w:rsidRPr="00721211" w:rsidRDefault="00721211" w:rsidP="0080354E">
      <w:pPr>
        <w:rPr>
          <w:rFonts w:ascii="Arial" w:hAnsi="Arial" w:cs="Arial"/>
          <w:sz w:val="24"/>
          <w:szCs w:val="24"/>
          <w:u w:val="single"/>
        </w:rPr>
      </w:pPr>
      <w:r w:rsidRPr="00721211">
        <w:rPr>
          <w:rFonts w:ascii="Arial" w:hAnsi="Arial" w:cs="Arial"/>
          <w:sz w:val="24"/>
          <w:szCs w:val="24"/>
          <w:u w:val="single"/>
        </w:rPr>
        <w:t>References</w:t>
      </w:r>
    </w:p>
    <w:p w14:paraId="0F825928" w14:textId="77777777" w:rsidR="0080354E" w:rsidRPr="00326E9F" w:rsidRDefault="0080354E" w:rsidP="0080354E">
      <w:pPr>
        <w:rPr>
          <w:rFonts w:ascii="Arial" w:hAnsi="Arial" w:cs="Arial"/>
          <w:sz w:val="24"/>
          <w:szCs w:val="24"/>
        </w:rPr>
      </w:pPr>
    </w:p>
    <w:p w14:paraId="448B5628" w14:textId="77777777" w:rsidR="002A3AA0" w:rsidRDefault="00D47651" w:rsidP="00B363DE">
      <w:pPr>
        <w:pStyle w:val="NormalWeb"/>
      </w:pPr>
      <w:r>
        <w:rPr>
          <w:i/>
          <w:iCs/>
        </w:rPr>
        <w:t>Education charity providing GCSEs, A-levels and support</w:t>
      </w:r>
      <w:r>
        <w:t xml:space="preserve"> (2000) </w:t>
      </w:r>
      <w:r>
        <w:rPr>
          <w:i/>
          <w:iCs/>
        </w:rPr>
        <w:t>AQA</w:t>
      </w:r>
      <w:r>
        <w:t xml:space="preserve">. Available at: https://www.aqa.org.uk/ (Accessed: April 6, 2023). </w:t>
      </w:r>
    </w:p>
    <w:p w14:paraId="10CE14D2" w14:textId="77777777" w:rsidR="00721211" w:rsidRDefault="00721211" w:rsidP="002A3AA0">
      <w:pPr>
        <w:pStyle w:val="NormalWeb"/>
        <w:ind w:left="567" w:hanging="567"/>
      </w:pPr>
    </w:p>
    <w:p w14:paraId="18DA9222" w14:textId="4D01839F" w:rsidR="002A3AA0" w:rsidRDefault="002A3AA0" w:rsidP="002A3AA0">
      <w:pPr>
        <w:pStyle w:val="NormalWeb"/>
        <w:ind w:left="567" w:hanging="567"/>
      </w:pPr>
      <w:r>
        <w:t xml:space="preserve"> (2017) </w:t>
      </w:r>
      <w:r>
        <w:rPr>
          <w:i/>
          <w:iCs/>
        </w:rPr>
        <w:t>5.2 need-based theories of motivation</w:t>
      </w:r>
      <w:r>
        <w:t xml:space="preserve">, </w:t>
      </w:r>
      <w:r>
        <w:rPr>
          <w:i/>
          <w:iCs/>
        </w:rPr>
        <w:t xml:space="preserve">Organizational </w:t>
      </w:r>
      <w:proofErr w:type="spellStart"/>
      <w:r>
        <w:rPr>
          <w:i/>
          <w:iCs/>
        </w:rPr>
        <w:t>Behavior</w:t>
      </w:r>
      <w:proofErr w:type="spellEnd"/>
      <w:r>
        <w:t xml:space="preserve">. University of Minnesota Libraries Publishing edition, 2017. Available at: https://open.lib.umn.edu/organizationalbehavior/chapter/5-2-need-based-theories-of-motivation/ (Accessed: April 6, 2023). </w:t>
      </w:r>
    </w:p>
    <w:p w14:paraId="0C206F6F" w14:textId="77777777" w:rsidR="0080354E" w:rsidRPr="00326E9F" w:rsidRDefault="0080354E" w:rsidP="0080354E">
      <w:pPr>
        <w:rPr>
          <w:rFonts w:ascii="Arial" w:hAnsi="Arial" w:cs="Arial"/>
          <w:sz w:val="24"/>
          <w:szCs w:val="24"/>
        </w:rPr>
      </w:pPr>
    </w:p>
    <w:p w14:paraId="72AC75BF" w14:textId="1C65E975" w:rsidR="0080354E" w:rsidRDefault="0080354E" w:rsidP="0080354E">
      <w:pPr>
        <w:rPr>
          <w:u w:val="single"/>
        </w:rPr>
      </w:pPr>
    </w:p>
    <w:p w14:paraId="5D2E058A" w14:textId="77777777" w:rsidR="0080354E" w:rsidRDefault="0080354E" w:rsidP="0080354E">
      <w:pPr>
        <w:rPr>
          <w:u w:val="single"/>
        </w:rPr>
      </w:pPr>
    </w:p>
    <w:p w14:paraId="4997615D" w14:textId="77777777" w:rsidR="0080354E" w:rsidRDefault="0080354E" w:rsidP="0080354E">
      <w:pPr>
        <w:rPr>
          <w:u w:val="single"/>
        </w:rPr>
      </w:pPr>
    </w:p>
    <w:p w14:paraId="4F7F0BA5" w14:textId="77777777" w:rsidR="0080354E" w:rsidRDefault="0080354E" w:rsidP="0080354E">
      <w:pPr>
        <w:rPr>
          <w:u w:val="single"/>
        </w:rPr>
      </w:pPr>
    </w:p>
    <w:p w14:paraId="57EE9122" w14:textId="77777777" w:rsidR="0080354E" w:rsidRDefault="0080354E" w:rsidP="0080354E">
      <w:pPr>
        <w:rPr>
          <w:u w:val="single"/>
        </w:rPr>
      </w:pPr>
    </w:p>
    <w:p w14:paraId="7642972C" w14:textId="77777777" w:rsidR="0080354E" w:rsidRDefault="0080354E" w:rsidP="0080354E">
      <w:pPr>
        <w:rPr>
          <w:u w:val="single"/>
        </w:rPr>
      </w:pPr>
    </w:p>
    <w:p w14:paraId="73AE5A4F" w14:textId="77777777" w:rsidR="0080354E" w:rsidRDefault="0080354E" w:rsidP="0080354E">
      <w:pPr>
        <w:rPr>
          <w:u w:val="single"/>
        </w:rPr>
      </w:pPr>
    </w:p>
    <w:p w14:paraId="27EFCB8A" w14:textId="00AC4937" w:rsidR="00875959" w:rsidRPr="00875959" w:rsidRDefault="00875959">
      <w:pPr>
        <w:rPr>
          <w:color w:val="FF0000"/>
        </w:rPr>
      </w:pPr>
    </w:p>
    <w:sectPr w:rsidR="00875959" w:rsidRPr="00875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14651"/>
    <w:multiLevelType w:val="hybridMultilevel"/>
    <w:tmpl w:val="5372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621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54E"/>
    <w:rsid w:val="00020CF1"/>
    <w:rsid w:val="000362AE"/>
    <w:rsid w:val="002244F4"/>
    <w:rsid w:val="002A103B"/>
    <w:rsid w:val="002A3AA0"/>
    <w:rsid w:val="00365C40"/>
    <w:rsid w:val="00386E95"/>
    <w:rsid w:val="003D5484"/>
    <w:rsid w:val="003F7CEE"/>
    <w:rsid w:val="00431032"/>
    <w:rsid w:val="00435149"/>
    <w:rsid w:val="004A5F12"/>
    <w:rsid w:val="00631D18"/>
    <w:rsid w:val="00721211"/>
    <w:rsid w:val="007804A2"/>
    <w:rsid w:val="007B5756"/>
    <w:rsid w:val="0080354E"/>
    <w:rsid w:val="00835B27"/>
    <w:rsid w:val="00875959"/>
    <w:rsid w:val="008D3E44"/>
    <w:rsid w:val="00920AFB"/>
    <w:rsid w:val="00925A76"/>
    <w:rsid w:val="009B0AFC"/>
    <w:rsid w:val="00A456EE"/>
    <w:rsid w:val="00A61E30"/>
    <w:rsid w:val="00B363DE"/>
    <w:rsid w:val="00B85D18"/>
    <w:rsid w:val="00BA01E1"/>
    <w:rsid w:val="00BE63AC"/>
    <w:rsid w:val="00C0249D"/>
    <w:rsid w:val="00C624A3"/>
    <w:rsid w:val="00CB4C5E"/>
    <w:rsid w:val="00CC5857"/>
    <w:rsid w:val="00D47651"/>
    <w:rsid w:val="00D874EF"/>
    <w:rsid w:val="00F46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C0BDE"/>
  <w15:chartTrackingRefBased/>
  <w15:docId w15:val="{19E6A7EE-3CBA-4C31-BB04-3A72B8DB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5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54E"/>
    <w:pPr>
      <w:ind w:left="720"/>
      <w:contextualSpacing/>
    </w:pPr>
  </w:style>
  <w:style w:type="paragraph" w:styleId="NormalWeb">
    <w:name w:val="Normal (Web)"/>
    <w:basedOn w:val="Normal"/>
    <w:uiPriority w:val="99"/>
    <w:semiHidden/>
    <w:unhideWhenUsed/>
    <w:rsid w:val="008759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75959"/>
    <w:rPr>
      <w:color w:val="0000FF"/>
      <w:u w:val="single"/>
    </w:rPr>
  </w:style>
  <w:style w:type="table" w:styleId="TableGrid">
    <w:name w:val="Table Grid"/>
    <w:basedOn w:val="TableNormal"/>
    <w:uiPriority w:val="39"/>
    <w:rsid w:val="00BA01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69507">
      <w:bodyDiv w:val="1"/>
      <w:marLeft w:val="0"/>
      <w:marRight w:val="0"/>
      <w:marTop w:val="0"/>
      <w:marBottom w:val="0"/>
      <w:divBdr>
        <w:top w:val="none" w:sz="0" w:space="0" w:color="auto"/>
        <w:left w:val="none" w:sz="0" w:space="0" w:color="auto"/>
        <w:bottom w:val="none" w:sz="0" w:space="0" w:color="auto"/>
        <w:right w:val="none" w:sz="0" w:space="0" w:color="auto"/>
      </w:divBdr>
    </w:div>
    <w:div w:id="571741676">
      <w:bodyDiv w:val="1"/>
      <w:marLeft w:val="0"/>
      <w:marRight w:val="0"/>
      <w:marTop w:val="0"/>
      <w:marBottom w:val="0"/>
      <w:divBdr>
        <w:top w:val="none" w:sz="0" w:space="0" w:color="auto"/>
        <w:left w:val="none" w:sz="0" w:space="0" w:color="auto"/>
        <w:bottom w:val="none" w:sz="0" w:space="0" w:color="auto"/>
        <w:right w:val="none" w:sz="0" w:space="0" w:color="auto"/>
      </w:divBdr>
    </w:div>
    <w:div w:id="84451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732</Words>
  <Characters>4173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29</cp:revision>
  <dcterms:created xsi:type="dcterms:W3CDTF">2023-04-01T14:46:00Z</dcterms:created>
  <dcterms:modified xsi:type="dcterms:W3CDTF">2023-04-06T13:34:00Z</dcterms:modified>
</cp:coreProperties>
</file>