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 ContentType="application/vnd.ms-exce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2C1A" w:rsidRDefault="00F8367C">
      <w:r>
        <w:rPr>
          <w:noProof/>
        </w:rPr>
        <w:drawing>
          <wp:inline distT="0" distB="0" distL="0" distR="0">
            <wp:extent cx="6122035" cy="8657590"/>
            <wp:effectExtent l="19050" t="0" r="0" b="0"/>
            <wp:docPr id="2" name="Picture 1" descr="Assignment Cover 1 (Deadline Revis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1 (Deadline Revised).jpg"/>
                    <pic:cNvPicPr/>
                  </pic:nvPicPr>
                  <pic:blipFill>
                    <a:blip r:embed="rId8" cstate="print"/>
                    <a:stretch>
                      <a:fillRect/>
                    </a:stretch>
                  </pic:blipFill>
                  <pic:spPr>
                    <a:xfrm>
                      <a:off x="0" y="0"/>
                      <a:ext cx="6122035" cy="8657590"/>
                    </a:xfrm>
                    <a:prstGeom prst="rect">
                      <a:avLst/>
                    </a:prstGeom>
                  </pic:spPr>
                </pic:pic>
              </a:graphicData>
            </a:graphic>
          </wp:inline>
        </w:drawing>
      </w:r>
    </w:p>
    <w:p w:rsidR="006E0487" w:rsidRDefault="006E0487"/>
    <w:p w:rsidR="007E08FD" w:rsidRDefault="007E5C95">
      <w:r>
        <w:rPr>
          <w:noProof/>
        </w:rPr>
        <w:lastRenderedPageBreak/>
        <w:drawing>
          <wp:inline distT="0" distB="0" distL="0" distR="0">
            <wp:extent cx="6099175" cy="8625205"/>
            <wp:effectExtent l="19050" t="0" r="0" b="0"/>
            <wp:docPr id="8" name="Picture 7" descr="Assignment Cover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2.jpg"/>
                    <pic:cNvPicPr/>
                  </pic:nvPicPr>
                  <pic:blipFill>
                    <a:blip r:embed="rId9" cstate="print"/>
                    <a:stretch>
                      <a:fillRect/>
                    </a:stretch>
                  </pic:blipFill>
                  <pic:spPr>
                    <a:xfrm>
                      <a:off x="0" y="0"/>
                      <a:ext cx="6099175" cy="8625205"/>
                    </a:xfrm>
                    <a:prstGeom prst="rect">
                      <a:avLst/>
                    </a:prstGeom>
                  </pic:spPr>
                </pic:pic>
              </a:graphicData>
            </a:graphic>
          </wp:inline>
        </w:drawing>
      </w:r>
    </w:p>
    <w:p w:rsidR="007E08FD" w:rsidRDefault="007E08FD"/>
    <w:p w:rsidR="007E08FD" w:rsidRDefault="007E5C95">
      <w:r>
        <w:rPr>
          <w:noProof/>
        </w:rPr>
        <w:lastRenderedPageBreak/>
        <w:drawing>
          <wp:inline distT="0" distB="0" distL="0" distR="0">
            <wp:extent cx="6099175" cy="8625205"/>
            <wp:effectExtent l="19050" t="0" r="0" b="0"/>
            <wp:docPr id="9" name="Picture 8" descr="Assignment Cov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3.jpg"/>
                    <pic:cNvPicPr/>
                  </pic:nvPicPr>
                  <pic:blipFill>
                    <a:blip r:embed="rId10" cstate="print"/>
                    <a:stretch>
                      <a:fillRect/>
                    </a:stretch>
                  </pic:blipFill>
                  <pic:spPr>
                    <a:xfrm>
                      <a:off x="0" y="0"/>
                      <a:ext cx="6099175" cy="8625205"/>
                    </a:xfrm>
                    <a:prstGeom prst="rect">
                      <a:avLst/>
                    </a:prstGeom>
                  </pic:spPr>
                </pic:pic>
              </a:graphicData>
            </a:graphic>
          </wp:inline>
        </w:drawing>
      </w:r>
    </w:p>
    <w:p w:rsidR="007E08FD" w:rsidRDefault="007E08FD"/>
    <w:p w:rsidR="007E08FD" w:rsidRDefault="007E5C95">
      <w:r>
        <w:rPr>
          <w:noProof/>
        </w:rPr>
        <w:lastRenderedPageBreak/>
        <w:drawing>
          <wp:inline distT="0" distB="0" distL="0" distR="0">
            <wp:extent cx="6099175" cy="8625205"/>
            <wp:effectExtent l="19050" t="0" r="0" b="0"/>
            <wp:docPr id="10" name="Picture 9" descr="Assignment Cover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4.jpg"/>
                    <pic:cNvPicPr/>
                  </pic:nvPicPr>
                  <pic:blipFill>
                    <a:blip r:embed="rId11" cstate="print"/>
                    <a:stretch>
                      <a:fillRect/>
                    </a:stretch>
                  </pic:blipFill>
                  <pic:spPr>
                    <a:xfrm>
                      <a:off x="0" y="0"/>
                      <a:ext cx="6099175" cy="8625205"/>
                    </a:xfrm>
                    <a:prstGeom prst="rect">
                      <a:avLst/>
                    </a:prstGeom>
                  </pic:spPr>
                </pic:pic>
              </a:graphicData>
            </a:graphic>
          </wp:inline>
        </w:drawing>
      </w:r>
    </w:p>
    <w:p w:rsidR="007E08FD" w:rsidRDefault="007E5C95">
      <w:r>
        <w:rPr>
          <w:noProof/>
        </w:rPr>
        <w:lastRenderedPageBreak/>
        <w:drawing>
          <wp:inline distT="0" distB="0" distL="0" distR="0">
            <wp:extent cx="6099175" cy="8625205"/>
            <wp:effectExtent l="19050" t="0" r="0" b="0"/>
            <wp:docPr id="11" name="Picture 10" descr="Assignment Cover 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5.jpg"/>
                    <pic:cNvPicPr/>
                  </pic:nvPicPr>
                  <pic:blipFill>
                    <a:blip r:embed="rId12" cstate="print"/>
                    <a:stretch>
                      <a:fillRect/>
                    </a:stretch>
                  </pic:blipFill>
                  <pic:spPr>
                    <a:xfrm>
                      <a:off x="0" y="0"/>
                      <a:ext cx="6099175" cy="8625205"/>
                    </a:xfrm>
                    <a:prstGeom prst="rect">
                      <a:avLst/>
                    </a:prstGeom>
                  </pic:spPr>
                </pic:pic>
              </a:graphicData>
            </a:graphic>
          </wp:inline>
        </w:drawing>
      </w:r>
    </w:p>
    <w:p w:rsidR="007E5C95" w:rsidRDefault="007E5C95">
      <w:r>
        <w:rPr>
          <w:noProof/>
        </w:rPr>
        <w:lastRenderedPageBreak/>
        <w:drawing>
          <wp:inline distT="0" distB="0" distL="0" distR="0">
            <wp:extent cx="6099175" cy="8625205"/>
            <wp:effectExtent l="19050" t="0" r="0" b="0"/>
            <wp:docPr id="12" name="Picture 11" descr="Assignment Cover 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ssignment Cover 6.jpg"/>
                    <pic:cNvPicPr/>
                  </pic:nvPicPr>
                  <pic:blipFill>
                    <a:blip r:embed="rId13" cstate="print"/>
                    <a:stretch>
                      <a:fillRect/>
                    </a:stretch>
                  </pic:blipFill>
                  <pic:spPr>
                    <a:xfrm>
                      <a:off x="0" y="0"/>
                      <a:ext cx="6099175" cy="8625205"/>
                    </a:xfrm>
                    <a:prstGeom prst="rect">
                      <a:avLst/>
                    </a:prstGeom>
                  </pic:spPr>
                </pic:pic>
              </a:graphicData>
            </a:graphic>
          </wp:inline>
        </w:drawing>
      </w:r>
    </w:p>
    <w:p w:rsidR="007E5C95" w:rsidRDefault="007E5C95"/>
    <w:p w:rsidR="00891FD6" w:rsidRDefault="00891FD6" w:rsidP="00891FD6">
      <w:pPr>
        <w:spacing w:line="360" w:lineRule="auto"/>
        <w:jc w:val="center"/>
        <w:rPr>
          <w:rFonts w:ascii="Times New Roman" w:hAnsi="Times New Roman" w:cs="Times New Roman"/>
          <w:b/>
          <w:sz w:val="28"/>
          <w:szCs w:val="28"/>
          <w:u w:val="single"/>
        </w:rPr>
      </w:pPr>
      <w:r w:rsidRPr="00E27004">
        <w:rPr>
          <w:rFonts w:ascii="Times New Roman" w:hAnsi="Times New Roman" w:cs="Times New Roman"/>
          <w:b/>
          <w:sz w:val="56"/>
          <w:szCs w:val="56"/>
          <w:u w:val="single"/>
        </w:rPr>
        <w:lastRenderedPageBreak/>
        <w:t>Table of Contents</w:t>
      </w:r>
    </w:p>
    <w:p w:rsidR="00891FD6" w:rsidRDefault="00891FD6" w:rsidP="00891FD6">
      <w:pPr>
        <w:spacing w:line="360" w:lineRule="auto"/>
        <w:jc w:val="center"/>
        <w:rPr>
          <w:rFonts w:ascii="Times New Roman" w:hAnsi="Times New Roman" w:cs="Times New Roman"/>
          <w:b/>
          <w:sz w:val="28"/>
          <w:szCs w:val="28"/>
          <w:u w:val="single"/>
        </w:rPr>
      </w:pPr>
    </w:p>
    <w:p w:rsidR="00891FD6" w:rsidRPr="00FB0236" w:rsidRDefault="00891FD6" w:rsidP="00891FD6">
      <w:pPr>
        <w:spacing w:line="360" w:lineRule="auto"/>
        <w:jc w:val="center"/>
        <w:rPr>
          <w:rFonts w:ascii="Times New Roman" w:hAnsi="Times New Roman" w:cs="Times New Roman"/>
          <w:sz w:val="28"/>
          <w:szCs w:val="28"/>
          <w:u w:val="single"/>
        </w:rPr>
      </w:pP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sidRPr="00FB0236">
        <w:rPr>
          <w:rFonts w:ascii="Times New Roman" w:hAnsi="Times New Roman" w:cs="Times New Roman"/>
          <w:sz w:val="28"/>
          <w:szCs w:val="28"/>
          <w:u w:val="single"/>
        </w:rPr>
        <w:t>Page</w:t>
      </w:r>
    </w:p>
    <w:p w:rsidR="00891FD6" w:rsidRPr="00FB0236" w:rsidRDefault="00891FD6" w:rsidP="00891FD6">
      <w:pPr>
        <w:spacing w:line="360" w:lineRule="auto"/>
        <w:rPr>
          <w:rFonts w:ascii="Times New Roman" w:hAnsi="Times New Roman" w:cs="Times New Roman"/>
          <w:sz w:val="28"/>
          <w:szCs w:val="28"/>
        </w:rPr>
      </w:pPr>
      <w:r w:rsidRPr="00FB0236">
        <w:rPr>
          <w:rFonts w:ascii="Times New Roman" w:hAnsi="Times New Roman" w:cs="Times New Roman"/>
          <w:sz w:val="28"/>
          <w:szCs w:val="28"/>
        </w:rPr>
        <w:t>1)</w:t>
      </w:r>
      <w:r>
        <w:rPr>
          <w:rFonts w:ascii="Times New Roman" w:hAnsi="Times New Roman" w:cs="Times New Roman"/>
          <w:sz w:val="28"/>
          <w:szCs w:val="28"/>
        </w:rPr>
        <w:t xml:space="preserve"> Brief Introduction</w:t>
      </w:r>
      <w:r>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sidRPr="00FB0236">
        <w:rPr>
          <w:rFonts w:ascii="Times New Roman" w:hAnsi="Times New Roman" w:cs="Times New Roman"/>
          <w:sz w:val="28"/>
          <w:szCs w:val="28"/>
        </w:rPr>
        <w:tab/>
      </w:r>
      <w:r>
        <w:rPr>
          <w:rFonts w:ascii="Times New Roman" w:hAnsi="Times New Roman" w:cs="Times New Roman"/>
          <w:sz w:val="28"/>
          <w:szCs w:val="28"/>
        </w:rPr>
        <w:tab/>
      </w:r>
      <w:r w:rsidRPr="00FB0236">
        <w:rPr>
          <w:rFonts w:ascii="Times New Roman" w:hAnsi="Times New Roman" w:cs="Times New Roman"/>
          <w:sz w:val="28"/>
          <w:szCs w:val="28"/>
        </w:rPr>
        <w:t>8</w:t>
      </w:r>
    </w:p>
    <w:p w:rsidR="00891FD6" w:rsidRPr="008C129C" w:rsidRDefault="00891FD6" w:rsidP="00891FD6">
      <w:pPr>
        <w:spacing w:line="360" w:lineRule="auto"/>
        <w:rPr>
          <w:rFonts w:ascii="Times New Roman" w:hAnsi="Times New Roman" w:cs="Times New Roman"/>
          <w:sz w:val="24"/>
          <w:szCs w:val="24"/>
        </w:rPr>
      </w:pPr>
      <w:r>
        <w:rPr>
          <w:rFonts w:ascii="Times New Roman" w:hAnsi="Times New Roman" w:cs="Times New Roman"/>
          <w:sz w:val="28"/>
          <w:szCs w:val="28"/>
        </w:rPr>
        <w:t>2) Literature Review</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9</w:t>
      </w:r>
    </w:p>
    <w:p w:rsidR="00891FD6" w:rsidRDefault="00F41EFF" w:rsidP="00891FD6">
      <w:pPr>
        <w:pStyle w:val="ListParagraph"/>
        <w:numPr>
          <w:ilvl w:val="1"/>
          <w:numId w:val="1"/>
        </w:numPr>
        <w:spacing w:line="360" w:lineRule="auto"/>
        <w:ind w:left="1077"/>
        <w:rPr>
          <w:rFonts w:ascii="Times New Roman" w:hAnsi="Times New Roman" w:cs="Times New Roman"/>
          <w:sz w:val="24"/>
          <w:szCs w:val="24"/>
        </w:rPr>
      </w:pPr>
      <w:r>
        <w:rPr>
          <w:rFonts w:ascii="Times New Roman" w:hAnsi="Times New Roman" w:cs="Times New Roman"/>
          <w:sz w:val="24"/>
          <w:szCs w:val="24"/>
        </w:rPr>
        <w:t>Definition of Fast-moving Consumer Goods (FMCGs)</w:t>
      </w:r>
      <w:r w:rsidR="00891FD6" w:rsidRPr="00FB0236">
        <w:rPr>
          <w:rFonts w:ascii="Times New Roman" w:hAnsi="Times New Roman" w:cs="Times New Roman"/>
          <w:sz w:val="24"/>
          <w:szCs w:val="24"/>
        </w:rPr>
        <w:tab/>
      </w:r>
      <w:r w:rsidR="00891FD6" w:rsidRPr="00FB0236">
        <w:rPr>
          <w:rFonts w:ascii="Times New Roman" w:hAnsi="Times New Roman" w:cs="Times New Roman"/>
          <w:sz w:val="24"/>
          <w:szCs w:val="24"/>
        </w:rPr>
        <w:tab/>
      </w:r>
      <w:r w:rsidR="00891FD6" w:rsidRPr="00FB0236">
        <w:rPr>
          <w:rFonts w:ascii="Times New Roman" w:hAnsi="Times New Roman" w:cs="Times New Roman"/>
          <w:sz w:val="24"/>
          <w:szCs w:val="24"/>
        </w:rPr>
        <w:tab/>
      </w:r>
      <w:r w:rsidR="00891FD6">
        <w:rPr>
          <w:rFonts w:ascii="Times New Roman" w:hAnsi="Times New Roman" w:cs="Times New Roman"/>
          <w:sz w:val="24"/>
          <w:szCs w:val="24"/>
        </w:rPr>
        <w:tab/>
      </w:r>
      <w:r w:rsidR="00891FD6" w:rsidRPr="00FB0236">
        <w:rPr>
          <w:rFonts w:ascii="Times New Roman" w:hAnsi="Times New Roman" w:cs="Times New Roman"/>
          <w:sz w:val="24"/>
          <w:szCs w:val="24"/>
        </w:rPr>
        <w:t>9</w:t>
      </w:r>
    </w:p>
    <w:p w:rsidR="00F37055" w:rsidRDefault="00F37055" w:rsidP="00891FD6">
      <w:pPr>
        <w:pStyle w:val="ListParagraph"/>
        <w:numPr>
          <w:ilvl w:val="1"/>
          <w:numId w:val="1"/>
        </w:numPr>
        <w:spacing w:line="360" w:lineRule="auto"/>
        <w:ind w:left="1077"/>
        <w:rPr>
          <w:rFonts w:ascii="Times New Roman" w:hAnsi="Times New Roman" w:cs="Times New Roman"/>
          <w:sz w:val="24"/>
          <w:szCs w:val="24"/>
        </w:rPr>
      </w:pPr>
      <w:r>
        <w:rPr>
          <w:rFonts w:ascii="Times New Roman" w:hAnsi="Times New Roman" w:cs="Times New Roman"/>
          <w:sz w:val="24"/>
          <w:szCs w:val="24"/>
        </w:rPr>
        <w:t xml:space="preserve">Definition of </w:t>
      </w:r>
      <w:r w:rsidR="00396B72">
        <w:rPr>
          <w:rFonts w:ascii="Times New Roman" w:hAnsi="Times New Roman" w:cs="Times New Roman"/>
          <w:sz w:val="24"/>
          <w:szCs w:val="24"/>
        </w:rPr>
        <w:t xml:space="preserve">Educated </w:t>
      </w:r>
      <w:r w:rsidR="00DF2A08">
        <w:rPr>
          <w:rFonts w:ascii="Times New Roman" w:hAnsi="Times New Roman" w:cs="Times New Roman"/>
          <w:sz w:val="24"/>
          <w:szCs w:val="24"/>
        </w:rPr>
        <w:t>and Knowledge Workforce</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9</w:t>
      </w:r>
    </w:p>
    <w:p w:rsidR="009B28F2" w:rsidRDefault="009B28F2" w:rsidP="00891FD6">
      <w:pPr>
        <w:pStyle w:val="ListParagraph"/>
        <w:numPr>
          <w:ilvl w:val="1"/>
          <w:numId w:val="1"/>
        </w:numPr>
        <w:spacing w:line="360" w:lineRule="auto"/>
        <w:ind w:left="1077"/>
        <w:rPr>
          <w:rFonts w:ascii="Times New Roman" w:hAnsi="Times New Roman" w:cs="Times New Roman"/>
          <w:sz w:val="24"/>
          <w:szCs w:val="24"/>
        </w:rPr>
      </w:pPr>
      <w:r>
        <w:rPr>
          <w:rFonts w:ascii="Times New Roman" w:hAnsi="Times New Roman" w:cs="Times New Roman"/>
          <w:sz w:val="24"/>
          <w:szCs w:val="24"/>
        </w:rPr>
        <w:t>Definition and Determinants of Employee Engagement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10</w:t>
      </w:r>
    </w:p>
    <w:p w:rsidR="00B4197A" w:rsidRDefault="00B4197A" w:rsidP="00BC31B0">
      <w:pPr>
        <w:pStyle w:val="ListParagraph"/>
        <w:numPr>
          <w:ilvl w:val="2"/>
          <w:numId w:val="1"/>
        </w:numPr>
        <w:spacing w:line="360" w:lineRule="auto"/>
        <w:rPr>
          <w:rFonts w:ascii="Times New Roman" w:hAnsi="Times New Roman" w:cs="Times New Roman"/>
        </w:rPr>
      </w:pPr>
      <w:r w:rsidRPr="00BC31B0">
        <w:rPr>
          <w:rFonts w:ascii="Times New Roman" w:hAnsi="Times New Roman" w:cs="Times New Roman"/>
        </w:rPr>
        <w:t>Kahn’s Personal Engagement Model</w:t>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r>
      <w:r w:rsidR="00BC31B0" w:rsidRPr="00BC31B0">
        <w:rPr>
          <w:rFonts w:ascii="Times New Roman" w:hAnsi="Times New Roman" w:cs="Times New Roman"/>
        </w:rPr>
        <w:tab/>
        <w:t>1</w:t>
      </w:r>
      <w:r w:rsidR="002F006F">
        <w:rPr>
          <w:rFonts w:ascii="Times New Roman" w:hAnsi="Times New Roman" w:cs="Times New Roman"/>
        </w:rPr>
        <w:t>0</w:t>
      </w:r>
      <w:r w:rsidRPr="00BC31B0">
        <w:rPr>
          <w:rFonts w:ascii="Times New Roman" w:hAnsi="Times New Roman" w:cs="Times New Roman"/>
        </w:rPr>
        <w:t xml:space="preserve"> </w:t>
      </w:r>
    </w:p>
    <w:p w:rsidR="000E344C" w:rsidRPr="000E344C" w:rsidRDefault="000E344C" w:rsidP="00BC31B0">
      <w:pPr>
        <w:pStyle w:val="ListParagraph"/>
        <w:numPr>
          <w:ilvl w:val="2"/>
          <w:numId w:val="1"/>
        </w:numPr>
        <w:spacing w:line="360" w:lineRule="auto"/>
        <w:rPr>
          <w:rFonts w:ascii="Times New Roman" w:hAnsi="Times New Roman" w:cs="Times New Roman"/>
        </w:rPr>
      </w:pPr>
      <w:r w:rsidRPr="000E344C">
        <w:rPr>
          <w:rFonts w:ascii="Times New Roman" w:hAnsi="Times New Roman" w:cs="Times New Roman"/>
        </w:rPr>
        <w:t>Saks’ Employee Engagement Model</w:t>
      </w:r>
      <w:r w:rsidRPr="000E344C">
        <w:rPr>
          <w:rFonts w:ascii="Times New Roman" w:hAnsi="Times New Roman" w:cs="Times New Roman"/>
        </w:rPr>
        <w:tab/>
      </w:r>
      <w:r w:rsidRPr="000E344C">
        <w:rPr>
          <w:rFonts w:ascii="Times New Roman" w:hAnsi="Times New Roman" w:cs="Times New Roman"/>
        </w:rPr>
        <w:tab/>
      </w:r>
      <w:r w:rsidRPr="000E344C">
        <w:rPr>
          <w:rFonts w:ascii="Times New Roman" w:hAnsi="Times New Roman" w:cs="Times New Roman"/>
        </w:rPr>
        <w:tab/>
      </w:r>
      <w:r w:rsidRPr="000E344C">
        <w:rPr>
          <w:rFonts w:ascii="Times New Roman" w:hAnsi="Times New Roman" w:cs="Times New Roman"/>
        </w:rPr>
        <w:tab/>
      </w:r>
      <w:r w:rsidRPr="000E344C">
        <w:rPr>
          <w:rFonts w:ascii="Times New Roman" w:hAnsi="Times New Roman" w:cs="Times New Roman"/>
        </w:rPr>
        <w:tab/>
      </w:r>
      <w:r w:rsidRPr="000E344C">
        <w:rPr>
          <w:rFonts w:ascii="Times New Roman" w:hAnsi="Times New Roman" w:cs="Times New Roman"/>
        </w:rPr>
        <w:tab/>
        <w:t>1</w:t>
      </w:r>
      <w:r w:rsidR="00E36D02">
        <w:rPr>
          <w:rFonts w:ascii="Times New Roman" w:hAnsi="Times New Roman" w:cs="Times New Roman"/>
        </w:rPr>
        <w:t>1</w:t>
      </w:r>
    </w:p>
    <w:p w:rsidR="000E344C" w:rsidRDefault="000E344C" w:rsidP="00BC31B0">
      <w:pPr>
        <w:pStyle w:val="ListParagraph"/>
        <w:numPr>
          <w:ilvl w:val="2"/>
          <w:numId w:val="1"/>
        </w:numPr>
        <w:spacing w:line="360" w:lineRule="auto"/>
        <w:rPr>
          <w:rFonts w:ascii="Times New Roman" w:hAnsi="Times New Roman" w:cs="Times New Roman"/>
        </w:rPr>
      </w:pPr>
      <w:r w:rsidRPr="000E344C">
        <w:rPr>
          <w:rFonts w:ascii="Times New Roman" w:hAnsi="Times New Roman" w:cs="Times New Roman"/>
        </w:rPr>
        <w:t>Anitha’s Employee Engagement Model</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1</w:t>
      </w:r>
      <w:r w:rsidR="00E36D02">
        <w:rPr>
          <w:rFonts w:ascii="Times New Roman" w:hAnsi="Times New Roman" w:cs="Times New Roman"/>
        </w:rPr>
        <w:t>2</w:t>
      </w:r>
    </w:p>
    <w:p w:rsidR="00AD7098" w:rsidRDefault="00AD7098" w:rsidP="00BC31B0">
      <w:pPr>
        <w:pStyle w:val="ListParagraph"/>
        <w:numPr>
          <w:ilvl w:val="2"/>
          <w:numId w:val="1"/>
        </w:numPr>
        <w:spacing w:line="360" w:lineRule="auto"/>
        <w:rPr>
          <w:rFonts w:ascii="Times New Roman" w:hAnsi="Times New Roman" w:cs="Times New Roman"/>
        </w:rPr>
      </w:pPr>
      <w:r w:rsidRPr="00AD7098">
        <w:rPr>
          <w:rFonts w:ascii="Times New Roman" w:hAnsi="Times New Roman" w:cs="Times New Roman"/>
        </w:rPr>
        <w:t>Resick’s Person-job (P-J) Fit Model</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1</w:t>
      </w:r>
      <w:r w:rsidR="00E36D02">
        <w:rPr>
          <w:rFonts w:ascii="Times New Roman" w:hAnsi="Times New Roman" w:cs="Times New Roman"/>
        </w:rPr>
        <w:t>3</w:t>
      </w:r>
    </w:p>
    <w:p w:rsidR="00B4356D" w:rsidRPr="000E344C" w:rsidRDefault="00B4356D" w:rsidP="00BC31B0">
      <w:pPr>
        <w:pStyle w:val="ListParagraph"/>
        <w:numPr>
          <w:ilvl w:val="2"/>
          <w:numId w:val="1"/>
        </w:numPr>
        <w:spacing w:line="360" w:lineRule="auto"/>
        <w:rPr>
          <w:rFonts w:ascii="Times New Roman" w:hAnsi="Times New Roman" w:cs="Times New Roman"/>
        </w:rPr>
      </w:pPr>
      <w:r>
        <w:rPr>
          <w:rFonts w:ascii="Times New Roman" w:hAnsi="Times New Roman" w:cs="Times New Roman"/>
        </w:rPr>
        <w:t>Concept of Affective Commitment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1</w:t>
      </w:r>
      <w:r w:rsidR="00E36D02">
        <w:rPr>
          <w:rFonts w:ascii="Times New Roman" w:hAnsi="Times New Roman" w:cs="Times New Roman"/>
        </w:rPr>
        <w:t>3</w:t>
      </w:r>
    </w:p>
    <w:p w:rsidR="00891FD6" w:rsidRPr="00FB0236" w:rsidRDefault="00891FD6" w:rsidP="00891FD6">
      <w:pPr>
        <w:pStyle w:val="ListParagraph"/>
        <w:numPr>
          <w:ilvl w:val="1"/>
          <w:numId w:val="1"/>
        </w:numPr>
        <w:spacing w:line="360" w:lineRule="auto"/>
        <w:ind w:left="1077"/>
        <w:rPr>
          <w:rFonts w:ascii="Times New Roman" w:hAnsi="Times New Roman" w:cs="Times New Roman"/>
          <w:sz w:val="24"/>
          <w:szCs w:val="24"/>
        </w:rPr>
      </w:pPr>
      <w:r>
        <w:rPr>
          <w:rFonts w:ascii="Times New Roman" w:hAnsi="Times New Roman" w:cs="Times New Roman"/>
          <w:sz w:val="24"/>
          <w:szCs w:val="24"/>
        </w:rPr>
        <w:t>Hypotheses Development</w:t>
      </w:r>
      <w:r>
        <w:rPr>
          <w:rFonts w:ascii="Times New Roman" w:hAnsi="Times New Roman" w:cs="Times New Roman"/>
          <w:sz w:val="24"/>
          <w:szCs w:val="24"/>
        </w:rPr>
        <w:tab/>
      </w:r>
      <w:r>
        <w:rPr>
          <w:rFonts w:ascii="Times New Roman" w:hAnsi="Times New Roman" w:cs="Times New Roman"/>
          <w:sz w:val="24"/>
          <w:szCs w:val="24"/>
        </w:rPr>
        <w:tab/>
      </w:r>
      <w:r w:rsidRPr="00FB0236">
        <w:rPr>
          <w:rFonts w:ascii="Times New Roman" w:hAnsi="Times New Roman" w:cs="Times New Roman"/>
          <w:sz w:val="24"/>
          <w:szCs w:val="24"/>
        </w:rPr>
        <w:tab/>
      </w:r>
      <w:r w:rsidRPr="00FB0236">
        <w:rPr>
          <w:rFonts w:ascii="Times New Roman" w:hAnsi="Times New Roman" w:cs="Times New Roman"/>
          <w:sz w:val="24"/>
          <w:szCs w:val="24"/>
        </w:rPr>
        <w:tab/>
      </w:r>
      <w:r w:rsidRPr="00FB0236">
        <w:rPr>
          <w:rFonts w:ascii="Times New Roman" w:hAnsi="Times New Roman" w:cs="Times New Roman"/>
          <w:sz w:val="24"/>
          <w:szCs w:val="24"/>
        </w:rPr>
        <w:tab/>
      </w:r>
      <w:r w:rsidRPr="00FB0236">
        <w:rPr>
          <w:rFonts w:ascii="Times New Roman" w:hAnsi="Times New Roman" w:cs="Times New Roman"/>
          <w:sz w:val="24"/>
          <w:szCs w:val="24"/>
        </w:rPr>
        <w:tab/>
      </w:r>
      <w:r w:rsidRPr="00FB0236">
        <w:rPr>
          <w:rFonts w:ascii="Times New Roman" w:hAnsi="Times New Roman" w:cs="Times New Roman"/>
          <w:sz w:val="24"/>
          <w:szCs w:val="24"/>
        </w:rPr>
        <w:tab/>
      </w:r>
      <w:r w:rsidRPr="00FB0236">
        <w:rPr>
          <w:rFonts w:ascii="Times New Roman" w:hAnsi="Times New Roman" w:cs="Times New Roman"/>
          <w:sz w:val="24"/>
          <w:szCs w:val="24"/>
        </w:rPr>
        <w:tab/>
      </w:r>
      <w:r w:rsidR="00FA002D">
        <w:rPr>
          <w:rFonts w:ascii="Times New Roman" w:hAnsi="Times New Roman" w:cs="Times New Roman"/>
          <w:sz w:val="24"/>
          <w:szCs w:val="24"/>
        </w:rPr>
        <w:t>1</w:t>
      </w:r>
      <w:r w:rsidR="00E36D02">
        <w:rPr>
          <w:rFonts w:ascii="Times New Roman" w:hAnsi="Times New Roman" w:cs="Times New Roman"/>
          <w:sz w:val="24"/>
          <w:szCs w:val="24"/>
        </w:rPr>
        <w:t>4</w:t>
      </w:r>
    </w:p>
    <w:p w:rsidR="00891FD6" w:rsidRDefault="00711631" w:rsidP="00891FD6">
      <w:pPr>
        <w:spacing w:line="360" w:lineRule="auto"/>
        <w:rPr>
          <w:rFonts w:ascii="Times New Roman" w:hAnsi="Times New Roman" w:cs="Times New Roman"/>
          <w:sz w:val="28"/>
          <w:szCs w:val="28"/>
        </w:rPr>
      </w:pPr>
      <w:r>
        <w:rPr>
          <w:rFonts w:ascii="Times New Roman" w:hAnsi="Times New Roman" w:cs="Times New Roman"/>
          <w:sz w:val="28"/>
          <w:szCs w:val="28"/>
        </w:rPr>
        <w:t>3</w:t>
      </w:r>
      <w:r w:rsidR="00891FD6">
        <w:rPr>
          <w:rFonts w:ascii="Times New Roman" w:hAnsi="Times New Roman" w:cs="Times New Roman"/>
          <w:sz w:val="28"/>
          <w:szCs w:val="28"/>
        </w:rPr>
        <w:t>) Methodology</w:t>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t>1</w:t>
      </w:r>
      <w:r w:rsidR="00E36D02">
        <w:rPr>
          <w:rFonts w:ascii="Times New Roman" w:hAnsi="Times New Roman" w:cs="Times New Roman"/>
          <w:sz w:val="28"/>
          <w:szCs w:val="28"/>
        </w:rPr>
        <w:t>5</w:t>
      </w:r>
    </w:p>
    <w:p w:rsidR="00891FD6" w:rsidRDefault="00891FD6" w:rsidP="00891FD6">
      <w:pPr>
        <w:pStyle w:val="ListParagraph"/>
        <w:numPr>
          <w:ilvl w:val="1"/>
          <w:numId w:val="2"/>
        </w:numPr>
        <w:spacing w:line="360" w:lineRule="auto"/>
        <w:rPr>
          <w:rFonts w:ascii="Times New Roman" w:hAnsi="Times New Roman" w:cs="Times New Roman"/>
          <w:sz w:val="24"/>
          <w:szCs w:val="24"/>
        </w:rPr>
      </w:pPr>
      <w:r>
        <w:rPr>
          <w:rFonts w:ascii="Times New Roman" w:hAnsi="Times New Roman" w:cs="Times New Roman"/>
          <w:sz w:val="24"/>
          <w:szCs w:val="24"/>
        </w:rPr>
        <w:t>Measurement &amp; Scale Development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E36D02">
        <w:rPr>
          <w:rFonts w:ascii="Times New Roman" w:hAnsi="Times New Roman" w:cs="Times New Roman"/>
          <w:sz w:val="24"/>
          <w:szCs w:val="24"/>
        </w:rPr>
        <w:t>5</w:t>
      </w:r>
    </w:p>
    <w:p w:rsidR="00891FD6" w:rsidRPr="00FB0236" w:rsidRDefault="00891FD6" w:rsidP="00891FD6">
      <w:pPr>
        <w:pStyle w:val="ListParagraph"/>
        <w:numPr>
          <w:ilvl w:val="1"/>
          <w:numId w:val="2"/>
        </w:numPr>
        <w:rPr>
          <w:rFonts w:ascii="Times New Roman" w:hAnsi="Times New Roman" w:cs="Times New Roman"/>
          <w:sz w:val="24"/>
          <w:szCs w:val="24"/>
        </w:rPr>
      </w:pPr>
      <w:r>
        <w:rPr>
          <w:rFonts w:ascii="Times New Roman" w:hAnsi="Times New Roman" w:cs="Times New Roman"/>
          <w:sz w:val="24"/>
          <w:szCs w:val="24"/>
        </w:rPr>
        <w:t>Sampling</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E36D02">
        <w:rPr>
          <w:rFonts w:ascii="Times New Roman" w:hAnsi="Times New Roman" w:cs="Times New Roman"/>
          <w:sz w:val="24"/>
          <w:szCs w:val="24"/>
        </w:rPr>
        <w:t>6</w:t>
      </w:r>
    </w:p>
    <w:p w:rsidR="00891FD6" w:rsidRDefault="00711631" w:rsidP="00891FD6">
      <w:pPr>
        <w:spacing w:line="360" w:lineRule="auto"/>
        <w:rPr>
          <w:rFonts w:ascii="Times New Roman" w:hAnsi="Times New Roman" w:cs="Times New Roman"/>
          <w:sz w:val="24"/>
          <w:szCs w:val="24"/>
        </w:rPr>
      </w:pPr>
      <w:r>
        <w:rPr>
          <w:rFonts w:ascii="Times New Roman" w:hAnsi="Times New Roman" w:cs="Times New Roman"/>
          <w:sz w:val="28"/>
          <w:szCs w:val="28"/>
        </w:rPr>
        <w:t>4</w:t>
      </w:r>
      <w:r w:rsidR="00891FD6">
        <w:rPr>
          <w:rFonts w:ascii="Times New Roman" w:hAnsi="Times New Roman" w:cs="Times New Roman"/>
          <w:sz w:val="28"/>
          <w:szCs w:val="28"/>
        </w:rPr>
        <w:t xml:space="preserve">) </w:t>
      </w:r>
      <w:r w:rsidR="00631A47">
        <w:rPr>
          <w:rFonts w:ascii="Times New Roman" w:hAnsi="Times New Roman" w:cs="Times New Roman"/>
          <w:sz w:val="28"/>
          <w:szCs w:val="28"/>
        </w:rPr>
        <w:t>Findings</w:t>
      </w:r>
      <w:r w:rsidR="00891FD6">
        <w:rPr>
          <w:rFonts w:ascii="Times New Roman" w:hAnsi="Times New Roman" w:cs="Times New Roman"/>
          <w:sz w:val="28"/>
          <w:szCs w:val="28"/>
        </w:rPr>
        <w:tab/>
      </w:r>
      <w:r w:rsidR="00891FD6">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631A47">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1E1826">
        <w:rPr>
          <w:rFonts w:ascii="Times New Roman" w:hAnsi="Times New Roman" w:cs="Times New Roman"/>
          <w:sz w:val="28"/>
          <w:szCs w:val="28"/>
        </w:rPr>
        <w:t>1</w:t>
      </w:r>
      <w:r w:rsidR="00E36D02">
        <w:rPr>
          <w:rFonts w:ascii="Times New Roman" w:hAnsi="Times New Roman" w:cs="Times New Roman"/>
          <w:sz w:val="28"/>
          <w:szCs w:val="28"/>
        </w:rPr>
        <w:t>7</w:t>
      </w:r>
    </w:p>
    <w:p w:rsidR="00DE326C" w:rsidRDefault="00DE326C" w:rsidP="00DE326C">
      <w:pPr>
        <w:pStyle w:val="ListParagraph"/>
        <w:numPr>
          <w:ilvl w:val="1"/>
          <w:numId w:val="10"/>
        </w:numPr>
        <w:spacing w:line="360" w:lineRule="auto"/>
        <w:rPr>
          <w:rFonts w:ascii="Times New Roman" w:hAnsi="Times New Roman" w:cs="Times New Roman"/>
          <w:sz w:val="24"/>
          <w:szCs w:val="24"/>
        </w:rPr>
      </w:pPr>
      <w:r w:rsidRPr="00DE326C">
        <w:rPr>
          <w:rFonts w:ascii="Times New Roman" w:hAnsi="Times New Roman" w:cs="Times New Roman"/>
          <w:sz w:val="24"/>
          <w:szCs w:val="24"/>
        </w:rPr>
        <w:t>Descriptive Analysis of Nominal Data in Pilot Test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E36D02">
        <w:rPr>
          <w:rFonts w:ascii="Times New Roman" w:hAnsi="Times New Roman" w:cs="Times New Roman"/>
          <w:sz w:val="24"/>
          <w:szCs w:val="24"/>
        </w:rPr>
        <w:t>7</w:t>
      </w:r>
    </w:p>
    <w:p w:rsidR="00DE326C" w:rsidRPr="00DE326C" w:rsidRDefault="00A908C7" w:rsidP="00DE326C">
      <w:pPr>
        <w:pStyle w:val="ListParagraph"/>
        <w:numPr>
          <w:ilvl w:val="1"/>
          <w:numId w:val="11"/>
        </w:numPr>
        <w:spacing w:line="360" w:lineRule="auto"/>
        <w:rPr>
          <w:rFonts w:ascii="Times New Roman" w:hAnsi="Times New Roman" w:cs="Times New Roman"/>
          <w:sz w:val="24"/>
          <w:szCs w:val="24"/>
        </w:rPr>
      </w:pPr>
      <w:r>
        <w:rPr>
          <w:rFonts w:ascii="Times New Roman" w:hAnsi="Times New Roman" w:cs="Times New Roman"/>
          <w:sz w:val="24"/>
          <w:szCs w:val="24"/>
        </w:rPr>
        <w:t>Parametric Statistics of Interval Data in Pilot Test</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1</w:t>
      </w:r>
      <w:r w:rsidR="00E36D02">
        <w:rPr>
          <w:rFonts w:ascii="Times New Roman" w:hAnsi="Times New Roman" w:cs="Times New Roman"/>
          <w:sz w:val="24"/>
          <w:szCs w:val="24"/>
        </w:rPr>
        <w:t>8</w:t>
      </w:r>
    </w:p>
    <w:p w:rsidR="00891FD6" w:rsidRPr="00E27004" w:rsidRDefault="00711631" w:rsidP="00891FD6">
      <w:pPr>
        <w:spacing w:line="360" w:lineRule="auto"/>
        <w:rPr>
          <w:rFonts w:ascii="Times New Roman" w:hAnsi="Times New Roman" w:cs="Times New Roman"/>
          <w:sz w:val="28"/>
          <w:szCs w:val="28"/>
        </w:rPr>
      </w:pPr>
      <w:r>
        <w:rPr>
          <w:rFonts w:ascii="Times New Roman" w:hAnsi="Times New Roman" w:cs="Times New Roman"/>
          <w:sz w:val="28"/>
          <w:szCs w:val="28"/>
        </w:rPr>
        <w:t>5</w:t>
      </w:r>
      <w:r w:rsidR="00891FD6">
        <w:rPr>
          <w:rFonts w:ascii="Times New Roman" w:hAnsi="Times New Roman" w:cs="Times New Roman"/>
          <w:sz w:val="28"/>
          <w:szCs w:val="28"/>
        </w:rPr>
        <w:t xml:space="preserve">) </w:t>
      </w:r>
      <w:r w:rsidR="00891FD6" w:rsidRPr="00E27004">
        <w:rPr>
          <w:rFonts w:ascii="Times New Roman" w:hAnsi="Times New Roman" w:cs="Times New Roman"/>
          <w:sz w:val="28"/>
          <w:szCs w:val="28"/>
        </w:rPr>
        <w:t>Conclusions</w:t>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r>
      <w:r w:rsidR="00891FD6">
        <w:rPr>
          <w:rFonts w:ascii="Times New Roman" w:hAnsi="Times New Roman" w:cs="Times New Roman"/>
          <w:sz w:val="28"/>
          <w:szCs w:val="28"/>
        </w:rPr>
        <w:tab/>
        <w:t>2</w:t>
      </w:r>
      <w:r w:rsidR="00E36D02">
        <w:rPr>
          <w:rFonts w:ascii="Times New Roman" w:hAnsi="Times New Roman" w:cs="Times New Roman"/>
          <w:sz w:val="28"/>
          <w:szCs w:val="28"/>
        </w:rPr>
        <w:t>0</w:t>
      </w:r>
    </w:p>
    <w:p w:rsidR="00891FD6" w:rsidRDefault="00711631" w:rsidP="00891FD6">
      <w:pPr>
        <w:spacing w:line="360" w:lineRule="auto"/>
        <w:rPr>
          <w:rFonts w:ascii="Times New Roman" w:hAnsi="Times New Roman" w:cs="Times New Roman"/>
          <w:sz w:val="28"/>
          <w:szCs w:val="28"/>
        </w:rPr>
      </w:pPr>
      <w:r>
        <w:rPr>
          <w:rFonts w:ascii="Times New Roman" w:hAnsi="Times New Roman" w:cs="Times New Roman"/>
          <w:sz w:val="28"/>
          <w:szCs w:val="28"/>
        </w:rPr>
        <w:t>6</w:t>
      </w:r>
      <w:r w:rsidR="00891FD6">
        <w:rPr>
          <w:rFonts w:ascii="Times New Roman" w:hAnsi="Times New Roman" w:cs="Times New Roman"/>
          <w:sz w:val="28"/>
          <w:szCs w:val="28"/>
        </w:rPr>
        <w:t xml:space="preserve">) </w:t>
      </w:r>
      <w:r w:rsidR="00891FD6" w:rsidRPr="00E27004">
        <w:rPr>
          <w:rFonts w:ascii="Times New Roman" w:hAnsi="Times New Roman" w:cs="Times New Roman"/>
          <w:sz w:val="28"/>
          <w:szCs w:val="28"/>
        </w:rPr>
        <w:t>Reference</w:t>
      </w:r>
      <w:r w:rsidR="00E36D02">
        <w:rPr>
          <w:rFonts w:ascii="Times New Roman" w:hAnsi="Times New Roman" w:cs="Times New Roman"/>
          <w:sz w:val="28"/>
          <w:szCs w:val="28"/>
        </w:rPr>
        <w:t>s</w:t>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t>21</w:t>
      </w:r>
    </w:p>
    <w:p w:rsidR="00FB022A" w:rsidRDefault="00FB022A" w:rsidP="00891FD6">
      <w:pPr>
        <w:spacing w:line="360" w:lineRule="auto"/>
        <w:rPr>
          <w:rFonts w:ascii="Times New Roman" w:hAnsi="Times New Roman" w:cs="Times New Roman"/>
          <w:sz w:val="24"/>
          <w:szCs w:val="24"/>
        </w:rPr>
      </w:pPr>
      <w:r>
        <w:rPr>
          <w:rFonts w:ascii="Times New Roman" w:hAnsi="Times New Roman" w:cs="Times New Roman"/>
          <w:sz w:val="28"/>
          <w:szCs w:val="28"/>
        </w:rPr>
        <w:t>7) App</w:t>
      </w:r>
      <w:r w:rsidR="006137B4">
        <w:rPr>
          <w:rFonts w:ascii="Times New Roman" w:hAnsi="Times New Roman" w:cs="Times New Roman"/>
          <w:sz w:val="28"/>
          <w:szCs w:val="28"/>
        </w:rPr>
        <w:t>endi</w:t>
      </w:r>
      <w:r w:rsidR="00C45F47">
        <w:rPr>
          <w:rFonts w:ascii="Times New Roman" w:hAnsi="Times New Roman" w:cs="Times New Roman"/>
          <w:sz w:val="28"/>
          <w:szCs w:val="28"/>
        </w:rPr>
        <w:t>ces</w:t>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r>
      <w:r w:rsidR="00E36D02">
        <w:rPr>
          <w:rFonts w:ascii="Times New Roman" w:hAnsi="Times New Roman" w:cs="Times New Roman"/>
          <w:sz w:val="28"/>
          <w:szCs w:val="28"/>
        </w:rPr>
        <w:tab/>
        <w:t>23</w:t>
      </w:r>
    </w:p>
    <w:p w:rsidR="004F1BF4" w:rsidRDefault="004F1BF4" w:rsidP="004250D4">
      <w:pPr>
        <w:pStyle w:val="ListParagraph"/>
        <w:numPr>
          <w:ilvl w:val="1"/>
          <w:numId w:val="12"/>
        </w:numPr>
        <w:spacing w:line="360" w:lineRule="auto"/>
        <w:rPr>
          <w:rFonts w:ascii="Times New Roman" w:hAnsi="Times New Roman" w:cs="Times New Roman"/>
          <w:sz w:val="24"/>
          <w:szCs w:val="24"/>
        </w:rPr>
      </w:pPr>
      <w:r w:rsidRPr="004F1BF4">
        <w:rPr>
          <w:rFonts w:ascii="Times New Roman" w:hAnsi="Times New Roman" w:cs="Times New Roman"/>
          <w:sz w:val="24"/>
          <w:szCs w:val="24"/>
        </w:rPr>
        <w:t>Appendix 1</w:t>
      </w:r>
      <w:r w:rsidR="004250D4">
        <w:rPr>
          <w:rFonts w:ascii="Times New Roman" w:hAnsi="Times New Roman" w:cs="Times New Roman"/>
          <w:sz w:val="24"/>
          <w:szCs w:val="24"/>
        </w:rPr>
        <w:t>:</w:t>
      </w:r>
      <w:r>
        <w:rPr>
          <w:rFonts w:ascii="Times New Roman" w:hAnsi="Times New Roman" w:cs="Times New Roman"/>
          <w:sz w:val="24"/>
          <w:szCs w:val="24"/>
        </w:rPr>
        <w:t xml:space="preserve"> </w:t>
      </w:r>
      <w:r w:rsidRPr="004F1BF4">
        <w:rPr>
          <w:rFonts w:ascii="Times New Roman" w:hAnsi="Times New Roman" w:cs="Times New Roman"/>
          <w:sz w:val="24"/>
          <w:szCs w:val="24"/>
        </w:rPr>
        <w:t xml:space="preserve">Figure 1 </w:t>
      </w:r>
      <w:r w:rsidR="004A0729">
        <w:rPr>
          <w:rFonts w:ascii="Times New Roman" w:hAnsi="Times New Roman" w:cs="Times New Roman"/>
          <w:sz w:val="24"/>
          <w:szCs w:val="24"/>
        </w:rPr>
        <w:t>–</w:t>
      </w:r>
      <w:r w:rsidR="004250D4">
        <w:rPr>
          <w:rFonts w:ascii="Times New Roman" w:hAnsi="Times New Roman" w:cs="Times New Roman"/>
          <w:sz w:val="24"/>
          <w:szCs w:val="24"/>
        </w:rPr>
        <w:t xml:space="preserve"> </w:t>
      </w:r>
      <w:r w:rsidR="002231BA">
        <w:rPr>
          <w:rFonts w:ascii="Times New Roman" w:hAnsi="Times New Roman" w:cs="Times New Roman"/>
          <w:sz w:val="24"/>
          <w:szCs w:val="24"/>
        </w:rPr>
        <w:t>Three</w:t>
      </w:r>
      <w:r w:rsidR="004A0729">
        <w:rPr>
          <w:rFonts w:ascii="Times New Roman" w:hAnsi="Times New Roman" w:cs="Times New Roman"/>
          <w:sz w:val="24"/>
          <w:szCs w:val="24"/>
        </w:rPr>
        <w:t xml:space="preserve"> Variables Affecting</w:t>
      </w:r>
      <w:r w:rsidRPr="004F1BF4">
        <w:rPr>
          <w:rFonts w:ascii="Times New Roman" w:hAnsi="Times New Roman" w:cs="Times New Roman"/>
          <w:sz w:val="24"/>
          <w:szCs w:val="24"/>
        </w:rPr>
        <w:t xml:space="preserve"> Employee Engagement</w:t>
      </w:r>
      <w:r w:rsidR="004250D4">
        <w:rPr>
          <w:rFonts w:ascii="Times New Roman" w:hAnsi="Times New Roman" w:cs="Times New Roman"/>
          <w:sz w:val="24"/>
          <w:szCs w:val="24"/>
        </w:rPr>
        <w:tab/>
        <w:t>23</w:t>
      </w:r>
    </w:p>
    <w:p w:rsidR="004250D4" w:rsidRDefault="004250D4" w:rsidP="004250D4">
      <w:pPr>
        <w:pStyle w:val="ListParagraph"/>
        <w:numPr>
          <w:ilvl w:val="1"/>
          <w:numId w:val="13"/>
        </w:numPr>
        <w:spacing w:line="360" w:lineRule="auto"/>
        <w:rPr>
          <w:rFonts w:ascii="Times New Roman" w:hAnsi="Times New Roman" w:cs="Times New Roman"/>
          <w:sz w:val="24"/>
          <w:szCs w:val="24"/>
        </w:rPr>
      </w:pPr>
      <w:r>
        <w:rPr>
          <w:rFonts w:ascii="Times New Roman" w:hAnsi="Times New Roman" w:cs="Times New Roman"/>
          <w:sz w:val="24"/>
          <w:szCs w:val="24"/>
        </w:rPr>
        <w:t>Appendix 2: Frequency Table of Participant Characteristics in Pilot Test</w:t>
      </w:r>
      <w:r>
        <w:rPr>
          <w:rFonts w:ascii="Times New Roman" w:hAnsi="Times New Roman" w:cs="Times New Roman"/>
          <w:sz w:val="24"/>
          <w:szCs w:val="24"/>
        </w:rPr>
        <w:tab/>
        <w:t>24</w:t>
      </w:r>
    </w:p>
    <w:p w:rsidR="004250D4" w:rsidRPr="004250D4" w:rsidRDefault="004250D4" w:rsidP="004250D4">
      <w:pPr>
        <w:pStyle w:val="ListParagraph"/>
        <w:numPr>
          <w:ilvl w:val="1"/>
          <w:numId w:val="12"/>
        </w:numPr>
        <w:spacing w:line="360" w:lineRule="auto"/>
        <w:rPr>
          <w:rFonts w:ascii="Times New Roman" w:hAnsi="Times New Roman" w:cs="Times New Roman"/>
          <w:sz w:val="24"/>
          <w:szCs w:val="24"/>
        </w:rPr>
      </w:pPr>
      <w:r w:rsidRPr="004250D4">
        <w:rPr>
          <w:rFonts w:ascii="Times New Roman" w:hAnsi="Times New Roman" w:cs="Times New Roman"/>
          <w:sz w:val="24"/>
          <w:szCs w:val="24"/>
        </w:rPr>
        <w:t>Appendix 3: Parametric Statistics of EE Questionnaire</w:t>
      </w:r>
      <w:r>
        <w:rPr>
          <w:rFonts w:ascii="Times New Roman" w:hAnsi="Times New Roman" w:cs="Times New Roman"/>
          <w:sz w:val="24"/>
          <w:szCs w:val="24"/>
        </w:rPr>
        <w:t xml:space="preserve"> </w:t>
      </w:r>
      <w:r w:rsidRPr="004250D4">
        <w:rPr>
          <w:rFonts w:ascii="Times New Roman" w:hAnsi="Times New Roman" w:cs="Times New Roman"/>
          <w:sz w:val="24"/>
          <w:szCs w:val="24"/>
        </w:rPr>
        <w:t>Items in Pilot Test</w:t>
      </w:r>
      <w:r>
        <w:rPr>
          <w:rFonts w:ascii="Times New Roman" w:hAnsi="Times New Roman" w:cs="Times New Roman"/>
          <w:sz w:val="24"/>
          <w:szCs w:val="24"/>
        </w:rPr>
        <w:tab/>
        <w:t>25</w:t>
      </w:r>
    </w:p>
    <w:p w:rsidR="00631A47" w:rsidRPr="008B78B1" w:rsidRDefault="00631A47" w:rsidP="0024236E">
      <w:pPr>
        <w:spacing w:line="360" w:lineRule="auto"/>
        <w:rPr>
          <w:rFonts w:ascii="Times New Roman" w:hAnsi="Times New Roman" w:cs="Times New Roman"/>
          <w:b/>
          <w:sz w:val="32"/>
          <w:szCs w:val="32"/>
          <w:u w:val="single"/>
        </w:rPr>
      </w:pPr>
      <w:r>
        <w:rPr>
          <w:rFonts w:ascii="Times New Roman" w:hAnsi="Times New Roman" w:cs="Times New Roman"/>
          <w:b/>
          <w:sz w:val="32"/>
          <w:szCs w:val="32"/>
          <w:u w:val="single"/>
        </w:rPr>
        <w:lastRenderedPageBreak/>
        <w:t>T</w:t>
      </w:r>
      <w:r w:rsidRPr="008B78B1">
        <w:rPr>
          <w:rFonts w:ascii="Times New Roman" w:hAnsi="Times New Roman" w:cs="Times New Roman"/>
          <w:b/>
          <w:sz w:val="32"/>
          <w:szCs w:val="32"/>
          <w:u w:val="single"/>
        </w:rPr>
        <w:t>itle</w:t>
      </w:r>
    </w:p>
    <w:p w:rsidR="00631A47" w:rsidRDefault="00631A47" w:rsidP="000E7F1B">
      <w:pPr>
        <w:spacing w:line="360" w:lineRule="auto"/>
        <w:jc w:val="both"/>
        <w:rPr>
          <w:rFonts w:ascii="Times New Roman" w:hAnsi="Times New Roman" w:cs="Times New Roman"/>
          <w:b/>
          <w:sz w:val="24"/>
          <w:szCs w:val="24"/>
        </w:rPr>
      </w:pPr>
      <w:r w:rsidRPr="00631A47">
        <w:rPr>
          <w:rFonts w:ascii="Times New Roman" w:hAnsi="Times New Roman" w:cs="Times New Roman"/>
          <w:b/>
          <w:sz w:val="32"/>
          <w:szCs w:val="32"/>
        </w:rPr>
        <w:t xml:space="preserve">Determinants of Employee Engagement </w:t>
      </w:r>
      <w:r w:rsidR="00F41EFF">
        <w:rPr>
          <w:rFonts w:ascii="Times New Roman" w:hAnsi="Times New Roman" w:cs="Times New Roman"/>
          <w:b/>
          <w:sz w:val="32"/>
          <w:szCs w:val="32"/>
        </w:rPr>
        <w:t xml:space="preserve">of </w:t>
      </w:r>
      <w:r w:rsidR="00396B72">
        <w:rPr>
          <w:rFonts w:ascii="Times New Roman" w:hAnsi="Times New Roman" w:cs="Times New Roman"/>
          <w:b/>
          <w:sz w:val="32"/>
          <w:szCs w:val="32"/>
        </w:rPr>
        <w:t>Educated and Knowledge Workforce</w:t>
      </w:r>
      <w:r w:rsidR="00F41EFF">
        <w:rPr>
          <w:rFonts w:ascii="Times New Roman" w:hAnsi="Times New Roman" w:cs="Times New Roman"/>
          <w:b/>
          <w:sz w:val="32"/>
          <w:szCs w:val="32"/>
        </w:rPr>
        <w:t xml:space="preserve"> Working </w:t>
      </w:r>
      <w:r w:rsidRPr="00631A47">
        <w:rPr>
          <w:rFonts w:ascii="Times New Roman" w:hAnsi="Times New Roman" w:cs="Times New Roman"/>
          <w:b/>
          <w:sz w:val="32"/>
          <w:szCs w:val="32"/>
        </w:rPr>
        <w:t xml:space="preserve">in Hong Kong </w:t>
      </w:r>
      <w:r w:rsidR="000E7F1B">
        <w:rPr>
          <w:rFonts w:ascii="Times New Roman" w:hAnsi="Times New Roman" w:cs="Times New Roman"/>
          <w:b/>
          <w:sz w:val="32"/>
          <w:szCs w:val="32"/>
        </w:rPr>
        <w:t>Fast</w:t>
      </w:r>
      <w:r w:rsidR="00F41EFF">
        <w:rPr>
          <w:rFonts w:ascii="Times New Roman" w:hAnsi="Times New Roman" w:cs="Times New Roman"/>
          <w:b/>
          <w:sz w:val="32"/>
          <w:szCs w:val="32"/>
        </w:rPr>
        <w:t>-m</w:t>
      </w:r>
      <w:r w:rsidR="000E7F1B">
        <w:rPr>
          <w:rFonts w:ascii="Times New Roman" w:hAnsi="Times New Roman" w:cs="Times New Roman"/>
          <w:b/>
          <w:sz w:val="32"/>
          <w:szCs w:val="32"/>
        </w:rPr>
        <w:t>oving Consumer Goods (</w:t>
      </w:r>
      <w:r w:rsidRPr="00631A47">
        <w:rPr>
          <w:rFonts w:ascii="Times New Roman" w:hAnsi="Times New Roman" w:cs="Times New Roman"/>
          <w:b/>
          <w:sz w:val="32"/>
          <w:szCs w:val="32"/>
        </w:rPr>
        <w:t>FMCG</w:t>
      </w:r>
      <w:r w:rsidR="000E7F1B">
        <w:rPr>
          <w:rFonts w:ascii="Times New Roman" w:hAnsi="Times New Roman" w:cs="Times New Roman"/>
          <w:b/>
          <w:sz w:val="32"/>
          <w:szCs w:val="32"/>
        </w:rPr>
        <w:t>)</w:t>
      </w:r>
      <w:r w:rsidRPr="00631A47">
        <w:rPr>
          <w:rFonts w:ascii="Times New Roman" w:hAnsi="Times New Roman" w:cs="Times New Roman"/>
          <w:b/>
          <w:sz w:val="32"/>
          <w:szCs w:val="32"/>
        </w:rPr>
        <w:t xml:space="preserve"> Companies</w:t>
      </w:r>
    </w:p>
    <w:p w:rsidR="00631A47" w:rsidRDefault="00631A47" w:rsidP="000E7F1B">
      <w:pPr>
        <w:spacing w:line="360" w:lineRule="auto"/>
        <w:jc w:val="both"/>
        <w:rPr>
          <w:rFonts w:ascii="Times New Roman" w:hAnsi="Times New Roman" w:cs="Times New Roman"/>
          <w:b/>
          <w:sz w:val="24"/>
          <w:szCs w:val="24"/>
        </w:rPr>
      </w:pPr>
    </w:p>
    <w:p w:rsidR="00631A47" w:rsidRDefault="00631A47" w:rsidP="000E7F1B">
      <w:pPr>
        <w:spacing w:line="360" w:lineRule="auto"/>
        <w:jc w:val="both"/>
        <w:rPr>
          <w:rFonts w:ascii="Times New Roman" w:hAnsi="Times New Roman" w:cs="Times New Roman"/>
          <w:sz w:val="24"/>
          <w:szCs w:val="24"/>
        </w:rPr>
      </w:pPr>
      <w:r>
        <w:rPr>
          <w:rFonts w:ascii="Times New Roman" w:hAnsi="Times New Roman" w:cs="Times New Roman"/>
          <w:b/>
          <w:sz w:val="32"/>
          <w:szCs w:val="32"/>
        </w:rPr>
        <w:t>Brief Introduction</w:t>
      </w:r>
    </w:p>
    <w:p w:rsidR="00631A47" w:rsidRDefault="004814A9" w:rsidP="000E7F1B">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The concept of </w:t>
      </w:r>
      <w:r w:rsidR="003D65EA">
        <w:rPr>
          <w:rFonts w:ascii="Times New Roman" w:hAnsi="Times New Roman" w:cs="Times New Roman"/>
          <w:sz w:val="24"/>
          <w:szCs w:val="24"/>
        </w:rPr>
        <w:t xml:space="preserve">employee engagement (EE) has become </w:t>
      </w:r>
      <w:r w:rsidR="003D65EA">
        <w:rPr>
          <w:rFonts w:ascii="Times New Roman" w:hAnsi="Times New Roman" w:cs="Times New Roman"/>
          <w:sz w:val="24"/>
          <w:szCs w:val="24"/>
          <w:lang w:val="en-HK"/>
        </w:rPr>
        <w:t>a particular</w:t>
      </w:r>
      <w:r w:rsidR="00C51E39">
        <w:rPr>
          <w:rFonts w:ascii="Times New Roman" w:hAnsi="Times New Roman" w:cs="Times New Roman"/>
          <w:sz w:val="24"/>
          <w:szCs w:val="24"/>
          <w:lang w:val="en-HK"/>
        </w:rPr>
        <w:t>ly</w:t>
      </w:r>
      <w:r w:rsidR="003D65EA">
        <w:rPr>
          <w:rFonts w:ascii="Times New Roman" w:hAnsi="Times New Roman" w:cs="Times New Roman"/>
          <w:sz w:val="24"/>
          <w:szCs w:val="24"/>
          <w:lang w:val="en-HK"/>
        </w:rPr>
        <w:t xml:space="preserve"> concern</w:t>
      </w:r>
      <w:r w:rsidR="00FC33EC">
        <w:rPr>
          <w:rFonts w:ascii="Times New Roman" w:hAnsi="Times New Roman" w:cs="Times New Roman"/>
          <w:sz w:val="24"/>
          <w:szCs w:val="24"/>
          <w:lang w:val="en-HK"/>
        </w:rPr>
        <w:t>ed</w:t>
      </w:r>
      <w:r w:rsidR="003D65EA">
        <w:rPr>
          <w:rFonts w:ascii="Times New Roman" w:hAnsi="Times New Roman" w:cs="Times New Roman"/>
          <w:sz w:val="24"/>
          <w:szCs w:val="24"/>
          <w:lang w:val="en-HK"/>
        </w:rPr>
        <w:t xml:space="preserve"> topic to discuss in recent years </w:t>
      </w:r>
      <w:r w:rsidR="000E7F1B">
        <w:rPr>
          <w:rFonts w:ascii="Times New Roman" w:hAnsi="Times New Roman" w:cs="Times New Roman"/>
          <w:sz w:val="24"/>
          <w:szCs w:val="24"/>
          <w:lang w:val="en-HK"/>
        </w:rPr>
        <w:t xml:space="preserve">among those researchers and academic scholars who are studying in the field of organisational behaviour.  </w:t>
      </w:r>
      <w:r w:rsidR="0047180F">
        <w:rPr>
          <w:rFonts w:ascii="Times New Roman" w:hAnsi="Times New Roman" w:cs="Times New Roman"/>
          <w:sz w:val="24"/>
          <w:szCs w:val="24"/>
          <w:lang w:val="en-HK"/>
        </w:rPr>
        <w:t xml:space="preserve">According to the article of </w:t>
      </w:r>
      <w:r w:rsidR="0047180F">
        <w:rPr>
          <w:rFonts w:ascii="Times New Roman" w:hAnsi="Times New Roman" w:cs="Times New Roman"/>
          <w:sz w:val="24"/>
          <w:szCs w:val="24"/>
        </w:rPr>
        <w:t xml:space="preserve">Byrne, Z.S., Peters, J.M. and Weston, J.W. (2016, p. 1202), it roughly estimated that businesses will most likely lose between US$292 and US$355 billion annually in their revenues if around 70% of their workforce become disengaged in their </w:t>
      </w:r>
      <w:r w:rsidR="0047180F" w:rsidRPr="002231BA">
        <w:rPr>
          <w:rFonts w:ascii="Times New Roman" w:hAnsi="Times New Roman" w:cs="Times New Roman"/>
          <w:sz w:val="24"/>
          <w:szCs w:val="24"/>
        </w:rPr>
        <w:t>organisations</w:t>
      </w:r>
      <w:r w:rsidR="0047180F">
        <w:rPr>
          <w:rFonts w:ascii="Times New Roman" w:hAnsi="Times New Roman" w:cs="Times New Roman"/>
          <w:sz w:val="24"/>
          <w:szCs w:val="24"/>
        </w:rPr>
        <w:t xml:space="preserve">.  Besides, once employees disengaged, it might lead </w:t>
      </w:r>
      <w:r w:rsidR="001548C8">
        <w:rPr>
          <w:rFonts w:ascii="Times New Roman" w:hAnsi="Times New Roman" w:cs="Times New Roman"/>
          <w:sz w:val="24"/>
          <w:szCs w:val="24"/>
        </w:rPr>
        <w:t xml:space="preserve">them </w:t>
      </w:r>
      <w:r w:rsidR="0047180F">
        <w:rPr>
          <w:rFonts w:ascii="Times New Roman" w:hAnsi="Times New Roman" w:cs="Times New Roman"/>
          <w:sz w:val="24"/>
          <w:szCs w:val="24"/>
        </w:rPr>
        <w:t xml:space="preserve">increase their intentions to leave their companies for which conservatively costed each company </w:t>
      </w:r>
      <w:r w:rsidR="0036107E">
        <w:rPr>
          <w:rFonts w:ascii="Times New Roman" w:hAnsi="Times New Roman" w:cs="Times New Roman"/>
          <w:sz w:val="24"/>
          <w:szCs w:val="24"/>
        </w:rPr>
        <w:t xml:space="preserve">around </w:t>
      </w:r>
      <w:r w:rsidR="0047180F">
        <w:rPr>
          <w:rFonts w:ascii="Times New Roman" w:hAnsi="Times New Roman" w:cs="Times New Roman"/>
          <w:sz w:val="24"/>
          <w:szCs w:val="24"/>
        </w:rPr>
        <w:t>50-60% of those employees’ annual salary (</w:t>
      </w:r>
      <w:r w:rsidR="0047180F" w:rsidRPr="00FC33EC">
        <w:rPr>
          <w:rFonts w:ascii="Times New Roman" w:hAnsi="Times New Roman" w:cs="Times New Roman"/>
          <w:sz w:val="24"/>
          <w:szCs w:val="24"/>
        </w:rPr>
        <w:t>Shuck, M.B., Reio Jr., T.G. and Rocco, T.S.</w:t>
      </w:r>
      <w:r w:rsidR="0047180F">
        <w:rPr>
          <w:rFonts w:ascii="Times New Roman" w:hAnsi="Times New Roman" w:cs="Times New Roman"/>
          <w:sz w:val="24"/>
          <w:szCs w:val="24"/>
        </w:rPr>
        <w:t xml:space="preserve">, </w:t>
      </w:r>
      <w:r w:rsidR="0047180F" w:rsidRPr="00FC33EC">
        <w:rPr>
          <w:rFonts w:ascii="Times New Roman" w:hAnsi="Times New Roman" w:cs="Times New Roman"/>
          <w:sz w:val="24"/>
          <w:szCs w:val="24"/>
        </w:rPr>
        <w:t>2011)</w:t>
      </w:r>
      <w:r w:rsidR="0047180F">
        <w:rPr>
          <w:rFonts w:ascii="Times New Roman" w:hAnsi="Times New Roman" w:cs="Times New Roman"/>
          <w:sz w:val="24"/>
          <w:szCs w:val="24"/>
        </w:rPr>
        <w:t xml:space="preserve">.  </w:t>
      </w:r>
      <w:r w:rsidR="0036107E">
        <w:rPr>
          <w:rFonts w:ascii="Times New Roman" w:hAnsi="Times New Roman" w:cs="Times New Roman"/>
          <w:sz w:val="24"/>
          <w:szCs w:val="24"/>
        </w:rPr>
        <w:t>I</w:t>
      </w:r>
      <w:r w:rsidR="003770E8">
        <w:rPr>
          <w:rFonts w:ascii="Times New Roman" w:hAnsi="Times New Roman" w:cs="Times New Roman"/>
          <w:sz w:val="24"/>
          <w:szCs w:val="24"/>
        </w:rPr>
        <w:t xml:space="preserve">f inferring further, it is not so hard to imagine that the negative impact of this should be greater if those disengaged are </w:t>
      </w:r>
      <w:bookmarkStart w:id="0" w:name="_Hlk5841670"/>
      <w:r w:rsidR="00396B72">
        <w:rPr>
          <w:rFonts w:ascii="Times New Roman" w:hAnsi="Times New Roman" w:cs="Times New Roman"/>
          <w:sz w:val="24"/>
          <w:szCs w:val="24"/>
        </w:rPr>
        <w:t>educated and knowledge</w:t>
      </w:r>
      <w:r w:rsidR="003770E8">
        <w:rPr>
          <w:rFonts w:ascii="Times New Roman" w:hAnsi="Times New Roman" w:cs="Times New Roman"/>
          <w:sz w:val="24"/>
          <w:szCs w:val="24"/>
        </w:rPr>
        <w:t xml:space="preserve"> </w:t>
      </w:r>
      <w:r w:rsidR="00396B72">
        <w:rPr>
          <w:rFonts w:ascii="Times New Roman" w:hAnsi="Times New Roman" w:cs="Times New Roman"/>
          <w:sz w:val="24"/>
          <w:szCs w:val="24"/>
        </w:rPr>
        <w:t xml:space="preserve">employees </w:t>
      </w:r>
      <w:bookmarkEnd w:id="0"/>
      <w:r w:rsidR="003770E8">
        <w:rPr>
          <w:rFonts w:ascii="Times New Roman" w:hAnsi="Times New Roman" w:cs="Times New Roman"/>
          <w:sz w:val="24"/>
          <w:szCs w:val="24"/>
        </w:rPr>
        <w:t xml:space="preserve">since organisations usually invest more resources </w:t>
      </w:r>
      <w:r w:rsidR="00D42FF5">
        <w:rPr>
          <w:rFonts w:ascii="Times New Roman" w:hAnsi="Times New Roman" w:cs="Times New Roman"/>
          <w:sz w:val="24"/>
          <w:szCs w:val="24"/>
        </w:rPr>
        <w:t>for</w:t>
      </w:r>
      <w:r w:rsidR="003770E8">
        <w:rPr>
          <w:rFonts w:ascii="Times New Roman" w:hAnsi="Times New Roman" w:cs="Times New Roman"/>
          <w:sz w:val="24"/>
          <w:szCs w:val="24"/>
        </w:rPr>
        <w:t xml:space="preserve"> </w:t>
      </w:r>
      <w:r w:rsidR="00396B72">
        <w:rPr>
          <w:rFonts w:ascii="Times New Roman" w:hAnsi="Times New Roman" w:cs="Times New Roman"/>
          <w:sz w:val="24"/>
          <w:szCs w:val="24"/>
        </w:rPr>
        <w:t xml:space="preserve">this group of workforce </w:t>
      </w:r>
      <w:r w:rsidR="0036107E">
        <w:rPr>
          <w:rFonts w:ascii="Times New Roman" w:hAnsi="Times New Roman" w:cs="Times New Roman"/>
          <w:sz w:val="24"/>
          <w:szCs w:val="24"/>
        </w:rPr>
        <w:t>than other levels of employee</w:t>
      </w:r>
      <w:r w:rsidR="003770E8">
        <w:rPr>
          <w:rFonts w:ascii="Times New Roman" w:hAnsi="Times New Roman" w:cs="Times New Roman"/>
          <w:sz w:val="24"/>
          <w:szCs w:val="24"/>
        </w:rPr>
        <w:t xml:space="preserve">.  </w:t>
      </w:r>
      <w:r w:rsidR="0047180F">
        <w:rPr>
          <w:rFonts w:ascii="Times New Roman" w:hAnsi="Times New Roman" w:cs="Times New Roman"/>
          <w:sz w:val="24"/>
          <w:szCs w:val="24"/>
        </w:rPr>
        <w:t xml:space="preserve">Because of the foreseeable great impacts, either </w:t>
      </w:r>
      <w:r w:rsidR="0036107E">
        <w:rPr>
          <w:rFonts w:ascii="Times New Roman" w:hAnsi="Times New Roman" w:cs="Times New Roman"/>
          <w:sz w:val="24"/>
          <w:szCs w:val="24"/>
        </w:rPr>
        <w:t xml:space="preserve">on </w:t>
      </w:r>
      <w:r w:rsidR="0047180F">
        <w:rPr>
          <w:rFonts w:ascii="Times New Roman" w:hAnsi="Times New Roman" w:cs="Times New Roman"/>
          <w:sz w:val="24"/>
          <w:szCs w:val="24"/>
        </w:rPr>
        <w:t xml:space="preserve">financial or structural, brought into the organisations, researches </w:t>
      </w:r>
      <w:r w:rsidR="000E7F1B">
        <w:rPr>
          <w:rFonts w:ascii="Times New Roman" w:hAnsi="Times New Roman" w:cs="Times New Roman"/>
          <w:sz w:val="24"/>
          <w:szCs w:val="24"/>
          <w:lang w:val="en-HK"/>
        </w:rPr>
        <w:t>and academic articles</w:t>
      </w:r>
      <w:r w:rsidR="00344832">
        <w:rPr>
          <w:rFonts w:ascii="Times New Roman" w:hAnsi="Times New Roman" w:cs="Times New Roman"/>
          <w:sz w:val="24"/>
          <w:szCs w:val="24"/>
          <w:lang w:val="en-HK"/>
        </w:rPr>
        <w:t xml:space="preserve"> studying the relationships and associations between those antecedents and consequences of employee engagement have been conducted for </w:t>
      </w:r>
      <w:r w:rsidR="0036107E">
        <w:rPr>
          <w:rFonts w:ascii="Times New Roman" w:hAnsi="Times New Roman" w:cs="Times New Roman"/>
          <w:sz w:val="24"/>
          <w:szCs w:val="24"/>
          <w:lang w:val="en-HK"/>
        </w:rPr>
        <w:t xml:space="preserve">these four decades </w:t>
      </w:r>
      <w:r w:rsidR="00344832">
        <w:rPr>
          <w:rFonts w:ascii="Times New Roman" w:hAnsi="Times New Roman" w:cs="Times New Roman"/>
          <w:sz w:val="24"/>
          <w:szCs w:val="24"/>
          <w:lang w:val="en-HK"/>
        </w:rPr>
        <w:t xml:space="preserve">in order to illustrate the importance of employee engagement </w:t>
      </w:r>
      <w:r w:rsidR="003067B8">
        <w:rPr>
          <w:rFonts w:ascii="Times New Roman" w:hAnsi="Times New Roman" w:cs="Times New Roman"/>
          <w:sz w:val="24"/>
          <w:szCs w:val="24"/>
          <w:lang w:val="en-HK"/>
        </w:rPr>
        <w:t xml:space="preserve">on job performance of the employees as well as the organisational performance as a whole.  </w:t>
      </w:r>
      <w:r w:rsidR="0047180F">
        <w:rPr>
          <w:rFonts w:ascii="Times New Roman" w:hAnsi="Times New Roman" w:cs="Times New Roman"/>
          <w:sz w:val="24"/>
          <w:szCs w:val="24"/>
          <w:lang w:val="en-HK"/>
        </w:rPr>
        <w:t xml:space="preserve">However, there are not so many of them focusing on the </w:t>
      </w:r>
      <w:r w:rsidR="00D324D1">
        <w:rPr>
          <w:rFonts w:ascii="Times New Roman" w:hAnsi="Times New Roman" w:cs="Times New Roman"/>
          <w:sz w:val="24"/>
          <w:szCs w:val="24"/>
          <w:lang w:val="en-HK"/>
        </w:rPr>
        <w:t xml:space="preserve">business </w:t>
      </w:r>
      <w:r w:rsidR="0047180F">
        <w:rPr>
          <w:rFonts w:ascii="Times New Roman" w:hAnsi="Times New Roman" w:cs="Times New Roman"/>
          <w:sz w:val="24"/>
          <w:szCs w:val="24"/>
          <w:lang w:val="en-HK"/>
        </w:rPr>
        <w:t>situation of Hong Kong</w:t>
      </w:r>
      <w:r w:rsidR="00D324D1">
        <w:rPr>
          <w:rFonts w:ascii="Times New Roman" w:hAnsi="Times New Roman" w:cs="Times New Roman"/>
          <w:sz w:val="24"/>
          <w:szCs w:val="24"/>
          <w:lang w:val="en-HK"/>
        </w:rPr>
        <w:t xml:space="preserve">.  As such, this is the study which designed </w:t>
      </w:r>
      <w:r w:rsidR="00CB4052">
        <w:rPr>
          <w:rFonts w:ascii="Times New Roman" w:hAnsi="Times New Roman" w:cs="Times New Roman"/>
          <w:sz w:val="24"/>
          <w:szCs w:val="24"/>
          <w:lang w:val="en-HK"/>
        </w:rPr>
        <w:t xml:space="preserve">particularly </w:t>
      </w:r>
      <w:r w:rsidR="00D324D1">
        <w:rPr>
          <w:rFonts w:ascii="Times New Roman" w:hAnsi="Times New Roman" w:cs="Times New Roman"/>
          <w:sz w:val="24"/>
          <w:szCs w:val="24"/>
          <w:lang w:val="en-HK"/>
        </w:rPr>
        <w:t xml:space="preserve">to evaluate the significant relationships of some of the antecedents and determinants on employee engagement for Hong Kong </w:t>
      </w:r>
      <w:r w:rsidR="00396B72">
        <w:rPr>
          <w:rFonts w:ascii="Times New Roman" w:hAnsi="Times New Roman" w:cs="Times New Roman"/>
          <w:sz w:val="24"/>
          <w:szCs w:val="24"/>
        </w:rPr>
        <w:t xml:space="preserve">educated and knowledge employees </w:t>
      </w:r>
      <w:r w:rsidR="00C52E0A">
        <w:rPr>
          <w:rFonts w:ascii="Times New Roman" w:hAnsi="Times New Roman" w:cs="Times New Roman"/>
          <w:sz w:val="24"/>
          <w:szCs w:val="24"/>
          <w:lang w:val="en-HK"/>
        </w:rPr>
        <w:t>in which m</w:t>
      </w:r>
      <w:r w:rsidR="00D324D1">
        <w:rPr>
          <w:rFonts w:ascii="Times New Roman" w:hAnsi="Times New Roman" w:cs="Times New Roman"/>
          <w:sz w:val="24"/>
          <w:szCs w:val="24"/>
          <w:lang w:val="en-HK"/>
        </w:rPr>
        <w:t xml:space="preserve">ore precisely, </w:t>
      </w:r>
      <w:r w:rsidR="00C52E0A">
        <w:rPr>
          <w:rFonts w:ascii="Times New Roman" w:hAnsi="Times New Roman" w:cs="Times New Roman"/>
          <w:sz w:val="24"/>
          <w:szCs w:val="24"/>
          <w:lang w:val="en-HK"/>
        </w:rPr>
        <w:t xml:space="preserve">it will mainly </w:t>
      </w:r>
      <w:r w:rsidR="00CB4052">
        <w:rPr>
          <w:rFonts w:ascii="Times New Roman" w:hAnsi="Times New Roman" w:cs="Times New Roman"/>
          <w:sz w:val="24"/>
          <w:szCs w:val="24"/>
          <w:lang w:val="en-HK"/>
        </w:rPr>
        <w:t xml:space="preserve">focus on those </w:t>
      </w:r>
      <w:r w:rsidR="00C52E0A">
        <w:rPr>
          <w:rFonts w:ascii="Times New Roman" w:hAnsi="Times New Roman" w:cs="Times New Roman"/>
          <w:sz w:val="24"/>
          <w:szCs w:val="24"/>
          <w:lang w:val="en-HK"/>
        </w:rPr>
        <w:t xml:space="preserve">relating to </w:t>
      </w:r>
      <w:r w:rsidR="00CB4052">
        <w:rPr>
          <w:rFonts w:ascii="Times New Roman" w:hAnsi="Times New Roman" w:cs="Times New Roman"/>
          <w:sz w:val="24"/>
          <w:szCs w:val="24"/>
          <w:lang w:val="en-HK"/>
        </w:rPr>
        <w:t>Fast</w:t>
      </w:r>
      <w:r w:rsidR="00F41EFF">
        <w:rPr>
          <w:rFonts w:ascii="Times New Roman" w:hAnsi="Times New Roman" w:cs="Times New Roman"/>
          <w:sz w:val="24"/>
          <w:szCs w:val="24"/>
          <w:lang w:val="en-HK"/>
        </w:rPr>
        <w:t>-m</w:t>
      </w:r>
      <w:r w:rsidR="00CB4052">
        <w:rPr>
          <w:rFonts w:ascii="Times New Roman" w:hAnsi="Times New Roman" w:cs="Times New Roman"/>
          <w:sz w:val="24"/>
          <w:szCs w:val="24"/>
          <w:lang w:val="en-HK"/>
        </w:rPr>
        <w:t xml:space="preserve">oving Consumer Goods (FMCGs) companies. </w:t>
      </w:r>
      <w:r w:rsidR="00841BDF">
        <w:rPr>
          <w:rFonts w:ascii="Times New Roman" w:hAnsi="Times New Roman" w:cs="Times New Roman"/>
          <w:sz w:val="24"/>
          <w:szCs w:val="24"/>
          <w:lang w:val="en-HK"/>
        </w:rPr>
        <w:t xml:space="preserve"> </w:t>
      </w:r>
      <w:r w:rsidR="004B5DFE" w:rsidRPr="00841BDF">
        <w:rPr>
          <w:rFonts w:ascii="Times New Roman" w:hAnsi="Times New Roman" w:cs="Times New Roman"/>
          <w:sz w:val="24"/>
          <w:szCs w:val="24"/>
          <w:lang w:val="en-HK"/>
        </w:rPr>
        <w:t xml:space="preserve">Through the studying </w:t>
      </w:r>
      <w:r w:rsidR="004B5DFE">
        <w:rPr>
          <w:rFonts w:ascii="Times New Roman" w:hAnsi="Times New Roman" w:cs="Times New Roman"/>
          <w:sz w:val="24"/>
          <w:szCs w:val="24"/>
          <w:lang w:val="en-HK"/>
        </w:rPr>
        <w:t xml:space="preserve">and </w:t>
      </w:r>
      <w:r w:rsidR="004B5DFE" w:rsidRPr="00841BDF">
        <w:rPr>
          <w:rFonts w:ascii="Times New Roman" w:hAnsi="Times New Roman" w:cs="Times New Roman"/>
          <w:sz w:val="24"/>
          <w:szCs w:val="24"/>
          <w:lang w:val="en-HK"/>
        </w:rPr>
        <w:t xml:space="preserve">analysis </w:t>
      </w:r>
      <w:r w:rsidR="004B5DFE">
        <w:rPr>
          <w:rFonts w:ascii="Times New Roman" w:hAnsi="Times New Roman" w:cs="Times New Roman"/>
          <w:sz w:val="24"/>
          <w:szCs w:val="24"/>
          <w:lang w:val="en-HK"/>
        </w:rPr>
        <w:t xml:space="preserve">of those key findings as well as </w:t>
      </w:r>
      <w:r w:rsidR="004B5DFE" w:rsidRPr="00841BDF">
        <w:rPr>
          <w:rFonts w:ascii="Times New Roman" w:hAnsi="Times New Roman" w:cs="Times New Roman"/>
          <w:sz w:val="24"/>
          <w:szCs w:val="24"/>
          <w:lang w:val="en-HK"/>
        </w:rPr>
        <w:t>implication</w:t>
      </w:r>
      <w:r w:rsidR="004B5DFE">
        <w:rPr>
          <w:rFonts w:ascii="Times New Roman" w:hAnsi="Times New Roman" w:cs="Times New Roman"/>
          <w:sz w:val="24"/>
          <w:szCs w:val="24"/>
          <w:lang w:val="en-HK"/>
        </w:rPr>
        <w:t>s generated, i</w:t>
      </w:r>
      <w:r w:rsidR="00841BDF">
        <w:rPr>
          <w:rFonts w:ascii="Times New Roman" w:hAnsi="Times New Roman" w:cs="Times New Roman"/>
          <w:sz w:val="24"/>
          <w:szCs w:val="24"/>
          <w:lang w:val="en-HK"/>
        </w:rPr>
        <w:t xml:space="preserve">t is expected that this study can </w:t>
      </w:r>
      <w:r w:rsidR="004B5DFE">
        <w:rPr>
          <w:rFonts w:ascii="Times New Roman" w:hAnsi="Times New Roman" w:cs="Times New Roman"/>
          <w:sz w:val="24"/>
          <w:szCs w:val="24"/>
          <w:lang w:val="en-HK"/>
        </w:rPr>
        <w:t xml:space="preserve">finally </w:t>
      </w:r>
      <w:r w:rsidR="00841BDF">
        <w:rPr>
          <w:rFonts w:ascii="Times New Roman" w:hAnsi="Times New Roman" w:cs="Times New Roman"/>
          <w:sz w:val="24"/>
          <w:szCs w:val="24"/>
          <w:lang w:val="en-HK"/>
        </w:rPr>
        <w:t>inspire</w:t>
      </w:r>
      <w:r w:rsidR="004B5DFE">
        <w:rPr>
          <w:rFonts w:ascii="Times New Roman" w:hAnsi="Times New Roman" w:cs="Times New Roman"/>
          <w:sz w:val="24"/>
          <w:szCs w:val="24"/>
          <w:lang w:val="en-HK"/>
        </w:rPr>
        <w:t xml:space="preserve"> and </w:t>
      </w:r>
      <w:r w:rsidR="00841BDF" w:rsidRPr="00841BDF">
        <w:rPr>
          <w:rFonts w:ascii="Times New Roman" w:hAnsi="Times New Roman" w:cs="Times New Roman"/>
          <w:sz w:val="24"/>
          <w:szCs w:val="24"/>
          <w:lang w:val="en-HK"/>
        </w:rPr>
        <w:t xml:space="preserve">provide </w:t>
      </w:r>
      <w:r w:rsidR="004B5DFE">
        <w:rPr>
          <w:rFonts w:ascii="Times New Roman" w:hAnsi="Times New Roman" w:cs="Times New Roman"/>
          <w:sz w:val="24"/>
          <w:szCs w:val="24"/>
          <w:lang w:val="en-HK"/>
        </w:rPr>
        <w:t xml:space="preserve">some </w:t>
      </w:r>
      <w:r w:rsidR="00841BDF" w:rsidRPr="00841BDF">
        <w:rPr>
          <w:rFonts w:ascii="Times New Roman" w:hAnsi="Times New Roman" w:cs="Times New Roman"/>
          <w:sz w:val="24"/>
          <w:szCs w:val="24"/>
          <w:lang w:val="en-HK"/>
        </w:rPr>
        <w:t xml:space="preserve">guidance and advices to HRM, entrepreneurs, business decision-makers and other relevant stakeholders how to increase the engagement of </w:t>
      </w:r>
      <w:r w:rsidR="00396B72">
        <w:rPr>
          <w:rFonts w:ascii="Times New Roman" w:hAnsi="Times New Roman" w:cs="Times New Roman"/>
          <w:sz w:val="24"/>
          <w:szCs w:val="24"/>
        </w:rPr>
        <w:t xml:space="preserve">educated and knowledge workforce </w:t>
      </w:r>
      <w:r w:rsidR="004B5DFE">
        <w:rPr>
          <w:rFonts w:ascii="Times New Roman" w:hAnsi="Times New Roman" w:cs="Times New Roman"/>
          <w:sz w:val="24"/>
          <w:szCs w:val="24"/>
          <w:lang w:val="en-HK"/>
        </w:rPr>
        <w:t>who are working in FMCGs companies in Hong Kong.</w:t>
      </w:r>
    </w:p>
    <w:p w:rsidR="004B5DFE" w:rsidRDefault="004B5DFE" w:rsidP="000E7F1B">
      <w:pPr>
        <w:spacing w:line="360" w:lineRule="auto"/>
        <w:jc w:val="both"/>
        <w:rPr>
          <w:rFonts w:ascii="Times New Roman" w:hAnsi="Times New Roman" w:cs="Times New Roman"/>
          <w:sz w:val="24"/>
          <w:szCs w:val="24"/>
          <w:lang w:val="en-HK"/>
        </w:rPr>
      </w:pPr>
    </w:p>
    <w:p w:rsidR="004B5DFE" w:rsidRDefault="004B5DFE" w:rsidP="004B5DFE">
      <w:pPr>
        <w:spacing w:line="360" w:lineRule="auto"/>
        <w:jc w:val="both"/>
        <w:rPr>
          <w:rFonts w:ascii="Times New Roman" w:hAnsi="Times New Roman" w:cs="Times New Roman"/>
          <w:sz w:val="24"/>
          <w:szCs w:val="24"/>
        </w:rPr>
      </w:pPr>
      <w:r>
        <w:rPr>
          <w:rFonts w:ascii="Times New Roman" w:hAnsi="Times New Roman" w:cs="Times New Roman"/>
          <w:b/>
          <w:sz w:val="32"/>
          <w:szCs w:val="32"/>
        </w:rPr>
        <w:lastRenderedPageBreak/>
        <w:t>Literature Review</w:t>
      </w:r>
    </w:p>
    <w:p w:rsidR="004B5DFE" w:rsidRPr="00F41EFF" w:rsidRDefault="004B5DFE" w:rsidP="004B5DFE">
      <w:pPr>
        <w:spacing w:line="360" w:lineRule="auto"/>
        <w:jc w:val="both"/>
        <w:rPr>
          <w:rFonts w:ascii="Times New Roman" w:hAnsi="Times New Roman" w:cs="Times New Roman"/>
          <w:b/>
          <w:i/>
          <w:sz w:val="24"/>
          <w:szCs w:val="24"/>
        </w:rPr>
      </w:pPr>
      <w:r w:rsidRPr="00F41EFF">
        <w:rPr>
          <w:rFonts w:ascii="Times New Roman" w:hAnsi="Times New Roman" w:cs="Times New Roman"/>
          <w:b/>
          <w:i/>
          <w:sz w:val="24"/>
          <w:szCs w:val="24"/>
        </w:rPr>
        <w:t xml:space="preserve">Definition of </w:t>
      </w:r>
      <w:r w:rsidR="00F41EFF" w:rsidRPr="00F41EFF">
        <w:rPr>
          <w:rFonts w:ascii="Times New Roman" w:hAnsi="Times New Roman" w:cs="Times New Roman"/>
          <w:b/>
          <w:i/>
          <w:sz w:val="24"/>
          <w:szCs w:val="24"/>
        </w:rPr>
        <w:t>Fast</w:t>
      </w:r>
      <w:r w:rsidR="00F41EFF">
        <w:rPr>
          <w:rFonts w:ascii="Times New Roman" w:hAnsi="Times New Roman" w:cs="Times New Roman"/>
          <w:b/>
          <w:i/>
          <w:sz w:val="24"/>
          <w:szCs w:val="24"/>
        </w:rPr>
        <w:t>-m</w:t>
      </w:r>
      <w:r w:rsidR="00F41EFF" w:rsidRPr="00F41EFF">
        <w:rPr>
          <w:rFonts w:ascii="Times New Roman" w:hAnsi="Times New Roman" w:cs="Times New Roman"/>
          <w:b/>
          <w:i/>
          <w:sz w:val="24"/>
          <w:szCs w:val="24"/>
        </w:rPr>
        <w:t>oving Consumer Goods (FMCGs)</w:t>
      </w:r>
    </w:p>
    <w:p w:rsidR="001D63B1" w:rsidRDefault="001A6597" w:rsidP="001D63B1">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From the article of </w:t>
      </w:r>
      <w:r w:rsidR="006B35BB">
        <w:rPr>
          <w:rFonts w:ascii="Times New Roman" w:hAnsi="Times New Roman" w:cs="Times New Roman"/>
          <w:sz w:val="24"/>
          <w:szCs w:val="24"/>
        </w:rPr>
        <w:t>Gabrielsson, P., Gabrielsson, M. and Gabrielsson, H. (2008, p. 715), FMCG</w:t>
      </w:r>
      <w:r w:rsidR="00F41EFF">
        <w:rPr>
          <w:rFonts w:ascii="Times New Roman" w:hAnsi="Times New Roman" w:cs="Times New Roman"/>
          <w:sz w:val="24"/>
          <w:szCs w:val="24"/>
        </w:rPr>
        <w:t>s</w:t>
      </w:r>
      <w:r w:rsidR="006B35BB">
        <w:rPr>
          <w:rFonts w:ascii="Times New Roman" w:hAnsi="Times New Roman" w:cs="Times New Roman"/>
          <w:sz w:val="24"/>
          <w:szCs w:val="24"/>
        </w:rPr>
        <w:t xml:space="preserve"> defined as goods which </w:t>
      </w:r>
      <w:r w:rsidR="008B7ECE">
        <w:rPr>
          <w:rFonts w:ascii="Times New Roman" w:hAnsi="Times New Roman" w:cs="Times New Roman"/>
          <w:sz w:val="24"/>
          <w:szCs w:val="24"/>
        </w:rPr>
        <w:t xml:space="preserve">could be seen </w:t>
      </w:r>
      <w:r w:rsidR="006B35BB">
        <w:rPr>
          <w:rFonts w:ascii="Times New Roman" w:hAnsi="Times New Roman" w:cs="Times New Roman"/>
          <w:sz w:val="24"/>
          <w:szCs w:val="24"/>
        </w:rPr>
        <w:t>in many field</w:t>
      </w:r>
      <w:r w:rsidR="008B7ECE">
        <w:rPr>
          <w:rFonts w:ascii="Times New Roman" w:hAnsi="Times New Roman" w:cs="Times New Roman"/>
          <w:sz w:val="24"/>
          <w:szCs w:val="24"/>
        </w:rPr>
        <w:t>s</w:t>
      </w:r>
      <w:r w:rsidR="006B35BB">
        <w:rPr>
          <w:rFonts w:ascii="Times New Roman" w:hAnsi="Times New Roman" w:cs="Times New Roman"/>
          <w:sz w:val="24"/>
          <w:szCs w:val="24"/>
        </w:rPr>
        <w:t xml:space="preserve"> such as high</w:t>
      </w:r>
      <w:r w:rsidR="008B7ECE">
        <w:rPr>
          <w:rFonts w:ascii="Times New Roman" w:hAnsi="Times New Roman" w:cs="Times New Roman"/>
          <w:sz w:val="24"/>
          <w:szCs w:val="24"/>
        </w:rPr>
        <w:t xml:space="preserve"> fashion clothes, design articles, and in many consumer electronic fields, as well as food industry.  </w:t>
      </w:r>
      <w:r w:rsidR="002F006F">
        <w:rPr>
          <w:rFonts w:ascii="Times New Roman" w:hAnsi="Times New Roman" w:cs="Times New Roman"/>
          <w:sz w:val="24"/>
          <w:szCs w:val="24"/>
        </w:rPr>
        <w:t>Base on the definition of Kenton, W. (2019)</w:t>
      </w:r>
      <w:r w:rsidR="008B7ECE">
        <w:rPr>
          <w:rFonts w:ascii="Times New Roman" w:hAnsi="Times New Roman" w:cs="Times New Roman"/>
          <w:sz w:val="24"/>
          <w:szCs w:val="24"/>
        </w:rPr>
        <w:t xml:space="preserve">, </w:t>
      </w:r>
      <w:r w:rsidR="004F60A5">
        <w:rPr>
          <w:rFonts w:ascii="Times New Roman" w:hAnsi="Times New Roman" w:cs="Times New Roman"/>
          <w:sz w:val="24"/>
          <w:szCs w:val="24"/>
        </w:rPr>
        <w:t>FMCGs were those consumer</w:t>
      </w:r>
      <w:r w:rsidR="00AE085F">
        <w:rPr>
          <w:rFonts w:ascii="Times New Roman" w:hAnsi="Times New Roman" w:cs="Times New Roman"/>
          <w:sz w:val="24"/>
          <w:szCs w:val="24"/>
        </w:rPr>
        <w:t>-</w:t>
      </w:r>
      <w:r w:rsidR="004F60A5">
        <w:rPr>
          <w:rFonts w:ascii="Times New Roman" w:hAnsi="Times New Roman" w:cs="Times New Roman"/>
          <w:sz w:val="24"/>
          <w:szCs w:val="24"/>
        </w:rPr>
        <w:t xml:space="preserve">packaged products that sold quickly at relatively low cost, with short shelf life due to high consumer demand or in other words, consumers purchased them frequently </w:t>
      </w:r>
      <w:r w:rsidR="00AE085F">
        <w:rPr>
          <w:rFonts w:ascii="Times New Roman" w:hAnsi="Times New Roman" w:cs="Times New Roman"/>
          <w:sz w:val="24"/>
          <w:szCs w:val="24"/>
        </w:rPr>
        <w:t>with small-scaled at low prices and consumed them rapidly nearly every</w:t>
      </w:r>
      <w:r w:rsidR="005C2F7F">
        <w:rPr>
          <w:rFonts w:ascii="Times New Roman" w:hAnsi="Times New Roman" w:cs="Times New Roman"/>
          <w:sz w:val="24"/>
          <w:szCs w:val="24"/>
        </w:rPr>
        <w:t xml:space="preserve"> </w:t>
      </w:r>
      <w:r w:rsidR="00AE085F">
        <w:rPr>
          <w:rFonts w:ascii="Times New Roman" w:hAnsi="Times New Roman" w:cs="Times New Roman"/>
          <w:sz w:val="24"/>
          <w:szCs w:val="24"/>
        </w:rPr>
        <w:t>day (</w:t>
      </w:r>
      <w:r w:rsidR="005C2F7F">
        <w:rPr>
          <w:rFonts w:ascii="Times New Roman" w:hAnsi="Times New Roman" w:cs="Times New Roman"/>
          <w:sz w:val="24"/>
          <w:szCs w:val="24"/>
        </w:rPr>
        <w:t xml:space="preserve">Kenton, W., </w:t>
      </w:r>
      <w:r w:rsidR="005C2F7F" w:rsidRPr="00245625">
        <w:rPr>
          <w:rFonts w:ascii="Times New Roman" w:hAnsi="Times New Roman" w:cs="Times New Roman"/>
          <w:sz w:val="24"/>
          <w:szCs w:val="24"/>
        </w:rPr>
        <w:t>201</w:t>
      </w:r>
      <w:r w:rsidR="005C2F7F">
        <w:rPr>
          <w:rFonts w:ascii="Times New Roman" w:hAnsi="Times New Roman" w:cs="Times New Roman"/>
          <w:sz w:val="24"/>
          <w:szCs w:val="24"/>
        </w:rPr>
        <w:t>9</w:t>
      </w:r>
      <w:r w:rsidR="005C2F7F" w:rsidRPr="00245625">
        <w:rPr>
          <w:rFonts w:ascii="Times New Roman" w:hAnsi="Times New Roman" w:cs="Times New Roman"/>
          <w:sz w:val="24"/>
          <w:szCs w:val="24"/>
        </w:rPr>
        <w:t>)</w:t>
      </w:r>
      <w:r w:rsidR="005C2F7F">
        <w:rPr>
          <w:rFonts w:ascii="Times New Roman" w:hAnsi="Times New Roman" w:cs="Times New Roman"/>
          <w:sz w:val="24"/>
          <w:szCs w:val="24"/>
        </w:rPr>
        <w:t>.  FMCGs also generally occupied for more than half of all spending of consumers while, FMCG</w:t>
      </w:r>
      <w:r w:rsidR="00F41EFF">
        <w:rPr>
          <w:rFonts w:ascii="Times New Roman" w:hAnsi="Times New Roman" w:cs="Times New Roman"/>
          <w:sz w:val="24"/>
          <w:szCs w:val="24"/>
        </w:rPr>
        <w:t>s</w:t>
      </w:r>
      <w:r w:rsidR="005C2F7F">
        <w:rPr>
          <w:rFonts w:ascii="Times New Roman" w:hAnsi="Times New Roman" w:cs="Times New Roman"/>
          <w:sz w:val="24"/>
          <w:szCs w:val="24"/>
        </w:rPr>
        <w:t xml:space="preserve"> companies all selling their goods with low profit margins but in large and competitive markets </w:t>
      </w:r>
      <w:r w:rsidR="00C36EF0">
        <w:rPr>
          <w:rFonts w:ascii="Times New Roman" w:hAnsi="Times New Roman" w:cs="Times New Roman"/>
          <w:sz w:val="24"/>
          <w:szCs w:val="24"/>
        </w:rPr>
        <w:t xml:space="preserve">and hence, gained considerably stable and reliable source of revenue due to high sales volume which offset low profit margin on each individual sales transaction (Kenton, W., 2019).  As such, </w:t>
      </w:r>
      <w:r w:rsidR="00317C5A">
        <w:rPr>
          <w:rFonts w:ascii="Times New Roman" w:hAnsi="Times New Roman" w:cs="Times New Roman"/>
          <w:sz w:val="24"/>
          <w:szCs w:val="24"/>
        </w:rPr>
        <w:t xml:space="preserve">any impacts affected on </w:t>
      </w:r>
      <w:r w:rsidR="00A55A68">
        <w:rPr>
          <w:rFonts w:ascii="Times New Roman" w:hAnsi="Times New Roman" w:cs="Times New Roman"/>
          <w:sz w:val="24"/>
          <w:szCs w:val="24"/>
        </w:rPr>
        <w:t>the revenue gained by</w:t>
      </w:r>
      <w:r w:rsidR="00317C5A">
        <w:rPr>
          <w:rFonts w:ascii="Times New Roman" w:hAnsi="Times New Roman" w:cs="Times New Roman"/>
          <w:sz w:val="24"/>
          <w:szCs w:val="24"/>
        </w:rPr>
        <w:t xml:space="preserve"> the FMCG</w:t>
      </w:r>
      <w:r w:rsidR="00F41EFF">
        <w:rPr>
          <w:rFonts w:ascii="Times New Roman" w:hAnsi="Times New Roman" w:cs="Times New Roman"/>
          <w:sz w:val="24"/>
          <w:szCs w:val="24"/>
        </w:rPr>
        <w:t>s</w:t>
      </w:r>
      <w:r w:rsidR="00317C5A">
        <w:rPr>
          <w:rFonts w:ascii="Times New Roman" w:hAnsi="Times New Roman" w:cs="Times New Roman"/>
          <w:sz w:val="24"/>
          <w:szCs w:val="24"/>
        </w:rPr>
        <w:t xml:space="preserve"> companies should be carefully studied and in this project report, those coming from employee engagement will be particularly focus</w:t>
      </w:r>
      <w:r w:rsidR="00772C17">
        <w:rPr>
          <w:rFonts w:ascii="Times New Roman" w:hAnsi="Times New Roman" w:cs="Times New Roman"/>
          <w:sz w:val="24"/>
          <w:szCs w:val="24"/>
        </w:rPr>
        <w:t>ed</w:t>
      </w:r>
      <w:r w:rsidR="00317C5A">
        <w:rPr>
          <w:rFonts w:ascii="Times New Roman" w:hAnsi="Times New Roman" w:cs="Times New Roman"/>
          <w:sz w:val="24"/>
          <w:szCs w:val="24"/>
        </w:rPr>
        <w:t>.</w:t>
      </w:r>
    </w:p>
    <w:p w:rsidR="00F41EFF" w:rsidRDefault="00F41EFF" w:rsidP="001D63B1">
      <w:pPr>
        <w:spacing w:line="360" w:lineRule="auto"/>
        <w:jc w:val="both"/>
        <w:rPr>
          <w:rFonts w:ascii="Times New Roman" w:hAnsi="Times New Roman" w:cs="Times New Roman"/>
          <w:sz w:val="24"/>
          <w:szCs w:val="24"/>
        </w:rPr>
      </w:pPr>
    </w:p>
    <w:p w:rsidR="00F41EFF" w:rsidRPr="00F41EFF" w:rsidRDefault="00F41EFF" w:rsidP="00F41EFF">
      <w:pPr>
        <w:spacing w:line="360" w:lineRule="auto"/>
        <w:jc w:val="both"/>
        <w:rPr>
          <w:rFonts w:ascii="Times New Roman" w:hAnsi="Times New Roman" w:cs="Times New Roman"/>
          <w:b/>
          <w:i/>
          <w:sz w:val="24"/>
          <w:szCs w:val="24"/>
        </w:rPr>
      </w:pPr>
      <w:r w:rsidRPr="00F41EFF">
        <w:rPr>
          <w:rFonts w:ascii="Times New Roman" w:hAnsi="Times New Roman" w:cs="Times New Roman"/>
          <w:b/>
          <w:i/>
          <w:sz w:val="24"/>
          <w:szCs w:val="24"/>
        </w:rPr>
        <w:t xml:space="preserve">Definition of </w:t>
      </w:r>
      <w:r w:rsidR="00396B72">
        <w:rPr>
          <w:rFonts w:ascii="Times New Roman" w:hAnsi="Times New Roman" w:cs="Times New Roman"/>
          <w:b/>
          <w:i/>
          <w:sz w:val="24"/>
          <w:szCs w:val="24"/>
        </w:rPr>
        <w:t>Educated and Knowledge Workforce</w:t>
      </w:r>
    </w:p>
    <w:p w:rsidR="00F33C91" w:rsidRDefault="00DF2A08" w:rsidP="001D63B1">
      <w:pPr>
        <w:spacing w:line="360" w:lineRule="auto"/>
        <w:jc w:val="both"/>
        <w:rPr>
          <w:rFonts w:ascii="Times New Roman" w:hAnsi="Times New Roman" w:cs="Times New Roman"/>
          <w:sz w:val="24"/>
          <w:szCs w:val="24"/>
        </w:rPr>
      </w:pPr>
      <w:r>
        <w:rPr>
          <w:rFonts w:ascii="Times New Roman" w:eastAsia="Times New Roman" w:hAnsi="Times New Roman" w:cs="Times New Roman"/>
          <w:sz w:val="24"/>
          <w:szCs w:val="24"/>
        </w:rPr>
        <w:t xml:space="preserve">Based on the article of </w:t>
      </w:r>
      <w:r w:rsidR="009C010B">
        <w:rPr>
          <w:rFonts w:ascii="Times New Roman" w:hAnsi="Times New Roman" w:cs="Times New Roman"/>
          <w:sz w:val="24"/>
          <w:szCs w:val="24"/>
        </w:rPr>
        <w:t xml:space="preserve">Patel, A.S., Moake, T.R. and Oh, N. (2017, p. 188), education was defined as </w:t>
      </w:r>
      <w:r w:rsidR="00C05B18">
        <w:rPr>
          <w:rFonts w:ascii="Times New Roman" w:hAnsi="Times New Roman" w:cs="Times New Roman"/>
          <w:sz w:val="24"/>
          <w:szCs w:val="24"/>
        </w:rPr>
        <w:t xml:space="preserve">the “academic credentials or degrees an individual has obtained”.  Employers usually use education as the first criterion to choose from when recruiting some prospected candidates or when selecting different employees.  By imposing job demands-resources framework, it successfully proved that the higher the education that employees had, the higher level </w:t>
      </w:r>
      <w:r w:rsidR="00F736CD">
        <w:rPr>
          <w:rFonts w:ascii="Times New Roman" w:hAnsi="Times New Roman" w:cs="Times New Roman"/>
          <w:sz w:val="24"/>
          <w:szCs w:val="24"/>
        </w:rPr>
        <w:t xml:space="preserve">of the </w:t>
      </w:r>
      <w:r w:rsidR="00C05B18">
        <w:rPr>
          <w:rFonts w:ascii="Times New Roman" w:hAnsi="Times New Roman" w:cs="Times New Roman"/>
          <w:sz w:val="24"/>
          <w:szCs w:val="24"/>
        </w:rPr>
        <w:t>engage</w:t>
      </w:r>
      <w:r w:rsidR="00F736CD">
        <w:rPr>
          <w:rFonts w:ascii="Times New Roman" w:hAnsi="Times New Roman" w:cs="Times New Roman"/>
          <w:sz w:val="24"/>
          <w:szCs w:val="24"/>
        </w:rPr>
        <w:t xml:space="preserve">ment that the employee would be to the organisation.  This particularly sustained during when the employees were in </w:t>
      </w:r>
      <w:r w:rsidR="007023F0">
        <w:rPr>
          <w:rFonts w:ascii="Times New Roman" w:hAnsi="Times New Roman" w:cs="Times New Roman"/>
          <w:sz w:val="24"/>
          <w:szCs w:val="24"/>
        </w:rPr>
        <w:t>highly</w:t>
      </w:r>
      <w:r w:rsidR="00F736CD">
        <w:rPr>
          <w:rFonts w:ascii="Times New Roman" w:hAnsi="Times New Roman" w:cs="Times New Roman"/>
          <w:sz w:val="24"/>
          <w:szCs w:val="24"/>
        </w:rPr>
        <w:t xml:space="preserve"> competitive team climate </w:t>
      </w:r>
      <w:r w:rsidR="00A55A68">
        <w:rPr>
          <w:rFonts w:ascii="Times New Roman" w:hAnsi="Times New Roman" w:cs="Times New Roman"/>
          <w:sz w:val="24"/>
          <w:szCs w:val="24"/>
        </w:rPr>
        <w:t xml:space="preserve">situation </w:t>
      </w:r>
      <w:r w:rsidR="00F736CD">
        <w:rPr>
          <w:rFonts w:ascii="Times New Roman" w:hAnsi="Times New Roman" w:cs="Times New Roman"/>
          <w:sz w:val="24"/>
          <w:szCs w:val="24"/>
        </w:rPr>
        <w:t>(but not too overwhelming in challenging demands) (Patel, A.S., Moake, T.R. and Oh, N., 2017, p. 188</w:t>
      </w:r>
      <w:r w:rsidR="00C60B49">
        <w:rPr>
          <w:rFonts w:ascii="Times New Roman" w:hAnsi="Times New Roman" w:cs="Times New Roman"/>
          <w:sz w:val="24"/>
          <w:szCs w:val="24"/>
        </w:rPr>
        <w:t xml:space="preserve"> and 192</w:t>
      </w:r>
      <w:r w:rsidR="00F736CD">
        <w:rPr>
          <w:rFonts w:ascii="Times New Roman" w:hAnsi="Times New Roman" w:cs="Times New Roman"/>
          <w:sz w:val="24"/>
          <w:szCs w:val="24"/>
        </w:rPr>
        <w:t>)</w:t>
      </w:r>
      <w:r w:rsidR="00C60B49">
        <w:rPr>
          <w:rFonts w:ascii="Times New Roman" w:hAnsi="Times New Roman" w:cs="Times New Roman"/>
          <w:sz w:val="24"/>
          <w:szCs w:val="24"/>
        </w:rPr>
        <w:t xml:space="preserve">.  A competitive team climate was defined as “the degree to which employees perceive organisational rewards to be contingent on comparisons of their performance against that of their peers” (Patel, A.S., Moake, T.R. and Oh, N., 2017, p. 188).  </w:t>
      </w:r>
    </w:p>
    <w:p w:rsidR="00831B10" w:rsidRDefault="00F33C91" w:rsidP="001D63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article of Figurska, I. (2015, p. 44), knowledge was </w:t>
      </w:r>
      <w:r w:rsidR="00ED14CA">
        <w:rPr>
          <w:rFonts w:ascii="Times New Roman" w:hAnsi="Times New Roman" w:cs="Times New Roman"/>
          <w:sz w:val="24"/>
          <w:szCs w:val="24"/>
        </w:rPr>
        <w:t xml:space="preserve">“localised, acquired, developed, shared, utilised and preserved by people” and “embedded in an individual’s personal mental space and was strongly related to an individual’s psychological features, volition, motivation and emotional intelligence”.  Furthermore, knowledge workforce referred to people in the organisations </w:t>
      </w:r>
      <w:r w:rsidR="00ED14CA">
        <w:rPr>
          <w:rFonts w:ascii="Times New Roman" w:hAnsi="Times New Roman" w:cs="Times New Roman"/>
          <w:sz w:val="24"/>
          <w:szCs w:val="24"/>
        </w:rPr>
        <w:lastRenderedPageBreak/>
        <w:t xml:space="preserve">who </w:t>
      </w:r>
      <w:r w:rsidR="00D06EBC">
        <w:rPr>
          <w:rFonts w:ascii="Times New Roman" w:hAnsi="Times New Roman" w:cs="Times New Roman"/>
          <w:sz w:val="24"/>
          <w:szCs w:val="24"/>
        </w:rPr>
        <w:t>were expertise in their fields, educations and experiences</w:t>
      </w:r>
      <w:r w:rsidR="008A22B9">
        <w:rPr>
          <w:rFonts w:ascii="Times New Roman" w:hAnsi="Times New Roman" w:cs="Times New Roman"/>
          <w:sz w:val="24"/>
          <w:szCs w:val="24"/>
        </w:rPr>
        <w:t>, as well as well-informed, actively responsible and highly aware of their roles and self-worth (Figurska, I., 2015, p. 44).  T</w:t>
      </w:r>
      <w:r w:rsidR="00D06EBC">
        <w:rPr>
          <w:rFonts w:ascii="Times New Roman" w:hAnsi="Times New Roman" w:cs="Times New Roman"/>
          <w:sz w:val="24"/>
          <w:szCs w:val="24"/>
        </w:rPr>
        <w:t xml:space="preserve">heir main purposes </w:t>
      </w:r>
      <w:r w:rsidR="008A22B9">
        <w:rPr>
          <w:rFonts w:ascii="Times New Roman" w:hAnsi="Times New Roman" w:cs="Times New Roman"/>
          <w:sz w:val="24"/>
          <w:szCs w:val="24"/>
        </w:rPr>
        <w:t xml:space="preserve">of job normally </w:t>
      </w:r>
      <w:r w:rsidR="00D06EBC">
        <w:rPr>
          <w:rFonts w:ascii="Times New Roman" w:hAnsi="Times New Roman" w:cs="Times New Roman"/>
          <w:sz w:val="24"/>
          <w:szCs w:val="24"/>
        </w:rPr>
        <w:t>involv</w:t>
      </w:r>
      <w:r w:rsidR="008A22B9">
        <w:rPr>
          <w:rFonts w:ascii="Times New Roman" w:hAnsi="Times New Roman" w:cs="Times New Roman"/>
          <w:sz w:val="24"/>
          <w:szCs w:val="24"/>
        </w:rPr>
        <w:t>ed</w:t>
      </w:r>
      <w:r w:rsidR="00A55A68">
        <w:rPr>
          <w:rFonts w:ascii="Times New Roman" w:hAnsi="Times New Roman" w:cs="Times New Roman"/>
          <w:sz w:val="24"/>
          <w:szCs w:val="24"/>
        </w:rPr>
        <w:t xml:space="preserve"> creating</w:t>
      </w:r>
      <w:r w:rsidR="00D06EBC">
        <w:rPr>
          <w:rFonts w:ascii="Times New Roman" w:hAnsi="Times New Roman" w:cs="Times New Roman"/>
          <w:sz w:val="24"/>
          <w:szCs w:val="24"/>
        </w:rPr>
        <w:t xml:space="preserve"> distribution or application of knowledge</w:t>
      </w:r>
      <w:r w:rsidR="008A22B9">
        <w:rPr>
          <w:rFonts w:ascii="Times New Roman" w:hAnsi="Times New Roman" w:cs="Times New Roman"/>
          <w:sz w:val="24"/>
          <w:szCs w:val="24"/>
        </w:rPr>
        <w:t>, a</w:t>
      </w:r>
      <w:r w:rsidR="00A55A68">
        <w:rPr>
          <w:rFonts w:ascii="Times New Roman" w:hAnsi="Times New Roman" w:cs="Times New Roman"/>
          <w:sz w:val="24"/>
          <w:szCs w:val="24"/>
        </w:rPr>
        <w:t xml:space="preserve">nd </w:t>
      </w:r>
      <w:r w:rsidR="008A22B9">
        <w:rPr>
          <w:rFonts w:ascii="Times New Roman" w:hAnsi="Times New Roman" w:cs="Times New Roman"/>
          <w:sz w:val="24"/>
          <w:szCs w:val="24"/>
        </w:rPr>
        <w:t>actively participating in knowledge management process in order to better meet their personal and organisational objectives, as well as to create greatest added value and affect the values of their organisations (Figurska, I., 2015, p. 44).  After all, the knowledge employees w</w:t>
      </w:r>
      <w:r w:rsidR="00722C78">
        <w:rPr>
          <w:rFonts w:ascii="Times New Roman" w:hAnsi="Times New Roman" w:cs="Times New Roman"/>
          <w:sz w:val="24"/>
          <w:szCs w:val="24"/>
        </w:rPr>
        <w:t>ere</w:t>
      </w:r>
      <w:r w:rsidR="008A22B9">
        <w:rPr>
          <w:rFonts w:ascii="Times New Roman" w:hAnsi="Times New Roman" w:cs="Times New Roman"/>
          <w:sz w:val="24"/>
          <w:szCs w:val="24"/>
        </w:rPr>
        <w:t xml:space="preserve"> those with passion</w:t>
      </w:r>
      <w:r w:rsidR="00722C78">
        <w:rPr>
          <w:rFonts w:ascii="Times New Roman" w:hAnsi="Times New Roman" w:cs="Times New Roman"/>
          <w:sz w:val="24"/>
          <w:szCs w:val="24"/>
        </w:rPr>
        <w:t xml:space="preserve">, and their work and professional careers were associated actively with the participation of knowledge management process like localisation, acquiring, development, sharing, use and preservation (Figurska, I., 2015, p. 47).  </w:t>
      </w:r>
    </w:p>
    <w:p w:rsidR="00831B10" w:rsidRDefault="00722C78" w:rsidP="001D63B1">
      <w:pPr>
        <w:spacing w:line="360" w:lineRule="auto"/>
        <w:jc w:val="both"/>
        <w:rPr>
          <w:rFonts w:ascii="Times New Roman" w:hAnsi="Times New Roman" w:cs="Times New Roman"/>
          <w:sz w:val="24"/>
          <w:szCs w:val="24"/>
        </w:rPr>
      </w:pPr>
      <w:r>
        <w:rPr>
          <w:rFonts w:ascii="Times New Roman" w:hAnsi="Times New Roman" w:cs="Times New Roman"/>
          <w:sz w:val="24"/>
          <w:szCs w:val="24"/>
        </w:rPr>
        <w:t>Based on the above-me</w:t>
      </w:r>
      <w:r w:rsidR="00601A92">
        <w:rPr>
          <w:rFonts w:ascii="Times New Roman" w:hAnsi="Times New Roman" w:cs="Times New Roman"/>
          <w:sz w:val="24"/>
          <w:szCs w:val="24"/>
        </w:rPr>
        <w:t>n</w:t>
      </w:r>
      <w:r>
        <w:rPr>
          <w:rFonts w:ascii="Times New Roman" w:hAnsi="Times New Roman" w:cs="Times New Roman"/>
          <w:sz w:val="24"/>
          <w:szCs w:val="24"/>
        </w:rPr>
        <w:t>tioned characteristics</w:t>
      </w:r>
      <w:r w:rsidR="00831B10">
        <w:rPr>
          <w:rFonts w:ascii="Times New Roman" w:hAnsi="Times New Roman" w:cs="Times New Roman"/>
          <w:sz w:val="24"/>
          <w:szCs w:val="24"/>
        </w:rPr>
        <w:t xml:space="preserve"> of educated and knowledge workforce</w:t>
      </w:r>
      <w:r>
        <w:rPr>
          <w:rFonts w:ascii="Times New Roman" w:hAnsi="Times New Roman" w:cs="Times New Roman"/>
          <w:sz w:val="24"/>
          <w:szCs w:val="24"/>
        </w:rPr>
        <w:t xml:space="preserve">, </w:t>
      </w:r>
      <w:r w:rsidR="007023F0">
        <w:rPr>
          <w:rFonts w:ascii="Times New Roman" w:hAnsi="Times New Roman" w:cs="Times New Roman"/>
          <w:sz w:val="24"/>
          <w:szCs w:val="24"/>
        </w:rPr>
        <w:t>it is clear that greater</w:t>
      </w:r>
      <w:r>
        <w:rPr>
          <w:rFonts w:ascii="Times New Roman" w:hAnsi="Times New Roman" w:cs="Times New Roman"/>
          <w:sz w:val="24"/>
          <w:szCs w:val="24"/>
        </w:rPr>
        <w:t xml:space="preserve"> positive impacts should be brought into the organisation if those </w:t>
      </w:r>
      <w:r w:rsidR="00831B10">
        <w:rPr>
          <w:rFonts w:ascii="Times New Roman" w:hAnsi="Times New Roman" w:cs="Times New Roman"/>
          <w:sz w:val="24"/>
          <w:szCs w:val="24"/>
        </w:rPr>
        <w:t xml:space="preserve">educated and </w:t>
      </w:r>
      <w:r w:rsidR="0010087E">
        <w:rPr>
          <w:rFonts w:ascii="Times New Roman" w:hAnsi="Times New Roman" w:cs="Times New Roman"/>
          <w:sz w:val="24"/>
          <w:szCs w:val="24"/>
        </w:rPr>
        <w:t>knowledge employees</w:t>
      </w:r>
      <w:r>
        <w:rPr>
          <w:rFonts w:ascii="Times New Roman" w:hAnsi="Times New Roman" w:cs="Times New Roman"/>
          <w:sz w:val="24"/>
          <w:szCs w:val="24"/>
        </w:rPr>
        <w:t xml:space="preserve"> </w:t>
      </w:r>
      <w:r w:rsidR="00D872A2">
        <w:rPr>
          <w:rFonts w:ascii="Times New Roman" w:hAnsi="Times New Roman" w:cs="Times New Roman"/>
          <w:sz w:val="24"/>
          <w:szCs w:val="24"/>
        </w:rPr>
        <w:t>engaged to the organisation, in comparing with other types of employee.</w:t>
      </w:r>
      <w:r w:rsidR="00831B10">
        <w:rPr>
          <w:rFonts w:ascii="Times New Roman" w:hAnsi="Times New Roman" w:cs="Times New Roman"/>
          <w:sz w:val="24"/>
          <w:szCs w:val="24"/>
        </w:rPr>
        <w:t xml:space="preserve">  As such, this group of people will be the target population of </w:t>
      </w:r>
      <w:r w:rsidR="00C13D28">
        <w:rPr>
          <w:rFonts w:ascii="Times New Roman" w:hAnsi="Times New Roman" w:cs="Times New Roman"/>
          <w:sz w:val="24"/>
          <w:szCs w:val="24"/>
        </w:rPr>
        <w:t>my</w:t>
      </w:r>
      <w:r w:rsidR="00831B10">
        <w:rPr>
          <w:rFonts w:ascii="Times New Roman" w:hAnsi="Times New Roman" w:cs="Times New Roman"/>
          <w:sz w:val="24"/>
          <w:szCs w:val="24"/>
        </w:rPr>
        <w:t xml:space="preserve"> study in this project report.</w:t>
      </w:r>
    </w:p>
    <w:p w:rsidR="00722C78" w:rsidRDefault="00D872A2" w:rsidP="001D63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9B28F2" w:rsidRPr="00F41EFF" w:rsidRDefault="009B28F2" w:rsidP="009B28F2">
      <w:pPr>
        <w:spacing w:line="360" w:lineRule="auto"/>
        <w:jc w:val="both"/>
        <w:rPr>
          <w:rFonts w:ascii="Times New Roman" w:hAnsi="Times New Roman" w:cs="Times New Roman"/>
          <w:b/>
          <w:i/>
          <w:sz w:val="24"/>
          <w:szCs w:val="24"/>
        </w:rPr>
      </w:pPr>
      <w:r w:rsidRPr="00F41EFF">
        <w:rPr>
          <w:rFonts w:ascii="Times New Roman" w:hAnsi="Times New Roman" w:cs="Times New Roman"/>
          <w:b/>
          <w:i/>
          <w:sz w:val="24"/>
          <w:szCs w:val="24"/>
        </w:rPr>
        <w:t xml:space="preserve">Definition </w:t>
      </w:r>
      <w:r>
        <w:rPr>
          <w:rFonts w:ascii="Times New Roman" w:hAnsi="Times New Roman" w:cs="Times New Roman"/>
          <w:b/>
          <w:i/>
          <w:sz w:val="24"/>
          <w:szCs w:val="24"/>
        </w:rPr>
        <w:t xml:space="preserve">and Determinants </w:t>
      </w:r>
      <w:r w:rsidRPr="00F41EFF">
        <w:rPr>
          <w:rFonts w:ascii="Times New Roman" w:hAnsi="Times New Roman" w:cs="Times New Roman"/>
          <w:b/>
          <w:i/>
          <w:sz w:val="24"/>
          <w:szCs w:val="24"/>
        </w:rPr>
        <w:t xml:space="preserve">of </w:t>
      </w:r>
      <w:r>
        <w:rPr>
          <w:rFonts w:ascii="Times New Roman" w:hAnsi="Times New Roman" w:cs="Times New Roman"/>
          <w:b/>
          <w:i/>
          <w:sz w:val="24"/>
          <w:szCs w:val="24"/>
        </w:rPr>
        <w:t>Employee Engagement</w:t>
      </w:r>
    </w:p>
    <w:p w:rsidR="00631A47" w:rsidRDefault="00631A47" w:rsidP="002423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Kahn’s definition, personal engagement was defined as “the harnessing of organisation members’ selves to their work roles” with further explained that “in engagement, people employ and express themselves physically, cognitively, and emotionally during role performances” (Kahn, 1990, p. 694).  Anitha also defined employee engagement as “the level of commitment and involvement an employee has towards their organisation and its values” (Anitha, 2014, p. 308).  Riding on what Kahn’s mentioned above, Saks also interpreted “engagement means to be psychologically present when occupying and performing an organisational role” (Saks, 2006, p. 601).  </w:t>
      </w:r>
    </w:p>
    <w:p w:rsidR="002F006F" w:rsidRDefault="002F006F" w:rsidP="0024236E">
      <w:pPr>
        <w:spacing w:line="360" w:lineRule="auto"/>
        <w:jc w:val="both"/>
        <w:rPr>
          <w:rFonts w:ascii="Times New Roman" w:hAnsi="Times New Roman" w:cs="Times New Roman"/>
          <w:sz w:val="24"/>
          <w:szCs w:val="24"/>
        </w:rPr>
      </w:pPr>
    </w:p>
    <w:p w:rsidR="003C35F4" w:rsidRPr="00280BED" w:rsidRDefault="003C35F4" w:rsidP="003C35F4">
      <w:pPr>
        <w:spacing w:line="360" w:lineRule="auto"/>
        <w:jc w:val="both"/>
        <w:rPr>
          <w:rFonts w:ascii="Times New Roman" w:hAnsi="Times New Roman" w:cs="Times New Roman"/>
          <w:b/>
          <w:i/>
          <w:sz w:val="24"/>
          <w:szCs w:val="24"/>
        </w:rPr>
      </w:pPr>
      <w:r w:rsidRPr="00280BED">
        <w:rPr>
          <w:rFonts w:ascii="Times New Roman" w:hAnsi="Times New Roman" w:cs="Times New Roman"/>
          <w:b/>
          <w:i/>
          <w:sz w:val="24"/>
          <w:szCs w:val="24"/>
        </w:rPr>
        <w:t>Kahn’s Personal Engagement Model</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model of Kahn (1990, pp. 703-717), there were three psychological conditions determined whether a person was being engaged to the organisation: Psychological Meaningfulness, Psychological Safety and Psychological Availability.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Psychological Meaningfulness referred to work elements which encouraged or discouraged a person to engage and was a feeling a person received on his or her investment return in terms of physical, cognitive or emotional energy.  People tended to feel meaningfulness when they felt they were </w:t>
      </w:r>
      <w:r>
        <w:rPr>
          <w:rFonts w:ascii="Times New Roman" w:hAnsi="Times New Roman" w:cs="Times New Roman"/>
          <w:sz w:val="24"/>
          <w:szCs w:val="24"/>
        </w:rPr>
        <w:lastRenderedPageBreak/>
        <w:t xml:space="preserve">useful and valuable in their positions if they were capable to give something to others as well as capable to receive during their work.  There were three factors affecting Psychological Meaningfulness: Task Characteristics, Role Characteristics and Work Interactions.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Psychological Safety referred to the feeling a person received when he or she didn’t feel fears from the negative impact on his or her self-image, status, position or career.  People tended to feel safe if they were in the trust environments which were clear enough, predictable and consistent.  There were four factors affecting Psychological Safety: Interpersonal Relationships, Group and Intergroup Dynamics, Management Style and Process and Organisational Norms.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Psychological Availability referred to the feeling a person had on his or her physical, emotional and psychological resources for engaging to the work as well as organisation and in short, it referred to the measurement of how people were ready for the engagement.  Based on the study of Kahn, there were four factors affecting Psychological Availability: Physical Energy, Emotional Energy, Insecurity and Outside Life.  </w:t>
      </w:r>
    </w:p>
    <w:p w:rsidR="00631A47" w:rsidRDefault="00631A47" w:rsidP="0024236E">
      <w:pPr>
        <w:spacing w:line="360" w:lineRule="auto"/>
        <w:jc w:val="both"/>
        <w:rPr>
          <w:rFonts w:ascii="Times New Roman" w:hAnsi="Times New Roman" w:cs="Times New Roman"/>
          <w:sz w:val="24"/>
          <w:szCs w:val="24"/>
        </w:rPr>
      </w:pPr>
    </w:p>
    <w:p w:rsidR="003C35F4" w:rsidRPr="00280BED" w:rsidRDefault="003C35F4" w:rsidP="003C35F4">
      <w:pPr>
        <w:spacing w:line="360" w:lineRule="auto"/>
        <w:jc w:val="both"/>
        <w:rPr>
          <w:rFonts w:ascii="Times New Roman" w:hAnsi="Times New Roman" w:cs="Times New Roman"/>
          <w:b/>
          <w:i/>
          <w:sz w:val="24"/>
          <w:szCs w:val="24"/>
        </w:rPr>
      </w:pPr>
      <w:r w:rsidRPr="00280BED">
        <w:rPr>
          <w:rFonts w:ascii="Times New Roman" w:hAnsi="Times New Roman" w:cs="Times New Roman"/>
          <w:b/>
          <w:i/>
          <w:sz w:val="24"/>
          <w:szCs w:val="24"/>
        </w:rPr>
        <w:t>Saks’ Employee Engagement Model</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Besides Kahn, Saks also looked at those factors affecting employee engagement in more precise perspective and hence, developed his own model accordingly.  Based on the model of Saks (2006, pp. 604-606), there were totally six factors affecting employee engagement: Job Characteristics, Perceived Organisational Support, Perceived Supervisor Support, Rewards and Recognition, Procedural Justice and Distributive Justice.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Job or Task Characteristics mentioned that people tended to more engage in their work when the work contents were challenging with variety, allowed them to apply or learn different skills, as well as provided them the chance to make significant contribution to the organisation.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Perceived Organisational and Supervisor Support referred to situation when people were free to try without fear of negative consequences since they could receive care, trust, as well as supportive and constructive criticisms from organisation (named as POS) and direct supervisors (named as PSS) and it claimed that people tended to more engage to the organisation and supervisors if they could receive more support from both parties in return.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Rewards and Recognition referred to benefit perceptions that people could gain from their roles and it claimed that if those rewards and recognitions could align with the perceptions people thought </w:t>
      </w:r>
      <w:r>
        <w:rPr>
          <w:rFonts w:ascii="Times New Roman" w:hAnsi="Times New Roman" w:cs="Times New Roman"/>
          <w:sz w:val="24"/>
          <w:szCs w:val="24"/>
        </w:rPr>
        <w:lastRenderedPageBreak/>
        <w:t xml:space="preserve">about from their roles and paid directly by the organisation, then they tended to have higher engagement to the organisation.  </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Procedural Justice and Distributive Justice referred to whether people in the organisation felt the rewards distribution and the procedures applied to allocate those rewards were predictable and consistent.  This was the concept of fairness relating to how to distribute the rewards to the people involved and higher perceptions of justice generally led higher levels of engagement.  </w:t>
      </w:r>
    </w:p>
    <w:p w:rsidR="003C35F4" w:rsidRDefault="003C35F4" w:rsidP="007E24FA">
      <w:pPr>
        <w:spacing w:line="360" w:lineRule="auto"/>
        <w:jc w:val="both"/>
        <w:rPr>
          <w:rFonts w:ascii="Times New Roman" w:hAnsi="Times New Roman" w:cs="Times New Roman"/>
          <w:sz w:val="24"/>
          <w:szCs w:val="24"/>
        </w:rPr>
      </w:pPr>
    </w:p>
    <w:p w:rsidR="003C35F4" w:rsidRPr="00280BED" w:rsidRDefault="003C35F4" w:rsidP="003C35F4">
      <w:pPr>
        <w:spacing w:line="360" w:lineRule="auto"/>
        <w:jc w:val="both"/>
        <w:rPr>
          <w:rFonts w:ascii="Times New Roman" w:hAnsi="Times New Roman" w:cs="Times New Roman"/>
          <w:b/>
          <w:i/>
          <w:sz w:val="24"/>
          <w:szCs w:val="24"/>
        </w:rPr>
      </w:pPr>
      <w:r w:rsidRPr="00280BED">
        <w:rPr>
          <w:rFonts w:ascii="Times New Roman" w:hAnsi="Times New Roman" w:cs="Times New Roman"/>
          <w:b/>
          <w:i/>
          <w:sz w:val="24"/>
          <w:szCs w:val="24"/>
        </w:rPr>
        <w:t>Anitha’s Employee Engagement Model</w:t>
      </w:r>
    </w:p>
    <w:p w:rsidR="003C35F4" w:rsidRDefault="003C35F4" w:rsidP="003C35F4">
      <w:pPr>
        <w:spacing w:line="360" w:lineRule="auto"/>
        <w:jc w:val="both"/>
        <w:rPr>
          <w:rFonts w:ascii="Times New Roman" w:hAnsi="Times New Roman" w:cs="Times New Roman"/>
          <w:sz w:val="24"/>
          <w:szCs w:val="24"/>
        </w:rPr>
      </w:pPr>
      <w:r>
        <w:rPr>
          <w:rFonts w:ascii="Times New Roman" w:hAnsi="Times New Roman" w:cs="Times New Roman"/>
          <w:sz w:val="24"/>
          <w:szCs w:val="24"/>
        </w:rPr>
        <w:t>Anitha concluded and consolidated both models from the above-mentioned two scholars and developed her own one.  Based on the model of Anitha (2014, pp. 310-313), there were seven factors affecting employee engagement, which mainly inspired by those six factors from Saks’ model, and each of them could refer to those three psychological factors of Kahn’s model: Work Environment, Leadership, Team and Co-worker Relationship, Training and Career Development, Compensation or Remuneration, Organisational Policies and Procedures and Workplace Wellbeing.  Based on the study of Anitha, Working Environment not only referred to physical conditions but also referred to psychological feeling of employees about the feedbacks from others, communication encouragement, new skill set development, etc. (Anitha, 2014, p. 311).  Leadership referred to the effectiveness of leadership as well as its corresponding style like the degree of transparency, balance information processing, internal moral standard setup and sustainability, etc. (Anitha, 2014, p. 311).  Team and Co-worker Relationship referred to the degree of trusty, open and supportive t</w:t>
      </w:r>
      <w:r w:rsidR="00E36D02">
        <w:rPr>
          <w:rFonts w:ascii="Times New Roman" w:hAnsi="Times New Roman" w:cs="Times New Roman"/>
          <w:sz w:val="24"/>
          <w:szCs w:val="24"/>
        </w:rPr>
        <w:t xml:space="preserve">eam environment (encouraging members to </w:t>
      </w:r>
      <w:r>
        <w:rPr>
          <w:rFonts w:ascii="Times New Roman" w:hAnsi="Times New Roman" w:cs="Times New Roman"/>
          <w:sz w:val="24"/>
          <w:szCs w:val="24"/>
        </w:rPr>
        <w:t xml:space="preserve">try something new without fear of failure) and maintenance of interpersonal relationships which both contributed important influence on Psychological Meaningfulness of Kahn’s model (Anitha, 2014, p. 311).  Training and Career Development referred to the performance improvement and growth of employees, as well as their development plans by providing them suitable training opportunities (Anitha, 2014, p. 312).  Compensation or Remuneration not only referred to financial and non-financial means, but also referred to some psychological feeling of employees like recognitions from the organisation for their contributions (Anitha, 2014, p. 312).  Organisational Policies and Procedures referred to the fairness and the flexibility of work arrangements in order to balance employees’ work and personal life (Anitha, 2014, p. 312).  Finally, Workplace Wellbeing referred to perceived support of the organisation from senior management for employees’ interests (Anitha, 2014, pp. 312-313).  It was crystal clear that the aspired and supportive working environment with both physical and emotionally safe, which encouraged people to emotionally communicate with each other, with the </w:t>
      </w:r>
      <w:r>
        <w:rPr>
          <w:rFonts w:ascii="Times New Roman" w:hAnsi="Times New Roman" w:cs="Times New Roman"/>
          <w:sz w:val="24"/>
          <w:szCs w:val="24"/>
        </w:rPr>
        <w:lastRenderedPageBreak/>
        <w:t xml:space="preserve">opportunity to learn openly and train up and develop people themselves, as well as with clear, consistent, predictable and transparency policies and procedures in compensation and remuneration would definitely promote higher engagement level of employees.  This could increase the morale of the employees and hence, boost up the productivity of work assigned as well as improve the performance of jobs.  </w:t>
      </w:r>
    </w:p>
    <w:p w:rsidR="00631A47" w:rsidRDefault="00A02AB9" w:rsidP="0024236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Because of better coverage and </w:t>
      </w:r>
      <w:r w:rsidR="00631A47">
        <w:rPr>
          <w:rFonts w:ascii="Times New Roman" w:hAnsi="Times New Roman" w:cs="Times New Roman"/>
          <w:sz w:val="24"/>
          <w:szCs w:val="24"/>
        </w:rPr>
        <w:t xml:space="preserve">comprehensiveness, </w:t>
      </w:r>
      <w:r w:rsidR="007E24FA">
        <w:rPr>
          <w:rFonts w:ascii="Times New Roman" w:hAnsi="Times New Roman" w:cs="Times New Roman"/>
          <w:sz w:val="24"/>
          <w:szCs w:val="24"/>
        </w:rPr>
        <w:t>I</w:t>
      </w:r>
      <w:r w:rsidR="00631A47">
        <w:rPr>
          <w:rFonts w:ascii="Times New Roman" w:hAnsi="Times New Roman" w:cs="Times New Roman"/>
          <w:sz w:val="24"/>
          <w:szCs w:val="24"/>
        </w:rPr>
        <w:t xml:space="preserve"> will </w:t>
      </w:r>
      <w:r>
        <w:rPr>
          <w:rFonts w:ascii="Times New Roman" w:hAnsi="Times New Roman" w:cs="Times New Roman"/>
          <w:sz w:val="24"/>
          <w:szCs w:val="24"/>
        </w:rPr>
        <w:t xml:space="preserve">make use of the Anitha’s model </w:t>
      </w:r>
      <w:r w:rsidR="005D3E90">
        <w:rPr>
          <w:rFonts w:ascii="Times New Roman" w:hAnsi="Times New Roman" w:cs="Times New Roman"/>
          <w:sz w:val="24"/>
          <w:szCs w:val="24"/>
        </w:rPr>
        <w:t xml:space="preserve">in this project report </w:t>
      </w:r>
      <w:r>
        <w:rPr>
          <w:rFonts w:ascii="Times New Roman" w:hAnsi="Times New Roman" w:cs="Times New Roman"/>
          <w:sz w:val="24"/>
          <w:szCs w:val="24"/>
        </w:rPr>
        <w:t xml:space="preserve">and particularly </w:t>
      </w:r>
      <w:r w:rsidR="0010760C">
        <w:rPr>
          <w:rFonts w:ascii="Times New Roman" w:hAnsi="Times New Roman" w:cs="Times New Roman"/>
          <w:sz w:val="24"/>
          <w:szCs w:val="24"/>
        </w:rPr>
        <w:t xml:space="preserve">study </w:t>
      </w:r>
      <w:r w:rsidR="00AC3A54">
        <w:rPr>
          <w:rFonts w:ascii="Times New Roman" w:hAnsi="Times New Roman" w:cs="Times New Roman"/>
          <w:sz w:val="24"/>
          <w:szCs w:val="24"/>
        </w:rPr>
        <w:t xml:space="preserve">the causal relationship between </w:t>
      </w:r>
      <w:r w:rsidR="00367BB1">
        <w:rPr>
          <w:rFonts w:ascii="Times New Roman" w:hAnsi="Times New Roman" w:cs="Times New Roman"/>
          <w:sz w:val="24"/>
          <w:szCs w:val="24"/>
        </w:rPr>
        <w:t>the factor of Compensation or Remuneration</w:t>
      </w:r>
      <w:r w:rsidR="005D3E90">
        <w:rPr>
          <w:rFonts w:ascii="Times New Roman" w:hAnsi="Times New Roman" w:cs="Times New Roman"/>
          <w:sz w:val="24"/>
          <w:szCs w:val="24"/>
        </w:rPr>
        <w:t xml:space="preserve"> </w:t>
      </w:r>
      <w:r w:rsidR="00D15871">
        <w:rPr>
          <w:rFonts w:ascii="Times New Roman" w:hAnsi="Times New Roman" w:cs="Times New Roman"/>
          <w:sz w:val="24"/>
          <w:szCs w:val="24"/>
        </w:rPr>
        <w:t>(independent variable)</w:t>
      </w:r>
      <w:r w:rsidR="00AC3A54">
        <w:rPr>
          <w:rFonts w:ascii="Times New Roman" w:hAnsi="Times New Roman" w:cs="Times New Roman"/>
          <w:sz w:val="24"/>
          <w:szCs w:val="24"/>
        </w:rPr>
        <w:t>,</w:t>
      </w:r>
      <w:r w:rsidR="00D15871">
        <w:rPr>
          <w:rFonts w:ascii="Times New Roman" w:hAnsi="Times New Roman" w:cs="Times New Roman"/>
          <w:sz w:val="24"/>
          <w:szCs w:val="24"/>
        </w:rPr>
        <w:t xml:space="preserve"> </w:t>
      </w:r>
      <w:r w:rsidR="00367BB1">
        <w:rPr>
          <w:rFonts w:ascii="Times New Roman" w:hAnsi="Times New Roman" w:cs="Times New Roman"/>
          <w:sz w:val="24"/>
          <w:szCs w:val="24"/>
        </w:rPr>
        <w:t xml:space="preserve">which is one of the important </w:t>
      </w:r>
      <w:r w:rsidR="00D45A85">
        <w:rPr>
          <w:rFonts w:ascii="Times New Roman" w:hAnsi="Times New Roman" w:cs="Times New Roman"/>
          <w:sz w:val="24"/>
          <w:szCs w:val="24"/>
        </w:rPr>
        <w:t>valid determinants</w:t>
      </w:r>
      <w:r w:rsidR="00345325">
        <w:rPr>
          <w:rFonts w:ascii="Times New Roman" w:hAnsi="Times New Roman" w:cs="Times New Roman"/>
          <w:sz w:val="24"/>
          <w:szCs w:val="24"/>
        </w:rPr>
        <w:t xml:space="preserve"> </w:t>
      </w:r>
      <w:r w:rsidR="00367BB1">
        <w:rPr>
          <w:rFonts w:ascii="Times New Roman" w:hAnsi="Times New Roman" w:cs="Times New Roman"/>
          <w:sz w:val="24"/>
          <w:szCs w:val="24"/>
        </w:rPr>
        <w:t xml:space="preserve">and most directly </w:t>
      </w:r>
      <w:r>
        <w:rPr>
          <w:rFonts w:ascii="Times New Roman" w:hAnsi="Times New Roman" w:cs="Times New Roman"/>
          <w:sz w:val="24"/>
          <w:szCs w:val="24"/>
        </w:rPr>
        <w:t>affecting the employee engagement</w:t>
      </w:r>
      <w:r w:rsidR="00AC3A54" w:rsidRPr="00AC3A54">
        <w:rPr>
          <w:rFonts w:ascii="Times New Roman" w:hAnsi="Times New Roman" w:cs="Times New Roman"/>
          <w:sz w:val="24"/>
          <w:szCs w:val="24"/>
        </w:rPr>
        <w:t xml:space="preserve"> </w:t>
      </w:r>
      <w:r w:rsidR="00AC3A54">
        <w:rPr>
          <w:rFonts w:ascii="Times New Roman" w:hAnsi="Times New Roman" w:cs="Times New Roman"/>
          <w:sz w:val="24"/>
          <w:szCs w:val="24"/>
        </w:rPr>
        <w:t>in Anitha’s model, and the concept of Employee Engagement (dependent variable).</w:t>
      </w:r>
    </w:p>
    <w:p w:rsidR="0010760C" w:rsidRDefault="0010760C" w:rsidP="0024236E">
      <w:pPr>
        <w:spacing w:line="360" w:lineRule="auto"/>
        <w:jc w:val="both"/>
        <w:rPr>
          <w:rFonts w:ascii="Times New Roman" w:hAnsi="Times New Roman" w:cs="Times New Roman"/>
          <w:sz w:val="24"/>
          <w:szCs w:val="24"/>
        </w:rPr>
      </w:pPr>
    </w:p>
    <w:p w:rsidR="004B06A9" w:rsidRPr="009E18FB" w:rsidRDefault="004B06A9" w:rsidP="0024236E">
      <w:pPr>
        <w:spacing w:line="360" w:lineRule="auto"/>
        <w:jc w:val="both"/>
        <w:rPr>
          <w:rFonts w:ascii="Times New Roman" w:hAnsi="Times New Roman" w:cs="Times New Roman"/>
          <w:b/>
          <w:i/>
          <w:sz w:val="24"/>
          <w:szCs w:val="24"/>
        </w:rPr>
      </w:pPr>
      <w:bookmarkStart w:id="1" w:name="_Hlk5924516"/>
      <w:r w:rsidRPr="009E18FB">
        <w:rPr>
          <w:rFonts w:ascii="Times New Roman" w:hAnsi="Times New Roman" w:cs="Times New Roman"/>
          <w:b/>
          <w:i/>
          <w:sz w:val="24"/>
          <w:szCs w:val="24"/>
        </w:rPr>
        <w:t>Resick’s Person-</w:t>
      </w:r>
      <w:r w:rsidR="00FE0625">
        <w:rPr>
          <w:rFonts w:ascii="Times New Roman" w:hAnsi="Times New Roman" w:cs="Times New Roman"/>
          <w:b/>
          <w:i/>
          <w:sz w:val="24"/>
          <w:szCs w:val="24"/>
        </w:rPr>
        <w:t>job</w:t>
      </w:r>
      <w:r w:rsidRPr="009E18FB">
        <w:rPr>
          <w:rFonts w:ascii="Times New Roman" w:hAnsi="Times New Roman" w:cs="Times New Roman"/>
          <w:b/>
          <w:i/>
          <w:sz w:val="24"/>
          <w:szCs w:val="24"/>
        </w:rPr>
        <w:t xml:space="preserve"> (</w:t>
      </w:r>
      <w:r w:rsidR="009E18FB" w:rsidRPr="009E18FB">
        <w:rPr>
          <w:rFonts w:ascii="Times New Roman" w:hAnsi="Times New Roman" w:cs="Times New Roman"/>
          <w:b/>
          <w:i/>
          <w:sz w:val="24"/>
          <w:szCs w:val="24"/>
        </w:rPr>
        <w:t>P-</w:t>
      </w:r>
      <w:r w:rsidR="00FE0625">
        <w:rPr>
          <w:rFonts w:ascii="Times New Roman" w:hAnsi="Times New Roman" w:cs="Times New Roman"/>
          <w:b/>
          <w:i/>
          <w:sz w:val="24"/>
          <w:szCs w:val="24"/>
        </w:rPr>
        <w:t>J</w:t>
      </w:r>
      <w:r w:rsidR="009E18FB" w:rsidRPr="009E18FB">
        <w:rPr>
          <w:rFonts w:ascii="Times New Roman" w:hAnsi="Times New Roman" w:cs="Times New Roman"/>
          <w:b/>
          <w:i/>
          <w:sz w:val="24"/>
          <w:szCs w:val="24"/>
        </w:rPr>
        <w:t>) Fit Model</w:t>
      </w:r>
    </w:p>
    <w:bookmarkEnd w:id="1"/>
    <w:p w:rsidR="00631A47" w:rsidRDefault="009E18FB" w:rsidP="009E18F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w:t>
      </w:r>
      <w:r w:rsidR="00AD7098">
        <w:rPr>
          <w:rFonts w:ascii="Times New Roman" w:hAnsi="Times New Roman" w:cs="Times New Roman"/>
          <w:sz w:val="24"/>
          <w:szCs w:val="24"/>
        </w:rPr>
        <w:t xml:space="preserve">the </w:t>
      </w:r>
      <w:r>
        <w:rPr>
          <w:rFonts w:ascii="Times New Roman" w:hAnsi="Times New Roman" w:cs="Times New Roman"/>
          <w:sz w:val="24"/>
          <w:szCs w:val="24"/>
        </w:rPr>
        <w:t>above-mentioned three broaden perspective employee engagement models, some scholars also specially studied some specific scopes or factors affecting employee engagement.  According to the Person-</w:t>
      </w:r>
      <w:r w:rsidR="00FE0625">
        <w:rPr>
          <w:rFonts w:ascii="Times New Roman" w:hAnsi="Times New Roman" w:cs="Times New Roman"/>
          <w:sz w:val="24"/>
          <w:szCs w:val="24"/>
        </w:rPr>
        <w:t>job</w:t>
      </w:r>
      <w:r>
        <w:rPr>
          <w:rFonts w:ascii="Times New Roman" w:hAnsi="Times New Roman" w:cs="Times New Roman"/>
          <w:sz w:val="24"/>
          <w:szCs w:val="24"/>
        </w:rPr>
        <w:t xml:space="preserve"> (P-</w:t>
      </w:r>
      <w:r w:rsidR="00FE0625">
        <w:rPr>
          <w:rFonts w:ascii="Times New Roman" w:hAnsi="Times New Roman" w:cs="Times New Roman"/>
          <w:sz w:val="24"/>
          <w:szCs w:val="24"/>
        </w:rPr>
        <w:t>J</w:t>
      </w:r>
      <w:r>
        <w:rPr>
          <w:rFonts w:ascii="Times New Roman" w:hAnsi="Times New Roman" w:cs="Times New Roman"/>
          <w:sz w:val="24"/>
          <w:szCs w:val="24"/>
        </w:rPr>
        <w:t>) Fit Model of Resick, C.J., Baltes, B.B. and Shantz, C.W. (2007, p. 144</w:t>
      </w:r>
      <w:r w:rsidR="00CA0DD1">
        <w:rPr>
          <w:rFonts w:ascii="Times New Roman" w:hAnsi="Times New Roman" w:cs="Times New Roman"/>
          <w:sz w:val="24"/>
          <w:szCs w:val="24"/>
        </w:rPr>
        <w:t>7</w:t>
      </w:r>
      <w:r>
        <w:rPr>
          <w:rFonts w:ascii="Times New Roman" w:hAnsi="Times New Roman" w:cs="Times New Roman"/>
          <w:sz w:val="24"/>
          <w:szCs w:val="24"/>
        </w:rPr>
        <w:t xml:space="preserve">), </w:t>
      </w:r>
      <w:r w:rsidR="00FE0625">
        <w:rPr>
          <w:rFonts w:ascii="Times New Roman" w:hAnsi="Times New Roman" w:cs="Times New Roman"/>
          <w:sz w:val="24"/>
          <w:szCs w:val="24"/>
        </w:rPr>
        <w:t>P</w:t>
      </w:r>
      <w:r w:rsidR="00AD7098">
        <w:rPr>
          <w:rFonts w:ascii="Times New Roman" w:hAnsi="Times New Roman" w:cs="Times New Roman"/>
          <w:sz w:val="24"/>
          <w:szCs w:val="24"/>
        </w:rPr>
        <w:t>erson-job (P-J)</w:t>
      </w:r>
      <w:r w:rsidR="00FE0625">
        <w:rPr>
          <w:rFonts w:ascii="Times New Roman" w:hAnsi="Times New Roman" w:cs="Times New Roman"/>
          <w:sz w:val="24"/>
          <w:szCs w:val="24"/>
        </w:rPr>
        <w:t xml:space="preserve"> Fit mainly focuse</w:t>
      </w:r>
      <w:r w:rsidR="00074F4E">
        <w:rPr>
          <w:rFonts w:ascii="Times New Roman" w:hAnsi="Times New Roman" w:cs="Times New Roman"/>
          <w:sz w:val="24"/>
          <w:szCs w:val="24"/>
        </w:rPr>
        <w:t>d</w:t>
      </w:r>
      <w:r w:rsidR="00FE0625">
        <w:rPr>
          <w:rFonts w:ascii="Times New Roman" w:hAnsi="Times New Roman" w:cs="Times New Roman"/>
          <w:sz w:val="24"/>
          <w:szCs w:val="24"/>
        </w:rPr>
        <w:t xml:space="preserve"> on the matching of the characteristics between personal and job and it c</w:t>
      </w:r>
      <w:r w:rsidR="00074F4E">
        <w:rPr>
          <w:rFonts w:ascii="Times New Roman" w:hAnsi="Times New Roman" w:cs="Times New Roman"/>
          <w:sz w:val="24"/>
          <w:szCs w:val="24"/>
        </w:rPr>
        <w:t>ould</w:t>
      </w:r>
      <w:r w:rsidR="00FE0625">
        <w:rPr>
          <w:rFonts w:ascii="Times New Roman" w:hAnsi="Times New Roman" w:cs="Times New Roman"/>
          <w:sz w:val="24"/>
          <w:szCs w:val="24"/>
        </w:rPr>
        <w:t xml:space="preserve"> be divided into </w:t>
      </w:r>
      <w:r w:rsidR="00CA0DD1">
        <w:rPr>
          <w:rFonts w:ascii="Times New Roman" w:hAnsi="Times New Roman" w:cs="Times New Roman"/>
          <w:sz w:val="24"/>
          <w:szCs w:val="24"/>
        </w:rPr>
        <w:t xml:space="preserve">two formats actually: Demands-abilities (D-A) Job Fit </w:t>
      </w:r>
      <w:r w:rsidR="00A55A68">
        <w:rPr>
          <w:rFonts w:ascii="Times New Roman" w:hAnsi="Times New Roman" w:cs="Times New Roman"/>
          <w:sz w:val="24"/>
          <w:szCs w:val="24"/>
        </w:rPr>
        <w:t xml:space="preserve">which </w:t>
      </w:r>
      <w:r w:rsidR="00CA0DD1">
        <w:rPr>
          <w:rFonts w:ascii="Times New Roman" w:hAnsi="Times New Roman" w:cs="Times New Roman"/>
          <w:sz w:val="24"/>
          <w:szCs w:val="24"/>
        </w:rPr>
        <w:t>refer</w:t>
      </w:r>
      <w:r w:rsidR="00215A78">
        <w:rPr>
          <w:rFonts w:ascii="Times New Roman" w:hAnsi="Times New Roman" w:cs="Times New Roman"/>
          <w:sz w:val="24"/>
          <w:szCs w:val="24"/>
        </w:rPr>
        <w:t>red</w:t>
      </w:r>
      <w:r w:rsidR="00CA0DD1">
        <w:rPr>
          <w:rFonts w:ascii="Times New Roman" w:hAnsi="Times New Roman" w:cs="Times New Roman"/>
          <w:sz w:val="24"/>
          <w:szCs w:val="24"/>
        </w:rPr>
        <w:t xml:space="preserve"> to the “degree to which a person possesses the knowledge, skills and abilities (KSAs) needed to perform the task-related demands of a job” while for Needs-supplies</w:t>
      </w:r>
      <w:r w:rsidR="00074F4E">
        <w:rPr>
          <w:rFonts w:ascii="Times New Roman" w:hAnsi="Times New Roman" w:cs="Times New Roman"/>
          <w:sz w:val="24"/>
          <w:szCs w:val="24"/>
        </w:rPr>
        <w:t xml:space="preserve"> (N-S) Job Fit, it referred to “the extent to which a job’s characteristics and rewards </w:t>
      </w:r>
      <w:r w:rsidR="007023F0">
        <w:rPr>
          <w:rFonts w:ascii="Times New Roman" w:hAnsi="Times New Roman" w:cs="Times New Roman"/>
          <w:sz w:val="24"/>
          <w:szCs w:val="24"/>
        </w:rPr>
        <w:t>fulfil</w:t>
      </w:r>
      <w:r w:rsidR="00074F4E">
        <w:rPr>
          <w:rFonts w:ascii="Times New Roman" w:hAnsi="Times New Roman" w:cs="Times New Roman"/>
          <w:sz w:val="24"/>
          <w:szCs w:val="24"/>
        </w:rPr>
        <w:t xml:space="preserve"> a person’s psychological needs or preferences” </w:t>
      </w:r>
      <w:r w:rsidR="00CA0DD1">
        <w:rPr>
          <w:rFonts w:ascii="Times New Roman" w:hAnsi="Times New Roman" w:cs="Times New Roman"/>
          <w:sz w:val="24"/>
          <w:szCs w:val="24"/>
        </w:rPr>
        <w:t>(Resick, C.J., Baltes, B.B. and Shantz, C.W., 2007, p. 1447)</w:t>
      </w:r>
      <w:r w:rsidR="00074F4E">
        <w:rPr>
          <w:rFonts w:ascii="Times New Roman" w:hAnsi="Times New Roman" w:cs="Times New Roman"/>
          <w:sz w:val="24"/>
          <w:szCs w:val="24"/>
        </w:rPr>
        <w:t>.</w:t>
      </w:r>
      <w:r w:rsidR="00FE0625">
        <w:rPr>
          <w:rFonts w:ascii="Times New Roman" w:hAnsi="Times New Roman" w:cs="Times New Roman"/>
          <w:sz w:val="24"/>
          <w:szCs w:val="24"/>
        </w:rPr>
        <w:t xml:space="preserve"> </w:t>
      </w:r>
      <w:r>
        <w:rPr>
          <w:rFonts w:ascii="Times New Roman" w:hAnsi="Times New Roman" w:cs="Times New Roman"/>
          <w:sz w:val="24"/>
          <w:szCs w:val="24"/>
        </w:rPr>
        <w:t xml:space="preserve"> </w:t>
      </w:r>
      <w:r w:rsidR="00471082">
        <w:rPr>
          <w:rFonts w:ascii="Times New Roman" w:hAnsi="Times New Roman" w:cs="Times New Roman"/>
          <w:sz w:val="24"/>
          <w:szCs w:val="24"/>
        </w:rPr>
        <w:t>Based on the suggestion from the model, t</w:t>
      </w:r>
      <w:r w:rsidR="00074F4E">
        <w:rPr>
          <w:rFonts w:ascii="Times New Roman" w:hAnsi="Times New Roman" w:cs="Times New Roman"/>
          <w:sz w:val="24"/>
          <w:szCs w:val="24"/>
        </w:rPr>
        <w:t>hese two fits would affect the employees to</w:t>
      </w:r>
      <w:r w:rsidR="00215A78">
        <w:rPr>
          <w:rFonts w:ascii="Times New Roman" w:hAnsi="Times New Roman" w:cs="Times New Roman"/>
          <w:sz w:val="24"/>
          <w:szCs w:val="24"/>
        </w:rPr>
        <w:t xml:space="preserve"> obtain the sense of Psychological Meaningfulness from their work mentioned in Kahn’s model</w:t>
      </w:r>
      <w:r w:rsidR="00471082">
        <w:rPr>
          <w:rFonts w:ascii="Times New Roman" w:hAnsi="Times New Roman" w:cs="Times New Roman"/>
          <w:sz w:val="24"/>
          <w:szCs w:val="24"/>
        </w:rPr>
        <w:t xml:space="preserve"> and finally, also affect their job performances when the employees developing some job-related attitudes like employee engagement. </w:t>
      </w:r>
      <w:r w:rsidR="00215A78">
        <w:rPr>
          <w:rFonts w:ascii="Times New Roman" w:hAnsi="Times New Roman" w:cs="Times New Roman"/>
          <w:sz w:val="24"/>
          <w:szCs w:val="24"/>
        </w:rPr>
        <w:t xml:space="preserve"> </w:t>
      </w:r>
      <w:r w:rsidR="00471082">
        <w:rPr>
          <w:rFonts w:ascii="Times New Roman" w:hAnsi="Times New Roman" w:cs="Times New Roman"/>
          <w:sz w:val="24"/>
          <w:szCs w:val="24"/>
        </w:rPr>
        <w:t xml:space="preserve">Because of this, </w:t>
      </w:r>
      <w:r w:rsidR="00AC3A54">
        <w:rPr>
          <w:rFonts w:ascii="Times New Roman" w:hAnsi="Times New Roman" w:cs="Times New Roman"/>
          <w:sz w:val="24"/>
          <w:szCs w:val="24"/>
        </w:rPr>
        <w:t xml:space="preserve">the independent variable of </w:t>
      </w:r>
      <w:r w:rsidR="00471082">
        <w:rPr>
          <w:rFonts w:ascii="Times New Roman" w:hAnsi="Times New Roman" w:cs="Times New Roman"/>
          <w:sz w:val="24"/>
          <w:szCs w:val="24"/>
        </w:rPr>
        <w:t xml:space="preserve">Person-job (P-J) </w:t>
      </w:r>
      <w:r w:rsidR="00345325">
        <w:rPr>
          <w:rFonts w:ascii="Times New Roman" w:hAnsi="Times New Roman" w:cs="Times New Roman"/>
          <w:sz w:val="24"/>
          <w:szCs w:val="24"/>
        </w:rPr>
        <w:t xml:space="preserve">Fit will also be considered as one of the </w:t>
      </w:r>
      <w:r w:rsidR="00D45A85">
        <w:rPr>
          <w:rFonts w:ascii="Times New Roman" w:hAnsi="Times New Roman" w:cs="Times New Roman"/>
          <w:sz w:val="24"/>
          <w:szCs w:val="24"/>
        </w:rPr>
        <w:t xml:space="preserve">valid determinants </w:t>
      </w:r>
      <w:r w:rsidR="00345325">
        <w:rPr>
          <w:rFonts w:ascii="Times New Roman" w:hAnsi="Times New Roman" w:cs="Times New Roman"/>
          <w:sz w:val="24"/>
          <w:szCs w:val="24"/>
        </w:rPr>
        <w:t xml:space="preserve">affecting </w:t>
      </w:r>
      <w:r w:rsidR="00C93604">
        <w:rPr>
          <w:rFonts w:ascii="Times New Roman" w:hAnsi="Times New Roman" w:cs="Times New Roman"/>
          <w:sz w:val="24"/>
          <w:szCs w:val="24"/>
        </w:rPr>
        <w:t>E</w:t>
      </w:r>
      <w:r w:rsidR="00345325">
        <w:rPr>
          <w:rFonts w:ascii="Times New Roman" w:hAnsi="Times New Roman" w:cs="Times New Roman"/>
          <w:sz w:val="24"/>
          <w:szCs w:val="24"/>
        </w:rPr>
        <w:t xml:space="preserve">mployee </w:t>
      </w:r>
      <w:r w:rsidR="00C93604">
        <w:rPr>
          <w:rFonts w:ascii="Times New Roman" w:hAnsi="Times New Roman" w:cs="Times New Roman"/>
          <w:sz w:val="24"/>
          <w:szCs w:val="24"/>
        </w:rPr>
        <w:t>E</w:t>
      </w:r>
      <w:r w:rsidR="00345325">
        <w:rPr>
          <w:rFonts w:ascii="Times New Roman" w:hAnsi="Times New Roman" w:cs="Times New Roman"/>
          <w:sz w:val="24"/>
          <w:szCs w:val="24"/>
        </w:rPr>
        <w:t xml:space="preserve">ngagement </w:t>
      </w:r>
      <w:r w:rsidR="00AC3A54">
        <w:rPr>
          <w:rFonts w:ascii="Times New Roman" w:hAnsi="Times New Roman" w:cs="Times New Roman"/>
          <w:sz w:val="24"/>
          <w:szCs w:val="24"/>
        </w:rPr>
        <w:t>(dependent variable) and in this project report, the causal relationship between these two variables w</w:t>
      </w:r>
      <w:r w:rsidR="00601475">
        <w:rPr>
          <w:rFonts w:ascii="Times New Roman" w:hAnsi="Times New Roman" w:cs="Times New Roman"/>
          <w:sz w:val="24"/>
          <w:szCs w:val="24"/>
        </w:rPr>
        <w:t>ill also be studied</w:t>
      </w:r>
      <w:r w:rsidR="00345325">
        <w:rPr>
          <w:rFonts w:ascii="Times New Roman" w:hAnsi="Times New Roman" w:cs="Times New Roman"/>
          <w:sz w:val="24"/>
          <w:szCs w:val="24"/>
        </w:rPr>
        <w:t>.</w:t>
      </w:r>
    </w:p>
    <w:p w:rsidR="00DB3F2F" w:rsidRDefault="00DB3F2F" w:rsidP="009E18FB">
      <w:pPr>
        <w:spacing w:line="360" w:lineRule="auto"/>
        <w:jc w:val="both"/>
        <w:rPr>
          <w:rFonts w:ascii="Times New Roman" w:hAnsi="Times New Roman" w:cs="Times New Roman"/>
          <w:sz w:val="24"/>
          <w:szCs w:val="24"/>
        </w:rPr>
      </w:pPr>
    </w:p>
    <w:p w:rsidR="007036A9" w:rsidRPr="00B4356D" w:rsidRDefault="00B4356D" w:rsidP="009E18FB">
      <w:pPr>
        <w:spacing w:line="360" w:lineRule="auto"/>
        <w:jc w:val="both"/>
        <w:rPr>
          <w:rFonts w:ascii="Times New Roman" w:hAnsi="Times New Roman" w:cs="Times New Roman"/>
          <w:b/>
          <w:i/>
          <w:sz w:val="24"/>
          <w:szCs w:val="24"/>
        </w:rPr>
      </w:pPr>
      <w:r w:rsidRPr="00B4356D">
        <w:rPr>
          <w:rFonts w:ascii="Times New Roman" w:hAnsi="Times New Roman" w:cs="Times New Roman"/>
          <w:b/>
          <w:i/>
          <w:sz w:val="24"/>
          <w:szCs w:val="24"/>
        </w:rPr>
        <w:t>Concept of Affective Commitment</w:t>
      </w:r>
    </w:p>
    <w:p w:rsidR="00FA002D" w:rsidRDefault="00C90F50" w:rsidP="00FA002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definition, Affective Commitment was defined as “an affective or emotional attachment to the organisation such that the strongly committed individual identifies with, is involved in, and </w:t>
      </w:r>
      <w:r w:rsidR="00337E72">
        <w:rPr>
          <w:rFonts w:ascii="Times New Roman" w:hAnsi="Times New Roman" w:cs="Times New Roman"/>
          <w:sz w:val="24"/>
          <w:szCs w:val="24"/>
        </w:rPr>
        <w:t xml:space="preserve">enjoys </w:t>
      </w:r>
      <w:r w:rsidR="00337E72">
        <w:rPr>
          <w:rFonts w:ascii="Times New Roman" w:hAnsi="Times New Roman" w:cs="Times New Roman"/>
          <w:sz w:val="24"/>
          <w:szCs w:val="24"/>
        </w:rPr>
        <w:lastRenderedPageBreak/>
        <w:t>membership in, the organisation</w:t>
      </w:r>
      <w:r w:rsidR="00B0095D">
        <w:rPr>
          <w:rFonts w:ascii="Times New Roman" w:hAnsi="Times New Roman" w:cs="Times New Roman"/>
          <w:sz w:val="24"/>
          <w:szCs w:val="24"/>
        </w:rPr>
        <w:t xml:space="preserve">” (Allen, N.J. and Meyer, J.P., 1990, p. 2) and it could be </w:t>
      </w:r>
      <w:r w:rsidR="0026297E">
        <w:rPr>
          <w:rFonts w:ascii="Times New Roman" w:hAnsi="Times New Roman" w:cs="Times New Roman"/>
          <w:sz w:val="24"/>
          <w:szCs w:val="24"/>
        </w:rPr>
        <w:t xml:space="preserve">affected by </w:t>
      </w:r>
      <w:r w:rsidR="00B0095D">
        <w:rPr>
          <w:rFonts w:ascii="Times New Roman" w:hAnsi="Times New Roman" w:cs="Times New Roman"/>
          <w:sz w:val="24"/>
          <w:szCs w:val="24"/>
        </w:rPr>
        <w:t xml:space="preserve">four </w:t>
      </w:r>
      <w:r w:rsidR="0026297E">
        <w:rPr>
          <w:rFonts w:ascii="Times New Roman" w:hAnsi="Times New Roman" w:cs="Times New Roman"/>
          <w:sz w:val="24"/>
          <w:szCs w:val="24"/>
        </w:rPr>
        <w:t>antecedents</w:t>
      </w:r>
      <w:r w:rsidR="00B0095D">
        <w:rPr>
          <w:rFonts w:ascii="Times New Roman" w:hAnsi="Times New Roman" w:cs="Times New Roman"/>
          <w:sz w:val="24"/>
          <w:szCs w:val="24"/>
        </w:rPr>
        <w:t xml:space="preserve">: Personal Characteristics, Job Characteristics, Work Experiences and Structural Characteristics (Allen, N.J. and Meyer, J.P., 1990, p. 4).  </w:t>
      </w:r>
      <w:r w:rsidR="0026297E">
        <w:rPr>
          <w:rFonts w:ascii="Times New Roman" w:hAnsi="Times New Roman" w:cs="Times New Roman"/>
          <w:sz w:val="24"/>
          <w:szCs w:val="24"/>
        </w:rPr>
        <w:t xml:space="preserve">Based on the description in the article of Rhoades, L., Eisenberger, R. and Armeli, S. (2001, p. 825), </w:t>
      </w:r>
      <w:r w:rsidR="001548C8">
        <w:rPr>
          <w:rFonts w:ascii="Times New Roman" w:hAnsi="Times New Roman" w:cs="Times New Roman"/>
          <w:sz w:val="24"/>
          <w:szCs w:val="24"/>
        </w:rPr>
        <w:t>e</w:t>
      </w:r>
      <w:r w:rsidR="0026297E">
        <w:rPr>
          <w:rFonts w:ascii="Times New Roman" w:hAnsi="Times New Roman" w:cs="Times New Roman"/>
          <w:sz w:val="24"/>
          <w:szCs w:val="24"/>
        </w:rPr>
        <w:t>mployees who were</w:t>
      </w:r>
      <w:r w:rsidR="001548C8">
        <w:rPr>
          <w:rFonts w:ascii="Times New Roman" w:hAnsi="Times New Roman" w:cs="Times New Roman"/>
          <w:sz w:val="24"/>
          <w:szCs w:val="24"/>
        </w:rPr>
        <w:t xml:space="preserve"> affectively committed would normally have strong sense of belonging and identification to the organisation which led them increase their involvement in the activities of the organisation</w:t>
      </w:r>
      <w:r w:rsidR="00C444D0">
        <w:rPr>
          <w:rFonts w:ascii="Times New Roman" w:hAnsi="Times New Roman" w:cs="Times New Roman"/>
          <w:sz w:val="24"/>
          <w:szCs w:val="24"/>
        </w:rPr>
        <w:t xml:space="preserve"> and </w:t>
      </w:r>
      <w:r w:rsidR="001548C8">
        <w:rPr>
          <w:rFonts w:ascii="Times New Roman" w:hAnsi="Times New Roman" w:cs="Times New Roman"/>
          <w:sz w:val="24"/>
          <w:szCs w:val="24"/>
        </w:rPr>
        <w:t xml:space="preserve">their willingness to chase the goals of the organisation, as well as </w:t>
      </w:r>
      <w:r w:rsidR="00C444D0">
        <w:rPr>
          <w:rFonts w:ascii="Times New Roman" w:hAnsi="Times New Roman" w:cs="Times New Roman"/>
          <w:sz w:val="24"/>
          <w:szCs w:val="24"/>
        </w:rPr>
        <w:t xml:space="preserve">decrease </w:t>
      </w:r>
      <w:r w:rsidR="001548C8">
        <w:rPr>
          <w:rFonts w:ascii="Times New Roman" w:hAnsi="Times New Roman" w:cs="Times New Roman"/>
          <w:sz w:val="24"/>
          <w:szCs w:val="24"/>
        </w:rPr>
        <w:t>their</w:t>
      </w:r>
      <w:r w:rsidR="00C444D0">
        <w:rPr>
          <w:rFonts w:ascii="Times New Roman" w:hAnsi="Times New Roman" w:cs="Times New Roman"/>
          <w:sz w:val="24"/>
          <w:szCs w:val="24"/>
        </w:rPr>
        <w:t xml:space="preserve"> intention to leave the organisation.  Besides, they would also seek for the sense of importance from their work (similar to what Kahn mentioned in his model about Psychological Meaningfulness of work) and felt emotionally and psychologically safe to engage to the organisation which would led them become more productive, </w:t>
      </w:r>
      <w:r w:rsidR="00FA002D">
        <w:rPr>
          <w:rFonts w:ascii="Times New Roman" w:hAnsi="Times New Roman" w:cs="Times New Roman"/>
          <w:sz w:val="24"/>
          <w:szCs w:val="24"/>
        </w:rPr>
        <w:t xml:space="preserve">less physically absent and low intention to turnover.  Because of this, </w:t>
      </w:r>
      <w:r w:rsidR="00601475">
        <w:rPr>
          <w:rFonts w:ascii="Times New Roman" w:hAnsi="Times New Roman" w:cs="Times New Roman"/>
          <w:sz w:val="24"/>
          <w:szCs w:val="24"/>
        </w:rPr>
        <w:t xml:space="preserve">the independent variable of </w:t>
      </w:r>
      <w:r w:rsidR="00FA002D">
        <w:rPr>
          <w:rFonts w:ascii="Times New Roman" w:hAnsi="Times New Roman" w:cs="Times New Roman"/>
          <w:sz w:val="24"/>
          <w:szCs w:val="24"/>
        </w:rPr>
        <w:t xml:space="preserve">Affective Commitment will also be considered as one of the </w:t>
      </w:r>
      <w:r w:rsidR="00D45A85">
        <w:rPr>
          <w:rFonts w:ascii="Times New Roman" w:hAnsi="Times New Roman" w:cs="Times New Roman"/>
          <w:sz w:val="24"/>
          <w:szCs w:val="24"/>
        </w:rPr>
        <w:t>valid determinants</w:t>
      </w:r>
      <w:r w:rsidR="00FA002D">
        <w:rPr>
          <w:rFonts w:ascii="Times New Roman" w:hAnsi="Times New Roman" w:cs="Times New Roman"/>
          <w:sz w:val="24"/>
          <w:szCs w:val="24"/>
        </w:rPr>
        <w:t xml:space="preserve"> affecting </w:t>
      </w:r>
      <w:r w:rsidR="00C93604">
        <w:rPr>
          <w:rFonts w:ascii="Times New Roman" w:hAnsi="Times New Roman" w:cs="Times New Roman"/>
          <w:sz w:val="24"/>
          <w:szCs w:val="24"/>
        </w:rPr>
        <w:t>E</w:t>
      </w:r>
      <w:r w:rsidR="00FA002D">
        <w:rPr>
          <w:rFonts w:ascii="Times New Roman" w:hAnsi="Times New Roman" w:cs="Times New Roman"/>
          <w:sz w:val="24"/>
          <w:szCs w:val="24"/>
        </w:rPr>
        <w:t xml:space="preserve">mployee </w:t>
      </w:r>
      <w:r w:rsidR="00C93604">
        <w:rPr>
          <w:rFonts w:ascii="Times New Roman" w:hAnsi="Times New Roman" w:cs="Times New Roman"/>
          <w:sz w:val="24"/>
          <w:szCs w:val="24"/>
        </w:rPr>
        <w:t>E</w:t>
      </w:r>
      <w:r w:rsidR="00FA002D">
        <w:rPr>
          <w:rFonts w:ascii="Times New Roman" w:hAnsi="Times New Roman" w:cs="Times New Roman"/>
          <w:sz w:val="24"/>
          <w:szCs w:val="24"/>
        </w:rPr>
        <w:t xml:space="preserve">ngagement </w:t>
      </w:r>
      <w:r w:rsidR="00601475">
        <w:rPr>
          <w:rFonts w:ascii="Times New Roman" w:hAnsi="Times New Roman" w:cs="Times New Roman"/>
          <w:sz w:val="24"/>
          <w:szCs w:val="24"/>
        </w:rPr>
        <w:t>(dependent variable) and in this project report, the causal relationship between these two variables will also be studied.</w:t>
      </w:r>
    </w:p>
    <w:p w:rsidR="005D3E90" w:rsidRDefault="005D3E90" w:rsidP="009E18FB">
      <w:pPr>
        <w:spacing w:line="360" w:lineRule="auto"/>
        <w:jc w:val="both"/>
        <w:rPr>
          <w:rFonts w:ascii="Times New Roman" w:hAnsi="Times New Roman" w:cs="Times New Roman"/>
          <w:sz w:val="24"/>
          <w:szCs w:val="24"/>
        </w:rPr>
      </w:pPr>
    </w:p>
    <w:p w:rsidR="00B4356D" w:rsidRPr="005D3E90" w:rsidRDefault="005D3E90" w:rsidP="009E18FB">
      <w:pPr>
        <w:spacing w:line="360" w:lineRule="auto"/>
        <w:jc w:val="both"/>
        <w:rPr>
          <w:rFonts w:ascii="Times New Roman" w:hAnsi="Times New Roman" w:cs="Times New Roman"/>
          <w:b/>
          <w:i/>
          <w:sz w:val="24"/>
          <w:szCs w:val="24"/>
        </w:rPr>
      </w:pPr>
      <w:r w:rsidRPr="005D3E90">
        <w:rPr>
          <w:rFonts w:ascii="Times New Roman" w:hAnsi="Times New Roman" w:cs="Times New Roman"/>
          <w:b/>
          <w:i/>
          <w:sz w:val="24"/>
          <w:szCs w:val="24"/>
        </w:rPr>
        <w:t>Hypotheses Development</w:t>
      </w:r>
      <w:r w:rsidR="001548C8" w:rsidRPr="005D3E90">
        <w:rPr>
          <w:rFonts w:ascii="Times New Roman" w:hAnsi="Times New Roman" w:cs="Times New Roman"/>
          <w:b/>
          <w:i/>
          <w:sz w:val="24"/>
          <w:szCs w:val="24"/>
        </w:rPr>
        <w:t xml:space="preserve"> </w:t>
      </w:r>
      <w:r w:rsidR="0026297E" w:rsidRPr="005D3E90">
        <w:rPr>
          <w:rFonts w:ascii="Times New Roman" w:hAnsi="Times New Roman" w:cs="Times New Roman"/>
          <w:b/>
          <w:i/>
          <w:sz w:val="24"/>
          <w:szCs w:val="24"/>
        </w:rPr>
        <w:t xml:space="preserve"> </w:t>
      </w:r>
    </w:p>
    <w:p w:rsidR="00DB3F2F" w:rsidRDefault="00AB16F4" w:rsidP="009E18FB">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After examining </w:t>
      </w:r>
      <w:r w:rsidR="00086349">
        <w:rPr>
          <w:rFonts w:ascii="Times New Roman" w:hAnsi="Times New Roman" w:cs="Times New Roman"/>
          <w:sz w:val="24"/>
          <w:szCs w:val="24"/>
        </w:rPr>
        <w:t xml:space="preserve">all these </w:t>
      </w:r>
      <w:r w:rsidR="00086349">
        <w:rPr>
          <w:rFonts w:ascii="Times New Roman" w:hAnsi="Times New Roman" w:cs="Times New Roman"/>
          <w:sz w:val="24"/>
          <w:szCs w:val="24"/>
          <w:lang w:val="en-HK"/>
        </w:rPr>
        <w:t xml:space="preserve">antecedents and determinants on employee engagement as above, </w:t>
      </w:r>
      <w:r w:rsidR="007E24FA">
        <w:rPr>
          <w:rFonts w:ascii="Times New Roman" w:hAnsi="Times New Roman" w:cs="Times New Roman"/>
          <w:sz w:val="24"/>
          <w:szCs w:val="24"/>
          <w:lang w:val="en-HK"/>
        </w:rPr>
        <w:t>I</w:t>
      </w:r>
      <w:r w:rsidR="00086349">
        <w:rPr>
          <w:rFonts w:ascii="Times New Roman" w:hAnsi="Times New Roman" w:cs="Times New Roman"/>
          <w:sz w:val="24"/>
          <w:szCs w:val="24"/>
          <w:lang w:val="en-HK"/>
        </w:rPr>
        <w:t xml:space="preserve"> can summarise </w:t>
      </w:r>
      <w:r w:rsidR="007E24FA">
        <w:rPr>
          <w:rFonts w:ascii="Times New Roman" w:hAnsi="Times New Roman" w:cs="Times New Roman"/>
          <w:sz w:val="24"/>
          <w:szCs w:val="24"/>
          <w:lang w:val="en-HK"/>
        </w:rPr>
        <w:t>my</w:t>
      </w:r>
      <w:r w:rsidR="00086349">
        <w:rPr>
          <w:rFonts w:ascii="Times New Roman" w:hAnsi="Times New Roman" w:cs="Times New Roman"/>
          <w:sz w:val="24"/>
          <w:szCs w:val="24"/>
          <w:lang w:val="en-HK"/>
        </w:rPr>
        <w:t xml:space="preserve"> direction to study in this project report as </w:t>
      </w:r>
      <w:r w:rsidR="0000626A">
        <w:rPr>
          <w:rFonts w:ascii="Times New Roman" w:hAnsi="Times New Roman" w:cs="Times New Roman"/>
          <w:sz w:val="24"/>
          <w:szCs w:val="24"/>
          <w:lang w:val="en-HK"/>
        </w:rPr>
        <w:t xml:space="preserve">following </w:t>
      </w:r>
      <w:r w:rsidR="00086349">
        <w:rPr>
          <w:rFonts w:ascii="Times New Roman" w:hAnsi="Times New Roman" w:cs="Times New Roman"/>
          <w:sz w:val="24"/>
          <w:szCs w:val="24"/>
          <w:lang w:val="en-HK"/>
        </w:rPr>
        <w:t>survey questions:</w:t>
      </w:r>
    </w:p>
    <w:p w:rsidR="00086349" w:rsidRDefault="00086349" w:rsidP="00086349">
      <w:pPr>
        <w:spacing w:line="360" w:lineRule="auto"/>
        <w:ind w:left="720" w:hanging="720"/>
        <w:jc w:val="both"/>
        <w:rPr>
          <w:rFonts w:ascii="Times New Roman" w:hAnsi="Times New Roman" w:cs="Times New Roman"/>
          <w:sz w:val="24"/>
          <w:szCs w:val="24"/>
          <w:lang w:val="en-HK"/>
        </w:rPr>
      </w:pPr>
      <w:r w:rsidRPr="00086349">
        <w:rPr>
          <w:rFonts w:ascii="Times New Roman" w:hAnsi="Times New Roman" w:cs="Times New Roman"/>
          <w:sz w:val="24"/>
          <w:szCs w:val="24"/>
          <w:lang w:val="en-HK"/>
        </w:rPr>
        <w:t>1)</w:t>
      </w:r>
      <w:r>
        <w:rPr>
          <w:rFonts w:ascii="Times New Roman" w:hAnsi="Times New Roman" w:cs="Times New Roman"/>
          <w:sz w:val="24"/>
          <w:szCs w:val="24"/>
          <w:lang w:val="en-HK"/>
        </w:rPr>
        <w:tab/>
      </w:r>
      <w:r w:rsidRPr="00086349">
        <w:rPr>
          <w:rFonts w:ascii="Times New Roman" w:hAnsi="Times New Roman" w:cs="Times New Roman"/>
          <w:sz w:val="24"/>
          <w:szCs w:val="24"/>
          <w:lang w:val="en-HK"/>
        </w:rPr>
        <w:t>Whether there</w:t>
      </w:r>
      <w:r>
        <w:rPr>
          <w:rFonts w:ascii="Times New Roman" w:hAnsi="Times New Roman" w:cs="Times New Roman"/>
          <w:sz w:val="24"/>
          <w:szCs w:val="24"/>
          <w:lang w:val="en-HK"/>
        </w:rPr>
        <w:t xml:space="preserve"> is any </w:t>
      </w:r>
      <w:r w:rsidRPr="00086349">
        <w:rPr>
          <w:rFonts w:ascii="Times New Roman" w:hAnsi="Times New Roman" w:cs="Times New Roman"/>
          <w:sz w:val="24"/>
          <w:szCs w:val="24"/>
          <w:lang w:val="en-HK"/>
        </w:rPr>
        <w:t xml:space="preserve">statistically significant impact </w:t>
      </w:r>
      <w:r w:rsidR="002035EF">
        <w:rPr>
          <w:rFonts w:ascii="Times New Roman" w:hAnsi="Times New Roman" w:cs="Times New Roman"/>
          <w:sz w:val="24"/>
          <w:szCs w:val="24"/>
          <w:lang w:val="en-HK"/>
        </w:rPr>
        <w:t>of</w:t>
      </w:r>
      <w:r>
        <w:rPr>
          <w:rFonts w:ascii="Times New Roman" w:hAnsi="Times New Roman" w:cs="Times New Roman"/>
          <w:sz w:val="24"/>
          <w:szCs w:val="24"/>
          <w:lang w:val="en-HK"/>
        </w:rPr>
        <w:t xml:space="preserve"> C</w:t>
      </w:r>
      <w:r w:rsidRPr="00086349">
        <w:rPr>
          <w:rFonts w:ascii="Times New Roman" w:hAnsi="Times New Roman" w:cs="Times New Roman"/>
          <w:sz w:val="24"/>
          <w:szCs w:val="24"/>
          <w:lang w:val="en-HK"/>
        </w:rPr>
        <w:t xml:space="preserve">ompensation </w:t>
      </w:r>
      <w:r>
        <w:rPr>
          <w:rFonts w:ascii="Times New Roman" w:hAnsi="Times New Roman" w:cs="Times New Roman"/>
          <w:sz w:val="24"/>
          <w:szCs w:val="24"/>
          <w:lang w:val="en-HK"/>
        </w:rPr>
        <w:t xml:space="preserve">or </w:t>
      </w:r>
      <w:r>
        <w:rPr>
          <w:rFonts w:ascii="Times New Roman" w:hAnsi="Times New Roman" w:cs="Times New Roman"/>
          <w:sz w:val="24"/>
          <w:szCs w:val="24"/>
        </w:rPr>
        <w:t>Remuneration</w:t>
      </w:r>
      <w:r w:rsidRPr="00086349">
        <w:rPr>
          <w:rFonts w:ascii="Times New Roman" w:hAnsi="Times New Roman" w:cs="Times New Roman"/>
          <w:sz w:val="24"/>
          <w:szCs w:val="24"/>
          <w:lang w:val="en-HK"/>
        </w:rPr>
        <w:t xml:space="preserve"> on E</w:t>
      </w:r>
      <w:r>
        <w:rPr>
          <w:rFonts w:ascii="Times New Roman" w:hAnsi="Times New Roman" w:cs="Times New Roman"/>
          <w:sz w:val="24"/>
          <w:szCs w:val="24"/>
          <w:lang w:val="en-HK"/>
        </w:rPr>
        <w:t xml:space="preserve">mployee </w:t>
      </w:r>
      <w:r w:rsidRPr="00086349">
        <w:rPr>
          <w:rFonts w:ascii="Times New Roman" w:hAnsi="Times New Roman" w:cs="Times New Roman"/>
          <w:sz w:val="24"/>
          <w:szCs w:val="24"/>
          <w:lang w:val="en-HK"/>
        </w:rPr>
        <w:t>E</w:t>
      </w:r>
      <w:r>
        <w:rPr>
          <w:rFonts w:ascii="Times New Roman" w:hAnsi="Times New Roman" w:cs="Times New Roman"/>
          <w:sz w:val="24"/>
          <w:szCs w:val="24"/>
          <w:lang w:val="en-HK"/>
        </w:rPr>
        <w:t>ngagement?</w:t>
      </w:r>
    </w:p>
    <w:p w:rsidR="00086349" w:rsidRDefault="00086349" w:rsidP="00086349">
      <w:pPr>
        <w:spacing w:line="360" w:lineRule="auto"/>
        <w:ind w:left="720" w:hanging="720"/>
        <w:jc w:val="both"/>
        <w:rPr>
          <w:rFonts w:ascii="Times New Roman" w:hAnsi="Times New Roman" w:cs="Times New Roman"/>
          <w:sz w:val="24"/>
          <w:szCs w:val="24"/>
          <w:lang w:val="en-HK"/>
        </w:rPr>
      </w:pPr>
      <w:r>
        <w:rPr>
          <w:rFonts w:ascii="Times New Roman" w:hAnsi="Times New Roman" w:cs="Times New Roman"/>
          <w:sz w:val="24"/>
          <w:szCs w:val="24"/>
          <w:lang w:val="en-HK"/>
        </w:rPr>
        <w:t>2)</w:t>
      </w:r>
      <w:r>
        <w:rPr>
          <w:rFonts w:ascii="Times New Roman" w:hAnsi="Times New Roman" w:cs="Times New Roman"/>
          <w:sz w:val="24"/>
          <w:szCs w:val="24"/>
          <w:lang w:val="en-HK"/>
        </w:rPr>
        <w:tab/>
      </w:r>
      <w:r w:rsidRPr="00086349">
        <w:rPr>
          <w:rFonts w:ascii="Times New Roman" w:hAnsi="Times New Roman" w:cs="Times New Roman"/>
          <w:sz w:val="24"/>
          <w:szCs w:val="24"/>
          <w:lang w:val="en-HK"/>
        </w:rPr>
        <w:t>Whether there</w:t>
      </w:r>
      <w:r>
        <w:rPr>
          <w:rFonts w:ascii="Times New Roman" w:hAnsi="Times New Roman" w:cs="Times New Roman"/>
          <w:sz w:val="24"/>
          <w:szCs w:val="24"/>
          <w:lang w:val="en-HK"/>
        </w:rPr>
        <w:t xml:space="preserve"> is any </w:t>
      </w:r>
      <w:r w:rsidRPr="00086349">
        <w:rPr>
          <w:rFonts w:ascii="Times New Roman" w:hAnsi="Times New Roman" w:cs="Times New Roman"/>
          <w:sz w:val="24"/>
          <w:szCs w:val="24"/>
          <w:lang w:val="en-HK"/>
        </w:rPr>
        <w:t xml:space="preserve">statistically significant impact </w:t>
      </w:r>
      <w:r w:rsidR="002035EF">
        <w:rPr>
          <w:rFonts w:ascii="Times New Roman" w:hAnsi="Times New Roman" w:cs="Times New Roman"/>
          <w:sz w:val="24"/>
          <w:szCs w:val="24"/>
          <w:lang w:val="en-HK"/>
        </w:rPr>
        <w:t>of</w:t>
      </w:r>
      <w:r>
        <w:rPr>
          <w:rFonts w:ascii="Times New Roman" w:hAnsi="Times New Roman" w:cs="Times New Roman"/>
          <w:sz w:val="24"/>
          <w:szCs w:val="24"/>
          <w:lang w:val="en-HK"/>
        </w:rPr>
        <w:t xml:space="preserve"> </w:t>
      </w:r>
      <w:r>
        <w:rPr>
          <w:rFonts w:ascii="Times New Roman" w:hAnsi="Times New Roman" w:cs="Times New Roman"/>
          <w:sz w:val="24"/>
          <w:szCs w:val="24"/>
        </w:rPr>
        <w:t xml:space="preserve">Person-job (P-J) Fit </w:t>
      </w:r>
      <w:r w:rsidRPr="00086349">
        <w:rPr>
          <w:rFonts w:ascii="Times New Roman" w:hAnsi="Times New Roman" w:cs="Times New Roman"/>
          <w:sz w:val="24"/>
          <w:szCs w:val="24"/>
          <w:lang w:val="en-HK"/>
        </w:rPr>
        <w:t>on E</w:t>
      </w:r>
      <w:r>
        <w:rPr>
          <w:rFonts w:ascii="Times New Roman" w:hAnsi="Times New Roman" w:cs="Times New Roman"/>
          <w:sz w:val="24"/>
          <w:szCs w:val="24"/>
          <w:lang w:val="en-HK"/>
        </w:rPr>
        <w:t xml:space="preserve">mployee </w:t>
      </w:r>
      <w:r w:rsidRPr="00086349">
        <w:rPr>
          <w:rFonts w:ascii="Times New Roman" w:hAnsi="Times New Roman" w:cs="Times New Roman"/>
          <w:sz w:val="24"/>
          <w:szCs w:val="24"/>
          <w:lang w:val="en-HK"/>
        </w:rPr>
        <w:t>E</w:t>
      </w:r>
      <w:r>
        <w:rPr>
          <w:rFonts w:ascii="Times New Roman" w:hAnsi="Times New Roman" w:cs="Times New Roman"/>
          <w:sz w:val="24"/>
          <w:szCs w:val="24"/>
          <w:lang w:val="en-HK"/>
        </w:rPr>
        <w:t>ngagement?</w:t>
      </w:r>
    </w:p>
    <w:p w:rsidR="00086349" w:rsidRDefault="00086349" w:rsidP="00086349">
      <w:pPr>
        <w:spacing w:line="360" w:lineRule="auto"/>
        <w:ind w:left="720" w:hanging="720"/>
        <w:jc w:val="both"/>
        <w:rPr>
          <w:rFonts w:ascii="Times New Roman" w:hAnsi="Times New Roman" w:cs="Times New Roman"/>
          <w:sz w:val="24"/>
          <w:szCs w:val="24"/>
          <w:lang w:val="en-HK"/>
        </w:rPr>
      </w:pPr>
      <w:r>
        <w:rPr>
          <w:rFonts w:ascii="Times New Roman" w:hAnsi="Times New Roman" w:cs="Times New Roman"/>
          <w:sz w:val="24"/>
          <w:szCs w:val="24"/>
          <w:lang w:val="en-HK"/>
        </w:rPr>
        <w:t>3)</w:t>
      </w:r>
      <w:r>
        <w:rPr>
          <w:rFonts w:ascii="Times New Roman" w:hAnsi="Times New Roman" w:cs="Times New Roman"/>
          <w:sz w:val="24"/>
          <w:szCs w:val="24"/>
          <w:lang w:val="en-HK"/>
        </w:rPr>
        <w:tab/>
      </w:r>
      <w:r w:rsidRPr="00086349">
        <w:rPr>
          <w:rFonts w:ascii="Times New Roman" w:hAnsi="Times New Roman" w:cs="Times New Roman"/>
          <w:sz w:val="24"/>
          <w:szCs w:val="24"/>
          <w:lang w:val="en-HK"/>
        </w:rPr>
        <w:t>Whether there</w:t>
      </w:r>
      <w:r>
        <w:rPr>
          <w:rFonts w:ascii="Times New Roman" w:hAnsi="Times New Roman" w:cs="Times New Roman"/>
          <w:sz w:val="24"/>
          <w:szCs w:val="24"/>
          <w:lang w:val="en-HK"/>
        </w:rPr>
        <w:t xml:space="preserve"> is any </w:t>
      </w:r>
      <w:r w:rsidRPr="00086349">
        <w:rPr>
          <w:rFonts w:ascii="Times New Roman" w:hAnsi="Times New Roman" w:cs="Times New Roman"/>
          <w:sz w:val="24"/>
          <w:szCs w:val="24"/>
          <w:lang w:val="en-HK"/>
        </w:rPr>
        <w:t xml:space="preserve">statistically significant impact </w:t>
      </w:r>
      <w:r w:rsidR="002035EF">
        <w:rPr>
          <w:rFonts w:ascii="Times New Roman" w:hAnsi="Times New Roman" w:cs="Times New Roman"/>
          <w:sz w:val="24"/>
          <w:szCs w:val="24"/>
          <w:lang w:val="en-HK"/>
        </w:rPr>
        <w:t>of</w:t>
      </w:r>
      <w:r>
        <w:rPr>
          <w:rFonts w:ascii="Times New Roman" w:hAnsi="Times New Roman" w:cs="Times New Roman"/>
          <w:sz w:val="24"/>
          <w:szCs w:val="24"/>
          <w:lang w:val="en-HK"/>
        </w:rPr>
        <w:t xml:space="preserve"> </w:t>
      </w:r>
      <w:r w:rsidR="002035EF">
        <w:rPr>
          <w:rFonts w:ascii="Times New Roman" w:hAnsi="Times New Roman" w:cs="Times New Roman"/>
          <w:sz w:val="24"/>
          <w:szCs w:val="24"/>
        </w:rPr>
        <w:t xml:space="preserve">Affective Commitment </w:t>
      </w:r>
      <w:r w:rsidRPr="00086349">
        <w:rPr>
          <w:rFonts w:ascii="Times New Roman" w:hAnsi="Times New Roman" w:cs="Times New Roman"/>
          <w:sz w:val="24"/>
          <w:szCs w:val="24"/>
          <w:lang w:val="en-HK"/>
        </w:rPr>
        <w:t>on E</w:t>
      </w:r>
      <w:r>
        <w:rPr>
          <w:rFonts w:ascii="Times New Roman" w:hAnsi="Times New Roman" w:cs="Times New Roman"/>
          <w:sz w:val="24"/>
          <w:szCs w:val="24"/>
          <w:lang w:val="en-HK"/>
        </w:rPr>
        <w:t xml:space="preserve">mployee </w:t>
      </w:r>
      <w:r w:rsidRPr="00086349">
        <w:rPr>
          <w:rFonts w:ascii="Times New Roman" w:hAnsi="Times New Roman" w:cs="Times New Roman"/>
          <w:sz w:val="24"/>
          <w:szCs w:val="24"/>
          <w:lang w:val="en-HK"/>
        </w:rPr>
        <w:t>E</w:t>
      </w:r>
      <w:r>
        <w:rPr>
          <w:rFonts w:ascii="Times New Roman" w:hAnsi="Times New Roman" w:cs="Times New Roman"/>
          <w:sz w:val="24"/>
          <w:szCs w:val="24"/>
          <w:lang w:val="en-HK"/>
        </w:rPr>
        <w:t>ngagement?</w:t>
      </w:r>
    </w:p>
    <w:p w:rsidR="00086349" w:rsidRDefault="002035EF" w:rsidP="005B1E82">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As such, </w:t>
      </w:r>
      <w:r w:rsidR="007E24FA">
        <w:rPr>
          <w:rFonts w:ascii="Times New Roman" w:hAnsi="Times New Roman" w:cs="Times New Roman"/>
          <w:sz w:val="24"/>
          <w:szCs w:val="24"/>
          <w:lang w:val="en-HK"/>
        </w:rPr>
        <w:t>I</w:t>
      </w:r>
      <w:r>
        <w:rPr>
          <w:rFonts w:ascii="Times New Roman" w:hAnsi="Times New Roman" w:cs="Times New Roman"/>
          <w:sz w:val="24"/>
          <w:szCs w:val="24"/>
          <w:lang w:val="en-HK"/>
        </w:rPr>
        <w:t xml:space="preserve"> can develop the hypotheses to study in this project report as </w:t>
      </w:r>
      <w:r w:rsidR="00D45A85">
        <w:rPr>
          <w:rFonts w:ascii="Times New Roman" w:hAnsi="Times New Roman" w:cs="Times New Roman"/>
          <w:sz w:val="24"/>
          <w:szCs w:val="24"/>
          <w:lang w:val="en-HK"/>
        </w:rPr>
        <w:t>below</w:t>
      </w:r>
      <w:r w:rsidR="005B1E82">
        <w:rPr>
          <w:rFonts w:ascii="Times New Roman" w:hAnsi="Times New Roman" w:cs="Times New Roman"/>
          <w:sz w:val="24"/>
          <w:szCs w:val="24"/>
          <w:lang w:val="en-HK"/>
        </w:rPr>
        <w:t xml:space="preserve"> which can also be illustrated in Figure 1</w:t>
      </w:r>
      <w:r w:rsidR="00C45F47">
        <w:rPr>
          <w:rFonts w:ascii="Times New Roman" w:hAnsi="Times New Roman" w:cs="Times New Roman"/>
          <w:sz w:val="24"/>
          <w:szCs w:val="24"/>
          <w:lang w:val="en-HK"/>
        </w:rPr>
        <w:t xml:space="preserve"> (Appendix 1)</w:t>
      </w:r>
      <w:r>
        <w:rPr>
          <w:rFonts w:ascii="Times New Roman" w:hAnsi="Times New Roman" w:cs="Times New Roman"/>
          <w:sz w:val="24"/>
          <w:szCs w:val="24"/>
          <w:lang w:val="en-HK"/>
        </w:rPr>
        <w:t>:</w:t>
      </w:r>
    </w:p>
    <w:p w:rsidR="002035EF" w:rsidRPr="002035EF" w:rsidRDefault="002035EF" w:rsidP="004942A9">
      <w:pPr>
        <w:spacing w:line="360" w:lineRule="auto"/>
        <w:ind w:left="567" w:hanging="578"/>
        <w:jc w:val="both"/>
        <w:rPr>
          <w:rFonts w:ascii="Times New Roman" w:hAnsi="Times New Roman" w:cs="Times New Roman"/>
          <w:sz w:val="24"/>
          <w:szCs w:val="24"/>
        </w:rPr>
      </w:pPr>
      <w:r w:rsidRPr="002035EF">
        <w:rPr>
          <w:rFonts w:ascii="Times New Roman" w:hAnsi="Times New Roman" w:cs="Times New Roman"/>
          <w:sz w:val="24"/>
          <w:szCs w:val="24"/>
        </w:rPr>
        <w:t>Ha1</w:t>
      </w:r>
      <w:r w:rsidR="004942A9">
        <w:rPr>
          <w:rFonts w:ascii="Times New Roman" w:hAnsi="Times New Roman" w:cs="Times New Roman"/>
          <w:sz w:val="24"/>
          <w:szCs w:val="24"/>
        </w:rPr>
        <w:t>:</w:t>
      </w:r>
      <w:r w:rsidR="004942A9">
        <w:rPr>
          <w:rFonts w:ascii="Times New Roman" w:hAnsi="Times New Roman" w:cs="Times New Roman"/>
          <w:sz w:val="24"/>
          <w:szCs w:val="24"/>
        </w:rPr>
        <w:tab/>
      </w:r>
      <w:r>
        <w:rPr>
          <w:rFonts w:ascii="Times New Roman" w:hAnsi="Times New Roman" w:cs="Times New Roman"/>
          <w:sz w:val="24"/>
          <w:szCs w:val="24"/>
        </w:rPr>
        <w:t xml:space="preserve">There is a </w:t>
      </w:r>
      <w:r w:rsidRPr="002035EF">
        <w:rPr>
          <w:rFonts w:ascii="Times New Roman" w:hAnsi="Times New Roman" w:cs="Times New Roman"/>
          <w:sz w:val="24"/>
          <w:szCs w:val="24"/>
        </w:rPr>
        <w:t xml:space="preserve">statistically significant impact </w:t>
      </w:r>
      <w:r>
        <w:rPr>
          <w:rFonts w:ascii="Times New Roman" w:hAnsi="Times New Roman" w:cs="Times New Roman"/>
          <w:sz w:val="24"/>
          <w:szCs w:val="24"/>
        </w:rPr>
        <w:t xml:space="preserve">of </w:t>
      </w:r>
      <w:r w:rsidRPr="002035EF">
        <w:rPr>
          <w:rFonts w:ascii="Times New Roman" w:hAnsi="Times New Roman" w:cs="Times New Roman"/>
          <w:sz w:val="24"/>
          <w:szCs w:val="24"/>
        </w:rPr>
        <w:t xml:space="preserve">Compensation </w:t>
      </w:r>
      <w:r>
        <w:rPr>
          <w:rFonts w:ascii="Times New Roman" w:hAnsi="Times New Roman" w:cs="Times New Roman"/>
          <w:sz w:val="24"/>
          <w:szCs w:val="24"/>
        </w:rPr>
        <w:t xml:space="preserve">or Remuneration </w:t>
      </w:r>
      <w:r w:rsidRPr="002035EF">
        <w:rPr>
          <w:rFonts w:ascii="Times New Roman" w:hAnsi="Times New Roman" w:cs="Times New Roman"/>
          <w:sz w:val="24"/>
          <w:szCs w:val="24"/>
        </w:rPr>
        <w:t>on</w:t>
      </w:r>
      <w:r w:rsidR="004942A9">
        <w:rPr>
          <w:rFonts w:ascii="Times New Roman" w:hAnsi="Times New Roman" w:cs="Times New Roman"/>
          <w:sz w:val="24"/>
          <w:szCs w:val="24"/>
        </w:rPr>
        <w:t xml:space="preserve"> </w:t>
      </w:r>
      <w:r w:rsidRPr="002035EF">
        <w:rPr>
          <w:rFonts w:ascii="Times New Roman" w:hAnsi="Times New Roman" w:cs="Times New Roman"/>
          <w:sz w:val="24"/>
          <w:szCs w:val="24"/>
        </w:rPr>
        <w:t>E</w:t>
      </w:r>
      <w:r>
        <w:rPr>
          <w:rFonts w:ascii="Times New Roman" w:hAnsi="Times New Roman" w:cs="Times New Roman"/>
          <w:sz w:val="24"/>
          <w:szCs w:val="24"/>
        </w:rPr>
        <w:t>mployee Engagement</w:t>
      </w:r>
    </w:p>
    <w:p w:rsidR="002035EF" w:rsidRPr="002035EF" w:rsidRDefault="002035EF" w:rsidP="004942A9">
      <w:pPr>
        <w:spacing w:line="360" w:lineRule="auto"/>
        <w:ind w:left="567" w:hanging="567"/>
        <w:jc w:val="both"/>
        <w:rPr>
          <w:rFonts w:ascii="Times New Roman" w:hAnsi="Times New Roman" w:cs="Times New Roman"/>
          <w:sz w:val="24"/>
          <w:szCs w:val="24"/>
        </w:rPr>
      </w:pPr>
      <w:r w:rsidRPr="002035EF">
        <w:rPr>
          <w:rFonts w:ascii="Times New Roman" w:hAnsi="Times New Roman" w:cs="Times New Roman"/>
          <w:sz w:val="24"/>
          <w:szCs w:val="24"/>
        </w:rPr>
        <w:t>H01</w:t>
      </w:r>
      <w:r w:rsidR="004942A9">
        <w:rPr>
          <w:rFonts w:ascii="Times New Roman" w:hAnsi="Times New Roman" w:cs="Times New Roman"/>
          <w:sz w:val="24"/>
          <w:szCs w:val="24"/>
        </w:rPr>
        <w:t>:</w:t>
      </w:r>
      <w:r w:rsidR="004942A9">
        <w:rPr>
          <w:rFonts w:ascii="Times New Roman" w:hAnsi="Times New Roman" w:cs="Times New Roman"/>
          <w:sz w:val="24"/>
          <w:szCs w:val="24"/>
        </w:rPr>
        <w:tab/>
      </w:r>
      <w:r>
        <w:rPr>
          <w:rFonts w:ascii="Times New Roman" w:hAnsi="Times New Roman" w:cs="Times New Roman"/>
          <w:sz w:val="24"/>
          <w:szCs w:val="24"/>
        </w:rPr>
        <w:t xml:space="preserve">There is no </w:t>
      </w:r>
      <w:r w:rsidRPr="002035EF">
        <w:rPr>
          <w:rFonts w:ascii="Times New Roman" w:hAnsi="Times New Roman" w:cs="Times New Roman"/>
          <w:sz w:val="24"/>
          <w:szCs w:val="24"/>
        </w:rPr>
        <w:t xml:space="preserve">statistically significant impact </w:t>
      </w:r>
      <w:r>
        <w:rPr>
          <w:rFonts w:ascii="Times New Roman" w:hAnsi="Times New Roman" w:cs="Times New Roman"/>
          <w:sz w:val="24"/>
          <w:szCs w:val="24"/>
        </w:rPr>
        <w:t xml:space="preserve">of </w:t>
      </w:r>
      <w:r w:rsidRPr="002035EF">
        <w:rPr>
          <w:rFonts w:ascii="Times New Roman" w:hAnsi="Times New Roman" w:cs="Times New Roman"/>
          <w:sz w:val="24"/>
          <w:szCs w:val="24"/>
        </w:rPr>
        <w:t xml:space="preserve">Compensation </w:t>
      </w:r>
      <w:r>
        <w:rPr>
          <w:rFonts w:ascii="Times New Roman" w:hAnsi="Times New Roman" w:cs="Times New Roman"/>
          <w:sz w:val="24"/>
          <w:szCs w:val="24"/>
        </w:rPr>
        <w:t xml:space="preserve">or Remuneration </w:t>
      </w:r>
      <w:r w:rsidRPr="002035EF">
        <w:rPr>
          <w:rFonts w:ascii="Times New Roman" w:hAnsi="Times New Roman" w:cs="Times New Roman"/>
          <w:sz w:val="24"/>
          <w:szCs w:val="24"/>
        </w:rPr>
        <w:t>on E</w:t>
      </w:r>
      <w:r>
        <w:rPr>
          <w:rFonts w:ascii="Times New Roman" w:hAnsi="Times New Roman" w:cs="Times New Roman"/>
          <w:sz w:val="24"/>
          <w:szCs w:val="24"/>
        </w:rPr>
        <w:t>mployee Engagement</w:t>
      </w:r>
    </w:p>
    <w:p w:rsidR="002035EF" w:rsidRPr="002035EF" w:rsidRDefault="002035EF" w:rsidP="004942A9">
      <w:pPr>
        <w:spacing w:line="360" w:lineRule="auto"/>
        <w:ind w:left="720" w:hanging="720"/>
        <w:jc w:val="both"/>
        <w:rPr>
          <w:rFonts w:ascii="Times New Roman" w:hAnsi="Times New Roman" w:cs="Times New Roman"/>
          <w:sz w:val="24"/>
          <w:szCs w:val="24"/>
        </w:rPr>
      </w:pPr>
      <w:r w:rsidRPr="002035EF">
        <w:rPr>
          <w:rFonts w:ascii="Times New Roman" w:hAnsi="Times New Roman" w:cs="Times New Roman"/>
          <w:sz w:val="24"/>
          <w:szCs w:val="24"/>
        </w:rPr>
        <w:lastRenderedPageBreak/>
        <w:t>Ha2</w:t>
      </w:r>
      <w:r w:rsidR="004942A9">
        <w:rPr>
          <w:rFonts w:ascii="Times New Roman" w:hAnsi="Times New Roman" w:cs="Times New Roman"/>
          <w:sz w:val="24"/>
          <w:szCs w:val="24"/>
        </w:rPr>
        <w:t xml:space="preserve">: </w:t>
      </w:r>
      <w:r>
        <w:rPr>
          <w:rFonts w:ascii="Times New Roman" w:hAnsi="Times New Roman" w:cs="Times New Roman"/>
          <w:sz w:val="24"/>
          <w:szCs w:val="24"/>
        </w:rPr>
        <w:t xml:space="preserve">There is a </w:t>
      </w:r>
      <w:r w:rsidRPr="002035EF">
        <w:rPr>
          <w:rFonts w:ascii="Times New Roman" w:hAnsi="Times New Roman" w:cs="Times New Roman"/>
          <w:sz w:val="24"/>
          <w:szCs w:val="24"/>
        </w:rPr>
        <w:t xml:space="preserve">statistically significant impact </w:t>
      </w:r>
      <w:r>
        <w:rPr>
          <w:rFonts w:ascii="Times New Roman" w:hAnsi="Times New Roman" w:cs="Times New Roman"/>
          <w:sz w:val="24"/>
          <w:szCs w:val="24"/>
        </w:rPr>
        <w:t xml:space="preserve">of Person-job (P-J) Fit </w:t>
      </w:r>
      <w:r w:rsidRPr="002035EF">
        <w:rPr>
          <w:rFonts w:ascii="Times New Roman" w:hAnsi="Times New Roman" w:cs="Times New Roman"/>
          <w:sz w:val="24"/>
          <w:szCs w:val="24"/>
        </w:rPr>
        <w:t>on E</w:t>
      </w:r>
      <w:r>
        <w:rPr>
          <w:rFonts w:ascii="Times New Roman" w:hAnsi="Times New Roman" w:cs="Times New Roman"/>
          <w:sz w:val="24"/>
          <w:szCs w:val="24"/>
        </w:rPr>
        <w:t xml:space="preserve">mployee </w:t>
      </w:r>
      <w:r w:rsidRPr="002035EF">
        <w:rPr>
          <w:rFonts w:ascii="Times New Roman" w:hAnsi="Times New Roman" w:cs="Times New Roman"/>
          <w:sz w:val="24"/>
          <w:szCs w:val="24"/>
        </w:rPr>
        <w:t>E</w:t>
      </w:r>
      <w:r>
        <w:rPr>
          <w:rFonts w:ascii="Times New Roman" w:hAnsi="Times New Roman" w:cs="Times New Roman"/>
          <w:sz w:val="24"/>
          <w:szCs w:val="24"/>
        </w:rPr>
        <w:t>ngagement</w:t>
      </w:r>
    </w:p>
    <w:p w:rsidR="002035EF" w:rsidRPr="002035EF" w:rsidRDefault="002035EF" w:rsidP="004942A9">
      <w:pPr>
        <w:spacing w:line="360" w:lineRule="auto"/>
        <w:ind w:left="720" w:hanging="720"/>
        <w:jc w:val="both"/>
        <w:rPr>
          <w:rFonts w:ascii="Times New Roman" w:hAnsi="Times New Roman" w:cs="Times New Roman"/>
          <w:sz w:val="24"/>
          <w:szCs w:val="24"/>
        </w:rPr>
      </w:pPr>
      <w:r w:rsidRPr="002035EF">
        <w:rPr>
          <w:rFonts w:ascii="Times New Roman" w:hAnsi="Times New Roman" w:cs="Times New Roman"/>
          <w:sz w:val="24"/>
          <w:szCs w:val="24"/>
        </w:rPr>
        <w:t>H02</w:t>
      </w:r>
      <w:r w:rsidR="004942A9">
        <w:rPr>
          <w:rFonts w:ascii="Times New Roman" w:hAnsi="Times New Roman" w:cs="Times New Roman"/>
          <w:sz w:val="24"/>
          <w:szCs w:val="24"/>
        </w:rPr>
        <w:t xml:space="preserve">: </w:t>
      </w:r>
      <w:r>
        <w:rPr>
          <w:rFonts w:ascii="Times New Roman" w:hAnsi="Times New Roman" w:cs="Times New Roman"/>
          <w:sz w:val="24"/>
          <w:szCs w:val="24"/>
        </w:rPr>
        <w:t xml:space="preserve">There is no </w:t>
      </w:r>
      <w:r w:rsidRPr="002035EF">
        <w:rPr>
          <w:rFonts w:ascii="Times New Roman" w:hAnsi="Times New Roman" w:cs="Times New Roman"/>
          <w:sz w:val="24"/>
          <w:szCs w:val="24"/>
        </w:rPr>
        <w:t xml:space="preserve">statistically significant impact </w:t>
      </w:r>
      <w:r>
        <w:rPr>
          <w:rFonts w:ascii="Times New Roman" w:hAnsi="Times New Roman" w:cs="Times New Roman"/>
          <w:sz w:val="24"/>
          <w:szCs w:val="24"/>
        </w:rPr>
        <w:t xml:space="preserve">of Person-job (P-J) Fit </w:t>
      </w:r>
      <w:r w:rsidRPr="002035EF">
        <w:rPr>
          <w:rFonts w:ascii="Times New Roman" w:hAnsi="Times New Roman" w:cs="Times New Roman"/>
          <w:sz w:val="24"/>
          <w:szCs w:val="24"/>
        </w:rPr>
        <w:t>on E</w:t>
      </w:r>
      <w:r>
        <w:rPr>
          <w:rFonts w:ascii="Times New Roman" w:hAnsi="Times New Roman" w:cs="Times New Roman"/>
          <w:sz w:val="24"/>
          <w:szCs w:val="24"/>
        </w:rPr>
        <w:t xml:space="preserve">mployee </w:t>
      </w:r>
      <w:r w:rsidRPr="002035EF">
        <w:rPr>
          <w:rFonts w:ascii="Times New Roman" w:hAnsi="Times New Roman" w:cs="Times New Roman"/>
          <w:sz w:val="24"/>
          <w:szCs w:val="24"/>
        </w:rPr>
        <w:t>E</w:t>
      </w:r>
      <w:r>
        <w:rPr>
          <w:rFonts w:ascii="Times New Roman" w:hAnsi="Times New Roman" w:cs="Times New Roman"/>
          <w:sz w:val="24"/>
          <w:szCs w:val="24"/>
        </w:rPr>
        <w:t>ngagement</w:t>
      </w:r>
    </w:p>
    <w:p w:rsidR="002035EF" w:rsidRPr="002035EF" w:rsidRDefault="002035EF" w:rsidP="004942A9">
      <w:pPr>
        <w:spacing w:line="360" w:lineRule="auto"/>
        <w:ind w:left="720" w:hanging="720"/>
        <w:jc w:val="both"/>
        <w:rPr>
          <w:rFonts w:ascii="Times New Roman" w:hAnsi="Times New Roman" w:cs="Times New Roman"/>
          <w:sz w:val="24"/>
          <w:szCs w:val="24"/>
        </w:rPr>
      </w:pPr>
      <w:r w:rsidRPr="002035EF">
        <w:rPr>
          <w:rFonts w:ascii="Times New Roman" w:hAnsi="Times New Roman" w:cs="Times New Roman"/>
          <w:sz w:val="24"/>
          <w:szCs w:val="24"/>
        </w:rPr>
        <w:t>Ha3</w:t>
      </w:r>
      <w:r w:rsidR="004942A9">
        <w:rPr>
          <w:rFonts w:ascii="Times New Roman" w:hAnsi="Times New Roman" w:cs="Times New Roman"/>
          <w:sz w:val="24"/>
          <w:szCs w:val="24"/>
        </w:rPr>
        <w:t xml:space="preserve">: </w:t>
      </w:r>
      <w:r>
        <w:rPr>
          <w:rFonts w:ascii="Times New Roman" w:hAnsi="Times New Roman" w:cs="Times New Roman"/>
          <w:sz w:val="24"/>
          <w:szCs w:val="24"/>
        </w:rPr>
        <w:t xml:space="preserve">There is a </w:t>
      </w:r>
      <w:r w:rsidRPr="002035EF">
        <w:rPr>
          <w:rFonts w:ascii="Times New Roman" w:hAnsi="Times New Roman" w:cs="Times New Roman"/>
          <w:sz w:val="24"/>
          <w:szCs w:val="24"/>
        </w:rPr>
        <w:t xml:space="preserve">statistically significant impact </w:t>
      </w:r>
      <w:r>
        <w:rPr>
          <w:rFonts w:ascii="Times New Roman" w:hAnsi="Times New Roman" w:cs="Times New Roman"/>
          <w:sz w:val="24"/>
          <w:szCs w:val="24"/>
        </w:rPr>
        <w:t xml:space="preserve">of </w:t>
      </w:r>
      <w:r w:rsidRPr="002035EF">
        <w:rPr>
          <w:rFonts w:ascii="Times New Roman" w:hAnsi="Times New Roman" w:cs="Times New Roman"/>
          <w:sz w:val="24"/>
          <w:szCs w:val="24"/>
        </w:rPr>
        <w:t>Affective Commitment on E</w:t>
      </w:r>
      <w:r w:rsidR="004942A9">
        <w:rPr>
          <w:rFonts w:ascii="Times New Roman" w:hAnsi="Times New Roman" w:cs="Times New Roman"/>
          <w:sz w:val="24"/>
          <w:szCs w:val="24"/>
        </w:rPr>
        <w:t xml:space="preserve">mployee </w:t>
      </w:r>
      <w:r w:rsidRPr="002035EF">
        <w:rPr>
          <w:rFonts w:ascii="Times New Roman" w:hAnsi="Times New Roman" w:cs="Times New Roman"/>
          <w:sz w:val="24"/>
          <w:szCs w:val="24"/>
        </w:rPr>
        <w:t>E</w:t>
      </w:r>
      <w:r w:rsidR="004942A9">
        <w:rPr>
          <w:rFonts w:ascii="Times New Roman" w:hAnsi="Times New Roman" w:cs="Times New Roman"/>
          <w:sz w:val="24"/>
          <w:szCs w:val="24"/>
        </w:rPr>
        <w:t>ngagement</w:t>
      </w:r>
    </w:p>
    <w:p w:rsidR="002035EF" w:rsidRDefault="002035EF" w:rsidP="004942A9">
      <w:pPr>
        <w:spacing w:line="360" w:lineRule="auto"/>
        <w:ind w:left="567" w:hanging="567"/>
        <w:jc w:val="both"/>
        <w:rPr>
          <w:rFonts w:ascii="Times New Roman" w:hAnsi="Times New Roman" w:cs="Times New Roman"/>
          <w:sz w:val="24"/>
          <w:szCs w:val="24"/>
        </w:rPr>
      </w:pPr>
      <w:r w:rsidRPr="002035EF">
        <w:rPr>
          <w:rFonts w:ascii="Times New Roman" w:hAnsi="Times New Roman" w:cs="Times New Roman"/>
          <w:sz w:val="24"/>
          <w:szCs w:val="24"/>
        </w:rPr>
        <w:t>H03</w:t>
      </w:r>
      <w:r w:rsidR="004942A9">
        <w:rPr>
          <w:rFonts w:ascii="Times New Roman" w:hAnsi="Times New Roman" w:cs="Times New Roman"/>
          <w:sz w:val="24"/>
          <w:szCs w:val="24"/>
        </w:rPr>
        <w:t>:</w:t>
      </w:r>
      <w:r w:rsidR="004942A9" w:rsidRPr="004942A9">
        <w:rPr>
          <w:rFonts w:ascii="Times New Roman" w:hAnsi="Times New Roman" w:cs="Times New Roman"/>
          <w:sz w:val="24"/>
          <w:szCs w:val="24"/>
        </w:rPr>
        <w:t xml:space="preserve">There is </w:t>
      </w:r>
      <w:r w:rsidR="004942A9">
        <w:rPr>
          <w:rFonts w:ascii="Times New Roman" w:hAnsi="Times New Roman" w:cs="Times New Roman"/>
          <w:sz w:val="24"/>
          <w:szCs w:val="24"/>
        </w:rPr>
        <w:t>no</w:t>
      </w:r>
      <w:r w:rsidR="004942A9" w:rsidRPr="004942A9">
        <w:rPr>
          <w:rFonts w:ascii="Times New Roman" w:hAnsi="Times New Roman" w:cs="Times New Roman"/>
          <w:sz w:val="24"/>
          <w:szCs w:val="24"/>
        </w:rPr>
        <w:t xml:space="preserve"> statistically significant impact of Affective Commitment on Employee Engagement</w:t>
      </w:r>
    </w:p>
    <w:p w:rsidR="004942A9" w:rsidRDefault="004942A9" w:rsidP="002035EF">
      <w:pPr>
        <w:spacing w:line="360" w:lineRule="auto"/>
        <w:ind w:left="720" w:hanging="720"/>
        <w:jc w:val="both"/>
        <w:rPr>
          <w:rFonts w:ascii="Times New Roman" w:hAnsi="Times New Roman" w:cs="Times New Roman"/>
          <w:sz w:val="24"/>
          <w:szCs w:val="24"/>
        </w:rPr>
      </w:pPr>
    </w:p>
    <w:p w:rsidR="005B1E82" w:rsidRDefault="005B1E82" w:rsidP="005B1E82">
      <w:pPr>
        <w:spacing w:line="360" w:lineRule="auto"/>
        <w:jc w:val="both"/>
        <w:rPr>
          <w:rFonts w:ascii="Times New Roman" w:hAnsi="Times New Roman" w:cs="Times New Roman"/>
          <w:b/>
          <w:sz w:val="24"/>
          <w:szCs w:val="24"/>
        </w:rPr>
      </w:pPr>
      <w:r>
        <w:rPr>
          <w:rFonts w:ascii="Times New Roman" w:hAnsi="Times New Roman" w:cs="Times New Roman"/>
          <w:b/>
          <w:sz w:val="32"/>
          <w:szCs w:val="32"/>
        </w:rPr>
        <w:t>Methodology</w:t>
      </w:r>
    </w:p>
    <w:p w:rsidR="00CA5FCC" w:rsidRPr="00CA5FCC" w:rsidRDefault="00CA5FCC" w:rsidP="005B1E82">
      <w:pPr>
        <w:spacing w:line="360" w:lineRule="auto"/>
        <w:jc w:val="both"/>
        <w:rPr>
          <w:rFonts w:ascii="Times New Roman" w:hAnsi="Times New Roman" w:cs="Times New Roman"/>
          <w:b/>
          <w:i/>
          <w:sz w:val="24"/>
          <w:szCs w:val="24"/>
        </w:rPr>
      </w:pPr>
      <w:r w:rsidRPr="00CA5FCC">
        <w:rPr>
          <w:rFonts w:ascii="Times New Roman" w:hAnsi="Times New Roman" w:cs="Times New Roman"/>
          <w:b/>
          <w:i/>
          <w:sz w:val="24"/>
          <w:szCs w:val="24"/>
        </w:rPr>
        <w:t>Measurement &amp; Scale Development</w:t>
      </w:r>
    </w:p>
    <w:p w:rsidR="00B70C73" w:rsidRDefault="00405B3C" w:rsidP="00772C17">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A survey </w:t>
      </w:r>
      <w:r w:rsidR="004243DB">
        <w:rPr>
          <w:rFonts w:ascii="Times New Roman" w:hAnsi="Times New Roman" w:cs="Times New Roman"/>
          <w:sz w:val="24"/>
          <w:szCs w:val="24"/>
        </w:rPr>
        <w:t>was</w:t>
      </w:r>
      <w:r>
        <w:rPr>
          <w:rFonts w:ascii="Times New Roman" w:hAnsi="Times New Roman" w:cs="Times New Roman"/>
          <w:sz w:val="24"/>
          <w:szCs w:val="24"/>
        </w:rPr>
        <w:t xml:space="preserve"> planned to be conducted targeting to those </w:t>
      </w:r>
      <w:r w:rsidR="00772C17">
        <w:rPr>
          <w:rFonts w:ascii="Times New Roman" w:hAnsi="Times New Roman" w:cs="Times New Roman"/>
          <w:sz w:val="24"/>
          <w:szCs w:val="24"/>
        </w:rPr>
        <w:t xml:space="preserve">educated and knowledge employees working in any </w:t>
      </w:r>
      <w:r w:rsidR="00772C17">
        <w:rPr>
          <w:rFonts w:ascii="Times New Roman" w:hAnsi="Times New Roman" w:cs="Times New Roman"/>
          <w:sz w:val="24"/>
          <w:szCs w:val="24"/>
          <w:lang w:val="en-HK"/>
        </w:rPr>
        <w:t>fast-moving consumer goods (FMCGs) companies in Hong Kong.  A</w:t>
      </w:r>
      <w:r w:rsidR="0000585B">
        <w:rPr>
          <w:rFonts w:ascii="Times New Roman" w:hAnsi="Times New Roman" w:cs="Times New Roman"/>
          <w:sz w:val="24"/>
          <w:szCs w:val="24"/>
          <w:lang w:val="en-HK"/>
        </w:rPr>
        <w:t xml:space="preserve"> structural </w:t>
      </w:r>
      <w:r w:rsidR="001B3AA1">
        <w:rPr>
          <w:rFonts w:ascii="Times New Roman" w:hAnsi="Times New Roman" w:cs="Times New Roman"/>
          <w:sz w:val="24"/>
          <w:szCs w:val="24"/>
          <w:lang w:val="en-HK"/>
        </w:rPr>
        <w:t xml:space="preserve">online </w:t>
      </w:r>
      <w:r w:rsidR="0000585B">
        <w:rPr>
          <w:rFonts w:ascii="Times New Roman" w:hAnsi="Times New Roman" w:cs="Times New Roman"/>
          <w:sz w:val="24"/>
          <w:szCs w:val="24"/>
          <w:lang w:val="en-HK"/>
        </w:rPr>
        <w:t xml:space="preserve">questionnaire </w:t>
      </w:r>
      <w:r w:rsidR="004243DB">
        <w:rPr>
          <w:rFonts w:ascii="Times New Roman" w:hAnsi="Times New Roman" w:cs="Times New Roman"/>
          <w:sz w:val="24"/>
          <w:szCs w:val="24"/>
          <w:lang w:val="en-HK"/>
        </w:rPr>
        <w:t xml:space="preserve">was </w:t>
      </w:r>
      <w:r w:rsidR="0000585B">
        <w:rPr>
          <w:rFonts w:ascii="Times New Roman" w:hAnsi="Times New Roman" w:cs="Times New Roman"/>
          <w:sz w:val="24"/>
          <w:szCs w:val="24"/>
          <w:lang w:val="en-HK"/>
        </w:rPr>
        <w:t xml:space="preserve">prepared in which </w:t>
      </w:r>
      <w:r w:rsidR="009D22A1">
        <w:rPr>
          <w:rFonts w:ascii="Times New Roman" w:hAnsi="Times New Roman" w:cs="Times New Roman"/>
          <w:sz w:val="24"/>
          <w:szCs w:val="24"/>
          <w:lang w:val="en-HK"/>
        </w:rPr>
        <w:t>eighteen</w:t>
      </w:r>
      <w:r w:rsidR="0000585B">
        <w:rPr>
          <w:rFonts w:ascii="Times New Roman" w:hAnsi="Times New Roman" w:cs="Times New Roman"/>
          <w:sz w:val="24"/>
          <w:szCs w:val="24"/>
          <w:lang w:val="en-HK"/>
        </w:rPr>
        <w:t xml:space="preserve"> short, single focused</w:t>
      </w:r>
      <w:r w:rsidR="004243DB">
        <w:rPr>
          <w:rFonts w:ascii="Times New Roman" w:hAnsi="Times New Roman" w:cs="Times New Roman"/>
          <w:sz w:val="24"/>
          <w:szCs w:val="24"/>
          <w:lang w:val="en-HK"/>
        </w:rPr>
        <w:t xml:space="preserve">, </w:t>
      </w:r>
      <w:r w:rsidR="0000585B">
        <w:rPr>
          <w:rFonts w:ascii="Times New Roman" w:hAnsi="Times New Roman" w:cs="Times New Roman"/>
          <w:sz w:val="24"/>
          <w:szCs w:val="24"/>
          <w:lang w:val="en-HK"/>
        </w:rPr>
        <w:t>non-leading and open-ended questions with simple language</w:t>
      </w:r>
      <w:r w:rsidR="009D22A1">
        <w:rPr>
          <w:rFonts w:ascii="Times New Roman" w:hAnsi="Times New Roman" w:cs="Times New Roman"/>
          <w:sz w:val="24"/>
          <w:szCs w:val="24"/>
          <w:lang w:val="en-HK"/>
        </w:rPr>
        <w:t>,</w:t>
      </w:r>
      <w:r w:rsidR="0000585B">
        <w:rPr>
          <w:rFonts w:ascii="Times New Roman" w:hAnsi="Times New Roman" w:cs="Times New Roman"/>
          <w:sz w:val="24"/>
          <w:szCs w:val="24"/>
          <w:lang w:val="en-HK"/>
        </w:rPr>
        <w:t xml:space="preserve"> </w:t>
      </w:r>
      <w:r w:rsidR="009D22A1">
        <w:rPr>
          <w:rFonts w:ascii="Times New Roman" w:hAnsi="Times New Roman" w:cs="Times New Roman"/>
          <w:sz w:val="24"/>
          <w:szCs w:val="24"/>
          <w:lang w:val="en-HK"/>
        </w:rPr>
        <w:t xml:space="preserve">asking about some preferences of participants relating to employee engagement, </w:t>
      </w:r>
      <w:r w:rsidR="004243DB">
        <w:rPr>
          <w:rFonts w:ascii="Times New Roman" w:hAnsi="Times New Roman" w:cs="Times New Roman"/>
          <w:sz w:val="24"/>
          <w:szCs w:val="24"/>
          <w:lang w:val="en-HK"/>
        </w:rPr>
        <w:t>were</w:t>
      </w:r>
      <w:r w:rsidR="0000585B">
        <w:rPr>
          <w:rFonts w:ascii="Times New Roman" w:hAnsi="Times New Roman" w:cs="Times New Roman"/>
          <w:sz w:val="24"/>
          <w:szCs w:val="24"/>
          <w:lang w:val="en-HK"/>
        </w:rPr>
        <w:t xml:space="preserve"> included in order to </w:t>
      </w:r>
      <w:r w:rsidR="00084C10">
        <w:rPr>
          <w:rFonts w:ascii="Times New Roman" w:hAnsi="Times New Roman" w:cs="Times New Roman"/>
          <w:sz w:val="24"/>
          <w:szCs w:val="24"/>
          <w:lang w:val="en-HK"/>
        </w:rPr>
        <w:t xml:space="preserve">increase the discrimination power of the </w:t>
      </w:r>
      <w:r w:rsidR="008E152D">
        <w:rPr>
          <w:rFonts w:ascii="Times New Roman" w:hAnsi="Times New Roman" w:cs="Times New Roman"/>
          <w:sz w:val="24"/>
          <w:szCs w:val="24"/>
          <w:lang w:val="en-HK"/>
        </w:rPr>
        <w:t>item</w:t>
      </w:r>
      <w:r w:rsidR="00084C10">
        <w:rPr>
          <w:rFonts w:ascii="Times New Roman" w:hAnsi="Times New Roman" w:cs="Times New Roman"/>
          <w:sz w:val="24"/>
          <w:szCs w:val="24"/>
          <w:lang w:val="en-HK"/>
        </w:rPr>
        <w:t xml:space="preserve">s, while also </w:t>
      </w:r>
      <w:r w:rsidR="0000585B">
        <w:rPr>
          <w:rFonts w:ascii="Times New Roman" w:hAnsi="Times New Roman" w:cs="Times New Roman"/>
          <w:sz w:val="24"/>
          <w:szCs w:val="24"/>
          <w:lang w:val="en-HK"/>
        </w:rPr>
        <w:t xml:space="preserve">make </w:t>
      </w:r>
      <w:r w:rsidR="00084C10">
        <w:rPr>
          <w:rFonts w:ascii="Times New Roman" w:hAnsi="Times New Roman" w:cs="Times New Roman"/>
          <w:sz w:val="24"/>
          <w:szCs w:val="24"/>
          <w:lang w:val="en-HK"/>
        </w:rPr>
        <w:t>them</w:t>
      </w:r>
      <w:r w:rsidR="0000585B">
        <w:rPr>
          <w:rFonts w:ascii="Times New Roman" w:hAnsi="Times New Roman" w:cs="Times New Roman"/>
          <w:sz w:val="24"/>
          <w:szCs w:val="24"/>
          <w:lang w:val="en-HK"/>
        </w:rPr>
        <w:t xml:space="preserve"> easier for </w:t>
      </w:r>
      <w:r w:rsidR="004243DB">
        <w:rPr>
          <w:rFonts w:ascii="Times New Roman" w:hAnsi="Times New Roman" w:cs="Times New Roman"/>
          <w:sz w:val="24"/>
          <w:szCs w:val="24"/>
          <w:lang w:val="en-HK"/>
        </w:rPr>
        <w:t xml:space="preserve">those participants to understand and </w:t>
      </w:r>
      <w:r w:rsidR="0000585B">
        <w:rPr>
          <w:rFonts w:ascii="Times New Roman" w:hAnsi="Times New Roman" w:cs="Times New Roman"/>
          <w:sz w:val="24"/>
          <w:szCs w:val="24"/>
          <w:lang w:val="en-HK"/>
        </w:rPr>
        <w:t>avoid any ambiguity occurred</w:t>
      </w:r>
      <w:r w:rsidR="004243DB">
        <w:rPr>
          <w:rFonts w:ascii="Times New Roman" w:hAnsi="Times New Roman" w:cs="Times New Roman"/>
          <w:sz w:val="24"/>
          <w:szCs w:val="24"/>
          <w:lang w:val="en-HK"/>
        </w:rPr>
        <w:t xml:space="preserve"> whe</w:t>
      </w:r>
      <w:r w:rsidR="00084C10">
        <w:rPr>
          <w:rFonts w:ascii="Times New Roman" w:hAnsi="Times New Roman" w:cs="Times New Roman"/>
          <w:sz w:val="24"/>
          <w:szCs w:val="24"/>
          <w:lang w:val="en-HK"/>
        </w:rPr>
        <w:t>n</w:t>
      </w:r>
      <w:r w:rsidR="004243DB">
        <w:rPr>
          <w:rFonts w:ascii="Times New Roman" w:hAnsi="Times New Roman" w:cs="Times New Roman"/>
          <w:sz w:val="24"/>
          <w:szCs w:val="24"/>
          <w:lang w:val="en-HK"/>
        </w:rPr>
        <w:t xml:space="preserve"> filling in</w:t>
      </w:r>
      <w:r w:rsidR="0000585B">
        <w:rPr>
          <w:rFonts w:ascii="Times New Roman" w:hAnsi="Times New Roman" w:cs="Times New Roman"/>
          <w:sz w:val="24"/>
          <w:szCs w:val="24"/>
          <w:lang w:val="en-HK"/>
        </w:rPr>
        <w:t xml:space="preserve">.  </w:t>
      </w:r>
      <w:r w:rsidR="00084C10">
        <w:rPr>
          <w:rFonts w:ascii="Times New Roman" w:hAnsi="Times New Roman" w:cs="Times New Roman"/>
          <w:sz w:val="24"/>
          <w:szCs w:val="24"/>
          <w:lang w:val="en-HK"/>
        </w:rPr>
        <w:t>F</w:t>
      </w:r>
      <w:r w:rsidR="0000585B">
        <w:rPr>
          <w:rFonts w:ascii="Times New Roman" w:hAnsi="Times New Roman" w:cs="Times New Roman"/>
          <w:sz w:val="24"/>
          <w:szCs w:val="24"/>
          <w:lang w:val="en-HK"/>
        </w:rPr>
        <w:t xml:space="preserve">or asking </w:t>
      </w:r>
      <w:r w:rsidR="00084C10">
        <w:rPr>
          <w:rFonts w:ascii="Times New Roman" w:hAnsi="Times New Roman" w:cs="Times New Roman"/>
          <w:sz w:val="24"/>
          <w:szCs w:val="24"/>
          <w:lang w:val="en-HK"/>
        </w:rPr>
        <w:t xml:space="preserve">any </w:t>
      </w:r>
      <w:r w:rsidR="004243DB">
        <w:rPr>
          <w:rFonts w:ascii="Times New Roman" w:hAnsi="Times New Roman" w:cs="Times New Roman"/>
          <w:sz w:val="24"/>
          <w:szCs w:val="24"/>
          <w:lang w:val="en-HK"/>
        </w:rPr>
        <w:t xml:space="preserve">sensitive or personal information of the participants (like age, numbers of chicken having, length of period working in current company, etc.), the </w:t>
      </w:r>
      <w:r w:rsidR="0000585B">
        <w:rPr>
          <w:rFonts w:ascii="Times New Roman" w:hAnsi="Times New Roman" w:cs="Times New Roman"/>
          <w:sz w:val="24"/>
          <w:szCs w:val="24"/>
          <w:lang w:val="en-HK"/>
        </w:rPr>
        <w:t>checklists</w:t>
      </w:r>
      <w:r w:rsidR="004243DB">
        <w:rPr>
          <w:rFonts w:ascii="Times New Roman" w:hAnsi="Times New Roman" w:cs="Times New Roman"/>
          <w:sz w:val="24"/>
          <w:szCs w:val="24"/>
          <w:lang w:val="en-HK"/>
        </w:rPr>
        <w:t xml:space="preserve"> </w:t>
      </w:r>
      <w:r w:rsidR="0000585B">
        <w:rPr>
          <w:rFonts w:ascii="Times New Roman" w:hAnsi="Times New Roman" w:cs="Times New Roman"/>
          <w:sz w:val="24"/>
          <w:szCs w:val="24"/>
          <w:lang w:val="en-HK"/>
        </w:rPr>
        <w:t xml:space="preserve">which </w:t>
      </w:r>
      <w:r w:rsidR="004243DB">
        <w:rPr>
          <w:rFonts w:ascii="Times New Roman" w:hAnsi="Times New Roman" w:cs="Times New Roman"/>
          <w:sz w:val="24"/>
          <w:szCs w:val="24"/>
          <w:lang w:val="en-HK"/>
        </w:rPr>
        <w:t>were</w:t>
      </w:r>
      <w:r w:rsidR="0000585B">
        <w:rPr>
          <w:rFonts w:ascii="Times New Roman" w:hAnsi="Times New Roman" w:cs="Times New Roman"/>
          <w:sz w:val="24"/>
          <w:szCs w:val="24"/>
          <w:lang w:val="en-HK"/>
        </w:rPr>
        <w:t xml:space="preserve"> exhaustive and mutually exclusive, </w:t>
      </w:r>
      <w:r w:rsidR="004243DB">
        <w:rPr>
          <w:rFonts w:ascii="Times New Roman" w:hAnsi="Times New Roman" w:cs="Times New Roman"/>
          <w:sz w:val="24"/>
          <w:szCs w:val="24"/>
          <w:lang w:val="en-HK"/>
        </w:rPr>
        <w:t xml:space="preserve">and the categories </w:t>
      </w:r>
      <w:r w:rsidR="00E107C3">
        <w:rPr>
          <w:rFonts w:ascii="Times New Roman" w:hAnsi="Times New Roman" w:cs="Times New Roman"/>
          <w:sz w:val="24"/>
          <w:szCs w:val="24"/>
          <w:lang w:val="en-HK"/>
        </w:rPr>
        <w:t xml:space="preserve">(e.g. age with 30 to 34, 35 to 39, 40 to 44, etc.) </w:t>
      </w:r>
      <w:r w:rsidR="009D22A1">
        <w:rPr>
          <w:rFonts w:ascii="Times New Roman" w:hAnsi="Times New Roman" w:cs="Times New Roman"/>
          <w:sz w:val="24"/>
          <w:szCs w:val="24"/>
          <w:lang w:val="en-HK"/>
        </w:rPr>
        <w:t xml:space="preserve">were </w:t>
      </w:r>
      <w:r w:rsidR="0000585B">
        <w:rPr>
          <w:rFonts w:ascii="Times New Roman" w:hAnsi="Times New Roman" w:cs="Times New Roman"/>
          <w:sz w:val="24"/>
          <w:szCs w:val="24"/>
          <w:lang w:val="en-HK"/>
        </w:rPr>
        <w:t>used</w:t>
      </w:r>
      <w:r w:rsidR="009D22A1">
        <w:rPr>
          <w:rFonts w:ascii="Times New Roman" w:hAnsi="Times New Roman" w:cs="Times New Roman"/>
          <w:sz w:val="24"/>
          <w:szCs w:val="24"/>
          <w:lang w:val="en-HK"/>
        </w:rPr>
        <w:t>.</w:t>
      </w:r>
      <w:r w:rsidR="00E107C3">
        <w:rPr>
          <w:rFonts w:ascii="Times New Roman" w:hAnsi="Times New Roman" w:cs="Times New Roman"/>
          <w:sz w:val="24"/>
          <w:szCs w:val="24"/>
          <w:lang w:val="en-HK"/>
        </w:rPr>
        <w:t xml:space="preserve">  </w:t>
      </w:r>
    </w:p>
    <w:p w:rsidR="006532FE" w:rsidRDefault="00E107C3" w:rsidP="00772C17">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lang w:val="en-HK"/>
        </w:rPr>
        <w:t xml:space="preserve">For the determination of scale, since </w:t>
      </w:r>
      <w:r w:rsidR="00B70C73">
        <w:rPr>
          <w:rFonts w:ascii="Times New Roman" w:hAnsi="Times New Roman" w:cs="Times New Roman"/>
          <w:sz w:val="24"/>
          <w:szCs w:val="24"/>
          <w:lang w:val="en-HK"/>
        </w:rPr>
        <w:t xml:space="preserve">employee engagement </w:t>
      </w:r>
      <w:r w:rsidR="002F150C">
        <w:rPr>
          <w:rFonts w:ascii="Times New Roman" w:hAnsi="Times New Roman" w:cs="Times New Roman"/>
          <w:sz w:val="24"/>
          <w:szCs w:val="24"/>
          <w:lang w:val="en-HK"/>
        </w:rPr>
        <w:t xml:space="preserve">(EE) </w:t>
      </w:r>
      <w:r w:rsidR="00B70C73">
        <w:rPr>
          <w:rFonts w:ascii="Times New Roman" w:hAnsi="Times New Roman" w:cs="Times New Roman"/>
          <w:sz w:val="24"/>
          <w:szCs w:val="24"/>
          <w:lang w:val="en-HK"/>
        </w:rPr>
        <w:t xml:space="preserve">is the topic of organisational behaviour which is belonging to social science field and we </w:t>
      </w:r>
      <w:r w:rsidR="009B4B2D">
        <w:rPr>
          <w:rFonts w:ascii="Times New Roman" w:hAnsi="Times New Roman" w:cs="Times New Roman"/>
          <w:sz w:val="24"/>
          <w:szCs w:val="24"/>
          <w:lang w:val="en-HK"/>
        </w:rPr>
        <w:t>planned</w:t>
      </w:r>
      <w:r w:rsidR="00B70C73">
        <w:rPr>
          <w:rFonts w:ascii="Times New Roman" w:hAnsi="Times New Roman" w:cs="Times New Roman"/>
          <w:sz w:val="24"/>
          <w:szCs w:val="24"/>
          <w:lang w:val="en-HK"/>
        </w:rPr>
        <w:t xml:space="preserve"> to study employee engagement in terms of its three dimensions (</w:t>
      </w:r>
      <w:r w:rsidR="00B70C73" w:rsidRPr="002035EF">
        <w:rPr>
          <w:rFonts w:ascii="Times New Roman" w:hAnsi="Times New Roman" w:cs="Times New Roman"/>
          <w:sz w:val="24"/>
          <w:szCs w:val="24"/>
        </w:rPr>
        <w:t xml:space="preserve">Compensation </w:t>
      </w:r>
      <w:r w:rsidR="00B70C73">
        <w:rPr>
          <w:rFonts w:ascii="Times New Roman" w:hAnsi="Times New Roman" w:cs="Times New Roman"/>
          <w:sz w:val="24"/>
          <w:szCs w:val="24"/>
        </w:rPr>
        <w:t xml:space="preserve">or Remuneration, Person-job (P-J) Fit and </w:t>
      </w:r>
      <w:r w:rsidR="00B70C73" w:rsidRPr="004942A9">
        <w:rPr>
          <w:rFonts w:ascii="Times New Roman" w:hAnsi="Times New Roman" w:cs="Times New Roman"/>
          <w:sz w:val="24"/>
          <w:szCs w:val="24"/>
        </w:rPr>
        <w:t>Affective Commitment</w:t>
      </w:r>
      <w:r w:rsidR="00B70C73">
        <w:rPr>
          <w:rFonts w:ascii="Times New Roman" w:hAnsi="Times New Roman" w:cs="Times New Roman"/>
          <w:sz w:val="24"/>
          <w:szCs w:val="24"/>
        </w:rPr>
        <w:t xml:space="preserve">) in order to understand the degree of significant impact on </w:t>
      </w:r>
      <w:r w:rsidR="002F150C">
        <w:rPr>
          <w:rFonts w:ascii="Times New Roman" w:hAnsi="Times New Roman" w:cs="Times New Roman"/>
          <w:sz w:val="24"/>
          <w:szCs w:val="24"/>
          <w:lang w:val="en-HK"/>
        </w:rPr>
        <w:t>employee engagement</w:t>
      </w:r>
      <w:r w:rsidR="00B70C73">
        <w:rPr>
          <w:rFonts w:ascii="Times New Roman" w:hAnsi="Times New Roman" w:cs="Times New Roman"/>
          <w:sz w:val="24"/>
          <w:szCs w:val="24"/>
        </w:rPr>
        <w:t xml:space="preserve"> from each of them,</w:t>
      </w:r>
      <w:r w:rsidR="002F150C">
        <w:rPr>
          <w:rFonts w:ascii="Times New Roman" w:hAnsi="Times New Roman" w:cs="Times New Roman"/>
          <w:sz w:val="24"/>
          <w:szCs w:val="24"/>
        </w:rPr>
        <w:t xml:space="preserve"> so some scales normally used in social science field were taken into </w:t>
      </w:r>
      <w:r w:rsidR="007E24FA">
        <w:rPr>
          <w:rFonts w:ascii="Times New Roman" w:hAnsi="Times New Roman" w:cs="Times New Roman"/>
          <w:sz w:val="24"/>
          <w:szCs w:val="24"/>
        </w:rPr>
        <w:t>my</w:t>
      </w:r>
      <w:r w:rsidR="002F150C">
        <w:rPr>
          <w:rFonts w:ascii="Times New Roman" w:hAnsi="Times New Roman" w:cs="Times New Roman"/>
          <w:sz w:val="24"/>
          <w:szCs w:val="24"/>
        </w:rPr>
        <w:t xml:space="preserve"> consideration</w:t>
      </w:r>
      <w:r w:rsidR="00E07A1E">
        <w:rPr>
          <w:rFonts w:ascii="Times New Roman" w:hAnsi="Times New Roman" w:cs="Times New Roman"/>
          <w:sz w:val="24"/>
          <w:szCs w:val="24"/>
        </w:rPr>
        <w:t>.  A</w:t>
      </w:r>
      <w:r w:rsidR="002F150C">
        <w:rPr>
          <w:rFonts w:ascii="Times New Roman" w:hAnsi="Times New Roman" w:cs="Times New Roman"/>
          <w:sz w:val="24"/>
          <w:szCs w:val="24"/>
        </w:rPr>
        <w:t xml:space="preserve">mong </w:t>
      </w:r>
      <w:r w:rsidR="00E07A1E">
        <w:rPr>
          <w:rFonts w:ascii="Times New Roman" w:hAnsi="Times New Roman" w:cs="Times New Roman"/>
          <w:sz w:val="24"/>
          <w:szCs w:val="24"/>
        </w:rPr>
        <w:t xml:space="preserve">all those, </w:t>
      </w:r>
      <w:r w:rsidR="009B4B2D">
        <w:rPr>
          <w:rFonts w:ascii="Times New Roman" w:hAnsi="Times New Roman" w:cs="Times New Roman"/>
          <w:sz w:val="24"/>
          <w:szCs w:val="24"/>
        </w:rPr>
        <w:t xml:space="preserve">5-ponts </w:t>
      </w:r>
      <w:r w:rsidR="002F150C">
        <w:rPr>
          <w:rFonts w:ascii="Times New Roman" w:hAnsi="Times New Roman" w:cs="Times New Roman"/>
          <w:sz w:val="24"/>
          <w:szCs w:val="24"/>
        </w:rPr>
        <w:t>Likert Scales was finally chosen to use in the questionnaire</w:t>
      </w:r>
      <w:r w:rsidR="00E13A3F">
        <w:rPr>
          <w:rFonts w:ascii="Times New Roman" w:hAnsi="Times New Roman" w:cs="Times New Roman"/>
          <w:sz w:val="24"/>
          <w:szCs w:val="24"/>
        </w:rPr>
        <w:t xml:space="preserve">, where </w:t>
      </w:r>
      <w:r w:rsidR="002231BA">
        <w:rPr>
          <w:rFonts w:ascii="Times New Roman" w:hAnsi="Times New Roman" w:cs="Times New Roman"/>
          <w:sz w:val="24"/>
          <w:szCs w:val="24"/>
        </w:rPr>
        <w:t>“</w:t>
      </w:r>
      <w:r w:rsidR="00D902DC">
        <w:rPr>
          <w:rFonts w:ascii="Times New Roman" w:hAnsi="Times New Roman" w:cs="Times New Roman"/>
          <w:sz w:val="24"/>
          <w:szCs w:val="24"/>
        </w:rPr>
        <w:t>1</w:t>
      </w:r>
      <w:r w:rsidR="002231BA">
        <w:rPr>
          <w:rFonts w:ascii="Times New Roman" w:hAnsi="Times New Roman" w:cs="Times New Roman"/>
          <w:sz w:val="24"/>
          <w:szCs w:val="24"/>
        </w:rPr>
        <w:t>”</w:t>
      </w:r>
      <w:r w:rsidR="00D902DC">
        <w:rPr>
          <w:rFonts w:ascii="Times New Roman" w:hAnsi="Times New Roman" w:cs="Times New Roman"/>
          <w:sz w:val="24"/>
          <w:szCs w:val="24"/>
        </w:rPr>
        <w:t xml:space="preserve"> represented strongly disagree </w:t>
      </w:r>
      <w:r w:rsidR="00E13A3F">
        <w:rPr>
          <w:rFonts w:ascii="Times New Roman" w:hAnsi="Times New Roman" w:cs="Times New Roman"/>
          <w:sz w:val="24"/>
          <w:szCs w:val="24"/>
        </w:rPr>
        <w:t xml:space="preserve">and </w:t>
      </w:r>
      <w:r w:rsidR="002231BA">
        <w:rPr>
          <w:rFonts w:ascii="Times New Roman" w:hAnsi="Times New Roman" w:cs="Times New Roman"/>
          <w:sz w:val="24"/>
          <w:szCs w:val="24"/>
        </w:rPr>
        <w:t>“</w:t>
      </w:r>
      <w:r w:rsidR="00D902DC">
        <w:rPr>
          <w:rFonts w:ascii="Times New Roman" w:hAnsi="Times New Roman" w:cs="Times New Roman"/>
          <w:sz w:val="24"/>
          <w:szCs w:val="24"/>
        </w:rPr>
        <w:t>5</w:t>
      </w:r>
      <w:r w:rsidR="002231BA">
        <w:rPr>
          <w:rFonts w:ascii="Times New Roman" w:hAnsi="Times New Roman" w:cs="Times New Roman"/>
          <w:sz w:val="24"/>
          <w:szCs w:val="24"/>
        </w:rPr>
        <w:t>”</w:t>
      </w:r>
      <w:r w:rsidR="00E13A3F">
        <w:rPr>
          <w:rFonts w:ascii="Times New Roman" w:hAnsi="Times New Roman" w:cs="Times New Roman"/>
          <w:sz w:val="24"/>
          <w:szCs w:val="24"/>
        </w:rPr>
        <w:t xml:space="preserve"> represented strongly agree</w:t>
      </w:r>
      <w:r w:rsidR="002F150C">
        <w:rPr>
          <w:rFonts w:ascii="Times New Roman" w:hAnsi="Times New Roman" w:cs="Times New Roman"/>
          <w:sz w:val="24"/>
          <w:szCs w:val="24"/>
        </w:rPr>
        <w:t xml:space="preserve">.  </w:t>
      </w:r>
      <w:r w:rsidR="00311C78">
        <w:rPr>
          <w:rFonts w:ascii="Times New Roman" w:hAnsi="Times New Roman" w:cs="Times New Roman"/>
          <w:sz w:val="24"/>
          <w:szCs w:val="24"/>
        </w:rPr>
        <w:t xml:space="preserve">Likert Scale </w:t>
      </w:r>
      <w:r w:rsidR="00D1293F">
        <w:rPr>
          <w:rFonts w:ascii="Times New Roman" w:hAnsi="Times New Roman" w:cs="Times New Roman"/>
          <w:sz w:val="24"/>
          <w:szCs w:val="24"/>
        </w:rPr>
        <w:t>was</w:t>
      </w:r>
      <w:r w:rsidR="00311C78">
        <w:rPr>
          <w:rFonts w:ascii="Times New Roman" w:hAnsi="Times New Roman" w:cs="Times New Roman"/>
          <w:sz w:val="24"/>
          <w:szCs w:val="24"/>
        </w:rPr>
        <w:t xml:space="preserve"> “a psychometric response scale primarily used in questionnaires to obtain participant’s preferences or degree of agreement with a statement or set of statements” which </w:t>
      </w:r>
      <w:r w:rsidR="00D1293F">
        <w:rPr>
          <w:rFonts w:ascii="Times New Roman" w:hAnsi="Times New Roman" w:cs="Times New Roman"/>
          <w:sz w:val="24"/>
          <w:szCs w:val="24"/>
        </w:rPr>
        <w:t>was</w:t>
      </w:r>
      <w:r w:rsidR="00311C78">
        <w:rPr>
          <w:rFonts w:ascii="Times New Roman" w:hAnsi="Times New Roman" w:cs="Times New Roman"/>
          <w:sz w:val="24"/>
          <w:szCs w:val="24"/>
        </w:rPr>
        <w:t xml:space="preserve"> also “</w:t>
      </w:r>
      <w:r w:rsidR="001B0695">
        <w:rPr>
          <w:rFonts w:ascii="Times New Roman" w:hAnsi="Times New Roman" w:cs="Times New Roman"/>
          <w:sz w:val="24"/>
          <w:szCs w:val="24"/>
        </w:rPr>
        <w:t xml:space="preserve">a </w:t>
      </w:r>
      <w:r w:rsidR="00311C78">
        <w:rPr>
          <w:rFonts w:ascii="Times New Roman" w:hAnsi="Times New Roman" w:cs="Times New Roman"/>
          <w:sz w:val="24"/>
          <w:szCs w:val="24"/>
        </w:rPr>
        <w:t>means of measuring psychological atti</w:t>
      </w:r>
      <w:r w:rsidR="001B0695">
        <w:rPr>
          <w:rFonts w:ascii="Times New Roman" w:hAnsi="Times New Roman" w:cs="Times New Roman"/>
          <w:sz w:val="24"/>
          <w:szCs w:val="24"/>
        </w:rPr>
        <w:t xml:space="preserve">tudes in a scientific way” (Bertram, D., 2007, p. 1).  Based on the article of Warmbrod, J.R. (2014, p. 31), Likert Scale </w:t>
      </w:r>
      <w:r w:rsidR="00D1293F">
        <w:rPr>
          <w:rFonts w:ascii="Times New Roman" w:hAnsi="Times New Roman" w:cs="Times New Roman"/>
          <w:sz w:val="24"/>
          <w:szCs w:val="24"/>
        </w:rPr>
        <w:t xml:space="preserve">was also “a summated rating scale whereby an individual’s score on the scale is a sum, or average, of the individual’s responses to the multiple items on the instrument” and “the sum of an individual’s responses to all items comprising the scale </w:t>
      </w:r>
      <w:r w:rsidR="00D1293F">
        <w:rPr>
          <w:rFonts w:ascii="Times New Roman" w:hAnsi="Times New Roman" w:cs="Times New Roman"/>
          <w:sz w:val="24"/>
          <w:szCs w:val="24"/>
        </w:rPr>
        <w:lastRenderedPageBreak/>
        <w:t xml:space="preserve">or subscale”.  </w:t>
      </w:r>
      <w:r w:rsidR="00A94CB2">
        <w:rPr>
          <w:rFonts w:ascii="Times New Roman" w:hAnsi="Times New Roman" w:cs="Times New Roman"/>
          <w:sz w:val="24"/>
          <w:szCs w:val="24"/>
        </w:rPr>
        <w:t>In short</w:t>
      </w:r>
      <w:r w:rsidR="00D1293F">
        <w:rPr>
          <w:rFonts w:ascii="Times New Roman" w:hAnsi="Times New Roman" w:cs="Times New Roman"/>
          <w:sz w:val="24"/>
          <w:szCs w:val="24"/>
        </w:rPr>
        <w:t xml:space="preserve">, Likert Scale is a multiple-item scale rather than a single-item one.  </w:t>
      </w:r>
      <w:r w:rsidR="001B3AA1">
        <w:rPr>
          <w:rFonts w:ascii="Times New Roman" w:hAnsi="Times New Roman" w:cs="Times New Roman"/>
          <w:sz w:val="24"/>
          <w:szCs w:val="24"/>
        </w:rPr>
        <w:t>The reason for using Likert Scale in this study was that it was simple to construct, while still likely produce a highly reliable scale, as well as easier to u</w:t>
      </w:r>
      <w:r w:rsidR="00E07A1E">
        <w:rPr>
          <w:rFonts w:ascii="Times New Roman" w:hAnsi="Times New Roman" w:cs="Times New Roman"/>
          <w:sz w:val="24"/>
          <w:szCs w:val="24"/>
        </w:rPr>
        <w:t xml:space="preserve">se, read and complete online by the </w:t>
      </w:r>
      <w:r w:rsidR="001B3AA1">
        <w:rPr>
          <w:rFonts w:ascii="Times New Roman" w:hAnsi="Times New Roman" w:cs="Times New Roman"/>
          <w:sz w:val="24"/>
          <w:szCs w:val="24"/>
        </w:rPr>
        <w:t xml:space="preserve">participants (Bertram, D., 2007, p. 7; </w:t>
      </w:r>
      <w:r w:rsidR="00CA5FCC">
        <w:rPr>
          <w:rFonts w:ascii="Times New Roman" w:hAnsi="Times New Roman" w:cs="Times New Roman"/>
          <w:sz w:val="24"/>
          <w:szCs w:val="24"/>
        </w:rPr>
        <w:t xml:space="preserve">Hasson, D. and Arnetz, B.B., 2005, p. 179).  For its weakness side, it seemed that Likert Scale might incur some bias </w:t>
      </w:r>
      <w:r w:rsidR="00BE49C6">
        <w:rPr>
          <w:rFonts w:ascii="Times New Roman" w:hAnsi="Times New Roman" w:cs="Times New Roman"/>
          <w:sz w:val="24"/>
          <w:szCs w:val="24"/>
        </w:rPr>
        <w:t xml:space="preserve">and </w:t>
      </w:r>
      <w:r w:rsidR="00CA5FCC">
        <w:rPr>
          <w:rFonts w:ascii="Times New Roman" w:hAnsi="Times New Roman" w:cs="Times New Roman"/>
          <w:sz w:val="24"/>
          <w:szCs w:val="24"/>
        </w:rPr>
        <w:t>issues like acquiescen</w:t>
      </w:r>
      <w:r w:rsidR="00C771D5">
        <w:rPr>
          <w:rFonts w:ascii="Times New Roman" w:hAnsi="Times New Roman" w:cs="Times New Roman"/>
          <w:sz w:val="24"/>
          <w:szCs w:val="24"/>
        </w:rPr>
        <w:t>ce</w:t>
      </w:r>
      <w:r w:rsidR="00BE49C6">
        <w:rPr>
          <w:rFonts w:ascii="Times New Roman" w:hAnsi="Times New Roman" w:cs="Times New Roman"/>
          <w:sz w:val="24"/>
          <w:szCs w:val="24"/>
        </w:rPr>
        <w:t>,</w:t>
      </w:r>
      <w:r w:rsidR="00C771D5">
        <w:rPr>
          <w:rFonts w:ascii="Times New Roman" w:hAnsi="Times New Roman" w:cs="Times New Roman"/>
          <w:sz w:val="24"/>
          <w:szCs w:val="24"/>
        </w:rPr>
        <w:t xml:space="preserve"> social desirability</w:t>
      </w:r>
      <w:r w:rsidR="00BE49C6">
        <w:rPr>
          <w:rFonts w:ascii="Times New Roman" w:hAnsi="Times New Roman" w:cs="Times New Roman"/>
          <w:sz w:val="24"/>
          <w:szCs w:val="24"/>
        </w:rPr>
        <w:t xml:space="preserve"> or extreme response</w:t>
      </w:r>
      <w:r w:rsidR="00C771D5">
        <w:rPr>
          <w:rFonts w:ascii="Times New Roman" w:hAnsi="Times New Roman" w:cs="Times New Roman"/>
          <w:sz w:val="24"/>
          <w:szCs w:val="24"/>
        </w:rPr>
        <w:t>, validity issue,</w:t>
      </w:r>
      <w:r w:rsidR="00BE49C6">
        <w:rPr>
          <w:rFonts w:ascii="Times New Roman" w:hAnsi="Times New Roman" w:cs="Times New Roman"/>
          <w:sz w:val="24"/>
          <w:szCs w:val="24"/>
        </w:rPr>
        <w:t xml:space="preserve"> </w:t>
      </w:r>
      <w:r w:rsidR="00C771D5">
        <w:rPr>
          <w:rFonts w:ascii="Times New Roman" w:hAnsi="Times New Roman" w:cs="Times New Roman"/>
          <w:sz w:val="24"/>
          <w:szCs w:val="24"/>
        </w:rPr>
        <w:t>choosing issue if the response categories were too many or too few</w:t>
      </w:r>
      <w:r w:rsidR="005B6342">
        <w:rPr>
          <w:rFonts w:ascii="Times New Roman" w:hAnsi="Times New Roman" w:cs="Times New Roman"/>
          <w:sz w:val="24"/>
          <w:szCs w:val="24"/>
        </w:rPr>
        <w:t xml:space="preserve"> (Bertram, D., 2007, p. 7; Hasson, D. and Arnetz, B.B., 2005, p. 179</w:t>
      </w:r>
      <w:r w:rsidR="00BE49C6">
        <w:rPr>
          <w:rFonts w:ascii="Times New Roman" w:hAnsi="Times New Roman" w:cs="Times New Roman"/>
          <w:sz w:val="24"/>
          <w:szCs w:val="24"/>
        </w:rPr>
        <w:t xml:space="preserve">; </w:t>
      </w:r>
      <w:r w:rsidR="004131A0">
        <w:rPr>
          <w:rFonts w:ascii="Times New Roman" w:hAnsi="Times New Roman" w:cs="Times New Roman"/>
          <w:sz w:val="24"/>
          <w:szCs w:val="24"/>
        </w:rPr>
        <w:t>Chyung, S.Y. et al., 2017, p. 20</w:t>
      </w:r>
      <w:r w:rsidR="005B6342">
        <w:rPr>
          <w:rFonts w:ascii="Times New Roman" w:hAnsi="Times New Roman" w:cs="Times New Roman"/>
          <w:sz w:val="24"/>
          <w:szCs w:val="24"/>
        </w:rPr>
        <w:t>)</w:t>
      </w:r>
      <w:r w:rsidR="00C771D5">
        <w:rPr>
          <w:rFonts w:ascii="Times New Roman" w:hAnsi="Times New Roman" w:cs="Times New Roman"/>
          <w:sz w:val="24"/>
          <w:szCs w:val="24"/>
        </w:rPr>
        <w:t xml:space="preserve">.  As such, </w:t>
      </w:r>
      <w:r w:rsidR="007E24FA">
        <w:rPr>
          <w:rFonts w:ascii="Times New Roman" w:hAnsi="Times New Roman" w:cs="Times New Roman"/>
          <w:sz w:val="24"/>
          <w:szCs w:val="24"/>
        </w:rPr>
        <w:t xml:space="preserve">I </w:t>
      </w:r>
      <w:r w:rsidR="00EF761F">
        <w:rPr>
          <w:rFonts w:ascii="Times New Roman" w:hAnsi="Times New Roman" w:cs="Times New Roman"/>
          <w:sz w:val="24"/>
          <w:szCs w:val="24"/>
        </w:rPr>
        <w:t xml:space="preserve">tried </w:t>
      </w:r>
      <w:r w:rsidR="00C771D5">
        <w:rPr>
          <w:rFonts w:ascii="Times New Roman" w:hAnsi="Times New Roman" w:cs="Times New Roman"/>
          <w:sz w:val="24"/>
          <w:szCs w:val="24"/>
        </w:rPr>
        <w:t xml:space="preserve">to minimize all these </w:t>
      </w:r>
      <w:r w:rsidR="004131A0">
        <w:rPr>
          <w:rFonts w:ascii="Times New Roman" w:hAnsi="Times New Roman" w:cs="Times New Roman"/>
          <w:sz w:val="24"/>
          <w:szCs w:val="24"/>
        </w:rPr>
        <w:t xml:space="preserve">bias </w:t>
      </w:r>
      <w:r w:rsidR="00C771D5">
        <w:rPr>
          <w:rFonts w:ascii="Times New Roman" w:hAnsi="Times New Roman" w:cs="Times New Roman"/>
          <w:sz w:val="24"/>
          <w:szCs w:val="24"/>
        </w:rPr>
        <w:t>and issues by distributing the questionnaire online</w:t>
      </w:r>
      <w:r w:rsidR="00E07A1E">
        <w:rPr>
          <w:rFonts w:ascii="Times New Roman" w:hAnsi="Times New Roman" w:cs="Times New Roman"/>
          <w:sz w:val="24"/>
          <w:szCs w:val="24"/>
        </w:rPr>
        <w:t xml:space="preserve"> and </w:t>
      </w:r>
      <w:r w:rsidR="00C771D5">
        <w:rPr>
          <w:rFonts w:ascii="Times New Roman" w:hAnsi="Times New Roman" w:cs="Times New Roman"/>
          <w:sz w:val="24"/>
          <w:szCs w:val="24"/>
        </w:rPr>
        <w:t>ask</w:t>
      </w:r>
      <w:r w:rsidR="00E07A1E">
        <w:rPr>
          <w:rFonts w:ascii="Times New Roman" w:hAnsi="Times New Roman" w:cs="Times New Roman"/>
          <w:sz w:val="24"/>
          <w:szCs w:val="24"/>
        </w:rPr>
        <w:t>ing</w:t>
      </w:r>
      <w:r w:rsidR="00C771D5">
        <w:rPr>
          <w:rFonts w:ascii="Times New Roman" w:hAnsi="Times New Roman" w:cs="Times New Roman"/>
          <w:sz w:val="24"/>
          <w:szCs w:val="24"/>
        </w:rPr>
        <w:t xml:space="preserve"> those participants to answer all questions at one time, using 5-points scales instead of other types of Likert Scale to maintain </w:t>
      </w:r>
      <w:r w:rsidR="005B6342">
        <w:rPr>
          <w:rFonts w:ascii="Times New Roman" w:hAnsi="Times New Roman" w:cs="Times New Roman"/>
          <w:sz w:val="24"/>
          <w:szCs w:val="24"/>
        </w:rPr>
        <w:t xml:space="preserve">most appropriate length of scale, and using those items and scales which were used in some academic articles studied employee engagement already </w:t>
      </w:r>
      <w:r w:rsidR="004131A0">
        <w:rPr>
          <w:rFonts w:ascii="Times New Roman" w:hAnsi="Times New Roman" w:cs="Times New Roman"/>
          <w:sz w:val="24"/>
          <w:szCs w:val="24"/>
        </w:rPr>
        <w:t xml:space="preserve">in order </w:t>
      </w:r>
      <w:r w:rsidR="005B6342">
        <w:rPr>
          <w:rFonts w:ascii="Times New Roman" w:hAnsi="Times New Roman" w:cs="Times New Roman"/>
          <w:sz w:val="24"/>
          <w:szCs w:val="24"/>
        </w:rPr>
        <w:t xml:space="preserve">to justify their </w:t>
      </w:r>
      <w:r w:rsidR="00030028">
        <w:rPr>
          <w:rFonts w:ascii="Times New Roman" w:hAnsi="Times New Roman" w:cs="Times New Roman"/>
          <w:sz w:val="24"/>
          <w:szCs w:val="24"/>
        </w:rPr>
        <w:t xml:space="preserve">content and construct </w:t>
      </w:r>
      <w:r w:rsidR="005B6342">
        <w:rPr>
          <w:rFonts w:ascii="Times New Roman" w:hAnsi="Times New Roman" w:cs="Times New Roman"/>
          <w:sz w:val="24"/>
          <w:szCs w:val="24"/>
        </w:rPr>
        <w:t xml:space="preserve">validities.  By implementing 5-points scale or </w:t>
      </w:r>
      <w:r w:rsidR="00BE49C6">
        <w:rPr>
          <w:rFonts w:ascii="Times New Roman" w:hAnsi="Times New Roman" w:cs="Times New Roman"/>
          <w:sz w:val="24"/>
          <w:szCs w:val="24"/>
        </w:rPr>
        <w:t xml:space="preserve">midpoint scale, it </w:t>
      </w:r>
      <w:r w:rsidR="004131A0">
        <w:rPr>
          <w:rFonts w:ascii="Times New Roman" w:hAnsi="Times New Roman" w:cs="Times New Roman"/>
          <w:sz w:val="24"/>
          <w:szCs w:val="24"/>
        </w:rPr>
        <w:t xml:space="preserve">also </w:t>
      </w:r>
      <w:r w:rsidR="00BE49C6">
        <w:rPr>
          <w:rFonts w:ascii="Times New Roman" w:hAnsi="Times New Roman" w:cs="Times New Roman"/>
          <w:sz w:val="24"/>
          <w:szCs w:val="24"/>
        </w:rPr>
        <w:t>allowed</w:t>
      </w:r>
      <w:r w:rsidR="004131A0">
        <w:rPr>
          <w:rFonts w:ascii="Times New Roman" w:hAnsi="Times New Roman" w:cs="Times New Roman"/>
          <w:sz w:val="24"/>
          <w:szCs w:val="24"/>
        </w:rPr>
        <w:t xml:space="preserve"> participants to express their neutral opinions instead of forcing them to </w:t>
      </w:r>
      <w:r w:rsidR="005A6757">
        <w:rPr>
          <w:rFonts w:ascii="Times New Roman" w:hAnsi="Times New Roman" w:cs="Times New Roman"/>
          <w:sz w:val="24"/>
          <w:szCs w:val="24"/>
        </w:rPr>
        <w:t xml:space="preserve">choose either side of preference at which they may not belong to and allowed </w:t>
      </w:r>
      <w:r w:rsidR="00524DFA">
        <w:rPr>
          <w:rFonts w:ascii="Times New Roman" w:hAnsi="Times New Roman" w:cs="Times New Roman"/>
          <w:sz w:val="24"/>
          <w:szCs w:val="24"/>
        </w:rPr>
        <w:t>me</w:t>
      </w:r>
      <w:r w:rsidR="005A6757">
        <w:rPr>
          <w:rFonts w:ascii="Times New Roman" w:hAnsi="Times New Roman" w:cs="Times New Roman"/>
          <w:sz w:val="24"/>
          <w:szCs w:val="24"/>
        </w:rPr>
        <w:t xml:space="preserve"> to use those data as interval scale data to show not only </w:t>
      </w:r>
      <w:r w:rsidR="00030028">
        <w:rPr>
          <w:rFonts w:ascii="Times New Roman" w:hAnsi="Times New Roman" w:cs="Times New Roman"/>
          <w:sz w:val="24"/>
          <w:szCs w:val="24"/>
        </w:rPr>
        <w:t xml:space="preserve">the differences in order preferences from data but also the degree of order preferences </w:t>
      </w:r>
      <w:r w:rsidR="00B25718">
        <w:rPr>
          <w:rFonts w:ascii="Times New Roman" w:hAnsi="Times New Roman" w:cs="Times New Roman"/>
          <w:sz w:val="24"/>
          <w:szCs w:val="24"/>
        </w:rPr>
        <w:t xml:space="preserve">among </w:t>
      </w:r>
      <w:r w:rsidR="00030028">
        <w:rPr>
          <w:rFonts w:ascii="Times New Roman" w:hAnsi="Times New Roman" w:cs="Times New Roman"/>
          <w:sz w:val="24"/>
          <w:szCs w:val="24"/>
        </w:rPr>
        <w:t>data got by generating some parametric statistics (Chyung, S.Y. et al., 2017, p. 18).</w:t>
      </w:r>
      <w:r w:rsidR="00804EB9">
        <w:rPr>
          <w:rFonts w:ascii="Times New Roman" w:hAnsi="Times New Roman" w:cs="Times New Roman"/>
          <w:sz w:val="24"/>
          <w:szCs w:val="24"/>
        </w:rPr>
        <w:t xml:space="preserve">  </w:t>
      </w:r>
      <w:r w:rsidR="00765D1F">
        <w:rPr>
          <w:rFonts w:ascii="Times New Roman" w:hAnsi="Times New Roman" w:cs="Times New Roman"/>
          <w:sz w:val="24"/>
          <w:szCs w:val="24"/>
        </w:rPr>
        <w:t xml:space="preserve">Based on above considerations and judgments, </w:t>
      </w:r>
      <w:r w:rsidR="00524DFA">
        <w:rPr>
          <w:rFonts w:ascii="Times New Roman" w:hAnsi="Times New Roman" w:cs="Times New Roman"/>
          <w:sz w:val="24"/>
          <w:szCs w:val="24"/>
        </w:rPr>
        <w:t>I</w:t>
      </w:r>
      <w:r w:rsidR="004978E2">
        <w:rPr>
          <w:rFonts w:ascii="Times New Roman" w:hAnsi="Times New Roman" w:cs="Times New Roman"/>
          <w:sz w:val="24"/>
          <w:szCs w:val="24"/>
        </w:rPr>
        <w:t xml:space="preserve"> </w:t>
      </w:r>
      <w:r w:rsidR="00CA5925">
        <w:rPr>
          <w:rFonts w:ascii="Times New Roman" w:hAnsi="Times New Roman" w:cs="Times New Roman"/>
          <w:sz w:val="24"/>
          <w:szCs w:val="24"/>
        </w:rPr>
        <w:t xml:space="preserve">generated an item pool from </w:t>
      </w:r>
      <w:r w:rsidR="00084C10">
        <w:rPr>
          <w:rFonts w:ascii="Times New Roman" w:hAnsi="Times New Roman" w:cs="Times New Roman"/>
          <w:sz w:val="24"/>
          <w:szCs w:val="24"/>
        </w:rPr>
        <w:t xml:space="preserve">two </w:t>
      </w:r>
      <w:r w:rsidR="00CA5925">
        <w:rPr>
          <w:rFonts w:ascii="Times New Roman" w:hAnsi="Times New Roman" w:cs="Times New Roman"/>
          <w:sz w:val="24"/>
          <w:szCs w:val="24"/>
        </w:rPr>
        <w:t xml:space="preserve">articles </w:t>
      </w:r>
      <w:r w:rsidR="00A31513">
        <w:rPr>
          <w:rFonts w:ascii="Times New Roman" w:hAnsi="Times New Roman" w:cs="Times New Roman"/>
          <w:sz w:val="24"/>
          <w:szCs w:val="24"/>
        </w:rPr>
        <w:t xml:space="preserve">written by </w:t>
      </w:r>
      <w:r w:rsidR="00425878" w:rsidRPr="001610EF">
        <w:rPr>
          <w:rFonts w:ascii="Times New Roman" w:hAnsi="Times New Roman" w:cs="Times New Roman"/>
          <w:sz w:val="24"/>
          <w:szCs w:val="24"/>
        </w:rPr>
        <w:t>Shuck, M.B., Reio Jr., T.G. and Rocco, T.S. (2011)</w:t>
      </w:r>
      <w:r w:rsidR="00C22C14">
        <w:rPr>
          <w:rFonts w:ascii="Times New Roman" w:hAnsi="Times New Roman" w:cs="Times New Roman"/>
          <w:sz w:val="24"/>
          <w:szCs w:val="24"/>
        </w:rPr>
        <w:t xml:space="preserve"> and </w:t>
      </w:r>
      <w:r w:rsidR="00D15871">
        <w:rPr>
          <w:rStyle w:val="Hyperlink"/>
          <w:rFonts w:ascii="Times New Roman" w:hAnsi="Times New Roman" w:cs="Times New Roman"/>
          <w:color w:val="auto"/>
          <w:sz w:val="24"/>
          <w:szCs w:val="24"/>
          <w:u w:val="none"/>
        </w:rPr>
        <w:t>Lee, J. (2012) for the</w:t>
      </w:r>
      <w:r w:rsidR="00601475">
        <w:rPr>
          <w:rStyle w:val="Hyperlink"/>
          <w:rFonts w:ascii="Times New Roman" w:hAnsi="Times New Roman" w:cs="Times New Roman"/>
          <w:color w:val="auto"/>
          <w:sz w:val="24"/>
          <w:szCs w:val="24"/>
          <w:u w:val="none"/>
        </w:rPr>
        <w:t xml:space="preserve"> independent variable of </w:t>
      </w:r>
      <w:r w:rsidR="00601475" w:rsidRPr="002035EF">
        <w:rPr>
          <w:rFonts w:ascii="Times New Roman" w:hAnsi="Times New Roman" w:cs="Times New Roman"/>
          <w:sz w:val="24"/>
          <w:szCs w:val="24"/>
        </w:rPr>
        <w:t xml:space="preserve">Compensation </w:t>
      </w:r>
      <w:r w:rsidR="00601475">
        <w:rPr>
          <w:rFonts w:ascii="Times New Roman" w:hAnsi="Times New Roman" w:cs="Times New Roman"/>
          <w:sz w:val="24"/>
          <w:szCs w:val="24"/>
        </w:rPr>
        <w:t xml:space="preserve">or Remuneration, </w:t>
      </w:r>
      <w:r w:rsidR="00084C10">
        <w:rPr>
          <w:rFonts w:ascii="Times New Roman" w:hAnsi="Times New Roman" w:cs="Times New Roman"/>
          <w:sz w:val="24"/>
          <w:szCs w:val="24"/>
        </w:rPr>
        <w:t xml:space="preserve">one article written </w:t>
      </w:r>
      <w:r w:rsidR="00601475">
        <w:rPr>
          <w:rFonts w:ascii="Times New Roman" w:hAnsi="Times New Roman" w:cs="Times New Roman"/>
          <w:sz w:val="24"/>
          <w:szCs w:val="24"/>
        </w:rPr>
        <w:t>by Resick, C.J., Baltes, B.B. and Shantz, C.W. (2007) for the independent variable of Person-job (P-J) Fit, as well as</w:t>
      </w:r>
      <w:r w:rsidR="00084C10">
        <w:rPr>
          <w:rFonts w:ascii="Times New Roman" w:hAnsi="Times New Roman" w:cs="Times New Roman"/>
          <w:sz w:val="24"/>
          <w:szCs w:val="24"/>
        </w:rPr>
        <w:t xml:space="preserve"> one article written</w:t>
      </w:r>
      <w:r w:rsidR="00601475">
        <w:rPr>
          <w:rFonts w:ascii="Times New Roman" w:hAnsi="Times New Roman" w:cs="Times New Roman"/>
          <w:sz w:val="24"/>
          <w:szCs w:val="24"/>
        </w:rPr>
        <w:t xml:space="preserve"> by Rhoades, L., Eisenberger, R. and Armeli, S. (2001) for the independent variable of </w:t>
      </w:r>
      <w:r w:rsidR="00601475" w:rsidRPr="004942A9">
        <w:rPr>
          <w:rFonts w:ascii="Times New Roman" w:hAnsi="Times New Roman" w:cs="Times New Roman"/>
          <w:sz w:val="24"/>
          <w:szCs w:val="24"/>
        </w:rPr>
        <w:t>Affective Commitment</w:t>
      </w:r>
      <w:r w:rsidR="00084C10">
        <w:rPr>
          <w:rFonts w:ascii="Times New Roman" w:hAnsi="Times New Roman" w:cs="Times New Roman"/>
          <w:sz w:val="24"/>
          <w:szCs w:val="24"/>
        </w:rPr>
        <w:t xml:space="preserve">.  After all, there were </w:t>
      </w:r>
      <w:r w:rsidR="00EC4F18">
        <w:rPr>
          <w:rFonts w:ascii="Times New Roman" w:hAnsi="Times New Roman" w:cs="Times New Roman"/>
          <w:sz w:val="24"/>
          <w:szCs w:val="24"/>
        </w:rPr>
        <w:t xml:space="preserve">totally </w:t>
      </w:r>
      <w:r w:rsidR="00084C10">
        <w:rPr>
          <w:rFonts w:ascii="Times New Roman" w:hAnsi="Times New Roman" w:cs="Times New Roman"/>
          <w:sz w:val="24"/>
          <w:szCs w:val="24"/>
        </w:rPr>
        <w:t xml:space="preserve">eighteen </w:t>
      </w:r>
      <w:r w:rsidR="008E152D">
        <w:rPr>
          <w:rFonts w:ascii="Times New Roman" w:hAnsi="Times New Roman" w:cs="Times New Roman"/>
          <w:sz w:val="24"/>
          <w:szCs w:val="24"/>
        </w:rPr>
        <w:t>item</w:t>
      </w:r>
      <w:r w:rsidR="00084C10">
        <w:rPr>
          <w:rFonts w:ascii="Times New Roman" w:hAnsi="Times New Roman" w:cs="Times New Roman"/>
          <w:sz w:val="24"/>
          <w:szCs w:val="24"/>
        </w:rPr>
        <w:t xml:space="preserve">s </w:t>
      </w:r>
      <w:r w:rsidR="00EC4F18">
        <w:rPr>
          <w:rFonts w:ascii="Times New Roman" w:hAnsi="Times New Roman" w:cs="Times New Roman"/>
          <w:sz w:val="24"/>
          <w:szCs w:val="24"/>
        </w:rPr>
        <w:t xml:space="preserve">selected and </w:t>
      </w:r>
      <w:r w:rsidR="007B6952">
        <w:rPr>
          <w:rFonts w:ascii="Times New Roman" w:hAnsi="Times New Roman" w:cs="Times New Roman"/>
          <w:sz w:val="24"/>
          <w:szCs w:val="24"/>
        </w:rPr>
        <w:t>adopted</w:t>
      </w:r>
      <w:r w:rsidR="00EC4F18">
        <w:rPr>
          <w:rFonts w:ascii="Times New Roman" w:hAnsi="Times New Roman" w:cs="Times New Roman"/>
          <w:sz w:val="24"/>
          <w:szCs w:val="24"/>
        </w:rPr>
        <w:t xml:space="preserve"> in the online questionnaire finally for the next step of items administration a</w:t>
      </w:r>
      <w:r w:rsidR="006532FE">
        <w:rPr>
          <w:rFonts w:ascii="Times New Roman" w:hAnsi="Times New Roman" w:cs="Times New Roman"/>
          <w:sz w:val="24"/>
          <w:szCs w:val="24"/>
        </w:rPr>
        <w:t xml:space="preserve">s well as </w:t>
      </w:r>
      <w:r w:rsidR="00EC4F18">
        <w:rPr>
          <w:rFonts w:ascii="Times New Roman" w:hAnsi="Times New Roman" w:cs="Times New Roman"/>
          <w:sz w:val="24"/>
          <w:szCs w:val="24"/>
        </w:rPr>
        <w:t>sample development</w:t>
      </w:r>
      <w:r w:rsidR="002D4938">
        <w:rPr>
          <w:rFonts w:ascii="Times New Roman" w:hAnsi="Times New Roman" w:cs="Times New Roman"/>
          <w:sz w:val="24"/>
          <w:szCs w:val="24"/>
        </w:rPr>
        <w:t xml:space="preserve"> </w:t>
      </w:r>
      <w:r w:rsidR="006532FE">
        <w:rPr>
          <w:rFonts w:ascii="Times New Roman" w:hAnsi="Times New Roman" w:cs="Times New Roman"/>
          <w:sz w:val="24"/>
          <w:szCs w:val="24"/>
        </w:rPr>
        <w:t xml:space="preserve">and evaluation after </w:t>
      </w:r>
      <w:r w:rsidR="006532FE">
        <w:rPr>
          <w:rFonts w:ascii="Times New Roman" w:hAnsi="Times New Roman" w:cs="Times New Roman"/>
          <w:sz w:val="24"/>
          <w:szCs w:val="24"/>
          <w:lang w:val="en-HK"/>
        </w:rPr>
        <w:t>pilot test and main survey.</w:t>
      </w:r>
    </w:p>
    <w:p w:rsidR="006532FE" w:rsidRDefault="006532FE" w:rsidP="00772C17">
      <w:pPr>
        <w:spacing w:line="360" w:lineRule="auto"/>
        <w:jc w:val="both"/>
        <w:rPr>
          <w:rFonts w:ascii="Times New Roman" w:hAnsi="Times New Roman" w:cs="Times New Roman"/>
          <w:sz w:val="24"/>
          <w:szCs w:val="24"/>
          <w:lang w:val="en-HK"/>
        </w:rPr>
      </w:pPr>
    </w:p>
    <w:p w:rsidR="006532FE" w:rsidRPr="00CA5FCC" w:rsidRDefault="006532FE" w:rsidP="006532FE">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Sampling</w:t>
      </w:r>
    </w:p>
    <w:p w:rsidR="005B1E82" w:rsidRDefault="00083FB0"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As mentioned in the</w:t>
      </w:r>
      <w:r w:rsidR="00C93604">
        <w:rPr>
          <w:rFonts w:ascii="Times New Roman" w:hAnsi="Times New Roman" w:cs="Times New Roman"/>
          <w:sz w:val="24"/>
          <w:szCs w:val="24"/>
        </w:rPr>
        <w:t xml:space="preserve"> previous parts of this project report, those e</w:t>
      </w:r>
      <w:r w:rsidR="00C93604" w:rsidRPr="00C93604">
        <w:rPr>
          <w:rFonts w:ascii="Times New Roman" w:hAnsi="Times New Roman" w:cs="Times New Roman"/>
          <w:sz w:val="24"/>
          <w:szCs w:val="24"/>
        </w:rPr>
        <w:t xml:space="preserve">ducated and </w:t>
      </w:r>
      <w:r w:rsidR="00C93604">
        <w:rPr>
          <w:rFonts w:ascii="Times New Roman" w:hAnsi="Times New Roman" w:cs="Times New Roman"/>
          <w:sz w:val="24"/>
          <w:szCs w:val="24"/>
        </w:rPr>
        <w:t>k</w:t>
      </w:r>
      <w:r w:rsidR="00C93604" w:rsidRPr="00C93604">
        <w:rPr>
          <w:rFonts w:ascii="Times New Roman" w:hAnsi="Times New Roman" w:cs="Times New Roman"/>
          <w:sz w:val="24"/>
          <w:szCs w:val="24"/>
        </w:rPr>
        <w:t xml:space="preserve">nowledge </w:t>
      </w:r>
      <w:r w:rsidR="00C93604">
        <w:rPr>
          <w:rFonts w:ascii="Times New Roman" w:hAnsi="Times New Roman" w:cs="Times New Roman"/>
          <w:sz w:val="24"/>
          <w:szCs w:val="24"/>
        </w:rPr>
        <w:t>w</w:t>
      </w:r>
      <w:r w:rsidR="00C93604" w:rsidRPr="00C93604">
        <w:rPr>
          <w:rFonts w:ascii="Times New Roman" w:hAnsi="Times New Roman" w:cs="Times New Roman"/>
          <w:sz w:val="24"/>
          <w:szCs w:val="24"/>
        </w:rPr>
        <w:t>orkforce</w:t>
      </w:r>
      <w:r w:rsidR="00C93604">
        <w:rPr>
          <w:rFonts w:ascii="Times New Roman" w:hAnsi="Times New Roman" w:cs="Times New Roman"/>
          <w:sz w:val="24"/>
          <w:szCs w:val="24"/>
        </w:rPr>
        <w:t xml:space="preserve"> working in the f</w:t>
      </w:r>
      <w:r w:rsidR="00C93604">
        <w:rPr>
          <w:rFonts w:ascii="Times New Roman" w:hAnsi="Times New Roman" w:cs="Times New Roman"/>
          <w:sz w:val="24"/>
          <w:szCs w:val="24"/>
          <w:lang w:val="en-HK"/>
        </w:rPr>
        <w:t xml:space="preserve">ast-moving consumer goods (FMCGs) companies were </w:t>
      </w:r>
      <w:r w:rsidR="0051442D">
        <w:rPr>
          <w:rFonts w:ascii="Times New Roman" w:hAnsi="Times New Roman" w:cs="Times New Roman"/>
          <w:sz w:val="24"/>
          <w:szCs w:val="24"/>
        </w:rPr>
        <w:t xml:space="preserve">the target population of my study in this project report.  In order to verify the </w:t>
      </w:r>
      <w:r w:rsidR="00E00EA8">
        <w:rPr>
          <w:rFonts w:ascii="Times New Roman" w:hAnsi="Times New Roman" w:cs="Times New Roman"/>
          <w:sz w:val="24"/>
          <w:szCs w:val="24"/>
        </w:rPr>
        <w:t>proved relevance, clarity and comprehensiveness</w:t>
      </w:r>
      <w:r w:rsidR="0051442D">
        <w:rPr>
          <w:rFonts w:ascii="Times New Roman" w:hAnsi="Times New Roman" w:cs="Times New Roman"/>
          <w:sz w:val="24"/>
          <w:szCs w:val="24"/>
        </w:rPr>
        <w:t xml:space="preserve"> of the items </w:t>
      </w:r>
      <w:r w:rsidR="00B82E9B">
        <w:rPr>
          <w:rFonts w:ascii="Times New Roman" w:hAnsi="Times New Roman" w:cs="Times New Roman"/>
          <w:sz w:val="24"/>
          <w:szCs w:val="24"/>
        </w:rPr>
        <w:t>adopted</w:t>
      </w:r>
      <w:r w:rsidR="00157BD2">
        <w:rPr>
          <w:rFonts w:ascii="Times New Roman" w:hAnsi="Times New Roman" w:cs="Times New Roman"/>
          <w:sz w:val="24"/>
          <w:szCs w:val="24"/>
        </w:rPr>
        <w:t xml:space="preserve"> </w:t>
      </w:r>
      <w:r w:rsidR="0051442D">
        <w:rPr>
          <w:rFonts w:ascii="Times New Roman" w:hAnsi="Times New Roman" w:cs="Times New Roman"/>
          <w:sz w:val="24"/>
          <w:szCs w:val="24"/>
        </w:rPr>
        <w:t xml:space="preserve">in the above-mentioned articles </w:t>
      </w:r>
      <w:r w:rsidR="00E00EA8">
        <w:rPr>
          <w:rFonts w:ascii="Times New Roman" w:hAnsi="Times New Roman" w:cs="Times New Roman"/>
          <w:sz w:val="24"/>
          <w:szCs w:val="24"/>
        </w:rPr>
        <w:t xml:space="preserve">to determine whether they were also suitable to apply in </w:t>
      </w:r>
      <w:r w:rsidR="00975B3B">
        <w:rPr>
          <w:rFonts w:ascii="Times New Roman" w:hAnsi="Times New Roman" w:cs="Times New Roman"/>
          <w:sz w:val="24"/>
          <w:szCs w:val="24"/>
        </w:rPr>
        <w:t xml:space="preserve">specific </w:t>
      </w:r>
      <w:r w:rsidR="00E00EA8">
        <w:rPr>
          <w:rFonts w:ascii="Times New Roman" w:hAnsi="Times New Roman" w:cs="Times New Roman"/>
          <w:sz w:val="24"/>
          <w:szCs w:val="24"/>
        </w:rPr>
        <w:t>Hong Kong situation, a pilot test was prepared and administrated before the main survey.  In the</w:t>
      </w:r>
      <w:r w:rsidR="00975B3B">
        <w:rPr>
          <w:rFonts w:ascii="Times New Roman" w:hAnsi="Times New Roman" w:cs="Times New Roman"/>
          <w:sz w:val="24"/>
          <w:szCs w:val="24"/>
        </w:rPr>
        <w:t xml:space="preserve"> pilot test, </w:t>
      </w:r>
      <w:r w:rsidR="00E179EB">
        <w:rPr>
          <w:rFonts w:ascii="Times New Roman" w:hAnsi="Times New Roman" w:cs="Times New Roman"/>
          <w:sz w:val="24"/>
          <w:szCs w:val="24"/>
        </w:rPr>
        <w:t>because of resources and time limitation</w:t>
      </w:r>
      <w:r w:rsidR="00E82BC7">
        <w:rPr>
          <w:rFonts w:ascii="Times New Roman" w:hAnsi="Times New Roman" w:cs="Times New Roman"/>
          <w:sz w:val="24"/>
          <w:szCs w:val="24"/>
        </w:rPr>
        <w:t xml:space="preserve"> as well as convenience consideration</w:t>
      </w:r>
      <w:r w:rsidR="00E179EB">
        <w:rPr>
          <w:rFonts w:ascii="Times New Roman" w:hAnsi="Times New Roman" w:cs="Times New Roman"/>
          <w:sz w:val="24"/>
          <w:szCs w:val="24"/>
        </w:rPr>
        <w:t xml:space="preserve">, </w:t>
      </w:r>
      <w:r w:rsidR="00B47305">
        <w:rPr>
          <w:rFonts w:ascii="Times New Roman" w:hAnsi="Times New Roman" w:cs="Times New Roman"/>
          <w:sz w:val="24"/>
          <w:szCs w:val="24"/>
        </w:rPr>
        <w:t>on</w:t>
      </w:r>
      <w:r w:rsidR="00BF3650">
        <w:rPr>
          <w:rFonts w:ascii="Times New Roman" w:hAnsi="Times New Roman" w:cs="Times New Roman"/>
          <w:sz w:val="24"/>
          <w:szCs w:val="24"/>
        </w:rPr>
        <w:t>ly</w:t>
      </w:r>
      <w:r w:rsidR="00B47305">
        <w:rPr>
          <w:rFonts w:ascii="Times New Roman" w:hAnsi="Times New Roman" w:cs="Times New Roman"/>
          <w:sz w:val="24"/>
          <w:szCs w:val="24"/>
        </w:rPr>
        <w:t xml:space="preserve"> 20 </w:t>
      </w:r>
      <w:r w:rsidR="008C6C15">
        <w:rPr>
          <w:rFonts w:ascii="Times New Roman" w:hAnsi="Times New Roman" w:cs="Times New Roman"/>
          <w:sz w:val="24"/>
          <w:szCs w:val="24"/>
        </w:rPr>
        <w:t xml:space="preserve">cases </w:t>
      </w:r>
      <w:r w:rsidR="00E941CB">
        <w:rPr>
          <w:rFonts w:ascii="Times New Roman" w:hAnsi="Times New Roman" w:cs="Times New Roman"/>
          <w:sz w:val="24"/>
          <w:szCs w:val="24"/>
        </w:rPr>
        <w:t xml:space="preserve">were selected to distribute an online questionnaire among which 17 of </w:t>
      </w:r>
      <w:r w:rsidR="00E941CB">
        <w:rPr>
          <w:rFonts w:ascii="Times New Roman" w:hAnsi="Times New Roman" w:cs="Times New Roman"/>
          <w:sz w:val="24"/>
          <w:szCs w:val="24"/>
        </w:rPr>
        <w:lastRenderedPageBreak/>
        <w:t>them were</w:t>
      </w:r>
      <w:r w:rsidR="005048E0">
        <w:rPr>
          <w:rFonts w:ascii="Times New Roman" w:hAnsi="Times New Roman" w:cs="Times New Roman"/>
          <w:sz w:val="24"/>
          <w:szCs w:val="24"/>
        </w:rPr>
        <w:t xml:space="preserve"> my fellow students of Doctor of Business Administration </w:t>
      </w:r>
      <w:r w:rsidR="006A2DCF">
        <w:rPr>
          <w:rFonts w:ascii="Times New Roman" w:hAnsi="Times New Roman" w:cs="Times New Roman"/>
          <w:sz w:val="24"/>
          <w:szCs w:val="24"/>
        </w:rPr>
        <w:t>(DBA)</w:t>
      </w:r>
      <w:r w:rsidR="00E941CB">
        <w:rPr>
          <w:rFonts w:ascii="Times New Roman" w:hAnsi="Times New Roman" w:cs="Times New Roman"/>
          <w:sz w:val="24"/>
          <w:szCs w:val="24"/>
        </w:rPr>
        <w:t xml:space="preserve"> while another 3 cases were from my </w:t>
      </w:r>
      <w:r w:rsidR="007023F0">
        <w:rPr>
          <w:rFonts w:ascii="Times New Roman" w:hAnsi="Times New Roman" w:cs="Times New Roman"/>
          <w:sz w:val="24"/>
          <w:szCs w:val="24"/>
        </w:rPr>
        <w:t>close friends</w:t>
      </w:r>
      <w:r w:rsidR="00E941CB">
        <w:rPr>
          <w:rFonts w:ascii="Times New Roman" w:hAnsi="Times New Roman" w:cs="Times New Roman"/>
          <w:sz w:val="24"/>
          <w:szCs w:val="24"/>
        </w:rPr>
        <w:t xml:space="preserve"> who </w:t>
      </w:r>
      <w:r w:rsidR="005D2061">
        <w:rPr>
          <w:rFonts w:ascii="Times New Roman" w:hAnsi="Times New Roman" w:cs="Times New Roman"/>
          <w:sz w:val="24"/>
          <w:szCs w:val="24"/>
        </w:rPr>
        <w:t xml:space="preserve">had been </w:t>
      </w:r>
      <w:r w:rsidR="00E941CB">
        <w:rPr>
          <w:rFonts w:ascii="Times New Roman" w:hAnsi="Times New Roman" w:cs="Times New Roman"/>
          <w:sz w:val="24"/>
          <w:szCs w:val="24"/>
        </w:rPr>
        <w:t>work</w:t>
      </w:r>
      <w:r w:rsidR="005D2061">
        <w:rPr>
          <w:rFonts w:ascii="Times New Roman" w:hAnsi="Times New Roman" w:cs="Times New Roman"/>
          <w:sz w:val="24"/>
          <w:szCs w:val="24"/>
        </w:rPr>
        <w:t>ing</w:t>
      </w:r>
      <w:r w:rsidR="00E941CB">
        <w:rPr>
          <w:rFonts w:ascii="Times New Roman" w:hAnsi="Times New Roman" w:cs="Times New Roman"/>
          <w:sz w:val="24"/>
          <w:szCs w:val="24"/>
        </w:rPr>
        <w:t xml:space="preserve"> in FMCGs companies before</w:t>
      </w:r>
      <w:r w:rsidR="005048E0">
        <w:rPr>
          <w:rFonts w:ascii="Times New Roman" w:hAnsi="Times New Roman" w:cs="Times New Roman"/>
          <w:sz w:val="24"/>
          <w:szCs w:val="24"/>
        </w:rPr>
        <w:t xml:space="preserve">.  In this online questionnaire, </w:t>
      </w:r>
      <w:r w:rsidR="008C6C15">
        <w:rPr>
          <w:rFonts w:ascii="Times New Roman" w:hAnsi="Times New Roman" w:cs="Times New Roman"/>
          <w:sz w:val="24"/>
          <w:szCs w:val="24"/>
        </w:rPr>
        <w:t xml:space="preserve">eleven </w:t>
      </w:r>
      <w:r w:rsidR="008B640A">
        <w:rPr>
          <w:rFonts w:ascii="Times New Roman" w:hAnsi="Times New Roman" w:cs="Times New Roman"/>
          <w:sz w:val="24"/>
          <w:szCs w:val="24"/>
          <w:lang w:val="en-HK"/>
        </w:rPr>
        <w:t>short, open-ended questions, as well as checklists and categories</w:t>
      </w:r>
      <w:r w:rsidR="008B640A">
        <w:rPr>
          <w:rFonts w:ascii="Times New Roman" w:hAnsi="Times New Roman" w:cs="Times New Roman"/>
          <w:sz w:val="24"/>
          <w:szCs w:val="24"/>
        </w:rPr>
        <w:t xml:space="preserve"> were used to </w:t>
      </w:r>
      <w:r w:rsidR="008C6C15">
        <w:rPr>
          <w:rFonts w:ascii="Times New Roman" w:hAnsi="Times New Roman" w:cs="Times New Roman"/>
          <w:sz w:val="24"/>
          <w:szCs w:val="24"/>
          <w:lang w:val="en-HK"/>
        </w:rPr>
        <w:t xml:space="preserve">ask </w:t>
      </w:r>
      <w:r w:rsidR="00E5075F">
        <w:rPr>
          <w:rFonts w:ascii="Times New Roman" w:hAnsi="Times New Roman" w:cs="Times New Roman"/>
          <w:sz w:val="24"/>
          <w:szCs w:val="24"/>
          <w:lang w:val="en-HK"/>
        </w:rPr>
        <w:t xml:space="preserve">about </w:t>
      </w:r>
      <w:r w:rsidR="008C6C15">
        <w:rPr>
          <w:rFonts w:ascii="Times New Roman" w:hAnsi="Times New Roman" w:cs="Times New Roman"/>
          <w:sz w:val="24"/>
          <w:szCs w:val="24"/>
          <w:lang w:val="en-HK"/>
        </w:rPr>
        <w:t>sensitive or personal information of the participants</w:t>
      </w:r>
      <w:r w:rsidR="00E13A3F">
        <w:rPr>
          <w:rFonts w:ascii="Times New Roman" w:hAnsi="Times New Roman" w:cs="Times New Roman"/>
          <w:sz w:val="24"/>
          <w:szCs w:val="24"/>
          <w:lang w:val="en-HK"/>
        </w:rPr>
        <w:t xml:space="preserve"> </w:t>
      </w:r>
      <w:r w:rsidR="004670E0">
        <w:rPr>
          <w:rFonts w:ascii="Times New Roman" w:hAnsi="Times New Roman" w:cs="Times New Roman"/>
          <w:sz w:val="24"/>
          <w:szCs w:val="24"/>
          <w:lang w:val="en-HK"/>
        </w:rPr>
        <w:t>including name, gender, age, marital status, number of chicken, education level of participants, as well as name</w:t>
      </w:r>
      <w:r w:rsidR="00E5075F">
        <w:rPr>
          <w:rFonts w:ascii="Times New Roman" w:hAnsi="Times New Roman" w:cs="Times New Roman"/>
          <w:sz w:val="24"/>
          <w:szCs w:val="24"/>
          <w:lang w:val="en-HK"/>
        </w:rPr>
        <w:t xml:space="preserve">, </w:t>
      </w:r>
      <w:r w:rsidR="004670E0">
        <w:rPr>
          <w:rFonts w:ascii="Times New Roman" w:hAnsi="Times New Roman" w:cs="Times New Roman"/>
          <w:sz w:val="24"/>
          <w:szCs w:val="24"/>
          <w:lang w:val="en-HK"/>
        </w:rPr>
        <w:t xml:space="preserve">department, position and length of period </w:t>
      </w:r>
      <w:r w:rsidR="00B82E9B">
        <w:rPr>
          <w:rFonts w:ascii="Times New Roman" w:hAnsi="Times New Roman" w:cs="Times New Roman"/>
          <w:sz w:val="24"/>
          <w:szCs w:val="24"/>
          <w:lang w:val="en-HK"/>
        </w:rPr>
        <w:t xml:space="preserve">of those </w:t>
      </w:r>
      <w:r w:rsidR="004670E0">
        <w:rPr>
          <w:rFonts w:ascii="Times New Roman" w:hAnsi="Times New Roman" w:cs="Times New Roman"/>
          <w:sz w:val="24"/>
          <w:szCs w:val="24"/>
          <w:lang w:val="en-HK"/>
        </w:rPr>
        <w:t xml:space="preserve">participants working in current FMCGs companies.  Another </w:t>
      </w:r>
      <w:r w:rsidR="00E5075F">
        <w:rPr>
          <w:rFonts w:ascii="Times New Roman" w:hAnsi="Times New Roman" w:cs="Times New Roman"/>
          <w:sz w:val="24"/>
          <w:szCs w:val="24"/>
          <w:lang w:val="en-HK"/>
        </w:rPr>
        <w:t xml:space="preserve">eighteen </w:t>
      </w:r>
      <w:r w:rsidR="00F325E1">
        <w:rPr>
          <w:rFonts w:ascii="Times New Roman" w:hAnsi="Times New Roman" w:cs="Times New Roman"/>
          <w:sz w:val="24"/>
          <w:szCs w:val="24"/>
          <w:lang w:val="en-HK"/>
        </w:rPr>
        <w:t xml:space="preserve">short, single focused, non-leading and open-ended questions with simple language </w:t>
      </w:r>
      <w:r w:rsidR="004670E0">
        <w:rPr>
          <w:rFonts w:ascii="Times New Roman" w:hAnsi="Times New Roman" w:cs="Times New Roman"/>
          <w:sz w:val="24"/>
          <w:szCs w:val="24"/>
          <w:lang w:val="en-HK"/>
        </w:rPr>
        <w:t xml:space="preserve">in the questionnaire </w:t>
      </w:r>
      <w:r w:rsidR="005048E0">
        <w:rPr>
          <w:rFonts w:ascii="Times New Roman" w:hAnsi="Times New Roman" w:cs="Times New Roman"/>
          <w:sz w:val="24"/>
          <w:szCs w:val="24"/>
          <w:lang w:val="en-HK"/>
        </w:rPr>
        <w:t xml:space="preserve">were used to </w:t>
      </w:r>
      <w:r w:rsidR="008B640A">
        <w:rPr>
          <w:rFonts w:ascii="Times New Roman" w:hAnsi="Times New Roman" w:cs="Times New Roman"/>
          <w:sz w:val="24"/>
          <w:szCs w:val="24"/>
          <w:lang w:val="en-HK"/>
        </w:rPr>
        <w:t>ask about</w:t>
      </w:r>
      <w:r w:rsidR="005048E0">
        <w:rPr>
          <w:rFonts w:ascii="Times New Roman" w:hAnsi="Times New Roman" w:cs="Times New Roman"/>
          <w:sz w:val="24"/>
          <w:szCs w:val="24"/>
          <w:lang w:val="en-HK"/>
        </w:rPr>
        <w:t xml:space="preserve"> the</w:t>
      </w:r>
      <w:r w:rsidR="00D902DC">
        <w:rPr>
          <w:rFonts w:ascii="Times New Roman" w:hAnsi="Times New Roman" w:cs="Times New Roman"/>
          <w:sz w:val="24"/>
          <w:szCs w:val="24"/>
          <w:lang w:val="en-HK"/>
        </w:rPr>
        <w:t>ir</w:t>
      </w:r>
      <w:r w:rsidR="005048E0">
        <w:rPr>
          <w:rFonts w:ascii="Times New Roman" w:hAnsi="Times New Roman" w:cs="Times New Roman"/>
          <w:sz w:val="24"/>
          <w:szCs w:val="24"/>
          <w:lang w:val="en-HK"/>
        </w:rPr>
        <w:t xml:space="preserve"> preferences of employee engagement </w:t>
      </w:r>
      <w:r w:rsidR="00D902DC">
        <w:rPr>
          <w:rFonts w:ascii="Times New Roman" w:hAnsi="Times New Roman" w:cs="Times New Roman"/>
          <w:sz w:val="24"/>
          <w:szCs w:val="24"/>
          <w:lang w:val="en-HK"/>
        </w:rPr>
        <w:t xml:space="preserve">from the perspectives of </w:t>
      </w:r>
      <w:r w:rsidR="00D902DC" w:rsidRPr="002035EF">
        <w:rPr>
          <w:rFonts w:ascii="Times New Roman" w:hAnsi="Times New Roman" w:cs="Times New Roman"/>
          <w:sz w:val="24"/>
          <w:szCs w:val="24"/>
        </w:rPr>
        <w:t xml:space="preserve">Compensation </w:t>
      </w:r>
      <w:r w:rsidR="00D902DC">
        <w:rPr>
          <w:rFonts w:ascii="Times New Roman" w:hAnsi="Times New Roman" w:cs="Times New Roman"/>
          <w:sz w:val="24"/>
          <w:szCs w:val="24"/>
        </w:rPr>
        <w:t>or Remuneration</w:t>
      </w:r>
      <w:r w:rsidR="004670E0">
        <w:rPr>
          <w:rFonts w:ascii="Times New Roman" w:hAnsi="Times New Roman" w:cs="Times New Roman"/>
          <w:sz w:val="24"/>
          <w:szCs w:val="24"/>
        </w:rPr>
        <w:t xml:space="preserve"> (</w:t>
      </w:r>
      <w:r w:rsidR="00F70F1C">
        <w:rPr>
          <w:rFonts w:ascii="Times New Roman" w:hAnsi="Times New Roman" w:cs="Times New Roman"/>
          <w:sz w:val="24"/>
          <w:szCs w:val="24"/>
        </w:rPr>
        <w:t>7</w:t>
      </w:r>
      <w:r w:rsidR="004670E0">
        <w:rPr>
          <w:rFonts w:ascii="Times New Roman" w:hAnsi="Times New Roman" w:cs="Times New Roman"/>
          <w:sz w:val="24"/>
          <w:szCs w:val="24"/>
        </w:rPr>
        <w:t xml:space="preserve"> </w:t>
      </w:r>
      <w:r w:rsidR="008E152D">
        <w:rPr>
          <w:rFonts w:ascii="Times New Roman" w:hAnsi="Times New Roman" w:cs="Times New Roman"/>
          <w:sz w:val="24"/>
          <w:szCs w:val="24"/>
        </w:rPr>
        <w:t>items</w:t>
      </w:r>
      <w:r w:rsidR="004670E0">
        <w:rPr>
          <w:rFonts w:ascii="Times New Roman" w:hAnsi="Times New Roman" w:cs="Times New Roman"/>
          <w:sz w:val="24"/>
          <w:szCs w:val="24"/>
        </w:rPr>
        <w:t>)</w:t>
      </w:r>
      <w:r w:rsidR="00D902DC">
        <w:rPr>
          <w:rFonts w:ascii="Times New Roman" w:hAnsi="Times New Roman" w:cs="Times New Roman"/>
          <w:sz w:val="24"/>
          <w:szCs w:val="24"/>
        </w:rPr>
        <w:t xml:space="preserve">, Person-job (P-J) Fit </w:t>
      </w:r>
      <w:r w:rsidR="004670E0">
        <w:rPr>
          <w:rFonts w:ascii="Times New Roman" w:hAnsi="Times New Roman" w:cs="Times New Roman"/>
          <w:sz w:val="24"/>
          <w:szCs w:val="24"/>
        </w:rPr>
        <w:t xml:space="preserve">(5 </w:t>
      </w:r>
      <w:r w:rsidR="008E152D">
        <w:rPr>
          <w:rFonts w:ascii="Times New Roman" w:hAnsi="Times New Roman" w:cs="Times New Roman"/>
          <w:sz w:val="24"/>
          <w:szCs w:val="24"/>
        </w:rPr>
        <w:t>items</w:t>
      </w:r>
      <w:r w:rsidR="004670E0">
        <w:rPr>
          <w:rFonts w:ascii="Times New Roman" w:hAnsi="Times New Roman" w:cs="Times New Roman"/>
          <w:sz w:val="24"/>
          <w:szCs w:val="24"/>
        </w:rPr>
        <w:t xml:space="preserve">) </w:t>
      </w:r>
      <w:r w:rsidR="00D902DC">
        <w:rPr>
          <w:rFonts w:ascii="Times New Roman" w:hAnsi="Times New Roman" w:cs="Times New Roman"/>
          <w:sz w:val="24"/>
          <w:szCs w:val="24"/>
        </w:rPr>
        <w:t xml:space="preserve">and </w:t>
      </w:r>
      <w:r w:rsidR="00D902DC" w:rsidRPr="004942A9">
        <w:rPr>
          <w:rFonts w:ascii="Times New Roman" w:hAnsi="Times New Roman" w:cs="Times New Roman"/>
          <w:sz w:val="24"/>
          <w:szCs w:val="24"/>
        </w:rPr>
        <w:t>Affective Commitment</w:t>
      </w:r>
      <w:r w:rsidR="004670E0">
        <w:rPr>
          <w:rFonts w:ascii="Times New Roman" w:hAnsi="Times New Roman" w:cs="Times New Roman"/>
          <w:sz w:val="24"/>
          <w:szCs w:val="24"/>
        </w:rPr>
        <w:t xml:space="preserve"> (6 </w:t>
      </w:r>
      <w:r w:rsidR="008E152D">
        <w:rPr>
          <w:rFonts w:ascii="Times New Roman" w:hAnsi="Times New Roman" w:cs="Times New Roman"/>
          <w:sz w:val="24"/>
          <w:szCs w:val="24"/>
        </w:rPr>
        <w:t>item</w:t>
      </w:r>
      <w:r w:rsidR="004670E0">
        <w:rPr>
          <w:rFonts w:ascii="Times New Roman" w:hAnsi="Times New Roman" w:cs="Times New Roman"/>
          <w:sz w:val="24"/>
          <w:szCs w:val="24"/>
        </w:rPr>
        <w:t>s)</w:t>
      </w:r>
      <w:r w:rsidR="00D902DC">
        <w:rPr>
          <w:rFonts w:ascii="Times New Roman" w:hAnsi="Times New Roman" w:cs="Times New Roman"/>
          <w:sz w:val="24"/>
          <w:szCs w:val="24"/>
        </w:rPr>
        <w:t xml:space="preserve">.  </w:t>
      </w:r>
      <w:r w:rsidR="008E152D">
        <w:rPr>
          <w:rFonts w:ascii="Times New Roman" w:hAnsi="Times New Roman" w:cs="Times New Roman"/>
          <w:sz w:val="24"/>
          <w:szCs w:val="24"/>
        </w:rPr>
        <w:t xml:space="preserve">Even though my </w:t>
      </w:r>
      <w:r w:rsidR="005D2061">
        <w:rPr>
          <w:rFonts w:ascii="Times New Roman" w:hAnsi="Times New Roman" w:cs="Times New Roman"/>
          <w:sz w:val="24"/>
          <w:szCs w:val="24"/>
        </w:rPr>
        <w:t>17</w:t>
      </w:r>
      <w:r w:rsidR="006A2DCF">
        <w:rPr>
          <w:rFonts w:ascii="Times New Roman" w:hAnsi="Times New Roman" w:cs="Times New Roman"/>
          <w:sz w:val="24"/>
          <w:szCs w:val="24"/>
        </w:rPr>
        <w:t xml:space="preserve"> DBA </w:t>
      </w:r>
      <w:r w:rsidR="008E152D">
        <w:rPr>
          <w:rFonts w:ascii="Times New Roman" w:hAnsi="Times New Roman" w:cs="Times New Roman"/>
          <w:sz w:val="24"/>
          <w:szCs w:val="24"/>
        </w:rPr>
        <w:t xml:space="preserve">fellow students </w:t>
      </w:r>
      <w:r w:rsidR="003808B6">
        <w:rPr>
          <w:rFonts w:ascii="Times New Roman" w:hAnsi="Times New Roman" w:cs="Times New Roman"/>
          <w:sz w:val="24"/>
          <w:szCs w:val="24"/>
        </w:rPr>
        <w:t xml:space="preserve">are </w:t>
      </w:r>
      <w:r w:rsidR="006A2DCF">
        <w:rPr>
          <w:rFonts w:ascii="Times New Roman" w:hAnsi="Times New Roman" w:cs="Times New Roman"/>
          <w:sz w:val="24"/>
          <w:szCs w:val="24"/>
        </w:rPr>
        <w:t>not all work</w:t>
      </w:r>
      <w:r w:rsidR="003808B6">
        <w:rPr>
          <w:rFonts w:ascii="Times New Roman" w:hAnsi="Times New Roman" w:cs="Times New Roman"/>
          <w:sz w:val="24"/>
          <w:szCs w:val="24"/>
        </w:rPr>
        <w:t>ing</w:t>
      </w:r>
      <w:r w:rsidR="006A2DCF">
        <w:rPr>
          <w:rFonts w:ascii="Times New Roman" w:hAnsi="Times New Roman" w:cs="Times New Roman"/>
          <w:sz w:val="24"/>
          <w:szCs w:val="24"/>
        </w:rPr>
        <w:t xml:space="preserve"> in FMCGs companies, but</w:t>
      </w:r>
      <w:r w:rsidR="00B82E9B">
        <w:rPr>
          <w:rFonts w:ascii="Times New Roman" w:hAnsi="Times New Roman" w:cs="Times New Roman"/>
          <w:sz w:val="24"/>
          <w:szCs w:val="24"/>
        </w:rPr>
        <w:t xml:space="preserve"> since they all </w:t>
      </w:r>
      <w:r w:rsidR="00CE148C">
        <w:rPr>
          <w:rFonts w:ascii="Times New Roman" w:hAnsi="Times New Roman" w:cs="Times New Roman"/>
          <w:sz w:val="24"/>
          <w:szCs w:val="24"/>
        </w:rPr>
        <w:t xml:space="preserve">were </w:t>
      </w:r>
      <w:r w:rsidR="00B82E9B">
        <w:rPr>
          <w:rFonts w:ascii="Times New Roman" w:hAnsi="Times New Roman" w:cs="Times New Roman"/>
          <w:sz w:val="24"/>
          <w:szCs w:val="24"/>
        </w:rPr>
        <w:t>well-educated and knowledge</w:t>
      </w:r>
      <w:r w:rsidR="00CE148C">
        <w:rPr>
          <w:rFonts w:ascii="Times New Roman" w:hAnsi="Times New Roman" w:cs="Times New Roman"/>
          <w:sz w:val="24"/>
          <w:szCs w:val="24"/>
        </w:rPr>
        <w:t>able</w:t>
      </w:r>
      <w:r w:rsidR="00B82E9B">
        <w:rPr>
          <w:rFonts w:ascii="Times New Roman" w:hAnsi="Times New Roman" w:cs="Times New Roman"/>
          <w:sz w:val="24"/>
          <w:szCs w:val="24"/>
        </w:rPr>
        <w:t xml:space="preserve"> </w:t>
      </w:r>
      <w:r w:rsidR="00CE148C">
        <w:rPr>
          <w:rFonts w:ascii="Times New Roman" w:hAnsi="Times New Roman" w:cs="Times New Roman"/>
          <w:sz w:val="24"/>
          <w:szCs w:val="24"/>
        </w:rPr>
        <w:t xml:space="preserve">managerial executives in the companies they working in, so their preferences chosen in the online questionnaire could </w:t>
      </w:r>
      <w:r w:rsidR="00E82BC7">
        <w:rPr>
          <w:rFonts w:ascii="Times New Roman" w:hAnsi="Times New Roman" w:cs="Times New Roman"/>
          <w:sz w:val="24"/>
          <w:szCs w:val="24"/>
        </w:rPr>
        <w:t xml:space="preserve">more or less </w:t>
      </w:r>
      <w:r w:rsidR="00CE148C">
        <w:rPr>
          <w:rFonts w:ascii="Times New Roman" w:hAnsi="Times New Roman" w:cs="Times New Roman"/>
          <w:sz w:val="24"/>
          <w:szCs w:val="24"/>
        </w:rPr>
        <w:t xml:space="preserve">reflect and represent </w:t>
      </w:r>
      <w:r w:rsidR="00E82BC7">
        <w:rPr>
          <w:rFonts w:ascii="Times New Roman" w:hAnsi="Times New Roman" w:cs="Times New Roman"/>
          <w:sz w:val="24"/>
          <w:szCs w:val="24"/>
        </w:rPr>
        <w:t xml:space="preserve">some known incidences and characteristics of the target population.  </w:t>
      </w:r>
      <w:r w:rsidR="00EF761F">
        <w:rPr>
          <w:rFonts w:ascii="Times New Roman" w:hAnsi="Times New Roman" w:cs="Times New Roman"/>
          <w:sz w:val="24"/>
          <w:szCs w:val="24"/>
        </w:rPr>
        <w:t xml:space="preserve">After getting and evaluating </w:t>
      </w:r>
      <w:r w:rsidR="00F70F1C">
        <w:rPr>
          <w:rFonts w:ascii="Times New Roman" w:hAnsi="Times New Roman" w:cs="Times New Roman"/>
          <w:sz w:val="24"/>
          <w:szCs w:val="24"/>
        </w:rPr>
        <w:t>the results obtained from the parametric statistics</w:t>
      </w:r>
      <w:r w:rsidR="00EF761F">
        <w:rPr>
          <w:rFonts w:ascii="Times New Roman" w:hAnsi="Times New Roman" w:cs="Times New Roman"/>
          <w:sz w:val="24"/>
          <w:szCs w:val="24"/>
        </w:rPr>
        <w:t xml:space="preserve"> </w:t>
      </w:r>
      <w:r w:rsidR="00F70F1C">
        <w:rPr>
          <w:rFonts w:ascii="Times New Roman" w:hAnsi="Times New Roman" w:cs="Times New Roman"/>
          <w:sz w:val="24"/>
          <w:szCs w:val="24"/>
        </w:rPr>
        <w:t xml:space="preserve">of the pilot test, the items in this online questionnaire may </w:t>
      </w:r>
      <w:r w:rsidR="00733DE7">
        <w:rPr>
          <w:rFonts w:ascii="Times New Roman" w:hAnsi="Times New Roman" w:cs="Times New Roman"/>
          <w:sz w:val="24"/>
          <w:szCs w:val="24"/>
        </w:rPr>
        <w:t xml:space="preserve">be </w:t>
      </w:r>
      <w:r w:rsidR="00F70F1C">
        <w:rPr>
          <w:rFonts w:ascii="Times New Roman" w:hAnsi="Times New Roman" w:cs="Times New Roman"/>
          <w:sz w:val="24"/>
          <w:szCs w:val="24"/>
        </w:rPr>
        <w:t>revise</w:t>
      </w:r>
      <w:r w:rsidR="00733DE7">
        <w:rPr>
          <w:rFonts w:ascii="Times New Roman" w:hAnsi="Times New Roman" w:cs="Times New Roman"/>
          <w:sz w:val="24"/>
          <w:szCs w:val="24"/>
        </w:rPr>
        <w:t>d</w:t>
      </w:r>
      <w:r w:rsidR="00F70F1C">
        <w:rPr>
          <w:rFonts w:ascii="Times New Roman" w:hAnsi="Times New Roman" w:cs="Times New Roman"/>
          <w:sz w:val="24"/>
          <w:szCs w:val="24"/>
        </w:rPr>
        <w:t xml:space="preserve">, if necessary, in order to fit to the specific Hong Kong situation in the main survey.  </w:t>
      </w:r>
      <w:r w:rsidR="00E82BC7">
        <w:rPr>
          <w:rFonts w:ascii="Times New Roman" w:hAnsi="Times New Roman" w:cs="Times New Roman"/>
          <w:sz w:val="24"/>
          <w:szCs w:val="24"/>
        </w:rPr>
        <w:t xml:space="preserve">For the main survey, it is planned to have 300 cases </w:t>
      </w:r>
      <w:r w:rsidR="00EF761F">
        <w:rPr>
          <w:rFonts w:ascii="Times New Roman" w:hAnsi="Times New Roman" w:cs="Times New Roman"/>
          <w:sz w:val="24"/>
          <w:szCs w:val="24"/>
        </w:rPr>
        <w:t>from 1</w:t>
      </w:r>
      <w:r w:rsidR="001E1826">
        <w:rPr>
          <w:rFonts w:ascii="Times New Roman" w:hAnsi="Times New Roman" w:cs="Times New Roman"/>
          <w:sz w:val="24"/>
          <w:szCs w:val="24"/>
        </w:rPr>
        <w:t>0</w:t>
      </w:r>
      <w:r w:rsidR="00EF761F">
        <w:rPr>
          <w:rFonts w:ascii="Times New Roman" w:hAnsi="Times New Roman" w:cs="Times New Roman"/>
          <w:sz w:val="24"/>
          <w:szCs w:val="24"/>
        </w:rPr>
        <w:t xml:space="preserve"> FMCGs companies in Hong Kong.</w:t>
      </w:r>
      <w:r w:rsidR="00E82BC7">
        <w:rPr>
          <w:rFonts w:ascii="Times New Roman" w:hAnsi="Times New Roman" w:cs="Times New Roman"/>
          <w:sz w:val="24"/>
          <w:szCs w:val="24"/>
        </w:rPr>
        <w:t xml:space="preserve"> </w:t>
      </w:r>
      <w:r w:rsidR="006A2DCF">
        <w:rPr>
          <w:rFonts w:ascii="Times New Roman" w:hAnsi="Times New Roman" w:cs="Times New Roman"/>
          <w:sz w:val="24"/>
          <w:szCs w:val="24"/>
        </w:rPr>
        <w:t xml:space="preserve"> </w:t>
      </w:r>
      <w:r w:rsidR="00B6647F">
        <w:rPr>
          <w:rFonts w:ascii="Times New Roman" w:hAnsi="Times New Roman" w:cs="Times New Roman"/>
          <w:sz w:val="24"/>
          <w:szCs w:val="24"/>
        </w:rPr>
        <w:t xml:space="preserve">One of the </w:t>
      </w:r>
      <w:r w:rsidR="007056A4">
        <w:rPr>
          <w:rFonts w:ascii="Times New Roman" w:hAnsi="Times New Roman" w:cs="Times New Roman"/>
          <w:sz w:val="24"/>
          <w:szCs w:val="24"/>
        </w:rPr>
        <w:t xml:space="preserve">non-probability sampling methods, </w:t>
      </w:r>
      <w:r w:rsidR="00AF2D2F">
        <w:rPr>
          <w:rFonts w:ascii="Times New Roman" w:hAnsi="Times New Roman" w:cs="Times New Roman"/>
          <w:sz w:val="24"/>
          <w:szCs w:val="24"/>
        </w:rPr>
        <w:t xml:space="preserve">Snowball Sampling, is planned to use in the main survey.  Snowball Sampling actually is a network sampling or chain referral sampling in which an initial group of participants will be selected and these participants will be asked to identify others who also belong to that target population of interest.  </w:t>
      </w:r>
      <w:bookmarkStart w:id="2" w:name="_GoBack"/>
      <w:bookmarkEnd w:id="2"/>
      <w:r w:rsidR="00770707">
        <w:rPr>
          <w:rFonts w:ascii="Times New Roman" w:hAnsi="Times New Roman" w:cs="Times New Roman"/>
          <w:sz w:val="24"/>
          <w:szCs w:val="24"/>
        </w:rPr>
        <w:t>Cases obtained through this method can be considered as homogenous in nature among eac</w:t>
      </w:r>
      <w:r w:rsidR="001E1826">
        <w:rPr>
          <w:rFonts w:ascii="Times New Roman" w:hAnsi="Times New Roman" w:cs="Times New Roman"/>
          <w:sz w:val="24"/>
          <w:szCs w:val="24"/>
        </w:rPr>
        <w:t xml:space="preserve">h other.  </w:t>
      </w:r>
      <w:r w:rsidR="00674D34">
        <w:rPr>
          <w:rFonts w:ascii="Times New Roman" w:hAnsi="Times New Roman" w:cs="Times New Roman"/>
          <w:sz w:val="24"/>
          <w:szCs w:val="24"/>
        </w:rPr>
        <w:t xml:space="preserve">This method is expected to be one of the most effective and efficiency methods in terms of representativeness, accessibility and low cost to </w:t>
      </w:r>
      <w:r w:rsidR="0044684F">
        <w:rPr>
          <w:rFonts w:ascii="Times New Roman" w:hAnsi="Times New Roman" w:cs="Times New Roman"/>
          <w:sz w:val="24"/>
          <w:szCs w:val="24"/>
        </w:rPr>
        <w:t>reach the target population s</w:t>
      </w:r>
      <w:r w:rsidR="00AF2D2F">
        <w:rPr>
          <w:rFonts w:ascii="Times New Roman" w:hAnsi="Times New Roman" w:cs="Times New Roman"/>
          <w:sz w:val="24"/>
          <w:szCs w:val="24"/>
        </w:rPr>
        <w:t>ince</w:t>
      </w:r>
      <w:r w:rsidR="00674D34">
        <w:rPr>
          <w:rFonts w:ascii="Times New Roman" w:hAnsi="Times New Roman" w:cs="Times New Roman"/>
          <w:sz w:val="24"/>
          <w:szCs w:val="24"/>
        </w:rPr>
        <w:t xml:space="preserve"> I have been working in</w:t>
      </w:r>
      <w:r w:rsidR="0044684F">
        <w:rPr>
          <w:rFonts w:ascii="Times New Roman" w:hAnsi="Times New Roman" w:cs="Times New Roman"/>
          <w:sz w:val="24"/>
          <w:szCs w:val="24"/>
        </w:rPr>
        <w:t xml:space="preserve"> FMCGs companies in Hong Kong for more than twenty years and so my working network should be sufficient and helpful to reach those educated and knowledgeable employees </w:t>
      </w:r>
      <w:r w:rsidR="00F13D0D">
        <w:rPr>
          <w:rFonts w:ascii="Times New Roman" w:hAnsi="Times New Roman" w:cs="Times New Roman"/>
          <w:sz w:val="24"/>
          <w:szCs w:val="24"/>
        </w:rPr>
        <w:t xml:space="preserve">who are working in FMCGs companies in Hong Kong and are the target population of my study in this project report.  </w:t>
      </w:r>
      <w:r w:rsidR="0044684F">
        <w:rPr>
          <w:rFonts w:ascii="Times New Roman" w:hAnsi="Times New Roman" w:cs="Times New Roman"/>
          <w:sz w:val="24"/>
          <w:szCs w:val="24"/>
        </w:rPr>
        <w:t xml:space="preserve"> </w:t>
      </w:r>
      <w:r w:rsidR="00E00EA8">
        <w:rPr>
          <w:rFonts w:ascii="Times New Roman" w:hAnsi="Times New Roman" w:cs="Times New Roman"/>
          <w:sz w:val="24"/>
          <w:szCs w:val="24"/>
        </w:rPr>
        <w:t xml:space="preserve">  </w:t>
      </w:r>
      <w:r w:rsidR="0051442D">
        <w:rPr>
          <w:rFonts w:ascii="Times New Roman" w:hAnsi="Times New Roman" w:cs="Times New Roman"/>
          <w:sz w:val="24"/>
          <w:szCs w:val="24"/>
        </w:rPr>
        <w:t xml:space="preserve">  </w:t>
      </w:r>
      <w:r w:rsidR="00C93604">
        <w:rPr>
          <w:rFonts w:ascii="Times New Roman" w:hAnsi="Times New Roman" w:cs="Times New Roman"/>
          <w:sz w:val="24"/>
          <w:szCs w:val="24"/>
          <w:lang w:val="en-HK"/>
        </w:rPr>
        <w:t xml:space="preserve"> </w:t>
      </w:r>
      <w:r w:rsidRPr="00C93604">
        <w:rPr>
          <w:rFonts w:ascii="Times New Roman" w:hAnsi="Times New Roman" w:cs="Times New Roman"/>
          <w:sz w:val="24"/>
          <w:szCs w:val="24"/>
        </w:rPr>
        <w:t xml:space="preserve"> </w:t>
      </w:r>
    </w:p>
    <w:p w:rsidR="001E1826" w:rsidRDefault="001E1826" w:rsidP="00772C17">
      <w:pPr>
        <w:spacing w:line="360" w:lineRule="auto"/>
        <w:jc w:val="both"/>
        <w:rPr>
          <w:rFonts w:ascii="Times New Roman" w:hAnsi="Times New Roman" w:cs="Times New Roman"/>
          <w:sz w:val="24"/>
          <w:szCs w:val="24"/>
        </w:rPr>
      </w:pPr>
    </w:p>
    <w:p w:rsidR="00503C84" w:rsidRDefault="001E1826" w:rsidP="001E1826">
      <w:pPr>
        <w:spacing w:line="360" w:lineRule="auto"/>
        <w:jc w:val="both"/>
        <w:rPr>
          <w:rFonts w:ascii="Times New Roman" w:hAnsi="Times New Roman" w:cs="Times New Roman"/>
          <w:b/>
          <w:sz w:val="24"/>
          <w:szCs w:val="24"/>
        </w:rPr>
      </w:pPr>
      <w:r>
        <w:rPr>
          <w:rFonts w:ascii="Times New Roman" w:hAnsi="Times New Roman" w:cs="Times New Roman"/>
          <w:b/>
          <w:sz w:val="32"/>
          <w:szCs w:val="32"/>
        </w:rPr>
        <w:t>Findings</w:t>
      </w:r>
    </w:p>
    <w:p w:rsidR="00503C84" w:rsidRPr="00503C84" w:rsidRDefault="00503C84" w:rsidP="001E1826">
      <w:pPr>
        <w:spacing w:line="360" w:lineRule="auto"/>
        <w:jc w:val="both"/>
        <w:rPr>
          <w:rFonts w:ascii="Times New Roman" w:hAnsi="Times New Roman" w:cs="Times New Roman"/>
          <w:b/>
          <w:i/>
          <w:sz w:val="24"/>
          <w:szCs w:val="24"/>
        </w:rPr>
      </w:pPr>
      <w:r w:rsidRPr="00503C84">
        <w:rPr>
          <w:rFonts w:ascii="Times New Roman" w:hAnsi="Times New Roman" w:cs="Times New Roman"/>
          <w:b/>
          <w:i/>
          <w:sz w:val="24"/>
          <w:szCs w:val="24"/>
        </w:rPr>
        <w:t>Descriptive Analysis of Nominal Data in Pilot Test</w:t>
      </w:r>
    </w:p>
    <w:p w:rsidR="00DE440B" w:rsidRDefault="00307367"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Appendix 2 summarised those </w:t>
      </w:r>
      <w:r w:rsidR="007152D0">
        <w:rPr>
          <w:rFonts w:ascii="Times New Roman" w:hAnsi="Times New Roman" w:cs="Times New Roman"/>
          <w:sz w:val="24"/>
          <w:szCs w:val="24"/>
        </w:rPr>
        <w:t xml:space="preserve">findings of </w:t>
      </w:r>
      <w:r>
        <w:rPr>
          <w:rFonts w:ascii="Times New Roman" w:hAnsi="Times New Roman" w:cs="Times New Roman"/>
          <w:sz w:val="24"/>
          <w:szCs w:val="24"/>
        </w:rPr>
        <w:t>nominal data got from the questionnaire</w:t>
      </w:r>
      <w:r w:rsidR="00DE440B">
        <w:rPr>
          <w:rFonts w:ascii="Times New Roman" w:hAnsi="Times New Roman" w:cs="Times New Roman"/>
          <w:sz w:val="24"/>
          <w:szCs w:val="24"/>
        </w:rPr>
        <w:t xml:space="preserve"> of the pilot test</w:t>
      </w:r>
      <w:r>
        <w:rPr>
          <w:rFonts w:ascii="Times New Roman" w:hAnsi="Times New Roman" w:cs="Times New Roman"/>
          <w:sz w:val="24"/>
          <w:szCs w:val="24"/>
        </w:rPr>
        <w:t xml:space="preserve">.  In the table, it showed that the distribution of gender among those samples in the pilot test was 65% </w:t>
      </w:r>
      <w:r>
        <w:rPr>
          <w:rFonts w:ascii="Times New Roman" w:hAnsi="Times New Roman" w:cs="Times New Roman"/>
          <w:sz w:val="24"/>
          <w:szCs w:val="24"/>
        </w:rPr>
        <w:lastRenderedPageBreak/>
        <w:t xml:space="preserve">in male and 35% </w:t>
      </w:r>
      <w:r w:rsidR="00E941CB">
        <w:rPr>
          <w:rFonts w:ascii="Times New Roman" w:hAnsi="Times New Roman" w:cs="Times New Roman"/>
          <w:sz w:val="24"/>
          <w:szCs w:val="24"/>
        </w:rPr>
        <w:t xml:space="preserve">in </w:t>
      </w:r>
      <w:r>
        <w:rPr>
          <w:rFonts w:ascii="Times New Roman" w:hAnsi="Times New Roman" w:cs="Times New Roman"/>
          <w:sz w:val="24"/>
          <w:szCs w:val="24"/>
        </w:rPr>
        <w:t xml:space="preserve">female while for age, 70% of samples were 40 or above.  Besides, 75% of samples were married and </w:t>
      </w:r>
      <w:r w:rsidR="00E941CB">
        <w:rPr>
          <w:rFonts w:ascii="Times New Roman" w:hAnsi="Times New Roman" w:cs="Times New Roman"/>
          <w:sz w:val="24"/>
          <w:szCs w:val="24"/>
        </w:rPr>
        <w:t>70% of them were with children in their families.  For education level, most of them (90%) were with master degree level (since the majority of the samples were my classmates of DBA) and while for positions</w:t>
      </w:r>
      <w:r w:rsidR="003808B6">
        <w:rPr>
          <w:rFonts w:ascii="Times New Roman" w:hAnsi="Times New Roman" w:cs="Times New Roman"/>
          <w:sz w:val="24"/>
          <w:szCs w:val="24"/>
        </w:rPr>
        <w:t xml:space="preserve"> </w:t>
      </w:r>
      <w:r w:rsidR="00E941CB">
        <w:rPr>
          <w:rFonts w:ascii="Times New Roman" w:hAnsi="Times New Roman" w:cs="Times New Roman"/>
          <w:sz w:val="24"/>
          <w:szCs w:val="24"/>
        </w:rPr>
        <w:t>working in the organisations right now (</w:t>
      </w:r>
      <w:r w:rsidR="00322568">
        <w:rPr>
          <w:rFonts w:ascii="Times New Roman" w:hAnsi="Times New Roman" w:cs="Times New Roman"/>
          <w:sz w:val="24"/>
          <w:szCs w:val="24"/>
        </w:rPr>
        <w:t>Item</w:t>
      </w:r>
      <w:r w:rsidR="00E941CB">
        <w:rPr>
          <w:rFonts w:ascii="Times New Roman" w:hAnsi="Times New Roman" w:cs="Times New Roman"/>
          <w:sz w:val="24"/>
          <w:szCs w:val="24"/>
        </w:rPr>
        <w:t xml:space="preserve"> 10), all of them were in senior management or</w:t>
      </w:r>
      <w:r w:rsidR="00DE440B">
        <w:rPr>
          <w:rFonts w:ascii="Times New Roman" w:hAnsi="Times New Roman" w:cs="Times New Roman"/>
          <w:sz w:val="24"/>
          <w:szCs w:val="24"/>
        </w:rPr>
        <w:t xml:space="preserve"> managerial executive already.  Finally, for the period of working in their current companies (</w:t>
      </w:r>
      <w:r w:rsidR="00322568">
        <w:rPr>
          <w:rFonts w:ascii="Times New Roman" w:hAnsi="Times New Roman" w:cs="Times New Roman"/>
          <w:sz w:val="24"/>
          <w:szCs w:val="24"/>
        </w:rPr>
        <w:t>Item</w:t>
      </w:r>
      <w:r w:rsidR="00DE440B">
        <w:rPr>
          <w:rFonts w:ascii="Times New Roman" w:hAnsi="Times New Roman" w:cs="Times New Roman"/>
          <w:sz w:val="24"/>
          <w:szCs w:val="24"/>
        </w:rPr>
        <w:t xml:space="preserve"> 11), half of them (50%) had been working 5 years or above.  The last three criteria mentioned above should more than enough to imply and represent that samples </w:t>
      </w:r>
      <w:r w:rsidR="005D2061">
        <w:rPr>
          <w:rFonts w:ascii="Times New Roman" w:hAnsi="Times New Roman" w:cs="Times New Roman"/>
          <w:sz w:val="24"/>
          <w:szCs w:val="24"/>
        </w:rPr>
        <w:t>did</w:t>
      </w:r>
      <w:r w:rsidR="00DE440B">
        <w:rPr>
          <w:rFonts w:ascii="Times New Roman" w:hAnsi="Times New Roman" w:cs="Times New Roman"/>
          <w:sz w:val="24"/>
          <w:szCs w:val="24"/>
        </w:rPr>
        <w:t xml:space="preserve"> qualif</w:t>
      </w:r>
      <w:r w:rsidR="005D2061">
        <w:rPr>
          <w:rFonts w:ascii="Times New Roman" w:hAnsi="Times New Roman" w:cs="Times New Roman"/>
          <w:sz w:val="24"/>
          <w:szCs w:val="24"/>
        </w:rPr>
        <w:t>ied</w:t>
      </w:r>
      <w:r w:rsidR="00DE440B">
        <w:rPr>
          <w:rFonts w:ascii="Times New Roman" w:hAnsi="Times New Roman" w:cs="Times New Roman"/>
          <w:sz w:val="24"/>
          <w:szCs w:val="24"/>
        </w:rPr>
        <w:t xml:space="preserve"> to the e</w:t>
      </w:r>
      <w:r w:rsidR="00DE440B" w:rsidRPr="00C93604">
        <w:rPr>
          <w:rFonts w:ascii="Times New Roman" w:hAnsi="Times New Roman" w:cs="Times New Roman"/>
          <w:sz w:val="24"/>
          <w:szCs w:val="24"/>
        </w:rPr>
        <w:t xml:space="preserve">ducated and </w:t>
      </w:r>
      <w:r w:rsidR="00DE440B">
        <w:rPr>
          <w:rFonts w:ascii="Times New Roman" w:hAnsi="Times New Roman" w:cs="Times New Roman"/>
          <w:sz w:val="24"/>
          <w:szCs w:val="24"/>
        </w:rPr>
        <w:t>k</w:t>
      </w:r>
      <w:r w:rsidR="00DE440B" w:rsidRPr="00C93604">
        <w:rPr>
          <w:rFonts w:ascii="Times New Roman" w:hAnsi="Times New Roman" w:cs="Times New Roman"/>
          <w:sz w:val="24"/>
          <w:szCs w:val="24"/>
        </w:rPr>
        <w:t xml:space="preserve">nowledge </w:t>
      </w:r>
      <w:r w:rsidR="00DE440B">
        <w:rPr>
          <w:rFonts w:ascii="Times New Roman" w:hAnsi="Times New Roman" w:cs="Times New Roman"/>
          <w:sz w:val="24"/>
          <w:szCs w:val="24"/>
        </w:rPr>
        <w:t>w</w:t>
      </w:r>
      <w:r w:rsidR="00DE440B" w:rsidRPr="00C93604">
        <w:rPr>
          <w:rFonts w:ascii="Times New Roman" w:hAnsi="Times New Roman" w:cs="Times New Roman"/>
          <w:sz w:val="24"/>
          <w:szCs w:val="24"/>
        </w:rPr>
        <w:t>orkforce</w:t>
      </w:r>
      <w:r w:rsidR="00DE440B">
        <w:rPr>
          <w:rFonts w:ascii="Times New Roman" w:hAnsi="Times New Roman" w:cs="Times New Roman"/>
          <w:sz w:val="24"/>
          <w:szCs w:val="24"/>
        </w:rPr>
        <w:t xml:space="preserve"> who was being focus in this project report.</w:t>
      </w:r>
    </w:p>
    <w:p w:rsidR="00DE326C" w:rsidRDefault="00DE326C" w:rsidP="00772C17">
      <w:pPr>
        <w:spacing w:line="360" w:lineRule="auto"/>
        <w:jc w:val="both"/>
        <w:rPr>
          <w:rFonts w:ascii="Times New Roman" w:hAnsi="Times New Roman" w:cs="Times New Roman"/>
          <w:sz w:val="24"/>
          <w:szCs w:val="24"/>
        </w:rPr>
      </w:pPr>
    </w:p>
    <w:p w:rsidR="00DE326C" w:rsidRPr="00503C84" w:rsidRDefault="00DE326C" w:rsidP="00DE326C">
      <w:pPr>
        <w:spacing w:line="360" w:lineRule="auto"/>
        <w:jc w:val="both"/>
        <w:rPr>
          <w:rFonts w:ascii="Times New Roman" w:hAnsi="Times New Roman" w:cs="Times New Roman"/>
          <w:b/>
          <w:i/>
          <w:sz w:val="24"/>
          <w:szCs w:val="24"/>
        </w:rPr>
      </w:pPr>
      <w:r>
        <w:rPr>
          <w:rFonts w:ascii="Times New Roman" w:hAnsi="Times New Roman" w:cs="Times New Roman"/>
          <w:b/>
          <w:i/>
          <w:sz w:val="24"/>
          <w:szCs w:val="24"/>
        </w:rPr>
        <w:t>Parametric Statistics</w:t>
      </w:r>
      <w:r w:rsidRPr="00503C84">
        <w:rPr>
          <w:rFonts w:ascii="Times New Roman" w:hAnsi="Times New Roman" w:cs="Times New Roman"/>
          <w:b/>
          <w:i/>
          <w:sz w:val="24"/>
          <w:szCs w:val="24"/>
        </w:rPr>
        <w:t xml:space="preserve"> of </w:t>
      </w:r>
      <w:r>
        <w:rPr>
          <w:rFonts w:ascii="Times New Roman" w:hAnsi="Times New Roman" w:cs="Times New Roman"/>
          <w:b/>
          <w:i/>
          <w:sz w:val="24"/>
          <w:szCs w:val="24"/>
        </w:rPr>
        <w:t>Interva</w:t>
      </w:r>
      <w:r w:rsidRPr="00503C84">
        <w:rPr>
          <w:rFonts w:ascii="Times New Roman" w:hAnsi="Times New Roman" w:cs="Times New Roman"/>
          <w:b/>
          <w:i/>
          <w:sz w:val="24"/>
          <w:szCs w:val="24"/>
        </w:rPr>
        <w:t>l Data in Pilot Test</w:t>
      </w:r>
    </w:p>
    <w:p w:rsidR="001E1826" w:rsidRDefault="00DE440B"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Appendix 3 summarised those </w:t>
      </w:r>
      <w:r w:rsidR="007152D0">
        <w:rPr>
          <w:rFonts w:ascii="Times New Roman" w:hAnsi="Times New Roman" w:cs="Times New Roman"/>
          <w:sz w:val="24"/>
          <w:szCs w:val="24"/>
        </w:rPr>
        <w:t xml:space="preserve">findings of </w:t>
      </w:r>
      <w:r>
        <w:rPr>
          <w:rFonts w:ascii="Times New Roman" w:hAnsi="Times New Roman" w:cs="Times New Roman"/>
          <w:sz w:val="24"/>
          <w:szCs w:val="24"/>
        </w:rPr>
        <w:t xml:space="preserve">parametric statistics of employee engagement got from the questionnaire of the pilot test.  </w:t>
      </w:r>
      <w:r w:rsidR="007152D0">
        <w:rPr>
          <w:rFonts w:ascii="Times New Roman" w:hAnsi="Times New Roman" w:cs="Times New Roman"/>
          <w:sz w:val="24"/>
          <w:szCs w:val="24"/>
        </w:rPr>
        <w:t xml:space="preserve">All eighteen employee engagement items had been divided into three sub scales representing three independent variables for the dependent variable of employee engagement: </w:t>
      </w:r>
      <w:r w:rsidR="007152D0" w:rsidRPr="002035EF">
        <w:rPr>
          <w:rFonts w:ascii="Times New Roman" w:hAnsi="Times New Roman" w:cs="Times New Roman"/>
          <w:sz w:val="24"/>
          <w:szCs w:val="24"/>
        </w:rPr>
        <w:t xml:space="preserve">Compensation </w:t>
      </w:r>
      <w:r w:rsidR="007152D0">
        <w:rPr>
          <w:rFonts w:ascii="Times New Roman" w:hAnsi="Times New Roman" w:cs="Times New Roman"/>
          <w:sz w:val="24"/>
          <w:szCs w:val="24"/>
        </w:rPr>
        <w:t xml:space="preserve">or Remuneration (7 items), Person-job (P-J) Fit (5 items) and </w:t>
      </w:r>
      <w:r w:rsidR="007152D0" w:rsidRPr="004942A9">
        <w:rPr>
          <w:rFonts w:ascii="Times New Roman" w:hAnsi="Times New Roman" w:cs="Times New Roman"/>
          <w:sz w:val="24"/>
          <w:szCs w:val="24"/>
        </w:rPr>
        <w:t>Affective Commitment</w:t>
      </w:r>
      <w:r w:rsidR="007152D0">
        <w:rPr>
          <w:rFonts w:ascii="Times New Roman" w:hAnsi="Times New Roman" w:cs="Times New Roman"/>
          <w:sz w:val="24"/>
          <w:szCs w:val="24"/>
        </w:rPr>
        <w:t xml:space="preserve"> (6 items).  The </w:t>
      </w:r>
      <w:r w:rsidR="00585070">
        <w:rPr>
          <w:rFonts w:ascii="Times New Roman" w:hAnsi="Times New Roman" w:cs="Times New Roman"/>
          <w:sz w:val="24"/>
          <w:szCs w:val="24"/>
        </w:rPr>
        <w:t>mean score for overall condition was 3.578 while for each individual sub scale, they were 3.764 (Compensation or Remuneration), 3.300 (Person-job Fit) and 3.592 (Affective Commitment), respectively.  For the Cronbach’s Alpha of</w:t>
      </w:r>
      <w:r w:rsidR="00DC70E8">
        <w:rPr>
          <w:rFonts w:ascii="Times New Roman" w:hAnsi="Times New Roman" w:cs="Times New Roman"/>
          <w:sz w:val="24"/>
          <w:szCs w:val="24"/>
        </w:rPr>
        <w:t xml:space="preserve"> </w:t>
      </w:r>
      <w:r w:rsidR="00585070">
        <w:rPr>
          <w:rFonts w:ascii="Times New Roman" w:hAnsi="Times New Roman" w:cs="Times New Roman"/>
          <w:sz w:val="24"/>
          <w:szCs w:val="24"/>
        </w:rPr>
        <w:t xml:space="preserve">the </w:t>
      </w:r>
      <w:r w:rsidR="00DC70E8">
        <w:rPr>
          <w:rFonts w:ascii="Times New Roman" w:hAnsi="Times New Roman" w:cs="Times New Roman"/>
          <w:sz w:val="24"/>
          <w:szCs w:val="24"/>
        </w:rPr>
        <w:t>overall condition was 0.967 while for each individual sub scale, they were 0.917 (Compensation or Remuneration), 0.951 (Person-job Fit) and 0.906 (Affective Commitment), respectively.  By definition, Cronbach’s Alpha is a measure of internal consistency or correlations between items when all of them are measuring the same construct and if highe</w:t>
      </w:r>
      <w:r w:rsidR="003808B6">
        <w:rPr>
          <w:rFonts w:ascii="Times New Roman" w:hAnsi="Times New Roman" w:cs="Times New Roman"/>
          <w:sz w:val="24"/>
          <w:szCs w:val="24"/>
        </w:rPr>
        <w:t>r in value, greater and better o</w:t>
      </w:r>
      <w:r w:rsidR="00DC70E8">
        <w:rPr>
          <w:rFonts w:ascii="Times New Roman" w:hAnsi="Times New Roman" w:cs="Times New Roman"/>
          <w:sz w:val="24"/>
          <w:szCs w:val="24"/>
        </w:rPr>
        <w:t xml:space="preserve">n internal consistency level will be implied.  Generally, any value higher than 0.70 will be considered as good alpha and so referring to above- mentioned situation, all were in excellent conditions </w:t>
      </w:r>
      <w:r w:rsidR="00BE641F">
        <w:rPr>
          <w:rFonts w:ascii="Times New Roman" w:hAnsi="Times New Roman" w:cs="Times New Roman"/>
          <w:sz w:val="24"/>
          <w:szCs w:val="24"/>
        </w:rPr>
        <w:t xml:space="preserve">and strongly correlated </w:t>
      </w:r>
      <w:r w:rsidR="00DC70E8">
        <w:rPr>
          <w:rFonts w:ascii="Times New Roman" w:hAnsi="Times New Roman" w:cs="Times New Roman"/>
          <w:sz w:val="24"/>
          <w:szCs w:val="24"/>
        </w:rPr>
        <w:t xml:space="preserve">since either overall or each individual sub scale </w:t>
      </w:r>
      <w:r w:rsidR="00BE641F">
        <w:rPr>
          <w:rFonts w:ascii="Times New Roman" w:hAnsi="Times New Roman" w:cs="Times New Roman"/>
          <w:sz w:val="24"/>
          <w:szCs w:val="24"/>
        </w:rPr>
        <w:t>one was over 0.90.  Since I us</w:t>
      </w:r>
      <w:r w:rsidR="005D2061">
        <w:rPr>
          <w:rFonts w:ascii="Times New Roman" w:hAnsi="Times New Roman" w:cs="Times New Roman"/>
          <w:sz w:val="24"/>
          <w:szCs w:val="24"/>
        </w:rPr>
        <w:t>ed</w:t>
      </w:r>
      <w:r w:rsidR="00BE641F">
        <w:rPr>
          <w:rFonts w:ascii="Times New Roman" w:hAnsi="Times New Roman" w:cs="Times New Roman"/>
          <w:sz w:val="24"/>
          <w:szCs w:val="24"/>
        </w:rPr>
        <w:t xml:space="preserve"> 5 points Likert Scale in the questionnaire, so I </w:t>
      </w:r>
      <w:r w:rsidR="005D2061">
        <w:rPr>
          <w:rFonts w:ascii="Times New Roman" w:hAnsi="Times New Roman" w:cs="Times New Roman"/>
          <w:sz w:val="24"/>
          <w:szCs w:val="24"/>
        </w:rPr>
        <w:t xml:space="preserve">could </w:t>
      </w:r>
      <w:r w:rsidR="003808B6">
        <w:rPr>
          <w:rFonts w:ascii="Times New Roman" w:hAnsi="Times New Roman" w:cs="Times New Roman"/>
          <w:sz w:val="24"/>
          <w:szCs w:val="24"/>
        </w:rPr>
        <w:t xml:space="preserve">also </w:t>
      </w:r>
      <w:r w:rsidR="005D2061">
        <w:rPr>
          <w:rFonts w:ascii="Times New Roman" w:hAnsi="Times New Roman" w:cs="Times New Roman"/>
          <w:sz w:val="24"/>
          <w:szCs w:val="24"/>
        </w:rPr>
        <w:t xml:space="preserve">assume that the </w:t>
      </w:r>
      <w:r w:rsidR="000815D0">
        <w:rPr>
          <w:rFonts w:ascii="Times New Roman" w:hAnsi="Times New Roman" w:cs="Times New Roman"/>
          <w:sz w:val="24"/>
          <w:szCs w:val="24"/>
        </w:rPr>
        <w:t xml:space="preserve">reference </w:t>
      </w:r>
      <w:r w:rsidR="005D2061">
        <w:rPr>
          <w:rFonts w:ascii="Times New Roman" w:hAnsi="Times New Roman" w:cs="Times New Roman"/>
          <w:sz w:val="24"/>
          <w:szCs w:val="24"/>
        </w:rPr>
        <w:t>mean score was 3</w:t>
      </w:r>
      <w:r w:rsidR="000815D0">
        <w:rPr>
          <w:rFonts w:ascii="Times New Roman" w:hAnsi="Times New Roman" w:cs="Times New Roman"/>
          <w:sz w:val="24"/>
          <w:szCs w:val="24"/>
        </w:rPr>
        <w:t>.00</w:t>
      </w:r>
      <w:r w:rsidR="00585070">
        <w:rPr>
          <w:rFonts w:ascii="Times New Roman" w:hAnsi="Times New Roman" w:cs="Times New Roman"/>
          <w:sz w:val="24"/>
          <w:szCs w:val="24"/>
        </w:rPr>
        <w:t xml:space="preserve"> which would use to compare those in sub scale for further implication.</w:t>
      </w:r>
    </w:p>
    <w:p w:rsidR="00B46B11" w:rsidRDefault="00585070"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sub scale of Compensation or Remuneration, the mean scale scores for each item ranged from </w:t>
      </w:r>
      <w:r w:rsidR="000815D0">
        <w:rPr>
          <w:rFonts w:ascii="Times New Roman" w:hAnsi="Times New Roman" w:cs="Times New Roman"/>
          <w:sz w:val="24"/>
          <w:szCs w:val="24"/>
        </w:rPr>
        <w:t xml:space="preserve">3.45 to 4.15.  In comparing with reference mean score 3.00, </w:t>
      </w:r>
      <w:r w:rsidR="00322568">
        <w:rPr>
          <w:rFonts w:ascii="Times New Roman" w:hAnsi="Times New Roman" w:cs="Times New Roman"/>
          <w:sz w:val="24"/>
          <w:szCs w:val="24"/>
        </w:rPr>
        <w:t>Item</w:t>
      </w:r>
      <w:r w:rsidR="000815D0">
        <w:rPr>
          <w:rFonts w:ascii="Times New Roman" w:hAnsi="Times New Roman" w:cs="Times New Roman"/>
          <w:sz w:val="24"/>
          <w:szCs w:val="24"/>
        </w:rPr>
        <w:t xml:space="preserve"> 12, wh</w:t>
      </w:r>
      <w:r w:rsidR="005411E7">
        <w:rPr>
          <w:rFonts w:ascii="Times New Roman" w:hAnsi="Times New Roman" w:cs="Times New Roman"/>
          <w:sz w:val="24"/>
          <w:szCs w:val="24"/>
        </w:rPr>
        <w:t>ich</w:t>
      </w:r>
      <w:r w:rsidR="000815D0">
        <w:rPr>
          <w:rFonts w:ascii="Times New Roman" w:hAnsi="Times New Roman" w:cs="Times New Roman"/>
          <w:sz w:val="24"/>
          <w:szCs w:val="24"/>
        </w:rPr>
        <w:t xml:space="preserve"> was with 3.45 in mean score value, was the relatively closest one in comparing with other items within the same sub scale grou</w:t>
      </w:r>
      <w:r w:rsidR="00322568">
        <w:rPr>
          <w:rFonts w:ascii="Times New Roman" w:hAnsi="Times New Roman" w:cs="Times New Roman"/>
          <w:sz w:val="24"/>
          <w:szCs w:val="24"/>
        </w:rPr>
        <w:t>p.  Besides, Item</w:t>
      </w:r>
      <w:r w:rsidR="005041A7">
        <w:rPr>
          <w:rFonts w:ascii="Times New Roman" w:hAnsi="Times New Roman" w:cs="Times New Roman"/>
          <w:sz w:val="24"/>
          <w:szCs w:val="24"/>
        </w:rPr>
        <w:t xml:space="preserve"> 12 </w:t>
      </w:r>
      <w:r w:rsidR="000815D0">
        <w:rPr>
          <w:rFonts w:ascii="Times New Roman" w:hAnsi="Times New Roman" w:cs="Times New Roman"/>
          <w:sz w:val="24"/>
          <w:szCs w:val="24"/>
        </w:rPr>
        <w:t xml:space="preserve">also had the highest standard deviation of 1.191 in value.  </w:t>
      </w:r>
      <w:r w:rsidR="0052628D">
        <w:rPr>
          <w:rFonts w:ascii="Times New Roman" w:hAnsi="Times New Roman" w:cs="Times New Roman"/>
          <w:sz w:val="24"/>
          <w:szCs w:val="24"/>
        </w:rPr>
        <w:t>Both</w:t>
      </w:r>
      <w:r w:rsidR="00322568">
        <w:rPr>
          <w:rFonts w:ascii="Times New Roman" w:hAnsi="Times New Roman" w:cs="Times New Roman"/>
          <w:sz w:val="24"/>
          <w:szCs w:val="24"/>
        </w:rPr>
        <w:t xml:space="preserve"> represented that Item</w:t>
      </w:r>
      <w:r w:rsidR="005041A7">
        <w:rPr>
          <w:rFonts w:ascii="Times New Roman" w:hAnsi="Times New Roman" w:cs="Times New Roman"/>
          <w:sz w:val="24"/>
          <w:szCs w:val="24"/>
        </w:rPr>
        <w:t xml:space="preserve"> 12 had the relatively highest discrimination power within the group than others.  One of the reasons for that was </w:t>
      </w:r>
      <w:r w:rsidR="00322568">
        <w:rPr>
          <w:rFonts w:ascii="Times New Roman" w:hAnsi="Times New Roman" w:cs="Times New Roman"/>
          <w:sz w:val="24"/>
          <w:szCs w:val="24"/>
        </w:rPr>
        <w:t>Item</w:t>
      </w:r>
      <w:r w:rsidR="005041A7">
        <w:rPr>
          <w:rFonts w:ascii="Times New Roman" w:hAnsi="Times New Roman" w:cs="Times New Roman"/>
          <w:sz w:val="24"/>
          <w:szCs w:val="24"/>
        </w:rPr>
        <w:t xml:space="preserve"> 12 ask</w:t>
      </w:r>
      <w:r w:rsidR="00B8073E">
        <w:rPr>
          <w:rFonts w:ascii="Times New Roman" w:hAnsi="Times New Roman" w:cs="Times New Roman"/>
          <w:sz w:val="24"/>
          <w:szCs w:val="24"/>
        </w:rPr>
        <w:t>ed</w:t>
      </w:r>
      <w:r w:rsidR="005041A7">
        <w:rPr>
          <w:rFonts w:ascii="Times New Roman" w:hAnsi="Times New Roman" w:cs="Times New Roman"/>
          <w:sz w:val="24"/>
          <w:szCs w:val="24"/>
        </w:rPr>
        <w:t xml:space="preserve"> about the preference</w:t>
      </w:r>
      <w:r w:rsidR="000F0BB7">
        <w:rPr>
          <w:rFonts w:ascii="Times New Roman" w:hAnsi="Times New Roman" w:cs="Times New Roman"/>
          <w:sz w:val="24"/>
          <w:szCs w:val="24"/>
        </w:rPr>
        <w:t>s</w:t>
      </w:r>
      <w:r w:rsidR="005041A7">
        <w:rPr>
          <w:rFonts w:ascii="Times New Roman" w:hAnsi="Times New Roman" w:cs="Times New Roman"/>
          <w:sz w:val="24"/>
          <w:szCs w:val="24"/>
        </w:rPr>
        <w:t xml:space="preserve"> of salary and pay of the </w:t>
      </w:r>
      <w:r w:rsidR="005041A7">
        <w:rPr>
          <w:rFonts w:ascii="Times New Roman" w:hAnsi="Times New Roman" w:cs="Times New Roman"/>
          <w:sz w:val="24"/>
          <w:szCs w:val="24"/>
        </w:rPr>
        <w:lastRenderedPageBreak/>
        <w:t xml:space="preserve">samples for their work and normally different people should have different definitions of higher salary or pay raise for their own.  On the other hand, </w:t>
      </w:r>
      <w:r w:rsidR="00322568">
        <w:rPr>
          <w:rFonts w:ascii="Times New Roman" w:hAnsi="Times New Roman" w:cs="Times New Roman"/>
          <w:sz w:val="24"/>
          <w:szCs w:val="24"/>
        </w:rPr>
        <w:t>Item</w:t>
      </w:r>
      <w:r w:rsidR="005041A7">
        <w:rPr>
          <w:rFonts w:ascii="Times New Roman" w:hAnsi="Times New Roman" w:cs="Times New Roman"/>
          <w:sz w:val="24"/>
          <w:szCs w:val="24"/>
        </w:rPr>
        <w:t xml:space="preserve"> 16 was with 4.15 in mean score value</w:t>
      </w:r>
      <w:r w:rsidR="005411E7">
        <w:rPr>
          <w:rFonts w:ascii="Times New Roman" w:hAnsi="Times New Roman" w:cs="Times New Roman"/>
          <w:sz w:val="24"/>
          <w:szCs w:val="24"/>
        </w:rPr>
        <w:t xml:space="preserve">, which was relatively most far away to the reference mean score in comparing with others within the group, as well as </w:t>
      </w:r>
      <w:r w:rsidR="00B8073E">
        <w:rPr>
          <w:rFonts w:ascii="Times New Roman" w:hAnsi="Times New Roman" w:cs="Times New Roman"/>
          <w:sz w:val="24"/>
          <w:szCs w:val="24"/>
        </w:rPr>
        <w:t xml:space="preserve">was </w:t>
      </w:r>
      <w:r w:rsidR="005411E7">
        <w:rPr>
          <w:rFonts w:ascii="Times New Roman" w:hAnsi="Times New Roman" w:cs="Times New Roman"/>
          <w:sz w:val="24"/>
          <w:szCs w:val="24"/>
        </w:rPr>
        <w:t>relatively lowest standard deviation of 0.875 in value.  Both</w:t>
      </w:r>
      <w:r w:rsidR="00322568">
        <w:rPr>
          <w:rFonts w:ascii="Times New Roman" w:hAnsi="Times New Roman" w:cs="Times New Roman"/>
          <w:sz w:val="24"/>
          <w:szCs w:val="24"/>
        </w:rPr>
        <w:t xml:space="preserve"> again represented that Item</w:t>
      </w:r>
      <w:r w:rsidR="005411E7">
        <w:rPr>
          <w:rFonts w:ascii="Times New Roman" w:hAnsi="Times New Roman" w:cs="Times New Roman"/>
          <w:sz w:val="24"/>
          <w:szCs w:val="24"/>
        </w:rPr>
        <w:t xml:space="preserve"> 16 had the relatively lowest d</w:t>
      </w:r>
      <w:r w:rsidR="00B8073E">
        <w:rPr>
          <w:rFonts w:ascii="Times New Roman" w:hAnsi="Times New Roman" w:cs="Times New Roman"/>
          <w:sz w:val="24"/>
          <w:szCs w:val="24"/>
        </w:rPr>
        <w:t>iscrimination power in</w:t>
      </w:r>
      <w:r w:rsidR="005411E7">
        <w:rPr>
          <w:rFonts w:ascii="Times New Roman" w:hAnsi="Times New Roman" w:cs="Times New Roman"/>
          <w:sz w:val="24"/>
          <w:szCs w:val="24"/>
        </w:rPr>
        <w:t xml:space="preserve"> the</w:t>
      </w:r>
      <w:r w:rsidR="00B81A83">
        <w:rPr>
          <w:rFonts w:ascii="Times New Roman" w:hAnsi="Times New Roman" w:cs="Times New Roman"/>
          <w:sz w:val="24"/>
          <w:szCs w:val="24"/>
        </w:rPr>
        <w:t xml:space="preserve"> group than other. </w:t>
      </w:r>
      <w:r w:rsidR="005411E7">
        <w:rPr>
          <w:rFonts w:ascii="Times New Roman" w:hAnsi="Times New Roman" w:cs="Times New Roman"/>
          <w:sz w:val="24"/>
          <w:szCs w:val="24"/>
        </w:rPr>
        <w:t xml:space="preserve"> </w:t>
      </w:r>
      <w:r w:rsidR="00B81A83">
        <w:rPr>
          <w:rFonts w:ascii="Times New Roman" w:hAnsi="Times New Roman" w:cs="Times New Roman"/>
          <w:sz w:val="24"/>
          <w:szCs w:val="24"/>
        </w:rPr>
        <w:t>T</w:t>
      </w:r>
      <w:r w:rsidR="005411E7">
        <w:rPr>
          <w:rFonts w:ascii="Times New Roman" w:hAnsi="Times New Roman" w:cs="Times New Roman"/>
          <w:sz w:val="24"/>
          <w:szCs w:val="24"/>
        </w:rPr>
        <w:t xml:space="preserve">he reason for that was </w:t>
      </w:r>
      <w:r w:rsidR="00322568">
        <w:rPr>
          <w:rFonts w:ascii="Times New Roman" w:hAnsi="Times New Roman" w:cs="Times New Roman"/>
          <w:sz w:val="24"/>
          <w:szCs w:val="24"/>
        </w:rPr>
        <w:t>Item</w:t>
      </w:r>
      <w:r w:rsidR="005411E7">
        <w:rPr>
          <w:rFonts w:ascii="Times New Roman" w:hAnsi="Times New Roman" w:cs="Times New Roman"/>
          <w:sz w:val="24"/>
          <w:szCs w:val="24"/>
        </w:rPr>
        <w:t xml:space="preserve"> 16 ask</w:t>
      </w:r>
      <w:r w:rsidR="00B8073E">
        <w:rPr>
          <w:rFonts w:ascii="Times New Roman" w:hAnsi="Times New Roman" w:cs="Times New Roman"/>
          <w:sz w:val="24"/>
          <w:szCs w:val="24"/>
        </w:rPr>
        <w:t>ed</w:t>
      </w:r>
      <w:r w:rsidR="005411E7">
        <w:rPr>
          <w:rFonts w:ascii="Times New Roman" w:hAnsi="Times New Roman" w:cs="Times New Roman"/>
          <w:sz w:val="24"/>
          <w:szCs w:val="24"/>
        </w:rPr>
        <w:t xml:space="preserve"> about the value of the samples for their work to the organisation and normally, as being the e</w:t>
      </w:r>
      <w:r w:rsidR="005411E7" w:rsidRPr="00C93604">
        <w:rPr>
          <w:rFonts w:ascii="Times New Roman" w:hAnsi="Times New Roman" w:cs="Times New Roman"/>
          <w:sz w:val="24"/>
          <w:szCs w:val="24"/>
        </w:rPr>
        <w:t xml:space="preserve">ducated and </w:t>
      </w:r>
      <w:r w:rsidR="005411E7">
        <w:rPr>
          <w:rFonts w:ascii="Times New Roman" w:hAnsi="Times New Roman" w:cs="Times New Roman"/>
          <w:sz w:val="24"/>
          <w:szCs w:val="24"/>
        </w:rPr>
        <w:t>k</w:t>
      </w:r>
      <w:r w:rsidR="005411E7" w:rsidRPr="00C93604">
        <w:rPr>
          <w:rFonts w:ascii="Times New Roman" w:hAnsi="Times New Roman" w:cs="Times New Roman"/>
          <w:sz w:val="24"/>
          <w:szCs w:val="24"/>
        </w:rPr>
        <w:t xml:space="preserve">nowledge </w:t>
      </w:r>
      <w:r w:rsidR="005411E7">
        <w:rPr>
          <w:rFonts w:ascii="Times New Roman" w:hAnsi="Times New Roman" w:cs="Times New Roman"/>
          <w:sz w:val="24"/>
          <w:szCs w:val="24"/>
        </w:rPr>
        <w:t>w</w:t>
      </w:r>
      <w:r w:rsidR="005411E7" w:rsidRPr="00C93604">
        <w:rPr>
          <w:rFonts w:ascii="Times New Roman" w:hAnsi="Times New Roman" w:cs="Times New Roman"/>
          <w:sz w:val="24"/>
          <w:szCs w:val="24"/>
        </w:rPr>
        <w:t>orkforce</w:t>
      </w:r>
      <w:r w:rsidR="005411E7">
        <w:rPr>
          <w:rFonts w:ascii="Times New Roman" w:hAnsi="Times New Roman" w:cs="Times New Roman"/>
          <w:sz w:val="24"/>
          <w:szCs w:val="24"/>
        </w:rPr>
        <w:t xml:space="preserve"> as well as managerial executives in their organisations, samples tended to think that what they did should be valuable to the companies.  Furthermore, when looking at those inter-item correlation </w:t>
      </w:r>
      <w:r w:rsidR="00B46B11">
        <w:rPr>
          <w:rFonts w:ascii="Times New Roman" w:hAnsi="Times New Roman" w:cs="Times New Roman"/>
          <w:sz w:val="24"/>
          <w:szCs w:val="24"/>
        </w:rPr>
        <w:t xml:space="preserve">figures, the most strongly correlated two items were </w:t>
      </w:r>
      <w:r w:rsidR="00322568">
        <w:rPr>
          <w:rFonts w:ascii="Times New Roman" w:hAnsi="Times New Roman" w:cs="Times New Roman"/>
          <w:sz w:val="24"/>
          <w:szCs w:val="24"/>
        </w:rPr>
        <w:t>Item</w:t>
      </w:r>
      <w:r w:rsidR="00B46B11">
        <w:rPr>
          <w:rFonts w:ascii="Times New Roman" w:hAnsi="Times New Roman" w:cs="Times New Roman"/>
          <w:sz w:val="24"/>
          <w:szCs w:val="24"/>
        </w:rPr>
        <w:t xml:space="preserve"> 12 and </w:t>
      </w:r>
      <w:r w:rsidR="00322568">
        <w:rPr>
          <w:rFonts w:ascii="Times New Roman" w:hAnsi="Times New Roman" w:cs="Times New Roman"/>
          <w:sz w:val="24"/>
          <w:szCs w:val="24"/>
        </w:rPr>
        <w:t>Item 13 s</w:t>
      </w:r>
      <w:r w:rsidR="00B46B11">
        <w:rPr>
          <w:rFonts w:ascii="Times New Roman" w:hAnsi="Times New Roman" w:cs="Times New Roman"/>
          <w:sz w:val="24"/>
          <w:szCs w:val="24"/>
        </w:rPr>
        <w:t xml:space="preserve">ince they got </w:t>
      </w:r>
      <w:r w:rsidR="00B8073E">
        <w:rPr>
          <w:rFonts w:ascii="Times New Roman" w:hAnsi="Times New Roman" w:cs="Times New Roman"/>
          <w:sz w:val="24"/>
          <w:szCs w:val="24"/>
        </w:rPr>
        <w:t xml:space="preserve">the </w:t>
      </w:r>
      <w:r w:rsidR="00B46B11">
        <w:rPr>
          <w:rFonts w:ascii="Times New Roman" w:hAnsi="Times New Roman" w:cs="Times New Roman"/>
          <w:sz w:val="24"/>
          <w:szCs w:val="24"/>
        </w:rPr>
        <w:t xml:space="preserve">highest value of 0.802 </w:t>
      </w:r>
      <w:r w:rsidR="00652E78">
        <w:rPr>
          <w:rFonts w:ascii="Times New Roman" w:hAnsi="Times New Roman" w:cs="Times New Roman"/>
          <w:sz w:val="24"/>
          <w:szCs w:val="24"/>
        </w:rPr>
        <w:t xml:space="preserve">(very strong association) </w:t>
      </w:r>
      <w:r w:rsidR="00B46B11">
        <w:rPr>
          <w:rFonts w:ascii="Times New Roman" w:hAnsi="Times New Roman" w:cs="Times New Roman"/>
          <w:sz w:val="24"/>
          <w:szCs w:val="24"/>
        </w:rPr>
        <w:t xml:space="preserve">while for the most weakly correlated two items, they would be </w:t>
      </w:r>
      <w:r w:rsidR="00322568">
        <w:rPr>
          <w:rFonts w:ascii="Times New Roman" w:hAnsi="Times New Roman" w:cs="Times New Roman"/>
          <w:sz w:val="24"/>
          <w:szCs w:val="24"/>
        </w:rPr>
        <w:t>Item</w:t>
      </w:r>
      <w:r w:rsidR="00B46B11">
        <w:rPr>
          <w:rFonts w:ascii="Times New Roman" w:hAnsi="Times New Roman" w:cs="Times New Roman"/>
          <w:sz w:val="24"/>
          <w:szCs w:val="24"/>
        </w:rPr>
        <w:t xml:space="preserve"> 14 and </w:t>
      </w:r>
      <w:r w:rsidR="00322568">
        <w:rPr>
          <w:rFonts w:ascii="Times New Roman" w:hAnsi="Times New Roman" w:cs="Times New Roman"/>
          <w:sz w:val="24"/>
          <w:szCs w:val="24"/>
        </w:rPr>
        <w:t>Item</w:t>
      </w:r>
      <w:r w:rsidR="00B46B11">
        <w:rPr>
          <w:rFonts w:ascii="Times New Roman" w:hAnsi="Times New Roman" w:cs="Times New Roman"/>
          <w:sz w:val="24"/>
          <w:szCs w:val="24"/>
        </w:rPr>
        <w:t xml:space="preserve"> 17 with the value of 0.369</w:t>
      </w:r>
      <w:r w:rsidR="00652E78">
        <w:rPr>
          <w:rFonts w:ascii="Times New Roman" w:hAnsi="Times New Roman" w:cs="Times New Roman"/>
          <w:sz w:val="24"/>
          <w:szCs w:val="24"/>
        </w:rPr>
        <w:t xml:space="preserve"> (moderate association)</w:t>
      </w:r>
      <w:r w:rsidR="00B46B11">
        <w:rPr>
          <w:rFonts w:ascii="Times New Roman" w:hAnsi="Times New Roman" w:cs="Times New Roman"/>
          <w:sz w:val="24"/>
          <w:szCs w:val="24"/>
        </w:rPr>
        <w:t xml:space="preserve">.  Finally, </w:t>
      </w:r>
      <w:r w:rsidR="00322568">
        <w:rPr>
          <w:rFonts w:ascii="Times New Roman" w:hAnsi="Times New Roman" w:cs="Times New Roman"/>
          <w:sz w:val="24"/>
          <w:szCs w:val="24"/>
        </w:rPr>
        <w:t>Item</w:t>
      </w:r>
      <w:r w:rsidR="00B46B11">
        <w:rPr>
          <w:rFonts w:ascii="Times New Roman" w:hAnsi="Times New Roman" w:cs="Times New Roman"/>
          <w:sz w:val="24"/>
          <w:szCs w:val="24"/>
        </w:rPr>
        <w:t xml:space="preserve"> 12 could lead </w:t>
      </w:r>
      <w:r w:rsidR="00B8073E">
        <w:rPr>
          <w:rFonts w:ascii="Times New Roman" w:hAnsi="Times New Roman" w:cs="Times New Roman"/>
          <w:sz w:val="24"/>
          <w:szCs w:val="24"/>
        </w:rPr>
        <w:t xml:space="preserve">the </w:t>
      </w:r>
      <w:r w:rsidR="00B46B11">
        <w:rPr>
          <w:rFonts w:ascii="Times New Roman" w:hAnsi="Times New Roman" w:cs="Times New Roman"/>
          <w:sz w:val="24"/>
          <w:szCs w:val="24"/>
        </w:rPr>
        <w:t xml:space="preserve">Cronbach Alpha or internal consistency </w:t>
      </w:r>
      <w:r w:rsidR="00B8073E">
        <w:rPr>
          <w:rFonts w:ascii="Times New Roman" w:hAnsi="Times New Roman" w:cs="Times New Roman"/>
          <w:sz w:val="24"/>
          <w:szCs w:val="24"/>
        </w:rPr>
        <w:t xml:space="preserve">higher </w:t>
      </w:r>
      <w:r w:rsidR="00B46B11">
        <w:rPr>
          <w:rFonts w:ascii="Times New Roman" w:hAnsi="Times New Roman" w:cs="Times New Roman"/>
          <w:sz w:val="24"/>
          <w:szCs w:val="24"/>
        </w:rPr>
        <w:t xml:space="preserve">if deleted (from original 0.917 to 0.920) but since I got only 20 samples in the pilot test, so I would like to keep it at this moment and wait for further verification in the main survey.  </w:t>
      </w:r>
    </w:p>
    <w:p w:rsidR="000122CD" w:rsidRDefault="00B46B11" w:rsidP="000122C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For the sub scale of Person-job (P-J) Fit, </w:t>
      </w:r>
      <w:r w:rsidR="000122CD">
        <w:rPr>
          <w:rFonts w:ascii="Times New Roman" w:hAnsi="Times New Roman" w:cs="Times New Roman"/>
          <w:sz w:val="24"/>
          <w:szCs w:val="24"/>
        </w:rPr>
        <w:t>the mean scale scores for each item ranged from 3.10 to 3.50.  In comparing with ref</w:t>
      </w:r>
      <w:r w:rsidR="00322568">
        <w:rPr>
          <w:rFonts w:ascii="Times New Roman" w:hAnsi="Times New Roman" w:cs="Times New Roman"/>
          <w:sz w:val="24"/>
          <w:szCs w:val="24"/>
        </w:rPr>
        <w:t>erence mean score 3.00, Item</w:t>
      </w:r>
      <w:r w:rsidR="000122CD">
        <w:rPr>
          <w:rFonts w:ascii="Times New Roman" w:hAnsi="Times New Roman" w:cs="Times New Roman"/>
          <w:sz w:val="24"/>
          <w:szCs w:val="24"/>
        </w:rPr>
        <w:t xml:space="preserve"> 22, which was with 3.10 in mean score value, was the relatively closest one in comparing with other items within the same sub scale group.  However, the standard deviation of </w:t>
      </w:r>
      <w:r w:rsidR="00322568">
        <w:rPr>
          <w:rFonts w:ascii="Times New Roman" w:hAnsi="Times New Roman" w:cs="Times New Roman"/>
          <w:sz w:val="24"/>
          <w:szCs w:val="24"/>
        </w:rPr>
        <w:t>Item</w:t>
      </w:r>
      <w:r w:rsidR="000122CD">
        <w:rPr>
          <w:rFonts w:ascii="Times New Roman" w:hAnsi="Times New Roman" w:cs="Times New Roman"/>
          <w:sz w:val="24"/>
          <w:szCs w:val="24"/>
        </w:rPr>
        <w:t xml:space="preserve"> 22 was only 0.968 which was almost the lowest one within the group.  </w:t>
      </w:r>
      <w:r w:rsidR="00322568">
        <w:rPr>
          <w:rFonts w:ascii="Times New Roman" w:hAnsi="Times New Roman" w:cs="Times New Roman"/>
          <w:sz w:val="24"/>
          <w:szCs w:val="24"/>
        </w:rPr>
        <w:t>On the other hand, Item</w:t>
      </w:r>
      <w:r w:rsidR="000122CD">
        <w:rPr>
          <w:rFonts w:ascii="Times New Roman" w:hAnsi="Times New Roman" w:cs="Times New Roman"/>
          <w:sz w:val="24"/>
          <w:szCs w:val="24"/>
        </w:rPr>
        <w:t xml:space="preserve"> 19 was with 3.50 in mean score value, which was relatively most far away to the reference mean score in comparing with others within the group but </w:t>
      </w:r>
      <w:r w:rsidR="00322568">
        <w:rPr>
          <w:rFonts w:ascii="Times New Roman" w:hAnsi="Times New Roman" w:cs="Times New Roman"/>
          <w:sz w:val="24"/>
          <w:szCs w:val="24"/>
        </w:rPr>
        <w:t xml:space="preserve">was </w:t>
      </w:r>
      <w:r w:rsidR="000122CD">
        <w:rPr>
          <w:rFonts w:ascii="Times New Roman" w:hAnsi="Times New Roman" w:cs="Times New Roman"/>
          <w:sz w:val="24"/>
          <w:szCs w:val="24"/>
        </w:rPr>
        <w:t xml:space="preserve">with relatively highest standard deviation of 1.192 in value.  </w:t>
      </w:r>
      <w:r w:rsidR="00B8073E">
        <w:rPr>
          <w:rFonts w:ascii="Times New Roman" w:hAnsi="Times New Roman" w:cs="Times New Roman"/>
          <w:sz w:val="24"/>
          <w:szCs w:val="24"/>
        </w:rPr>
        <w:t>Both</w:t>
      </w:r>
      <w:r w:rsidR="00322568">
        <w:rPr>
          <w:rFonts w:ascii="Times New Roman" w:hAnsi="Times New Roman" w:cs="Times New Roman"/>
          <w:sz w:val="24"/>
          <w:szCs w:val="24"/>
        </w:rPr>
        <w:t xml:space="preserve"> contradictory directions implied that something in the items </w:t>
      </w:r>
      <w:r w:rsidR="000F0BB7">
        <w:rPr>
          <w:rFonts w:ascii="Times New Roman" w:hAnsi="Times New Roman" w:cs="Times New Roman"/>
          <w:sz w:val="24"/>
          <w:szCs w:val="24"/>
        </w:rPr>
        <w:t xml:space="preserve">may </w:t>
      </w:r>
      <w:r w:rsidR="00322568">
        <w:rPr>
          <w:rFonts w:ascii="Times New Roman" w:hAnsi="Times New Roman" w:cs="Times New Roman"/>
          <w:sz w:val="24"/>
          <w:szCs w:val="24"/>
        </w:rPr>
        <w:t>misle</w:t>
      </w:r>
      <w:r w:rsidR="000F0BB7">
        <w:rPr>
          <w:rFonts w:ascii="Times New Roman" w:hAnsi="Times New Roman" w:cs="Times New Roman"/>
          <w:sz w:val="24"/>
          <w:szCs w:val="24"/>
        </w:rPr>
        <w:t>a</w:t>
      </w:r>
      <w:r w:rsidR="00322568">
        <w:rPr>
          <w:rFonts w:ascii="Times New Roman" w:hAnsi="Times New Roman" w:cs="Times New Roman"/>
          <w:sz w:val="24"/>
          <w:szCs w:val="24"/>
        </w:rPr>
        <w:t xml:space="preserve">d </w:t>
      </w:r>
      <w:r w:rsidR="000F0BB7">
        <w:rPr>
          <w:rFonts w:ascii="Times New Roman" w:hAnsi="Times New Roman" w:cs="Times New Roman"/>
          <w:sz w:val="24"/>
          <w:szCs w:val="24"/>
        </w:rPr>
        <w:t>the condition.  By examining the wordings of those items in the group again, I found that all these five items generated from the article of Resick, C.J., Baltes, B.B. and Shantz, C.W. (2007) seemed to keep asking samples about their preferences of Person-job (P-J) Fit on employee engagement</w:t>
      </w:r>
      <w:r w:rsidR="00322568">
        <w:rPr>
          <w:rFonts w:ascii="Times New Roman" w:hAnsi="Times New Roman" w:cs="Times New Roman"/>
          <w:sz w:val="24"/>
          <w:szCs w:val="24"/>
        </w:rPr>
        <w:t xml:space="preserve"> </w:t>
      </w:r>
      <w:r w:rsidR="000F0BB7">
        <w:rPr>
          <w:rFonts w:ascii="Times New Roman" w:hAnsi="Times New Roman" w:cs="Times New Roman"/>
          <w:sz w:val="24"/>
          <w:szCs w:val="24"/>
        </w:rPr>
        <w:t xml:space="preserve">with very similar wordings which led samples </w:t>
      </w:r>
      <w:r w:rsidR="00652E78">
        <w:rPr>
          <w:rFonts w:ascii="Times New Roman" w:hAnsi="Times New Roman" w:cs="Times New Roman"/>
          <w:sz w:val="24"/>
          <w:szCs w:val="24"/>
        </w:rPr>
        <w:t xml:space="preserve">might actually </w:t>
      </w:r>
      <w:r w:rsidR="000F0BB7">
        <w:rPr>
          <w:rFonts w:ascii="Times New Roman" w:hAnsi="Times New Roman" w:cs="Times New Roman"/>
          <w:sz w:val="24"/>
          <w:szCs w:val="24"/>
        </w:rPr>
        <w:t xml:space="preserve">answered all these items with similar or even nearly the same manner.  </w:t>
      </w:r>
      <w:r w:rsidR="00652E78">
        <w:rPr>
          <w:rFonts w:ascii="Times New Roman" w:hAnsi="Times New Roman" w:cs="Times New Roman"/>
          <w:sz w:val="24"/>
          <w:szCs w:val="24"/>
        </w:rPr>
        <w:t xml:space="preserve">As such, re-wording </w:t>
      </w:r>
      <w:r w:rsidR="00B8073E">
        <w:rPr>
          <w:rFonts w:ascii="Times New Roman" w:hAnsi="Times New Roman" w:cs="Times New Roman"/>
          <w:sz w:val="24"/>
          <w:szCs w:val="24"/>
        </w:rPr>
        <w:t xml:space="preserve">or re-phrasing </w:t>
      </w:r>
      <w:r w:rsidR="00652E78">
        <w:rPr>
          <w:rFonts w:ascii="Times New Roman" w:hAnsi="Times New Roman" w:cs="Times New Roman"/>
          <w:sz w:val="24"/>
          <w:szCs w:val="24"/>
        </w:rPr>
        <w:t xml:space="preserve">of these five items should be necessary when preparing in main survey.  </w:t>
      </w:r>
      <w:r w:rsidR="000122CD">
        <w:rPr>
          <w:rFonts w:ascii="Times New Roman" w:hAnsi="Times New Roman" w:cs="Times New Roman"/>
          <w:sz w:val="24"/>
          <w:szCs w:val="24"/>
        </w:rPr>
        <w:t xml:space="preserve">Furthermore, when looking at those inter-item correlation figures, the most strongly correlated two items were </w:t>
      </w:r>
      <w:r w:rsidR="00652E78">
        <w:rPr>
          <w:rFonts w:ascii="Times New Roman" w:hAnsi="Times New Roman" w:cs="Times New Roman"/>
          <w:sz w:val="24"/>
          <w:szCs w:val="24"/>
        </w:rPr>
        <w:t>Item</w:t>
      </w:r>
      <w:r w:rsidR="000122CD">
        <w:rPr>
          <w:rFonts w:ascii="Times New Roman" w:hAnsi="Times New Roman" w:cs="Times New Roman"/>
          <w:sz w:val="24"/>
          <w:szCs w:val="24"/>
        </w:rPr>
        <w:t xml:space="preserve"> </w:t>
      </w:r>
      <w:r w:rsidR="00652E78">
        <w:rPr>
          <w:rFonts w:ascii="Times New Roman" w:hAnsi="Times New Roman" w:cs="Times New Roman"/>
          <w:sz w:val="24"/>
          <w:szCs w:val="24"/>
        </w:rPr>
        <w:t>20</w:t>
      </w:r>
      <w:r w:rsidR="000122CD">
        <w:rPr>
          <w:rFonts w:ascii="Times New Roman" w:hAnsi="Times New Roman" w:cs="Times New Roman"/>
          <w:sz w:val="24"/>
          <w:szCs w:val="24"/>
        </w:rPr>
        <w:t xml:space="preserve"> and </w:t>
      </w:r>
      <w:r w:rsidR="00652E78">
        <w:rPr>
          <w:rFonts w:ascii="Times New Roman" w:hAnsi="Times New Roman" w:cs="Times New Roman"/>
          <w:sz w:val="24"/>
          <w:szCs w:val="24"/>
        </w:rPr>
        <w:t>Item 22</w:t>
      </w:r>
      <w:r w:rsidR="000122CD">
        <w:rPr>
          <w:rFonts w:ascii="Times New Roman" w:hAnsi="Times New Roman" w:cs="Times New Roman"/>
          <w:sz w:val="24"/>
          <w:szCs w:val="24"/>
        </w:rPr>
        <w:t xml:space="preserve"> since they got highest value of 0.</w:t>
      </w:r>
      <w:r w:rsidR="00652E78">
        <w:rPr>
          <w:rFonts w:ascii="Times New Roman" w:hAnsi="Times New Roman" w:cs="Times New Roman"/>
          <w:sz w:val="24"/>
          <w:szCs w:val="24"/>
        </w:rPr>
        <w:t>900</w:t>
      </w:r>
      <w:r w:rsidR="000122CD">
        <w:rPr>
          <w:rFonts w:ascii="Times New Roman" w:hAnsi="Times New Roman" w:cs="Times New Roman"/>
          <w:sz w:val="24"/>
          <w:szCs w:val="24"/>
        </w:rPr>
        <w:t xml:space="preserve"> </w:t>
      </w:r>
      <w:r w:rsidR="00652E78">
        <w:rPr>
          <w:rFonts w:ascii="Times New Roman" w:hAnsi="Times New Roman" w:cs="Times New Roman"/>
          <w:sz w:val="24"/>
          <w:szCs w:val="24"/>
        </w:rPr>
        <w:t xml:space="preserve">(very strong association) </w:t>
      </w:r>
      <w:r w:rsidR="000122CD">
        <w:rPr>
          <w:rFonts w:ascii="Times New Roman" w:hAnsi="Times New Roman" w:cs="Times New Roman"/>
          <w:sz w:val="24"/>
          <w:szCs w:val="24"/>
        </w:rPr>
        <w:t xml:space="preserve">while for the most weakly correlated two items, they would be </w:t>
      </w:r>
      <w:r w:rsidR="00652E78">
        <w:rPr>
          <w:rFonts w:ascii="Times New Roman" w:hAnsi="Times New Roman" w:cs="Times New Roman"/>
          <w:sz w:val="24"/>
          <w:szCs w:val="24"/>
        </w:rPr>
        <w:t>Item</w:t>
      </w:r>
      <w:r w:rsidR="000122CD">
        <w:rPr>
          <w:rFonts w:ascii="Times New Roman" w:hAnsi="Times New Roman" w:cs="Times New Roman"/>
          <w:sz w:val="24"/>
          <w:szCs w:val="24"/>
        </w:rPr>
        <w:t xml:space="preserve"> </w:t>
      </w:r>
      <w:r w:rsidR="00652E78">
        <w:rPr>
          <w:rFonts w:ascii="Times New Roman" w:hAnsi="Times New Roman" w:cs="Times New Roman"/>
          <w:sz w:val="24"/>
          <w:szCs w:val="24"/>
        </w:rPr>
        <w:t>19</w:t>
      </w:r>
      <w:r w:rsidR="000122CD">
        <w:rPr>
          <w:rFonts w:ascii="Times New Roman" w:hAnsi="Times New Roman" w:cs="Times New Roman"/>
          <w:sz w:val="24"/>
          <w:szCs w:val="24"/>
        </w:rPr>
        <w:t xml:space="preserve"> and </w:t>
      </w:r>
      <w:r w:rsidR="00652E78">
        <w:rPr>
          <w:rFonts w:ascii="Times New Roman" w:hAnsi="Times New Roman" w:cs="Times New Roman"/>
          <w:sz w:val="24"/>
          <w:szCs w:val="24"/>
        </w:rPr>
        <w:t>Item 21</w:t>
      </w:r>
      <w:r w:rsidR="000122CD">
        <w:rPr>
          <w:rFonts w:ascii="Times New Roman" w:hAnsi="Times New Roman" w:cs="Times New Roman"/>
          <w:sz w:val="24"/>
          <w:szCs w:val="24"/>
        </w:rPr>
        <w:t xml:space="preserve"> with the value of 0.</w:t>
      </w:r>
      <w:r w:rsidR="00652E78">
        <w:rPr>
          <w:rFonts w:ascii="Times New Roman" w:hAnsi="Times New Roman" w:cs="Times New Roman"/>
          <w:sz w:val="24"/>
          <w:szCs w:val="24"/>
        </w:rPr>
        <w:t>675 (</w:t>
      </w:r>
      <w:r w:rsidR="005259AD">
        <w:rPr>
          <w:rFonts w:ascii="Times New Roman" w:hAnsi="Times New Roman" w:cs="Times New Roman"/>
          <w:sz w:val="24"/>
          <w:szCs w:val="24"/>
        </w:rPr>
        <w:t xml:space="preserve">still in </w:t>
      </w:r>
      <w:r w:rsidR="00652E78">
        <w:rPr>
          <w:rFonts w:ascii="Times New Roman" w:hAnsi="Times New Roman" w:cs="Times New Roman"/>
          <w:sz w:val="24"/>
          <w:szCs w:val="24"/>
        </w:rPr>
        <w:t>substantial association)</w:t>
      </w:r>
      <w:r w:rsidR="000122CD">
        <w:rPr>
          <w:rFonts w:ascii="Times New Roman" w:hAnsi="Times New Roman" w:cs="Times New Roman"/>
          <w:sz w:val="24"/>
          <w:szCs w:val="24"/>
        </w:rPr>
        <w:t xml:space="preserve">.  </w:t>
      </w:r>
    </w:p>
    <w:p w:rsidR="005259AD" w:rsidRDefault="005259AD" w:rsidP="005259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Finally, for the sub scale of Affective Commitment, the mean scale scores for each item ranged from 3.05 to 3.90.  In comparing with reference mean score 3.00, Item 29, which was with 3.05 in </w:t>
      </w:r>
      <w:r>
        <w:rPr>
          <w:rFonts w:ascii="Times New Roman" w:hAnsi="Times New Roman" w:cs="Times New Roman"/>
          <w:sz w:val="24"/>
          <w:szCs w:val="24"/>
        </w:rPr>
        <w:lastRenderedPageBreak/>
        <w:t xml:space="preserve">mean score value, was the relatively closest one in comparing with other items within the same sub scale group.  However, the standard deviation of Item 29 was only 0.826 which was almost the lowest one within the group.  On the other hand, Item 26 seemed to be much more normal since its mean score value was 3.90, which was relatively most far away to the reference mean score in comparing with others within the group, while its standard deviation was also 0.788 which was relatively lowest in the group.  </w:t>
      </w:r>
      <w:r w:rsidR="00B81A83">
        <w:rPr>
          <w:rFonts w:ascii="Times New Roman" w:hAnsi="Times New Roman" w:cs="Times New Roman"/>
          <w:sz w:val="24"/>
          <w:szCs w:val="24"/>
        </w:rPr>
        <w:t xml:space="preserve">The reason for that was Item 26 asking about whether samples would be proud when working in their companies and normally, as being the senior management as well as managerial executives in their organisations, samples should be proud for their career achievements.  For the problem of Item 29, the wording of ‘problem’ may need to be further explained and clarified in the main survey in order to increase its discrimination power.  </w:t>
      </w:r>
      <w:r>
        <w:rPr>
          <w:rFonts w:ascii="Times New Roman" w:hAnsi="Times New Roman" w:cs="Times New Roman"/>
          <w:sz w:val="24"/>
          <w:szCs w:val="24"/>
        </w:rPr>
        <w:t>Furthermore, when looking at those inter-item correlation figures, the most strongly correlated two items were Item 2</w:t>
      </w:r>
      <w:r w:rsidR="00184F51">
        <w:rPr>
          <w:rFonts w:ascii="Times New Roman" w:hAnsi="Times New Roman" w:cs="Times New Roman"/>
          <w:sz w:val="24"/>
          <w:szCs w:val="24"/>
        </w:rPr>
        <w:t>4</w:t>
      </w:r>
      <w:r>
        <w:rPr>
          <w:rFonts w:ascii="Times New Roman" w:hAnsi="Times New Roman" w:cs="Times New Roman"/>
          <w:sz w:val="24"/>
          <w:szCs w:val="24"/>
        </w:rPr>
        <w:t xml:space="preserve"> and Item 2</w:t>
      </w:r>
      <w:r w:rsidR="00184F51">
        <w:rPr>
          <w:rFonts w:ascii="Times New Roman" w:hAnsi="Times New Roman" w:cs="Times New Roman"/>
          <w:sz w:val="24"/>
          <w:szCs w:val="24"/>
        </w:rPr>
        <w:t>5</w:t>
      </w:r>
      <w:r>
        <w:rPr>
          <w:rFonts w:ascii="Times New Roman" w:hAnsi="Times New Roman" w:cs="Times New Roman"/>
          <w:sz w:val="24"/>
          <w:szCs w:val="24"/>
        </w:rPr>
        <w:t xml:space="preserve"> since they got highest value of 0.9</w:t>
      </w:r>
      <w:r w:rsidR="00184F51">
        <w:rPr>
          <w:rFonts w:ascii="Times New Roman" w:hAnsi="Times New Roman" w:cs="Times New Roman"/>
          <w:sz w:val="24"/>
          <w:szCs w:val="24"/>
        </w:rPr>
        <w:t>16</w:t>
      </w:r>
      <w:r>
        <w:rPr>
          <w:rFonts w:ascii="Times New Roman" w:hAnsi="Times New Roman" w:cs="Times New Roman"/>
          <w:sz w:val="24"/>
          <w:szCs w:val="24"/>
        </w:rPr>
        <w:t xml:space="preserve"> (very strong association) while for the most weakly correlated two items, they would be Item </w:t>
      </w:r>
      <w:r w:rsidR="00184F51">
        <w:rPr>
          <w:rFonts w:ascii="Times New Roman" w:hAnsi="Times New Roman" w:cs="Times New Roman"/>
          <w:sz w:val="24"/>
          <w:szCs w:val="24"/>
        </w:rPr>
        <w:t>27</w:t>
      </w:r>
      <w:r>
        <w:rPr>
          <w:rFonts w:ascii="Times New Roman" w:hAnsi="Times New Roman" w:cs="Times New Roman"/>
          <w:sz w:val="24"/>
          <w:szCs w:val="24"/>
        </w:rPr>
        <w:t xml:space="preserve"> and Item 2</w:t>
      </w:r>
      <w:r w:rsidR="00184F51">
        <w:rPr>
          <w:rFonts w:ascii="Times New Roman" w:hAnsi="Times New Roman" w:cs="Times New Roman"/>
          <w:sz w:val="24"/>
          <w:szCs w:val="24"/>
        </w:rPr>
        <w:t>9</w:t>
      </w:r>
      <w:r>
        <w:rPr>
          <w:rFonts w:ascii="Times New Roman" w:hAnsi="Times New Roman" w:cs="Times New Roman"/>
          <w:sz w:val="24"/>
          <w:szCs w:val="24"/>
        </w:rPr>
        <w:t xml:space="preserve"> with the value of 0.</w:t>
      </w:r>
      <w:r w:rsidR="00184F51">
        <w:rPr>
          <w:rFonts w:ascii="Times New Roman" w:hAnsi="Times New Roman" w:cs="Times New Roman"/>
          <w:sz w:val="24"/>
          <w:szCs w:val="24"/>
        </w:rPr>
        <w:t>157</w:t>
      </w:r>
      <w:r>
        <w:rPr>
          <w:rFonts w:ascii="Times New Roman" w:hAnsi="Times New Roman" w:cs="Times New Roman"/>
          <w:sz w:val="24"/>
          <w:szCs w:val="24"/>
        </w:rPr>
        <w:t xml:space="preserve"> </w:t>
      </w:r>
      <w:r w:rsidR="00184F51">
        <w:rPr>
          <w:rFonts w:ascii="Times New Roman" w:hAnsi="Times New Roman" w:cs="Times New Roman"/>
          <w:sz w:val="24"/>
          <w:szCs w:val="24"/>
        </w:rPr>
        <w:t xml:space="preserve">only </w:t>
      </w:r>
      <w:r>
        <w:rPr>
          <w:rFonts w:ascii="Times New Roman" w:hAnsi="Times New Roman" w:cs="Times New Roman"/>
          <w:sz w:val="24"/>
          <w:szCs w:val="24"/>
        </w:rPr>
        <w:t>(l</w:t>
      </w:r>
      <w:r w:rsidR="00184F51">
        <w:rPr>
          <w:rFonts w:ascii="Times New Roman" w:hAnsi="Times New Roman" w:cs="Times New Roman"/>
          <w:sz w:val="24"/>
          <w:szCs w:val="24"/>
        </w:rPr>
        <w:t>ow</w:t>
      </w:r>
      <w:r>
        <w:rPr>
          <w:rFonts w:ascii="Times New Roman" w:hAnsi="Times New Roman" w:cs="Times New Roman"/>
          <w:sz w:val="24"/>
          <w:szCs w:val="24"/>
        </w:rPr>
        <w:t xml:space="preserve"> association).  </w:t>
      </w:r>
      <w:r w:rsidR="00184F51">
        <w:rPr>
          <w:rFonts w:ascii="Times New Roman" w:hAnsi="Times New Roman" w:cs="Times New Roman"/>
          <w:sz w:val="24"/>
          <w:szCs w:val="24"/>
        </w:rPr>
        <w:t xml:space="preserve">Finally, both Item 28 and Item 29 could lead </w:t>
      </w:r>
      <w:r w:rsidR="007F33C7">
        <w:rPr>
          <w:rFonts w:ascii="Times New Roman" w:hAnsi="Times New Roman" w:cs="Times New Roman"/>
          <w:sz w:val="24"/>
          <w:szCs w:val="24"/>
        </w:rPr>
        <w:t xml:space="preserve">the </w:t>
      </w:r>
      <w:r w:rsidR="00184F51">
        <w:rPr>
          <w:rFonts w:ascii="Times New Roman" w:hAnsi="Times New Roman" w:cs="Times New Roman"/>
          <w:sz w:val="24"/>
          <w:szCs w:val="24"/>
        </w:rPr>
        <w:t xml:space="preserve">Cronbach Alpha or internal consistency </w:t>
      </w:r>
      <w:r w:rsidR="007F33C7">
        <w:rPr>
          <w:rFonts w:ascii="Times New Roman" w:hAnsi="Times New Roman" w:cs="Times New Roman"/>
          <w:sz w:val="24"/>
          <w:szCs w:val="24"/>
        </w:rPr>
        <w:t xml:space="preserve">higher </w:t>
      </w:r>
      <w:r w:rsidR="00184F51">
        <w:rPr>
          <w:rFonts w:ascii="Times New Roman" w:hAnsi="Times New Roman" w:cs="Times New Roman"/>
          <w:sz w:val="24"/>
          <w:szCs w:val="24"/>
        </w:rPr>
        <w:t xml:space="preserve">if deleted (from original 0.906 to 0.913 or 0.930, respectively) but </w:t>
      </w:r>
      <w:r w:rsidR="007F33C7">
        <w:rPr>
          <w:rFonts w:ascii="Times New Roman" w:hAnsi="Times New Roman" w:cs="Times New Roman"/>
          <w:sz w:val="24"/>
          <w:szCs w:val="24"/>
        </w:rPr>
        <w:t xml:space="preserve">again, </w:t>
      </w:r>
      <w:r w:rsidR="00184F51">
        <w:rPr>
          <w:rFonts w:ascii="Times New Roman" w:hAnsi="Times New Roman" w:cs="Times New Roman"/>
          <w:sz w:val="24"/>
          <w:szCs w:val="24"/>
        </w:rPr>
        <w:t>since I got only 20 samples in the pilot test, so I would like to keep it at this moment and wait for further verification in the main survey.</w:t>
      </w:r>
    </w:p>
    <w:p w:rsidR="00652E78" w:rsidRDefault="00652E78" w:rsidP="000122CD">
      <w:pPr>
        <w:spacing w:line="360" w:lineRule="auto"/>
        <w:jc w:val="both"/>
        <w:rPr>
          <w:rFonts w:ascii="Times New Roman" w:hAnsi="Times New Roman" w:cs="Times New Roman"/>
          <w:sz w:val="24"/>
          <w:szCs w:val="24"/>
        </w:rPr>
      </w:pPr>
    </w:p>
    <w:p w:rsidR="00A908C7" w:rsidRPr="00A908C7" w:rsidRDefault="00A908C7" w:rsidP="000122CD">
      <w:pPr>
        <w:spacing w:line="360" w:lineRule="auto"/>
        <w:jc w:val="both"/>
        <w:rPr>
          <w:rFonts w:ascii="Times New Roman" w:hAnsi="Times New Roman" w:cs="Times New Roman"/>
          <w:b/>
          <w:sz w:val="32"/>
          <w:szCs w:val="32"/>
        </w:rPr>
      </w:pPr>
      <w:r w:rsidRPr="00A908C7">
        <w:rPr>
          <w:rFonts w:ascii="Times New Roman" w:hAnsi="Times New Roman" w:cs="Times New Roman"/>
          <w:b/>
          <w:sz w:val="32"/>
          <w:szCs w:val="32"/>
        </w:rPr>
        <w:t>Conclusions</w:t>
      </w:r>
    </w:p>
    <w:p w:rsidR="009E50F5" w:rsidRDefault="009E50F5" w:rsidP="009E50F5">
      <w:pPr>
        <w:spacing w:line="360" w:lineRule="auto"/>
        <w:jc w:val="both"/>
        <w:rPr>
          <w:rFonts w:ascii="Times New Roman" w:hAnsi="Times New Roman" w:cs="Times New Roman"/>
          <w:sz w:val="24"/>
          <w:szCs w:val="24"/>
          <w:lang w:val="en-HK"/>
        </w:rPr>
      </w:pPr>
      <w:r>
        <w:rPr>
          <w:rFonts w:ascii="Times New Roman" w:hAnsi="Times New Roman" w:cs="Times New Roman"/>
          <w:sz w:val="24"/>
          <w:szCs w:val="24"/>
        </w:rPr>
        <w:t xml:space="preserve">The study purpose of this project report is trying to examine the </w:t>
      </w:r>
      <w:r>
        <w:rPr>
          <w:rFonts w:ascii="Times New Roman" w:hAnsi="Times New Roman" w:cs="Times New Roman"/>
          <w:sz w:val="24"/>
          <w:szCs w:val="24"/>
          <w:lang w:val="en-HK"/>
        </w:rPr>
        <w:t xml:space="preserve">antecedents and determinants on employee engagement in perspective of </w:t>
      </w:r>
      <w:r>
        <w:rPr>
          <w:rFonts w:ascii="Times New Roman" w:hAnsi="Times New Roman" w:cs="Times New Roman"/>
          <w:sz w:val="24"/>
          <w:szCs w:val="24"/>
        </w:rPr>
        <w:t xml:space="preserve">Compensation or Remuneration, Person-job (P-J) Fit and Affective Commitment </w:t>
      </w:r>
      <w:r w:rsidR="001A1EE1">
        <w:rPr>
          <w:rFonts w:ascii="Times New Roman" w:hAnsi="Times New Roman" w:cs="Times New Roman"/>
          <w:sz w:val="24"/>
          <w:szCs w:val="24"/>
        </w:rPr>
        <w:t xml:space="preserve">particularly </w:t>
      </w:r>
      <w:r>
        <w:rPr>
          <w:rFonts w:ascii="Times New Roman" w:hAnsi="Times New Roman" w:cs="Times New Roman"/>
          <w:sz w:val="24"/>
          <w:szCs w:val="24"/>
        </w:rPr>
        <w:t>for th</w:t>
      </w:r>
      <w:r w:rsidR="001A1EE1">
        <w:rPr>
          <w:rFonts w:ascii="Times New Roman" w:hAnsi="Times New Roman" w:cs="Times New Roman"/>
          <w:sz w:val="24"/>
          <w:szCs w:val="24"/>
        </w:rPr>
        <w:t>ose e</w:t>
      </w:r>
      <w:r w:rsidR="001A1EE1" w:rsidRPr="00C93604">
        <w:rPr>
          <w:rFonts w:ascii="Times New Roman" w:hAnsi="Times New Roman" w:cs="Times New Roman"/>
          <w:sz w:val="24"/>
          <w:szCs w:val="24"/>
        </w:rPr>
        <w:t xml:space="preserve">ducated and </w:t>
      </w:r>
      <w:r w:rsidR="001A1EE1">
        <w:rPr>
          <w:rFonts w:ascii="Times New Roman" w:hAnsi="Times New Roman" w:cs="Times New Roman"/>
          <w:sz w:val="24"/>
          <w:szCs w:val="24"/>
        </w:rPr>
        <w:t>k</w:t>
      </w:r>
      <w:r w:rsidR="001A1EE1" w:rsidRPr="00C93604">
        <w:rPr>
          <w:rFonts w:ascii="Times New Roman" w:hAnsi="Times New Roman" w:cs="Times New Roman"/>
          <w:sz w:val="24"/>
          <w:szCs w:val="24"/>
        </w:rPr>
        <w:t xml:space="preserve">nowledge </w:t>
      </w:r>
      <w:r w:rsidR="001A1EE1">
        <w:rPr>
          <w:rFonts w:ascii="Times New Roman" w:hAnsi="Times New Roman" w:cs="Times New Roman"/>
          <w:sz w:val="24"/>
          <w:szCs w:val="24"/>
        </w:rPr>
        <w:t>w</w:t>
      </w:r>
      <w:r w:rsidR="001A1EE1" w:rsidRPr="00C93604">
        <w:rPr>
          <w:rFonts w:ascii="Times New Roman" w:hAnsi="Times New Roman" w:cs="Times New Roman"/>
          <w:sz w:val="24"/>
          <w:szCs w:val="24"/>
        </w:rPr>
        <w:t>orkforce</w:t>
      </w:r>
      <w:r w:rsidR="001A1EE1">
        <w:rPr>
          <w:rFonts w:ascii="Times New Roman" w:hAnsi="Times New Roman" w:cs="Times New Roman"/>
          <w:sz w:val="24"/>
          <w:szCs w:val="24"/>
        </w:rPr>
        <w:t xml:space="preserve"> working in </w:t>
      </w:r>
      <w:r>
        <w:rPr>
          <w:rFonts w:ascii="Times New Roman" w:hAnsi="Times New Roman" w:cs="Times New Roman"/>
          <w:sz w:val="24"/>
          <w:szCs w:val="24"/>
          <w:lang w:val="en-HK"/>
        </w:rPr>
        <w:t>Fast-moving Consumer Goods (FMCGs) companies</w:t>
      </w:r>
      <w:r w:rsidR="001A1EE1">
        <w:rPr>
          <w:rFonts w:ascii="Times New Roman" w:hAnsi="Times New Roman" w:cs="Times New Roman"/>
          <w:sz w:val="24"/>
          <w:szCs w:val="24"/>
          <w:lang w:val="en-HK"/>
        </w:rPr>
        <w:t xml:space="preserve"> in Hong Kong</w:t>
      </w:r>
      <w:r>
        <w:rPr>
          <w:rFonts w:ascii="Times New Roman" w:hAnsi="Times New Roman" w:cs="Times New Roman"/>
          <w:sz w:val="24"/>
          <w:szCs w:val="24"/>
          <w:lang w:val="en-HK"/>
        </w:rPr>
        <w:t xml:space="preserve">.  </w:t>
      </w:r>
      <w:r w:rsidRPr="00841BDF">
        <w:rPr>
          <w:rFonts w:ascii="Times New Roman" w:hAnsi="Times New Roman" w:cs="Times New Roman"/>
          <w:sz w:val="24"/>
          <w:szCs w:val="24"/>
          <w:lang w:val="en-HK"/>
        </w:rPr>
        <w:t xml:space="preserve">Through the studying </w:t>
      </w:r>
      <w:r w:rsidR="001A1EE1">
        <w:rPr>
          <w:rFonts w:ascii="Times New Roman" w:hAnsi="Times New Roman" w:cs="Times New Roman"/>
          <w:sz w:val="24"/>
          <w:szCs w:val="24"/>
          <w:lang w:val="en-HK"/>
        </w:rPr>
        <w:t xml:space="preserve">of </w:t>
      </w:r>
      <w:r>
        <w:rPr>
          <w:rFonts w:ascii="Times New Roman" w:hAnsi="Times New Roman" w:cs="Times New Roman"/>
          <w:sz w:val="24"/>
          <w:szCs w:val="24"/>
          <w:lang w:val="en-HK"/>
        </w:rPr>
        <w:t xml:space="preserve">findings, it is expected that this study can </w:t>
      </w:r>
      <w:r w:rsidR="001A1EE1">
        <w:rPr>
          <w:rFonts w:ascii="Times New Roman" w:hAnsi="Times New Roman" w:cs="Times New Roman"/>
          <w:sz w:val="24"/>
          <w:szCs w:val="24"/>
          <w:lang w:val="en-HK"/>
        </w:rPr>
        <w:t xml:space="preserve">help to </w:t>
      </w:r>
      <w:r w:rsidRPr="00841BDF">
        <w:rPr>
          <w:rFonts w:ascii="Times New Roman" w:hAnsi="Times New Roman" w:cs="Times New Roman"/>
          <w:sz w:val="24"/>
          <w:szCs w:val="24"/>
          <w:lang w:val="en-HK"/>
        </w:rPr>
        <w:t xml:space="preserve">provide </w:t>
      </w:r>
      <w:r>
        <w:rPr>
          <w:rFonts w:ascii="Times New Roman" w:hAnsi="Times New Roman" w:cs="Times New Roman"/>
          <w:sz w:val="24"/>
          <w:szCs w:val="24"/>
          <w:lang w:val="en-HK"/>
        </w:rPr>
        <w:t xml:space="preserve">some </w:t>
      </w:r>
      <w:r w:rsidRPr="00841BDF">
        <w:rPr>
          <w:rFonts w:ascii="Times New Roman" w:hAnsi="Times New Roman" w:cs="Times New Roman"/>
          <w:sz w:val="24"/>
          <w:szCs w:val="24"/>
          <w:lang w:val="en-HK"/>
        </w:rPr>
        <w:t xml:space="preserve">guidance and advices to HRM, entrepreneurs, business decision-makers and other relevant stakeholders how to increase the engagement of </w:t>
      </w:r>
      <w:r w:rsidR="001A1EE1">
        <w:rPr>
          <w:rFonts w:ascii="Times New Roman" w:hAnsi="Times New Roman" w:cs="Times New Roman"/>
          <w:sz w:val="24"/>
          <w:szCs w:val="24"/>
          <w:lang w:val="en-HK"/>
        </w:rPr>
        <w:t>this specific work</w:t>
      </w:r>
      <w:r>
        <w:rPr>
          <w:rFonts w:ascii="Times New Roman" w:hAnsi="Times New Roman" w:cs="Times New Roman"/>
          <w:sz w:val="24"/>
          <w:szCs w:val="24"/>
        </w:rPr>
        <w:t>force</w:t>
      </w:r>
      <w:r w:rsidR="001A1EE1">
        <w:rPr>
          <w:rFonts w:ascii="Times New Roman" w:hAnsi="Times New Roman" w:cs="Times New Roman"/>
          <w:sz w:val="24"/>
          <w:szCs w:val="24"/>
        </w:rPr>
        <w:t xml:space="preserve">.  However, because of the resources and time limitation, I can only prepare the pilot test to survey 20 samples at this moment.  After reviewing and tackling those problems found in the pilot test, further main survey should be conducted in order to get more comprehensive and relevant data for </w:t>
      </w:r>
      <w:r w:rsidR="003C35F4">
        <w:rPr>
          <w:rFonts w:ascii="Times New Roman" w:hAnsi="Times New Roman" w:cs="Times New Roman"/>
          <w:sz w:val="24"/>
          <w:szCs w:val="24"/>
        </w:rPr>
        <w:t xml:space="preserve">the </w:t>
      </w:r>
      <w:r w:rsidR="001A1EE1">
        <w:rPr>
          <w:rFonts w:ascii="Times New Roman" w:hAnsi="Times New Roman" w:cs="Times New Roman"/>
          <w:sz w:val="24"/>
          <w:szCs w:val="24"/>
        </w:rPr>
        <w:t>next step</w:t>
      </w:r>
      <w:r w:rsidR="003C35F4">
        <w:rPr>
          <w:rFonts w:ascii="Times New Roman" w:hAnsi="Times New Roman" w:cs="Times New Roman"/>
          <w:sz w:val="24"/>
          <w:szCs w:val="24"/>
        </w:rPr>
        <w:t xml:space="preserve"> of</w:t>
      </w:r>
      <w:r w:rsidR="001A1EE1">
        <w:rPr>
          <w:rFonts w:ascii="Times New Roman" w:hAnsi="Times New Roman" w:cs="Times New Roman"/>
          <w:sz w:val="24"/>
          <w:szCs w:val="24"/>
        </w:rPr>
        <w:t xml:space="preserve"> factor, correlation and multiple regression analysis so </w:t>
      </w:r>
      <w:r w:rsidR="003C35F4">
        <w:rPr>
          <w:rFonts w:ascii="Times New Roman" w:hAnsi="Times New Roman" w:cs="Times New Roman"/>
          <w:sz w:val="24"/>
          <w:szCs w:val="24"/>
        </w:rPr>
        <w:t xml:space="preserve">as to draw and conclude much more meaningful, </w:t>
      </w:r>
      <w:r w:rsidR="001A1EE1">
        <w:rPr>
          <w:rFonts w:ascii="Times New Roman" w:hAnsi="Times New Roman" w:cs="Times New Roman"/>
          <w:sz w:val="24"/>
          <w:szCs w:val="24"/>
        </w:rPr>
        <w:t>directive</w:t>
      </w:r>
      <w:r w:rsidR="003C35F4">
        <w:rPr>
          <w:rFonts w:ascii="Times New Roman" w:hAnsi="Times New Roman" w:cs="Times New Roman"/>
          <w:sz w:val="24"/>
          <w:szCs w:val="24"/>
        </w:rPr>
        <w:t xml:space="preserve"> and objective implications for the field</w:t>
      </w:r>
      <w:r w:rsidR="007F33C7">
        <w:rPr>
          <w:rFonts w:ascii="Times New Roman" w:hAnsi="Times New Roman" w:cs="Times New Roman"/>
          <w:sz w:val="24"/>
          <w:szCs w:val="24"/>
        </w:rPr>
        <w:t xml:space="preserve"> of study</w:t>
      </w:r>
      <w:r w:rsidR="003C35F4">
        <w:rPr>
          <w:rFonts w:ascii="Times New Roman" w:hAnsi="Times New Roman" w:cs="Times New Roman"/>
          <w:sz w:val="24"/>
          <w:szCs w:val="24"/>
        </w:rPr>
        <w:t xml:space="preserve">. </w:t>
      </w:r>
      <w:r w:rsidR="001A1EE1">
        <w:rPr>
          <w:rFonts w:ascii="Times New Roman" w:hAnsi="Times New Roman" w:cs="Times New Roman"/>
          <w:sz w:val="24"/>
          <w:szCs w:val="24"/>
        </w:rPr>
        <w:t xml:space="preserve">    </w:t>
      </w:r>
    </w:p>
    <w:p w:rsidR="00A908C7" w:rsidRPr="009E50F5" w:rsidRDefault="00A908C7" w:rsidP="000122CD">
      <w:pPr>
        <w:spacing w:line="360" w:lineRule="auto"/>
        <w:jc w:val="both"/>
        <w:rPr>
          <w:rFonts w:ascii="Times New Roman" w:hAnsi="Times New Roman" w:cs="Times New Roman"/>
          <w:sz w:val="24"/>
          <w:szCs w:val="24"/>
          <w:lang w:val="en-HK"/>
        </w:rPr>
      </w:pPr>
    </w:p>
    <w:p w:rsidR="00585070" w:rsidRPr="00C93604" w:rsidRDefault="00B46B11" w:rsidP="00772C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5411E7">
        <w:rPr>
          <w:rFonts w:ascii="Times New Roman" w:hAnsi="Times New Roman" w:cs="Times New Roman"/>
          <w:sz w:val="24"/>
          <w:szCs w:val="24"/>
        </w:rPr>
        <w:t xml:space="preserve"> </w:t>
      </w:r>
    </w:p>
    <w:p w:rsidR="00631A47" w:rsidRPr="0024236E" w:rsidRDefault="00631A47" w:rsidP="0024236E">
      <w:pPr>
        <w:spacing w:line="360" w:lineRule="auto"/>
        <w:rPr>
          <w:rFonts w:ascii="Times New Roman" w:hAnsi="Times New Roman" w:cs="Times New Roman"/>
          <w:b/>
          <w:sz w:val="32"/>
          <w:szCs w:val="32"/>
        </w:rPr>
      </w:pPr>
      <w:r w:rsidRPr="0024236E">
        <w:rPr>
          <w:rFonts w:ascii="Times New Roman" w:hAnsi="Times New Roman" w:cs="Times New Roman"/>
          <w:b/>
          <w:sz w:val="32"/>
          <w:szCs w:val="32"/>
        </w:rPr>
        <w:lastRenderedPageBreak/>
        <w:t>References</w:t>
      </w:r>
    </w:p>
    <w:p w:rsidR="00800AED" w:rsidRDefault="00800AED"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Allen, N.J. and Meyer, J.P. (1990) ‘The measurement and antecedents of affective, continuance and normative commitment to the organisation’, </w:t>
      </w:r>
      <w:r w:rsidRPr="00800AED">
        <w:rPr>
          <w:rFonts w:ascii="Times New Roman" w:hAnsi="Times New Roman" w:cs="Times New Roman"/>
          <w:i/>
          <w:sz w:val="24"/>
          <w:szCs w:val="24"/>
        </w:rPr>
        <w:t>Journal of Occupational Psychology</w:t>
      </w:r>
      <w:r>
        <w:rPr>
          <w:rFonts w:ascii="Times New Roman" w:hAnsi="Times New Roman" w:cs="Times New Roman"/>
          <w:sz w:val="24"/>
          <w:szCs w:val="24"/>
        </w:rPr>
        <w:t>, 63(1), pp. 1-18.</w:t>
      </w:r>
    </w:p>
    <w:p w:rsidR="00631A47" w:rsidRDefault="00631A47" w:rsidP="001A6597">
      <w:pPr>
        <w:spacing w:line="360" w:lineRule="auto"/>
        <w:rPr>
          <w:rFonts w:ascii="Times New Roman" w:hAnsi="Times New Roman" w:cs="Times New Roman"/>
          <w:sz w:val="24"/>
          <w:szCs w:val="24"/>
        </w:rPr>
      </w:pPr>
      <w:r w:rsidRPr="00FB2E28">
        <w:rPr>
          <w:rFonts w:ascii="Times New Roman" w:hAnsi="Times New Roman" w:cs="Times New Roman"/>
          <w:sz w:val="24"/>
          <w:szCs w:val="24"/>
        </w:rPr>
        <w:t xml:space="preserve">Anitha, J. (2014) ‘Determinants of employee engagement and their impact on employee performance’, </w:t>
      </w:r>
      <w:r w:rsidRPr="00FB2E28">
        <w:rPr>
          <w:rFonts w:ascii="Times New Roman" w:hAnsi="Times New Roman" w:cs="Times New Roman"/>
          <w:i/>
          <w:sz w:val="24"/>
          <w:szCs w:val="24"/>
        </w:rPr>
        <w:t>International Journal of Productivity and Performance Management</w:t>
      </w:r>
      <w:r w:rsidRPr="00FB2E28">
        <w:rPr>
          <w:rFonts w:ascii="Times New Roman" w:hAnsi="Times New Roman" w:cs="Times New Roman"/>
          <w:sz w:val="24"/>
          <w:szCs w:val="24"/>
        </w:rPr>
        <w:t>, 63(3), pp. 308-323.</w:t>
      </w:r>
    </w:p>
    <w:p w:rsidR="00311C78" w:rsidRDefault="00311C78" w:rsidP="00311C78">
      <w:pPr>
        <w:spacing w:line="360" w:lineRule="auto"/>
        <w:rPr>
          <w:rFonts w:ascii="Times New Roman" w:hAnsi="Times New Roman" w:cs="Times New Roman"/>
          <w:sz w:val="24"/>
          <w:szCs w:val="24"/>
        </w:rPr>
      </w:pPr>
      <w:r>
        <w:rPr>
          <w:rFonts w:ascii="Times New Roman" w:hAnsi="Times New Roman" w:cs="Times New Roman"/>
          <w:sz w:val="24"/>
          <w:szCs w:val="24"/>
        </w:rPr>
        <w:t xml:space="preserve">Bertram, D. (2007) ‘Likert scale’, </w:t>
      </w:r>
      <w:r w:rsidRPr="00311C78">
        <w:rPr>
          <w:rFonts w:ascii="Times New Roman" w:hAnsi="Times New Roman" w:cs="Times New Roman"/>
          <w:i/>
          <w:sz w:val="24"/>
          <w:szCs w:val="24"/>
        </w:rPr>
        <w:t>Retrieved November</w:t>
      </w:r>
      <w:r>
        <w:rPr>
          <w:rFonts w:ascii="Times New Roman" w:hAnsi="Times New Roman" w:cs="Times New Roman"/>
          <w:sz w:val="24"/>
          <w:szCs w:val="24"/>
        </w:rPr>
        <w:t>, 2, pp. 1-10.</w:t>
      </w:r>
    </w:p>
    <w:p w:rsidR="00882A84" w:rsidRDefault="00882A84" w:rsidP="001A6597">
      <w:pPr>
        <w:spacing w:line="360" w:lineRule="auto"/>
        <w:rPr>
          <w:rFonts w:ascii="Times New Roman" w:hAnsi="Times New Roman" w:cs="Times New Roman"/>
          <w:sz w:val="24"/>
          <w:szCs w:val="24"/>
        </w:rPr>
      </w:pPr>
      <w:r w:rsidRPr="001610EF">
        <w:rPr>
          <w:rFonts w:ascii="Times New Roman" w:hAnsi="Times New Roman" w:cs="Times New Roman"/>
          <w:sz w:val="24"/>
          <w:szCs w:val="24"/>
        </w:rPr>
        <w:t xml:space="preserve">Byrne, Z.S., Peters, J.M. and Weston, J.W. (2016) ‘The struggle with employee engagement: measures and construct clarification using five samples’, </w:t>
      </w:r>
      <w:r w:rsidRPr="001610EF">
        <w:rPr>
          <w:rFonts w:ascii="Times New Roman" w:hAnsi="Times New Roman" w:cs="Times New Roman"/>
          <w:i/>
          <w:sz w:val="24"/>
          <w:szCs w:val="24"/>
        </w:rPr>
        <w:t>Journal of Applied Psychology</w:t>
      </w:r>
      <w:r w:rsidR="002474F1" w:rsidRPr="001610EF">
        <w:rPr>
          <w:rFonts w:ascii="Times New Roman" w:hAnsi="Times New Roman" w:cs="Times New Roman"/>
          <w:sz w:val="24"/>
          <w:szCs w:val="24"/>
        </w:rPr>
        <w:t>, 101(9), pp. 1201-1227.</w:t>
      </w:r>
    </w:p>
    <w:p w:rsidR="004131A0" w:rsidRDefault="004131A0" w:rsidP="004131A0">
      <w:pPr>
        <w:spacing w:line="360" w:lineRule="auto"/>
        <w:rPr>
          <w:rFonts w:ascii="Times New Roman" w:hAnsi="Times New Roman" w:cs="Times New Roman"/>
          <w:sz w:val="24"/>
          <w:szCs w:val="24"/>
        </w:rPr>
      </w:pPr>
      <w:r>
        <w:rPr>
          <w:rFonts w:ascii="Times New Roman" w:hAnsi="Times New Roman" w:cs="Times New Roman"/>
          <w:sz w:val="24"/>
          <w:szCs w:val="24"/>
        </w:rPr>
        <w:t xml:space="preserve">Chyung, S.Y., Roberts, K., Swanson, I. and Hankinson, A. (2017) ‘Evidence-based survey design: the use of a midpoint on the Likert scale’, </w:t>
      </w:r>
      <w:r w:rsidRPr="004131A0">
        <w:rPr>
          <w:rFonts w:ascii="Times New Roman" w:hAnsi="Times New Roman" w:cs="Times New Roman"/>
          <w:i/>
          <w:sz w:val="24"/>
          <w:szCs w:val="24"/>
        </w:rPr>
        <w:t>Performance Improvement</w:t>
      </w:r>
      <w:r>
        <w:rPr>
          <w:rFonts w:ascii="Times New Roman" w:hAnsi="Times New Roman" w:cs="Times New Roman"/>
          <w:sz w:val="24"/>
          <w:szCs w:val="24"/>
        </w:rPr>
        <w:t>, 56(10), pp. 15-24.</w:t>
      </w:r>
    </w:p>
    <w:p w:rsidR="009C010B" w:rsidRDefault="009C010B"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Figurska, I. (2015) ‘Knowledge workers engagement in work in theory and practice’, </w:t>
      </w:r>
      <w:r w:rsidRPr="009C010B">
        <w:rPr>
          <w:rFonts w:ascii="Times New Roman" w:hAnsi="Times New Roman" w:cs="Times New Roman"/>
          <w:i/>
          <w:sz w:val="24"/>
          <w:szCs w:val="24"/>
        </w:rPr>
        <w:t>Human Resources Management &amp; Ergonomics</w:t>
      </w:r>
      <w:r>
        <w:rPr>
          <w:rFonts w:ascii="Times New Roman" w:hAnsi="Times New Roman" w:cs="Times New Roman"/>
          <w:sz w:val="24"/>
          <w:szCs w:val="24"/>
        </w:rPr>
        <w:t>, 9(2), pp. 43-59.</w:t>
      </w:r>
    </w:p>
    <w:p w:rsidR="001A6597" w:rsidRDefault="006B35BB"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Gabrielsson, P., Gabrielsson, M. and Gabrielsson, H. (2008) ‘International advertising campaigns in fast-moving consumer goods companies originating from a SMOPEC country’, </w:t>
      </w:r>
      <w:r w:rsidRPr="006B35BB">
        <w:rPr>
          <w:rFonts w:ascii="Times New Roman" w:hAnsi="Times New Roman" w:cs="Times New Roman"/>
          <w:i/>
          <w:sz w:val="24"/>
          <w:szCs w:val="24"/>
        </w:rPr>
        <w:t>International Business Review</w:t>
      </w:r>
      <w:r>
        <w:rPr>
          <w:rFonts w:ascii="Times New Roman" w:hAnsi="Times New Roman" w:cs="Times New Roman"/>
          <w:sz w:val="24"/>
          <w:szCs w:val="24"/>
        </w:rPr>
        <w:t>, 17(6), pp. 714-729.</w:t>
      </w:r>
    </w:p>
    <w:p w:rsidR="001B3AA1" w:rsidRDefault="001B3AA1"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Hasson, D. and Arnetz, B.B. (2005) ‘Validation and findings comparing VAS vs. Likert scales for </w:t>
      </w:r>
      <w:r w:rsidR="00CA5FCC">
        <w:rPr>
          <w:rFonts w:ascii="Times New Roman" w:hAnsi="Times New Roman" w:cs="Times New Roman"/>
          <w:sz w:val="24"/>
          <w:szCs w:val="24"/>
        </w:rPr>
        <w:t xml:space="preserve">psychosocial measurements’, </w:t>
      </w:r>
      <w:r w:rsidR="00CA5FCC" w:rsidRPr="00CA5FCC">
        <w:rPr>
          <w:rFonts w:ascii="Times New Roman" w:hAnsi="Times New Roman" w:cs="Times New Roman"/>
          <w:i/>
          <w:sz w:val="24"/>
          <w:szCs w:val="24"/>
        </w:rPr>
        <w:t>International Electronic Journal of Health Education</w:t>
      </w:r>
      <w:r w:rsidR="00CA5FCC">
        <w:rPr>
          <w:rFonts w:ascii="Times New Roman" w:hAnsi="Times New Roman" w:cs="Times New Roman"/>
          <w:sz w:val="24"/>
          <w:szCs w:val="24"/>
        </w:rPr>
        <w:t>, 8, pp. 178-192.</w:t>
      </w:r>
      <w:r>
        <w:rPr>
          <w:rFonts w:ascii="Times New Roman" w:hAnsi="Times New Roman" w:cs="Times New Roman"/>
          <w:sz w:val="24"/>
          <w:szCs w:val="24"/>
        </w:rPr>
        <w:t xml:space="preserve"> </w:t>
      </w:r>
    </w:p>
    <w:p w:rsidR="00631A47" w:rsidRDefault="00631A47" w:rsidP="001A6597">
      <w:pPr>
        <w:spacing w:line="360" w:lineRule="auto"/>
        <w:rPr>
          <w:rFonts w:ascii="Times New Roman" w:hAnsi="Times New Roman" w:cs="Times New Roman"/>
          <w:sz w:val="24"/>
          <w:szCs w:val="24"/>
        </w:rPr>
      </w:pPr>
      <w:r w:rsidRPr="00FB2E28">
        <w:rPr>
          <w:rFonts w:ascii="Times New Roman" w:hAnsi="Times New Roman" w:cs="Times New Roman"/>
          <w:sz w:val="24"/>
          <w:szCs w:val="24"/>
        </w:rPr>
        <w:t xml:space="preserve">Kahn, W.A. (1990) ‘Psychological conditions of personal engagement and disengagement at work’, </w:t>
      </w:r>
      <w:r w:rsidRPr="00FB2E28">
        <w:rPr>
          <w:rFonts w:ascii="Times New Roman" w:hAnsi="Times New Roman" w:cs="Times New Roman"/>
          <w:i/>
          <w:sz w:val="24"/>
          <w:szCs w:val="24"/>
        </w:rPr>
        <w:t>Academy of Management Journal</w:t>
      </w:r>
      <w:r w:rsidRPr="00FB2E28">
        <w:rPr>
          <w:rFonts w:ascii="Times New Roman" w:hAnsi="Times New Roman" w:cs="Times New Roman"/>
          <w:sz w:val="24"/>
          <w:szCs w:val="24"/>
        </w:rPr>
        <w:t>, 33(4), pp. 692-724.</w:t>
      </w:r>
    </w:p>
    <w:p w:rsidR="00AE085F" w:rsidRDefault="00AE085F" w:rsidP="00AE085F">
      <w:pPr>
        <w:rPr>
          <w:rStyle w:val="Hyperlink"/>
          <w:rFonts w:ascii="Times New Roman" w:hAnsi="Times New Roman" w:cs="Times New Roman"/>
          <w:color w:val="auto"/>
          <w:sz w:val="24"/>
          <w:szCs w:val="24"/>
          <w:u w:val="none"/>
        </w:rPr>
      </w:pPr>
      <w:r>
        <w:rPr>
          <w:rFonts w:ascii="Times New Roman" w:hAnsi="Times New Roman" w:cs="Times New Roman"/>
          <w:sz w:val="24"/>
          <w:szCs w:val="24"/>
        </w:rPr>
        <w:t xml:space="preserve">Kenton, W. </w:t>
      </w:r>
      <w:r w:rsidRPr="00245625">
        <w:rPr>
          <w:rFonts w:ascii="Times New Roman" w:hAnsi="Times New Roman" w:cs="Times New Roman"/>
          <w:sz w:val="24"/>
          <w:szCs w:val="24"/>
        </w:rPr>
        <w:t>(201</w:t>
      </w:r>
      <w:r>
        <w:rPr>
          <w:rFonts w:ascii="Times New Roman" w:hAnsi="Times New Roman" w:cs="Times New Roman"/>
          <w:sz w:val="24"/>
          <w:szCs w:val="24"/>
        </w:rPr>
        <w:t>9</w:t>
      </w:r>
      <w:r w:rsidRPr="00245625">
        <w:rPr>
          <w:rFonts w:ascii="Times New Roman" w:hAnsi="Times New Roman" w:cs="Times New Roman"/>
          <w:sz w:val="24"/>
          <w:szCs w:val="24"/>
        </w:rPr>
        <w:t xml:space="preserve">) </w:t>
      </w:r>
      <w:r w:rsidR="005C2F7F">
        <w:rPr>
          <w:rFonts w:ascii="Times New Roman" w:hAnsi="Times New Roman" w:cs="Times New Roman"/>
          <w:i/>
          <w:sz w:val="24"/>
          <w:szCs w:val="24"/>
        </w:rPr>
        <w:t>Investopedia.com</w:t>
      </w:r>
      <w:r w:rsidR="00390948">
        <w:rPr>
          <w:rFonts w:ascii="Times New Roman" w:hAnsi="Times New Roman" w:cs="Times New Roman"/>
          <w:sz w:val="24"/>
          <w:szCs w:val="24"/>
        </w:rPr>
        <w:t xml:space="preserve">. </w:t>
      </w:r>
      <w:r w:rsidRPr="00245625">
        <w:rPr>
          <w:rFonts w:ascii="Times New Roman" w:hAnsi="Times New Roman" w:cs="Times New Roman"/>
          <w:sz w:val="24"/>
          <w:szCs w:val="24"/>
        </w:rPr>
        <w:t xml:space="preserve">Available at: </w:t>
      </w:r>
      <w:r w:rsidR="00390948" w:rsidRPr="00390948">
        <w:rPr>
          <w:rFonts w:ascii="Times New Roman" w:hAnsi="Times New Roman" w:cs="Times New Roman"/>
          <w:sz w:val="24"/>
          <w:szCs w:val="24"/>
        </w:rPr>
        <w:t>https://www.investopedia.com/terms/f/fastmoving-consumer-goods-fmcg.asp</w:t>
      </w:r>
      <w:r w:rsidR="00390948" w:rsidRPr="00390948">
        <w:rPr>
          <w:rStyle w:val="Hyperlink"/>
          <w:rFonts w:ascii="Times New Roman" w:hAnsi="Times New Roman" w:cs="Times New Roman"/>
          <w:color w:val="auto"/>
          <w:sz w:val="24"/>
          <w:szCs w:val="24"/>
          <w:u w:val="none"/>
        </w:rPr>
        <w:t xml:space="preserve"> </w:t>
      </w:r>
      <w:r w:rsidRPr="00AE085F">
        <w:rPr>
          <w:rStyle w:val="Hyperlink"/>
          <w:rFonts w:ascii="Times New Roman" w:hAnsi="Times New Roman" w:cs="Times New Roman"/>
          <w:color w:val="auto"/>
          <w:sz w:val="24"/>
          <w:szCs w:val="24"/>
          <w:u w:val="none"/>
        </w:rPr>
        <w:t>(Accessed 1</w:t>
      </w:r>
      <w:r w:rsidR="00390948">
        <w:rPr>
          <w:rStyle w:val="Hyperlink"/>
          <w:rFonts w:ascii="Times New Roman" w:hAnsi="Times New Roman" w:cs="Times New Roman"/>
          <w:color w:val="auto"/>
          <w:sz w:val="24"/>
          <w:szCs w:val="24"/>
          <w:u w:val="none"/>
        </w:rPr>
        <w:t>0</w:t>
      </w:r>
      <w:r w:rsidR="00390948" w:rsidRPr="00390948">
        <w:rPr>
          <w:rStyle w:val="Hyperlink"/>
          <w:rFonts w:ascii="Times New Roman" w:hAnsi="Times New Roman" w:cs="Times New Roman"/>
          <w:color w:val="auto"/>
          <w:sz w:val="24"/>
          <w:szCs w:val="24"/>
          <w:u w:val="none"/>
          <w:vertAlign w:val="superscript"/>
        </w:rPr>
        <w:t>th</w:t>
      </w:r>
      <w:r w:rsidR="00390948">
        <w:rPr>
          <w:rStyle w:val="Hyperlink"/>
          <w:rFonts w:ascii="Times New Roman" w:hAnsi="Times New Roman" w:cs="Times New Roman"/>
          <w:color w:val="auto"/>
          <w:sz w:val="24"/>
          <w:szCs w:val="24"/>
          <w:u w:val="none"/>
        </w:rPr>
        <w:t xml:space="preserve"> April</w:t>
      </w:r>
      <w:r w:rsidRPr="00AE085F">
        <w:rPr>
          <w:rStyle w:val="Hyperlink"/>
          <w:rFonts w:ascii="Times New Roman" w:hAnsi="Times New Roman" w:cs="Times New Roman"/>
          <w:color w:val="auto"/>
          <w:sz w:val="24"/>
          <w:szCs w:val="24"/>
          <w:u w:val="none"/>
        </w:rPr>
        <w:t xml:space="preserve"> 2019).</w:t>
      </w:r>
    </w:p>
    <w:p w:rsidR="00C22C14" w:rsidRDefault="00C22C14" w:rsidP="00AE085F">
      <w:pPr>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Lee, J. (2012) </w:t>
      </w:r>
      <w:r w:rsidRPr="00D15871">
        <w:rPr>
          <w:rStyle w:val="Hyperlink"/>
          <w:rFonts w:ascii="Times New Roman" w:hAnsi="Times New Roman" w:cs="Times New Roman"/>
          <w:i/>
          <w:color w:val="auto"/>
          <w:sz w:val="24"/>
          <w:szCs w:val="24"/>
          <w:u w:val="none"/>
        </w:rPr>
        <w:t>Antecedents and consequences of employee engagement: empirical study of hotel employees and managers</w:t>
      </w:r>
      <w:r w:rsidR="00D15871">
        <w:rPr>
          <w:rStyle w:val="Hyperlink"/>
          <w:rFonts w:ascii="Times New Roman" w:hAnsi="Times New Roman" w:cs="Times New Roman"/>
          <w:color w:val="auto"/>
          <w:sz w:val="24"/>
          <w:szCs w:val="24"/>
          <w:u w:val="none"/>
        </w:rPr>
        <w:t xml:space="preserve">. Unpublished doctoral dissertation. Kansas State University. </w:t>
      </w:r>
    </w:p>
    <w:p w:rsidR="00DF2A08" w:rsidRDefault="00DF2A08"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Patel, A.S., Moake, T.R. and Oh, N. (2017) ‘Employee engagement for an increasingly educated workforce: the impact of competitive team climate’, </w:t>
      </w:r>
      <w:r w:rsidRPr="009C010B">
        <w:rPr>
          <w:rFonts w:ascii="Times New Roman" w:hAnsi="Times New Roman" w:cs="Times New Roman"/>
          <w:i/>
          <w:sz w:val="24"/>
          <w:szCs w:val="24"/>
        </w:rPr>
        <w:t>Journal of Personnel Psychology</w:t>
      </w:r>
      <w:r w:rsidR="009C010B">
        <w:rPr>
          <w:rFonts w:ascii="Times New Roman" w:hAnsi="Times New Roman" w:cs="Times New Roman"/>
          <w:sz w:val="24"/>
          <w:szCs w:val="24"/>
        </w:rPr>
        <w:t>, 16(4), pp. 186-194.</w:t>
      </w:r>
    </w:p>
    <w:p w:rsidR="004B06A9" w:rsidRDefault="004B06A9" w:rsidP="001A6597">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Resick, C.J., Baltes, B.B. and Shantz, C.W. (2007) ‘Person-organi</w:t>
      </w:r>
      <w:r w:rsidR="009E18FB">
        <w:rPr>
          <w:rFonts w:ascii="Times New Roman" w:hAnsi="Times New Roman" w:cs="Times New Roman"/>
          <w:sz w:val="24"/>
          <w:szCs w:val="24"/>
        </w:rPr>
        <w:t>s</w:t>
      </w:r>
      <w:r>
        <w:rPr>
          <w:rFonts w:ascii="Times New Roman" w:hAnsi="Times New Roman" w:cs="Times New Roman"/>
          <w:sz w:val="24"/>
          <w:szCs w:val="24"/>
        </w:rPr>
        <w:t xml:space="preserve">ation fit and work-related attitudes and decisions: examining interactive effects with job fit and conscientiousness’, </w:t>
      </w:r>
      <w:r w:rsidRPr="004B06A9">
        <w:rPr>
          <w:rFonts w:ascii="Times New Roman" w:hAnsi="Times New Roman" w:cs="Times New Roman"/>
          <w:i/>
          <w:sz w:val="24"/>
          <w:szCs w:val="24"/>
        </w:rPr>
        <w:t>Journal of Applied Psychology</w:t>
      </w:r>
      <w:r>
        <w:rPr>
          <w:rFonts w:ascii="Times New Roman" w:hAnsi="Times New Roman" w:cs="Times New Roman"/>
          <w:sz w:val="24"/>
          <w:szCs w:val="24"/>
        </w:rPr>
        <w:t>, 92(5), pp. 1446-1455.</w:t>
      </w:r>
    </w:p>
    <w:p w:rsidR="007036A9" w:rsidRDefault="007036A9"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Rhoades, L., Eisenberger, R. and Armeli, S. (2001) ‘Affective commitment to the organisation; the contribution of perceived organisational support’, </w:t>
      </w:r>
      <w:r w:rsidRPr="007036A9">
        <w:rPr>
          <w:rFonts w:ascii="Times New Roman" w:hAnsi="Times New Roman" w:cs="Times New Roman"/>
          <w:i/>
          <w:sz w:val="24"/>
          <w:szCs w:val="24"/>
        </w:rPr>
        <w:t>Journal of Applied Psychology</w:t>
      </w:r>
      <w:r>
        <w:rPr>
          <w:rFonts w:ascii="Times New Roman" w:hAnsi="Times New Roman" w:cs="Times New Roman"/>
          <w:sz w:val="24"/>
          <w:szCs w:val="24"/>
        </w:rPr>
        <w:t>, 86(5), pp. 825-836.</w:t>
      </w:r>
    </w:p>
    <w:p w:rsidR="00631A47" w:rsidRDefault="00631A47" w:rsidP="001A6597">
      <w:pPr>
        <w:spacing w:line="360" w:lineRule="auto"/>
        <w:rPr>
          <w:rFonts w:ascii="Times New Roman" w:hAnsi="Times New Roman" w:cs="Times New Roman"/>
          <w:sz w:val="24"/>
          <w:szCs w:val="24"/>
        </w:rPr>
      </w:pPr>
      <w:r w:rsidRPr="00FB2E28">
        <w:rPr>
          <w:rFonts w:ascii="Times New Roman" w:hAnsi="Times New Roman" w:cs="Times New Roman"/>
          <w:sz w:val="24"/>
          <w:szCs w:val="24"/>
        </w:rPr>
        <w:t xml:space="preserve">Saks, A.M. (2006) ‘Antecedents and consequences of employee engagement’, </w:t>
      </w:r>
      <w:r w:rsidRPr="00FB2E28">
        <w:rPr>
          <w:rFonts w:ascii="Times New Roman" w:hAnsi="Times New Roman" w:cs="Times New Roman"/>
          <w:i/>
          <w:sz w:val="24"/>
          <w:szCs w:val="24"/>
        </w:rPr>
        <w:t>Journal of Managerial Psychology</w:t>
      </w:r>
      <w:r w:rsidRPr="00FB2E28">
        <w:rPr>
          <w:rFonts w:ascii="Times New Roman" w:hAnsi="Times New Roman" w:cs="Times New Roman"/>
          <w:sz w:val="24"/>
          <w:szCs w:val="24"/>
        </w:rPr>
        <w:t>, 21(7), pp. 600-619.</w:t>
      </w:r>
    </w:p>
    <w:p w:rsidR="00501572" w:rsidRDefault="00501572" w:rsidP="001A6597">
      <w:pPr>
        <w:spacing w:line="360" w:lineRule="auto"/>
        <w:rPr>
          <w:rFonts w:ascii="Times New Roman" w:hAnsi="Times New Roman" w:cs="Times New Roman"/>
          <w:sz w:val="24"/>
          <w:szCs w:val="24"/>
        </w:rPr>
      </w:pPr>
      <w:r w:rsidRPr="001610EF">
        <w:rPr>
          <w:rFonts w:ascii="Times New Roman" w:hAnsi="Times New Roman" w:cs="Times New Roman"/>
          <w:sz w:val="24"/>
          <w:szCs w:val="24"/>
        </w:rPr>
        <w:t xml:space="preserve">Shuck, M.B., Reio Jr., T.G. and Rocco, T.S. (2011) ‘Employee engagement: an examination of antecedent and outcome variables’, </w:t>
      </w:r>
      <w:r w:rsidRPr="001610EF">
        <w:rPr>
          <w:rFonts w:ascii="Times New Roman" w:hAnsi="Times New Roman" w:cs="Times New Roman"/>
          <w:i/>
          <w:sz w:val="24"/>
          <w:szCs w:val="24"/>
        </w:rPr>
        <w:t>Human Resource Development International</w:t>
      </w:r>
      <w:r w:rsidRPr="001610EF">
        <w:rPr>
          <w:rFonts w:ascii="Times New Roman" w:hAnsi="Times New Roman" w:cs="Times New Roman"/>
          <w:sz w:val="24"/>
          <w:szCs w:val="24"/>
        </w:rPr>
        <w:t>, 14(4), pp. 427-445</w:t>
      </w:r>
      <w:r w:rsidR="001610EF">
        <w:rPr>
          <w:rFonts w:ascii="Times New Roman" w:hAnsi="Times New Roman" w:cs="Times New Roman"/>
          <w:sz w:val="24"/>
          <w:szCs w:val="24"/>
        </w:rPr>
        <w:t>.</w:t>
      </w:r>
    </w:p>
    <w:p w:rsidR="001B0695" w:rsidRDefault="001B0695" w:rsidP="001A6597">
      <w:pPr>
        <w:spacing w:line="360" w:lineRule="auto"/>
        <w:rPr>
          <w:rFonts w:ascii="Times New Roman" w:hAnsi="Times New Roman" w:cs="Times New Roman"/>
          <w:sz w:val="24"/>
          <w:szCs w:val="24"/>
        </w:rPr>
      </w:pPr>
      <w:r>
        <w:rPr>
          <w:rFonts w:ascii="Times New Roman" w:hAnsi="Times New Roman" w:cs="Times New Roman"/>
          <w:sz w:val="24"/>
          <w:szCs w:val="24"/>
        </w:rPr>
        <w:t xml:space="preserve">Warmbrod, J.R. (2014) ‘Reporting and interpreting scores derived from Likert-type scales’, </w:t>
      </w:r>
      <w:r w:rsidRPr="001B0695">
        <w:rPr>
          <w:rFonts w:ascii="Times New Roman" w:hAnsi="Times New Roman" w:cs="Times New Roman"/>
          <w:i/>
          <w:sz w:val="24"/>
          <w:szCs w:val="24"/>
        </w:rPr>
        <w:t>Journal of Agricultural Education</w:t>
      </w:r>
      <w:r>
        <w:rPr>
          <w:rFonts w:ascii="Times New Roman" w:hAnsi="Times New Roman" w:cs="Times New Roman"/>
          <w:sz w:val="24"/>
          <w:szCs w:val="24"/>
        </w:rPr>
        <w:t>, 55(5), pp. 30-48.</w:t>
      </w:r>
    </w:p>
    <w:p w:rsidR="008E6A6D" w:rsidRDefault="008E6A6D" w:rsidP="006137B4">
      <w:pPr>
        <w:spacing w:line="360" w:lineRule="auto"/>
        <w:rPr>
          <w:rFonts w:ascii="Times New Roman" w:hAnsi="Times New Roman" w:cs="Times New Roman"/>
          <w:b/>
          <w:sz w:val="32"/>
          <w:szCs w:val="32"/>
        </w:rPr>
      </w:pPr>
    </w:p>
    <w:p w:rsidR="008E6A6D" w:rsidRDefault="008E6A6D"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E36D02" w:rsidRDefault="00E36D02" w:rsidP="006137B4">
      <w:pPr>
        <w:spacing w:line="360" w:lineRule="auto"/>
        <w:rPr>
          <w:rFonts w:ascii="Times New Roman" w:hAnsi="Times New Roman" w:cs="Times New Roman"/>
          <w:b/>
          <w:sz w:val="32"/>
          <w:szCs w:val="32"/>
        </w:rPr>
      </w:pPr>
    </w:p>
    <w:p w:rsidR="008E6A6D" w:rsidRDefault="008E6A6D" w:rsidP="006137B4">
      <w:pPr>
        <w:spacing w:line="360" w:lineRule="auto"/>
        <w:rPr>
          <w:rFonts w:ascii="Times New Roman" w:hAnsi="Times New Roman" w:cs="Times New Roman"/>
          <w:b/>
          <w:sz w:val="32"/>
          <w:szCs w:val="32"/>
        </w:rPr>
      </w:pPr>
    </w:p>
    <w:p w:rsidR="006137B4" w:rsidRDefault="00C45F47" w:rsidP="006137B4">
      <w:pPr>
        <w:spacing w:line="360" w:lineRule="auto"/>
        <w:rPr>
          <w:rFonts w:ascii="Times New Roman" w:hAnsi="Times New Roman" w:cs="Times New Roman"/>
          <w:b/>
          <w:sz w:val="32"/>
          <w:szCs w:val="32"/>
        </w:rPr>
      </w:pPr>
      <w:r>
        <w:rPr>
          <w:rFonts w:ascii="Times New Roman" w:hAnsi="Times New Roman" w:cs="Times New Roman"/>
          <w:b/>
          <w:sz w:val="32"/>
          <w:szCs w:val="32"/>
        </w:rPr>
        <w:lastRenderedPageBreak/>
        <w:t>Appendices</w:t>
      </w:r>
    </w:p>
    <w:p w:rsidR="006242D3" w:rsidRDefault="006242D3" w:rsidP="006137B4">
      <w:pPr>
        <w:spacing w:line="360" w:lineRule="auto"/>
        <w:rPr>
          <w:rFonts w:ascii="Times New Roman" w:hAnsi="Times New Roman" w:cs="Times New Roman"/>
          <w:b/>
          <w:sz w:val="24"/>
          <w:szCs w:val="24"/>
        </w:rPr>
      </w:pPr>
    </w:p>
    <w:p w:rsidR="00E6009B" w:rsidRDefault="00743664" w:rsidP="006137B4">
      <w:pPr>
        <w:spacing w:line="360" w:lineRule="auto"/>
        <w:rPr>
          <w:rFonts w:ascii="Times New Roman" w:hAnsi="Times New Roman" w:cs="Times New Roman"/>
          <w:b/>
          <w:sz w:val="24"/>
          <w:szCs w:val="24"/>
        </w:rPr>
      </w:pPr>
      <w:r>
        <w:rPr>
          <w:rFonts w:ascii="Times New Roman" w:hAnsi="Times New Roman" w:cs="Times New Roman"/>
          <w:b/>
          <w:noProof/>
          <w:sz w:val="24"/>
          <w:szCs w:val="24"/>
        </w:rPr>
        <w:pict>
          <v:roundrect id="_x0000_s1028" style="position:absolute;margin-left:3.3pt;margin-top:1.75pt;width:150pt;height:96pt;z-index:251658240" arcsize="10923f" fillcolor="#e36c0a [2409]" strokecolor="#f2f2f2 [3041]" strokeweight="3pt">
            <v:shadow on="t" type="perspective" color="#4e6128 [1606]" opacity=".5" offset="1pt" offset2="-1pt"/>
            <v:textbox style="mso-next-textbox:#_x0000_s1028">
              <w:txbxContent>
                <w:p w:rsidR="001A1EE1" w:rsidRDefault="001A1EE1" w:rsidP="001F7EA5">
                  <w:pPr>
                    <w:spacing w:line="240" w:lineRule="auto"/>
                    <w:jc w:val="center"/>
                    <w:rPr>
                      <w:rFonts w:ascii="Times New Roman" w:hAnsi="Times New Roman" w:cs="Times New Roman"/>
                      <w:b/>
                      <w:sz w:val="20"/>
                      <w:szCs w:val="20"/>
                      <w:lang w:val="en-HK"/>
                    </w:rPr>
                  </w:pPr>
                  <w:r w:rsidRPr="001F7EA5">
                    <w:rPr>
                      <w:rFonts w:ascii="Times New Roman" w:hAnsi="Times New Roman" w:cs="Times New Roman"/>
                      <w:b/>
                      <w:sz w:val="20"/>
                      <w:szCs w:val="20"/>
                      <w:lang w:val="en-HK"/>
                    </w:rPr>
                    <w:t xml:space="preserve">Compensation or Remuneration: </w:t>
                  </w:r>
                </w:p>
                <w:p w:rsidR="001A1EE1" w:rsidRPr="001F7EA5" w:rsidRDefault="001A1EE1" w:rsidP="001F7EA5">
                  <w:pPr>
                    <w:pStyle w:val="ListParagraph"/>
                    <w:numPr>
                      <w:ilvl w:val="0"/>
                      <w:numId w:val="7"/>
                    </w:numPr>
                    <w:spacing w:line="240" w:lineRule="auto"/>
                    <w:rPr>
                      <w:rFonts w:ascii="Times New Roman" w:hAnsi="Times New Roman" w:cs="Times New Roman"/>
                      <w:i/>
                      <w:sz w:val="18"/>
                      <w:szCs w:val="18"/>
                      <w:lang w:val="en-HK"/>
                    </w:rPr>
                  </w:pPr>
                  <w:r w:rsidRPr="001F7EA5">
                    <w:rPr>
                      <w:rFonts w:ascii="Times New Roman" w:hAnsi="Times New Roman" w:cs="Times New Roman"/>
                      <w:i/>
                      <w:sz w:val="18"/>
                      <w:szCs w:val="18"/>
                      <w:lang w:val="en-HK"/>
                    </w:rPr>
                    <w:t>Financial</w:t>
                  </w:r>
                </w:p>
                <w:p w:rsidR="001A1EE1" w:rsidRPr="001F7EA5" w:rsidRDefault="001A1EE1" w:rsidP="001F7EA5">
                  <w:pPr>
                    <w:pStyle w:val="ListParagraph"/>
                    <w:numPr>
                      <w:ilvl w:val="0"/>
                      <w:numId w:val="7"/>
                    </w:numPr>
                    <w:spacing w:line="240" w:lineRule="auto"/>
                    <w:rPr>
                      <w:rFonts w:ascii="Times New Roman" w:hAnsi="Times New Roman" w:cs="Times New Roman"/>
                      <w:i/>
                      <w:sz w:val="18"/>
                      <w:szCs w:val="18"/>
                      <w:lang w:val="en-HK"/>
                    </w:rPr>
                  </w:pPr>
                  <w:r w:rsidRPr="001F7EA5">
                    <w:rPr>
                      <w:rFonts w:ascii="Times New Roman" w:hAnsi="Times New Roman" w:cs="Times New Roman"/>
                      <w:i/>
                      <w:sz w:val="18"/>
                      <w:szCs w:val="18"/>
                      <w:lang w:val="en-HK"/>
                    </w:rPr>
                    <w:t>Non-financial</w:t>
                  </w:r>
                </w:p>
                <w:p w:rsidR="001A1EE1" w:rsidRPr="001F7EA5" w:rsidRDefault="001A1EE1" w:rsidP="001F7EA5">
                  <w:pPr>
                    <w:pStyle w:val="ListParagraph"/>
                    <w:numPr>
                      <w:ilvl w:val="0"/>
                      <w:numId w:val="7"/>
                    </w:numPr>
                    <w:spacing w:line="240" w:lineRule="auto"/>
                    <w:rPr>
                      <w:rFonts w:ascii="Times New Roman" w:hAnsi="Times New Roman" w:cs="Times New Roman"/>
                      <w:i/>
                      <w:sz w:val="18"/>
                      <w:szCs w:val="18"/>
                      <w:lang w:val="en-HK"/>
                    </w:rPr>
                  </w:pPr>
                  <w:r w:rsidRPr="001F7EA5">
                    <w:rPr>
                      <w:rFonts w:ascii="Times New Roman" w:hAnsi="Times New Roman" w:cs="Times New Roman"/>
                      <w:i/>
                      <w:sz w:val="18"/>
                      <w:szCs w:val="18"/>
                      <w:lang w:val="en-HK"/>
                    </w:rPr>
                    <w:t xml:space="preserve">Recognition from the organisation </w:t>
                  </w:r>
                </w:p>
              </w:txbxContent>
            </v:textbox>
          </v:roundrect>
        </w:pict>
      </w:r>
    </w:p>
    <w:p w:rsidR="00E6009B" w:rsidRDefault="00743664" w:rsidP="006137B4">
      <w:pPr>
        <w:spacing w:line="360" w:lineRule="auto"/>
        <w:rPr>
          <w:rFonts w:ascii="Times New Roman" w:hAnsi="Times New Roman" w:cs="Times New Roman"/>
          <w:b/>
          <w:sz w:val="24"/>
          <w:szCs w:val="24"/>
        </w:rPr>
      </w:pPr>
      <w:r>
        <w:rPr>
          <w:rFonts w:ascii="Times New Roman" w:hAnsi="Times New Roman" w:cs="Times New Roman"/>
          <w:b/>
          <w:noProof/>
          <w:sz w:val="24"/>
          <w:szCs w:val="24"/>
        </w:rPr>
        <w:pict>
          <v:shapetype id="_x0000_t32" coordsize="21600,21600" o:spt="32" o:oned="t" path="m,l21600,21600e" filled="f">
            <v:path arrowok="t" fillok="f" o:connecttype="none"/>
            <o:lock v:ext="edit" shapetype="t"/>
          </v:shapetype>
          <v:shape id="_x0000_s1034" type="#_x0000_t32" style="position:absolute;margin-left:159.3pt;margin-top:22.8pt;width:122.25pt;height:74.25pt;z-index:251662336" o:connectortype="straight">
            <v:stroke endarrow="block"/>
          </v:shape>
        </w:pict>
      </w:r>
    </w:p>
    <w:p w:rsidR="001F7EA5" w:rsidRDefault="00743664" w:rsidP="001F7EA5">
      <w:pPr>
        <w:rPr>
          <w:rFonts w:ascii="Times New Roman" w:hAnsi="Times New Roman" w:cs="Times New Roman"/>
          <w:sz w:val="24"/>
          <w:szCs w:val="24"/>
        </w:rPr>
      </w:pPr>
      <w:r>
        <w:rPr>
          <w:rFonts w:ascii="Times New Roman" w:hAnsi="Times New Roman" w:cs="Times New Roman"/>
          <w:b/>
          <w:noProof/>
          <w:sz w:val="24"/>
          <w:szCs w:val="24"/>
        </w:rPr>
        <w:pict>
          <v:roundrect id="_x0000_s1030" style="position:absolute;margin-left:1.8pt;margin-top:241.1pt;width:159.75pt;height:97.5pt;z-index:251660288" arcsize="10923f" fillcolor="#e36c0a [2409]" strokecolor="#f2f2f2 [3041]" strokeweight="3pt">
            <v:shadow on="t" type="perspective" color="#4e6128 [1606]" opacity=".5" offset="1pt" offset2="-1pt"/>
            <v:textbox style="mso-next-textbox:#_x0000_s1030">
              <w:txbxContent>
                <w:p w:rsidR="001A1EE1" w:rsidRDefault="001A1EE1" w:rsidP="0084657F">
                  <w:pPr>
                    <w:jc w:val="center"/>
                    <w:rPr>
                      <w:rFonts w:ascii="Times New Roman" w:hAnsi="Times New Roman" w:cs="Times New Roman"/>
                      <w:b/>
                      <w:sz w:val="20"/>
                      <w:szCs w:val="20"/>
                      <w:lang w:val="en-HK"/>
                    </w:rPr>
                  </w:pPr>
                  <w:r w:rsidRPr="00CA7B77">
                    <w:rPr>
                      <w:rFonts w:ascii="Times New Roman" w:hAnsi="Times New Roman" w:cs="Times New Roman"/>
                      <w:b/>
                      <w:sz w:val="20"/>
                      <w:szCs w:val="20"/>
                      <w:lang w:val="en-HK"/>
                    </w:rPr>
                    <w:t>Affective Commitment:</w:t>
                  </w:r>
                </w:p>
                <w:p w:rsidR="001A1EE1" w:rsidRPr="00CA7B77" w:rsidRDefault="001A1EE1" w:rsidP="00CA7B77">
                  <w:pPr>
                    <w:pStyle w:val="ListParagraph"/>
                    <w:numPr>
                      <w:ilvl w:val="0"/>
                      <w:numId w:val="9"/>
                    </w:numPr>
                    <w:rPr>
                      <w:rFonts w:ascii="Times New Roman" w:hAnsi="Times New Roman" w:cs="Times New Roman"/>
                      <w:i/>
                      <w:sz w:val="18"/>
                      <w:szCs w:val="18"/>
                    </w:rPr>
                  </w:pPr>
                  <w:r w:rsidRPr="00CA7B77">
                    <w:rPr>
                      <w:rFonts w:ascii="Times New Roman" w:hAnsi="Times New Roman" w:cs="Times New Roman"/>
                      <w:i/>
                      <w:sz w:val="18"/>
                      <w:szCs w:val="18"/>
                    </w:rPr>
                    <w:t>Personal Characteristics</w:t>
                  </w:r>
                </w:p>
                <w:p w:rsidR="001A1EE1" w:rsidRPr="00CA7B77" w:rsidRDefault="001A1EE1" w:rsidP="00CA7B77">
                  <w:pPr>
                    <w:pStyle w:val="ListParagraph"/>
                    <w:numPr>
                      <w:ilvl w:val="0"/>
                      <w:numId w:val="9"/>
                    </w:numPr>
                    <w:rPr>
                      <w:rFonts w:ascii="Times New Roman" w:hAnsi="Times New Roman" w:cs="Times New Roman"/>
                      <w:i/>
                      <w:sz w:val="18"/>
                      <w:szCs w:val="18"/>
                    </w:rPr>
                  </w:pPr>
                  <w:r w:rsidRPr="00CA7B77">
                    <w:rPr>
                      <w:rFonts w:ascii="Times New Roman" w:hAnsi="Times New Roman" w:cs="Times New Roman"/>
                      <w:i/>
                      <w:sz w:val="18"/>
                      <w:szCs w:val="18"/>
                    </w:rPr>
                    <w:t>Job Characteristics</w:t>
                  </w:r>
                </w:p>
                <w:p w:rsidR="001A1EE1" w:rsidRPr="00CA7B77" w:rsidRDefault="001A1EE1" w:rsidP="00CA7B77">
                  <w:pPr>
                    <w:pStyle w:val="ListParagraph"/>
                    <w:numPr>
                      <w:ilvl w:val="0"/>
                      <w:numId w:val="9"/>
                    </w:numPr>
                    <w:rPr>
                      <w:rFonts w:ascii="Times New Roman" w:hAnsi="Times New Roman" w:cs="Times New Roman"/>
                      <w:i/>
                      <w:sz w:val="18"/>
                      <w:szCs w:val="18"/>
                    </w:rPr>
                  </w:pPr>
                  <w:r w:rsidRPr="00CA7B77">
                    <w:rPr>
                      <w:rFonts w:ascii="Times New Roman" w:hAnsi="Times New Roman" w:cs="Times New Roman"/>
                      <w:i/>
                      <w:sz w:val="18"/>
                      <w:szCs w:val="18"/>
                    </w:rPr>
                    <w:t>Work Experiences</w:t>
                  </w:r>
                </w:p>
                <w:p w:rsidR="001A1EE1" w:rsidRPr="00CA7B77" w:rsidRDefault="001A1EE1" w:rsidP="00CA7B77">
                  <w:pPr>
                    <w:pStyle w:val="ListParagraph"/>
                    <w:numPr>
                      <w:ilvl w:val="0"/>
                      <w:numId w:val="9"/>
                    </w:numPr>
                    <w:rPr>
                      <w:rFonts w:ascii="Times New Roman" w:hAnsi="Times New Roman" w:cs="Times New Roman"/>
                      <w:b/>
                      <w:i/>
                      <w:sz w:val="18"/>
                      <w:szCs w:val="18"/>
                      <w:lang w:val="en-HK"/>
                    </w:rPr>
                  </w:pPr>
                  <w:r w:rsidRPr="00CA7B77">
                    <w:rPr>
                      <w:rFonts w:ascii="Times New Roman" w:hAnsi="Times New Roman" w:cs="Times New Roman"/>
                      <w:i/>
                      <w:sz w:val="18"/>
                      <w:szCs w:val="18"/>
                    </w:rPr>
                    <w:t>Structural Characteristics</w:t>
                  </w:r>
                </w:p>
                <w:p w:rsidR="001A1EE1" w:rsidRPr="00CA7B77" w:rsidRDefault="001A1EE1" w:rsidP="0084657F">
                  <w:pPr>
                    <w:jc w:val="center"/>
                    <w:rPr>
                      <w:rFonts w:ascii="Times New Roman" w:hAnsi="Times New Roman" w:cs="Times New Roman"/>
                      <w:b/>
                      <w:sz w:val="18"/>
                      <w:szCs w:val="18"/>
                      <w:lang w:val="en-HK"/>
                    </w:rPr>
                  </w:pPr>
                </w:p>
              </w:txbxContent>
            </v:textbox>
          </v:roundrect>
        </w:pict>
      </w:r>
      <w:r>
        <w:rPr>
          <w:rFonts w:ascii="Times New Roman" w:hAnsi="Times New Roman" w:cs="Times New Roman"/>
          <w:b/>
          <w:noProof/>
          <w:sz w:val="24"/>
          <w:szCs w:val="24"/>
        </w:rPr>
        <w:pict>
          <v:shape id="_x0000_s1035" type="#_x0000_t32" style="position:absolute;margin-left:167.55pt;margin-top:196.9pt;width:115.5pt;height:93.7pt;flip:y;z-index:251663360" o:connectortype="straight">
            <v:stroke endarrow="block"/>
          </v:shape>
        </w:pict>
      </w:r>
      <w:r>
        <w:rPr>
          <w:rFonts w:ascii="Times New Roman" w:hAnsi="Times New Roman" w:cs="Times New Roman"/>
          <w:b/>
          <w:noProof/>
          <w:sz w:val="24"/>
          <w:szCs w:val="24"/>
        </w:rPr>
        <w:pict>
          <v:shape id="_x0000_s1033" type="#_x0000_t32" style="position:absolute;margin-left:158.55pt;margin-top:133.1pt;width:117.75pt;height:0;z-index:251661312" o:connectortype="straight">
            <v:stroke endarrow="block"/>
          </v:shape>
        </w:pict>
      </w:r>
      <w:r>
        <w:rPr>
          <w:rFonts w:ascii="Times New Roman" w:hAnsi="Times New Roman" w:cs="Times New Roman"/>
          <w:b/>
          <w:noProof/>
          <w:sz w:val="24"/>
          <w:szCs w:val="24"/>
        </w:rPr>
        <w:pict>
          <v:roundrect id="_x0000_s1029" style="position:absolute;margin-left:1.8pt;margin-top:79.85pt;width:150pt;height:104.25pt;z-index:251659264" arcsize="10923f" fillcolor="#e36c0a [2409]" strokecolor="#f2f2f2 [3041]" strokeweight="3pt">
            <v:shadow on="t" type="perspective" color="#4e6128 [1606]" opacity=".5" offset="1pt" offset2="-1pt"/>
            <v:textbox style="mso-next-textbox:#_x0000_s1029">
              <w:txbxContent>
                <w:p w:rsidR="001A1EE1" w:rsidRPr="00CA7B77" w:rsidRDefault="001A1EE1" w:rsidP="0084657F">
                  <w:pPr>
                    <w:jc w:val="center"/>
                    <w:rPr>
                      <w:rFonts w:ascii="Times New Roman" w:hAnsi="Times New Roman" w:cs="Times New Roman"/>
                      <w:b/>
                      <w:sz w:val="24"/>
                      <w:szCs w:val="24"/>
                      <w:lang w:val="en-HK"/>
                    </w:rPr>
                  </w:pPr>
                  <w:r w:rsidRPr="00CA7B77">
                    <w:rPr>
                      <w:rFonts w:ascii="Times New Roman" w:hAnsi="Times New Roman" w:cs="Times New Roman"/>
                      <w:b/>
                      <w:sz w:val="24"/>
                      <w:szCs w:val="24"/>
                      <w:lang w:val="en-HK"/>
                    </w:rPr>
                    <w:t>Person-job (P-J) Fit:</w:t>
                  </w:r>
                </w:p>
                <w:p w:rsidR="001A1EE1" w:rsidRPr="00CA7B77" w:rsidRDefault="001A1EE1" w:rsidP="00CA7B77">
                  <w:pPr>
                    <w:pStyle w:val="ListParagraph"/>
                    <w:numPr>
                      <w:ilvl w:val="0"/>
                      <w:numId w:val="8"/>
                    </w:numPr>
                    <w:rPr>
                      <w:rFonts w:ascii="Times New Roman" w:hAnsi="Times New Roman" w:cs="Times New Roman"/>
                      <w:i/>
                      <w:sz w:val="20"/>
                      <w:szCs w:val="20"/>
                    </w:rPr>
                  </w:pPr>
                  <w:r w:rsidRPr="00CA7B77">
                    <w:rPr>
                      <w:rFonts w:ascii="Times New Roman" w:hAnsi="Times New Roman" w:cs="Times New Roman"/>
                      <w:i/>
                      <w:sz w:val="20"/>
                      <w:szCs w:val="20"/>
                    </w:rPr>
                    <w:t>Demands-abilities (D-A) Job Fit</w:t>
                  </w:r>
                </w:p>
                <w:p w:rsidR="001A1EE1" w:rsidRPr="00CA7B77" w:rsidRDefault="001A1EE1" w:rsidP="00CA7B77">
                  <w:pPr>
                    <w:pStyle w:val="ListParagraph"/>
                    <w:numPr>
                      <w:ilvl w:val="0"/>
                      <w:numId w:val="8"/>
                    </w:numPr>
                    <w:rPr>
                      <w:rFonts w:ascii="Times New Roman" w:hAnsi="Times New Roman" w:cs="Times New Roman"/>
                      <w:i/>
                      <w:sz w:val="20"/>
                      <w:szCs w:val="20"/>
                    </w:rPr>
                  </w:pPr>
                  <w:r w:rsidRPr="00CA7B77">
                    <w:rPr>
                      <w:rFonts w:ascii="Times New Roman" w:hAnsi="Times New Roman" w:cs="Times New Roman"/>
                      <w:i/>
                      <w:sz w:val="20"/>
                      <w:szCs w:val="20"/>
                    </w:rPr>
                    <w:t>Needs-supplies (N-S) Job Fit</w:t>
                  </w:r>
                </w:p>
                <w:p w:rsidR="001A1EE1" w:rsidRPr="00CA7B77" w:rsidRDefault="001A1EE1" w:rsidP="00CA7B77">
                  <w:pPr>
                    <w:rPr>
                      <w:rFonts w:ascii="Times New Roman" w:hAnsi="Times New Roman" w:cs="Times New Roman"/>
                      <w:b/>
                      <w:sz w:val="20"/>
                      <w:szCs w:val="20"/>
                      <w:lang w:val="en-HK"/>
                    </w:rPr>
                  </w:pPr>
                </w:p>
              </w:txbxContent>
            </v:textbox>
          </v:roundrect>
        </w:pict>
      </w:r>
      <w:r>
        <w:rPr>
          <w:rFonts w:ascii="Times New Roman" w:hAnsi="Times New Roman" w:cs="Times New Roman"/>
          <w:b/>
          <w:noProof/>
          <w:sz w:val="24"/>
          <w:szCs w:val="24"/>
        </w:rPr>
        <w:pict>
          <v:roundrect id="_x0000_s1036" style="position:absolute;margin-left:287.55pt;margin-top:67.85pt;width:182.25pt;height:114.05pt;z-index:251664384" arcsize="10923f" fillcolor="#548dd4 [1951]" strokecolor="#f2f2f2 [3041]" strokeweight="3pt">
            <v:shadow on="t" type="perspective" color="#4e6128 [1606]" opacity=".5" offset="1pt" offset2="-1pt"/>
            <v:textbox>
              <w:txbxContent>
                <w:p w:rsidR="001A1EE1" w:rsidRPr="001F7EA5" w:rsidRDefault="001A1EE1" w:rsidP="00386C8B">
                  <w:pPr>
                    <w:jc w:val="center"/>
                    <w:rPr>
                      <w:rFonts w:ascii="Times New Roman" w:hAnsi="Times New Roman" w:cs="Times New Roman"/>
                      <w:b/>
                      <w:sz w:val="56"/>
                      <w:szCs w:val="56"/>
                      <w:lang w:val="en-HK"/>
                    </w:rPr>
                  </w:pPr>
                  <w:r w:rsidRPr="001F7EA5">
                    <w:rPr>
                      <w:rFonts w:ascii="Times New Roman" w:hAnsi="Times New Roman" w:cs="Times New Roman"/>
                      <w:b/>
                      <w:sz w:val="56"/>
                      <w:szCs w:val="56"/>
                      <w:lang w:val="en-HK"/>
                    </w:rPr>
                    <w:t>Employee Engagement</w:t>
                  </w:r>
                </w:p>
              </w:txbxContent>
            </v:textbox>
          </v:roundrect>
        </w:pict>
      </w:r>
      <w:r w:rsidR="001F7EA5">
        <w:rPr>
          <w:rFonts w:ascii="Times New Roman" w:hAnsi="Times New Roman" w:cs="Times New Roman"/>
          <w:sz w:val="24"/>
          <w:szCs w:val="24"/>
        </w:rPr>
        <w:t xml:space="preserve">      </w:t>
      </w: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Default="004153E7" w:rsidP="001F7EA5">
      <w:pPr>
        <w:rPr>
          <w:rFonts w:ascii="Times New Roman" w:hAnsi="Times New Roman" w:cs="Times New Roman"/>
          <w:sz w:val="24"/>
          <w:szCs w:val="24"/>
        </w:rPr>
      </w:pPr>
    </w:p>
    <w:p w:rsidR="004153E7" w:rsidRPr="004153E7" w:rsidRDefault="004250D4" w:rsidP="001F7EA5">
      <w:pPr>
        <w:rPr>
          <w:rFonts w:ascii="Times New Roman" w:hAnsi="Times New Roman" w:cs="Times New Roman"/>
          <w:b/>
          <w:sz w:val="28"/>
          <w:szCs w:val="28"/>
        </w:rPr>
      </w:pPr>
      <w:r>
        <w:rPr>
          <w:rFonts w:ascii="Times New Roman" w:hAnsi="Times New Roman" w:cs="Times New Roman"/>
          <w:b/>
          <w:sz w:val="28"/>
          <w:szCs w:val="28"/>
        </w:rPr>
        <w:t xml:space="preserve">Appendix 1: </w:t>
      </w:r>
      <w:r w:rsidR="004153E7" w:rsidRPr="004153E7">
        <w:rPr>
          <w:rFonts w:ascii="Times New Roman" w:hAnsi="Times New Roman" w:cs="Times New Roman"/>
          <w:b/>
          <w:sz w:val="28"/>
          <w:szCs w:val="28"/>
        </w:rPr>
        <w:t>Figure 1</w:t>
      </w:r>
      <w:r w:rsidR="004A0729">
        <w:rPr>
          <w:rFonts w:ascii="Times New Roman" w:hAnsi="Times New Roman" w:cs="Times New Roman"/>
          <w:b/>
          <w:sz w:val="28"/>
          <w:szCs w:val="28"/>
        </w:rPr>
        <w:t xml:space="preserve"> – </w:t>
      </w:r>
      <w:r w:rsidR="002231BA">
        <w:rPr>
          <w:rFonts w:ascii="Times New Roman" w:hAnsi="Times New Roman" w:cs="Times New Roman"/>
          <w:b/>
          <w:sz w:val="28"/>
          <w:szCs w:val="28"/>
        </w:rPr>
        <w:t>Three</w:t>
      </w:r>
      <w:r w:rsidR="004A0729">
        <w:rPr>
          <w:rFonts w:ascii="Times New Roman" w:hAnsi="Times New Roman" w:cs="Times New Roman"/>
          <w:b/>
          <w:sz w:val="28"/>
          <w:szCs w:val="28"/>
        </w:rPr>
        <w:t xml:space="preserve"> Variables Affecting</w:t>
      </w:r>
      <w:r w:rsidR="004153E7" w:rsidRPr="004153E7">
        <w:rPr>
          <w:rFonts w:ascii="Times New Roman" w:hAnsi="Times New Roman" w:cs="Times New Roman"/>
          <w:b/>
          <w:sz w:val="28"/>
          <w:szCs w:val="28"/>
        </w:rPr>
        <w:t xml:space="preserve"> Employee Engagement</w:t>
      </w:r>
    </w:p>
    <w:p w:rsidR="00EC6284" w:rsidRDefault="00C45F47" w:rsidP="006137B4">
      <w:pPr>
        <w:spacing w:line="360" w:lineRule="auto"/>
        <w:rPr>
          <w:rFonts w:ascii="Times New Roman" w:hAnsi="Times New Roman" w:cs="Times New Roman"/>
          <w:b/>
          <w:sz w:val="24"/>
          <w:szCs w:val="24"/>
        </w:rPr>
      </w:pPr>
      <w:r w:rsidRPr="009D537D">
        <w:rPr>
          <w:rFonts w:ascii="Times New Roman" w:hAnsi="Times New Roman" w:cs="Times New Roman"/>
          <w:b/>
          <w:sz w:val="24"/>
          <w:szCs w:val="24"/>
        </w:rPr>
        <w:object w:dxaOrig="9199" w:dyaOrig="1250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9.75pt;height:625.5pt" o:ole="">
            <v:imagedata r:id="rId14" o:title=""/>
          </v:shape>
          <o:OLEObject Type="Embed" ProgID="Excel.Sheet.8" ShapeID="_x0000_i1025" DrawAspect="Content" ObjectID="_1617137569" r:id="rId15"/>
        </w:object>
      </w:r>
    </w:p>
    <w:p w:rsidR="008E5AEB" w:rsidRDefault="00A86260" w:rsidP="006137B4">
      <w:pPr>
        <w:spacing w:line="360" w:lineRule="auto"/>
        <w:rPr>
          <w:rFonts w:ascii="Times New Roman" w:hAnsi="Times New Roman" w:cs="Times New Roman"/>
          <w:b/>
          <w:sz w:val="24"/>
          <w:szCs w:val="24"/>
        </w:rPr>
      </w:pPr>
      <w:r w:rsidRPr="009D537D">
        <w:rPr>
          <w:rFonts w:ascii="Times New Roman" w:hAnsi="Times New Roman" w:cs="Times New Roman"/>
          <w:b/>
          <w:sz w:val="24"/>
          <w:szCs w:val="24"/>
        </w:rPr>
        <w:object w:dxaOrig="10230" w:dyaOrig="10250">
          <v:shape id="_x0000_i1026" type="#_x0000_t75" style="width:511.5pt;height:512.25pt" o:ole="">
            <v:imagedata r:id="rId16" o:title=""/>
          </v:shape>
          <o:OLEObject Type="Embed" ProgID="Excel.Sheet.12" ShapeID="_x0000_i1026" DrawAspect="Content" ObjectID="_1617137570" r:id="rId17"/>
        </w:object>
      </w:r>
    </w:p>
    <w:p w:rsidR="006137B4" w:rsidRDefault="006137B4" w:rsidP="006137B4">
      <w:pPr>
        <w:spacing w:line="360" w:lineRule="auto"/>
        <w:rPr>
          <w:rFonts w:ascii="Times New Roman" w:hAnsi="Times New Roman" w:cs="Times New Roman"/>
          <w:b/>
          <w:sz w:val="24"/>
          <w:szCs w:val="24"/>
        </w:rPr>
      </w:pPr>
    </w:p>
    <w:p w:rsidR="006137B4" w:rsidRPr="006137B4" w:rsidRDefault="006137B4" w:rsidP="006137B4">
      <w:pPr>
        <w:spacing w:line="360" w:lineRule="auto"/>
        <w:rPr>
          <w:rFonts w:ascii="Times New Roman" w:hAnsi="Times New Roman" w:cs="Times New Roman"/>
          <w:b/>
          <w:sz w:val="24"/>
          <w:szCs w:val="24"/>
        </w:rPr>
      </w:pPr>
    </w:p>
    <w:p w:rsidR="006137B4" w:rsidRDefault="006137B4" w:rsidP="001A6597">
      <w:pPr>
        <w:spacing w:line="360" w:lineRule="auto"/>
        <w:rPr>
          <w:rFonts w:ascii="Times New Roman" w:hAnsi="Times New Roman" w:cs="Times New Roman"/>
          <w:sz w:val="24"/>
          <w:szCs w:val="24"/>
        </w:rPr>
      </w:pPr>
    </w:p>
    <w:p w:rsidR="001B0695" w:rsidRDefault="001B0695" w:rsidP="001B0695">
      <w:pPr>
        <w:rPr>
          <w:rFonts w:ascii="Times New Roman" w:hAnsi="Times New Roman" w:cs="Times New Roman"/>
          <w:sz w:val="24"/>
          <w:szCs w:val="24"/>
        </w:rPr>
      </w:pPr>
    </w:p>
    <w:p w:rsidR="001B0695" w:rsidRPr="00631A47" w:rsidRDefault="001B0695" w:rsidP="001A6597">
      <w:pPr>
        <w:spacing w:line="360" w:lineRule="auto"/>
        <w:rPr>
          <w:rFonts w:ascii="Times New Roman" w:hAnsi="Times New Roman" w:cs="Times New Roman"/>
          <w:sz w:val="24"/>
          <w:szCs w:val="24"/>
        </w:rPr>
      </w:pPr>
    </w:p>
    <w:p w:rsidR="00631A47" w:rsidRPr="00631A47" w:rsidRDefault="00631A47" w:rsidP="001A6597">
      <w:pPr>
        <w:spacing w:line="360" w:lineRule="auto"/>
        <w:rPr>
          <w:rFonts w:ascii="Times New Roman" w:hAnsi="Times New Roman" w:cs="Times New Roman"/>
          <w:sz w:val="24"/>
          <w:szCs w:val="24"/>
        </w:rPr>
      </w:pPr>
    </w:p>
    <w:sectPr w:rsidR="00631A47" w:rsidRPr="00631A47" w:rsidSect="0024236E">
      <w:footerReference w:type="default" r:id="rId18"/>
      <w:pgSz w:w="11909" w:h="16834" w:code="9"/>
      <w:pgMar w:top="1134" w:right="1134" w:bottom="1134"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1EE1" w:rsidRDefault="001A1EE1" w:rsidP="007E08FD">
      <w:pPr>
        <w:spacing w:after="0" w:line="240" w:lineRule="auto"/>
      </w:pPr>
      <w:r>
        <w:separator/>
      </w:r>
    </w:p>
  </w:endnote>
  <w:endnote w:type="continuationSeparator" w:id="0">
    <w:p w:rsidR="001A1EE1" w:rsidRDefault="001A1EE1" w:rsidP="007E08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5058000"/>
      <w:docPartObj>
        <w:docPartGallery w:val="Page Numbers (Bottom of Page)"/>
        <w:docPartUnique/>
      </w:docPartObj>
    </w:sdtPr>
    <w:sdtEndPr/>
    <w:sdtContent>
      <w:p w:rsidR="001A1EE1" w:rsidRDefault="001A1EE1">
        <w:pPr>
          <w:pStyle w:val="Footer"/>
          <w:jc w:val="right"/>
        </w:pPr>
        <w:r>
          <w:t xml:space="preserve">Page </w:t>
        </w:r>
        <w:r w:rsidR="007A4EFE">
          <w:fldChar w:fldCharType="begin"/>
        </w:r>
        <w:r w:rsidR="005C718B">
          <w:instrText xml:space="preserve"> PAGE   \* MERGEFORMAT </w:instrText>
        </w:r>
        <w:r w:rsidR="007A4EFE">
          <w:fldChar w:fldCharType="separate"/>
        </w:r>
        <w:r w:rsidR="007F33C7">
          <w:rPr>
            <w:noProof/>
          </w:rPr>
          <w:t>1</w:t>
        </w:r>
        <w:r w:rsidR="007A4EFE">
          <w:rPr>
            <w:noProof/>
          </w:rPr>
          <w:fldChar w:fldCharType="end"/>
        </w:r>
      </w:p>
    </w:sdtContent>
  </w:sdt>
  <w:p w:rsidR="001A1EE1" w:rsidRDefault="001A1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1EE1" w:rsidRDefault="001A1EE1" w:rsidP="007E08FD">
      <w:pPr>
        <w:spacing w:after="0" w:line="240" w:lineRule="auto"/>
      </w:pPr>
      <w:r>
        <w:separator/>
      </w:r>
    </w:p>
  </w:footnote>
  <w:footnote w:type="continuationSeparator" w:id="0">
    <w:p w:rsidR="001A1EE1" w:rsidRDefault="001A1EE1" w:rsidP="007E08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260DD"/>
    <w:multiLevelType w:val="multilevel"/>
    <w:tmpl w:val="9C18E21A"/>
    <w:lvl w:ilvl="0">
      <w:start w:val="4"/>
      <w:numFmt w:val="decimal"/>
      <w:lvlText w:val="%1."/>
      <w:lvlJc w:val="left"/>
      <w:pPr>
        <w:ind w:left="375" w:hanging="375"/>
      </w:pPr>
      <w:rPr>
        <w:rFonts w:hint="default"/>
      </w:rPr>
    </w:lvl>
    <w:lvl w:ilvl="1">
      <w:start w:val="1"/>
      <w:numFmt w:val="decimal"/>
      <w:lvlText w:val="3.%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 w15:restartNumberingAfterBreak="0">
    <w:nsid w:val="0D470602"/>
    <w:multiLevelType w:val="hybridMultilevel"/>
    <w:tmpl w:val="EE084E72"/>
    <w:lvl w:ilvl="0" w:tplc="3C9A3B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D2D72"/>
    <w:multiLevelType w:val="multilevel"/>
    <w:tmpl w:val="3D425928"/>
    <w:lvl w:ilvl="0">
      <w:start w:val="3"/>
      <w:numFmt w:val="decimal"/>
      <w:lvlText w:val="%1."/>
      <w:lvlJc w:val="left"/>
      <w:pPr>
        <w:ind w:left="375" w:hanging="375"/>
      </w:pPr>
      <w:rPr>
        <w:rFonts w:hint="default"/>
      </w:rPr>
    </w:lvl>
    <w:lvl w:ilvl="1">
      <w:start w:val="1"/>
      <w:numFmt w:val="decimal"/>
      <w:lvlText w:val="2.%2)"/>
      <w:lvlJc w:val="left"/>
      <w:pPr>
        <w:ind w:left="1080" w:hanging="720"/>
      </w:pPr>
      <w:rPr>
        <w:rFonts w:hint="default"/>
      </w:rPr>
    </w:lvl>
    <w:lvl w:ilvl="2">
      <w:start w:val="1"/>
      <w:numFmt w:val="decimal"/>
      <w:lvlText w:val="2.%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14680FAD"/>
    <w:multiLevelType w:val="multilevel"/>
    <w:tmpl w:val="1C16BE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41481F"/>
    <w:multiLevelType w:val="hybridMultilevel"/>
    <w:tmpl w:val="43462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F4752E"/>
    <w:multiLevelType w:val="multilevel"/>
    <w:tmpl w:val="7540A26A"/>
    <w:lvl w:ilvl="0">
      <w:start w:val="5"/>
      <w:numFmt w:val="decimal"/>
      <w:lvlText w:val="%1."/>
      <w:lvlJc w:val="left"/>
      <w:pPr>
        <w:ind w:left="375" w:hanging="375"/>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285338B4"/>
    <w:multiLevelType w:val="multilevel"/>
    <w:tmpl w:val="58C2997A"/>
    <w:lvl w:ilvl="0">
      <w:start w:val="3"/>
      <w:numFmt w:val="decimal"/>
      <w:lvlText w:val="%1."/>
      <w:lvlJc w:val="left"/>
      <w:pPr>
        <w:ind w:left="375" w:hanging="375"/>
      </w:pPr>
      <w:rPr>
        <w:rFonts w:hint="default"/>
      </w:rPr>
    </w:lvl>
    <w:lvl w:ilvl="1">
      <w:start w:val="1"/>
      <w:numFmt w:val="none"/>
      <w:lvlText w:val="4.2)"/>
      <w:lvlJc w:val="left"/>
      <w:pPr>
        <w:ind w:left="1080" w:hanging="720"/>
      </w:pPr>
      <w:rPr>
        <w:rFonts w:hint="default"/>
      </w:rPr>
    </w:lvl>
    <w:lvl w:ilvl="2">
      <w:start w:val="1"/>
      <w:numFmt w:val="decimal"/>
      <w:lvlText w:val="2.%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34EE469E"/>
    <w:multiLevelType w:val="hybridMultilevel"/>
    <w:tmpl w:val="A9EA1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2A011D"/>
    <w:multiLevelType w:val="multilevel"/>
    <w:tmpl w:val="ED14D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B13437C"/>
    <w:multiLevelType w:val="hybridMultilevel"/>
    <w:tmpl w:val="54A25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5"/>
  </w:num>
  <w:num w:numId="4">
    <w:abstractNumId w:val="8"/>
  </w:num>
  <w:num w:numId="5">
    <w:abstractNumId w:val="3"/>
  </w:num>
  <w:num w:numId="6">
    <w:abstractNumId w:val="1"/>
  </w:num>
  <w:num w:numId="7">
    <w:abstractNumId w:val="4"/>
  </w:num>
  <w:num w:numId="8">
    <w:abstractNumId w:val="7"/>
  </w:num>
  <w:num w:numId="9">
    <w:abstractNumId w:val="9"/>
  </w:num>
  <w:num w:numId="10">
    <w:abstractNumId w:val="2"/>
    <w:lvlOverride w:ilvl="0">
      <w:lvl w:ilvl="0">
        <w:start w:val="3"/>
        <w:numFmt w:val="decimal"/>
        <w:lvlText w:val="%1."/>
        <w:lvlJc w:val="left"/>
        <w:pPr>
          <w:ind w:left="375" w:hanging="375"/>
        </w:pPr>
        <w:rPr>
          <w:rFonts w:hint="default"/>
        </w:rPr>
      </w:lvl>
    </w:lvlOverride>
    <w:lvlOverride w:ilvl="1">
      <w:lvl w:ilvl="1">
        <w:start w:val="1"/>
        <w:numFmt w:val="none"/>
        <w:lvlText w:val="4.1)"/>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11">
    <w:abstractNumId w:val="6"/>
  </w:num>
  <w:num w:numId="12">
    <w:abstractNumId w:val="6"/>
    <w:lvlOverride w:ilvl="0">
      <w:lvl w:ilvl="0">
        <w:start w:val="3"/>
        <w:numFmt w:val="decimal"/>
        <w:lvlText w:val="%1."/>
        <w:lvlJc w:val="left"/>
        <w:pPr>
          <w:ind w:left="375" w:hanging="375"/>
        </w:pPr>
        <w:rPr>
          <w:rFonts w:hint="default"/>
        </w:rPr>
      </w:lvl>
    </w:lvlOverride>
    <w:lvlOverride w:ilvl="1">
      <w:lvl w:ilvl="1">
        <w:start w:val="1"/>
        <w:numFmt w:val="none"/>
        <w:lvlText w:val="7.1)"/>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 w:numId="13">
    <w:abstractNumId w:val="6"/>
    <w:lvlOverride w:ilvl="0">
      <w:lvl w:ilvl="0">
        <w:start w:val="3"/>
        <w:numFmt w:val="decimal"/>
        <w:lvlText w:val="%1."/>
        <w:lvlJc w:val="left"/>
        <w:pPr>
          <w:ind w:left="375" w:hanging="375"/>
        </w:pPr>
        <w:rPr>
          <w:rFonts w:hint="default"/>
        </w:rPr>
      </w:lvl>
    </w:lvlOverride>
    <w:lvlOverride w:ilvl="1">
      <w:lvl w:ilvl="1">
        <w:start w:val="1"/>
        <w:numFmt w:val="none"/>
        <w:lvlText w:val="7.2)"/>
        <w:lvlJc w:val="left"/>
        <w:pPr>
          <w:ind w:left="1080" w:hanging="720"/>
        </w:pPr>
        <w:rPr>
          <w:rFonts w:hint="default"/>
        </w:rPr>
      </w:lvl>
    </w:lvlOverride>
    <w:lvlOverride w:ilvl="2">
      <w:lvl w:ilvl="2">
        <w:start w:val="1"/>
        <w:numFmt w:val="decimal"/>
        <w:lvlText w:val="2.%2)%3."/>
        <w:lvlJc w:val="left"/>
        <w:pPr>
          <w:ind w:left="1440" w:hanging="720"/>
        </w:pPr>
        <w:rPr>
          <w:rFonts w:hint="default"/>
        </w:rPr>
      </w:lvl>
    </w:lvlOverride>
    <w:lvlOverride w:ilvl="3">
      <w:lvl w:ilvl="3">
        <w:start w:val="1"/>
        <w:numFmt w:val="decimal"/>
        <w:lvlText w:val="%1.%2)%3.%4."/>
        <w:lvlJc w:val="left"/>
        <w:pPr>
          <w:ind w:left="2160" w:hanging="1080"/>
        </w:pPr>
        <w:rPr>
          <w:rFonts w:hint="default"/>
        </w:rPr>
      </w:lvl>
    </w:lvlOverride>
    <w:lvlOverride w:ilvl="4">
      <w:lvl w:ilvl="4">
        <w:start w:val="1"/>
        <w:numFmt w:val="decimal"/>
        <w:lvlText w:val="%1.%2)%3.%4.%5."/>
        <w:lvlJc w:val="left"/>
        <w:pPr>
          <w:ind w:left="2520" w:hanging="1080"/>
        </w:pPr>
        <w:rPr>
          <w:rFonts w:hint="default"/>
        </w:rPr>
      </w:lvl>
    </w:lvlOverride>
    <w:lvlOverride w:ilvl="5">
      <w:lvl w:ilvl="5">
        <w:start w:val="1"/>
        <w:numFmt w:val="decimal"/>
        <w:lvlText w:val="%1.%2)%3.%4.%5.%6."/>
        <w:lvlJc w:val="left"/>
        <w:pPr>
          <w:ind w:left="3240" w:hanging="1440"/>
        </w:pPr>
        <w:rPr>
          <w:rFonts w:hint="default"/>
        </w:rPr>
      </w:lvl>
    </w:lvlOverride>
    <w:lvlOverride w:ilvl="6">
      <w:lvl w:ilvl="6">
        <w:start w:val="1"/>
        <w:numFmt w:val="decimal"/>
        <w:lvlText w:val="%1.%2)%3.%4.%5.%6.%7."/>
        <w:lvlJc w:val="left"/>
        <w:pPr>
          <w:ind w:left="3600" w:hanging="1440"/>
        </w:pPr>
        <w:rPr>
          <w:rFonts w:hint="default"/>
        </w:rPr>
      </w:lvl>
    </w:lvlOverride>
    <w:lvlOverride w:ilvl="7">
      <w:lvl w:ilvl="7">
        <w:start w:val="1"/>
        <w:numFmt w:val="decimal"/>
        <w:lvlText w:val="%1.%2)%3.%4.%5.%6.%7.%8."/>
        <w:lvlJc w:val="left"/>
        <w:pPr>
          <w:ind w:left="4320" w:hanging="1800"/>
        </w:pPr>
        <w:rPr>
          <w:rFonts w:hint="default"/>
        </w:rPr>
      </w:lvl>
    </w:lvlOverride>
    <w:lvlOverride w:ilvl="8">
      <w:lvl w:ilvl="8">
        <w:start w:val="1"/>
        <w:numFmt w:val="decimal"/>
        <w:lvlText w:val="%1.%2)%3.%4.%5.%6.%7.%8.%9."/>
        <w:lvlJc w:val="left"/>
        <w:pPr>
          <w:ind w:left="4680" w:hanging="180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CC6305"/>
    <w:rsid w:val="0000585B"/>
    <w:rsid w:val="0000626A"/>
    <w:rsid w:val="000122CD"/>
    <w:rsid w:val="00030028"/>
    <w:rsid w:val="00030682"/>
    <w:rsid w:val="00042573"/>
    <w:rsid w:val="0006309A"/>
    <w:rsid w:val="00074F4E"/>
    <w:rsid w:val="000815D0"/>
    <w:rsid w:val="00083FB0"/>
    <w:rsid w:val="00084C10"/>
    <w:rsid w:val="00086349"/>
    <w:rsid w:val="0009104A"/>
    <w:rsid w:val="000E344C"/>
    <w:rsid w:val="000E7F1B"/>
    <w:rsid w:val="000F0BB7"/>
    <w:rsid w:val="0010087E"/>
    <w:rsid w:val="0010760C"/>
    <w:rsid w:val="001548C8"/>
    <w:rsid w:val="00157BD2"/>
    <w:rsid w:val="001610EF"/>
    <w:rsid w:val="00172AF2"/>
    <w:rsid w:val="00184F51"/>
    <w:rsid w:val="001A1EE1"/>
    <w:rsid w:val="001A6597"/>
    <w:rsid w:val="001B0695"/>
    <w:rsid w:val="001B080D"/>
    <w:rsid w:val="001B2657"/>
    <w:rsid w:val="001B3AA1"/>
    <w:rsid w:val="001D63B1"/>
    <w:rsid w:val="001E0109"/>
    <w:rsid w:val="001E1826"/>
    <w:rsid w:val="001F7EA5"/>
    <w:rsid w:val="002035EF"/>
    <w:rsid w:val="00215A78"/>
    <w:rsid w:val="002231BA"/>
    <w:rsid w:val="0024236E"/>
    <w:rsid w:val="002474F1"/>
    <w:rsid w:val="0026297E"/>
    <w:rsid w:val="002826C3"/>
    <w:rsid w:val="00286107"/>
    <w:rsid w:val="00286415"/>
    <w:rsid w:val="002D4938"/>
    <w:rsid w:val="002F006F"/>
    <w:rsid w:val="002F150C"/>
    <w:rsid w:val="002F18AD"/>
    <w:rsid w:val="003035EA"/>
    <w:rsid w:val="003067B8"/>
    <w:rsid w:val="00307367"/>
    <w:rsid w:val="00311C78"/>
    <w:rsid w:val="00317C5A"/>
    <w:rsid w:val="00320986"/>
    <w:rsid w:val="00322568"/>
    <w:rsid w:val="00337E72"/>
    <w:rsid w:val="00344832"/>
    <w:rsid w:val="00345325"/>
    <w:rsid w:val="0036107E"/>
    <w:rsid w:val="00367BB1"/>
    <w:rsid w:val="003770E8"/>
    <w:rsid w:val="003808B6"/>
    <w:rsid w:val="00386C8B"/>
    <w:rsid w:val="00390948"/>
    <w:rsid w:val="00396B72"/>
    <w:rsid w:val="003C35F4"/>
    <w:rsid w:val="003D65EA"/>
    <w:rsid w:val="00404E66"/>
    <w:rsid w:val="00405B3C"/>
    <w:rsid w:val="004104E5"/>
    <w:rsid w:val="004131A0"/>
    <w:rsid w:val="004153E7"/>
    <w:rsid w:val="004243DB"/>
    <w:rsid w:val="004250D4"/>
    <w:rsid w:val="00425878"/>
    <w:rsid w:val="0044684F"/>
    <w:rsid w:val="004670E0"/>
    <w:rsid w:val="00471082"/>
    <w:rsid w:val="0047180F"/>
    <w:rsid w:val="004814A9"/>
    <w:rsid w:val="004942A9"/>
    <w:rsid w:val="004978E2"/>
    <w:rsid w:val="004A0729"/>
    <w:rsid w:val="004B06A9"/>
    <w:rsid w:val="004B5DFE"/>
    <w:rsid w:val="004D7463"/>
    <w:rsid w:val="004F1BF4"/>
    <w:rsid w:val="004F60A5"/>
    <w:rsid w:val="00501572"/>
    <w:rsid w:val="00503C84"/>
    <w:rsid w:val="005041A7"/>
    <w:rsid w:val="005048E0"/>
    <w:rsid w:val="0051442D"/>
    <w:rsid w:val="00517FDF"/>
    <w:rsid w:val="00524DFA"/>
    <w:rsid w:val="005259AD"/>
    <w:rsid w:val="0052628D"/>
    <w:rsid w:val="005411E7"/>
    <w:rsid w:val="00585070"/>
    <w:rsid w:val="005A6757"/>
    <w:rsid w:val="005B1E82"/>
    <w:rsid w:val="005B37BD"/>
    <w:rsid w:val="005B6342"/>
    <w:rsid w:val="005C2F7F"/>
    <w:rsid w:val="005C718B"/>
    <w:rsid w:val="005D2061"/>
    <w:rsid w:val="005D3E90"/>
    <w:rsid w:val="005D6DAE"/>
    <w:rsid w:val="00601475"/>
    <w:rsid w:val="00601A92"/>
    <w:rsid w:val="00612B32"/>
    <w:rsid w:val="006137B4"/>
    <w:rsid w:val="006242D3"/>
    <w:rsid w:val="00631A47"/>
    <w:rsid w:val="00652E78"/>
    <w:rsid w:val="006532FE"/>
    <w:rsid w:val="00674D34"/>
    <w:rsid w:val="006977A6"/>
    <w:rsid w:val="006A2DCF"/>
    <w:rsid w:val="006B35BB"/>
    <w:rsid w:val="006E0487"/>
    <w:rsid w:val="007023F0"/>
    <w:rsid w:val="007036A9"/>
    <w:rsid w:val="007056A4"/>
    <w:rsid w:val="00711631"/>
    <w:rsid w:val="007152D0"/>
    <w:rsid w:val="00722C78"/>
    <w:rsid w:val="00733DE7"/>
    <w:rsid w:val="00743664"/>
    <w:rsid w:val="00765D1F"/>
    <w:rsid w:val="00770707"/>
    <w:rsid w:val="00772C17"/>
    <w:rsid w:val="00797E30"/>
    <w:rsid w:val="007A0552"/>
    <w:rsid w:val="007A4A31"/>
    <w:rsid w:val="007A4EFE"/>
    <w:rsid w:val="007B6952"/>
    <w:rsid w:val="007E08FD"/>
    <w:rsid w:val="007E24FA"/>
    <w:rsid w:val="007E5C95"/>
    <w:rsid w:val="007F29F6"/>
    <w:rsid w:val="007F33C7"/>
    <w:rsid w:val="00800AED"/>
    <w:rsid w:val="00804EB9"/>
    <w:rsid w:val="00831B10"/>
    <w:rsid w:val="00841BDF"/>
    <w:rsid w:val="0084657F"/>
    <w:rsid w:val="00882A84"/>
    <w:rsid w:val="00891FD6"/>
    <w:rsid w:val="008A22B9"/>
    <w:rsid w:val="008B640A"/>
    <w:rsid w:val="008B7ECE"/>
    <w:rsid w:val="008C3C41"/>
    <w:rsid w:val="008C6C15"/>
    <w:rsid w:val="008E152D"/>
    <w:rsid w:val="008E5AEB"/>
    <w:rsid w:val="008E6A6D"/>
    <w:rsid w:val="00975B3B"/>
    <w:rsid w:val="009949D4"/>
    <w:rsid w:val="009B28F2"/>
    <w:rsid w:val="009B4B2D"/>
    <w:rsid w:val="009C010B"/>
    <w:rsid w:val="009D22A1"/>
    <w:rsid w:val="009D537D"/>
    <w:rsid w:val="009E18FB"/>
    <w:rsid w:val="009E50F5"/>
    <w:rsid w:val="009E6948"/>
    <w:rsid w:val="00A02AB9"/>
    <w:rsid w:val="00A31513"/>
    <w:rsid w:val="00A55A68"/>
    <w:rsid w:val="00A86260"/>
    <w:rsid w:val="00A908C7"/>
    <w:rsid w:val="00A921E6"/>
    <w:rsid w:val="00A94CB2"/>
    <w:rsid w:val="00AA75A4"/>
    <w:rsid w:val="00AB16F4"/>
    <w:rsid w:val="00AC3A54"/>
    <w:rsid w:val="00AD7098"/>
    <w:rsid w:val="00AE085F"/>
    <w:rsid w:val="00AF2D2F"/>
    <w:rsid w:val="00B0095D"/>
    <w:rsid w:val="00B25718"/>
    <w:rsid w:val="00B4197A"/>
    <w:rsid w:val="00B4356D"/>
    <w:rsid w:val="00B46B11"/>
    <w:rsid w:val="00B47305"/>
    <w:rsid w:val="00B6647F"/>
    <w:rsid w:val="00B70C73"/>
    <w:rsid w:val="00B8073E"/>
    <w:rsid w:val="00B81A83"/>
    <w:rsid w:val="00B82E9B"/>
    <w:rsid w:val="00BC31B0"/>
    <w:rsid w:val="00BE49C6"/>
    <w:rsid w:val="00BE641F"/>
    <w:rsid w:val="00BF3650"/>
    <w:rsid w:val="00C05B18"/>
    <w:rsid w:val="00C13D28"/>
    <w:rsid w:val="00C22C14"/>
    <w:rsid w:val="00C36EF0"/>
    <w:rsid w:val="00C444D0"/>
    <w:rsid w:val="00C45F47"/>
    <w:rsid w:val="00C51E39"/>
    <w:rsid w:val="00C52E0A"/>
    <w:rsid w:val="00C60B49"/>
    <w:rsid w:val="00C7511F"/>
    <w:rsid w:val="00C771D5"/>
    <w:rsid w:val="00C90F50"/>
    <w:rsid w:val="00C93604"/>
    <w:rsid w:val="00CA0DD1"/>
    <w:rsid w:val="00CA5925"/>
    <w:rsid w:val="00CA5FCC"/>
    <w:rsid w:val="00CA7B77"/>
    <w:rsid w:val="00CB0D47"/>
    <w:rsid w:val="00CB4052"/>
    <w:rsid w:val="00CC6305"/>
    <w:rsid w:val="00CE148C"/>
    <w:rsid w:val="00D06EBC"/>
    <w:rsid w:val="00D1293F"/>
    <w:rsid w:val="00D15871"/>
    <w:rsid w:val="00D324D1"/>
    <w:rsid w:val="00D42FF5"/>
    <w:rsid w:val="00D45A85"/>
    <w:rsid w:val="00D637AD"/>
    <w:rsid w:val="00D81F0B"/>
    <w:rsid w:val="00D83FC8"/>
    <w:rsid w:val="00D8694D"/>
    <w:rsid w:val="00D872A2"/>
    <w:rsid w:val="00D902DC"/>
    <w:rsid w:val="00D95178"/>
    <w:rsid w:val="00DB3F2F"/>
    <w:rsid w:val="00DC70E8"/>
    <w:rsid w:val="00DE326C"/>
    <w:rsid w:val="00DE440B"/>
    <w:rsid w:val="00DF2A08"/>
    <w:rsid w:val="00E00EA8"/>
    <w:rsid w:val="00E07A1E"/>
    <w:rsid w:val="00E107C3"/>
    <w:rsid w:val="00E13A3F"/>
    <w:rsid w:val="00E179EB"/>
    <w:rsid w:val="00E36D02"/>
    <w:rsid w:val="00E5075F"/>
    <w:rsid w:val="00E6009B"/>
    <w:rsid w:val="00E82BC7"/>
    <w:rsid w:val="00E941CB"/>
    <w:rsid w:val="00EA1053"/>
    <w:rsid w:val="00EC4F18"/>
    <w:rsid w:val="00EC6284"/>
    <w:rsid w:val="00ED14CA"/>
    <w:rsid w:val="00EF2C1A"/>
    <w:rsid w:val="00EF761F"/>
    <w:rsid w:val="00F03CFF"/>
    <w:rsid w:val="00F13D0D"/>
    <w:rsid w:val="00F325E1"/>
    <w:rsid w:val="00F33C91"/>
    <w:rsid w:val="00F37055"/>
    <w:rsid w:val="00F41EFF"/>
    <w:rsid w:val="00F636B2"/>
    <w:rsid w:val="00F70F1C"/>
    <w:rsid w:val="00F736CD"/>
    <w:rsid w:val="00F8367C"/>
    <w:rsid w:val="00FA002D"/>
    <w:rsid w:val="00FB022A"/>
    <w:rsid w:val="00FB2E28"/>
    <w:rsid w:val="00FC33EC"/>
    <w:rsid w:val="00FE0625"/>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40">
      <o:colormenu v:ext="edit" fillcolor="none [1951]"/>
    </o:shapedefaults>
    <o:shapelayout v:ext="edit">
      <o:idmap v:ext="edit" data="1"/>
      <o:rules v:ext="edit">
        <o:r id="V:Rule4" type="connector" idref="#_x0000_s1034"/>
        <o:r id="V:Rule5" type="connector" idref="#_x0000_s1033"/>
        <o:r id="V:Rule6" type="connector" idref="#_x0000_s1035"/>
      </o:rules>
    </o:shapelayout>
  </w:shapeDefaults>
  <w:decimalSymbol w:val="."/>
  <w:listSeparator w:val=";"/>
  <w14:docId w14:val="7A9A0621"/>
  <w15:docId w15:val="{00B2901F-DE07-440F-B537-01CEBD451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C1A"/>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C63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6305"/>
    <w:rPr>
      <w:rFonts w:ascii="Tahoma" w:hAnsi="Tahoma" w:cs="Tahoma"/>
      <w:sz w:val="16"/>
      <w:szCs w:val="16"/>
    </w:rPr>
  </w:style>
  <w:style w:type="paragraph" w:styleId="Header">
    <w:name w:val="header"/>
    <w:basedOn w:val="Normal"/>
    <w:link w:val="HeaderChar"/>
    <w:uiPriority w:val="99"/>
    <w:semiHidden/>
    <w:unhideWhenUsed/>
    <w:rsid w:val="007E08FD"/>
    <w:pPr>
      <w:tabs>
        <w:tab w:val="center" w:pos="4320"/>
        <w:tab w:val="right" w:pos="8640"/>
      </w:tabs>
      <w:spacing w:after="0" w:line="240" w:lineRule="auto"/>
    </w:pPr>
  </w:style>
  <w:style w:type="character" w:customStyle="1" w:styleId="HeaderChar">
    <w:name w:val="Header Char"/>
    <w:basedOn w:val="DefaultParagraphFont"/>
    <w:link w:val="Header"/>
    <w:uiPriority w:val="99"/>
    <w:semiHidden/>
    <w:rsid w:val="007E08FD"/>
  </w:style>
  <w:style w:type="paragraph" w:styleId="Footer">
    <w:name w:val="footer"/>
    <w:basedOn w:val="Normal"/>
    <w:link w:val="FooterChar"/>
    <w:uiPriority w:val="99"/>
    <w:unhideWhenUsed/>
    <w:rsid w:val="007E08FD"/>
    <w:pPr>
      <w:tabs>
        <w:tab w:val="center" w:pos="4320"/>
        <w:tab w:val="right" w:pos="8640"/>
      </w:tabs>
      <w:spacing w:after="0" w:line="240" w:lineRule="auto"/>
    </w:pPr>
  </w:style>
  <w:style w:type="character" w:customStyle="1" w:styleId="FooterChar">
    <w:name w:val="Footer Char"/>
    <w:basedOn w:val="DefaultParagraphFont"/>
    <w:link w:val="Footer"/>
    <w:uiPriority w:val="99"/>
    <w:rsid w:val="007E08FD"/>
  </w:style>
  <w:style w:type="paragraph" w:styleId="ListParagraph">
    <w:name w:val="List Paragraph"/>
    <w:basedOn w:val="Normal"/>
    <w:uiPriority w:val="34"/>
    <w:qFormat/>
    <w:rsid w:val="00891FD6"/>
    <w:pPr>
      <w:ind w:left="720"/>
      <w:contextualSpacing/>
    </w:pPr>
  </w:style>
  <w:style w:type="paragraph" w:styleId="NormalWeb">
    <w:name w:val="Normal (Web)"/>
    <w:basedOn w:val="Normal"/>
    <w:uiPriority w:val="99"/>
    <w:unhideWhenUsed/>
    <w:rsid w:val="00882A84"/>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030682"/>
    <w:rPr>
      <w:color w:val="0000FF" w:themeColor="hyperlink"/>
      <w:u w:val="single"/>
    </w:rPr>
  </w:style>
  <w:style w:type="character" w:customStyle="1" w:styleId="Quote1">
    <w:name w:val="Quote1"/>
    <w:basedOn w:val="DefaultParagraphFont"/>
    <w:rsid w:val="001D63B1"/>
  </w:style>
  <w:style w:type="character" w:customStyle="1" w:styleId="hi">
    <w:name w:val="hi"/>
    <w:basedOn w:val="DefaultParagraphFont"/>
    <w:rsid w:val="001D63B1"/>
  </w:style>
  <w:style w:type="character" w:customStyle="1" w:styleId="UnresolvedMention1">
    <w:name w:val="Unresolved Mention1"/>
    <w:basedOn w:val="DefaultParagraphFont"/>
    <w:uiPriority w:val="99"/>
    <w:semiHidden/>
    <w:unhideWhenUsed/>
    <w:rsid w:val="001A6597"/>
    <w:rPr>
      <w:color w:val="605E5C"/>
      <w:shd w:val="clear" w:color="auto" w:fill="E1DFDD"/>
    </w:rPr>
  </w:style>
  <w:style w:type="character" w:styleId="Strong">
    <w:name w:val="Strong"/>
    <w:basedOn w:val="DefaultParagraphFont"/>
    <w:uiPriority w:val="22"/>
    <w:qFormat/>
    <w:rsid w:val="004F60A5"/>
    <w:rPr>
      <w:b/>
      <w:bCs/>
    </w:rPr>
  </w:style>
  <w:style w:type="character" w:styleId="Emphasis">
    <w:name w:val="Emphasis"/>
    <w:basedOn w:val="DefaultParagraphFont"/>
    <w:uiPriority w:val="20"/>
    <w:qFormat/>
    <w:rsid w:val="004F60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124311">
      <w:bodyDiv w:val="1"/>
      <w:marLeft w:val="0"/>
      <w:marRight w:val="0"/>
      <w:marTop w:val="0"/>
      <w:marBottom w:val="0"/>
      <w:divBdr>
        <w:top w:val="none" w:sz="0" w:space="0" w:color="auto"/>
        <w:left w:val="none" w:sz="0" w:space="0" w:color="auto"/>
        <w:bottom w:val="none" w:sz="0" w:space="0" w:color="auto"/>
        <w:right w:val="none" w:sz="0" w:space="0" w:color="auto"/>
      </w:divBdr>
    </w:div>
    <w:div w:id="169488276">
      <w:bodyDiv w:val="1"/>
      <w:marLeft w:val="0"/>
      <w:marRight w:val="0"/>
      <w:marTop w:val="0"/>
      <w:marBottom w:val="0"/>
      <w:divBdr>
        <w:top w:val="none" w:sz="0" w:space="0" w:color="auto"/>
        <w:left w:val="none" w:sz="0" w:space="0" w:color="auto"/>
        <w:bottom w:val="none" w:sz="0" w:space="0" w:color="auto"/>
        <w:right w:val="none" w:sz="0" w:space="0" w:color="auto"/>
      </w:divBdr>
      <w:divsChild>
        <w:div w:id="997996078">
          <w:marLeft w:val="0"/>
          <w:marRight w:val="0"/>
          <w:marTop w:val="0"/>
          <w:marBottom w:val="0"/>
          <w:divBdr>
            <w:top w:val="none" w:sz="0" w:space="0" w:color="auto"/>
            <w:left w:val="none" w:sz="0" w:space="0" w:color="auto"/>
            <w:bottom w:val="none" w:sz="0" w:space="0" w:color="auto"/>
            <w:right w:val="none" w:sz="0" w:space="0" w:color="auto"/>
          </w:divBdr>
          <w:divsChild>
            <w:div w:id="1613855113">
              <w:marLeft w:val="0"/>
              <w:marRight w:val="0"/>
              <w:marTop w:val="0"/>
              <w:marBottom w:val="0"/>
              <w:divBdr>
                <w:top w:val="none" w:sz="0" w:space="0" w:color="auto"/>
                <w:left w:val="none" w:sz="0" w:space="0" w:color="auto"/>
                <w:bottom w:val="none" w:sz="0" w:space="0" w:color="auto"/>
                <w:right w:val="none" w:sz="0" w:space="0" w:color="auto"/>
              </w:divBdr>
              <w:divsChild>
                <w:div w:id="930703560">
                  <w:marLeft w:val="0"/>
                  <w:marRight w:val="0"/>
                  <w:marTop w:val="0"/>
                  <w:marBottom w:val="0"/>
                  <w:divBdr>
                    <w:top w:val="none" w:sz="0" w:space="0" w:color="auto"/>
                    <w:left w:val="none" w:sz="0" w:space="0" w:color="auto"/>
                    <w:bottom w:val="none" w:sz="0" w:space="0" w:color="auto"/>
                    <w:right w:val="none" w:sz="0" w:space="0" w:color="auto"/>
                  </w:divBdr>
                  <w:divsChild>
                    <w:div w:id="1256328559">
                      <w:marLeft w:val="0"/>
                      <w:marRight w:val="0"/>
                      <w:marTop w:val="0"/>
                      <w:marBottom w:val="0"/>
                      <w:divBdr>
                        <w:top w:val="none" w:sz="0" w:space="0" w:color="auto"/>
                        <w:left w:val="none" w:sz="0" w:space="0" w:color="auto"/>
                        <w:bottom w:val="none" w:sz="0" w:space="0" w:color="auto"/>
                        <w:right w:val="none" w:sz="0" w:space="0" w:color="auto"/>
                      </w:divBdr>
                    </w:div>
                    <w:div w:id="1884368066">
                      <w:marLeft w:val="0"/>
                      <w:marRight w:val="0"/>
                      <w:marTop w:val="0"/>
                      <w:marBottom w:val="0"/>
                      <w:divBdr>
                        <w:top w:val="none" w:sz="0" w:space="0" w:color="auto"/>
                        <w:left w:val="none" w:sz="0" w:space="0" w:color="auto"/>
                        <w:bottom w:val="none" w:sz="0" w:space="0" w:color="auto"/>
                        <w:right w:val="none" w:sz="0" w:space="0" w:color="auto"/>
                      </w:divBdr>
                    </w:div>
                    <w:div w:id="828323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721337">
      <w:bodyDiv w:val="1"/>
      <w:marLeft w:val="0"/>
      <w:marRight w:val="0"/>
      <w:marTop w:val="0"/>
      <w:marBottom w:val="0"/>
      <w:divBdr>
        <w:top w:val="none" w:sz="0" w:space="0" w:color="auto"/>
        <w:left w:val="none" w:sz="0" w:space="0" w:color="auto"/>
        <w:bottom w:val="none" w:sz="0" w:space="0" w:color="auto"/>
        <w:right w:val="none" w:sz="0" w:space="0" w:color="auto"/>
      </w:divBdr>
    </w:div>
    <w:div w:id="261307083">
      <w:bodyDiv w:val="1"/>
      <w:marLeft w:val="0"/>
      <w:marRight w:val="0"/>
      <w:marTop w:val="0"/>
      <w:marBottom w:val="0"/>
      <w:divBdr>
        <w:top w:val="none" w:sz="0" w:space="0" w:color="auto"/>
        <w:left w:val="none" w:sz="0" w:space="0" w:color="auto"/>
        <w:bottom w:val="none" w:sz="0" w:space="0" w:color="auto"/>
        <w:right w:val="none" w:sz="0" w:space="0" w:color="auto"/>
      </w:divBdr>
    </w:div>
    <w:div w:id="262688900">
      <w:bodyDiv w:val="1"/>
      <w:marLeft w:val="0"/>
      <w:marRight w:val="0"/>
      <w:marTop w:val="0"/>
      <w:marBottom w:val="0"/>
      <w:divBdr>
        <w:top w:val="none" w:sz="0" w:space="0" w:color="auto"/>
        <w:left w:val="none" w:sz="0" w:space="0" w:color="auto"/>
        <w:bottom w:val="none" w:sz="0" w:space="0" w:color="auto"/>
        <w:right w:val="none" w:sz="0" w:space="0" w:color="auto"/>
      </w:divBdr>
    </w:div>
    <w:div w:id="352729801">
      <w:bodyDiv w:val="1"/>
      <w:marLeft w:val="0"/>
      <w:marRight w:val="0"/>
      <w:marTop w:val="0"/>
      <w:marBottom w:val="0"/>
      <w:divBdr>
        <w:top w:val="none" w:sz="0" w:space="0" w:color="auto"/>
        <w:left w:val="none" w:sz="0" w:space="0" w:color="auto"/>
        <w:bottom w:val="none" w:sz="0" w:space="0" w:color="auto"/>
        <w:right w:val="none" w:sz="0" w:space="0" w:color="auto"/>
      </w:divBdr>
      <w:divsChild>
        <w:div w:id="1413087930">
          <w:marLeft w:val="0"/>
          <w:marRight w:val="0"/>
          <w:marTop w:val="0"/>
          <w:marBottom w:val="0"/>
          <w:divBdr>
            <w:top w:val="none" w:sz="0" w:space="0" w:color="auto"/>
            <w:left w:val="none" w:sz="0" w:space="0" w:color="auto"/>
            <w:bottom w:val="none" w:sz="0" w:space="0" w:color="auto"/>
            <w:right w:val="none" w:sz="0" w:space="0" w:color="auto"/>
          </w:divBdr>
          <w:divsChild>
            <w:div w:id="1312952733">
              <w:marLeft w:val="0"/>
              <w:marRight w:val="0"/>
              <w:marTop w:val="0"/>
              <w:marBottom w:val="0"/>
              <w:divBdr>
                <w:top w:val="none" w:sz="0" w:space="0" w:color="auto"/>
                <w:left w:val="none" w:sz="0" w:space="0" w:color="auto"/>
                <w:bottom w:val="none" w:sz="0" w:space="0" w:color="auto"/>
                <w:right w:val="none" w:sz="0" w:space="0" w:color="auto"/>
              </w:divBdr>
              <w:divsChild>
                <w:div w:id="1880971252">
                  <w:marLeft w:val="0"/>
                  <w:marRight w:val="0"/>
                  <w:marTop w:val="0"/>
                  <w:marBottom w:val="0"/>
                  <w:divBdr>
                    <w:top w:val="none" w:sz="0" w:space="0" w:color="auto"/>
                    <w:left w:val="none" w:sz="0" w:space="0" w:color="auto"/>
                    <w:bottom w:val="none" w:sz="0" w:space="0" w:color="auto"/>
                    <w:right w:val="none" w:sz="0" w:space="0" w:color="auto"/>
                  </w:divBdr>
                  <w:divsChild>
                    <w:div w:id="1946427126">
                      <w:marLeft w:val="0"/>
                      <w:marRight w:val="0"/>
                      <w:marTop w:val="0"/>
                      <w:marBottom w:val="0"/>
                      <w:divBdr>
                        <w:top w:val="none" w:sz="0" w:space="0" w:color="auto"/>
                        <w:left w:val="none" w:sz="0" w:space="0" w:color="auto"/>
                        <w:bottom w:val="none" w:sz="0" w:space="0" w:color="auto"/>
                        <w:right w:val="none" w:sz="0" w:space="0" w:color="auto"/>
                      </w:divBdr>
                    </w:div>
                    <w:div w:id="1328244445">
                      <w:marLeft w:val="0"/>
                      <w:marRight w:val="0"/>
                      <w:marTop w:val="0"/>
                      <w:marBottom w:val="0"/>
                      <w:divBdr>
                        <w:top w:val="none" w:sz="0" w:space="0" w:color="auto"/>
                        <w:left w:val="none" w:sz="0" w:space="0" w:color="auto"/>
                        <w:bottom w:val="none" w:sz="0" w:space="0" w:color="auto"/>
                        <w:right w:val="none" w:sz="0" w:space="0" w:color="auto"/>
                      </w:divBdr>
                    </w:div>
                    <w:div w:id="128388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4260549">
      <w:bodyDiv w:val="1"/>
      <w:marLeft w:val="0"/>
      <w:marRight w:val="0"/>
      <w:marTop w:val="0"/>
      <w:marBottom w:val="0"/>
      <w:divBdr>
        <w:top w:val="none" w:sz="0" w:space="0" w:color="auto"/>
        <w:left w:val="none" w:sz="0" w:space="0" w:color="auto"/>
        <w:bottom w:val="none" w:sz="0" w:space="0" w:color="auto"/>
        <w:right w:val="none" w:sz="0" w:space="0" w:color="auto"/>
      </w:divBdr>
      <w:divsChild>
        <w:div w:id="510294899">
          <w:marLeft w:val="0"/>
          <w:marRight w:val="0"/>
          <w:marTop w:val="0"/>
          <w:marBottom w:val="0"/>
          <w:divBdr>
            <w:top w:val="none" w:sz="0" w:space="0" w:color="auto"/>
            <w:left w:val="none" w:sz="0" w:space="0" w:color="auto"/>
            <w:bottom w:val="none" w:sz="0" w:space="0" w:color="auto"/>
            <w:right w:val="none" w:sz="0" w:space="0" w:color="auto"/>
          </w:divBdr>
          <w:divsChild>
            <w:div w:id="259995866">
              <w:marLeft w:val="0"/>
              <w:marRight w:val="0"/>
              <w:marTop w:val="0"/>
              <w:marBottom w:val="0"/>
              <w:divBdr>
                <w:top w:val="none" w:sz="0" w:space="0" w:color="auto"/>
                <w:left w:val="none" w:sz="0" w:space="0" w:color="auto"/>
                <w:bottom w:val="none" w:sz="0" w:space="0" w:color="auto"/>
                <w:right w:val="none" w:sz="0" w:space="0" w:color="auto"/>
              </w:divBdr>
              <w:divsChild>
                <w:div w:id="624508472">
                  <w:marLeft w:val="0"/>
                  <w:marRight w:val="0"/>
                  <w:marTop w:val="0"/>
                  <w:marBottom w:val="0"/>
                  <w:divBdr>
                    <w:top w:val="none" w:sz="0" w:space="0" w:color="auto"/>
                    <w:left w:val="none" w:sz="0" w:space="0" w:color="auto"/>
                    <w:bottom w:val="none" w:sz="0" w:space="0" w:color="auto"/>
                    <w:right w:val="none" w:sz="0" w:space="0" w:color="auto"/>
                  </w:divBdr>
                  <w:divsChild>
                    <w:div w:id="43629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912961">
      <w:bodyDiv w:val="1"/>
      <w:marLeft w:val="0"/>
      <w:marRight w:val="0"/>
      <w:marTop w:val="0"/>
      <w:marBottom w:val="0"/>
      <w:divBdr>
        <w:top w:val="none" w:sz="0" w:space="0" w:color="auto"/>
        <w:left w:val="none" w:sz="0" w:space="0" w:color="auto"/>
        <w:bottom w:val="none" w:sz="0" w:space="0" w:color="auto"/>
        <w:right w:val="none" w:sz="0" w:space="0" w:color="auto"/>
      </w:divBdr>
    </w:div>
    <w:div w:id="459810572">
      <w:bodyDiv w:val="1"/>
      <w:marLeft w:val="0"/>
      <w:marRight w:val="0"/>
      <w:marTop w:val="0"/>
      <w:marBottom w:val="0"/>
      <w:divBdr>
        <w:top w:val="none" w:sz="0" w:space="0" w:color="auto"/>
        <w:left w:val="none" w:sz="0" w:space="0" w:color="auto"/>
        <w:bottom w:val="none" w:sz="0" w:space="0" w:color="auto"/>
        <w:right w:val="none" w:sz="0" w:space="0" w:color="auto"/>
      </w:divBdr>
    </w:div>
    <w:div w:id="475100999">
      <w:bodyDiv w:val="1"/>
      <w:marLeft w:val="0"/>
      <w:marRight w:val="0"/>
      <w:marTop w:val="0"/>
      <w:marBottom w:val="0"/>
      <w:divBdr>
        <w:top w:val="none" w:sz="0" w:space="0" w:color="auto"/>
        <w:left w:val="none" w:sz="0" w:space="0" w:color="auto"/>
        <w:bottom w:val="none" w:sz="0" w:space="0" w:color="auto"/>
        <w:right w:val="none" w:sz="0" w:space="0" w:color="auto"/>
      </w:divBdr>
    </w:div>
    <w:div w:id="512382890">
      <w:bodyDiv w:val="1"/>
      <w:marLeft w:val="0"/>
      <w:marRight w:val="0"/>
      <w:marTop w:val="0"/>
      <w:marBottom w:val="0"/>
      <w:divBdr>
        <w:top w:val="none" w:sz="0" w:space="0" w:color="auto"/>
        <w:left w:val="none" w:sz="0" w:space="0" w:color="auto"/>
        <w:bottom w:val="none" w:sz="0" w:space="0" w:color="auto"/>
        <w:right w:val="none" w:sz="0" w:space="0" w:color="auto"/>
      </w:divBdr>
    </w:div>
    <w:div w:id="684945318">
      <w:bodyDiv w:val="1"/>
      <w:marLeft w:val="0"/>
      <w:marRight w:val="0"/>
      <w:marTop w:val="0"/>
      <w:marBottom w:val="0"/>
      <w:divBdr>
        <w:top w:val="none" w:sz="0" w:space="0" w:color="auto"/>
        <w:left w:val="none" w:sz="0" w:space="0" w:color="auto"/>
        <w:bottom w:val="none" w:sz="0" w:space="0" w:color="auto"/>
        <w:right w:val="none" w:sz="0" w:space="0" w:color="auto"/>
      </w:divBdr>
    </w:div>
    <w:div w:id="974070208">
      <w:bodyDiv w:val="1"/>
      <w:marLeft w:val="0"/>
      <w:marRight w:val="0"/>
      <w:marTop w:val="0"/>
      <w:marBottom w:val="0"/>
      <w:divBdr>
        <w:top w:val="none" w:sz="0" w:space="0" w:color="auto"/>
        <w:left w:val="none" w:sz="0" w:space="0" w:color="auto"/>
        <w:bottom w:val="none" w:sz="0" w:space="0" w:color="auto"/>
        <w:right w:val="none" w:sz="0" w:space="0" w:color="auto"/>
      </w:divBdr>
    </w:div>
    <w:div w:id="978341900">
      <w:bodyDiv w:val="1"/>
      <w:marLeft w:val="0"/>
      <w:marRight w:val="0"/>
      <w:marTop w:val="0"/>
      <w:marBottom w:val="0"/>
      <w:divBdr>
        <w:top w:val="none" w:sz="0" w:space="0" w:color="auto"/>
        <w:left w:val="none" w:sz="0" w:space="0" w:color="auto"/>
        <w:bottom w:val="none" w:sz="0" w:space="0" w:color="auto"/>
        <w:right w:val="none" w:sz="0" w:space="0" w:color="auto"/>
      </w:divBdr>
    </w:div>
    <w:div w:id="982351573">
      <w:bodyDiv w:val="1"/>
      <w:marLeft w:val="0"/>
      <w:marRight w:val="0"/>
      <w:marTop w:val="0"/>
      <w:marBottom w:val="0"/>
      <w:divBdr>
        <w:top w:val="none" w:sz="0" w:space="0" w:color="auto"/>
        <w:left w:val="none" w:sz="0" w:space="0" w:color="auto"/>
        <w:bottom w:val="none" w:sz="0" w:space="0" w:color="auto"/>
        <w:right w:val="none" w:sz="0" w:space="0" w:color="auto"/>
      </w:divBdr>
    </w:div>
    <w:div w:id="1024945542">
      <w:bodyDiv w:val="1"/>
      <w:marLeft w:val="0"/>
      <w:marRight w:val="0"/>
      <w:marTop w:val="0"/>
      <w:marBottom w:val="0"/>
      <w:divBdr>
        <w:top w:val="none" w:sz="0" w:space="0" w:color="auto"/>
        <w:left w:val="none" w:sz="0" w:space="0" w:color="auto"/>
        <w:bottom w:val="none" w:sz="0" w:space="0" w:color="auto"/>
        <w:right w:val="none" w:sz="0" w:space="0" w:color="auto"/>
      </w:divBdr>
    </w:div>
    <w:div w:id="1028678182">
      <w:bodyDiv w:val="1"/>
      <w:marLeft w:val="0"/>
      <w:marRight w:val="0"/>
      <w:marTop w:val="0"/>
      <w:marBottom w:val="0"/>
      <w:divBdr>
        <w:top w:val="none" w:sz="0" w:space="0" w:color="auto"/>
        <w:left w:val="none" w:sz="0" w:space="0" w:color="auto"/>
        <w:bottom w:val="none" w:sz="0" w:space="0" w:color="auto"/>
        <w:right w:val="none" w:sz="0" w:space="0" w:color="auto"/>
      </w:divBdr>
    </w:div>
    <w:div w:id="1071196208">
      <w:bodyDiv w:val="1"/>
      <w:marLeft w:val="0"/>
      <w:marRight w:val="0"/>
      <w:marTop w:val="0"/>
      <w:marBottom w:val="0"/>
      <w:divBdr>
        <w:top w:val="none" w:sz="0" w:space="0" w:color="auto"/>
        <w:left w:val="none" w:sz="0" w:space="0" w:color="auto"/>
        <w:bottom w:val="none" w:sz="0" w:space="0" w:color="auto"/>
        <w:right w:val="none" w:sz="0" w:space="0" w:color="auto"/>
      </w:divBdr>
    </w:div>
    <w:div w:id="1096484151">
      <w:bodyDiv w:val="1"/>
      <w:marLeft w:val="0"/>
      <w:marRight w:val="0"/>
      <w:marTop w:val="0"/>
      <w:marBottom w:val="0"/>
      <w:divBdr>
        <w:top w:val="none" w:sz="0" w:space="0" w:color="auto"/>
        <w:left w:val="none" w:sz="0" w:space="0" w:color="auto"/>
        <w:bottom w:val="none" w:sz="0" w:space="0" w:color="auto"/>
        <w:right w:val="none" w:sz="0" w:space="0" w:color="auto"/>
      </w:divBdr>
    </w:div>
    <w:div w:id="1117869867">
      <w:bodyDiv w:val="1"/>
      <w:marLeft w:val="0"/>
      <w:marRight w:val="0"/>
      <w:marTop w:val="0"/>
      <w:marBottom w:val="0"/>
      <w:divBdr>
        <w:top w:val="none" w:sz="0" w:space="0" w:color="auto"/>
        <w:left w:val="none" w:sz="0" w:space="0" w:color="auto"/>
        <w:bottom w:val="none" w:sz="0" w:space="0" w:color="auto"/>
        <w:right w:val="none" w:sz="0" w:space="0" w:color="auto"/>
      </w:divBdr>
    </w:div>
    <w:div w:id="1188371199">
      <w:bodyDiv w:val="1"/>
      <w:marLeft w:val="0"/>
      <w:marRight w:val="0"/>
      <w:marTop w:val="0"/>
      <w:marBottom w:val="0"/>
      <w:divBdr>
        <w:top w:val="none" w:sz="0" w:space="0" w:color="auto"/>
        <w:left w:val="none" w:sz="0" w:space="0" w:color="auto"/>
        <w:bottom w:val="none" w:sz="0" w:space="0" w:color="auto"/>
        <w:right w:val="none" w:sz="0" w:space="0" w:color="auto"/>
      </w:divBdr>
    </w:div>
    <w:div w:id="1228347100">
      <w:bodyDiv w:val="1"/>
      <w:marLeft w:val="0"/>
      <w:marRight w:val="0"/>
      <w:marTop w:val="0"/>
      <w:marBottom w:val="0"/>
      <w:divBdr>
        <w:top w:val="none" w:sz="0" w:space="0" w:color="auto"/>
        <w:left w:val="none" w:sz="0" w:space="0" w:color="auto"/>
        <w:bottom w:val="none" w:sz="0" w:space="0" w:color="auto"/>
        <w:right w:val="none" w:sz="0" w:space="0" w:color="auto"/>
      </w:divBdr>
      <w:divsChild>
        <w:div w:id="1793478143">
          <w:marLeft w:val="0"/>
          <w:marRight w:val="0"/>
          <w:marTop w:val="0"/>
          <w:marBottom w:val="0"/>
          <w:divBdr>
            <w:top w:val="none" w:sz="0" w:space="0" w:color="auto"/>
            <w:left w:val="none" w:sz="0" w:space="0" w:color="auto"/>
            <w:bottom w:val="none" w:sz="0" w:space="0" w:color="auto"/>
            <w:right w:val="none" w:sz="0" w:space="0" w:color="auto"/>
          </w:divBdr>
          <w:divsChild>
            <w:div w:id="2002200702">
              <w:marLeft w:val="0"/>
              <w:marRight w:val="0"/>
              <w:marTop w:val="0"/>
              <w:marBottom w:val="0"/>
              <w:divBdr>
                <w:top w:val="none" w:sz="0" w:space="0" w:color="auto"/>
                <w:left w:val="none" w:sz="0" w:space="0" w:color="auto"/>
                <w:bottom w:val="none" w:sz="0" w:space="0" w:color="auto"/>
                <w:right w:val="none" w:sz="0" w:space="0" w:color="auto"/>
              </w:divBdr>
              <w:divsChild>
                <w:div w:id="1958877809">
                  <w:marLeft w:val="0"/>
                  <w:marRight w:val="0"/>
                  <w:marTop w:val="0"/>
                  <w:marBottom w:val="0"/>
                  <w:divBdr>
                    <w:top w:val="none" w:sz="0" w:space="0" w:color="auto"/>
                    <w:left w:val="none" w:sz="0" w:space="0" w:color="auto"/>
                    <w:bottom w:val="none" w:sz="0" w:space="0" w:color="auto"/>
                    <w:right w:val="none" w:sz="0" w:space="0" w:color="auto"/>
                  </w:divBdr>
                  <w:divsChild>
                    <w:div w:id="1528833754">
                      <w:marLeft w:val="0"/>
                      <w:marRight w:val="0"/>
                      <w:marTop w:val="0"/>
                      <w:marBottom w:val="0"/>
                      <w:divBdr>
                        <w:top w:val="none" w:sz="0" w:space="0" w:color="auto"/>
                        <w:left w:val="none" w:sz="0" w:space="0" w:color="auto"/>
                        <w:bottom w:val="none" w:sz="0" w:space="0" w:color="auto"/>
                        <w:right w:val="none" w:sz="0" w:space="0" w:color="auto"/>
                      </w:divBdr>
                    </w:div>
                    <w:div w:id="8889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4386912">
      <w:bodyDiv w:val="1"/>
      <w:marLeft w:val="0"/>
      <w:marRight w:val="0"/>
      <w:marTop w:val="0"/>
      <w:marBottom w:val="0"/>
      <w:divBdr>
        <w:top w:val="none" w:sz="0" w:space="0" w:color="auto"/>
        <w:left w:val="none" w:sz="0" w:space="0" w:color="auto"/>
        <w:bottom w:val="none" w:sz="0" w:space="0" w:color="auto"/>
        <w:right w:val="none" w:sz="0" w:space="0" w:color="auto"/>
      </w:divBdr>
      <w:divsChild>
        <w:div w:id="2125691141">
          <w:marLeft w:val="1080"/>
          <w:marRight w:val="0"/>
          <w:marTop w:val="200"/>
          <w:marBottom w:val="0"/>
          <w:divBdr>
            <w:top w:val="none" w:sz="0" w:space="0" w:color="auto"/>
            <w:left w:val="none" w:sz="0" w:space="0" w:color="auto"/>
            <w:bottom w:val="none" w:sz="0" w:space="0" w:color="auto"/>
            <w:right w:val="none" w:sz="0" w:space="0" w:color="auto"/>
          </w:divBdr>
        </w:div>
        <w:div w:id="2106262888">
          <w:marLeft w:val="1080"/>
          <w:marRight w:val="0"/>
          <w:marTop w:val="200"/>
          <w:marBottom w:val="0"/>
          <w:divBdr>
            <w:top w:val="none" w:sz="0" w:space="0" w:color="auto"/>
            <w:left w:val="none" w:sz="0" w:space="0" w:color="auto"/>
            <w:bottom w:val="none" w:sz="0" w:space="0" w:color="auto"/>
            <w:right w:val="none" w:sz="0" w:space="0" w:color="auto"/>
          </w:divBdr>
        </w:div>
        <w:div w:id="739599706">
          <w:marLeft w:val="1080"/>
          <w:marRight w:val="0"/>
          <w:marTop w:val="200"/>
          <w:marBottom w:val="0"/>
          <w:divBdr>
            <w:top w:val="none" w:sz="0" w:space="0" w:color="auto"/>
            <w:left w:val="none" w:sz="0" w:space="0" w:color="auto"/>
            <w:bottom w:val="none" w:sz="0" w:space="0" w:color="auto"/>
            <w:right w:val="none" w:sz="0" w:space="0" w:color="auto"/>
          </w:divBdr>
        </w:div>
        <w:div w:id="1894150235">
          <w:marLeft w:val="1080"/>
          <w:marRight w:val="0"/>
          <w:marTop w:val="200"/>
          <w:marBottom w:val="0"/>
          <w:divBdr>
            <w:top w:val="none" w:sz="0" w:space="0" w:color="auto"/>
            <w:left w:val="none" w:sz="0" w:space="0" w:color="auto"/>
            <w:bottom w:val="none" w:sz="0" w:space="0" w:color="auto"/>
            <w:right w:val="none" w:sz="0" w:space="0" w:color="auto"/>
          </w:divBdr>
        </w:div>
        <w:div w:id="2042586089">
          <w:marLeft w:val="1080"/>
          <w:marRight w:val="0"/>
          <w:marTop w:val="200"/>
          <w:marBottom w:val="0"/>
          <w:divBdr>
            <w:top w:val="none" w:sz="0" w:space="0" w:color="auto"/>
            <w:left w:val="none" w:sz="0" w:space="0" w:color="auto"/>
            <w:bottom w:val="none" w:sz="0" w:space="0" w:color="auto"/>
            <w:right w:val="none" w:sz="0" w:space="0" w:color="auto"/>
          </w:divBdr>
        </w:div>
        <w:div w:id="1164125515">
          <w:marLeft w:val="1080"/>
          <w:marRight w:val="0"/>
          <w:marTop w:val="200"/>
          <w:marBottom w:val="0"/>
          <w:divBdr>
            <w:top w:val="none" w:sz="0" w:space="0" w:color="auto"/>
            <w:left w:val="none" w:sz="0" w:space="0" w:color="auto"/>
            <w:bottom w:val="none" w:sz="0" w:space="0" w:color="auto"/>
            <w:right w:val="none" w:sz="0" w:space="0" w:color="auto"/>
          </w:divBdr>
        </w:div>
      </w:divsChild>
    </w:div>
    <w:div w:id="1259800475">
      <w:bodyDiv w:val="1"/>
      <w:marLeft w:val="0"/>
      <w:marRight w:val="0"/>
      <w:marTop w:val="0"/>
      <w:marBottom w:val="0"/>
      <w:divBdr>
        <w:top w:val="none" w:sz="0" w:space="0" w:color="auto"/>
        <w:left w:val="none" w:sz="0" w:space="0" w:color="auto"/>
        <w:bottom w:val="none" w:sz="0" w:space="0" w:color="auto"/>
        <w:right w:val="none" w:sz="0" w:space="0" w:color="auto"/>
      </w:divBdr>
      <w:divsChild>
        <w:div w:id="374040882">
          <w:marLeft w:val="0"/>
          <w:marRight w:val="0"/>
          <w:marTop w:val="0"/>
          <w:marBottom w:val="0"/>
          <w:divBdr>
            <w:top w:val="none" w:sz="0" w:space="0" w:color="auto"/>
            <w:left w:val="none" w:sz="0" w:space="0" w:color="auto"/>
            <w:bottom w:val="none" w:sz="0" w:space="0" w:color="auto"/>
            <w:right w:val="none" w:sz="0" w:space="0" w:color="auto"/>
          </w:divBdr>
          <w:divsChild>
            <w:div w:id="1271472838">
              <w:marLeft w:val="0"/>
              <w:marRight w:val="0"/>
              <w:marTop w:val="0"/>
              <w:marBottom w:val="0"/>
              <w:divBdr>
                <w:top w:val="none" w:sz="0" w:space="0" w:color="auto"/>
                <w:left w:val="none" w:sz="0" w:space="0" w:color="auto"/>
                <w:bottom w:val="none" w:sz="0" w:space="0" w:color="auto"/>
                <w:right w:val="none" w:sz="0" w:space="0" w:color="auto"/>
              </w:divBdr>
              <w:divsChild>
                <w:div w:id="174349337">
                  <w:marLeft w:val="0"/>
                  <w:marRight w:val="0"/>
                  <w:marTop w:val="0"/>
                  <w:marBottom w:val="0"/>
                  <w:divBdr>
                    <w:top w:val="none" w:sz="0" w:space="0" w:color="auto"/>
                    <w:left w:val="none" w:sz="0" w:space="0" w:color="auto"/>
                    <w:bottom w:val="none" w:sz="0" w:space="0" w:color="auto"/>
                    <w:right w:val="none" w:sz="0" w:space="0" w:color="auto"/>
                  </w:divBdr>
                  <w:divsChild>
                    <w:div w:id="1449548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9406539">
      <w:bodyDiv w:val="1"/>
      <w:marLeft w:val="0"/>
      <w:marRight w:val="0"/>
      <w:marTop w:val="0"/>
      <w:marBottom w:val="0"/>
      <w:divBdr>
        <w:top w:val="none" w:sz="0" w:space="0" w:color="auto"/>
        <w:left w:val="none" w:sz="0" w:space="0" w:color="auto"/>
        <w:bottom w:val="none" w:sz="0" w:space="0" w:color="auto"/>
        <w:right w:val="none" w:sz="0" w:space="0" w:color="auto"/>
      </w:divBdr>
    </w:div>
    <w:div w:id="1428960082">
      <w:bodyDiv w:val="1"/>
      <w:marLeft w:val="0"/>
      <w:marRight w:val="0"/>
      <w:marTop w:val="0"/>
      <w:marBottom w:val="0"/>
      <w:divBdr>
        <w:top w:val="none" w:sz="0" w:space="0" w:color="auto"/>
        <w:left w:val="none" w:sz="0" w:space="0" w:color="auto"/>
        <w:bottom w:val="none" w:sz="0" w:space="0" w:color="auto"/>
        <w:right w:val="none" w:sz="0" w:space="0" w:color="auto"/>
      </w:divBdr>
    </w:div>
    <w:div w:id="1523474854">
      <w:bodyDiv w:val="1"/>
      <w:marLeft w:val="0"/>
      <w:marRight w:val="0"/>
      <w:marTop w:val="0"/>
      <w:marBottom w:val="0"/>
      <w:divBdr>
        <w:top w:val="none" w:sz="0" w:space="0" w:color="auto"/>
        <w:left w:val="none" w:sz="0" w:space="0" w:color="auto"/>
        <w:bottom w:val="none" w:sz="0" w:space="0" w:color="auto"/>
        <w:right w:val="none" w:sz="0" w:space="0" w:color="auto"/>
      </w:divBdr>
    </w:div>
    <w:div w:id="1529174974">
      <w:bodyDiv w:val="1"/>
      <w:marLeft w:val="0"/>
      <w:marRight w:val="0"/>
      <w:marTop w:val="0"/>
      <w:marBottom w:val="0"/>
      <w:divBdr>
        <w:top w:val="none" w:sz="0" w:space="0" w:color="auto"/>
        <w:left w:val="none" w:sz="0" w:space="0" w:color="auto"/>
        <w:bottom w:val="none" w:sz="0" w:space="0" w:color="auto"/>
        <w:right w:val="none" w:sz="0" w:space="0" w:color="auto"/>
      </w:divBdr>
    </w:div>
    <w:div w:id="1550148372">
      <w:bodyDiv w:val="1"/>
      <w:marLeft w:val="0"/>
      <w:marRight w:val="0"/>
      <w:marTop w:val="0"/>
      <w:marBottom w:val="0"/>
      <w:divBdr>
        <w:top w:val="none" w:sz="0" w:space="0" w:color="auto"/>
        <w:left w:val="none" w:sz="0" w:space="0" w:color="auto"/>
        <w:bottom w:val="none" w:sz="0" w:space="0" w:color="auto"/>
        <w:right w:val="none" w:sz="0" w:space="0" w:color="auto"/>
      </w:divBdr>
    </w:div>
    <w:div w:id="1563178839">
      <w:bodyDiv w:val="1"/>
      <w:marLeft w:val="0"/>
      <w:marRight w:val="0"/>
      <w:marTop w:val="0"/>
      <w:marBottom w:val="0"/>
      <w:divBdr>
        <w:top w:val="none" w:sz="0" w:space="0" w:color="auto"/>
        <w:left w:val="none" w:sz="0" w:space="0" w:color="auto"/>
        <w:bottom w:val="none" w:sz="0" w:space="0" w:color="auto"/>
        <w:right w:val="none" w:sz="0" w:space="0" w:color="auto"/>
      </w:divBdr>
    </w:div>
    <w:div w:id="1607467992">
      <w:bodyDiv w:val="1"/>
      <w:marLeft w:val="0"/>
      <w:marRight w:val="0"/>
      <w:marTop w:val="0"/>
      <w:marBottom w:val="0"/>
      <w:divBdr>
        <w:top w:val="none" w:sz="0" w:space="0" w:color="auto"/>
        <w:left w:val="none" w:sz="0" w:space="0" w:color="auto"/>
        <w:bottom w:val="none" w:sz="0" w:space="0" w:color="auto"/>
        <w:right w:val="none" w:sz="0" w:space="0" w:color="auto"/>
      </w:divBdr>
    </w:div>
    <w:div w:id="1652635695">
      <w:bodyDiv w:val="1"/>
      <w:marLeft w:val="0"/>
      <w:marRight w:val="0"/>
      <w:marTop w:val="0"/>
      <w:marBottom w:val="0"/>
      <w:divBdr>
        <w:top w:val="none" w:sz="0" w:space="0" w:color="auto"/>
        <w:left w:val="none" w:sz="0" w:space="0" w:color="auto"/>
        <w:bottom w:val="none" w:sz="0" w:space="0" w:color="auto"/>
        <w:right w:val="none" w:sz="0" w:space="0" w:color="auto"/>
      </w:divBdr>
      <w:divsChild>
        <w:div w:id="1862281171">
          <w:marLeft w:val="0"/>
          <w:marRight w:val="0"/>
          <w:marTop w:val="0"/>
          <w:marBottom w:val="0"/>
          <w:divBdr>
            <w:top w:val="none" w:sz="0" w:space="0" w:color="auto"/>
            <w:left w:val="none" w:sz="0" w:space="0" w:color="auto"/>
            <w:bottom w:val="none" w:sz="0" w:space="0" w:color="auto"/>
            <w:right w:val="none" w:sz="0" w:space="0" w:color="auto"/>
          </w:divBdr>
          <w:divsChild>
            <w:div w:id="2015494734">
              <w:marLeft w:val="0"/>
              <w:marRight w:val="0"/>
              <w:marTop w:val="0"/>
              <w:marBottom w:val="0"/>
              <w:divBdr>
                <w:top w:val="none" w:sz="0" w:space="0" w:color="auto"/>
                <w:left w:val="none" w:sz="0" w:space="0" w:color="auto"/>
                <w:bottom w:val="none" w:sz="0" w:space="0" w:color="auto"/>
                <w:right w:val="none" w:sz="0" w:space="0" w:color="auto"/>
              </w:divBdr>
              <w:divsChild>
                <w:div w:id="1008944556">
                  <w:marLeft w:val="0"/>
                  <w:marRight w:val="0"/>
                  <w:marTop w:val="0"/>
                  <w:marBottom w:val="0"/>
                  <w:divBdr>
                    <w:top w:val="none" w:sz="0" w:space="0" w:color="auto"/>
                    <w:left w:val="none" w:sz="0" w:space="0" w:color="auto"/>
                    <w:bottom w:val="none" w:sz="0" w:space="0" w:color="auto"/>
                    <w:right w:val="none" w:sz="0" w:space="0" w:color="auto"/>
                  </w:divBdr>
                  <w:divsChild>
                    <w:div w:id="675696273">
                      <w:marLeft w:val="0"/>
                      <w:marRight w:val="0"/>
                      <w:marTop w:val="0"/>
                      <w:marBottom w:val="0"/>
                      <w:divBdr>
                        <w:top w:val="none" w:sz="0" w:space="0" w:color="auto"/>
                        <w:left w:val="none" w:sz="0" w:space="0" w:color="auto"/>
                        <w:bottom w:val="none" w:sz="0" w:space="0" w:color="auto"/>
                        <w:right w:val="none" w:sz="0" w:space="0" w:color="auto"/>
                      </w:divBdr>
                      <w:divsChild>
                        <w:div w:id="1008941368">
                          <w:marLeft w:val="0"/>
                          <w:marRight w:val="0"/>
                          <w:marTop w:val="0"/>
                          <w:marBottom w:val="0"/>
                          <w:divBdr>
                            <w:top w:val="none" w:sz="0" w:space="0" w:color="auto"/>
                            <w:left w:val="none" w:sz="0" w:space="0" w:color="auto"/>
                            <w:bottom w:val="none" w:sz="0" w:space="0" w:color="auto"/>
                            <w:right w:val="none" w:sz="0" w:space="0" w:color="auto"/>
                          </w:divBdr>
                          <w:divsChild>
                            <w:div w:id="1949923371">
                              <w:marLeft w:val="0"/>
                              <w:marRight w:val="0"/>
                              <w:marTop w:val="0"/>
                              <w:marBottom w:val="0"/>
                              <w:divBdr>
                                <w:top w:val="none" w:sz="0" w:space="0" w:color="auto"/>
                                <w:left w:val="none" w:sz="0" w:space="0" w:color="auto"/>
                                <w:bottom w:val="none" w:sz="0" w:space="0" w:color="auto"/>
                                <w:right w:val="none" w:sz="0" w:space="0" w:color="auto"/>
                              </w:divBdr>
                              <w:divsChild>
                                <w:div w:id="792747004">
                                  <w:marLeft w:val="0"/>
                                  <w:marRight w:val="0"/>
                                  <w:marTop w:val="0"/>
                                  <w:marBottom w:val="0"/>
                                  <w:divBdr>
                                    <w:top w:val="none" w:sz="0" w:space="0" w:color="auto"/>
                                    <w:left w:val="none" w:sz="0" w:space="0" w:color="auto"/>
                                    <w:bottom w:val="none" w:sz="0" w:space="0" w:color="auto"/>
                                    <w:right w:val="none" w:sz="0" w:space="0" w:color="auto"/>
                                  </w:divBdr>
                                  <w:divsChild>
                                    <w:div w:id="892303650">
                                      <w:marLeft w:val="0"/>
                                      <w:marRight w:val="0"/>
                                      <w:marTop w:val="0"/>
                                      <w:marBottom w:val="0"/>
                                      <w:divBdr>
                                        <w:top w:val="none" w:sz="0" w:space="0" w:color="auto"/>
                                        <w:left w:val="none" w:sz="0" w:space="0" w:color="auto"/>
                                        <w:bottom w:val="none" w:sz="0" w:space="0" w:color="auto"/>
                                        <w:right w:val="none" w:sz="0" w:space="0" w:color="auto"/>
                                      </w:divBdr>
                                      <w:divsChild>
                                        <w:div w:id="2094162395">
                                          <w:marLeft w:val="0"/>
                                          <w:marRight w:val="0"/>
                                          <w:marTop w:val="0"/>
                                          <w:marBottom w:val="0"/>
                                          <w:divBdr>
                                            <w:top w:val="none" w:sz="0" w:space="0" w:color="auto"/>
                                            <w:left w:val="none" w:sz="0" w:space="0" w:color="auto"/>
                                            <w:bottom w:val="none" w:sz="0" w:space="0" w:color="auto"/>
                                            <w:right w:val="none" w:sz="0" w:space="0" w:color="auto"/>
                                          </w:divBdr>
                                          <w:divsChild>
                                            <w:div w:id="1989938917">
                                              <w:marLeft w:val="0"/>
                                              <w:marRight w:val="0"/>
                                              <w:marTop w:val="0"/>
                                              <w:marBottom w:val="0"/>
                                              <w:divBdr>
                                                <w:top w:val="none" w:sz="0" w:space="0" w:color="auto"/>
                                                <w:left w:val="none" w:sz="0" w:space="0" w:color="auto"/>
                                                <w:bottom w:val="none" w:sz="0" w:space="0" w:color="auto"/>
                                                <w:right w:val="none" w:sz="0" w:space="0" w:color="auto"/>
                                              </w:divBdr>
                                              <w:divsChild>
                                                <w:div w:id="18895724">
                                                  <w:marLeft w:val="0"/>
                                                  <w:marRight w:val="0"/>
                                                  <w:marTop w:val="0"/>
                                                  <w:marBottom w:val="0"/>
                                                  <w:divBdr>
                                                    <w:top w:val="none" w:sz="0" w:space="0" w:color="auto"/>
                                                    <w:left w:val="none" w:sz="0" w:space="0" w:color="auto"/>
                                                    <w:bottom w:val="none" w:sz="0" w:space="0" w:color="auto"/>
                                                    <w:right w:val="none" w:sz="0" w:space="0" w:color="auto"/>
                                                  </w:divBdr>
                                                  <w:divsChild>
                                                    <w:div w:id="366568899">
                                                      <w:marLeft w:val="0"/>
                                                      <w:marRight w:val="0"/>
                                                      <w:marTop w:val="0"/>
                                                      <w:marBottom w:val="0"/>
                                                      <w:divBdr>
                                                        <w:top w:val="none" w:sz="0" w:space="0" w:color="auto"/>
                                                        <w:left w:val="none" w:sz="0" w:space="0" w:color="auto"/>
                                                        <w:bottom w:val="none" w:sz="0" w:space="0" w:color="auto"/>
                                                        <w:right w:val="none" w:sz="0" w:space="0" w:color="auto"/>
                                                      </w:divBdr>
                                                      <w:divsChild>
                                                        <w:div w:id="526870399">
                                                          <w:marLeft w:val="0"/>
                                                          <w:marRight w:val="0"/>
                                                          <w:marTop w:val="0"/>
                                                          <w:marBottom w:val="0"/>
                                                          <w:divBdr>
                                                            <w:top w:val="none" w:sz="0" w:space="0" w:color="auto"/>
                                                            <w:left w:val="none" w:sz="0" w:space="0" w:color="auto"/>
                                                            <w:bottom w:val="none" w:sz="0" w:space="0" w:color="auto"/>
                                                            <w:right w:val="none" w:sz="0" w:space="0" w:color="auto"/>
                                                          </w:divBdr>
                                                          <w:divsChild>
                                                            <w:div w:id="1512992810">
                                                              <w:marLeft w:val="0"/>
                                                              <w:marRight w:val="0"/>
                                                              <w:marTop w:val="0"/>
                                                              <w:marBottom w:val="0"/>
                                                              <w:divBdr>
                                                                <w:top w:val="none" w:sz="0" w:space="0" w:color="auto"/>
                                                                <w:left w:val="none" w:sz="0" w:space="0" w:color="auto"/>
                                                                <w:bottom w:val="none" w:sz="0" w:space="0" w:color="auto"/>
                                                                <w:right w:val="none" w:sz="0" w:space="0" w:color="auto"/>
                                                              </w:divBdr>
                                                              <w:divsChild>
                                                                <w:div w:id="158009996">
                                                                  <w:marLeft w:val="0"/>
                                                                  <w:marRight w:val="0"/>
                                                                  <w:marTop w:val="0"/>
                                                                  <w:marBottom w:val="0"/>
                                                                  <w:divBdr>
                                                                    <w:top w:val="none" w:sz="0" w:space="0" w:color="auto"/>
                                                                    <w:left w:val="none" w:sz="0" w:space="0" w:color="auto"/>
                                                                    <w:bottom w:val="none" w:sz="0" w:space="0" w:color="auto"/>
                                                                    <w:right w:val="none" w:sz="0" w:space="0" w:color="auto"/>
                                                                  </w:divBdr>
                                                                </w:div>
                                                                <w:div w:id="442726659">
                                                                  <w:marLeft w:val="0"/>
                                                                  <w:marRight w:val="0"/>
                                                                  <w:marTop w:val="0"/>
                                                                  <w:marBottom w:val="0"/>
                                                                  <w:divBdr>
                                                                    <w:top w:val="none" w:sz="0" w:space="0" w:color="auto"/>
                                                                    <w:left w:val="none" w:sz="0" w:space="0" w:color="auto"/>
                                                                    <w:bottom w:val="none" w:sz="0" w:space="0" w:color="auto"/>
                                                                    <w:right w:val="none" w:sz="0" w:space="0" w:color="auto"/>
                                                                  </w:divBdr>
                                                                </w:div>
                                                                <w:div w:id="25914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96694066">
      <w:bodyDiv w:val="1"/>
      <w:marLeft w:val="0"/>
      <w:marRight w:val="0"/>
      <w:marTop w:val="0"/>
      <w:marBottom w:val="0"/>
      <w:divBdr>
        <w:top w:val="none" w:sz="0" w:space="0" w:color="auto"/>
        <w:left w:val="none" w:sz="0" w:space="0" w:color="auto"/>
        <w:bottom w:val="none" w:sz="0" w:space="0" w:color="auto"/>
        <w:right w:val="none" w:sz="0" w:space="0" w:color="auto"/>
      </w:divBdr>
    </w:div>
    <w:div w:id="1855486666">
      <w:bodyDiv w:val="1"/>
      <w:marLeft w:val="0"/>
      <w:marRight w:val="0"/>
      <w:marTop w:val="0"/>
      <w:marBottom w:val="0"/>
      <w:divBdr>
        <w:top w:val="none" w:sz="0" w:space="0" w:color="auto"/>
        <w:left w:val="none" w:sz="0" w:space="0" w:color="auto"/>
        <w:bottom w:val="none" w:sz="0" w:space="0" w:color="auto"/>
        <w:right w:val="none" w:sz="0" w:space="0" w:color="auto"/>
      </w:divBdr>
    </w:div>
    <w:div w:id="1891767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package" Target="embeddings/Microsoft_Excel_Worksheet.xlsx"/><Relationship Id="rId2" Type="http://schemas.openxmlformats.org/officeDocument/2006/relationships/numbering" Target="numbering.xml"/><Relationship Id="rId16" Type="http://schemas.openxmlformats.org/officeDocument/2006/relationships/image" Target="media/image8.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oleObject" Target="embeddings/Microsoft_Excel_97-2003_Worksheet.xls"/><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1B1D3C-5C7A-421A-83E2-0271F284CD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25</Pages>
  <Words>5822</Words>
  <Characters>33187</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stephen_chum</dc:creator>
  <cp:lastModifiedBy>Stephen Chum</cp:lastModifiedBy>
  <cp:revision>6</cp:revision>
  <cp:lastPrinted>2019-04-17T10:31:00Z</cp:lastPrinted>
  <dcterms:created xsi:type="dcterms:W3CDTF">2019-04-17T15:10:00Z</dcterms:created>
  <dcterms:modified xsi:type="dcterms:W3CDTF">2019-04-18T16:06:00Z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user:5c62801ee4b088bb8587a052</vt:lpwstr>
  </property>
  <property fmtid="{D5CDD505-2E9C-101B-9397-08002B2CF9AE}" pid="3" name="WnCSubscriberId">
    <vt:lpwstr>0</vt:lpwstr>
  </property>
  <property fmtid="{D5CDD505-2E9C-101B-9397-08002B2CF9AE}" pid="4" name="WnCOutputStyleId">
    <vt:lpwstr>rwuserstyle:5c6cd9367c8a3907a6519eef</vt:lpwstr>
  </property>
  <property fmtid="{D5CDD505-2E9C-101B-9397-08002B2CF9AE}" pid="5" name="RWProductId">
    <vt:lpwstr>Flow</vt:lpwstr>
  </property>
  <property fmtid="{D5CDD505-2E9C-101B-9397-08002B2CF9AE}" pid="6" name="WnC4Folder">
    <vt:lpwstr>Documents///Assignment - Project Report of Employee Engagement for FMCG in HK (1st Draft)</vt:lpwstr>
  </property>
</Properties>
</file>