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896B43" w14:textId="77777777" w:rsidR="00C82C1C" w:rsidRPr="002B581F" w:rsidRDefault="00C82C1C" w:rsidP="00C82C1C">
      <w:pPr>
        <w:spacing w:line="480" w:lineRule="auto"/>
        <w:jc w:val="right"/>
        <w:rPr>
          <w:b/>
          <w:sz w:val="44"/>
          <w:szCs w:val="44"/>
        </w:rPr>
      </w:pPr>
    </w:p>
    <w:p w14:paraId="30E4B5C5" w14:textId="77777777" w:rsidR="00C82C1C" w:rsidRDefault="00C82C1C" w:rsidP="00C82C1C">
      <w:pPr>
        <w:spacing w:line="360" w:lineRule="auto"/>
        <w:jc w:val="right"/>
        <w:rPr>
          <w:b/>
          <w:sz w:val="44"/>
          <w:szCs w:val="44"/>
        </w:rPr>
      </w:pPr>
    </w:p>
    <w:p w14:paraId="4F87B2F6" w14:textId="77777777" w:rsidR="007C0696" w:rsidRPr="007C0696" w:rsidRDefault="00A52B2A" w:rsidP="28332918">
      <w:pPr>
        <w:jc w:val="right"/>
        <w:rPr>
          <w:b/>
          <w:bCs/>
          <w:sz w:val="56"/>
          <w:szCs w:val="48"/>
        </w:rPr>
      </w:pPr>
      <w:r w:rsidRPr="007C0696">
        <w:rPr>
          <w:b/>
          <w:bCs/>
          <w:sz w:val="56"/>
          <w:szCs w:val="48"/>
        </w:rPr>
        <w:t>Dementia and Human Rights</w:t>
      </w:r>
      <w:r w:rsidR="007C0696" w:rsidRPr="007C0696">
        <w:rPr>
          <w:b/>
          <w:bCs/>
          <w:sz w:val="56"/>
          <w:szCs w:val="48"/>
        </w:rPr>
        <w:t>:</w:t>
      </w:r>
    </w:p>
    <w:p w14:paraId="511E0488" w14:textId="5DBB63A2" w:rsidR="00C82C1C" w:rsidRPr="007C0696" w:rsidRDefault="007C0696" w:rsidP="28332918">
      <w:pPr>
        <w:jc w:val="right"/>
        <w:rPr>
          <w:i/>
          <w:iCs/>
          <w:sz w:val="56"/>
          <w:szCs w:val="48"/>
        </w:rPr>
      </w:pPr>
      <w:r w:rsidRPr="007C0696">
        <w:rPr>
          <w:b/>
          <w:bCs/>
          <w:i/>
          <w:sz w:val="56"/>
          <w:szCs w:val="48"/>
        </w:rPr>
        <w:t>The UK Context</w:t>
      </w:r>
    </w:p>
    <w:p w14:paraId="07A0B791" w14:textId="77777777" w:rsidR="00C82C1C" w:rsidRPr="00C82C1C" w:rsidRDefault="00C82C1C" w:rsidP="660717FB">
      <w:pPr>
        <w:spacing w:line="480" w:lineRule="auto"/>
        <w:jc w:val="right"/>
        <w:rPr>
          <w:i/>
          <w:iCs/>
        </w:rPr>
      </w:pPr>
    </w:p>
    <w:p w14:paraId="397A4B47" w14:textId="409DF103" w:rsidR="660717FB" w:rsidRDefault="660717FB" w:rsidP="660717FB">
      <w:pPr>
        <w:spacing w:line="480" w:lineRule="auto"/>
        <w:jc w:val="right"/>
        <w:rPr>
          <w:i/>
          <w:iCs/>
        </w:rPr>
      </w:pPr>
    </w:p>
    <w:p w14:paraId="3BAEE734" w14:textId="77777777" w:rsidR="00C82C1C" w:rsidRDefault="00C82C1C" w:rsidP="00C82C1C">
      <w:pPr>
        <w:spacing w:line="480" w:lineRule="auto"/>
        <w:jc w:val="right"/>
        <w:rPr>
          <w:i/>
        </w:rPr>
      </w:pPr>
    </w:p>
    <w:p w14:paraId="3FE89234" w14:textId="77777777" w:rsidR="00C82C1C" w:rsidRDefault="00C82C1C" w:rsidP="00C82C1C">
      <w:pPr>
        <w:spacing w:line="480" w:lineRule="auto"/>
        <w:jc w:val="right"/>
        <w:rPr>
          <w:i/>
        </w:rPr>
      </w:pPr>
    </w:p>
    <w:p w14:paraId="583DA656" w14:textId="77777777" w:rsidR="00C82C1C" w:rsidRDefault="00C82C1C" w:rsidP="00C82C1C">
      <w:pPr>
        <w:spacing w:line="480" w:lineRule="auto"/>
        <w:jc w:val="right"/>
        <w:rPr>
          <w:i/>
        </w:rPr>
      </w:pPr>
    </w:p>
    <w:p w14:paraId="50231C17" w14:textId="77777777" w:rsidR="00C82C1C" w:rsidRDefault="00C82C1C" w:rsidP="00C82C1C">
      <w:pPr>
        <w:spacing w:line="480" w:lineRule="auto"/>
        <w:jc w:val="right"/>
        <w:rPr>
          <w:i/>
        </w:rPr>
      </w:pPr>
    </w:p>
    <w:p w14:paraId="6DF978F1" w14:textId="77777777" w:rsidR="00C82C1C" w:rsidRDefault="00C82C1C" w:rsidP="00C82C1C">
      <w:pPr>
        <w:spacing w:line="480" w:lineRule="auto"/>
        <w:jc w:val="right"/>
        <w:rPr>
          <w:i/>
        </w:rPr>
      </w:pPr>
    </w:p>
    <w:p w14:paraId="16A1A68C" w14:textId="77777777" w:rsidR="00C82C1C" w:rsidRPr="00C82C1C" w:rsidRDefault="00C82C1C" w:rsidP="00C82C1C">
      <w:pPr>
        <w:spacing w:line="480" w:lineRule="auto"/>
        <w:jc w:val="right"/>
        <w:rPr>
          <w:i/>
        </w:rPr>
      </w:pPr>
    </w:p>
    <w:p w14:paraId="527EF90A" w14:textId="77777777" w:rsidR="00C82C1C" w:rsidRPr="00C82C1C" w:rsidRDefault="28332918" w:rsidP="28332918">
      <w:pPr>
        <w:spacing w:line="480" w:lineRule="auto"/>
        <w:jc w:val="right"/>
        <w:rPr>
          <w:i/>
          <w:iCs/>
          <w:sz w:val="52"/>
          <w:szCs w:val="52"/>
        </w:rPr>
      </w:pPr>
      <w:r w:rsidRPr="28332918">
        <w:rPr>
          <w:i/>
          <w:iCs/>
          <w:sz w:val="52"/>
          <w:szCs w:val="52"/>
        </w:rPr>
        <w:t>Bethan Rachel Hey</w:t>
      </w:r>
    </w:p>
    <w:p w14:paraId="6C24C69A" w14:textId="77777777" w:rsidR="00C82C1C" w:rsidRPr="00C82C1C" w:rsidRDefault="00C82C1C" w:rsidP="00C82C1C">
      <w:pPr>
        <w:spacing w:line="480" w:lineRule="auto"/>
        <w:jc w:val="right"/>
        <w:rPr>
          <w:i/>
        </w:rPr>
      </w:pPr>
    </w:p>
    <w:p w14:paraId="59E3F735" w14:textId="77777777" w:rsidR="00055788" w:rsidRPr="00C82C1C" w:rsidRDefault="28332918" w:rsidP="28332918">
      <w:pPr>
        <w:spacing w:line="480" w:lineRule="auto"/>
        <w:jc w:val="right"/>
        <w:rPr>
          <w:b/>
          <w:bCs/>
          <w:i/>
          <w:iCs/>
          <w:sz w:val="48"/>
          <w:szCs w:val="48"/>
        </w:rPr>
      </w:pPr>
      <w:r w:rsidRPr="28332918">
        <w:rPr>
          <w:b/>
          <w:bCs/>
          <w:i/>
          <w:iCs/>
          <w:sz w:val="48"/>
          <w:szCs w:val="48"/>
        </w:rPr>
        <w:t>SJSS6005</w:t>
      </w:r>
    </w:p>
    <w:p w14:paraId="198F9070" w14:textId="77777777" w:rsidR="00C82C1C" w:rsidRPr="00C82C1C" w:rsidRDefault="00C82C1C" w:rsidP="00C82C1C">
      <w:pPr>
        <w:spacing w:line="360" w:lineRule="auto"/>
        <w:jc w:val="right"/>
        <w:rPr>
          <w:i/>
        </w:rPr>
      </w:pPr>
    </w:p>
    <w:p w14:paraId="33A4C68B" w14:textId="58C2800F" w:rsidR="00C82C1C" w:rsidRPr="00C82C1C" w:rsidRDefault="00427613" w:rsidP="28332918">
      <w:pPr>
        <w:spacing w:line="360" w:lineRule="auto"/>
        <w:jc w:val="right"/>
        <w:rPr>
          <w:i/>
          <w:iCs/>
          <w:sz w:val="40"/>
          <w:szCs w:val="40"/>
        </w:rPr>
      </w:pPr>
      <w:r>
        <w:rPr>
          <w:i/>
          <w:iCs/>
          <w:sz w:val="40"/>
          <w:szCs w:val="40"/>
        </w:rPr>
        <w:t>May 2018</w:t>
      </w:r>
    </w:p>
    <w:p w14:paraId="5361A2A1" w14:textId="000E2B31" w:rsidR="00C82C1C" w:rsidRPr="00C82C1C" w:rsidRDefault="007C0696" w:rsidP="28332918">
      <w:pPr>
        <w:spacing w:line="360" w:lineRule="auto"/>
        <w:jc w:val="right"/>
        <w:rPr>
          <w:i/>
          <w:iCs/>
          <w:sz w:val="40"/>
          <w:szCs w:val="40"/>
        </w:rPr>
      </w:pPr>
      <w:r>
        <w:rPr>
          <w:i/>
          <w:iCs/>
          <w:sz w:val="40"/>
          <w:szCs w:val="40"/>
        </w:rPr>
        <w:t>Yr Athrofa</w:t>
      </w:r>
    </w:p>
    <w:p w14:paraId="63A8D60C" w14:textId="77777777" w:rsidR="00C82C1C" w:rsidRPr="00C82C1C" w:rsidRDefault="00C82C1C" w:rsidP="00C82C1C">
      <w:pPr>
        <w:spacing w:line="360" w:lineRule="auto"/>
        <w:outlineLvl w:val="0"/>
        <w:rPr>
          <w:sz w:val="40"/>
          <w:szCs w:val="40"/>
        </w:rPr>
        <w:sectPr w:rsidR="00C82C1C" w:rsidRPr="00C82C1C" w:rsidSect="00484755">
          <w:footerReference w:type="even" r:id="rId8"/>
          <w:footerReference w:type="default" r:id="rId9"/>
          <w:pgSz w:w="11906" w:h="16838"/>
          <w:pgMar w:top="1440" w:right="1134" w:bottom="1440" w:left="1701" w:header="709" w:footer="709" w:gutter="0"/>
          <w:cols w:space="708"/>
          <w:docGrid w:linePitch="360"/>
        </w:sectPr>
      </w:pPr>
    </w:p>
    <w:p w14:paraId="5F288936" w14:textId="77777777" w:rsidR="0083215B" w:rsidRDefault="28332918" w:rsidP="28332918">
      <w:pPr>
        <w:spacing w:line="480" w:lineRule="auto"/>
        <w:outlineLvl w:val="0"/>
        <w:rPr>
          <w:b/>
          <w:bCs/>
        </w:rPr>
      </w:pPr>
      <w:bookmarkStart w:id="0" w:name="_Toc512427011"/>
      <w:r w:rsidRPr="28332918">
        <w:rPr>
          <w:b/>
          <w:bCs/>
        </w:rPr>
        <w:lastRenderedPageBreak/>
        <w:t>CONTENTS</w:t>
      </w:r>
      <w:bookmarkEnd w:id="0"/>
      <w:r w:rsidRPr="28332918">
        <w:rPr>
          <w:b/>
          <w:bCs/>
        </w:rPr>
        <w:t xml:space="preserve"> </w:t>
      </w:r>
    </w:p>
    <w:p w14:paraId="29B83A0D" w14:textId="77777777" w:rsidR="005871A7" w:rsidRDefault="005E060A">
      <w:pPr>
        <w:pStyle w:val="TOC1"/>
        <w:tabs>
          <w:tab w:val="right" w:leader="dot" w:pos="8296"/>
        </w:tabs>
        <w:rPr>
          <w:rFonts w:asciiTheme="minorHAnsi" w:eastAsiaTheme="minorEastAsia" w:hAnsiTheme="minorHAnsi" w:cstheme="minorBidi"/>
          <w:noProof/>
          <w:sz w:val="22"/>
          <w:szCs w:val="22"/>
        </w:rPr>
      </w:pPr>
      <w:r>
        <w:rPr>
          <w:b/>
        </w:rPr>
        <w:fldChar w:fldCharType="begin"/>
      </w:r>
      <w:r>
        <w:rPr>
          <w:b/>
        </w:rPr>
        <w:instrText xml:space="preserve"> TOC \o "1-3" \h \z \u </w:instrText>
      </w:r>
      <w:r>
        <w:rPr>
          <w:b/>
        </w:rPr>
        <w:fldChar w:fldCharType="separate"/>
      </w:r>
      <w:hyperlink w:anchor="_Toc512427011" w:history="1">
        <w:r w:rsidR="005871A7" w:rsidRPr="00AF06FC">
          <w:rPr>
            <w:rStyle w:val="Hyperlink"/>
            <w:b/>
            <w:bCs/>
            <w:noProof/>
          </w:rPr>
          <w:t>CONTENTS</w:t>
        </w:r>
        <w:r w:rsidR="005871A7">
          <w:rPr>
            <w:noProof/>
            <w:webHidden/>
          </w:rPr>
          <w:tab/>
        </w:r>
        <w:r w:rsidR="005871A7">
          <w:rPr>
            <w:noProof/>
            <w:webHidden/>
          </w:rPr>
          <w:fldChar w:fldCharType="begin"/>
        </w:r>
        <w:r w:rsidR="005871A7">
          <w:rPr>
            <w:noProof/>
            <w:webHidden/>
          </w:rPr>
          <w:instrText xml:space="preserve"> PAGEREF _Toc512427011 \h </w:instrText>
        </w:r>
        <w:r w:rsidR="005871A7">
          <w:rPr>
            <w:noProof/>
            <w:webHidden/>
          </w:rPr>
        </w:r>
        <w:r w:rsidR="005871A7">
          <w:rPr>
            <w:noProof/>
            <w:webHidden/>
          </w:rPr>
          <w:fldChar w:fldCharType="separate"/>
        </w:r>
        <w:r w:rsidR="005871A7">
          <w:rPr>
            <w:noProof/>
            <w:webHidden/>
          </w:rPr>
          <w:t>2</w:t>
        </w:r>
        <w:r w:rsidR="005871A7">
          <w:rPr>
            <w:noProof/>
            <w:webHidden/>
          </w:rPr>
          <w:fldChar w:fldCharType="end"/>
        </w:r>
      </w:hyperlink>
    </w:p>
    <w:p w14:paraId="1B97CAC8" w14:textId="77777777" w:rsidR="005871A7" w:rsidRDefault="00B86C57">
      <w:pPr>
        <w:pStyle w:val="TOC1"/>
        <w:tabs>
          <w:tab w:val="right" w:leader="dot" w:pos="8296"/>
        </w:tabs>
        <w:rPr>
          <w:rFonts w:asciiTheme="minorHAnsi" w:eastAsiaTheme="minorEastAsia" w:hAnsiTheme="minorHAnsi" w:cstheme="minorBidi"/>
          <w:noProof/>
          <w:sz w:val="22"/>
          <w:szCs w:val="22"/>
        </w:rPr>
      </w:pPr>
      <w:hyperlink w:anchor="_Toc512427012" w:history="1">
        <w:r w:rsidR="005871A7" w:rsidRPr="00AF06FC">
          <w:rPr>
            <w:rStyle w:val="Hyperlink"/>
            <w:b/>
            <w:bCs/>
            <w:noProof/>
          </w:rPr>
          <w:t>ACKNOWLEDGEMENTS</w:t>
        </w:r>
        <w:r w:rsidR="005871A7">
          <w:rPr>
            <w:noProof/>
            <w:webHidden/>
          </w:rPr>
          <w:tab/>
        </w:r>
        <w:r w:rsidR="005871A7">
          <w:rPr>
            <w:noProof/>
            <w:webHidden/>
          </w:rPr>
          <w:fldChar w:fldCharType="begin"/>
        </w:r>
        <w:r w:rsidR="005871A7">
          <w:rPr>
            <w:noProof/>
            <w:webHidden/>
          </w:rPr>
          <w:instrText xml:space="preserve"> PAGEREF _Toc512427012 \h </w:instrText>
        </w:r>
        <w:r w:rsidR="005871A7">
          <w:rPr>
            <w:noProof/>
            <w:webHidden/>
          </w:rPr>
        </w:r>
        <w:r w:rsidR="005871A7">
          <w:rPr>
            <w:noProof/>
            <w:webHidden/>
          </w:rPr>
          <w:fldChar w:fldCharType="separate"/>
        </w:r>
        <w:r w:rsidR="005871A7">
          <w:rPr>
            <w:noProof/>
            <w:webHidden/>
          </w:rPr>
          <w:t>3</w:t>
        </w:r>
        <w:r w:rsidR="005871A7">
          <w:rPr>
            <w:noProof/>
            <w:webHidden/>
          </w:rPr>
          <w:fldChar w:fldCharType="end"/>
        </w:r>
      </w:hyperlink>
    </w:p>
    <w:p w14:paraId="294B2E21" w14:textId="77777777" w:rsidR="005871A7" w:rsidRDefault="00B86C57">
      <w:pPr>
        <w:pStyle w:val="TOC1"/>
        <w:tabs>
          <w:tab w:val="right" w:leader="dot" w:pos="8296"/>
        </w:tabs>
        <w:rPr>
          <w:rFonts w:asciiTheme="minorHAnsi" w:eastAsiaTheme="minorEastAsia" w:hAnsiTheme="minorHAnsi" w:cstheme="minorBidi"/>
          <w:noProof/>
          <w:sz w:val="22"/>
          <w:szCs w:val="22"/>
        </w:rPr>
      </w:pPr>
      <w:hyperlink w:anchor="_Toc512427013" w:history="1">
        <w:r w:rsidR="005871A7" w:rsidRPr="00AF06FC">
          <w:rPr>
            <w:rStyle w:val="Hyperlink"/>
            <w:b/>
            <w:bCs/>
            <w:noProof/>
          </w:rPr>
          <w:t>ABSTRACT</w:t>
        </w:r>
        <w:r w:rsidR="005871A7">
          <w:rPr>
            <w:noProof/>
            <w:webHidden/>
          </w:rPr>
          <w:tab/>
        </w:r>
        <w:r w:rsidR="005871A7">
          <w:rPr>
            <w:noProof/>
            <w:webHidden/>
          </w:rPr>
          <w:fldChar w:fldCharType="begin"/>
        </w:r>
        <w:r w:rsidR="005871A7">
          <w:rPr>
            <w:noProof/>
            <w:webHidden/>
          </w:rPr>
          <w:instrText xml:space="preserve"> PAGEREF _Toc512427013 \h </w:instrText>
        </w:r>
        <w:r w:rsidR="005871A7">
          <w:rPr>
            <w:noProof/>
            <w:webHidden/>
          </w:rPr>
        </w:r>
        <w:r w:rsidR="005871A7">
          <w:rPr>
            <w:noProof/>
            <w:webHidden/>
          </w:rPr>
          <w:fldChar w:fldCharType="separate"/>
        </w:r>
        <w:r w:rsidR="005871A7">
          <w:rPr>
            <w:noProof/>
            <w:webHidden/>
          </w:rPr>
          <w:t>4</w:t>
        </w:r>
        <w:r w:rsidR="005871A7">
          <w:rPr>
            <w:noProof/>
            <w:webHidden/>
          </w:rPr>
          <w:fldChar w:fldCharType="end"/>
        </w:r>
      </w:hyperlink>
    </w:p>
    <w:p w14:paraId="443568CD" w14:textId="77777777" w:rsidR="005871A7" w:rsidRDefault="00B86C57">
      <w:pPr>
        <w:pStyle w:val="TOC1"/>
        <w:tabs>
          <w:tab w:val="right" w:leader="dot" w:pos="8296"/>
        </w:tabs>
        <w:rPr>
          <w:rFonts w:asciiTheme="minorHAnsi" w:eastAsiaTheme="minorEastAsia" w:hAnsiTheme="minorHAnsi" w:cstheme="minorBidi"/>
          <w:noProof/>
          <w:sz w:val="22"/>
          <w:szCs w:val="22"/>
        </w:rPr>
      </w:pPr>
      <w:hyperlink w:anchor="_Toc512427014" w:history="1">
        <w:r w:rsidR="005871A7" w:rsidRPr="00AF06FC">
          <w:rPr>
            <w:rStyle w:val="Hyperlink"/>
            <w:b/>
            <w:bCs/>
            <w:noProof/>
          </w:rPr>
          <w:t>ACRONYM</w:t>
        </w:r>
        <w:r w:rsidR="005871A7">
          <w:rPr>
            <w:noProof/>
            <w:webHidden/>
          </w:rPr>
          <w:tab/>
        </w:r>
        <w:r w:rsidR="005871A7">
          <w:rPr>
            <w:noProof/>
            <w:webHidden/>
          </w:rPr>
          <w:fldChar w:fldCharType="begin"/>
        </w:r>
        <w:r w:rsidR="005871A7">
          <w:rPr>
            <w:noProof/>
            <w:webHidden/>
          </w:rPr>
          <w:instrText xml:space="preserve"> PAGEREF _Toc512427014 \h </w:instrText>
        </w:r>
        <w:r w:rsidR="005871A7">
          <w:rPr>
            <w:noProof/>
            <w:webHidden/>
          </w:rPr>
        </w:r>
        <w:r w:rsidR="005871A7">
          <w:rPr>
            <w:noProof/>
            <w:webHidden/>
          </w:rPr>
          <w:fldChar w:fldCharType="separate"/>
        </w:r>
        <w:r w:rsidR="005871A7">
          <w:rPr>
            <w:noProof/>
            <w:webHidden/>
          </w:rPr>
          <w:t>5</w:t>
        </w:r>
        <w:r w:rsidR="005871A7">
          <w:rPr>
            <w:noProof/>
            <w:webHidden/>
          </w:rPr>
          <w:fldChar w:fldCharType="end"/>
        </w:r>
      </w:hyperlink>
    </w:p>
    <w:p w14:paraId="50025EE2" w14:textId="77777777" w:rsidR="005871A7" w:rsidRDefault="00B86C57">
      <w:pPr>
        <w:pStyle w:val="TOC1"/>
        <w:tabs>
          <w:tab w:val="left" w:pos="480"/>
          <w:tab w:val="right" w:leader="dot" w:pos="8296"/>
        </w:tabs>
        <w:rPr>
          <w:rFonts w:asciiTheme="minorHAnsi" w:eastAsiaTheme="minorEastAsia" w:hAnsiTheme="minorHAnsi" w:cstheme="minorBidi"/>
          <w:noProof/>
          <w:sz w:val="22"/>
          <w:szCs w:val="22"/>
        </w:rPr>
      </w:pPr>
      <w:hyperlink w:anchor="_Toc512427015" w:history="1">
        <w:r w:rsidR="005871A7" w:rsidRPr="00AF06FC">
          <w:rPr>
            <w:rStyle w:val="Hyperlink"/>
            <w:b/>
            <w:bCs/>
            <w:noProof/>
          </w:rPr>
          <w:t>1.</w:t>
        </w:r>
        <w:r w:rsidR="005871A7">
          <w:rPr>
            <w:rFonts w:asciiTheme="minorHAnsi" w:eastAsiaTheme="minorEastAsia" w:hAnsiTheme="minorHAnsi" w:cstheme="minorBidi"/>
            <w:noProof/>
            <w:sz w:val="22"/>
            <w:szCs w:val="22"/>
          </w:rPr>
          <w:tab/>
        </w:r>
        <w:r w:rsidR="005871A7" w:rsidRPr="00AF06FC">
          <w:rPr>
            <w:rStyle w:val="Hyperlink"/>
            <w:b/>
            <w:bCs/>
            <w:noProof/>
          </w:rPr>
          <w:t>INTRODUCTION</w:t>
        </w:r>
        <w:r w:rsidR="005871A7">
          <w:rPr>
            <w:noProof/>
            <w:webHidden/>
          </w:rPr>
          <w:tab/>
        </w:r>
        <w:r w:rsidR="005871A7">
          <w:rPr>
            <w:noProof/>
            <w:webHidden/>
          </w:rPr>
          <w:fldChar w:fldCharType="begin"/>
        </w:r>
        <w:r w:rsidR="005871A7">
          <w:rPr>
            <w:noProof/>
            <w:webHidden/>
          </w:rPr>
          <w:instrText xml:space="preserve"> PAGEREF _Toc512427015 \h </w:instrText>
        </w:r>
        <w:r w:rsidR="005871A7">
          <w:rPr>
            <w:noProof/>
            <w:webHidden/>
          </w:rPr>
        </w:r>
        <w:r w:rsidR="005871A7">
          <w:rPr>
            <w:noProof/>
            <w:webHidden/>
          </w:rPr>
          <w:fldChar w:fldCharType="separate"/>
        </w:r>
        <w:r w:rsidR="005871A7">
          <w:rPr>
            <w:noProof/>
            <w:webHidden/>
          </w:rPr>
          <w:t>6</w:t>
        </w:r>
        <w:r w:rsidR="005871A7">
          <w:rPr>
            <w:noProof/>
            <w:webHidden/>
          </w:rPr>
          <w:fldChar w:fldCharType="end"/>
        </w:r>
      </w:hyperlink>
    </w:p>
    <w:p w14:paraId="05FED8D9" w14:textId="77777777" w:rsidR="005871A7" w:rsidRDefault="00B86C57">
      <w:pPr>
        <w:pStyle w:val="TOC1"/>
        <w:tabs>
          <w:tab w:val="left" w:pos="480"/>
          <w:tab w:val="right" w:leader="dot" w:pos="8296"/>
        </w:tabs>
        <w:rPr>
          <w:rFonts w:asciiTheme="minorHAnsi" w:eastAsiaTheme="minorEastAsia" w:hAnsiTheme="minorHAnsi" w:cstheme="minorBidi"/>
          <w:noProof/>
          <w:sz w:val="22"/>
          <w:szCs w:val="22"/>
        </w:rPr>
      </w:pPr>
      <w:hyperlink w:anchor="_Toc512427016" w:history="1">
        <w:r w:rsidR="005871A7" w:rsidRPr="00AF06FC">
          <w:rPr>
            <w:rStyle w:val="Hyperlink"/>
            <w:b/>
            <w:bCs/>
            <w:noProof/>
          </w:rPr>
          <w:t>2.</w:t>
        </w:r>
        <w:r w:rsidR="005871A7">
          <w:rPr>
            <w:rFonts w:asciiTheme="minorHAnsi" w:eastAsiaTheme="minorEastAsia" w:hAnsiTheme="minorHAnsi" w:cstheme="minorBidi"/>
            <w:noProof/>
            <w:sz w:val="22"/>
            <w:szCs w:val="22"/>
          </w:rPr>
          <w:tab/>
        </w:r>
        <w:r w:rsidR="005871A7" w:rsidRPr="00AF06FC">
          <w:rPr>
            <w:rStyle w:val="Hyperlink"/>
            <w:b/>
            <w:bCs/>
            <w:noProof/>
          </w:rPr>
          <w:t>LITERATURE REVIEW</w:t>
        </w:r>
        <w:r w:rsidR="005871A7">
          <w:rPr>
            <w:noProof/>
            <w:webHidden/>
          </w:rPr>
          <w:tab/>
        </w:r>
        <w:r w:rsidR="005871A7">
          <w:rPr>
            <w:noProof/>
            <w:webHidden/>
          </w:rPr>
          <w:fldChar w:fldCharType="begin"/>
        </w:r>
        <w:r w:rsidR="005871A7">
          <w:rPr>
            <w:noProof/>
            <w:webHidden/>
          </w:rPr>
          <w:instrText xml:space="preserve"> PAGEREF _Toc512427016 \h </w:instrText>
        </w:r>
        <w:r w:rsidR="005871A7">
          <w:rPr>
            <w:noProof/>
            <w:webHidden/>
          </w:rPr>
        </w:r>
        <w:r w:rsidR="005871A7">
          <w:rPr>
            <w:noProof/>
            <w:webHidden/>
          </w:rPr>
          <w:fldChar w:fldCharType="separate"/>
        </w:r>
        <w:r w:rsidR="005871A7">
          <w:rPr>
            <w:noProof/>
            <w:webHidden/>
          </w:rPr>
          <w:t>8</w:t>
        </w:r>
        <w:r w:rsidR="005871A7">
          <w:rPr>
            <w:noProof/>
            <w:webHidden/>
          </w:rPr>
          <w:fldChar w:fldCharType="end"/>
        </w:r>
      </w:hyperlink>
    </w:p>
    <w:p w14:paraId="1CD1C105"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17" w:history="1">
        <w:r w:rsidR="005871A7" w:rsidRPr="00AF06FC">
          <w:rPr>
            <w:rStyle w:val="Hyperlink"/>
            <w:b/>
            <w:bCs/>
            <w:noProof/>
          </w:rPr>
          <w:t>2.1.</w:t>
        </w:r>
        <w:r w:rsidR="005871A7">
          <w:rPr>
            <w:rFonts w:asciiTheme="minorHAnsi" w:eastAsiaTheme="minorEastAsia" w:hAnsiTheme="minorHAnsi" w:cstheme="minorBidi"/>
            <w:noProof/>
            <w:sz w:val="22"/>
            <w:szCs w:val="22"/>
          </w:rPr>
          <w:tab/>
        </w:r>
        <w:r w:rsidR="005871A7" w:rsidRPr="00AF06FC">
          <w:rPr>
            <w:rStyle w:val="Hyperlink"/>
            <w:b/>
            <w:bCs/>
            <w:noProof/>
          </w:rPr>
          <w:t>Introduction</w:t>
        </w:r>
        <w:r w:rsidR="005871A7">
          <w:rPr>
            <w:noProof/>
            <w:webHidden/>
          </w:rPr>
          <w:tab/>
        </w:r>
        <w:r w:rsidR="005871A7">
          <w:rPr>
            <w:noProof/>
            <w:webHidden/>
          </w:rPr>
          <w:fldChar w:fldCharType="begin"/>
        </w:r>
        <w:r w:rsidR="005871A7">
          <w:rPr>
            <w:noProof/>
            <w:webHidden/>
          </w:rPr>
          <w:instrText xml:space="preserve"> PAGEREF _Toc512427017 \h </w:instrText>
        </w:r>
        <w:r w:rsidR="005871A7">
          <w:rPr>
            <w:noProof/>
            <w:webHidden/>
          </w:rPr>
        </w:r>
        <w:r w:rsidR="005871A7">
          <w:rPr>
            <w:noProof/>
            <w:webHidden/>
          </w:rPr>
          <w:fldChar w:fldCharType="separate"/>
        </w:r>
        <w:r w:rsidR="005871A7">
          <w:rPr>
            <w:noProof/>
            <w:webHidden/>
          </w:rPr>
          <w:t>8</w:t>
        </w:r>
        <w:r w:rsidR="005871A7">
          <w:rPr>
            <w:noProof/>
            <w:webHidden/>
          </w:rPr>
          <w:fldChar w:fldCharType="end"/>
        </w:r>
      </w:hyperlink>
    </w:p>
    <w:p w14:paraId="35E69B88"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18" w:history="1">
        <w:r w:rsidR="005871A7" w:rsidRPr="00AF06FC">
          <w:rPr>
            <w:rStyle w:val="Hyperlink"/>
            <w:b/>
            <w:bCs/>
            <w:noProof/>
          </w:rPr>
          <w:t>2.2.</w:t>
        </w:r>
        <w:r w:rsidR="005871A7">
          <w:rPr>
            <w:rFonts w:asciiTheme="minorHAnsi" w:eastAsiaTheme="minorEastAsia" w:hAnsiTheme="minorHAnsi" w:cstheme="minorBidi"/>
            <w:noProof/>
            <w:sz w:val="22"/>
            <w:szCs w:val="22"/>
          </w:rPr>
          <w:tab/>
        </w:r>
        <w:r w:rsidR="005871A7" w:rsidRPr="00AF06FC">
          <w:rPr>
            <w:rStyle w:val="Hyperlink"/>
            <w:b/>
            <w:bCs/>
            <w:noProof/>
          </w:rPr>
          <w:t>What is Dementia?</w:t>
        </w:r>
        <w:r w:rsidR="005871A7">
          <w:rPr>
            <w:noProof/>
            <w:webHidden/>
          </w:rPr>
          <w:tab/>
        </w:r>
        <w:r w:rsidR="005871A7">
          <w:rPr>
            <w:noProof/>
            <w:webHidden/>
          </w:rPr>
          <w:fldChar w:fldCharType="begin"/>
        </w:r>
        <w:r w:rsidR="005871A7">
          <w:rPr>
            <w:noProof/>
            <w:webHidden/>
          </w:rPr>
          <w:instrText xml:space="preserve"> PAGEREF _Toc512427018 \h </w:instrText>
        </w:r>
        <w:r w:rsidR="005871A7">
          <w:rPr>
            <w:noProof/>
            <w:webHidden/>
          </w:rPr>
        </w:r>
        <w:r w:rsidR="005871A7">
          <w:rPr>
            <w:noProof/>
            <w:webHidden/>
          </w:rPr>
          <w:fldChar w:fldCharType="separate"/>
        </w:r>
        <w:r w:rsidR="005871A7">
          <w:rPr>
            <w:noProof/>
            <w:webHidden/>
          </w:rPr>
          <w:t>10</w:t>
        </w:r>
        <w:r w:rsidR="005871A7">
          <w:rPr>
            <w:noProof/>
            <w:webHidden/>
          </w:rPr>
          <w:fldChar w:fldCharType="end"/>
        </w:r>
      </w:hyperlink>
    </w:p>
    <w:p w14:paraId="6AE98B84"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19" w:history="1">
        <w:r w:rsidR="005871A7" w:rsidRPr="00AF06FC">
          <w:rPr>
            <w:rStyle w:val="Hyperlink"/>
            <w:b/>
            <w:bCs/>
            <w:noProof/>
          </w:rPr>
          <w:t>2.3.</w:t>
        </w:r>
        <w:r w:rsidR="005871A7">
          <w:rPr>
            <w:rFonts w:asciiTheme="minorHAnsi" w:eastAsiaTheme="minorEastAsia" w:hAnsiTheme="minorHAnsi" w:cstheme="minorBidi"/>
            <w:noProof/>
            <w:sz w:val="22"/>
            <w:szCs w:val="22"/>
          </w:rPr>
          <w:tab/>
        </w:r>
        <w:r w:rsidR="005871A7" w:rsidRPr="00AF06FC">
          <w:rPr>
            <w:rStyle w:val="Hyperlink"/>
            <w:b/>
            <w:bCs/>
            <w:noProof/>
          </w:rPr>
          <w:t>Stages of Dementia</w:t>
        </w:r>
        <w:r w:rsidR="005871A7">
          <w:rPr>
            <w:noProof/>
            <w:webHidden/>
          </w:rPr>
          <w:tab/>
        </w:r>
        <w:r w:rsidR="005871A7">
          <w:rPr>
            <w:noProof/>
            <w:webHidden/>
          </w:rPr>
          <w:fldChar w:fldCharType="begin"/>
        </w:r>
        <w:r w:rsidR="005871A7">
          <w:rPr>
            <w:noProof/>
            <w:webHidden/>
          </w:rPr>
          <w:instrText xml:space="preserve"> PAGEREF _Toc512427019 \h </w:instrText>
        </w:r>
        <w:r w:rsidR="005871A7">
          <w:rPr>
            <w:noProof/>
            <w:webHidden/>
          </w:rPr>
        </w:r>
        <w:r w:rsidR="005871A7">
          <w:rPr>
            <w:noProof/>
            <w:webHidden/>
          </w:rPr>
          <w:fldChar w:fldCharType="separate"/>
        </w:r>
        <w:r w:rsidR="005871A7">
          <w:rPr>
            <w:noProof/>
            <w:webHidden/>
          </w:rPr>
          <w:t>16</w:t>
        </w:r>
        <w:r w:rsidR="005871A7">
          <w:rPr>
            <w:noProof/>
            <w:webHidden/>
          </w:rPr>
          <w:fldChar w:fldCharType="end"/>
        </w:r>
      </w:hyperlink>
    </w:p>
    <w:p w14:paraId="1C9A425D"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20" w:history="1">
        <w:r w:rsidR="005871A7" w:rsidRPr="00AF06FC">
          <w:rPr>
            <w:rStyle w:val="Hyperlink"/>
            <w:b/>
            <w:noProof/>
          </w:rPr>
          <w:t>2.3</w:t>
        </w:r>
        <w:r w:rsidR="005871A7">
          <w:rPr>
            <w:rFonts w:asciiTheme="minorHAnsi" w:eastAsiaTheme="minorEastAsia" w:hAnsiTheme="minorHAnsi" w:cstheme="minorBidi"/>
            <w:noProof/>
            <w:sz w:val="22"/>
            <w:szCs w:val="22"/>
          </w:rPr>
          <w:tab/>
        </w:r>
        <w:r w:rsidR="005871A7" w:rsidRPr="00AF06FC">
          <w:rPr>
            <w:rStyle w:val="Hyperlink"/>
            <w:b/>
            <w:bCs/>
            <w:noProof/>
          </w:rPr>
          <w:t>Policy Background</w:t>
        </w:r>
        <w:r w:rsidR="005871A7">
          <w:rPr>
            <w:noProof/>
            <w:webHidden/>
          </w:rPr>
          <w:tab/>
        </w:r>
        <w:r w:rsidR="005871A7">
          <w:rPr>
            <w:noProof/>
            <w:webHidden/>
          </w:rPr>
          <w:fldChar w:fldCharType="begin"/>
        </w:r>
        <w:r w:rsidR="005871A7">
          <w:rPr>
            <w:noProof/>
            <w:webHidden/>
          </w:rPr>
          <w:instrText xml:space="preserve"> PAGEREF _Toc512427020 \h </w:instrText>
        </w:r>
        <w:r w:rsidR="005871A7">
          <w:rPr>
            <w:noProof/>
            <w:webHidden/>
          </w:rPr>
        </w:r>
        <w:r w:rsidR="005871A7">
          <w:rPr>
            <w:noProof/>
            <w:webHidden/>
          </w:rPr>
          <w:fldChar w:fldCharType="separate"/>
        </w:r>
        <w:r w:rsidR="005871A7">
          <w:rPr>
            <w:noProof/>
            <w:webHidden/>
          </w:rPr>
          <w:t>18</w:t>
        </w:r>
        <w:r w:rsidR="005871A7">
          <w:rPr>
            <w:noProof/>
            <w:webHidden/>
          </w:rPr>
          <w:fldChar w:fldCharType="end"/>
        </w:r>
      </w:hyperlink>
    </w:p>
    <w:p w14:paraId="64F0A38E"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21" w:history="1">
        <w:r w:rsidR="005871A7" w:rsidRPr="00AF06FC">
          <w:rPr>
            <w:rStyle w:val="Hyperlink"/>
            <w:b/>
            <w:bCs/>
            <w:noProof/>
          </w:rPr>
          <w:t>2.4</w:t>
        </w:r>
        <w:r w:rsidR="005871A7">
          <w:rPr>
            <w:rFonts w:asciiTheme="minorHAnsi" w:eastAsiaTheme="minorEastAsia" w:hAnsiTheme="minorHAnsi" w:cstheme="minorBidi"/>
            <w:noProof/>
            <w:sz w:val="22"/>
            <w:szCs w:val="22"/>
          </w:rPr>
          <w:tab/>
        </w:r>
        <w:r w:rsidR="005871A7" w:rsidRPr="00AF06FC">
          <w:rPr>
            <w:rStyle w:val="Hyperlink"/>
            <w:b/>
            <w:bCs/>
            <w:noProof/>
          </w:rPr>
          <w:t>Theoretical Approaches to Dementia</w:t>
        </w:r>
        <w:r w:rsidR="005871A7">
          <w:rPr>
            <w:noProof/>
            <w:webHidden/>
          </w:rPr>
          <w:tab/>
        </w:r>
        <w:r w:rsidR="005871A7">
          <w:rPr>
            <w:noProof/>
            <w:webHidden/>
          </w:rPr>
          <w:fldChar w:fldCharType="begin"/>
        </w:r>
        <w:r w:rsidR="005871A7">
          <w:rPr>
            <w:noProof/>
            <w:webHidden/>
          </w:rPr>
          <w:instrText xml:space="preserve"> PAGEREF _Toc512427021 \h </w:instrText>
        </w:r>
        <w:r w:rsidR="005871A7">
          <w:rPr>
            <w:noProof/>
            <w:webHidden/>
          </w:rPr>
        </w:r>
        <w:r w:rsidR="005871A7">
          <w:rPr>
            <w:noProof/>
            <w:webHidden/>
          </w:rPr>
          <w:fldChar w:fldCharType="separate"/>
        </w:r>
        <w:r w:rsidR="005871A7">
          <w:rPr>
            <w:noProof/>
            <w:webHidden/>
          </w:rPr>
          <w:t>21</w:t>
        </w:r>
        <w:r w:rsidR="005871A7">
          <w:rPr>
            <w:noProof/>
            <w:webHidden/>
          </w:rPr>
          <w:fldChar w:fldCharType="end"/>
        </w:r>
      </w:hyperlink>
    </w:p>
    <w:p w14:paraId="7EBF5A25"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22" w:history="1">
        <w:r w:rsidR="005871A7" w:rsidRPr="00AF06FC">
          <w:rPr>
            <w:rStyle w:val="Hyperlink"/>
            <w:b/>
            <w:bCs/>
            <w:noProof/>
          </w:rPr>
          <w:t>2.5</w:t>
        </w:r>
        <w:r w:rsidR="005871A7">
          <w:rPr>
            <w:rFonts w:asciiTheme="minorHAnsi" w:eastAsiaTheme="minorEastAsia" w:hAnsiTheme="minorHAnsi" w:cstheme="minorBidi"/>
            <w:noProof/>
            <w:sz w:val="22"/>
            <w:szCs w:val="22"/>
          </w:rPr>
          <w:tab/>
        </w:r>
        <w:r w:rsidR="005871A7" w:rsidRPr="00AF06FC">
          <w:rPr>
            <w:rStyle w:val="Hyperlink"/>
            <w:b/>
            <w:bCs/>
            <w:noProof/>
          </w:rPr>
          <w:t>Social Support and Dementia</w:t>
        </w:r>
        <w:r w:rsidR="005871A7">
          <w:rPr>
            <w:noProof/>
            <w:webHidden/>
          </w:rPr>
          <w:tab/>
        </w:r>
        <w:r w:rsidR="005871A7">
          <w:rPr>
            <w:noProof/>
            <w:webHidden/>
          </w:rPr>
          <w:fldChar w:fldCharType="begin"/>
        </w:r>
        <w:r w:rsidR="005871A7">
          <w:rPr>
            <w:noProof/>
            <w:webHidden/>
          </w:rPr>
          <w:instrText xml:space="preserve"> PAGEREF _Toc512427022 \h </w:instrText>
        </w:r>
        <w:r w:rsidR="005871A7">
          <w:rPr>
            <w:noProof/>
            <w:webHidden/>
          </w:rPr>
        </w:r>
        <w:r w:rsidR="005871A7">
          <w:rPr>
            <w:noProof/>
            <w:webHidden/>
          </w:rPr>
          <w:fldChar w:fldCharType="separate"/>
        </w:r>
        <w:r w:rsidR="005871A7">
          <w:rPr>
            <w:noProof/>
            <w:webHidden/>
          </w:rPr>
          <w:t>22</w:t>
        </w:r>
        <w:r w:rsidR="005871A7">
          <w:rPr>
            <w:noProof/>
            <w:webHidden/>
          </w:rPr>
          <w:fldChar w:fldCharType="end"/>
        </w:r>
      </w:hyperlink>
    </w:p>
    <w:p w14:paraId="0DF23C4C"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23" w:history="1">
        <w:r w:rsidR="005871A7" w:rsidRPr="00AF06FC">
          <w:rPr>
            <w:rStyle w:val="Hyperlink"/>
            <w:b/>
            <w:bCs/>
            <w:noProof/>
          </w:rPr>
          <w:t>2.6</w:t>
        </w:r>
        <w:r w:rsidR="005871A7">
          <w:rPr>
            <w:rFonts w:asciiTheme="minorHAnsi" w:eastAsiaTheme="minorEastAsia" w:hAnsiTheme="minorHAnsi" w:cstheme="minorBidi"/>
            <w:noProof/>
            <w:sz w:val="22"/>
            <w:szCs w:val="22"/>
          </w:rPr>
          <w:tab/>
        </w:r>
        <w:r w:rsidR="005871A7" w:rsidRPr="00AF06FC">
          <w:rPr>
            <w:rStyle w:val="Hyperlink"/>
            <w:b/>
            <w:bCs/>
            <w:noProof/>
          </w:rPr>
          <w:t>End of Life</w:t>
        </w:r>
        <w:r w:rsidR="005871A7">
          <w:rPr>
            <w:noProof/>
            <w:webHidden/>
          </w:rPr>
          <w:tab/>
        </w:r>
        <w:r w:rsidR="005871A7">
          <w:rPr>
            <w:noProof/>
            <w:webHidden/>
          </w:rPr>
          <w:fldChar w:fldCharType="begin"/>
        </w:r>
        <w:r w:rsidR="005871A7">
          <w:rPr>
            <w:noProof/>
            <w:webHidden/>
          </w:rPr>
          <w:instrText xml:space="preserve"> PAGEREF _Toc512427023 \h </w:instrText>
        </w:r>
        <w:r w:rsidR="005871A7">
          <w:rPr>
            <w:noProof/>
            <w:webHidden/>
          </w:rPr>
        </w:r>
        <w:r w:rsidR="005871A7">
          <w:rPr>
            <w:noProof/>
            <w:webHidden/>
          </w:rPr>
          <w:fldChar w:fldCharType="separate"/>
        </w:r>
        <w:r w:rsidR="005871A7">
          <w:rPr>
            <w:noProof/>
            <w:webHidden/>
          </w:rPr>
          <w:t>25</w:t>
        </w:r>
        <w:r w:rsidR="005871A7">
          <w:rPr>
            <w:noProof/>
            <w:webHidden/>
          </w:rPr>
          <w:fldChar w:fldCharType="end"/>
        </w:r>
      </w:hyperlink>
    </w:p>
    <w:p w14:paraId="20FFF705"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24" w:history="1">
        <w:r w:rsidR="005871A7" w:rsidRPr="00AF06FC">
          <w:rPr>
            <w:rStyle w:val="Hyperlink"/>
            <w:b/>
            <w:bCs/>
            <w:noProof/>
          </w:rPr>
          <w:t>2.7</w:t>
        </w:r>
        <w:r w:rsidR="005871A7">
          <w:rPr>
            <w:rFonts w:asciiTheme="minorHAnsi" w:eastAsiaTheme="minorEastAsia" w:hAnsiTheme="minorHAnsi" w:cstheme="minorBidi"/>
            <w:noProof/>
            <w:sz w:val="22"/>
            <w:szCs w:val="22"/>
          </w:rPr>
          <w:tab/>
        </w:r>
        <w:r w:rsidR="005871A7" w:rsidRPr="00AF06FC">
          <w:rPr>
            <w:rStyle w:val="Hyperlink"/>
            <w:b/>
            <w:bCs/>
            <w:noProof/>
          </w:rPr>
          <w:t>Living Environments</w:t>
        </w:r>
        <w:r w:rsidR="005871A7">
          <w:rPr>
            <w:noProof/>
            <w:webHidden/>
          </w:rPr>
          <w:tab/>
        </w:r>
        <w:r w:rsidR="005871A7">
          <w:rPr>
            <w:noProof/>
            <w:webHidden/>
          </w:rPr>
          <w:fldChar w:fldCharType="begin"/>
        </w:r>
        <w:r w:rsidR="005871A7">
          <w:rPr>
            <w:noProof/>
            <w:webHidden/>
          </w:rPr>
          <w:instrText xml:space="preserve"> PAGEREF _Toc512427024 \h </w:instrText>
        </w:r>
        <w:r w:rsidR="005871A7">
          <w:rPr>
            <w:noProof/>
            <w:webHidden/>
          </w:rPr>
        </w:r>
        <w:r w:rsidR="005871A7">
          <w:rPr>
            <w:noProof/>
            <w:webHidden/>
          </w:rPr>
          <w:fldChar w:fldCharType="separate"/>
        </w:r>
        <w:r w:rsidR="005871A7">
          <w:rPr>
            <w:noProof/>
            <w:webHidden/>
          </w:rPr>
          <w:t>27</w:t>
        </w:r>
        <w:r w:rsidR="005871A7">
          <w:rPr>
            <w:noProof/>
            <w:webHidden/>
          </w:rPr>
          <w:fldChar w:fldCharType="end"/>
        </w:r>
      </w:hyperlink>
    </w:p>
    <w:p w14:paraId="16B43244"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25" w:history="1">
        <w:r w:rsidR="005871A7" w:rsidRPr="00AF06FC">
          <w:rPr>
            <w:rStyle w:val="Hyperlink"/>
            <w:b/>
            <w:bCs/>
            <w:noProof/>
          </w:rPr>
          <w:t>2.8</w:t>
        </w:r>
        <w:r w:rsidR="005871A7">
          <w:rPr>
            <w:rFonts w:asciiTheme="minorHAnsi" w:eastAsiaTheme="minorEastAsia" w:hAnsiTheme="minorHAnsi" w:cstheme="minorBidi"/>
            <w:noProof/>
            <w:sz w:val="22"/>
            <w:szCs w:val="22"/>
          </w:rPr>
          <w:tab/>
        </w:r>
        <w:r w:rsidR="005871A7" w:rsidRPr="00AF06FC">
          <w:rPr>
            <w:rStyle w:val="Hyperlink"/>
            <w:b/>
            <w:bCs/>
            <w:noProof/>
          </w:rPr>
          <w:t>Conclusion</w:t>
        </w:r>
        <w:r w:rsidR="005871A7">
          <w:rPr>
            <w:noProof/>
            <w:webHidden/>
          </w:rPr>
          <w:tab/>
        </w:r>
        <w:r w:rsidR="005871A7">
          <w:rPr>
            <w:noProof/>
            <w:webHidden/>
          </w:rPr>
          <w:fldChar w:fldCharType="begin"/>
        </w:r>
        <w:r w:rsidR="005871A7">
          <w:rPr>
            <w:noProof/>
            <w:webHidden/>
          </w:rPr>
          <w:instrText xml:space="preserve"> PAGEREF _Toc512427025 \h </w:instrText>
        </w:r>
        <w:r w:rsidR="005871A7">
          <w:rPr>
            <w:noProof/>
            <w:webHidden/>
          </w:rPr>
        </w:r>
        <w:r w:rsidR="005871A7">
          <w:rPr>
            <w:noProof/>
            <w:webHidden/>
          </w:rPr>
          <w:fldChar w:fldCharType="separate"/>
        </w:r>
        <w:r w:rsidR="005871A7">
          <w:rPr>
            <w:noProof/>
            <w:webHidden/>
          </w:rPr>
          <w:t>30</w:t>
        </w:r>
        <w:r w:rsidR="005871A7">
          <w:rPr>
            <w:noProof/>
            <w:webHidden/>
          </w:rPr>
          <w:fldChar w:fldCharType="end"/>
        </w:r>
      </w:hyperlink>
    </w:p>
    <w:p w14:paraId="19F91E11" w14:textId="77777777" w:rsidR="005871A7" w:rsidRDefault="00B86C57">
      <w:pPr>
        <w:pStyle w:val="TOC1"/>
        <w:tabs>
          <w:tab w:val="left" w:pos="480"/>
          <w:tab w:val="right" w:leader="dot" w:pos="8296"/>
        </w:tabs>
        <w:rPr>
          <w:rFonts w:asciiTheme="minorHAnsi" w:eastAsiaTheme="minorEastAsia" w:hAnsiTheme="minorHAnsi" w:cstheme="minorBidi"/>
          <w:noProof/>
          <w:sz w:val="22"/>
          <w:szCs w:val="22"/>
        </w:rPr>
      </w:pPr>
      <w:hyperlink w:anchor="_Toc512427026" w:history="1">
        <w:r w:rsidR="005871A7" w:rsidRPr="00AF06FC">
          <w:rPr>
            <w:rStyle w:val="Hyperlink"/>
            <w:b/>
            <w:bCs/>
            <w:noProof/>
          </w:rPr>
          <w:t>3.</w:t>
        </w:r>
        <w:r w:rsidR="005871A7">
          <w:rPr>
            <w:rFonts w:asciiTheme="minorHAnsi" w:eastAsiaTheme="minorEastAsia" w:hAnsiTheme="minorHAnsi" w:cstheme="minorBidi"/>
            <w:noProof/>
            <w:sz w:val="22"/>
            <w:szCs w:val="22"/>
          </w:rPr>
          <w:tab/>
        </w:r>
        <w:r w:rsidR="005871A7" w:rsidRPr="00AF06FC">
          <w:rPr>
            <w:rStyle w:val="Hyperlink"/>
            <w:b/>
            <w:bCs/>
            <w:noProof/>
          </w:rPr>
          <w:t>RESULTS AND DISCUSSION</w:t>
        </w:r>
        <w:r w:rsidR="005871A7">
          <w:rPr>
            <w:noProof/>
            <w:webHidden/>
          </w:rPr>
          <w:tab/>
        </w:r>
        <w:r w:rsidR="005871A7">
          <w:rPr>
            <w:noProof/>
            <w:webHidden/>
          </w:rPr>
          <w:fldChar w:fldCharType="begin"/>
        </w:r>
        <w:r w:rsidR="005871A7">
          <w:rPr>
            <w:noProof/>
            <w:webHidden/>
          </w:rPr>
          <w:instrText xml:space="preserve"> PAGEREF _Toc512427026 \h </w:instrText>
        </w:r>
        <w:r w:rsidR="005871A7">
          <w:rPr>
            <w:noProof/>
            <w:webHidden/>
          </w:rPr>
        </w:r>
        <w:r w:rsidR="005871A7">
          <w:rPr>
            <w:noProof/>
            <w:webHidden/>
          </w:rPr>
          <w:fldChar w:fldCharType="separate"/>
        </w:r>
        <w:r w:rsidR="005871A7">
          <w:rPr>
            <w:noProof/>
            <w:webHidden/>
          </w:rPr>
          <w:t>31</w:t>
        </w:r>
        <w:r w:rsidR="005871A7">
          <w:rPr>
            <w:noProof/>
            <w:webHidden/>
          </w:rPr>
          <w:fldChar w:fldCharType="end"/>
        </w:r>
      </w:hyperlink>
    </w:p>
    <w:p w14:paraId="050330F8"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27" w:history="1">
        <w:r w:rsidR="005871A7" w:rsidRPr="00AF06FC">
          <w:rPr>
            <w:rStyle w:val="Hyperlink"/>
            <w:b/>
            <w:bCs/>
            <w:noProof/>
          </w:rPr>
          <w:t>3.1.</w:t>
        </w:r>
        <w:r w:rsidR="005871A7">
          <w:rPr>
            <w:rFonts w:asciiTheme="minorHAnsi" w:eastAsiaTheme="minorEastAsia" w:hAnsiTheme="minorHAnsi" w:cstheme="minorBidi"/>
            <w:noProof/>
            <w:sz w:val="22"/>
            <w:szCs w:val="22"/>
          </w:rPr>
          <w:tab/>
        </w:r>
        <w:r w:rsidR="005871A7" w:rsidRPr="00AF06FC">
          <w:rPr>
            <w:rStyle w:val="Hyperlink"/>
            <w:b/>
            <w:bCs/>
            <w:noProof/>
          </w:rPr>
          <w:t>Introduction</w:t>
        </w:r>
        <w:r w:rsidR="005871A7">
          <w:rPr>
            <w:noProof/>
            <w:webHidden/>
          </w:rPr>
          <w:tab/>
        </w:r>
        <w:r w:rsidR="005871A7">
          <w:rPr>
            <w:noProof/>
            <w:webHidden/>
          </w:rPr>
          <w:fldChar w:fldCharType="begin"/>
        </w:r>
        <w:r w:rsidR="005871A7">
          <w:rPr>
            <w:noProof/>
            <w:webHidden/>
          </w:rPr>
          <w:instrText xml:space="preserve"> PAGEREF _Toc512427027 \h </w:instrText>
        </w:r>
        <w:r w:rsidR="005871A7">
          <w:rPr>
            <w:noProof/>
            <w:webHidden/>
          </w:rPr>
        </w:r>
        <w:r w:rsidR="005871A7">
          <w:rPr>
            <w:noProof/>
            <w:webHidden/>
          </w:rPr>
          <w:fldChar w:fldCharType="separate"/>
        </w:r>
        <w:r w:rsidR="005871A7">
          <w:rPr>
            <w:noProof/>
            <w:webHidden/>
          </w:rPr>
          <w:t>31</w:t>
        </w:r>
        <w:r w:rsidR="005871A7">
          <w:rPr>
            <w:noProof/>
            <w:webHidden/>
          </w:rPr>
          <w:fldChar w:fldCharType="end"/>
        </w:r>
      </w:hyperlink>
    </w:p>
    <w:p w14:paraId="667A55CF"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28" w:history="1">
        <w:r w:rsidR="005871A7" w:rsidRPr="00AF06FC">
          <w:rPr>
            <w:rStyle w:val="Hyperlink"/>
            <w:b/>
            <w:bCs/>
            <w:noProof/>
          </w:rPr>
          <w:t>3.2.</w:t>
        </w:r>
        <w:r w:rsidR="005871A7">
          <w:rPr>
            <w:rFonts w:asciiTheme="minorHAnsi" w:eastAsiaTheme="minorEastAsia" w:hAnsiTheme="minorHAnsi" w:cstheme="minorBidi"/>
            <w:noProof/>
            <w:sz w:val="22"/>
            <w:szCs w:val="22"/>
          </w:rPr>
          <w:tab/>
        </w:r>
        <w:r w:rsidR="005871A7" w:rsidRPr="00AF06FC">
          <w:rPr>
            <w:rStyle w:val="Hyperlink"/>
            <w:b/>
            <w:bCs/>
            <w:noProof/>
          </w:rPr>
          <w:t>Social Life</w:t>
        </w:r>
        <w:r w:rsidR="005871A7">
          <w:rPr>
            <w:noProof/>
            <w:webHidden/>
          </w:rPr>
          <w:tab/>
        </w:r>
        <w:r w:rsidR="005871A7">
          <w:rPr>
            <w:noProof/>
            <w:webHidden/>
          </w:rPr>
          <w:fldChar w:fldCharType="begin"/>
        </w:r>
        <w:r w:rsidR="005871A7">
          <w:rPr>
            <w:noProof/>
            <w:webHidden/>
          </w:rPr>
          <w:instrText xml:space="preserve"> PAGEREF _Toc512427028 \h </w:instrText>
        </w:r>
        <w:r w:rsidR="005871A7">
          <w:rPr>
            <w:noProof/>
            <w:webHidden/>
          </w:rPr>
        </w:r>
        <w:r w:rsidR="005871A7">
          <w:rPr>
            <w:noProof/>
            <w:webHidden/>
          </w:rPr>
          <w:fldChar w:fldCharType="separate"/>
        </w:r>
        <w:r w:rsidR="005871A7">
          <w:rPr>
            <w:noProof/>
            <w:webHidden/>
          </w:rPr>
          <w:t>31</w:t>
        </w:r>
        <w:r w:rsidR="005871A7">
          <w:rPr>
            <w:noProof/>
            <w:webHidden/>
          </w:rPr>
          <w:fldChar w:fldCharType="end"/>
        </w:r>
      </w:hyperlink>
    </w:p>
    <w:p w14:paraId="7E3ADD7B"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29" w:history="1">
        <w:r w:rsidR="005871A7" w:rsidRPr="00AF06FC">
          <w:rPr>
            <w:rStyle w:val="Hyperlink"/>
            <w:b/>
            <w:bCs/>
            <w:noProof/>
          </w:rPr>
          <w:t>3.3.</w:t>
        </w:r>
        <w:r w:rsidR="005871A7">
          <w:rPr>
            <w:rFonts w:asciiTheme="minorHAnsi" w:eastAsiaTheme="minorEastAsia" w:hAnsiTheme="minorHAnsi" w:cstheme="minorBidi"/>
            <w:noProof/>
            <w:sz w:val="22"/>
            <w:szCs w:val="22"/>
          </w:rPr>
          <w:tab/>
        </w:r>
        <w:r w:rsidR="005871A7" w:rsidRPr="00AF06FC">
          <w:rPr>
            <w:rStyle w:val="Hyperlink"/>
            <w:b/>
            <w:bCs/>
            <w:noProof/>
          </w:rPr>
          <w:t>Dementia Friendly Communities</w:t>
        </w:r>
        <w:r w:rsidR="005871A7">
          <w:rPr>
            <w:noProof/>
            <w:webHidden/>
          </w:rPr>
          <w:tab/>
        </w:r>
        <w:r w:rsidR="005871A7">
          <w:rPr>
            <w:noProof/>
            <w:webHidden/>
          </w:rPr>
          <w:fldChar w:fldCharType="begin"/>
        </w:r>
        <w:r w:rsidR="005871A7">
          <w:rPr>
            <w:noProof/>
            <w:webHidden/>
          </w:rPr>
          <w:instrText xml:space="preserve"> PAGEREF _Toc512427029 \h </w:instrText>
        </w:r>
        <w:r w:rsidR="005871A7">
          <w:rPr>
            <w:noProof/>
            <w:webHidden/>
          </w:rPr>
        </w:r>
        <w:r w:rsidR="005871A7">
          <w:rPr>
            <w:noProof/>
            <w:webHidden/>
          </w:rPr>
          <w:fldChar w:fldCharType="separate"/>
        </w:r>
        <w:r w:rsidR="005871A7">
          <w:rPr>
            <w:noProof/>
            <w:webHidden/>
          </w:rPr>
          <w:t>34</w:t>
        </w:r>
        <w:r w:rsidR="005871A7">
          <w:rPr>
            <w:noProof/>
            <w:webHidden/>
          </w:rPr>
          <w:fldChar w:fldCharType="end"/>
        </w:r>
      </w:hyperlink>
    </w:p>
    <w:p w14:paraId="334FBE7B"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30" w:history="1">
        <w:r w:rsidR="005871A7" w:rsidRPr="00AF06FC">
          <w:rPr>
            <w:rStyle w:val="Hyperlink"/>
            <w:b/>
            <w:bCs/>
            <w:noProof/>
          </w:rPr>
          <w:t>3.4.</w:t>
        </w:r>
        <w:r w:rsidR="005871A7">
          <w:rPr>
            <w:rFonts w:asciiTheme="minorHAnsi" w:eastAsiaTheme="minorEastAsia" w:hAnsiTheme="minorHAnsi" w:cstheme="minorBidi"/>
            <w:noProof/>
            <w:sz w:val="22"/>
            <w:szCs w:val="22"/>
          </w:rPr>
          <w:tab/>
        </w:r>
        <w:r w:rsidR="005871A7" w:rsidRPr="00AF06FC">
          <w:rPr>
            <w:rStyle w:val="Hyperlink"/>
            <w:b/>
            <w:bCs/>
            <w:noProof/>
          </w:rPr>
          <w:t>Conclusion</w:t>
        </w:r>
        <w:r w:rsidR="005871A7">
          <w:rPr>
            <w:noProof/>
            <w:webHidden/>
          </w:rPr>
          <w:tab/>
        </w:r>
        <w:r w:rsidR="005871A7">
          <w:rPr>
            <w:noProof/>
            <w:webHidden/>
          </w:rPr>
          <w:fldChar w:fldCharType="begin"/>
        </w:r>
        <w:r w:rsidR="005871A7">
          <w:rPr>
            <w:noProof/>
            <w:webHidden/>
          </w:rPr>
          <w:instrText xml:space="preserve"> PAGEREF _Toc512427030 \h </w:instrText>
        </w:r>
        <w:r w:rsidR="005871A7">
          <w:rPr>
            <w:noProof/>
            <w:webHidden/>
          </w:rPr>
        </w:r>
        <w:r w:rsidR="005871A7">
          <w:rPr>
            <w:noProof/>
            <w:webHidden/>
          </w:rPr>
          <w:fldChar w:fldCharType="separate"/>
        </w:r>
        <w:r w:rsidR="005871A7">
          <w:rPr>
            <w:noProof/>
            <w:webHidden/>
          </w:rPr>
          <w:t>37</w:t>
        </w:r>
        <w:r w:rsidR="005871A7">
          <w:rPr>
            <w:noProof/>
            <w:webHidden/>
          </w:rPr>
          <w:fldChar w:fldCharType="end"/>
        </w:r>
      </w:hyperlink>
    </w:p>
    <w:p w14:paraId="154B45D5" w14:textId="77777777" w:rsidR="005871A7" w:rsidRDefault="00B86C57">
      <w:pPr>
        <w:pStyle w:val="TOC1"/>
        <w:tabs>
          <w:tab w:val="left" w:pos="480"/>
          <w:tab w:val="right" w:leader="dot" w:pos="8296"/>
        </w:tabs>
        <w:rPr>
          <w:rFonts w:asciiTheme="minorHAnsi" w:eastAsiaTheme="minorEastAsia" w:hAnsiTheme="minorHAnsi" w:cstheme="minorBidi"/>
          <w:noProof/>
          <w:sz w:val="22"/>
          <w:szCs w:val="22"/>
        </w:rPr>
      </w:pPr>
      <w:hyperlink w:anchor="_Toc512427031" w:history="1">
        <w:r w:rsidR="005871A7" w:rsidRPr="00AF06FC">
          <w:rPr>
            <w:rStyle w:val="Hyperlink"/>
            <w:b/>
            <w:bCs/>
            <w:noProof/>
          </w:rPr>
          <w:t>4.</w:t>
        </w:r>
        <w:r w:rsidR="005871A7">
          <w:rPr>
            <w:rFonts w:asciiTheme="minorHAnsi" w:eastAsiaTheme="minorEastAsia" w:hAnsiTheme="minorHAnsi" w:cstheme="minorBidi"/>
            <w:noProof/>
            <w:sz w:val="22"/>
            <w:szCs w:val="22"/>
          </w:rPr>
          <w:tab/>
        </w:r>
        <w:r w:rsidR="005871A7" w:rsidRPr="00AF06FC">
          <w:rPr>
            <w:rStyle w:val="Hyperlink"/>
            <w:b/>
            <w:bCs/>
            <w:noProof/>
          </w:rPr>
          <w:t>CONCLUSION</w:t>
        </w:r>
        <w:r w:rsidR="005871A7">
          <w:rPr>
            <w:noProof/>
            <w:webHidden/>
          </w:rPr>
          <w:tab/>
        </w:r>
        <w:r w:rsidR="005871A7">
          <w:rPr>
            <w:noProof/>
            <w:webHidden/>
          </w:rPr>
          <w:fldChar w:fldCharType="begin"/>
        </w:r>
        <w:r w:rsidR="005871A7">
          <w:rPr>
            <w:noProof/>
            <w:webHidden/>
          </w:rPr>
          <w:instrText xml:space="preserve"> PAGEREF _Toc512427031 \h </w:instrText>
        </w:r>
        <w:r w:rsidR="005871A7">
          <w:rPr>
            <w:noProof/>
            <w:webHidden/>
          </w:rPr>
        </w:r>
        <w:r w:rsidR="005871A7">
          <w:rPr>
            <w:noProof/>
            <w:webHidden/>
          </w:rPr>
          <w:fldChar w:fldCharType="separate"/>
        </w:r>
        <w:r w:rsidR="005871A7">
          <w:rPr>
            <w:noProof/>
            <w:webHidden/>
          </w:rPr>
          <w:t>38</w:t>
        </w:r>
        <w:r w:rsidR="005871A7">
          <w:rPr>
            <w:noProof/>
            <w:webHidden/>
          </w:rPr>
          <w:fldChar w:fldCharType="end"/>
        </w:r>
      </w:hyperlink>
    </w:p>
    <w:p w14:paraId="03C2CB5B" w14:textId="77777777" w:rsidR="005871A7" w:rsidRDefault="00B86C57">
      <w:pPr>
        <w:pStyle w:val="TOC1"/>
        <w:tabs>
          <w:tab w:val="left" w:pos="480"/>
          <w:tab w:val="right" w:leader="dot" w:pos="8296"/>
        </w:tabs>
        <w:rPr>
          <w:rFonts w:asciiTheme="minorHAnsi" w:eastAsiaTheme="minorEastAsia" w:hAnsiTheme="minorHAnsi" w:cstheme="minorBidi"/>
          <w:noProof/>
          <w:sz w:val="22"/>
          <w:szCs w:val="22"/>
        </w:rPr>
      </w:pPr>
      <w:hyperlink w:anchor="_Toc512427032" w:history="1">
        <w:r w:rsidR="005871A7" w:rsidRPr="00AF06FC">
          <w:rPr>
            <w:rStyle w:val="Hyperlink"/>
            <w:b/>
            <w:bCs/>
            <w:noProof/>
          </w:rPr>
          <w:t>5.</w:t>
        </w:r>
        <w:r w:rsidR="005871A7">
          <w:rPr>
            <w:rFonts w:asciiTheme="minorHAnsi" w:eastAsiaTheme="minorEastAsia" w:hAnsiTheme="minorHAnsi" w:cstheme="minorBidi"/>
            <w:noProof/>
            <w:sz w:val="22"/>
            <w:szCs w:val="22"/>
          </w:rPr>
          <w:tab/>
        </w:r>
        <w:r w:rsidR="005871A7" w:rsidRPr="00AF06FC">
          <w:rPr>
            <w:rStyle w:val="Hyperlink"/>
            <w:b/>
            <w:bCs/>
            <w:noProof/>
          </w:rPr>
          <w:t>REFERENCES</w:t>
        </w:r>
        <w:r w:rsidR="005871A7">
          <w:rPr>
            <w:noProof/>
            <w:webHidden/>
          </w:rPr>
          <w:tab/>
        </w:r>
        <w:r w:rsidR="005871A7">
          <w:rPr>
            <w:noProof/>
            <w:webHidden/>
          </w:rPr>
          <w:fldChar w:fldCharType="begin"/>
        </w:r>
        <w:r w:rsidR="005871A7">
          <w:rPr>
            <w:noProof/>
            <w:webHidden/>
          </w:rPr>
          <w:instrText xml:space="preserve"> PAGEREF _Toc512427032 \h </w:instrText>
        </w:r>
        <w:r w:rsidR="005871A7">
          <w:rPr>
            <w:noProof/>
            <w:webHidden/>
          </w:rPr>
        </w:r>
        <w:r w:rsidR="005871A7">
          <w:rPr>
            <w:noProof/>
            <w:webHidden/>
          </w:rPr>
          <w:fldChar w:fldCharType="separate"/>
        </w:r>
        <w:r w:rsidR="005871A7">
          <w:rPr>
            <w:noProof/>
            <w:webHidden/>
          </w:rPr>
          <w:t>41</w:t>
        </w:r>
        <w:r w:rsidR="005871A7">
          <w:rPr>
            <w:noProof/>
            <w:webHidden/>
          </w:rPr>
          <w:fldChar w:fldCharType="end"/>
        </w:r>
      </w:hyperlink>
    </w:p>
    <w:p w14:paraId="630026C4" w14:textId="77777777" w:rsidR="005871A7" w:rsidRDefault="00B86C57">
      <w:pPr>
        <w:pStyle w:val="TOC1"/>
        <w:tabs>
          <w:tab w:val="left" w:pos="480"/>
          <w:tab w:val="right" w:leader="dot" w:pos="8296"/>
        </w:tabs>
        <w:rPr>
          <w:rFonts w:asciiTheme="minorHAnsi" w:eastAsiaTheme="minorEastAsia" w:hAnsiTheme="minorHAnsi" w:cstheme="minorBidi"/>
          <w:noProof/>
          <w:sz w:val="22"/>
          <w:szCs w:val="22"/>
        </w:rPr>
      </w:pPr>
      <w:hyperlink w:anchor="_Toc512427033" w:history="1">
        <w:r w:rsidR="005871A7" w:rsidRPr="00AF06FC">
          <w:rPr>
            <w:rStyle w:val="Hyperlink"/>
            <w:b/>
            <w:bCs/>
            <w:noProof/>
          </w:rPr>
          <w:t>6.</w:t>
        </w:r>
        <w:r w:rsidR="005871A7">
          <w:rPr>
            <w:rFonts w:asciiTheme="minorHAnsi" w:eastAsiaTheme="minorEastAsia" w:hAnsiTheme="minorHAnsi" w:cstheme="minorBidi"/>
            <w:noProof/>
            <w:sz w:val="22"/>
            <w:szCs w:val="22"/>
          </w:rPr>
          <w:tab/>
        </w:r>
        <w:r w:rsidR="005871A7" w:rsidRPr="00AF06FC">
          <w:rPr>
            <w:rStyle w:val="Hyperlink"/>
            <w:b/>
            <w:bCs/>
            <w:noProof/>
          </w:rPr>
          <w:t>APPENDICES</w:t>
        </w:r>
        <w:r w:rsidR="005871A7">
          <w:rPr>
            <w:noProof/>
            <w:webHidden/>
          </w:rPr>
          <w:tab/>
        </w:r>
        <w:r w:rsidR="005871A7">
          <w:rPr>
            <w:noProof/>
            <w:webHidden/>
          </w:rPr>
          <w:fldChar w:fldCharType="begin"/>
        </w:r>
        <w:r w:rsidR="005871A7">
          <w:rPr>
            <w:noProof/>
            <w:webHidden/>
          </w:rPr>
          <w:instrText xml:space="preserve"> PAGEREF _Toc512427033 \h </w:instrText>
        </w:r>
        <w:r w:rsidR="005871A7">
          <w:rPr>
            <w:noProof/>
            <w:webHidden/>
          </w:rPr>
        </w:r>
        <w:r w:rsidR="005871A7">
          <w:rPr>
            <w:noProof/>
            <w:webHidden/>
          </w:rPr>
          <w:fldChar w:fldCharType="separate"/>
        </w:r>
        <w:r w:rsidR="005871A7">
          <w:rPr>
            <w:noProof/>
            <w:webHidden/>
          </w:rPr>
          <w:t>47</w:t>
        </w:r>
        <w:r w:rsidR="005871A7">
          <w:rPr>
            <w:noProof/>
            <w:webHidden/>
          </w:rPr>
          <w:fldChar w:fldCharType="end"/>
        </w:r>
      </w:hyperlink>
    </w:p>
    <w:p w14:paraId="17DC1CB3"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34" w:history="1">
        <w:r w:rsidR="005871A7" w:rsidRPr="00AF06FC">
          <w:rPr>
            <w:rStyle w:val="Hyperlink"/>
            <w:b/>
            <w:bCs/>
            <w:noProof/>
          </w:rPr>
          <w:t>6.1.</w:t>
        </w:r>
        <w:r w:rsidR="005871A7">
          <w:rPr>
            <w:rFonts w:asciiTheme="minorHAnsi" w:eastAsiaTheme="minorEastAsia" w:hAnsiTheme="minorHAnsi" w:cstheme="minorBidi"/>
            <w:noProof/>
            <w:sz w:val="22"/>
            <w:szCs w:val="22"/>
          </w:rPr>
          <w:tab/>
        </w:r>
        <w:r w:rsidR="005871A7" w:rsidRPr="00AF06FC">
          <w:rPr>
            <w:rStyle w:val="Hyperlink"/>
            <w:b/>
            <w:bCs/>
            <w:noProof/>
          </w:rPr>
          <w:t>Appendix 1: Ethics Form</w:t>
        </w:r>
        <w:r w:rsidR="005871A7">
          <w:rPr>
            <w:noProof/>
            <w:webHidden/>
          </w:rPr>
          <w:tab/>
        </w:r>
        <w:r w:rsidR="005871A7">
          <w:rPr>
            <w:noProof/>
            <w:webHidden/>
          </w:rPr>
          <w:fldChar w:fldCharType="begin"/>
        </w:r>
        <w:r w:rsidR="005871A7">
          <w:rPr>
            <w:noProof/>
            <w:webHidden/>
          </w:rPr>
          <w:instrText xml:space="preserve"> PAGEREF _Toc512427034 \h </w:instrText>
        </w:r>
        <w:r w:rsidR="005871A7">
          <w:rPr>
            <w:noProof/>
            <w:webHidden/>
          </w:rPr>
        </w:r>
        <w:r w:rsidR="005871A7">
          <w:rPr>
            <w:noProof/>
            <w:webHidden/>
          </w:rPr>
          <w:fldChar w:fldCharType="separate"/>
        </w:r>
        <w:r w:rsidR="005871A7">
          <w:rPr>
            <w:noProof/>
            <w:webHidden/>
          </w:rPr>
          <w:t>48</w:t>
        </w:r>
        <w:r w:rsidR="005871A7">
          <w:rPr>
            <w:noProof/>
            <w:webHidden/>
          </w:rPr>
          <w:fldChar w:fldCharType="end"/>
        </w:r>
      </w:hyperlink>
    </w:p>
    <w:p w14:paraId="7245BD4A"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35" w:history="1">
        <w:r w:rsidR="005871A7" w:rsidRPr="00AF06FC">
          <w:rPr>
            <w:rStyle w:val="Hyperlink"/>
            <w:b/>
            <w:bCs/>
            <w:noProof/>
          </w:rPr>
          <w:t>6.2.</w:t>
        </w:r>
        <w:r w:rsidR="005871A7">
          <w:rPr>
            <w:rFonts w:asciiTheme="minorHAnsi" w:eastAsiaTheme="minorEastAsia" w:hAnsiTheme="minorHAnsi" w:cstheme="minorBidi"/>
            <w:noProof/>
            <w:sz w:val="22"/>
            <w:szCs w:val="22"/>
          </w:rPr>
          <w:tab/>
        </w:r>
        <w:r w:rsidR="005871A7" w:rsidRPr="00AF06FC">
          <w:rPr>
            <w:rStyle w:val="Hyperlink"/>
            <w:b/>
            <w:bCs/>
            <w:noProof/>
          </w:rPr>
          <w:t>Appendices 2: Deaths for Men and Women: Dementia 2015</w:t>
        </w:r>
        <w:r w:rsidR="005871A7">
          <w:rPr>
            <w:noProof/>
            <w:webHidden/>
          </w:rPr>
          <w:tab/>
        </w:r>
        <w:r w:rsidR="005871A7">
          <w:rPr>
            <w:noProof/>
            <w:webHidden/>
          </w:rPr>
          <w:fldChar w:fldCharType="begin"/>
        </w:r>
        <w:r w:rsidR="005871A7">
          <w:rPr>
            <w:noProof/>
            <w:webHidden/>
          </w:rPr>
          <w:instrText xml:space="preserve"> PAGEREF _Toc512427035 \h </w:instrText>
        </w:r>
        <w:r w:rsidR="005871A7">
          <w:rPr>
            <w:noProof/>
            <w:webHidden/>
          </w:rPr>
        </w:r>
        <w:r w:rsidR="005871A7">
          <w:rPr>
            <w:noProof/>
            <w:webHidden/>
          </w:rPr>
          <w:fldChar w:fldCharType="separate"/>
        </w:r>
        <w:r w:rsidR="005871A7">
          <w:rPr>
            <w:noProof/>
            <w:webHidden/>
          </w:rPr>
          <w:t>67</w:t>
        </w:r>
        <w:r w:rsidR="005871A7">
          <w:rPr>
            <w:noProof/>
            <w:webHidden/>
          </w:rPr>
          <w:fldChar w:fldCharType="end"/>
        </w:r>
      </w:hyperlink>
    </w:p>
    <w:p w14:paraId="787BBDE9" w14:textId="77777777" w:rsidR="005871A7" w:rsidRDefault="00B86C57">
      <w:pPr>
        <w:pStyle w:val="TOC2"/>
        <w:tabs>
          <w:tab w:val="left" w:pos="880"/>
          <w:tab w:val="right" w:leader="dot" w:pos="8296"/>
        </w:tabs>
        <w:rPr>
          <w:rFonts w:asciiTheme="minorHAnsi" w:eastAsiaTheme="minorEastAsia" w:hAnsiTheme="minorHAnsi" w:cstheme="minorBidi"/>
          <w:noProof/>
          <w:sz w:val="22"/>
          <w:szCs w:val="22"/>
        </w:rPr>
      </w:pPr>
      <w:hyperlink w:anchor="_Toc512427036" w:history="1">
        <w:r w:rsidR="005871A7" w:rsidRPr="00AF06FC">
          <w:rPr>
            <w:rStyle w:val="Hyperlink"/>
            <w:b/>
            <w:bCs/>
            <w:noProof/>
          </w:rPr>
          <w:t>6.3.</w:t>
        </w:r>
        <w:r w:rsidR="005871A7">
          <w:rPr>
            <w:rFonts w:asciiTheme="minorHAnsi" w:eastAsiaTheme="minorEastAsia" w:hAnsiTheme="minorHAnsi" w:cstheme="minorBidi"/>
            <w:noProof/>
            <w:sz w:val="22"/>
            <w:szCs w:val="22"/>
          </w:rPr>
          <w:tab/>
        </w:r>
        <w:r w:rsidR="005871A7" w:rsidRPr="00AF06FC">
          <w:rPr>
            <w:rStyle w:val="Hyperlink"/>
            <w:b/>
            <w:bCs/>
            <w:noProof/>
          </w:rPr>
          <w:t>Appendices 3: A Guide to Special Measures</w:t>
        </w:r>
        <w:r w:rsidR="005871A7">
          <w:rPr>
            <w:noProof/>
            <w:webHidden/>
          </w:rPr>
          <w:tab/>
        </w:r>
        <w:r w:rsidR="005871A7">
          <w:rPr>
            <w:noProof/>
            <w:webHidden/>
          </w:rPr>
          <w:fldChar w:fldCharType="begin"/>
        </w:r>
        <w:r w:rsidR="005871A7">
          <w:rPr>
            <w:noProof/>
            <w:webHidden/>
          </w:rPr>
          <w:instrText xml:space="preserve"> PAGEREF _Toc512427036 \h </w:instrText>
        </w:r>
        <w:r w:rsidR="005871A7">
          <w:rPr>
            <w:noProof/>
            <w:webHidden/>
          </w:rPr>
        </w:r>
        <w:r w:rsidR="005871A7">
          <w:rPr>
            <w:noProof/>
            <w:webHidden/>
          </w:rPr>
          <w:fldChar w:fldCharType="separate"/>
        </w:r>
        <w:r w:rsidR="005871A7">
          <w:rPr>
            <w:noProof/>
            <w:webHidden/>
          </w:rPr>
          <w:t>68</w:t>
        </w:r>
        <w:r w:rsidR="005871A7">
          <w:rPr>
            <w:noProof/>
            <w:webHidden/>
          </w:rPr>
          <w:fldChar w:fldCharType="end"/>
        </w:r>
      </w:hyperlink>
    </w:p>
    <w:p w14:paraId="3D18A554" w14:textId="77777777" w:rsidR="005E060A" w:rsidRDefault="005E060A" w:rsidP="005E060A">
      <w:pPr>
        <w:spacing w:line="480" w:lineRule="auto"/>
        <w:rPr>
          <w:b/>
        </w:rPr>
      </w:pPr>
      <w:r>
        <w:rPr>
          <w:b/>
        </w:rPr>
        <w:fldChar w:fldCharType="end"/>
      </w:r>
    </w:p>
    <w:p w14:paraId="758B6B3E" w14:textId="3A7F8DCF" w:rsidR="008773A0" w:rsidRDefault="008773A0" w:rsidP="008773A0">
      <w:pPr>
        <w:tabs>
          <w:tab w:val="right" w:pos="8306"/>
        </w:tabs>
        <w:spacing w:line="480" w:lineRule="auto"/>
        <w:jc w:val="right"/>
        <w:rPr>
          <w:b/>
        </w:rPr>
      </w:pPr>
    </w:p>
    <w:p w14:paraId="4A7004C8" w14:textId="77777777" w:rsidR="0083215B" w:rsidRPr="0083215B" w:rsidRDefault="005E060A" w:rsidP="008773A0">
      <w:pPr>
        <w:tabs>
          <w:tab w:val="right" w:pos="8306"/>
        </w:tabs>
        <w:spacing w:line="480" w:lineRule="auto"/>
        <w:rPr>
          <w:b/>
        </w:rPr>
      </w:pPr>
      <w:r w:rsidRPr="008773A0">
        <w:br w:type="page"/>
      </w:r>
      <w:r w:rsidR="008773A0">
        <w:rPr>
          <w:b/>
        </w:rPr>
        <w:lastRenderedPageBreak/>
        <w:tab/>
      </w:r>
    </w:p>
    <w:p w14:paraId="009E20AA" w14:textId="77777777" w:rsidR="006C4A4D" w:rsidRDefault="28332918" w:rsidP="28332918">
      <w:pPr>
        <w:spacing w:line="480" w:lineRule="auto"/>
        <w:outlineLvl w:val="0"/>
        <w:rPr>
          <w:b/>
          <w:bCs/>
        </w:rPr>
      </w:pPr>
      <w:bookmarkStart w:id="1" w:name="_Toc512427012"/>
      <w:r w:rsidRPr="28332918">
        <w:rPr>
          <w:b/>
          <w:bCs/>
        </w:rPr>
        <w:t>ACKNOWLEDGEMENTS</w:t>
      </w:r>
      <w:bookmarkEnd w:id="1"/>
      <w:r w:rsidRPr="28332918">
        <w:rPr>
          <w:b/>
          <w:bCs/>
        </w:rPr>
        <w:t xml:space="preserve"> </w:t>
      </w:r>
    </w:p>
    <w:p w14:paraId="174C5789" w14:textId="77777777" w:rsidR="001800C8" w:rsidRDefault="00A55170" w:rsidP="001800C8">
      <w:pPr>
        <w:spacing w:line="360" w:lineRule="auto"/>
        <w:jc w:val="center"/>
        <w:rPr>
          <w:i/>
        </w:rPr>
      </w:pPr>
      <w:r w:rsidRPr="001800C8">
        <w:rPr>
          <w:i/>
        </w:rPr>
        <w:t xml:space="preserve">I would like to thank the University for their continued support </w:t>
      </w:r>
    </w:p>
    <w:p w14:paraId="4D57C60A" w14:textId="66C6E2D5" w:rsidR="006C4A4D" w:rsidRPr="001800C8" w:rsidRDefault="00A55170" w:rsidP="001800C8">
      <w:pPr>
        <w:spacing w:line="360" w:lineRule="auto"/>
        <w:jc w:val="center"/>
        <w:rPr>
          <w:i/>
        </w:rPr>
      </w:pPr>
      <w:r w:rsidRPr="001800C8">
        <w:rPr>
          <w:i/>
        </w:rPr>
        <w:t>and my tutor Heike Griffiths for supporting me and guiding me through this journey.</w:t>
      </w:r>
    </w:p>
    <w:p w14:paraId="531D2596" w14:textId="77777777" w:rsidR="001800C8" w:rsidRPr="008B69FA" w:rsidRDefault="001800C8" w:rsidP="006C4A4D">
      <w:pPr>
        <w:spacing w:line="360" w:lineRule="auto"/>
        <w:rPr>
          <w:b/>
          <w:i/>
        </w:rPr>
      </w:pPr>
    </w:p>
    <w:p w14:paraId="3B5554E3" w14:textId="77777777" w:rsidR="005E060A" w:rsidRDefault="006C4A4D" w:rsidP="28332918">
      <w:pPr>
        <w:spacing w:line="480" w:lineRule="auto"/>
        <w:outlineLvl w:val="0"/>
        <w:rPr>
          <w:b/>
          <w:bCs/>
        </w:rPr>
      </w:pPr>
      <w:r w:rsidRPr="28332918">
        <w:rPr>
          <w:b/>
          <w:bCs/>
        </w:rPr>
        <w:br w:type="page"/>
      </w:r>
      <w:bookmarkStart w:id="2" w:name="_Toc512427013"/>
      <w:r w:rsidR="28332918" w:rsidRPr="28332918">
        <w:rPr>
          <w:b/>
          <w:bCs/>
        </w:rPr>
        <w:lastRenderedPageBreak/>
        <w:t>ABSTRACT</w:t>
      </w:r>
      <w:bookmarkEnd w:id="2"/>
    </w:p>
    <w:p w14:paraId="53A652F1" w14:textId="5BADD760" w:rsidR="005E060A" w:rsidRPr="001800C8" w:rsidRDefault="00CD722F" w:rsidP="001800C8">
      <w:pPr>
        <w:spacing w:line="360" w:lineRule="auto"/>
        <w:jc w:val="both"/>
        <w:rPr>
          <w:i/>
        </w:rPr>
      </w:pPr>
      <w:r w:rsidRPr="001800C8">
        <w:rPr>
          <w:i/>
        </w:rPr>
        <w:t xml:space="preserve">There are over </w:t>
      </w:r>
      <w:r w:rsidR="00160407">
        <w:rPr>
          <w:i/>
        </w:rPr>
        <w:t>‘</w:t>
      </w:r>
      <w:r w:rsidRPr="001800C8">
        <w:rPr>
          <w:i/>
        </w:rPr>
        <w:t>46.8 million people worldwide living with dementia and will double every 20 years with figures estimated to rise to 115.4 million in 2050</w:t>
      </w:r>
      <w:r w:rsidR="00160407">
        <w:rPr>
          <w:i/>
        </w:rPr>
        <w:t>’</w:t>
      </w:r>
      <w:r w:rsidRPr="001800C8">
        <w:rPr>
          <w:i/>
        </w:rPr>
        <w:t xml:space="preserve">. </w:t>
      </w:r>
      <w:r w:rsidR="008B69FA" w:rsidRPr="001800C8">
        <w:rPr>
          <w:i/>
        </w:rPr>
        <w:t xml:space="preserve">In the UK, there are currently over 40,000 people under 65 living with dementia. </w:t>
      </w:r>
      <w:r w:rsidR="00142251" w:rsidRPr="001800C8">
        <w:rPr>
          <w:i/>
        </w:rPr>
        <w:t>O</w:t>
      </w:r>
      <w:r w:rsidR="008B69FA" w:rsidRPr="001800C8">
        <w:rPr>
          <w:i/>
        </w:rPr>
        <w:t xml:space="preserve">ne of the main causes of disability later in life is dementia, which is ahead of cancer, stroke and cardiovascular disease. Which is why in the UK, there is much less focus on dementia than the other conditions. Dementia is a uncurable disease, however there are treatments to help individuals with dementia live </w:t>
      </w:r>
      <w:proofErr w:type="gramStart"/>
      <w:r w:rsidR="008B69FA" w:rsidRPr="001800C8">
        <w:rPr>
          <w:i/>
        </w:rPr>
        <w:t>a good quality</w:t>
      </w:r>
      <w:proofErr w:type="gramEnd"/>
      <w:r w:rsidR="008B69FA" w:rsidRPr="001800C8">
        <w:rPr>
          <w:i/>
        </w:rPr>
        <w:t xml:space="preserve"> life. Therefore, it is important that a disease such as dementia be discussed and talked about more in society. By campaigning, fundraising and spreading the word around about what i</w:t>
      </w:r>
      <w:r w:rsidR="00142251" w:rsidRPr="001800C8">
        <w:rPr>
          <w:i/>
        </w:rPr>
        <w:t>s</w:t>
      </w:r>
      <w:r w:rsidR="008B69FA" w:rsidRPr="001800C8">
        <w:rPr>
          <w:i/>
        </w:rPr>
        <w:t xml:space="preserve"> dementia and the affects i</w:t>
      </w:r>
      <w:r w:rsidR="002163AB">
        <w:rPr>
          <w:i/>
        </w:rPr>
        <w:t>t</w:t>
      </w:r>
      <w:r w:rsidR="008B69FA" w:rsidRPr="001800C8">
        <w:rPr>
          <w:i/>
        </w:rPr>
        <w:t xml:space="preserve"> can have good and bad on an ind</w:t>
      </w:r>
      <w:r w:rsidR="003A4EBD" w:rsidRPr="001800C8">
        <w:rPr>
          <w:i/>
        </w:rPr>
        <w:t>ividua</w:t>
      </w:r>
      <w:r w:rsidR="00142251" w:rsidRPr="001800C8">
        <w:rPr>
          <w:i/>
        </w:rPr>
        <w:t>l,</w:t>
      </w:r>
      <w:r w:rsidR="008B69FA" w:rsidRPr="001800C8">
        <w:rPr>
          <w:i/>
        </w:rPr>
        <w:t xml:space="preserve"> people living with dementia will have much more support as well as their families an</w:t>
      </w:r>
      <w:r w:rsidR="003A4EBD" w:rsidRPr="001800C8">
        <w:rPr>
          <w:i/>
        </w:rPr>
        <w:t>d</w:t>
      </w:r>
      <w:r w:rsidR="008B69FA" w:rsidRPr="001800C8">
        <w:rPr>
          <w:i/>
        </w:rPr>
        <w:t xml:space="preserve"> friends. </w:t>
      </w:r>
    </w:p>
    <w:p w14:paraId="76CF6AE2" w14:textId="77777777" w:rsidR="00142251" w:rsidRPr="005E060A" w:rsidRDefault="00142251" w:rsidP="005E060A">
      <w:pPr>
        <w:spacing w:line="360" w:lineRule="auto"/>
        <w:rPr>
          <w:b/>
          <w:i/>
        </w:rPr>
      </w:pPr>
    </w:p>
    <w:p w14:paraId="2EC8D685" w14:textId="77777777" w:rsidR="0083215B" w:rsidRPr="0083215B" w:rsidRDefault="005E060A" w:rsidP="28332918">
      <w:pPr>
        <w:spacing w:line="480" w:lineRule="auto"/>
        <w:outlineLvl w:val="0"/>
        <w:rPr>
          <w:b/>
          <w:bCs/>
        </w:rPr>
      </w:pPr>
      <w:r w:rsidRPr="28332918">
        <w:rPr>
          <w:b/>
          <w:bCs/>
        </w:rPr>
        <w:br w:type="page"/>
      </w:r>
      <w:bookmarkStart w:id="3" w:name="_Toc512427014"/>
      <w:r w:rsidR="28332918" w:rsidRPr="28332918">
        <w:rPr>
          <w:b/>
          <w:bCs/>
        </w:rPr>
        <w:lastRenderedPageBreak/>
        <w:t>ACRONYM</w:t>
      </w:r>
      <w:bookmarkEnd w:id="3"/>
      <w:r w:rsidR="28332918" w:rsidRPr="28332918">
        <w:rPr>
          <w:b/>
          <w:bCs/>
        </w:rPr>
        <w:t xml:space="preserve"> </w:t>
      </w:r>
    </w:p>
    <w:p w14:paraId="3401F989" w14:textId="77777777" w:rsidR="00427613" w:rsidRDefault="00427613" w:rsidP="005E060A">
      <w:pPr>
        <w:spacing w:line="480" w:lineRule="auto"/>
      </w:pPr>
      <w:r>
        <w:t>CJD</w:t>
      </w:r>
      <w:r>
        <w:tab/>
      </w:r>
      <w:r>
        <w:tab/>
        <w:t>Creutzfeldt-Jakob Disease</w:t>
      </w:r>
    </w:p>
    <w:p w14:paraId="4ACECAFF" w14:textId="77777777" w:rsidR="00427613" w:rsidRDefault="00427613" w:rsidP="005E060A">
      <w:pPr>
        <w:spacing w:line="480" w:lineRule="auto"/>
      </w:pPr>
      <w:r>
        <w:t>CQC</w:t>
      </w:r>
      <w:r>
        <w:tab/>
      </w:r>
      <w:r>
        <w:tab/>
        <w:t xml:space="preserve">Care Quality Commission </w:t>
      </w:r>
    </w:p>
    <w:p w14:paraId="7A4E6463" w14:textId="77777777" w:rsidR="00427613" w:rsidRDefault="00427613" w:rsidP="005E060A">
      <w:pPr>
        <w:spacing w:line="480" w:lineRule="auto"/>
      </w:pPr>
      <w:r>
        <w:t>CRPD</w:t>
      </w:r>
      <w:r>
        <w:tab/>
      </w:r>
      <w:r>
        <w:tab/>
      </w:r>
      <w:r w:rsidRPr="28332918">
        <w:t>United Nations Convention on the Rights of Persons with Disabilities</w:t>
      </w:r>
    </w:p>
    <w:p w14:paraId="2C6E1C4F" w14:textId="77777777" w:rsidR="00427613" w:rsidRDefault="00427613" w:rsidP="005E060A">
      <w:pPr>
        <w:spacing w:line="480" w:lineRule="auto"/>
      </w:pPr>
      <w:r>
        <w:t>DLB</w:t>
      </w:r>
      <w:r>
        <w:tab/>
      </w:r>
      <w:r>
        <w:tab/>
        <w:t>Dementia with Lewy Bodies</w:t>
      </w:r>
    </w:p>
    <w:p w14:paraId="1740BD5F" w14:textId="77777777" w:rsidR="00427613" w:rsidRDefault="00427613" w:rsidP="005E060A">
      <w:pPr>
        <w:spacing w:line="480" w:lineRule="auto"/>
      </w:pPr>
      <w:r>
        <w:t>DoLs</w:t>
      </w:r>
      <w:r>
        <w:tab/>
      </w:r>
      <w:r>
        <w:tab/>
        <w:t xml:space="preserve">Deprivation of Liberty </w:t>
      </w:r>
    </w:p>
    <w:p w14:paraId="29ADA19B" w14:textId="77777777" w:rsidR="00427613" w:rsidRDefault="00427613" w:rsidP="005E060A">
      <w:pPr>
        <w:spacing w:line="480" w:lineRule="auto"/>
      </w:pPr>
      <w:r>
        <w:t>EO</w:t>
      </w:r>
      <w:r>
        <w:tab/>
      </w:r>
      <w:r>
        <w:tab/>
        <w:t>Education Otherwise</w:t>
      </w:r>
    </w:p>
    <w:p w14:paraId="051D84B7" w14:textId="77777777" w:rsidR="00427613" w:rsidRDefault="00427613" w:rsidP="005E060A">
      <w:pPr>
        <w:spacing w:line="480" w:lineRule="auto"/>
      </w:pPr>
      <w:r>
        <w:t>FTD</w:t>
      </w:r>
      <w:r>
        <w:tab/>
      </w:r>
      <w:r>
        <w:tab/>
        <w:t>Frontal-temporal dementia syndrome</w:t>
      </w:r>
      <w:r w:rsidRPr="5A67C5D5">
        <w:t xml:space="preserve"> </w:t>
      </w:r>
    </w:p>
    <w:p w14:paraId="587905F2" w14:textId="77777777" w:rsidR="00427613" w:rsidRDefault="00427613" w:rsidP="005E060A">
      <w:pPr>
        <w:spacing w:line="480" w:lineRule="auto"/>
      </w:pPr>
      <w:r>
        <w:t>HD</w:t>
      </w:r>
      <w:r>
        <w:tab/>
      </w:r>
      <w:r>
        <w:tab/>
        <w:t>Huntington’s Disease</w:t>
      </w:r>
    </w:p>
    <w:p w14:paraId="35E5E7DC" w14:textId="77777777" w:rsidR="00427613" w:rsidRDefault="00427613" w:rsidP="005E060A">
      <w:pPr>
        <w:spacing w:line="480" w:lineRule="auto"/>
      </w:pPr>
      <w:r>
        <w:t>LA</w:t>
      </w:r>
      <w:r>
        <w:tab/>
      </w:r>
      <w:r>
        <w:tab/>
        <w:t xml:space="preserve">Local Authority </w:t>
      </w:r>
    </w:p>
    <w:p w14:paraId="4FFCBFAF" w14:textId="77777777" w:rsidR="00427613" w:rsidRDefault="00427613" w:rsidP="005E060A">
      <w:pPr>
        <w:spacing w:line="480" w:lineRule="auto"/>
      </w:pPr>
      <w:r>
        <w:t>OHCHR</w:t>
      </w:r>
      <w:r>
        <w:tab/>
        <w:t>Office of the High Commissioner Human Rights</w:t>
      </w:r>
    </w:p>
    <w:p w14:paraId="2E527178" w14:textId="77777777" w:rsidR="00427613" w:rsidRDefault="00427613" w:rsidP="005E060A">
      <w:pPr>
        <w:spacing w:line="480" w:lineRule="auto"/>
      </w:pPr>
      <w:r>
        <w:t>ONS</w:t>
      </w:r>
      <w:r>
        <w:tab/>
      </w:r>
      <w:r>
        <w:tab/>
        <w:t xml:space="preserve">Office for National Statistics </w:t>
      </w:r>
    </w:p>
    <w:p w14:paraId="2BD7DAB7" w14:textId="77777777" w:rsidR="00427613" w:rsidRDefault="00427613" w:rsidP="005E060A">
      <w:pPr>
        <w:spacing w:line="480" w:lineRule="auto"/>
      </w:pPr>
      <w:r>
        <w:t>WHO</w:t>
      </w:r>
      <w:r>
        <w:tab/>
      </w:r>
      <w:r>
        <w:tab/>
        <w:t xml:space="preserve">World Health Organisation </w:t>
      </w:r>
    </w:p>
    <w:p w14:paraId="10A6150C" w14:textId="77777777" w:rsidR="001A19CE" w:rsidRDefault="001A19CE" w:rsidP="005E060A">
      <w:pPr>
        <w:spacing w:line="480" w:lineRule="auto"/>
      </w:pPr>
    </w:p>
    <w:p w14:paraId="4E821FDC" w14:textId="77777777" w:rsidR="00B4305D" w:rsidRPr="006F4CCA" w:rsidRDefault="005E060A" w:rsidP="28332918">
      <w:pPr>
        <w:numPr>
          <w:ilvl w:val="0"/>
          <w:numId w:val="1"/>
        </w:numPr>
        <w:spacing w:line="480" w:lineRule="auto"/>
        <w:outlineLvl w:val="0"/>
        <w:rPr>
          <w:b/>
          <w:bCs/>
        </w:rPr>
      </w:pPr>
      <w:r w:rsidRPr="28332918">
        <w:rPr>
          <w:b/>
          <w:bCs/>
        </w:rPr>
        <w:br w:type="page"/>
      </w:r>
      <w:bookmarkStart w:id="4" w:name="_Toc512427015"/>
      <w:r w:rsidR="28332918" w:rsidRPr="28332918">
        <w:rPr>
          <w:b/>
          <w:bCs/>
        </w:rPr>
        <w:lastRenderedPageBreak/>
        <w:t>INTRODUCTION</w:t>
      </w:r>
      <w:bookmarkEnd w:id="4"/>
      <w:r w:rsidR="28332918" w:rsidRPr="28332918">
        <w:rPr>
          <w:b/>
          <w:bCs/>
        </w:rPr>
        <w:t xml:space="preserve"> </w:t>
      </w:r>
    </w:p>
    <w:p w14:paraId="710D2518" w14:textId="6ADD79F8" w:rsidR="00B4305D" w:rsidRDefault="28332918" w:rsidP="009E0179">
      <w:pPr>
        <w:autoSpaceDE w:val="0"/>
        <w:autoSpaceDN w:val="0"/>
        <w:adjustRightInd w:val="0"/>
        <w:spacing w:line="480" w:lineRule="auto"/>
        <w:jc w:val="both"/>
      </w:pPr>
      <w:r>
        <w:t>This assignment will feature evidence-based research to see if the human rights of dementia patients are being respected or not and if not, then why are they not being treated respectfully and equally.</w:t>
      </w:r>
    </w:p>
    <w:p w14:paraId="26E15C61" w14:textId="77777777" w:rsidR="00DB08EF" w:rsidRDefault="00DB08EF" w:rsidP="009E0179">
      <w:pPr>
        <w:autoSpaceDE w:val="0"/>
        <w:autoSpaceDN w:val="0"/>
        <w:adjustRightInd w:val="0"/>
        <w:spacing w:line="480" w:lineRule="auto"/>
        <w:jc w:val="both"/>
      </w:pPr>
    </w:p>
    <w:p w14:paraId="2054F252" w14:textId="4D9D1182" w:rsidR="00240BF3" w:rsidRDefault="28332918" w:rsidP="009E0179">
      <w:pPr>
        <w:autoSpaceDE w:val="0"/>
        <w:autoSpaceDN w:val="0"/>
        <w:adjustRightInd w:val="0"/>
        <w:spacing w:line="480" w:lineRule="auto"/>
        <w:jc w:val="both"/>
        <w:rPr>
          <w:lang w:val="en"/>
        </w:rPr>
      </w:pPr>
      <w:r>
        <w:t xml:space="preserve">This research project will look at many aspects of the progressive disease that is dementia.  Firstly, topics such as the history of dementia and the progressive stages of the disease will be considered. Next, the focus will be on the policies and laws which govern the provision of care and support for individuals with dementia, and others that are around them. Many policies will be looked at such as the Human Rights Act 1998, Human Rights for Older Persons 1991, </w:t>
      </w:r>
      <w:r w:rsidRPr="28332918">
        <w:rPr>
          <w:lang w:val="en"/>
        </w:rPr>
        <w:t>Social Services and Well Being Act 2014 Wales and many more. This dissertation will then take a human rights perspective to examine dementia patients’ living arrangements and their social life; what activities there are for them as well as the treatment and planning for health care and end of life. Case studies will be utilized throughout to highlight the issues.</w:t>
      </w:r>
    </w:p>
    <w:p w14:paraId="75E0FD24" w14:textId="77777777" w:rsidR="0023105B" w:rsidRDefault="0023105B" w:rsidP="004F5F56">
      <w:pPr>
        <w:autoSpaceDE w:val="0"/>
        <w:autoSpaceDN w:val="0"/>
        <w:adjustRightInd w:val="0"/>
        <w:spacing w:line="480" w:lineRule="auto"/>
        <w:rPr>
          <w:lang w:val="en"/>
        </w:rPr>
      </w:pPr>
    </w:p>
    <w:p w14:paraId="535C479C" w14:textId="17F72FC1" w:rsidR="00240BF3" w:rsidRPr="0023105B" w:rsidRDefault="28332918" w:rsidP="009E0179">
      <w:pPr>
        <w:autoSpaceDE w:val="0"/>
        <w:autoSpaceDN w:val="0"/>
        <w:adjustRightInd w:val="0"/>
        <w:spacing w:line="480" w:lineRule="auto"/>
        <w:jc w:val="both"/>
        <w:rPr>
          <w:lang w:val="en"/>
        </w:rPr>
      </w:pPr>
      <w:r w:rsidRPr="28332918">
        <w:rPr>
          <w:lang w:val="en"/>
        </w:rPr>
        <w:t xml:space="preserve">This subject is very important as dementia is a very progressive disease that affect 835,000 people alone in the UK and is expected to </w:t>
      </w:r>
      <w:r w:rsidR="00160407">
        <w:rPr>
          <w:lang w:val="en"/>
        </w:rPr>
        <w:t>‘</w:t>
      </w:r>
      <w:r w:rsidRPr="28332918">
        <w:rPr>
          <w:lang w:val="en"/>
        </w:rPr>
        <w:t>rise to 850,00</w:t>
      </w:r>
      <w:r w:rsidR="00776554">
        <w:rPr>
          <w:lang w:val="en"/>
        </w:rPr>
        <w:t>0</w:t>
      </w:r>
      <w:r w:rsidRPr="28332918">
        <w:rPr>
          <w:lang w:val="en"/>
        </w:rPr>
        <w:t xml:space="preserve"> in the next year</w:t>
      </w:r>
      <w:r w:rsidR="00160407">
        <w:rPr>
          <w:lang w:val="en"/>
        </w:rPr>
        <w:t>’</w:t>
      </w:r>
      <w:r w:rsidRPr="28332918">
        <w:rPr>
          <w:lang w:val="en"/>
        </w:rPr>
        <w:t xml:space="preserve"> (Alzheimer’s Society, 2018) It is also a disease that has very little awareness raised about the disease itself. This disease not only effects the individual itself but for those who are around them such as family and friends. In some cases, family members feel that they also have the disease as they are surrounded by their loved ones who are suffering and what is worse is that it’s a disease that is incurable and can get worse which is a big fear among the family</w:t>
      </w:r>
      <w:r w:rsidR="007C2950">
        <w:rPr>
          <w:lang w:val="en"/>
        </w:rPr>
        <w:t xml:space="preserve"> (Alzheimer’s Research UK, 2017).</w:t>
      </w:r>
      <w:r w:rsidRPr="28332918">
        <w:rPr>
          <w:lang w:val="en"/>
        </w:rPr>
        <w:t xml:space="preserve"> It is a difficult but important subject to discuss matters and policies to help and support everyone living </w:t>
      </w:r>
      <w:r w:rsidRPr="28332918">
        <w:rPr>
          <w:lang w:val="en"/>
        </w:rPr>
        <w:lastRenderedPageBreak/>
        <w:t>with the disease</w:t>
      </w:r>
      <w:r w:rsidRPr="28332918">
        <w:rPr>
          <w:rStyle w:val="CommentReference"/>
        </w:rPr>
        <w:t xml:space="preserve"> </w:t>
      </w:r>
      <w:r w:rsidRPr="28332918">
        <w:rPr>
          <w:lang w:val="en"/>
        </w:rPr>
        <w:t>and hopefully make their individuals’ life and the family’s lives a little easier knowing all this support is around them to help and that they are not alone. Other viewpoints will be explored such as the positives of having dementia. Individuals may feel that when they are diagnosed with dementia they feel that that’s the end of their life and it is not like that at all as there can be positives and individuals around to make the progression of dementia a happy one (NHS Choices, 2017)</w:t>
      </w:r>
      <w:r w:rsidR="00BF0196">
        <w:rPr>
          <w:lang w:val="en"/>
        </w:rPr>
        <w:t>.</w:t>
      </w:r>
      <w:r w:rsidRPr="28332918">
        <w:rPr>
          <w:lang w:val="en"/>
        </w:rPr>
        <w:t xml:space="preserve"> The positives will be explored in </w:t>
      </w:r>
      <w:r w:rsidR="006159D4">
        <w:rPr>
          <w:lang w:val="en"/>
        </w:rPr>
        <w:t>S</w:t>
      </w:r>
      <w:r w:rsidRPr="28332918">
        <w:rPr>
          <w:lang w:val="en"/>
        </w:rPr>
        <w:t>ection 2.</w:t>
      </w:r>
      <w:r w:rsidR="006159D4">
        <w:rPr>
          <w:lang w:val="en"/>
        </w:rPr>
        <w:t>3</w:t>
      </w:r>
      <w:r w:rsidRPr="28332918">
        <w:rPr>
          <w:lang w:val="en"/>
        </w:rPr>
        <w:t>.</w:t>
      </w:r>
    </w:p>
    <w:p w14:paraId="16341D7E" w14:textId="77777777" w:rsidR="004317A6" w:rsidRDefault="004317A6" w:rsidP="009E0179">
      <w:pPr>
        <w:spacing w:line="480" w:lineRule="auto"/>
        <w:jc w:val="both"/>
      </w:pPr>
    </w:p>
    <w:p w14:paraId="685C1AE0" w14:textId="77777777" w:rsidR="004317A6" w:rsidRDefault="005E060A" w:rsidP="009E0179">
      <w:pPr>
        <w:numPr>
          <w:ilvl w:val="0"/>
          <w:numId w:val="1"/>
        </w:numPr>
        <w:spacing w:line="480" w:lineRule="auto"/>
        <w:jc w:val="both"/>
        <w:outlineLvl w:val="0"/>
        <w:rPr>
          <w:b/>
          <w:bCs/>
        </w:rPr>
      </w:pPr>
      <w:r w:rsidRPr="28332918">
        <w:rPr>
          <w:b/>
          <w:bCs/>
        </w:rPr>
        <w:br w:type="page"/>
      </w:r>
      <w:bookmarkStart w:id="5" w:name="_Toc512427016"/>
      <w:r w:rsidR="28332918" w:rsidRPr="28332918">
        <w:rPr>
          <w:b/>
          <w:bCs/>
        </w:rPr>
        <w:lastRenderedPageBreak/>
        <w:t>LITERATURE REVIEW</w:t>
      </w:r>
      <w:bookmarkEnd w:id="5"/>
      <w:r w:rsidR="28332918" w:rsidRPr="28332918">
        <w:rPr>
          <w:b/>
          <w:bCs/>
        </w:rPr>
        <w:t xml:space="preserve"> </w:t>
      </w:r>
    </w:p>
    <w:p w14:paraId="307FF4BE" w14:textId="77777777" w:rsidR="005E060A" w:rsidRDefault="28332918" w:rsidP="28332918">
      <w:pPr>
        <w:numPr>
          <w:ilvl w:val="1"/>
          <w:numId w:val="1"/>
        </w:numPr>
        <w:spacing w:line="480" w:lineRule="auto"/>
        <w:outlineLvl w:val="1"/>
        <w:rPr>
          <w:b/>
          <w:bCs/>
        </w:rPr>
      </w:pPr>
      <w:bookmarkStart w:id="6" w:name="_Toc512427017"/>
      <w:r w:rsidRPr="28332918">
        <w:rPr>
          <w:b/>
          <w:bCs/>
        </w:rPr>
        <w:t>Introduction</w:t>
      </w:r>
      <w:bookmarkEnd w:id="6"/>
      <w:r w:rsidRPr="28332918">
        <w:rPr>
          <w:b/>
          <w:bCs/>
        </w:rPr>
        <w:t xml:space="preserve"> </w:t>
      </w:r>
    </w:p>
    <w:p w14:paraId="37DCF00B" w14:textId="37FEA34F" w:rsidR="005E060A" w:rsidRDefault="28332918" w:rsidP="009E0179">
      <w:pPr>
        <w:spacing w:line="480" w:lineRule="auto"/>
        <w:jc w:val="both"/>
      </w:pPr>
      <w:r>
        <w:t xml:space="preserve">During my literature review, topics will be discussed such as what is dementia and the several types that an individual may have. The literature review will share statistics on dementia and how many people in the UK are affected today and from several years ago and see the comparison on whether dementia cases have risen from several years ago to today. Several case studies will be discussed regarding what is the highest and second highest cause of death for men and women and whether figures have declined or increased throughout the years. The stages of dementia will be explored from the early stages to the final stages to where the health and wellbeing of the individual living with a form of dementia will decrease. Several policies and legislations will be discussed such as the Human Rights for Older Persons, the Equality Act 2010 and many more that support every individual’s rights but also individuals who are living with a type of dementia. </w:t>
      </w:r>
    </w:p>
    <w:p w14:paraId="4B81B227" w14:textId="77777777" w:rsidR="00DB08EF" w:rsidRDefault="00DB08EF" w:rsidP="009E0179">
      <w:pPr>
        <w:spacing w:line="480" w:lineRule="auto"/>
        <w:jc w:val="both"/>
      </w:pPr>
    </w:p>
    <w:p w14:paraId="3ECBE3DE" w14:textId="3EABC7EB" w:rsidR="00460B2A" w:rsidRDefault="28332918" w:rsidP="009E0179">
      <w:pPr>
        <w:spacing w:line="480" w:lineRule="auto"/>
        <w:jc w:val="both"/>
      </w:pPr>
      <w:r>
        <w:t>The history of dementia dates to the early 2000BC where Egyptian psychiatrists first witnessed a form of dementia. However, it was not until 1797 where the spectacle was given its name. The word dementia in Latin means ‘out of one’s mind’ and dementia was first coined by a French psychiatrist named Phillipe Pinel. During the 18</w:t>
      </w:r>
      <w:r w:rsidRPr="28332918">
        <w:rPr>
          <w:vertAlign w:val="superscript"/>
        </w:rPr>
        <w:t>th</w:t>
      </w:r>
      <w:r>
        <w:t xml:space="preserve"> century, if a person was living with dementia they would call them ‘intellectually deficit’ as no one knew what dementia was or why people with dementia would act the way they would. Onto the 19</w:t>
      </w:r>
      <w:r w:rsidRPr="28332918">
        <w:rPr>
          <w:vertAlign w:val="superscript"/>
        </w:rPr>
        <w:t>th</w:t>
      </w:r>
      <w:r>
        <w:t xml:space="preserve"> century, this was the time when the term ‘senile dementia’ derived from by a man named Dr James Cowles Pritchard. The term senile means old and during this century, people would assume that with the main symptom of dementia being memory loss that those with dementia were just getting old because again, no one </w:t>
      </w:r>
      <w:r>
        <w:lastRenderedPageBreak/>
        <w:t>really knew what was causing dementia or anything about it. However, during the end of the 19</w:t>
      </w:r>
      <w:r w:rsidRPr="28332918">
        <w:rPr>
          <w:vertAlign w:val="superscript"/>
        </w:rPr>
        <w:t>th</w:t>
      </w:r>
      <w:r>
        <w:t xml:space="preserve"> and the beginning of the 20</w:t>
      </w:r>
      <w:r w:rsidRPr="28332918">
        <w:rPr>
          <w:vertAlign w:val="superscript"/>
        </w:rPr>
        <w:t>th</w:t>
      </w:r>
      <w:r>
        <w:t xml:space="preserve"> century, doctors believed that syphilis was the cause of dementia until 1901 when a professor named Alois Alzheimer arrived. Dr Alois Alzheimer was born in 1846 in Southern Germany (Alzheimer’s Disease International, no date). He graduated with a medical degree specialising in neuropathology. He spent most of his following years writing research papers on the cerebral cortex which 6 of his research papers had been published between 1907 and 1918. From this, he became a research assistant to Emil Kraepelin and used her laboratory to research more on the brain where in 1901, he met a woman called Auguste D who was in her 50’s and had been admitted to a mental asylum by her husband. According to her husband she was becoming paranoid, suffering from memory loss, disorientation and hallucinations which are the symptoms of dementia but during that time, not even doctors knew what the correct symptoms were for dementia. Sadly, Auguste died aged 55 and her brain was then sent to Doctor. Alzheimer where he discovered abnormalities on the brain. From this, he was able to identify certain nerve tangles which he had never seen before which eventually turned out to be a brain of a woman with dementia. Kraepelin named the disease after Dr. Alois Alzheimer. </w:t>
      </w:r>
    </w:p>
    <w:p w14:paraId="499C709D" w14:textId="77777777" w:rsidR="00DB08EF" w:rsidRDefault="00DB08EF" w:rsidP="009E0179">
      <w:pPr>
        <w:spacing w:line="480" w:lineRule="auto"/>
        <w:jc w:val="both"/>
      </w:pPr>
    </w:p>
    <w:p w14:paraId="674C781C" w14:textId="64B6F668" w:rsidR="00717F9D" w:rsidRDefault="28332918" w:rsidP="009E0179">
      <w:pPr>
        <w:spacing w:line="480" w:lineRule="auto"/>
        <w:jc w:val="both"/>
      </w:pPr>
      <w:r>
        <w:t xml:space="preserve">Dr. Alois Alzheimer’s work has continued to be a part of future scientist’s work. In 1931, Max Knoll and Ernst Ruska invented the electron microscope which broaden the spectrum of scientific discoveries. From there on, new developments have been such as new technology, funding for research on dementia and more awareness on the disease resulting in more scientific experiments being made to determine the cause and hopefully the cure for dementia (Dementia Talk, 2017). </w:t>
      </w:r>
    </w:p>
    <w:p w14:paraId="119906D6" w14:textId="77777777" w:rsidR="00DB08EF" w:rsidRPr="00DE7795" w:rsidRDefault="00DB08EF" w:rsidP="009E0179">
      <w:pPr>
        <w:spacing w:line="480" w:lineRule="auto"/>
        <w:jc w:val="both"/>
      </w:pPr>
    </w:p>
    <w:p w14:paraId="31F1B9BA" w14:textId="77777777" w:rsidR="00323DB1" w:rsidRPr="00323DB1" w:rsidRDefault="28332918" w:rsidP="28332918">
      <w:pPr>
        <w:numPr>
          <w:ilvl w:val="1"/>
          <w:numId w:val="1"/>
        </w:numPr>
        <w:spacing w:line="480" w:lineRule="auto"/>
        <w:outlineLvl w:val="1"/>
        <w:rPr>
          <w:b/>
          <w:bCs/>
        </w:rPr>
      </w:pPr>
      <w:bookmarkStart w:id="7" w:name="_Toc512427018"/>
      <w:r w:rsidRPr="28332918">
        <w:rPr>
          <w:b/>
          <w:bCs/>
        </w:rPr>
        <w:lastRenderedPageBreak/>
        <w:t>What is Dementia?</w:t>
      </w:r>
      <w:bookmarkEnd w:id="7"/>
    </w:p>
    <w:p w14:paraId="216EE558" w14:textId="720794CD" w:rsidR="000F5587" w:rsidRPr="00DB08EF" w:rsidRDefault="28332918" w:rsidP="000D683C">
      <w:pPr>
        <w:spacing w:line="480" w:lineRule="auto"/>
        <w:rPr>
          <w:u w:val="single"/>
        </w:rPr>
      </w:pPr>
      <w:r w:rsidRPr="00DB08EF">
        <w:rPr>
          <w:u w:val="single"/>
        </w:rPr>
        <w:t>Occurrence</w:t>
      </w:r>
    </w:p>
    <w:p w14:paraId="36613377" w14:textId="36670308" w:rsidR="001349B1" w:rsidRDefault="28332918" w:rsidP="009E0179">
      <w:pPr>
        <w:spacing w:line="480" w:lineRule="auto"/>
        <w:jc w:val="both"/>
      </w:pPr>
      <w:r>
        <w:t>Dementia is a progressive disease that affects 835,000 people in the UK alone, with Alzheimer’s being the most generic form of dementia</w:t>
      </w:r>
      <w:r w:rsidR="0075483C">
        <w:t xml:space="preserve"> </w:t>
      </w:r>
      <w:r>
        <w:t>(Alzheimer’s</w:t>
      </w:r>
      <w:r w:rsidR="00FE240A">
        <w:t xml:space="preserve"> </w:t>
      </w:r>
      <w:r w:rsidR="00C3799E">
        <w:t>Research UK</w:t>
      </w:r>
      <w:r>
        <w:t>, 201</w:t>
      </w:r>
      <w:r w:rsidR="00C3799E">
        <w:t>4</w:t>
      </w:r>
      <w:r>
        <w:t>)</w:t>
      </w:r>
      <w:r w:rsidR="0075483C">
        <w:t>.</w:t>
      </w:r>
      <w:r>
        <w:t xml:space="preserve"> Dementia is the cause of a range of symptoms such as memory loss, confusion and a change in personality. Individuals over 65 are very likely to develop dementia as they age but it does not only affect people over 65 as over 40,000 people in the UK under 65 suffer from dementia. It is also more likely that women develop dementia more than men. Due to more women living longer well into their 80s, more than half a million live with dementia in the UK. In women, dementia is the highest cause of death. According to the Office of National Statistics (ONS), in the year 2015, more than 1,919 of females aged 85 had died from Alzheimer’s or a form of dementia. Compared to 2002 where only 601 of females aged over 85 had died due to Alzheimer’s or a form of dementia. Statistics for men show that in the year 2015, the amount of deaths recorded caused by Alzheimer’s or dementia were 1,235 compared to the year 2002, where only 235 deaths were recorded, and these figures are from people aged 85. (See Appendix 1) Comparing the figures, one can see that more deaths are females than men. Also, dementia is a higher risk in women than men result</w:t>
      </w:r>
      <w:r w:rsidR="00427613">
        <w:t>ing in more deaths. (ONS, 2017).</w:t>
      </w:r>
    </w:p>
    <w:p w14:paraId="61FDAE49" w14:textId="77777777" w:rsidR="00427613" w:rsidRDefault="00427613" w:rsidP="009E0179">
      <w:pPr>
        <w:spacing w:line="480" w:lineRule="auto"/>
        <w:jc w:val="both"/>
      </w:pPr>
    </w:p>
    <w:p w14:paraId="4A00358B" w14:textId="4D888A6D" w:rsidR="001349B1" w:rsidRDefault="28332918" w:rsidP="009E0179">
      <w:pPr>
        <w:spacing w:line="480" w:lineRule="auto"/>
        <w:jc w:val="both"/>
      </w:pPr>
      <w:r>
        <w:t xml:space="preserve">In the year 2015, Alzheimer’s and dementia were the highest cause of death for women, were over 40,000 deaths had been reported. In that same year, the highest cause of death for men was heart diseases, where over 35,000 deaths had been recorded. However, the second highest cause of death in the year 2015 for males was Alzheimer’s disease and dementia, where 20,000 deaths had been reported. Due to people living longer and technology is advancing, it is no wonder that people over 65 are developing dementia </w:t>
      </w:r>
      <w:r>
        <w:lastRenderedPageBreak/>
        <w:t xml:space="preserve">and Alzheimer’s. As well, male life expectancy has increased over the years and men are living longer than women which is one of the reason that there are more increased numbers of deaths from Alzheimer’s and dementia from men (ONS, 2015). </w:t>
      </w:r>
    </w:p>
    <w:p w14:paraId="6353BE6D" w14:textId="77777777" w:rsidR="00DB08EF" w:rsidRPr="001349B1" w:rsidRDefault="00DB08EF" w:rsidP="009E0179">
      <w:pPr>
        <w:spacing w:line="480" w:lineRule="auto"/>
        <w:jc w:val="both"/>
      </w:pPr>
    </w:p>
    <w:p w14:paraId="0513031F" w14:textId="4175BC8B" w:rsidR="00E71416" w:rsidRDefault="28332918" w:rsidP="009E0179">
      <w:pPr>
        <w:spacing w:line="480" w:lineRule="auto"/>
        <w:jc w:val="both"/>
      </w:pPr>
      <w:r>
        <w:t xml:space="preserve">There are conflicting research findings due to different methodologies about dementia. According to Alzheimer’s </w:t>
      </w:r>
      <w:r w:rsidR="00346E39">
        <w:t>S</w:t>
      </w:r>
      <w:r>
        <w:t xml:space="preserve">ociety, there is an estimate of </w:t>
      </w:r>
      <w:r w:rsidR="004E21C4">
        <w:t>‘</w:t>
      </w:r>
      <w:r>
        <w:t>46.8 million</w:t>
      </w:r>
      <w:r w:rsidRPr="28332918">
        <w:rPr>
          <w:color w:val="FF0000"/>
        </w:rPr>
        <w:t xml:space="preserve"> </w:t>
      </w:r>
      <w:r>
        <w:t>people worldwide living</w:t>
      </w:r>
      <w:r w:rsidRPr="28332918">
        <w:rPr>
          <w:rStyle w:val="CommentReference"/>
        </w:rPr>
        <w:t xml:space="preserve"> </w:t>
      </w:r>
      <w:r w:rsidRPr="28332918">
        <w:rPr>
          <w:rStyle w:val="CommentReference"/>
          <w:sz w:val="24"/>
          <w:szCs w:val="24"/>
        </w:rPr>
        <w:t>w</w:t>
      </w:r>
      <w:r>
        <w:t>ith dementia and it will double every 20 years</w:t>
      </w:r>
      <w:r w:rsidR="004E21C4">
        <w:t>’</w:t>
      </w:r>
      <w:r>
        <w:t xml:space="preserve">, leading it to rise to 115.4 million people by 2050 (Alzheimer’s Society, 2018) However according to the University of Cambridge, dementia figures shows a decline in the past 20 years due to two case studies that the university conducted along with the Medical Research Council. The main reason they believe numbers have decreased is due to the age group of over 65s dropping. This seems to be supported by figures from ONS which show that the expected life expectancy for both men and women over 65 have dropped. Statistics show from 2013 that life expectancy for men is to live further for 22.2 years, which is down from 22.8 years and women is to live further for 24.1 years compared to 25.1 years. </w:t>
      </w:r>
    </w:p>
    <w:p w14:paraId="1EBD5163" w14:textId="77777777" w:rsidR="00DB08EF" w:rsidRDefault="00DB08EF" w:rsidP="009E0179">
      <w:pPr>
        <w:spacing w:line="480" w:lineRule="auto"/>
        <w:jc w:val="both"/>
      </w:pPr>
    </w:p>
    <w:p w14:paraId="456B65C6" w14:textId="6E34052D" w:rsidR="001261DA" w:rsidRDefault="28332918" w:rsidP="009E0179">
      <w:pPr>
        <w:spacing w:line="480" w:lineRule="auto"/>
        <w:jc w:val="both"/>
      </w:pPr>
      <w:r>
        <w:t xml:space="preserve">On one hand, the overall conclusion that the ONS and Actuarial firm Mercer have devised is an increase rate of winter deaths. In the year 2016, more than 140,000 people aged 65 and over had died due to the result of winter compared to 126,000 (Independent, 2017). The results that the university have come up with is that the overall occurrence of dementia has dropped by 1.8% to an estimated 6.5% of the population. On the other hand, in the UK at the time of the study in 2013, 670,000 people over 65 were living with dementia, which according to their figures is an increase of more than 20% compared to 20 years ago. Back in 1993, figures show that </w:t>
      </w:r>
      <w:r>
        <w:lastRenderedPageBreak/>
        <w:t xml:space="preserve">Alzheimer’s and dementia were the underlying cause of death for men and women with figures still increasing from 1993 onwards until 2013, however the amount of deaths that were recorded for men and women from 1993 onwards were increasingly high and doubling every year. The figures were 82,000 men over 65 were living with dementia and 88,000 women were living with dementia. Even though the figures are small compared to figures from 2013, ONS have detailed that the figures were doubling very quickly every year leading to very high deaths for men and women due to Alzheimer’s and dementia (ONS, 1998). As you can see, there are evidence and statistics to show that figures of those living with dementia is </w:t>
      </w:r>
      <w:r w:rsidRPr="28332918">
        <w:rPr>
          <w:i/>
          <w:iCs/>
        </w:rPr>
        <w:t>decreasing</w:t>
      </w:r>
      <w:r>
        <w:t xml:space="preserve"> and </w:t>
      </w:r>
      <w:r w:rsidRPr="28332918">
        <w:rPr>
          <w:i/>
          <w:iCs/>
        </w:rPr>
        <w:t>increasing</w:t>
      </w:r>
      <w:r>
        <w:t xml:space="preserve"> through the years slightly.  There is discrepancy regarding dementia figures and whether it is rising and lowering, and this is due to measuring percentages versus overall numbers. There </w:t>
      </w:r>
      <w:r w:rsidR="00427613">
        <w:t>is not</w:t>
      </w:r>
      <w:r>
        <w:t xml:space="preserve"> an overall number to focus on as dementia figures are increasing but is also decreasing. Although, people with dementia who are living in care homes, figures show that numbers have risen to 70% today compared to 56% 20 years ago. In this case study (Professor Carol Brayne, 2013) it shows a decrease in 20%</w:t>
      </w:r>
      <w:r w:rsidRPr="28332918">
        <w:rPr>
          <w:color w:val="FF0000"/>
        </w:rPr>
        <w:t xml:space="preserve"> </w:t>
      </w:r>
      <w:r>
        <w:t xml:space="preserve">compared to 20 years ago and it finds that health authorities can now see the reason for the decline and that by tackling health inequalities the risk of people developing dementia can be lowered. (University of Cambridge, 2018). </w:t>
      </w:r>
    </w:p>
    <w:p w14:paraId="5FE80B1F" w14:textId="77777777" w:rsidR="00DB08EF" w:rsidRDefault="00DB08EF" w:rsidP="009E0179">
      <w:pPr>
        <w:spacing w:line="480" w:lineRule="auto"/>
        <w:jc w:val="both"/>
      </w:pPr>
    </w:p>
    <w:p w14:paraId="442C2888" w14:textId="4B17B961" w:rsidR="000F5587" w:rsidRPr="00DB08EF" w:rsidRDefault="28332918" w:rsidP="000D683C">
      <w:pPr>
        <w:spacing w:line="480" w:lineRule="auto"/>
        <w:rPr>
          <w:u w:val="single"/>
        </w:rPr>
      </w:pPr>
      <w:r w:rsidRPr="00DB08EF">
        <w:rPr>
          <w:u w:val="single"/>
        </w:rPr>
        <w:t xml:space="preserve">Types and </w:t>
      </w:r>
      <w:r w:rsidR="001800C8" w:rsidRPr="00DB08EF">
        <w:rPr>
          <w:u w:val="single"/>
        </w:rPr>
        <w:t>Symptoms of Dementia</w:t>
      </w:r>
    </w:p>
    <w:p w14:paraId="5FC948C0" w14:textId="67A6CBC5" w:rsidR="008C46A9" w:rsidRDefault="28332918" w:rsidP="009E0179">
      <w:pPr>
        <w:spacing w:line="480" w:lineRule="auto"/>
        <w:jc w:val="both"/>
      </w:pPr>
      <w:r>
        <w:t xml:space="preserve">There are several types of dementia. The most common one as said is Alzheimer’s, but there is also Vascular Dementia which is the second most common dementia that have similar symptoms to Alzheimer’s, but specific symptoms of this dementia may differ to other people to due to activity in the brain and where the dementia is being affected (Alzheimer’s Society, 2018). Symptoms for Alzheimer’s include progressive loss of </w:t>
      </w:r>
      <w:r>
        <w:lastRenderedPageBreak/>
        <w:t xml:space="preserve">memory, poor judgement, and a reduce of capacity in carrying out activities of daily living. Whereas the symptoms for vascular dementia are poor concentration and communication whereas with Alzheimer’s, as the disease progresses that’s when communication starts to decrease, paralysis or weak limbs and physical signs of stroke (Brooker, D &amp; Lillyman, S, 2013). Dementia with Lewy bodies (DLB) is another form of dementia that have similar symptoms to Alzheimer’s and Parkinson disease. Symptoms for DLB include visual hallucinations, sleep disturbance, tremors and impaired memory. DLB can wrongly be misdiagnosed as Alzheimer’s as it affects the brain and nervous system which can get worse over time and can affect a person’s movement and mental abilities. Frontotemporal dementia syndromes (FTD) is a rare form of dementia and often tends to run in families. FTD affects only certain parts of the brain with symptoms such as inappropriate behaviour, changes in personality, loss of interest in things and people, excessive eating and drinking and smoking. With FTD, memory is not a major issue, only the major symptoms that occur with this rare form of dementia (Atkins, S, 2015). Another type of dementia is Korsakoff’s Syndrome or as its commonly known as alcoholic dementias. This dementia affects around 40% of alcoholics and is more common in older people and affects the frontal lobe. It can occur in younger people as well as older people aged between 45-65. Symptoms include impaired memory, bad judgment, bad social skills and balance. Creutzfeldt-Jakob disease (CJD) is a very rare form of dementia that affect 1 million people worldwide. As it is very rare, death is imminent, so pathologists only know what the cause of death is by looking at the brain and seeing a rapid neurodegeneration appearance and along with the symptoms which include, memory loss, problems with balance, slurred speech, loss of sight and a rapid deterioration which can lead to immobility leading to a death within the year of developing the symptoms (Brooker, D &amp; Lillyman, S, 2013). </w:t>
      </w:r>
      <w:r>
        <w:lastRenderedPageBreak/>
        <w:t xml:space="preserve">Huntington’s disease (HD) is a neurodegenerative disorder in which its symptoms include dementia, behavioural disturbances and involuntary movements. HD is a progressive disorder and a genetic disorder in which a parent who has HD, the child will have a 50:50 risk of developing the disorder themselves. It can occur at any age but is more common in the 40s and 50s and life expectancy after diagnosis is 10-20 years (Brooker, D &amp; Lillyman, S, 2013). The final form of dementia is Down Syndrome dementia. One in three people with down syndrome will develop a type of dementia by their 50s and diagnosis is often found when the individual starts experiencing behavioural changes rather than memory loss and if the individual starts having epileptic fits, this also triggers a warning that it could be a possible dementia. All types of dementia require different support, which can be offered in different environments. This will be discussed in </w:t>
      </w:r>
      <w:r w:rsidR="00DB08EF">
        <w:t>S</w:t>
      </w:r>
      <w:r>
        <w:t>ection 2.7.</w:t>
      </w:r>
    </w:p>
    <w:p w14:paraId="63FF7B07" w14:textId="77777777" w:rsidR="00DB08EF" w:rsidRDefault="00DB08EF" w:rsidP="009E0179">
      <w:pPr>
        <w:spacing w:line="480" w:lineRule="auto"/>
        <w:jc w:val="both"/>
      </w:pPr>
    </w:p>
    <w:p w14:paraId="61CFCCB8" w14:textId="04E429CC" w:rsidR="00A241AC" w:rsidRDefault="28332918" w:rsidP="009E0179">
      <w:pPr>
        <w:spacing w:line="480" w:lineRule="auto"/>
        <w:jc w:val="both"/>
      </w:pPr>
      <w:r>
        <w:t xml:space="preserve">Diagnosing dementia is very important so that when a diagnosis has been made, a care and treatment plan can be made ready. However there have been discussions regarding diagnosis and action plans. Firstly, when a loved one takes their relative to the GP to see about a diagnosis, the GP would discuss their symptoms and make an initial diagnosis before referring the individual to a memory clinic, psychiatrist or a neurologist. Tests would also be made such as blood, glucose and urine as well as brain scans. According to Alzheimer’s Society, </w:t>
      </w:r>
      <w:r w:rsidR="00D51FA3">
        <w:t>f</w:t>
      </w:r>
      <w:r>
        <w:t>igures show that in Wales and England over 400,000 people living with dementia are not receiving full care and treatment (Alzheimer’s Society, 2018).</w:t>
      </w:r>
    </w:p>
    <w:p w14:paraId="402439CC" w14:textId="77777777" w:rsidR="00DB08EF" w:rsidRDefault="00DB08EF" w:rsidP="009E0179">
      <w:pPr>
        <w:spacing w:line="480" w:lineRule="auto"/>
        <w:jc w:val="both"/>
      </w:pPr>
    </w:p>
    <w:p w14:paraId="00CEBF9D" w14:textId="77777777" w:rsidR="00DB08EF" w:rsidRDefault="28332918" w:rsidP="009E0179">
      <w:pPr>
        <w:spacing w:line="480" w:lineRule="auto"/>
        <w:jc w:val="both"/>
        <w:rPr>
          <w:i/>
          <w:iCs/>
        </w:rPr>
      </w:pPr>
      <w:r>
        <w:t>Research from the Univer</w:t>
      </w:r>
      <w:r w:rsidR="00DB08EF">
        <w:t>sity of Leicester shows that GP</w:t>
      </w:r>
      <w:r>
        <w:t xml:space="preserve">s are struggling to make an early diagnosis of dementia due to older people living alone and have no one else see </w:t>
      </w:r>
      <w:r>
        <w:lastRenderedPageBreak/>
        <w:t>the decline in wellbeing and da</w:t>
      </w:r>
      <w:r w:rsidR="00DB08EF">
        <w:t>ily routine. It is part of a GP’</w:t>
      </w:r>
      <w:r>
        <w:t xml:space="preserve">s knowledge to know the early symptoms of dementia so that they can make an initial diagnosis before referring individuals to specialists. Another reason why diagnosis is being missed due to family members mistaking symptoms for signs of ageing and not checking with the GP to see if this is true.  This is also due to not many people knowing what the signs and symptoms of dementia are as more awareness needs to be made so individuals can go to the GP to get a diagnosis where they can then receive treatment and care before the disease progresses. However, figures show that the time tests and scans have been done to the actual diagnosis is up to 4-12 weeks according to Alzheimer’s Society. A person with an early diagnosis will need up to 6-12 months of monitoring before a true diagnosis can be made where added stress and doubt will be involved for the individual themselves and the family and friends (SCIE, 2015). Secondly and lastly, action plans need to be put into place according to the World Health Organisation (WHO). WHO are making dementia a public health priority and released a research paper called </w:t>
      </w:r>
      <w:r w:rsidRPr="28332918">
        <w:rPr>
          <w:i/>
          <w:iCs/>
        </w:rPr>
        <w:t>‘Global action plan on the public health response to dementia 2017 - 2025’.</w:t>
      </w:r>
      <w:r>
        <w:t xml:space="preserve"> This paper provides all the necessary details that is needed such as actions for policy makers, international, regional and national partners of WHO, and increase the awareness of dementia, establish dementia friendly communities, reduce the risk of dementia, better diagnosis, treatment and care, more research and better support for dementia carers (WHO, 2017). Therefore, one can see the issues that a diagnosis can have but can also see the importance of having a diagnosis so that an individual can receive the support, care and treatment early as well as live a positive and full life</w:t>
      </w:r>
      <w:r w:rsidRPr="28332918">
        <w:rPr>
          <w:i/>
          <w:iCs/>
        </w:rPr>
        <w:t xml:space="preserve">. </w:t>
      </w:r>
    </w:p>
    <w:p w14:paraId="437640ED" w14:textId="2C41334A" w:rsidR="001139A9" w:rsidRPr="00DB08EF" w:rsidRDefault="00DB08EF" w:rsidP="00DB08EF">
      <w:pPr>
        <w:ind w:left="567" w:right="567"/>
        <w:jc w:val="both"/>
        <w:rPr>
          <w:iCs/>
        </w:rPr>
      </w:pPr>
      <w:r>
        <w:rPr>
          <w:iCs/>
        </w:rPr>
        <w:t>‘</w:t>
      </w:r>
      <w:r w:rsidR="28332918" w:rsidRPr="00DB08EF">
        <w:rPr>
          <w:iCs/>
        </w:rPr>
        <w:t>“I went through a stage of getting up and dressed in the night. It was a real challenge for my family while it lasted”</w:t>
      </w:r>
      <w:r>
        <w:rPr>
          <w:iCs/>
        </w:rPr>
        <w:t>’</w:t>
      </w:r>
      <w:r w:rsidR="28332918" w:rsidRPr="00DB08EF">
        <w:rPr>
          <w:iCs/>
        </w:rPr>
        <w:t xml:space="preserve"> (Jack, 2013</w:t>
      </w:r>
      <w:r>
        <w:rPr>
          <w:iCs/>
        </w:rPr>
        <w:t xml:space="preserve"> </w:t>
      </w:r>
      <w:r>
        <w:rPr>
          <w:i/>
          <w:iCs/>
        </w:rPr>
        <w:t xml:space="preserve">cited in </w:t>
      </w:r>
      <w:r>
        <w:rPr>
          <w:iCs/>
        </w:rPr>
        <w:t xml:space="preserve">Welton, </w:t>
      </w:r>
      <w:r w:rsidR="006159D4">
        <w:rPr>
          <w:iCs/>
        </w:rPr>
        <w:t>2013</w:t>
      </w:r>
      <w:r>
        <w:rPr>
          <w:iCs/>
        </w:rPr>
        <w:t>, p.</w:t>
      </w:r>
      <w:r w:rsidR="006159D4">
        <w:rPr>
          <w:iCs/>
        </w:rPr>
        <w:t>28</w:t>
      </w:r>
      <w:r>
        <w:rPr>
          <w:iCs/>
        </w:rPr>
        <w:t>.</w:t>
      </w:r>
      <w:r w:rsidR="28332918" w:rsidRPr="00DB08EF">
        <w:rPr>
          <w:iCs/>
        </w:rPr>
        <w:t xml:space="preserve">). </w:t>
      </w:r>
    </w:p>
    <w:p w14:paraId="33639248" w14:textId="77777777" w:rsidR="00DB08EF" w:rsidRDefault="00DB08EF" w:rsidP="009E0179">
      <w:pPr>
        <w:spacing w:line="480" w:lineRule="auto"/>
        <w:jc w:val="both"/>
        <w:rPr>
          <w:i/>
          <w:iCs/>
        </w:rPr>
      </w:pPr>
    </w:p>
    <w:p w14:paraId="7C49E281" w14:textId="77777777" w:rsidR="001800C8" w:rsidRDefault="001800C8">
      <w:pPr>
        <w:rPr>
          <w:b/>
          <w:bCs/>
        </w:rPr>
      </w:pPr>
      <w:r>
        <w:rPr>
          <w:b/>
          <w:bCs/>
        </w:rPr>
        <w:br w:type="page"/>
      </w:r>
    </w:p>
    <w:p w14:paraId="7938AFC3" w14:textId="03129E27" w:rsidR="001139A9" w:rsidRPr="001139A9" w:rsidRDefault="28332918" w:rsidP="00DB08EF">
      <w:pPr>
        <w:numPr>
          <w:ilvl w:val="1"/>
          <w:numId w:val="1"/>
        </w:numPr>
        <w:spacing w:line="480" w:lineRule="auto"/>
        <w:outlineLvl w:val="1"/>
        <w:rPr>
          <w:b/>
          <w:bCs/>
        </w:rPr>
      </w:pPr>
      <w:bookmarkStart w:id="8" w:name="_Toc512427019"/>
      <w:r w:rsidRPr="28332918">
        <w:rPr>
          <w:b/>
          <w:bCs/>
        </w:rPr>
        <w:lastRenderedPageBreak/>
        <w:t xml:space="preserve">Stages of </w:t>
      </w:r>
      <w:r w:rsidR="00DB08EF">
        <w:rPr>
          <w:b/>
          <w:bCs/>
        </w:rPr>
        <w:t>D</w:t>
      </w:r>
      <w:r w:rsidRPr="28332918">
        <w:rPr>
          <w:b/>
          <w:bCs/>
        </w:rPr>
        <w:t>ementia</w:t>
      </w:r>
      <w:bookmarkEnd w:id="8"/>
      <w:r w:rsidRPr="28332918">
        <w:rPr>
          <w:b/>
          <w:bCs/>
        </w:rPr>
        <w:t xml:space="preserve"> </w:t>
      </w:r>
    </w:p>
    <w:p w14:paraId="0EBBD0D7" w14:textId="7B3C4ED3" w:rsidR="001139A9" w:rsidRDefault="28332918" w:rsidP="009E0179">
      <w:pPr>
        <w:spacing w:line="480" w:lineRule="auto"/>
        <w:jc w:val="both"/>
      </w:pPr>
      <w:r>
        <w:t xml:space="preserve">Focusing on Alzheimer’s, dementia progression is key to understand how the disease progresses and how to plan when the time arrives. In the early stages of dementia, brand new symptoms will start to show. In certain cases, symptoms will develop rapidly or in different order depending on the person. Therefore, it can be tough for doctors to diagnose the individuals as not everyone’s symptoms will go in order and so individuals may develop symptoms that doctors have not noticed before. Early dementia can have main effects on an individual such as loss and change. Symptoms of early dementia do not affect very individual, but the main ones are memory loss, problems in concentration, and difficulty in managing change, losing things, changes in mood and poor judgement. Memory loss is the big worry as it can include forgetting people’s names, faces, dates and recent events. Mood swings can also be a trigger because if a loved one starts becoming aggressive or rude or snappy and has never done it before in their life then this can be a warning and it an also change the mood in all family members as they may not understand why the mood swings are happening until all symptoms piece together. </w:t>
      </w:r>
    </w:p>
    <w:p w14:paraId="5C790458" w14:textId="77777777" w:rsidR="00DB08EF" w:rsidRPr="00484490" w:rsidRDefault="00DB08EF" w:rsidP="009E0179">
      <w:pPr>
        <w:spacing w:line="480" w:lineRule="auto"/>
        <w:jc w:val="both"/>
      </w:pPr>
    </w:p>
    <w:p w14:paraId="56478B77" w14:textId="77777777" w:rsidR="001139A9" w:rsidRDefault="28332918" w:rsidP="009E0179">
      <w:pPr>
        <w:spacing w:line="480" w:lineRule="auto"/>
        <w:jc w:val="both"/>
      </w:pPr>
      <w:r>
        <w:t xml:space="preserve">Looking at the middle stage, this is when the dementia can progress dramatically. In some individuals’ they will stay in the early stage for many years and others may decrease rapidly in their symptoms. Knowing when the dementia has set in is by acknowledging that the symptoms from the first stage are now permanently there and other new symptoms start to arrive. At this stage, memory loss is worsening, difficulty in carrying out daily activities such as cooking, dressing and shopping and there are obvious changes in mood swings and behaviour. Again, these symptoms may not affect every individual at this stage, but the main symptoms are memory loss, problems in </w:t>
      </w:r>
      <w:r>
        <w:lastRenderedPageBreak/>
        <w:t xml:space="preserve">conversation, so repeating certain parts of conversations again or they may not join into any conversation as the individual may start to get confused and disorientated. Another symptom is losing things, changes in mood and self -care where personal hygiene starts to deteriorate and where the individual starts to be incontinent. </w:t>
      </w:r>
    </w:p>
    <w:p w14:paraId="29A899FC" w14:textId="77777777" w:rsidR="00DB08EF" w:rsidRPr="00484490" w:rsidRDefault="00DB08EF" w:rsidP="009E0179">
      <w:pPr>
        <w:spacing w:line="480" w:lineRule="auto"/>
        <w:jc w:val="both"/>
      </w:pPr>
    </w:p>
    <w:p w14:paraId="11BE3963" w14:textId="0217ABE2" w:rsidR="001139A9" w:rsidRDefault="28332918" w:rsidP="009E0179">
      <w:pPr>
        <w:spacing w:line="480" w:lineRule="auto"/>
        <w:jc w:val="both"/>
      </w:pPr>
      <w:r>
        <w:t xml:space="preserve">The late stage is where the dementia is now very severe. At this stage, the individual with dementia is now solely dependent on others to care for them and may also be in a care home at this point. Symptoms from the first stage are worse and as it is the final stage of the progression, the individual is now more prone to serious infection, risk of falling and becoming very frail. Again, these symptoms may not be visible in </w:t>
      </w:r>
      <w:r w:rsidR="00727B77">
        <w:t>every</w:t>
      </w:r>
      <w:r>
        <w:t xml:space="preserve"> individual yet at this stage, but the main symptoms include immobility and being confined to a bed or wheelchair, issues with feeding, so the individual may have swallowing difficulties and visible weight loss. Their memory at this stage is in severe decline</w:t>
      </w:r>
      <w:r w:rsidR="00727B77">
        <w:t>.</w:t>
      </w:r>
      <w:r>
        <w:t xml:space="preserve"> Names of objects and family members are gone, remembering day to day events are limited. Those with very severe dementia will suffer speech loss and may lose the ability to understand words and other people. As well, behaviour is now worsening and visible signs of agitation where the individual with dementia could be aggressive and physical towards carers and maybe loved ones which at this point is very upsetting for family members and hard to deal with.  (Atkins, S, 2015). The end of life plan will be discussed in more detail in </w:t>
      </w:r>
      <w:r w:rsidR="00DB08EF">
        <w:t>S</w:t>
      </w:r>
      <w:r>
        <w:t xml:space="preserve">ection 2.6. </w:t>
      </w:r>
    </w:p>
    <w:p w14:paraId="44280F3F" w14:textId="77777777" w:rsidR="00DB08EF" w:rsidRPr="00484490" w:rsidRDefault="00DB08EF" w:rsidP="009E0179">
      <w:pPr>
        <w:spacing w:line="480" w:lineRule="auto"/>
        <w:jc w:val="both"/>
      </w:pPr>
    </w:p>
    <w:p w14:paraId="7C06D026" w14:textId="68925A69" w:rsidR="001139A9" w:rsidRDefault="28332918" w:rsidP="009E0179">
      <w:pPr>
        <w:spacing w:line="480" w:lineRule="auto"/>
        <w:jc w:val="both"/>
      </w:pPr>
      <w:r>
        <w:t xml:space="preserve">Although the progression of dementia sounds awful, it does not mean that individuals must follow the awfulness. There are positives to having dementia, where one can live a life that is not awful but an experiential time (DementiaUK, 2015). According to the Alzheimer’s Society, one man described his life in a video about living with dementia </w:t>
      </w:r>
      <w:r>
        <w:lastRenderedPageBreak/>
        <w:t>and the implications it can have but the one thing he said was that ‘I am still that same person expect I have a disease’. The man also said that it was his dream to record an album but due to the anxiousness of losing his memory, he was not sure he could do it but at the end of the video he said that he did record an album and that his dream had come true. The meaning of the video which can help all individuals living with dementia understand that it does not have to be a bad thing living with dementia as you can achieve your dreams and experience activities that you woul</w:t>
      </w:r>
      <w:r w:rsidR="002163AB">
        <w:t>d no</w:t>
      </w:r>
      <w:r>
        <w:t>t dream of doing and live life to the full (Alzheimer’s Society, 2018).</w:t>
      </w:r>
    </w:p>
    <w:p w14:paraId="12A0B677" w14:textId="77777777" w:rsidR="00DB08EF" w:rsidRPr="00484490" w:rsidRDefault="00DB08EF" w:rsidP="009E0179">
      <w:pPr>
        <w:spacing w:line="480" w:lineRule="auto"/>
        <w:jc w:val="both"/>
      </w:pPr>
    </w:p>
    <w:p w14:paraId="5653D201" w14:textId="77777777" w:rsidR="008C46A9" w:rsidRPr="00DB08EF" w:rsidRDefault="28332918" w:rsidP="00CF1A57">
      <w:pPr>
        <w:pStyle w:val="ListParagraph"/>
        <w:numPr>
          <w:ilvl w:val="1"/>
          <w:numId w:val="7"/>
        </w:numPr>
        <w:spacing w:line="480" w:lineRule="auto"/>
        <w:outlineLvl w:val="1"/>
        <w:rPr>
          <w:b/>
        </w:rPr>
      </w:pPr>
      <w:bookmarkStart w:id="9" w:name="_Toc512427020"/>
      <w:r w:rsidRPr="00DB08EF">
        <w:rPr>
          <w:b/>
          <w:bCs/>
        </w:rPr>
        <w:t>Policy Background</w:t>
      </w:r>
      <w:bookmarkEnd w:id="9"/>
    </w:p>
    <w:p w14:paraId="6E3A54B6" w14:textId="20C61A57" w:rsidR="001B7EFC" w:rsidRDefault="001B7EFC" w:rsidP="009E0179">
      <w:pPr>
        <w:spacing w:line="480" w:lineRule="auto"/>
        <w:jc w:val="both"/>
        <w:rPr>
          <w:bCs/>
          <w:szCs w:val="15"/>
        </w:rPr>
      </w:pPr>
      <w:r>
        <w:t>Within the UK, there are many laws that protect individuals with dementia. Many have been discussed but those that hav</w:t>
      </w:r>
      <w:r w:rsidR="00BF0196">
        <w:t>e not</w:t>
      </w:r>
      <w:r>
        <w:t xml:space="preserve"> are the Mental Capacity Act 2005 and Adults with Incapacity (Scotland) Act 2000. From these acts there have also been approaches to dementia such as dementia friendly communities, </w:t>
      </w:r>
      <w:r w:rsidR="008229EF">
        <w:t>‘T</w:t>
      </w:r>
      <w:r>
        <w:t>he universal right to free healthcare at the point of need (UK)</w:t>
      </w:r>
      <w:r w:rsidR="008229EF">
        <w:t>’</w:t>
      </w:r>
      <w:r>
        <w:t>, ‘Charter of Rights for People with Dementia and their Carers’ (Scottish Government) 2009. ‘I have dementia…I have rights’ (The Alzheimer Society of Ireland) 2012, ‘Dementia Engagement and Empowerment Project’ (DEEP network) 2012 and more. Each of these schemes and laws are there to protect people with dementia from harm.</w:t>
      </w:r>
      <w:r w:rsidRPr="001B7EFC">
        <w:rPr>
          <w:bCs/>
          <w:szCs w:val="15"/>
        </w:rPr>
        <w:t xml:space="preserve"> </w:t>
      </w:r>
    </w:p>
    <w:p w14:paraId="3A84BB89" w14:textId="77777777" w:rsidR="00DB08EF" w:rsidRPr="001B7EFC" w:rsidRDefault="00DB08EF" w:rsidP="009E0179">
      <w:pPr>
        <w:spacing w:line="480" w:lineRule="auto"/>
        <w:jc w:val="both"/>
        <w:rPr>
          <w:bCs/>
          <w:szCs w:val="15"/>
        </w:rPr>
      </w:pPr>
    </w:p>
    <w:p w14:paraId="6DB3A4CE" w14:textId="0E983613" w:rsidR="00CF1A57" w:rsidRDefault="28332918" w:rsidP="007C0696">
      <w:pPr>
        <w:spacing w:line="480" w:lineRule="auto"/>
        <w:jc w:val="both"/>
      </w:pPr>
      <w:r>
        <w:t>The main act</w:t>
      </w:r>
      <w:r w:rsidR="001B7EFC">
        <w:t xml:space="preserve">s that support all individuals including those living with dementia </w:t>
      </w:r>
      <w:r>
        <w:t>are the Human Rights Act for Older Persons and the Social Services and Well Being Act 2014 Wales. This act lawfully states to tackle four main challenges that older persons face in society. They are discrimination, violence/abuse</w:t>
      </w:r>
      <w:r w:rsidR="00962E33">
        <w:t>, poverty</w:t>
      </w:r>
      <w:bookmarkStart w:id="10" w:name="_GoBack"/>
      <w:bookmarkEnd w:id="10"/>
      <w:r>
        <w:t xml:space="preserve"> and lack of specific measures and services. From this the Office of the High Commissioner Human Rights (OHCHR) </w:t>
      </w:r>
      <w:r>
        <w:lastRenderedPageBreak/>
        <w:t xml:space="preserve">devised the United Nations principles for older persons where everyone has the right to independence, participation, care, self-fulfilment and dignity. Each principle that has been named have specific rights. For example, ‘Older persons should be able to enjoy human rights and fundamental freedoms when residing in any shelter, care or treatment facility, including full respect for their dignity, beliefs, needs and privacy and for the right to make decisions about their care and the quality of their lives’. By looking at an individual with dementia’s point of view, their human rights should be fully respected when the disease progresses wherever their living situation. Many news reports and studies have seen cases where the human rights of dementia patients are not being respected fully: </w:t>
      </w:r>
      <w:r w:rsidRPr="00DB08EF">
        <w:rPr>
          <w:iCs/>
        </w:rPr>
        <w:t xml:space="preserve">‘Home </w:t>
      </w:r>
      <w:r w:rsidR="00DB08EF" w:rsidRPr="00DB08EF">
        <w:rPr>
          <w:iCs/>
        </w:rPr>
        <w:t>Told to Improve Elderly Care’</w:t>
      </w:r>
      <w:r w:rsidRPr="00DB08EF">
        <w:rPr>
          <w:iCs/>
        </w:rPr>
        <w:t xml:space="preserve">, ‘Scandalous </w:t>
      </w:r>
      <w:r w:rsidR="00DB08EF" w:rsidRPr="00DB08EF">
        <w:rPr>
          <w:iCs/>
        </w:rPr>
        <w:t>Way to Treat Frail and Elderly’, ‘</w:t>
      </w:r>
      <w:r w:rsidRPr="00DB08EF">
        <w:rPr>
          <w:iCs/>
        </w:rPr>
        <w:t xml:space="preserve">Abuse </w:t>
      </w:r>
      <w:r w:rsidR="00DB08EF" w:rsidRPr="00DB08EF">
        <w:rPr>
          <w:iCs/>
        </w:rPr>
        <w:t xml:space="preserve">Taking Place In 99% </w:t>
      </w:r>
      <w:r w:rsidR="00DB08EF">
        <w:rPr>
          <w:iCs/>
        </w:rPr>
        <w:t>o</w:t>
      </w:r>
      <w:r w:rsidR="00DB08EF" w:rsidRPr="00DB08EF">
        <w:rPr>
          <w:iCs/>
        </w:rPr>
        <w:t>f Care Homes’ (</w:t>
      </w:r>
      <w:r w:rsidR="00C3492E">
        <w:rPr>
          <w:iCs/>
        </w:rPr>
        <w:t>The Times, 2018</w:t>
      </w:r>
      <w:r w:rsidR="00DB08EF">
        <w:rPr>
          <w:iCs/>
        </w:rPr>
        <w:t xml:space="preserve">; </w:t>
      </w:r>
      <w:r w:rsidR="00C3492E">
        <w:rPr>
          <w:iCs/>
        </w:rPr>
        <w:t>Warrington Worldwide, 2018</w:t>
      </w:r>
      <w:r w:rsidR="00DB08EF">
        <w:rPr>
          <w:iCs/>
        </w:rPr>
        <w:t xml:space="preserve">; </w:t>
      </w:r>
      <w:r w:rsidR="000B568C">
        <w:rPr>
          <w:iCs/>
        </w:rPr>
        <w:t>The Independent, 2018</w:t>
      </w:r>
      <w:r w:rsidR="00DB08EF" w:rsidRPr="00DB08EF">
        <w:rPr>
          <w:iCs/>
        </w:rPr>
        <w:t>)</w:t>
      </w:r>
      <w:r w:rsidRPr="00DB08EF">
        <w:rPr>
          <w:iCs/>
        </w:rPr>
        <w:t>.</w:t>
      </w:r>
      <w:r w:rsidRPr="28332918">
        <w:rPr>
          <w:i/>
          <w:iCs/>
        </w:rPr>
        <w:t xml:space="preserve"> </w:t>
      </w:r>
      <w:r>
        <w:t xml:space="preserve">According to the Care Quality Commission (CQC) a care home in Manchester did not meet the needs for individuals living with dementia. The Seymour Care Home did not have a dementia friendly environment, where the CQC saw that individuals with dementia did not have their independence respected or their dignity as no correct adjustments had been made for them leaving individuals with dementia to have their rights ignored. From this report, the CQC have put the care home on ‘special measures’ and to fully investigate whether any iniquity has been happening (Mancunian Matters, 2017). Special measures vary for different care homes but the main special measures that the CQC put in place are providing frameworks to ensure improvements are being made, provide time frames where providers must improve their quality of care to further action will be taken such as scraping the </w:t>
      </w:r>
      <w:r w:rsidR="00DB08EF">
        <w:t>carers’</w:t>
      </w:r>
      <w:r>
        <w:t xml:space="preserve"> registration and much more. (see Appendix 2). In 2014, a review was made on 14 organisations a year later from when they were investigated that the CQC had investigated. From those 10 out of the 14 who were put on special measures, </w:t>
      </w:r>
      <w:r>
        <w:lastRenderedPageBreak/>
        <w:t>two care homes had made exceptional progress, three have made good progress. 5 were still put on special measures and one failed to meet the measures (CQC, 2017). This does not necessarily say that all care homes are bad</w:t>
      </w:r>
      <w:r w:rsidRPr="28332918">
        <w:rPr>
          <w:rStyle w:val="CommentReference"/>
        </w:rPr>
        <w:t xml:space="preserve">. </w:t>
      </w:r>
      <w:r w:rsidRPr="28332918">
        <w:rPr>
          <w:rStyle w:val="CommentReference"/>
          <w:sz w:val="24"/>
          <w:szCs w:val="24"/>
        </w:rPr>
        <w:t xml:space="preserve">Statistics </w:t>
      </w:r>
      <w:r>
        <w:t xml:space="preserve">from MHA show that they provide good quality care to over 17,700 individuals with over 7000 staff and 5,500 volunteers (MHA, 2018). When respecting human rights of individuals many care homes have been praised for respecting the rights of individuals living with dementia. Shadon House care home in Gateshead had been applauded for the way they treated individuals in the care home. In the care home, all staff are supervised and are not pressured to certain tasks if they are not up to it, so the managers will step in to help and support. There are sessions with the staff and cleaners regarding human rights topics such as Deprivation of Liberty (DoLs) and confidentiality (Care Home, 2017). Therefore, not all care homes are poor regarding their treatment, but human rights should not be ignored and certainly not ruined by certain individuals who do not realise that human rights are not an extra and no individual with any illness should have their human rights ignored or abandoned. Therefore, these policies and legislations are in place to support every individual and for the next section we will be discussing the many policies that are in place for individuals with dementia and find cases in whether their rights are being respected or not. </w:t>
      </w:r>
    </w:p>
    <w:p w14:paraId="3A7730B5" w14:textId="77777777" w:rsidR="00DB08EF" w:rsidRDefault="00DB08EF" w:rsidP="007C0696">
      <w:pPr>
        <w:spacing w:line="480" w:lineRule="auto"/>
        <w:jc w:val="both"/>
      </w:pPr>
    </w:p>
    <w:p w14:paraId="3CA76229" w14:textId="4EC69E41" w:rsidR="004C2533" w:rsidRDefault="28332918" w:rsidP="007C0696">
      <w:pPr>
        <w:spacing w:line="480" w:lineRule="auto"/>
        <w:jc w:val="both"/>
      </w:pPr>
      <w:r>
        <w:t xml:space="preserve">The Social Services and Well Being Act 2014 Wales was introduced in April 2016, where the act states that they will improve the ‘wellbeing of people who need care and support, and carers who need support, and for transforming social services in </w:t>
      </w:r>
      <w:r w:rsidR="006462DA">
        <w:t>W</w:t>
      </w:r>
      <w:r>
        <w:t xml:space="preserve">ales’.  Part 4 of the Act states ‘determination of eligibility and consideration of what to do to meet needs’. Where it also states that all needs are to be assessed to </w:t>
      </w:r>
      <w:r w:rsidR="006462DA">
        <w:t>‘</w:t>
      </w:r>
      <w:r>
        <w:t>protect an individual from abuse or neglect or the risk of both abuse and neglect</w:t>
      </w:r>
      <w:r w:rsidR="006462DA">
        <w:t>’</w:t>
      </w:r>
      <w:r>
        <w:t xml:space="preserve"> (Social Services </w:t>
      </w:r>
      <w:r>
        <w:lastRenderedPageBreak/>
        <w:t xml:space="preserve">and Well Being Act, 2014). This act is there to protect the needs and rights of dementia patients. When making assessments, health practitioners should follow guidelines of the Care Act 2014 and the Social Services and Well Being Act 2014 where it states that when making assessments to inform the local authorities and the carer and family members. </w:t>
      </w:r>
    </w:p>
    <w:p w14:paraId="09946C12" w14:textId="77777777" w:rsidR="00DB08EF" w:rsidRDefault="00DB08EF" w:rsidP="007C0696">
      <w:pPr>
        <w:spacing w:line="480" w:lineRule="auto"/>
        <w:jc w:val="both"/>
      </w:pPr>
    </w:p>
    <w:p w14:paraId="10C615C9" w14:textId="64CC539C" w:rsidR="004C2533" w:rsidRPr="004C2533" w:rsidRDefault="28332918" w:rsidP="28332918">
      <w:pPr>
        <w:pStyle w:val="ListParagraph"/>
        <w:numPr>
          <w:ilvl w:val="1"/>
          <w:numId w:val="7"/>
        </w:numPr>
        <w:spacing w:line="480" w:lineRule="auto"/>
        <w:outlineLvl w:val="1"/>
        <w:rPr>
          <w:b/>
          <w:bCs/>
        </w:rPr>
      </w:pPr>
      <w:bookmarkStart w:id="11" w:name="_Toc512427021"/>
      <w:r w:rsidRPr="28332918">
        <w:rPr>
          <w:b/>
          <w:bCs/>
        </w:rPr>
        <w:t xml:space="preserve">Theoretical </w:t>
      </w:r>
      <w:r w:rsidR="00DB08EF">
        <w:rPr>
          <w:b/>
          <w:bCs/>
        </w:rPr>
        <w:t>A</w:t>
      </w:r>
      <w:r w:rsidRPr="28332918">
        <w:rPr>
          <w:b/>
          <w:bCs/>
        </w:rPr>
        <w:t>pproaches to Dementia</w:t>
      </w:r>
      <w:bookmarkEnd w:id="11"/>
    </w:p>
    <w:p w14:paraId="21908C30" w14:textId="7304AA74" w:rsidR="00CF1A57" w:rsidRDefault="28332918" w:rsidP="009E0179">
      <w:pPr>
        <w:spacing w:line="480" w:lineRule="auto"/>
        <w:jc w:val="both"/>
      </w:pPr>
      <w:r>
        <w:t xml:space="preserve">By doing this, the </w:t>
      </w:r>
      <w:r w:rsidR="000F30AB">
        <w:t>dignity, the freedom and the security o</w:t>
      </w:r>
      <w:r>
        <w:t xml:space="preserve">f the dementia patient are being respected. When making the assessments, it is also important to communicate with the individual in a dementia friendly way. By health professionals stating that patients are ‘suffering’ with dementia and that they display ‘challenging behaviour’ can make the individual with dementia feel low and show dementia patients in a negative way. That is why it is important when creating assessments and care plans to follow guidelines of the acts involved for that individual correctly so that the individual with dementia is treated equally and have their rights respected (Community Care, 2018). </w:t>
      </w:r>
    </w:p>
    <w:p w14:paraId="0DB06243" w14:textId="77777777" w:rsidR="00DB08EF" w:rsidRPr="00CF1A57" w:rsidRDefault="00DB08EF" w:rsidP="009E0179">
      <w:pPr>
        <w:spacing w:line="480" w:lineRule="auto"/>
        <w:jc w:val="both"/>
      </w:pPr>
    </w:p>
    <w:p w14:paraId="4BCF741B" w14:textId="0CEAB338" w:rsidR="004C2533" w:rsidRDefault="28332918" w:rsidP="009E0179">
      <w:pPr>
        <w:spacing w:line="480" w:lineRule="auto"/>
        <w:jc w:val="both"/>
      </w:pPr>
      <w:r>
        <w:t>A theory called the Social Breakdown Reconstruction theory</w:t>
      </w:r>
      <w:r w:rsidRPr="28332918">
        <w:rPr>
          <w:rStyle w:val="CommentReference"/>
        </w:rPr>
        <w:t xml:space="preserve"> </w:t>
      </w:r>
      <w:r w:rsidRPr="28332918">
        <w:rPr>
          <w:rStyle w:val="CommentReference"/>
          <w:sz w:val="24"/>
          <w:szCs w:val="24"/>
        </w:rPr>
        <w:t>ex</w:t>
      </w:r>
      <w:r>
        <w:t xml:space="preserve">plores the way society views the elderly. By living in a negative society by treating the elderly as old and helpless then care and support for the elderly will decline. By society viewing the elderly as incompetent then society will develop a label for them; useless and helpless then there will inadequate support services and funds for the elderly which will result in the elderly skills deteriorating and will see themselves as useless. However, by turning society into a positive community for the elderly by saying they are important and helpful then there will be more support systems such as housing, health services and the elderly skills will improve resulting in the elderly feeling that they are </w:t>
      </w:r>
      <w:r>
        <w:lastRenderedPageBreak/>
        <w:t xml:space="preserve">competent and important to society. The negative views of this theory also links with another theory called the Modernisation theory. This theory believes that the status of the elderly within society is declining due to society becoming modern. The society we are living in today as become technological where the elderly cannot keep up. Years ago, the elderly people had power and status from agricultural lands and hunting whereas now the younger generation have the power and status leaving the elderly to become isolated (Moody, H, 2006). Victor (2005) states that the modernisation theory is the result of the youth generation ignoring the elderly and society deeming the elderly as useless as they take retirement (Victor, C, 2005). These two theories show that due to society becoming more modern and deeming the elderly as ‘useless’ is isolating them and discriminating them due to their age and they are too ‘old’ to do anything in society. If we look at society today, there are elder people living alone and being lonely due the rise of an aging population. </w:t>
      </w:r>
    </w:p>
    <w:p w14:paraId="42B66EF8" w14:textId="77777777" w:rsidR="00DB08EF" w:rsidRDefault="00DB08EF" w:rsidP="009E0179">
      <w:pPr>
        <w:spacing w:line="480" w:lineRule="auto"/>
        <w:jc w:val="both"/>
      </w:pPr>
    </w:p>
    <w:p w14:paraId="70A5FEC8" w14:textId="2358D2B1" w:rsidR="004C2533" w:rsidRPr="004C2533" w:rsidRDefault="28332918" w:rsidP="28332918">
      <w:pPr>
        <w:pStyle w:val="ListParagraph"/>
        <w:numPr>
          <w:ilvl w:val="1"/>
          <w:numId w:val="7"/>
        </w:numPr>
        <w:spacing w:line="480" w:lineRule="auto"/>
        <w:outlineLvl w:val="1"/>
        <w:rPr>
          <w:b/>
          <w:bCs/>
        </w:rPr>
      </w:pPr>
      <w:bookmarkStart w:id="12" w:name="_Toc512427022"/>
      <w:r w:rsidRPr="28332918">
        <w:rPr>
          <w:b/>
          <w:bCs/>
        </w:rPr>
        <w:t xml:space="preserve">Social </w:t>
      </w:r>
      <w:r w:rsidR="00DB08EF" w:rsidRPr="28332918">
        <w:rPr>
          <w:b/>
          <w:bCs/>
        </w:rPr>
        <w:t xml:space="preserve">Support </w:t>
      </w:r>
      <w:r w:rsidR="00DB08EF">
        <w:rPr>
          <w:b/>
          <w:bCs/>
        </w:rPr>
        <w:t>a</w:t>
      </w:r>
      <w:r w:rsidR="00DB08EF" w:rsidRPr="28332918">
        <w:rPr>
          <w:b/>
          <w:bCs/>
        </w:rPr>
        <w:t>nd Dementia</w:t>
      </w:r>
      <w:bookmarkEnd w:id="12"/>
    </w:p>
    <w:p w14:paraId="2D912314" w14:textId="77777777" w:rsidR="006462DA" w:rsidRDefault="28332918" w:rsidP="009E0179">
      <w:pPr>
        <w:spacing w:line="480" w:lineRule="auto"/>
        <w:jc w:val="both"/>
      </w:pPr>
      <w:r>
        <w:t xml:space="preserve">Elderly people feel socially isolated as many family members may live away or others may not speak to their elders anymore leaving elderly people feel alone. If an elderly person has dementia, there is an initiative called Side by Side, where volunteers would come and sit with elderly people and have a chat with them and keep them company for an hour or so. By doing this, raises social isolation and is nice for them to have someone new to talk </w:t>
      </w:r>
      <w:r w:rsidR="00962CAC">
        <w:t xml:space="preserve">to (Alzheimer’s Society Newsletter, 2016). </w:t>
      </w:r>
      <w:r>
        <w:t>More encouragement is needed for younger people to do this as it can be a worthwhile experience and it’s a chance for younger people to see that elderly people are not useless and are a major credit to society</w:t>
      </w:r>
      <w:r w:rsidR="00962CAC">
        <w:t xml:space="preserve">. By doing this will leave the elderly in a positive light and how important it is to create a positive image for the elderly in society. By looking back at </w:t>
      </w:r>
      <w:r w:rsidR="00962CAC">
        <w:lastRenderedPageBreak/>
        <w:t xml:space="preserve">the Social breakdown reconstruction theory in </w:t>
      </w:r>
      <w:r w:rsidR="006159D4">
        <w:t>S</w:t>
      </w:r>
      <w:r w:rsidR="00962CAC">
        <w:t xml:space="preserve">ection 2.4, it says to view the elderly more positively in society and by participating in the dementia activities will improve the positivity within the elderly. </w:t>
      </w:r>
      <w:r>
        <w:t xml:space="preserve">In the UK in 2013, the Compassionate Frome Project Somerset was initiated to combat social isolation in which they reduced hospital admission by 17% (Matthews, P, </w:t>
      </w:r>
      <w:r w:rsidRPr="28332918">
        <w:rPr>
          <w:i/>
          <w:iCs/>
        </w:rPr>
        <w:t>cited</w:t>
      </w:r>
      <w:r>
        <w:t xml:space="preserve"> in Stuff.co, 2018). This project along with the Human Rights Act 1998 shows that there are legislations and policies to tackle social isolation within the elderly. Due to society becoming more modern, these laws need to be impacted more to show the elderly that there are people and laws around them to support them. It is important for laws to tackle social isolation so elderly people can be more involved within society. The National Assembly for Wales released a report in 2017 called </w:t>
      </w:r>
      <w:r w:rsidRPr="28332918">
        <w:rPr>
          <w:i/>
          <w:iCs/>
        </w:rPr>
        <w:t>‘Inquiry to loneliness and isolation’</w:t>
      </w:r>
      <w:r>
        <w:t xml:space="preserve"> where they look at different outcomes to tackle social isolation in Wales. The NHS Confederation said “Crucially, older people need to be at the centre of decisions about what services and activities would benefit them the most, rather than the professionals assuming what they need.” (Health, Social Care and S</w:t>
      </w:r>
      <w:r w:rsidR="00C01B4E">
        <w:t>po</w:t>
      </w:r>
      <w:r>
        <w:t xml:space="preserve">rt Committee, 2017). However, there are services available in the UK to help decrease levels of isolation. As stated before there is the ‘Side by Side’ scheme or otherwise known as Befriending, group activities called ‘Men’s Shed’ where men who feel isolated go and take part in activities with others and Music in Mind, were volunteers would take elderly people singing (Alzheimers.net, 2017). </w:t>
      </w:r>
      <w:r w:rsidR="000F30AB">
        <w:t>T</w:t>
      </w:r>
      <w:r>
        <w:t xml:space="preserve">hese schemes are there to improve social isolation and with the Human Rights Act 1998, keeping the elderly equal in society and respecting their rights will help the elders be a part of society one more. Therefore, by involving the elderly and making services more accessible to those with dementia will improve their health and wellbeing as well as their lifestyle as they will feel included within society. Further discussion on social activities will be discussed in </w:t>
      </w:r>
      <w:r w:rsidR="006159D4">
        <w:t>S</w:t>
      </w:r>
      <w:r>
        <w:t xml:space="preserve">ection 3.2. </w:t>
      </w:r>
    </w:p>
    <w:p w14:paraId="68029954" w14:textId="33FB8132" w:rsidR="00CF26AB" w:rsidRDefault="28332918" w:rsidP="009E0179">
      <w:pPr>
        <w:spacing w:line="480" w:lineRule="auto"/>
        <w:jc w:val="both"/>
      </w:pPr>
      <w:r>
        <w:lastRenderedPageBreak/>
        <w:t>By being diagnosed with a form of dementia can change an individual’s life in a blink of an eye. According to Alzheimer’s Society, the fear of diagnosis means that more than half of people in the UK put off getting a diagnosis and ‘almost two thirds’ of people felt that getting a diagnosis would mean that the persons’ life would be over (NHS Choices, 2017). According to Atkins (2015), people feel that not knowing the diagnosis is worse than knowing</w:t>
      </w:r>
      <w:r w:rsidR="00B05D3A">
        <w:t xml:space="preserve"> as they will have to go through treatment, visits to GP’s and hospitals for check-ups and by not knowing this makes it easier. H</w:t>
      </w:r>
      <w:r>
        <w:t>owever, when a diagnosis is made then a treatment plan can be made and knowing what the type of dementia it is</w:t>
      </w:r>
      <w:r w:rsidR="000F30AB">
        <w:t xml:space="preserve">, </w:t>
      </w:r>
      <w:r>
        <w:t>will make the individual themselves and the family feel more at ease and know what they are up against (Atkins, S, 2015). Most people see the bad side of having dementia as it can be cruel but there are support services available to make the dementia progression a positive one. When an illness such as dementia affect</w:t>
      </w:r>
      <w:r w:rsidR="006462DA">
        <w:t>s</w:t>
      </w:r>
      <w:r>
        <w:t xml:space="preserve"> an individual and their family, they may feel alone regarding laws and policies along the way. However, there are health professionals that can help families in need such as nurses. One form of positive intervention in the UK is the use of nurses who enable the persons with dementia to live in dignity and participate. </w:t>
      </w:r>
    </w:p>
    <w:p w14:paraId="2197A74B" w14:textId="77777777" w:rsidR="00DB08EF" w:rsidRDefault="00DB08EF" w:rsidP="009E0179">
      <w:pPr>
        <w:spacing w:line="480" w:lineRule="auto"/>
        <w:jc w:val="both"/>
      </w:pPr>
    </w:p>
    <w:p w14:paraId="4D8EE0C7" w14:textId="664E60BC" w:rsidR="000117E0" w:rsidRDefault="28332918" w:rsidP="009E0179">
      <w:pPr>
        <w:spacing w:line="480" w:lineRule="auto"/>
        <w:jc w:val="both"/>
      </w:pPr>
      <w:r>
        <w:t>These nurses who work under the NHS are called Admiral Nurses. Their role is to work alongside the individual with dementia and their families offering support, guidance and practical solutions. The nurses are also there to help families who are struggling to cope and offer that extra support and care</w:t>
      </w:r>
      <w:r w:rsidRPr="28332918">
        <w:rPr>
          <w:rStyle w:val="CommentReference"/>
        </w:rPr>
        <w:t xml:space="preserve"> t</w:t>
      </w:r>
      <w:r>
        <w:t xml:space="preserve">hat is needed (DementiaUK, 2017).  Clinical responsibilities that admiral nurses have are meeting with families that are affected by dementia, act as an advocate for that individual with dementia with the family’s permission to be so, creating assessments for that individual with dementia on their health and wellbeing, as well as doing risk assessments and implanting intervention </w:t>
      </w:r>
      <w:r>
        <w:lastRenderedPageBreak/>
        <w:t xml:space="preserve">plans. The nurses would also provide effective interventions for families to use through the individual with dementia’s early stages to the late stages.  Admiral nurses would liaise with health professionals such as GP’s, health care practitioners and case managers to discuss the individual’s assessments while making sure that the nurses and the health care professionals follow the guidelines stated in health and social care policies in regards with dementia (Dementia UK, 2017). According to the Guardian, there are only 200 Admiral nurses in the UK with other countries having none. The Guardian spoke to a family who were helpless until an admiral nurse came in and helped their issues. </w:t>
      </w:r>
      <w:r w:rsidR="00346E39">
        <w:t xml:space="preserve">“Having the same carers without chopping and changing is excellent compared to other companies used, where we never knew who would arrive or at what time. The standard of care is truly outstanding". </w:t>
      </w:r>
      <w:r>
        <w:t xml:space="preserve">The nurse was able to help the family secure state funding so that their mother who was living with dementia to stay in her own home. The nurse also provides emotional and practical support as well as helping families move their loved one into a are home where the admiral nurse would find a suitable one for them without the family having to go through the pain of finding a care home. The Guardian states that research shows that by having an admiral nurse improves the life of the individual with dementia and the family too as well as saving the NHS and local authorities money. The admiral nurses also support the families with the end of life and provide the family with a specialised care package for that individual (The Guardian, 2017). </w:t>
      </w:r>
    </w:p>
    <w:p w14:paraId="51F9BDAA" w14:textId="77777777" w:rsidR="00DB08EF" w:rsidRPr="00346E39" w:rsidRDefault="00DB08EF" w:rsidP="009E0179">
      <w:pPr>
        <w:spacing w:line="480" w:lineRule="auto"/>
        <w:jc w:val="both"/>
        <w:rPr>
          <w:bCs/>
          <w:szCs w:val="15"/>
        </w:rPr>
      </w:pPr>
    </w:p>
    <w:p w14:paraId="6B47A3C0" w14:textId="6967C699" w:rsidR="0005220E" w:rsidRPr="00480F29" w:rsidRDefault="28332918" w:rsidP="28332918">
      <w:pPr>
        <w:pStyle w:val="ListParagraph"/>
        <w:numPr>
          <w:ilvl w:val="1"/>
          <w:numId w:val="7"/>
        </w:numPr>
        <w:spacing w:line="480" w:lineRule="auto"/>
        <w:outlineLvl w:val="1"/>
        <w:rPr>
          <w:b/>
          <w:bCs/>
        </w:rPr>
      </w:pPr>
      <w:bookmarkStart w:id="13" w:name="_Toc512427023"/>
      <w:r w:rsidRPr="28332918">
        <w:rPr>
          <w:b/>
          <w:bCs/>
        </w:rPr>
        <w:t xml:space="preserve">End of </w:t>
      </w:r>
      <w:r w:rsidR="00DB08EF">
        <w:rPr>
          <w:b/>
          <w:bCs/>
        </w:rPr>
        <w:t>L</w:t>
      </w:r>
      <w:r w:rsidRPr="28332918">
        <w:rPr>
          <w:b/>
          <w:bCs/>
        </w:rPr>
        <w:t>ife</w:t>
      </w:r>
      <w:bookmarkEnd w:id="13"/>
    </w:p>
    <w:p w14:paraId="1A3C41A3" w14:textId="5CB8D6B0" w:rsidR="0072500A" w:rsidRDefault="28332918" w:rsidP="009E0179">
      <w:pPr>
        <w:spacing w:line="480" w:lineRule="auto"/>
        <w:jc w:val="both"/>
      </w:pPr>
      <w:r>
        <w:t>End of life can be an upsetting time for the individual and the families themselves</w:t>
      </w:r>
      <w:r w:rsidR="00B05D3A">
        <w:t>.</w:t>
      </w:r>
      <w:r>
        <w:t xml:space="preserve"> </w:t>
      </w:r>
      <w:r w:rsidR="00B05D3A">
        <w:t xml:space="preserve">If a suitable package is implemented it should be done in a dignified and comforting way for the individual with dementia as detailed in the OHCHR principle number 14 where </w:t>
      </w:r>
      <w:r w:rsidR="00B05D3A">
        <w:lastRenderedPageBreak/>
        <w:t>‘Older persons should be able to enjoy human rights when being provided with care and dignity in a living environment’ (OHCHR, 1991). Wh</w:t>
      </w:r>
      <w:r>
        <w:t xml:space="preserve">en a member of a family or friend realise that the individual with dementia’s health and wellbeing is decreasing can be very distressful and can make the feeling that the end is coming a reality. But with the support and care from nurses and GP’s as well as relatives’ </w:t>
      </w:r>
      <w:r w:rsidR="006462DA">
        <w:t xml:space="preserve">and </w:t>
      </w:r>
      <w:r>
        <w:t>friends will make the final stages more comforting. When an individual who has a terminal illness such as dementia will have a palliative care package ready. “</w:t>
      </w:r>
      <w:r w:rsidRPr="28332918">
        <w:rPr>
          <w:color w:val="000000" w:themeColor="text1"/>
          <w:lang w:val="en"/>
        </w:rPr>
        <w:t>Everyone who has palliative care needs or is approaching the end of life, dying or bereaved should receive the high-quality care and support they need, where and when they need it” (The National Council for Palliative Care - NCPC, 2015).</w:t>
      </w:r>
      <w:r w:rsidRPr="28332918">
        <w:rPr>
          <w:rFonts w:ascii="Arial" w:hAnsi="Arial" w:cs="Arial"/>
          <w:color w:val="000000" w:themeColor="text1"/>
          <w:sz w:val="18"/>
          <w:szCs w:val="18"/>
          <w:lang w:val="en"/>
        </w:rPr>
        <w:t xml:space="preserve"> </w:t>
      </w:r>
      <w:r>
        <w:t xml:space="preserve">A GP and a district nurse would make a referral to the palliative care team and be advised on what to do next (Atkins, S, 2015). Other organisations and health professionals may be involved such as community care nurses, social workers, care home staff and local hospices an hospital will provide extra advice and specialist input if the GP will need it (Alzheimer’s Society, 2018). Within this package is documents on the individual’s wishes on whether they would like a Do Not Resuscitate (DNR) in place or not as well as sedative injections to help with pain or discomfort. However, the care package is not only to be used for end of life as you can use the package earlier in an individual’s illness to treat the condition depending on what that illness is. Depending on the individual, the care package can be used when it is needed and can last for a couple of days, months or years but with certain individuals, the care package can begin to take effect in a matter of hours where the individual will die (NHS, 2015). The National Institute for Health and Care Excellence added a new guideline to their policy in 2015 called ‘care of dying adults in the last days of life’. This guideline is there to cover adults 18 and over who are ‘dying during the last 2 to 3 days of life’. This guideline lawfully states to improve end of life care by </w:t>
      </w:r>
      <w:r>
        <w:lastRenderedPageBreak/>
        <w:t>communicating respectfully and involving the individual with important decisions while maintaining their dignity and comfort (NICE, 2015). The guideline is also there to respect the human rights of the individual during the last days of life. However, the CQC decided to visit local areas around England to talk to staff and commissioners about how they handle the needs of individuals on different groups where they found out that people from certain groups are experiencing poor quality care at the end of life than others in society because of commissioners and providers not understanding and considering the needs of the individuals with an illness. The CQC also found that commissioners were not always following guidelines from the Equality Act 2010 when carrying out day to day work. The CQC state that ‘</w:t>
      </w:r>
      <w:r w:rsidRPr="28332918">
        <w:rPr>
          <w:lang w:val="en"/>
        </w:rPr>
        <w:t>A person’s diagnosis, age, ethnic background or social circumstances should not affect the quality of care they receive at any point, but certainly not at the end of their lives’. However, they did find evidence of good practice but can see that action is needed to improve the quality of care at end of life by respecting the individual’s human rights and not discriminating them by their age, ethnic, gender, ethnic background, etc (Care Quality Commissions, 2018). A case study created by the CQC shows the good practice that some settings showed. Places such as Finely Park Hospital, Salford Royal NHS Foundation Trust, Nazareth Lodge and Rosebank Surgery in Lancaster. All these settings provided good quality care according to the CQC where each setting overall focused on the needs of the individual with dementia and included the individual in the planning and assessments (CQC, 201</w:t>
      </w:r>
      <w:r w:rsidR="00992147">
        <w:rPr>
          <w:lang w:val="en"/>
        </w:rPr>
        <w:t>8</w:t>
      </w:r>
      <w:r w:rsidRPr="28332918">
        <w:rPr>
          <w:lang w:val="en"/>
        </w:rPr>
        <w:t xml:space="preserve">).   </w:t>
      </w:r>
      <w:r>
        <w:t xml:space="preserve"> </w:t>
      </w:r>
    </w:p>
    <w:p w14:paraId="4D3ABA37" w14:textId="77777777" w:rsidR="00DB08EF" w:rsidRPr="005B49B0" w:rsidRDefault="00DB08EF" w:rsidP="009E0179">
      <w:pPr>
        <w:spacing w:line="480" w:lineRule="auto"/>
        <w:jc w:val="both"/>
      </w:pPr>
    </w:p>
    <w:p w14:paraId="14AED286" w14:textId="28E17C2B" w:rsidR="007B2C71" w:rsidRPr="00207C89" w:rsidRDefault="28332918" w:rsidP="28332918">
      <w:pPr>
        <w:pStyle w:val="ListParagraph"/>
        <w:numPr>
          <w:ilvl w:val="1"/>
          <w:numId w:val="7"/>
        </w:numPr>
        <w:spacing w:line="480" w:lineRule="auto"/>
        <w:outlineLvl w:val="1"/>
        <w:rPr>
          <w:b/>
          <w:bCs/>
        </w:rPr>
      </w:pPr>
      <w:bookmarkStart w:id="14" w:name="_Toc512427024"/>
      <w:r w:rsidRPr="28332918">
        <w:rPr>
          <w:b/>
          <w:bCs/>
        </w:rPr>
        <w:t>Living Environments</w:t>
      </w:r>
      <w:bookmarkEnd w:id="14"/>
      <w:r w:rsidRPr="28332918">
        <w:rPr>
          <w:b/>
          <w:bCs/>
        </w:rPr>
        <w:t xml:space="preserve"> </w:t>
      </w:r>
    </w:p>
    <w:p w14:paraId="0148968F" w14:textId="1B395819" w:rsidR="00244A4A" w:rsidRDefault="28332918" w:rsidP="009E0179">
      <w:pPr>
        <w:spacing w:line="480" w:lineRule="auto"/>
        <w:jc w:val="both"/>
      </w:pPr>
      <w:r>
        <w:t xml:space="preserve">There are a number of different living environments an individual living with dementia could find themselves in, or could choose to be in. Therefore, there are many places </w:t>
      </w:r>
      <w:r>
        <w:lastRenderedPageBreak/>
        <w:t xml:space="preserve">and support services that can provide relief for family and friends but for the individual as well. Depending on the support and individual circumstances, any of these could be suitable. </w:t>
      </w:r>
    </w:p>
    <w:p w14:paraId="6106B9A1" w14:textId="77777777" w:rsidR="00DB08EF" w:rsidRDefault="00DB08EF" w:rsidP="009E0179">
      <w:pPr>
        <w:spacing w:line="480" w:lineRule="auto"/>
        <w:jc w:val="both"/>
      </w:pPr>
    </w:p>
    <w:p w14:paraId="7F0BDE21" w14:textId="58C4AD5C" w:rsidR="00BB0671" w:rsidRPr="00DB08EF" w:rsidRDefault="28332918" w:rsidP="00DB08EF">
      <w:pPr>
        <w:spacing w:line="480" w:lineRule="auto"/>
        <w:rPr>
          <w:bCs/>
          <w:u w:val="single"/>
        </w:rPr>
      </w:pPr>
      <w:r w:rsidRPr="00DB08EF">
        <w:rPr>
          <w:bCs/>
          <w:u w:val="single"/>
        </w:rPr>
        <w:t xml:space="preserve">Assisted Living </w:t>
      </w:r>
    </w:p>
    <w:p w14:paraId="5B0BFFD5" w14:textId="11AE1716" w:rsidR="00BB0671" w:rsidRDefault="28332918" w:rsidP="009E0179">
      <w:pPr>
        <w:spacing w:line="480" w:lineRule="auto"/>
        <w:jc w:val="both"/>
      </w:pPr>
      <w:r>
        <w:t>This is otherwise knowns as retirement or sheltered housing and is for people aged 60 and over. The housing consists of 20 - 40 bungalows or flats which have personal alarm systems. Within the building there is usually a warden or a manager to provide help, advice and security. However, if personal care services are needed they would be provided thorough social services or paid for privately. Outside the housing there are gardens, lounges, dining areas, restaurants, shops, craft rooms, laundry, a hairdresser/salon, a wellbeing room and some sheltered housing will provide guest bedroom for relatives and friends</w:t>
      </w:r>
      <w:r w:rsidR="00DB08EF">
        <w:t xml:space="preserve"> (</w:t>
      </w:r>
      <w:r w:rsidR="007B7B53">
        <w:t>Housing Care</w:t>
      </w:r>
      <w:r>
        <w:t xml:space="preserve">, 2018). </w:t>
      </w:r>
    </w:p>
    <w:p w14:paraId="098B943C" w14:textId="77777777" w:rsidR="00DB08EF" w:rsidRDefault="00DB08EF" w:rsidP="009E0179">
      <w:pPr>
        <w:spacing w:line="480" w:lineRule="auto"/>
        <w:jc w:val="both"/>
      </w:pPr>
    </w:p>
    <w:p w14:paraId="7B8B506C" w14:textId="5CCDC91B" w:rsidR="003829E1" w:rsidRPr="00DB08EF" w:rsidRDefault="28332918" w:rsidP="00DB08EF">
      <w:pPr>
        <w:spacing w:line="480" w:lineRule="auto"/>
        <w:rPr>
          <w:bCs/>
          <w:u w:val="single"/>
        </w:rPr>
      </w:pPr>
      <w:r w:rsidRPr="00DB08EF">
        <w:rPr>
          <w:bCs/>
          <w:u w:val="single"/>
        </w:rPr>
        <w:t>Extra Care</w:t>
      </w:r>
    </w:p>
    <w:p w14:paraId="5DA8E63A" w14:textId="7A479609" w:rsidR="00566070" w:rsidRDefault="28332918" w:rsidP="009E0179">
      <w:pPr>
        <w:spacing w:line="480" w:lineRule="auto"/>
        <w:jc w:val="both"/>
      </w:pPr>
      <w:r>
        <w:t xml:space="preserve">This is similar to assisted living but will have on site carers and support staff who are there to care for those who need extra personal care such as bathing and dressing while others live independently. Not all who live in sheltered housing have dementia, but others are there who live independently but need that extra support that family members cannot give. Again, there are lounges, restaurants, dining rooms, salons within extra care as well as social activities. (Dementia Care, 2018).  </w:t>
      </w:r>
    </w:p>
    <w:p w14:paraId="13D194A7" w14:textId="77777777" w:rsidR="00DB08EF" w:rsidRDefault="00DB08EF" w:rsidP="009E0179">
      <w:pPr>
        <w:spacing w:line="480" w:lineRule="auto"/>
        <w:jc w:val="both"/>
      </w:pPr>
    </w:p>
    <w:p w14:paraId="18F2369D" w14:textId="16D944CF" w:rsidR="005454B7" w:rsidRPr="00DB08EF" w:rsidRDefault="28332918" w:rsidP="00DB08EF">
      <w:pPr>
        <w:spacing w:line="480" w:lineRule="auto"/>
        <w:rPr>
          <w:bCs/>
          <w:u w:val="single"/>
        </w:rPr>
      </w:pPr>
      <w:r w:rsidRPr="00DB08EF">
        <w:rPr>
          <w:bCs/>
          <w:u w:val="single"/>
        </w:rPr>
        <w:t xml:space="preserve">Independent </w:t>
      </w:r>
      <w:r w:rsidR="001800C8" w:rsidRPr="00DB08EF">
        <w:rPr>
          <w:bCs/>
          <w:u w:val="single"/>
        </w:rPr>
        <w:t>Supported Living</w:t>
      </w:r>
    </w:p>
    <w:p w14:paraId="764470D8" w14:textId="2BE18968" w:rsidR="00566070" w:rsidRDefault="28332918" w:rsidP="009E0179">
      <w:pPr>
        <w:spacing w:line="480" w:lineRule="auto"/>
        <w:jc w:val="both"/>
      </w:pPr>
      <w:r>
        <w:t xml:space="preserve">There are many independent supported living houses in Newcastle upon Tyne where there are houses or bungalows that contain 4-5 groups of people with dementia. They </w:t>
      </w:r>
      <w:r>
        <w:lastRenderedPageBreak/>
        <w:t>all live in the same area with support staff. In independent supported living, the support staff help to keep the individuals’ independence while they live there so that they can keep the ability to dress, cook, wash and remain mobile and interact socially. One person described it has a ‘home from home’</w:t>
      </w:r>
      <w:r w:rsidR="00DB08EF">
        <w:t xml:space="preserve"> </w:t>
      </w:r>
      <w:r>
        <w:t xml:space="preserve">(Dementia Care, 2018).  </w:t>
      </w:r>
    </w:p>
    <w:p w14:paraId="0661215E" w14:textId="77777777" w:rsidR="00DB08EF" w:rsidRDefault="00DB08EF" w:rsidP="009E0179">
      <w:pPr>
        <w:spacing w:line="480" w:lineRule="auto"/>
        <w:jc w:val="both"/>
      </w:pPr>
    </w:p>
    <w:p w14:paraId="76BD2A5C" w14:textId="0E3976F5" w:rsidR="005B49B0" w:rsidRPr="00DB08EF" w:rsidRDefault="28332918" w:rsidP="00DB08EF">
      <w:pPr>
        <w:spacing w:line="480" w:lineRule="auto"/>
        <w:rPr>
          <w:bCs/>
          <w:u w:val="single"/>
        </w:rPr>
      </w:pPr>
      <w:r w:rsidRPr="00DB08EF">
        <w:rPr>
          <w:bCs/>
          <w:u w:val="single"/>
        </w:rPr>
        <w:t xml:space="preserve">Care homes/Residential </w:t>
      </w:r>
      <w:r w:rsidR="001800C8">
        <w:rPr>
          <w:bCs/>
          <w:u w:val="single"/>
        </w:rPr>
        <w:t>C</w:t>
      </w:r>
      <w:r w:rsidRPr="00DB08EF">
        <w:rPr>
          <w:bCs/>
          <w:u w:val="single"/>
        </w:rPr>
        <w:t>are</w:t>
      </w:r>
    </w:p>
    <w:p w14:paraId="380D5165" w14:textId="433487E1" w:rsidR="003F6F8C" w:rsidRDefault="28332918" w:rsidP="009E0179">
      <w:pPr>
        <w:spacing w:line="480" w:lineRule="auto"/>
        <w:jc w:val="both"/>
      </w:pPr>
      <w:r>
        <w:t>A Care home is where older people in one big house live consisting of 50 or more residents. Each resident has their own room and their own bathroom. Within a setting such as this, staff will provide all personal care such as bathing and dressing as well as helping them move around. In some care homes nursing care is provided. In the care homes there is a dining area where the residents can eat their meals or take them to their rooms as well as lounges, activity rooms, a day room for when family or friends come to visit. In some care homes there are salons and a regular chiropodist to tend to the residents’ feet. There are social activities such as quizzes, card games and outdoor outings. In other care homes there are separate parts of the house where extra nursing and care is needed for those who have dementia and will need more care and attention (</w:t>
      </w:r>
      <w:r w:rsidR="007B7B53">
        <w:t>Alzheimer’s Society</w:t>
      </w:r>
      <w:r>
        <w:t xml:space="preserve">, 2018).  </w:t>
      </w:r>
    </w:p>
    <w:p w14:paraId="6A9FF698" w14:textId="77777777" w:rsidR="00DB08EF" w:rsidRPr="003F6F8C" w:rsidRDefault="00DB08EF" w:rsidP="009E0179">
      <w:pPr>
        <w:spacing w:line="480" w:lineRule="auto"/>
        <w:jc w:val="both"/>
      </w:pPr>
    </w:p>
    <w:p w14:paraId="117143F5" w14:textId="77777777" w:rsidR="005B49B0" w:rsidRPr="00DB08EF" w:rsidRDefault="28332918" w:rsidP="00DB08EF">
      <w:pPr>
        <w:spacing w:line="480" w:lineRule="auto"/>
        <w:rPr>
          <w:bCs/>
          <w:u w:val="single"/>
        </w:rPr>
      </w:pPr>
      <w:r w:rsidRPr="00DB08EF">
        <w:rPr>
          <w:bCs/>
          <w:u w:val="single"/>
        </w:rPr>
        <w:t>Day Centres</w:t>
      </w:r>
    </w:p>
    <w:p w14:paraId="6D89037E" w14:textId="09DC148B" w:rsidR="0022055A" w:rsidRDefault="28332918" w:rsidP="00E90A00">
      <w:pPr>
        <w:spacing w:line="480" w:lineRule="auto"/>
        <w:jc w:val="both"/>
      </w:pPr>
      <w:r>
        <w:t>Day centres are very similar to respite care. Day centres provide support, friendship and stimulation for individuals with dementia as well as providing respite for carers for a couple of hours. The centre provides activities such as dancing, exercise classes, singing, arts and crafts, cookery and reminiscing and nostalgia sessions. Individuals can also go on social outings and occasions. In doing this, the centre help individuals with dementia recall existing skills and develop new hobbies (</w:t>
      </w:r>
      <w:r w:rsidR="007B7B53">
        <w:t>Alzheimer’s Scotland</w:t>
      </w:r>
      <w:r>
        <w:t xml:space="preserve">, 2018).   </w:t>
      </w:r>
    </w:p>
    <w:p w14:paraId="40D87414" w14:textId="77777777" w:rsidR="00DB08EF" w:rsidRPr="0022055A" w:rsidRDefault="00DB08EF" w:rsidP="00E90A00">
      <w:pPr>
        <w:spacing w:line="480" w:lineRule="auto"/>
        <w:jc w:val="both"/>
      </w:pPr>
    </w:p>
    <w:p w14:paraId="1B9C93C7" w14:textId="77777777" w:rsidR="005454B7" w:rsidRPr="00DB08EF" w:rsidRDefault="28332918" w:rsidP="00DB08EF">
      <w:pPr>
        <w:spacing w:line="480" w:lineRule="auto"/>
        <w:rPr>
          <w:bCs/>
          <w:u w:val="single"/>
        </w:rPr>
      </w:pPr>
      <w:r w:rsidRPr="00DB08EF">
        <w:rPr>
          <w:bCs/>
          <w:u w:val="single"/>
        </w:rPr>
        <w:t>Home Support</w:t>
      </w:r>
    </w:p>
    <w:p w14:paraId="4EEC315E" w14:textId="77777777" w:rsidR="00480F29" w:rsidRDefault="28332918" w:rsidP="009E0179">
      <w:pPr>
        <w:spacing w:line="480" w:lineRule="auto"/>
        <w:jc w:val="both"/>
      </w:pPr>
      <w:r>
        <w:t xml:space="preserve">Home support is personalised to every person’s needs. In home support, staff will provide care, help around the house, talk to the individual, help with personal care and hygiene, administer medication, shop and cook for the individual and keep them company on days out and trips. If an individual has recently come out of hospital stay or an illness, the staff will provide care to help the individual re-adjust to coming back home. The staff are also trained in palliative care and support for end of life (Dementia Care, 2018). </w:t>
      </w:r>
    </w:p>
    <w:p w14:paraId="4AE9F636" w14:textId="77777777" w:rsidR="00DB08EF" w:rsidRDefault="00DB08EF" w:rsidP="009E0179">
      <w:pPr>
        <w:spacing w:line="480" w:lineRule="auto"/>
        <w:jc w:val="both"/>
      </w:pPr>
    </w:p>
    <w:p w14:paraId="15719199" w14:textId="043CED56" w:rsidR="001800C8" w:rsidRPr="00207C89" w:rsidRDefault="001800C8" w:rsidP="001800C8">
      <w:pPr>
        <w:pStyle w:val="ListParagraph"/>
        <w:numPr>
          <w:ilvl w:val="1"/>
          <w:numId w:val="7"/>
        </w:numPr>
        <w:spacing w:line="480" w:lineRule="auto"/>
        <w:outlineLvl w:val="1"/>
        <w:rPr>
          <w:b/>
          <w:bCs/>
        </w:rPr>
      </w:pPr>
      <w:bookmarkStart w:id="15" w:name="_Toc512427025"/>
      <w:r>
        <w:rPr>
          <w:b/>
          <w:bCs/>
        </w:rPr>
        <w:t>Conclusion</w:t>
      </w:r>
      <w:bookmarkEnd w:id="15"/>
    </w:p>
    <w:p w14:paraId="6E859352" w14:textId="6DA2F8FD" w:rsidR="001800C8" w:rsidRPr="000C72DF" w:rsidRDefault="000C72DF" w:rsidP="001800C8">
      <w:pPr>
        <w:spacing w:line="480" w:lineRule="auto"/>
        <w:jc w:val="both"/>
        <w:rPr>
          <w:bCs/>
        </w:rPr>
      </w:pPr>
      <w:r>
        <w:rPr>
          <w:bCs/>
        </w:rPr>
        <w:t xml:space="preserve">Overall, </w:t>
      </w:r>
      <w:r w:rsidR="000D68A0">
        <w:rPr>
          <w:bCs/>
        </w:rPr>
        <w:t xml:space="preserve">dementia has many aspects which all come with support and guidance from charities, health professionals such as admiral nurses and legislations. There are have been discussions which are negative and positive regarding support and care towards people living with dementia but what the overall discussions is that the progression of dementia has mixed feelings for that individual with dementia as well as family and friends but with laws such as the Human Rights Act 1998, Equality Act 2010, OHCHR principles and many more, individuals with dementia will be supported and will have their rights respected and cared for when going through the progression of dementia.  </w:t>
      </w:r>
    </w:p>
    <w:p w14:paraId="454468CB" w14:textId="77777777" w:rsidR="00DB08EF" w:rsidRDefault="00DB08EF">
      <w:pPr>
        <w:rPr>
          <w:b/>
          <w:bCs/>
        </w:rPr>
      </w:pPr>
      <w:r>
        <w:rPr>
          <w:b/>
          <w:bCs/>
        </w:rPr>
        <w:br w:type="page"/>
      </w:r>
    </w:p>
    <w:p w14:paraId="6FD564FD" w14:textId="4C507279" w:rsidR="004C2533" w:rsidRDefault="00DB08EF" w:rsidP="001800C8">
      <w:pPr>
        <w:numPr>
          <w:ilvl w:val="0"/>
          <w:numId w:val="1"/>
        </w:numPr>
        <w:spacing w:line="480" w:lineRule="auto"/>
        <w:jc w:val="both"/>
        <w:outlineLvl w:val="0"/>
        <w:rPr>
          <w:b/>
          <w:bCs/>
        </w:rPr>
      </w:pPr>
      <w:bookmarkStart w:id="16" w:name="_Toc512427026"/>
      <w:r>
        <w:rPr>
          <w:b/>
          <w:bCs/>
        </w:rPr>
        <w:lastRenderedPageBreak/>
        <w:t>RESULTS AND DISCUSSION</w:t>
      </w:r>
      <w:bookmarkEnd w:id="16"/>
    </w:p>
    <w:p w14:paraId="7E545069" w14:textId="5D0B5655" w:rsidR="005454B7" w:rsidRDefault="28332918" w:rsidP="28332918">
      <w:pPr>
        <w:pStyle w:val="ListParagraph"/>
        <w:numPr>
          <w:ilvl w:val="1"/>
          <w:numId w:val="1"/>
        </w:numPr>
        <w:spacing w:line="480" w:lineRule="auto"/>
        <w:outlineLvl w:val="1"/>
        <w:rPr>
          <w:b/>
          <w:bCs/>
        </w:rPr>
      </w:pPr>
      <w:bookmarkStart w:id="17" w:name="_Toc512427027"/>
      <w:r w:rsidRPr="28332918">
        <w:rPr>
          <w:b/>
          <w:bCs/>
        </w:rPr>
        <w:t>Introduction</w:t>
      </w:r>
      <w:bookmarkEnd w:id="17"/>
    </w:p>
    <w:p w14:paraId="16FBD1F3" w14:textId="72F3C215" w:rsidR="005454B7" w:rsidRDefault="28332918" w:rsidP="00DB08EF">
      <w:pPr>
        <w:spacing w:line="480" w:lineRule="auto"/>
        <w:jc w:val="both"/>
      </w:pPr>
      <w:r>
        <w:t xml:space="preserve">When living with a form of dementia, it is important to keep socially active as it will stimulate the mind and increase brain activity (Alzheimer’s Association, 2018). However, to ensure that people with dementia are staying active is to have dementia friendly communities where they can provide all sorts of activities for people with dementia to join in. To have a dementia friendly community, certain aspects need to change such as lighting and accessibility. According to Welton 2013, lighting is important as bright lights can confuse and disorientate people with dementia and poor lights makes the risk of falling much higher which is why light sensors can be an idea, so they come on and off when someone enters a shop and so on (Welton, J, 2013). It is also important to have accessibility. Within the community, public toilets should be fitted with bars and accessible doors so people with dementia can use them without having any trouble. Both social life and dementia friendly communities are needed to support people living with dementia so that they can have a good quality of life. </w:t>
      </w:r>
    </w:p>
    <w:p w14:paraId="6C750F9B" w14:textId="77777777" w:rsidR="00DB08EF" w:rsidRPr="004E602D" w:rsidRDefault="00DB08EF" w:rsidP="00DB08EF">
      <w:pPr>
        <w:spacing w:line="480" w:lineRule="auto"/>
        <w:jc w:val="both"/>
        <w:rPr>
          <w:bCs/>
        </w:rPr>
      </w:pPr>
    </w:p>
    <w:p w14:paraId="530D17CE" w14:textId="6C7A2BFD" w:rsidR="00480F29" w:rsidRPr="00480F29" w:rsidRDefault="00480F29" w:rsidP="00DB08EF">
      <w:pPr>
        <w:pStyle w:val="ListParagraph"/>
        <w:numPr>
          <w:ilvl w:val="1"/>
          <w:numId w:val="1"/>
        </w:numPr>
        <w:spacing w:line="480" w:lineRule="auto"/>
        <w:outlineLvl w:val="1"/>
        <w:rPr>
          <w:b/>
          <w:bCs/>
        </w:rPr>
      </w:pPr>
      <w:bookmarkStart w:id="18" w:name="_Toc512427028"/>
      <w:r w:rsidRPr="00480F29">
        <w:rPr>
          <w:b/>
          <w:bCs/>
        </w:rPr>
        <w:t>Social Life</w:t>
      </w:r>
      <w:bookmarkEnd w:id="18"/>
    </w:p>
    <w:p w14:paraId="72DCAF69" w14:textId="5DF16923" w:rsidR="00DB08EF" w:rsidRDefault="28332918" w:rsidP="009E0179">
      <w:pPr>
        <w:spacing w:line="480" w:lineRule="auto"/>
        <w:jc w:val="both"/>
      </w:pPr>
      <w:r>
        <w:t>When an individual receives a diagnosis of dementia, it is important to keep their social life active and not keep them isolated form others in society. According to Atkins (2015), just because an individual has received the diagnosis does not mean that they are immediately immobile to do day to day activities</w:t>
      </w:r>
      <w:r w:rsidR="007C5868">
        <w:t xml:space="preserve">. As </w:t>
      </w:r>
      <w:r w:rsidR="001E5495">
        <w:t>discussed</w:t>
      </w:r>
      <w:r w:rsidR="007C5868">
        <w:t xml:space="preserve"> in </w:t>
      </w:r>
      <w:r w:rsidR="006159D4">
        <w:t>S</w:t>
      </w:r>
      <w:r w:rsidR="007C5868">
        <w:t>ection 2.5</w:t>
      </w:r>
      <w:r w:rsidR="001E5495">
        <w:t xml:space="preserve">, when a diagnosis has been made, it can be hard to process but a treatment plan can begin to start to make the progression of the disease a comfortable one. </w:t>
      </w:r>
      <w:r>
        <w:t>(Atkins, S, 2015)</w:t>
      </w:r>
      <w:r w:rsidR="001E5495">
        <w:t>. S</w:t>
      </w:r>
      <w:r>
        <w:t xml:space="preserve">ome may still be able to drive, continue with their hobbies and socialise with friends. Therefore, Atkins states that it is important to encourage people diagnosed with </w:t>
      </w:r>
      <w:r>
        <w:lastRenderedPageBreak/>
        <w:t xml:space="preserve">dementia to keep going and continue what they love doing. When the dementia worsens, extra care will be needed but there are still several of activities that individuals with dementia can do to keep them active and integrated with society. </w:t>
      </w:r>
    </w:p>
    <w:p w14:paraId="65A01E70" w14:textId="77777777" w:rsidR="00DB08EF" w:rsidRDefault="00DB08EF" w:rsidP="009E0179">
      <w:pPr>
        <w:spacing w:line="480" w:lineRule="auto"/>
        <w:jc w:val="both"/>
      </w:pPr>
    </w:p>
    <w:p w14:paraId="77639C10" w14:textId="4CDBAC6C" w:rsidR="001E5495" w:rsidRDefault="28332918" w:rsidP="009E0179">
      <w:pPr>
        <w:spacing w:line="480" w:lineRule="auto"/>
        <w:jc w:val="both"/>
      </w:pPr>
      <w:r>
        <w:t xml:space="preserve">One activity that has proven to improve cognitive ability is </w:t>
      </w:r>
      <w:r w:rsidR="001800C8">
        <w:t>‘</w:t>
      </w:r>
      <w:r>
        <w:t>Singing for the Brain/Music in Mind</w:t>
      </w:r>
      <w:r w:rsidR="001800C8">
        <w:t>’</w:t>
      </w:r>
      <w:r>
        <w:t>. By singing people with dementia’s favourite songs boost their mood a</w:t>
      </w:r>
      <w:r w:rsidR="001F471F">
        <w:t>n</w:t>
      </w:r>
      <w:r>
        <w:t>d their memory (Alzheimer’s Society</w:t>
      </w:r>
      <w:r w:rsidR="001F471F">
        <w:t xml:space="preserve"> Newsletter,</w:t>
      </w:r>
      <w:r>
        <w:t xml:space="preserve"> 201</w:t>
      </w:r>
      <w:r w:rsidR="001F471F">
        <w:t>6</w:t>
      </w:r>
      <w:r>
        <w:t>). Many memories can be hard to retrieve but music is easy to recall. By joining in with singing for the brain can help people with dementia meet new friends and build up confidence. This activity welcomes all to participate; carers, family and befrienders. Befrienders are volunteers who connect with people with dementia who have similar interest. They also meet up with the person with dementia and spend maybe an hour or two with them just chatting. By having someone to talk to for an hour so breaks they day and keeps them company. Many people with dementia do not have relatives or friends to visit them to talk to, which is why volunteers are important to make the befriending service work. Being a befriender can be a rewarding feeling and knowing that the person you are with is having fun for just an hour or two and see them smile and laugh is a very good feeling. By having someone to keep company and talk to lifts their mood and it is also a chance for the volunteers to take the person with dementia to where they want to go. Some may fancy going shopping, out for a walk or a spin in the car (Alzheimer’s Society, 2018). Since 2017, there have been over 60 volunteers in the Carmarthen area and over 55 in Swansea. This shows the growth of awareness on dementia and how many more volunteers is needed as much more people are being diagnosed with dementia and need a friend to talk to</w:t>
      </w:r>
      <w:r w:rsidR="001E5495">
        <w:t xml:space="preserve">. Which is why the scheme befriending is an excellent one. More volunteers are needed as more are getting diagnosed and befriending is a scheme which </w:t>
      </w:r>
      <w:r w:rsidR="001E5495">
        <w:lastRenderedPageBreak/>
        <w:t>can benefit both the volunteer and the individual with dementia as they will be participating and enjoying in activities while having company. By having more volunteers to support individuals with dementia will help with positivity and engagement within society acc</w:t>
      </w:r>
      <w:r w:rsidR="00E90A00">
        <w:t>ording</w:t>
      </w:r>
      <w:r w:rsidR="001E5495">
        <w:t xml:space="preserve"> to the Social breakdown reconstruction theory, where positivity means more enjoyment and participation (Moody, H, 2006). </w:t>
      </w:r>
    </w:p>
    <w:p w14:paraId="4ABCAD77" w14:textId="77777777" w:rsidR="00DB08EF" w:rsidRDefault="00DB08EF" w:rsidP="009E0179">
      <w:pPr>
        <w:spacing w:line="480" w:lineRule="auto"/>
        <w:jc w:val="both"/>
      </w:pPr>
    </w:p>
    <w:p w14:paraId="54354C3C" w14:textId="7A931398" w:rsidR="001F238D" w:rsidRDefault="28332918" w:rsidP="009E0179">
      <w:pPr>
        <w:spacing w:line="480" w:lineRule="auto"/>
        <w:jc w:val="both"/>
      </w:pPr>
      <w:r>
        <w:t xml:space="preserve">Another social activity is called Dementia Cafes. Within Carmarthenshire there are various places where people with dementia and carers, friends and family in the community can go and socialise with others with similar experiences to them. Places such as Ty Golau in Kidwelly, Lunch Club and The Friendship Centre in Llanelli, Hafan Glyd Day Centre in Carmarthen and many more (Memory Cafes, 2017). Each place provides stimulation and chances to meet new friends. Dementia cafes can also bring family and friends together who can share their experiences and support others who have only just had a diagnosis. Within the cafes are trained staff from Alzheimer’s Society. Dementia cafes are a great way for people with dementia to be a part of the community and feel included (Alzheimer’s Society, 2018). </w:t>
      </w:r>
    </w:p>
    <w:p w14:paraId="435794F5" w14:textId="77777777" w:rsidR="00DB08EF" w:rsidRDefault="00DB08EF" w:rsidP="009E0179">
      <w:pPr>
        <w:spacing w:line="480" w:lineRule="auto"/>
        <w:jc w:val="both"/>
        <w:rPr>
          <w:bCs/>
          <w:szCs w:val="15"/>
        </w:rPr>
      </w:pPr>
    </w:p>
    <w:p w14:paraId="4AF78D5A" w14:textId="77777777" w:rsidR="00346E39" w:rsidRDefault="660717FB" w:rsidP="009E0179">
      <w:pPr>
        <w:spacing w:line="480" w:lineRule="auto"/>
        <w:jc w:val="both"/>
      </w:pPr>
      <w:r>
        <w:t>The uptake on the services are very successful</w:t>
      </w:r>
      <w:r w:rsidR="00D345FF">
        <w:t>. According to Portsmouth News, Alzheimer’s society and the local theatre joined forces to create workshops and activities which proved to be an ‘amazing success’. The engagement officer at the theatre said that it was a ‘great turnout and a great success’. The people with dementia had a positive experience and an enjoyable day which helped decrease the feelings of isolation and depression according to the Portsmouth News (Portsmouth News, 2018).</w:t>
      </w:r>
    </w:p>
    <w:p w14:paraId="11FA55F8" w14:textId="77777777" w:rsidR="00DB08EF" w:rsidRDefault="00DB08EF" w:rsidP="009E0179">
      <w:pPr>
        <w:spacing w:line="480" w:lineRule="auto"/>
        <w:jc w:val="both"/>
      </w:pPr>
    </w:p>
    <w:p w14:paraId="673BF7AF" w14:textId="1CE02A07" w:rsidR="005E3691" w:rsidRDefault="660717FB" w:rsidP="009E0179">
      <w:pPr>
        <w:spacing w:line="480" w:lineRule="auto"/>
        <w:jc w:val="both"/>
      </w:pPr>
      <w:r>
        <w:lastRenderedPageBreak/>
        <w:t>According to Alzheimer’s Society, taking part in social activities that are o</w:t>
      </w:r>
      <w:r w:rsidR="00346E39">
        <w:t>f</w:t>
      </w:r>
      <w:r>
        <w:t xml:space="preserve"> intertest to the people with dementia increas</w:t>
      </w:r>
      <w:r w:rsidR="00346E39">
        <w:t>es</w:t>
      </w:r>
      <w:r>
        <w:t xml:space="preserve"> wellbeing and their quality of life (Alzheimer’s Society, 2018). Singing for the brain is an example where the mood and wellbeing of the individual with dementia changes for the good. As soon as they start singing, everyone is smiling, laughing and having fun. Even though the singing only lasts for 2-3 hours, the stimulation and happiness that the people with dementia are getting is great. According to the OHCHR, the number 15 principle states this “Older persons should be able to pursue opportunities for the full development of their potential” (OHCHR, 1991). This principle rightfully states that all older people are entitled to pursue any opportunities so when it comes to engaging in activities that are presented for them, people with dementia can decide whether they would like to participate. It is very important that there are activities available for people with dementia as it will improve their quality of life and respect their rights of having the chance to participate.    </w:t>
      </w:r>
    </w:p>
    <w:p w14:paraId="4BC0D233" w14:textId="77777777" w:rsidR="00DB08EF" w:rsidRPr="00653B8A" w:rsidRDefault="00DB08EF" w:rsidP="009E0179">
      <w:pPr>
        <w:spacing w:line="480" w:lineRule="auto"/>
        <w:jc w:val="both"/>
        <w:rPr>
          <w:bCs/>
          <w:szCs w:val="15"/>
        </w:rPr>
      </w:pPr>
    </w:p>
    <w:p w14:paraId="439EC330" w14:textId="1E81985F" w:rsidR="00F516DE" w:rsidRPr="005E3691" w:rsidRDefault="28332918" w:rsidP="00DB08EF">
      <w:pPr>
        <w:pStyle w:val="ListParagraph"/>
        <w:numPr>
          <w:ilvl w:val="1"/>
          <w:numId w:val="1"/>
        </w:numPr>
        <w:spacing w:line="480" w:lineRule="auto"/>
        <w:outlineLvl w:val="1"/>
        <w:rPr>
          <w:b/>
          <w:bCs/>
        </w:rPr>
      </w:pPr>
      <w:bookmarkStart w:id="19" w:name="_Toc512427029"/>
      <w:r w:rsidRPr="28332918">
        <w:rPr>
          <w:b/>
          <w:bCs/>
        </w:rPr>
        <w:t>Dementia Friendly Communities</w:t>
      </w:r>
      <w:bookmarkEnd w:id="19"/>
    </w:p>
    <w:p w14:paraId="0457EBB4" w14:textId="77777777" w:rsidR="00244A4A" w:rsidRDefault="28332918" w:rsidP="009E0179">
      <w:pPr>
        <w:spacing w:line="480" w:lineRule="auto"/>
        <w:jc w:val="both"/>
      </w:pPr>
      <w:r>
        <w:t xml:space="preserve">Regarding living arrangements, these rights are to be respected when the progression of dementia starts and worsens as the capacity to make decisions will no longer be there so carers and family members will need to respect this and follow guidelines in accordance to the laws and legislations. As discussed in previous sections, there have been cases in care homes where the rights of an individual with dementia have not been respected and the quality of care has been poor (Mancunian Matters, 2017). When a situation like this happens in these settings, it is important that the UK have the CQC to ensure that poor quality of care and respecting of rights is improving. There have been cases in the news where carers have been abusing elderly people in their own home or in residential settings. Family members have put secret cameras in rooms to </w:t>
      </w:r>
      <w:r>
        <w:lastRenderedPageBreak/>
        <w:t xml:space="preserve">show others in society that elderly people are being abused as well as individuals with dementia (Daily Mail, 2017). These videos show that those carers who are abusing are not good people and are clearly not following the guidelines of acts where abuse is illegal, and the dignity of the elderly people are being denied and quality of care is bad. </w:t>
      </w:r>
    </w:p>
    <w:p w14:paraId="3F4CD6D4" w14:textId="77777777" w:rsidR="00DB08EF" w:rsidRPr="005B49B0" w:rsidRDefault="00DB08EF" w:rsidP="009E0179">
      <w:pPr>
        <w:spacing w:line="480" w:lineRule="auto"/>
        <w:jc w:val="both"/>
        <w:rPr>
          <w:bCs/>
          <w:szCs w:val="15"/>
        </w:rPr>
      </w:pPr>
    </w:p>
    <w:p w14:paraId="7F1A9DBB" w14:textId="3BFA0486" w:rsidR="00244A4A" w:rsidRDefault="28332918" w:rsidP="009E0179">
      <w:pPr>
        <w:spacing w:line="480" w:lineRule="auto"/>
        <w:jc w:val="both"/>
      </w:pPr>
      <w:r>
        <w:t xml:space="preserve">When cases such as these happen in living environments, the Human Rights Act 1998, the Equality Act 2010 and many more laws are there to protect the individual with dementia from abuse and such from happening. This is why it is important when a negative issue such as abuse does happen that these laws are made more aware and are reviewed more often to make sure that people with dementia are being treated equally, respectfully and receiving good quality care in living environments such as care homes (WHO, 2015).  </w:t>
      </w:r>
    </w:p>
    <w:p w14:paraId="19390C93" w14:textId="77777777" w:rsidR="00DB08EF" w:rsidRPr="005B49B0" w:rsidRDefault="00DB08EF" w:rsidP="009E0179">
      <w:pPr>
        <w:spacing w:line="480" w:lineRule="auto"/>
        <w:jc w:val="both"/>
        <w:rPr>
          <w:bCs/>
          <w:szCs w:val="15"/>
        </w:rPr>
      </w:pPr>
    </w:p>
    <w:p w14:paraId="0BD51E64" w14:textId="77777777" w:rsidR="00594714" w:rsidRDefault="28332918" w:rsidP="009E0179">
      <w:pPr>
        <w:spacing w:line="480" w:lineRule="auto"/>
        <w:jc w:val="both"/>
      </w:pPr>
      <w:r>
        <w:t xml:space="preserve">Regarding legislations, each individual living in these specific living environments must have their rights, care and equal opportunities respected. Under the Human Rights Act 1998, the Equality Act 2010 and the United Nations Convention on the Rights of Persons with Disabilities (CRPD), each individual with dementia is protected by the law from discrimination in employment and health and care services and in living environments (Mental Health Foundation, 2013). Under the Equality Act 2010, a person who cannot perform normal daily activities is under protection. In this case, an individual at the middle stage progression of dementia, they are protected by law to be provided with good quality care in living environments such as care homes and to not be discriminated against. Within a living environment, it is important that they are dementia friendly. The term dementia friendly means a village, city or town where people with dementia are treated respectfully, supported and understood (Alzheimer’s </w:t>
      </w:r>
      <w:r>
        <w:lastRenderedPageBreak/>
        <w:t xml:space="preserve">Society, 2018). Having a dementia friendly community is vital to help people with dementia live well and remain integrated within the community. So, when it comes to a care home or any other living environment, it is vitally important to have it dementia friendly as it is within the people with dementia’s right to be treated with respect and dignity no matter their age and condition. This is lawfully stated in the Equality Act 2010, where no individual is to be discriminated against no matter their age, illness, gender, sex and so on (Gov.UK, 2013). </w:t>
      </w:r>
    </w:p>
    <w:p w14:paraId="3CA42AA9" w14:textId="77777777" w:rsidR="00DB08EF" w:rsidRDefault="00DB08EF" w:rsidP="009E0179">
      <w:pPr>
        <w:spacing w:line="480" w:lineRule="auto"/>
        <w:jc w:val="both"/>
        <w:rPr>
          <w:bCs/>
          <w:szCs w:val="15"/>
        </w:rPr>
      </w:pPr>
    </w:p>
    <w:p w14:paraId="7E690864" w14:textId="1F788C00" w:rsidR="00882B83" w:rsidRDefault="28332918" w:rsidP="009E0179">
      <w:pPr>
        <w:spacing w:line="480" w:lineRule="auto"/>
        <w:jc w:val="both"/>
      </w:pPr>
      <w:r>
        <w:t xml:space="preserve">To ensure that a living environment such as a care home is dementia friendly, changes and adaptions will need to be made. As mentioned in </w:t>
      </w:r>
      <w:r w:rsidR="006159D4">
        <w:t>S</w:t>
      </w:r>
      <w:r>
        <w:t>ection 3.1, it is important to consider the needs of the dementia patient as they will have different needs to others in a care home. Lighting, accessibility and contrasting colours will need to be considered. According to Welton 2013, in the late stages of dementia, mirrors are an issue as the person will not recognise themselves in the mirror and will think that there is a stranger in the room which can make the individual with dementia feel confused and distressed. Colours can be an issue, by using bold and contrasting colours will make objects more visually obvious to the person with dementia. By using two distinguished colours in a room will make the room clear to the person with dementia and knowing were the floor and the walls begin (Welton, J, 2013). Therefore, by having a living environment that is dementia friendly and which are respecting the rights of the person with dementia will make a big difference to their quality of life as the disease progress. As stated below, the Care Act</w:t>
      </w:r>
      <w:r w:rsidR="00590D9C">
        <w:t xml:space="preserve"> 2014</w:t>
      </w:r>
      <w:r>
        <w:t xml:space="preserve"> and many more legislations are there to protect the individual from harm but also the right to participation and that their wellbeing is cared for. This is why it is important to take into account the social and physical needs of individuals </w:t>
      </w:r>
      <w:r>
        <w:lastRenderedPageBreak/>
        <w:t xml:space="preserve">with dementia regarding living environments and dementia friendly communities (Legislation.gov.uk, 2014). </w:t>
      </w:r>
    </w:p>
    <w:p w14:paraId="01056546" w14:textId="77777777" w:rsidR="00DB08EF" w:rsidRDefault="00DB08EF" w:rsidP="009E0179">
      <w:pPr>
        <w:spacing w:line="480" w:lineRule="auto"/>
        <w:jc w:val="both"/>
        <w:rPr>
          <w:bCs/>
          <w:szCs w:val="15"/>
        </w:rPr>
      </w:pPr>
    </w:p>
    <w:p w14:paraId="3471BD0C" w14:textId="3E1C3D5A" w:rsidR="00F516DE" w:rsidRDefault="28332918" w:rsidP="009E0179">
      <w:pPr>
        <w:spacing w:line="480" w:lineRule="auto"/>
        <w:jc w:val="both"/>
      </w:pPr>
      <w:r>
        <w:t xml:space="preserve">The Care Act 2014 is a law that protects individuals with dementia from having their personal dignity denied, protection from abuse and to make sure that their wellbeing is being cared for. The CRPD’s general principles state that an individual with dementia have the right to dignity, autonomy, equality, gender equality, participation and inclusion as well as good health and good services. </w:t>
      </w:r>
    </w:p>
    <w:p w14:paraId="470AD3AB" w14:textId="77777777" w:rsidR="00DB08EF" w:rsidRDefault="00DB08EF" w:rsidP="009E0179">
      <w:pPr>
        <w:spacing w:line="480" w:lineRule="auto"/>
        <w:jc w:val="both"/>
        <w:rPr>
          <w:bCs/>
          <w:szCs w:val="15"/>
        </w:rPr>
      </w:pPr>
    </w:p>
    <w:p w14:paraId="6E2B8261" w14:textId="047F7B4B" w:rsidR="001800C8" w:rsidRPr="005E3691" w:rsidRDefault="001800C8" w:rsidP="001800C8">
      <w:pPr>
        <w:pStyle w:val="ListParagraph"/>
        <w:numPr>
          <w:ilvl w:val="1"/>
          <w:numId w:val="1"/>
        </w:numPr>
        <w:spacing w:line="480" w:lineRule="auto"/>
        <w:outlineLvl w:val="1"/>
        <w:rPr>
          <w:b/>
          <w:bCs/>
        </w:rPr>
      </w:pPr>
      <w:bookmarkStart w:id="20" w:name="_Toc512427030"/>
      <w:r>
        <w:rPr>
          <w:b/>
          <w:bCs/>
        </w:rPr>
        <w:t>Conclusion</w:t>
      </w:r>
      <w:bookmarkEnd w:id="20"/>
    </w:p>
    <w:p w14:paraId="2E566BE2" w14:textId="1D7A7DB3" w:rsidR="001800C8" w:rsidRPr="001800C8" w:rsidRDefault="004641A2" w:rsidP="009E0179">
      <w:pPr>
        <w:spacing w:line="480" w:lineRule="auto"/>
        <w:jc w:val="both"/>
        <w:rPr>
          <w:bCs/>
          <w:szCs w:val="15"/>
        </w:rPr>
      </w:pPr>
      <w:r>
        <w:rPr>
          <w:bCs/>
          <w:szCs w:val="15"/>
        </w:rPr>
        <w:t xml:space="preserve">Overall, the social life of a person </w:t>
      </w:r>
      <w:r w:rsidR="006062F0">
        <w:rPr>
          <w:bCs/>
          <w:szCs w:val="15"/>
        </w:rPr>
        <w:t>with</w:t>
      </w:r>
      <w:r>
        <w:rPr>
          <w:bCs/>
          <w:szCs w:val="15"/>
        </w:rPr>
        <w:t xml:space="preserve"> </w:t>
      </w:r>
      <w:r w:rsidR="006062F0">
        <w:rPr>
          <w:bCs/>
          <w:szCs w:val="15"/>
        </w:rPr>
        <w:t>dementia</w:t>
      </w:r>
      <w:r>
        <w:rPr>
          <w:bCs/>
          <w:szCs w:val="15"/>
        </w:rPr>
        <w:t xml:space="preserve"> is an interactive and an inclusion one. As </w:t>
      </w:r>
      <w:r w:rsidR="006062F0">
        <w:rPr>
          <w:bCs/>
          <w:szCs w:val="15"/>
        </w:rPr>
        <w:t>discussed</w:t>
      </w:r>
      <w:r>
        <w:rPr>
          <w:bCs/>
          <w:szCs w:val="15"/>
        </w:rPr>
        <w:t xml:space="preserve">, </w:t>
      </w:r>
      <w:r w:rsidR="006062F0">
        <w:rPr>
          <w:bCs/>
          <w:szCs w:val="15"/>
        </w:rPr>
        <w:t>there</w:t>
      </w:r>
      <w:r>
        <w:rPr>
          <w:bCs/>
          <w:szCs w:val="15"/>
        </w:rPr>
        <w:t xml:space="preserve"> are</w:t>
      </w:r>
      <w:r w:rsidR="006062F0">
        <w:rPr>
          <w:bCs/>
          <w:szCs w:val="15"/>
        </w:rPr>
        <w:t xml:space="preserve"> many</w:t>
      </w:r>
      <w:r>
        <w:rPr>
          <w:bCs/>
          <w:szCs w:val="15"/>
        </w:rPr>
        <w:t xml:space="preserve"> social </w:t>
      </w:r>
      <w:r w:rsidR="006062F0">
        <w:rPr>
          <w:bCs/>
          <w:szCs w:val="15"/>
        </w:rPr>
        <w:t>activities</w:t>
      </w:r>
      <w:r>
        <w:rPr>
          <w:bCs/>
          <w:szCs w:val="15"/>
        </w:rPr>
        <w:t xml:space="preserve"> that a </w:t>
      </w:r>
      <w:r w:rsidR="006062F0">
        <w:rPr>
          <w:bCs/>
          <w:szCs w:val="15"/>
        </w:rPr>
        <w:t>person</w:t>
      </w:r>
      <w:r>
        <w:rPr>
          <w:bCs/>
          <w:szCs w:val="15"/>
        </w:rPr>
        <w:t xml:space="preserve"> with </w:t>
      </w:r>
      <w:r w:rsidR="006062F0">
        <w:rPr>
          <w:bCs/>
          <w:szCs w:val="15"/>
        </w:rPr>
        <w:t>dementia</w:t>
      </w:r>
      <w:r>
        <w:rPr>
          <w:bCs/>
          <w:szCs w:val="15"/>
        </w:rPr>
        <w:t xml:space="preserve"> can take </w:t>
      </w:r>
      <w:r w:rsidR="006062F0">
        <w:rPr>
          <w:bCs/>
          <w:szCs w:val="15"/>
        </w:rPr>
        <w:t>p</w:t>
      </w:r>
      <w:r>
        <w:rPr>
          <w:bCs/>
          <w:szCs w:val="15"/>
        </w:rPr>
        <w:t xml:space="preserve">art in such as the Singing for the Brain </w:t>
      </w:r>
      <w:r w:rsidR="006062F0">
        <w:rPr>
          <w:bCs/>
          <w:szCs w:val="15"/>
        </w:rPr>
        <w:t>which</w:t>
      </w:r>
      <w:r>
        <w:rPr>
          <w:bCs/>
          <w:szCs w:val="15"/>
        </w:rPr>
        <w:t xml:space="preserve"> will help </w:t>
      </w:r>
      <w:r w:rsidR="006062F0">
        <w:rPr>
          <w:bCs/>
          <w:szCs w:val="15"/>
        </w:rPr>
        <w:t>with</w:t>
      </w:r>
      <w:r>
        <w:rPr>
          <w:bCs/>
          <w:szCs w:val="15"/>
        </w:rPr>
        <w:t xml:space="preserve"> stimulation, coordination and </w:t>
      </w:r>
      <w:r w:rsidR="006062F0">
        <w:rPr>
          <w:bCs/>
          <w:szCs w:val="15"/>
        </w:rPr>
        <w:t>memories</w:t>
      </w:r>
      <w:r>
        <w:rPr>
          <w:bCs/>
          <w:szCs w:val="15"/>
        </w:rPr>
        <w:t xml:space="preserve">. By making these </w:t>
      </w:r>
      <w:r w:rsidR="006062F0">
        <w:rPr>
          <w:bCs/>
          <w:szCs w:val="15"/>
        </w:rPr>
        <w:t>social</w:t>
      </w:r>
      <w:r>
        <w:rPr>
          <w:bCs/>
          <w:szCs w:val="15"/>
        </w:rPr>
        <w:t xml:space="preserve"> </w:t>
      </w:r>
      <w:r w:rsidR="006062F0">
        <w:rPr>
          <w:bCs/>
          <w:szCs w:val="15"/>
        </w:rPr>
        <w:t>a</w:t>
      </w:r>
      <w:r>
        <w:rPr>
          <w:bCs/>
          <w:szCs w:val="15"/>
        </w:rPr>
        <w:t>ctivi</w:t>
      </w:r>
      <w:r w:rsidR="006062F0">
        <w:rPr>
          <w:bCs/>
          <w:szCs w:val="15"/>
        </w:rPr>
        <w:t>ti</w:t>
      </w:r>
      <w:r>
        <w:rPr>
          <w:bCs/>
          <w:szCs w:val="15"/>
        </w:rPr>
        <w:t xml:space="preserve">es more </w:t>
      </w:r>
      <w:r w:rsidR="006062F0">
        <w:rPr>
          <w:bCs/>
          <w:szCs w:val="15"/>
        </w:rPr>
        <w:t xml:space="preserve">aware in dementia friendly communities and within societies will make others aware what activities are out there and how it can benefit a family member with dementia. By creating dementia friendly communities and including everyone living with dementia into it while taking part in social activities will be very beneficial and rewarding as well as make the progression of dementia a stimulating and happy one. </w:t>
      </w:r>
    </w:p>
    <w:p w14:paraId="6B426BB9" w14:textId="77777777" w:rsidR="001800C8" w:rsidRDefault="001800C8" w:rsidP="009E0179">
      <w:pPr>
        <w:spacing w:line="480" w:lineRule="auto"/>
        <w:jc w:val="both"/>
        <w:rPr>
          <w:bCs/>
          <w:szCs w:val="15"/>
        </w:rPr>
      </w:pPr>
    </w:p>
    <w:p w14:paraId="61FDA844" w14:textId="77777777" w:rsidR="00DB08EF" w:rsidRDefault="00DB08EF">
      <w:pPr>
        <w:rPr>
          <w:b/>
          <w:bCs/>
        </w:rPr>
      </w:pPr>
      <w:r>
        <w:rPr>
          <w:b/>
          <w:bCs/>
        </w:rPr>
        <w:br w:type="page"/>
      </w:r>
    </w:p>
    <w:p w14:paraId="07C856EA" w14:textId="3509D29B" w:rsidR="005E060A" w:rsidRPr="00480F29" w:rsidRDefault="00DB08EF" w:rsidP="001800C8">
      <w:pPr>
        <w:numPr>
          <w:ilvl w:val="0"/>
          <w:numId w:val="1"/>
        </w:numPr>
        <w:spacing w:line="480" w:lineRule="auto"/>
        <w:jc w:val="both"/>
        <w:outlineLvl w:val="0"/>
        <w:rPr>
          <w:b/>
          <w:bCs/>
        </w:rPr>
      </w:pPr>
      <w:bookmarkStart w:id="21" w:name="_Toc512427031"/>
      <w:r w:rsidRPr="28332918">
        <w:rPr>
          <w:b/>
          <w:bCs/>
        </w:rPr>
        <w:lastRenderedPageBreak/>
        <w:t>CONCLUSION</w:t>
      </w:r>
      <w:bookmarkEnd w:id="21"/>
    </w:p>
    <w:p w14:paraId="020E8315" w14:textId="7A78C209" w:rsidR="004C2533" w:rsidRDefault="28332918" w:rsidP="009E0179">
      <w:pPr>
        <w:spacing w:line="480" w:lineRule="auto"/>
        <w:jc w:val="both"/>
      </w:pPr>
      <w:r>
        <w:t xml:space="preserve">The Human Rights Act 1998 is an act that lists all the rights an individual has. Rights such as a right to life, freedom of thought and expression, freedom from discrimination and much more. By disrespecting these rights or unlawfully denying these rights to an individual with dementia is against the law. As discussed in </w:t>
      </w:r>
      <w:r w:rsidR="006159D4">
        <w:t>S</w:t>
      </w:r>
      <w:r>
        <w:t>ection 2.3, by not respecting the rights of a human being with dementia can have implications. Which is why it is important that when an individual with dementia and their family feel alone, there are many acts that support their needs as well as the Human Rights Act 1998 which is an important act for families to refer to when they feel that the individual with dementia is not being treated correctly or is having their rights denied (Equality Human Rights, 2018).</w:t>
      </w:r>
      <w:r w:rsidR="00803C42">
        <w:t xml:space="preserve"> </w:t>
      </w:r>
    </w:p>
    <w:p w14:paraId="54E14B44" w14:textId="77777777" w:rsidR="00DB08EF" w:rsidRDefault="00DB08EF" w:rsidP="009E0179">
      <w:pPr>
        <w:spacing w:line="480" w:lineRule="auto"/>
        <w:jc w:val="both"/>
      </w:pPr>
    </w:p>
    <w:p w14:paraId="2F163AD1" w14:textId="62C1EEBE" w:rsidR="002E1873" w:rsidRDefault="660717FB" w:rsidP="009E0179">
      <w:pPr>
        <w:spacing w:line="480" w:lineRule="auto"/>
        <w:jc w:val="both"/>
      </w:pPr>
      <w:r>
        <w:t xml:space="preserve">The two theories that have been discussed in </w:t>
      </w:r>
      <w:r w:rsidR="00801AF7">
        <w:t>S</w:t>
      </w:r>
      <w:r>
        <w:t>ection 2.4 show the impact socie</w:t>
      </w:r>
      <w:r w:rsidR="001B7EFC">
        <w:t>tal attitudes c</w:t>
      </w:r>
      <w:r>
        <w:t xml:space="preserve">an have </w:t>
      </w:r>
      <w:r w:rsidR="001B7EFC">
        <w:t xml:space="preserve">on </w:t>
      </w:r>
      <w:r>
        <w:t xml:space="preserve">elderly people. The Social breakdown reconstruction theory is an example of what society needs to do to change their views on elderly people. By viewing the elderly in a positive image will make them feel worthwhile and included within society. Especially with individuals with dementia, by creating dementia friendly communities and creating more activities suitable for them will improve happiness and social isolation. Similar to the Modernisation theory, by creating a society that is modern will leave the elderly people behind and result in social isolation. Which is why it is important that policies are there to protect and support elderly people when it comes to times like these two theories are proposing. </w:t>
      </w:r>
    </w:p>
    <w:p w14:paraId="3254CF3F" w14:textId="77777777" w:rsidR="00DB08EF" w:rsidRDefault="00DB08EF" w:rsidP="009E0179">
      <w:pPr>
        <w:spacing w:line="480" w:lineRule="auto"/>
        <w:jc w:val="both"/>
      </w:pPr>
    </w:p>
    <w:p w14:paraId="02E096BD" w14:textId="29DFB323" w:rsidR="00803C42" w:rsidRDefault="00803C42" w:rsidP="009E0179">
      <w:pPr>
        <w:spacing w:line="480" w:lineRule="auto"/>
        <w:jc w:val="both"/>
      </w:pPr>
      <w:r>
        <w:t xml:space="preserve">The OHCHR number 7 principle states that ‘Older </w:t>
      </w:r>
      <w:r w:rsidR="002E1873">
        <w:t>persons</w:t>
      </w:r>
      <w:r>
        <w:t xml:space="preserve"> </w:t>
      </w:r>
      <w:r w:rsidR="002E1873">
        <w:t>should</w:t>
      </w:r>
      <w:r>
        <w:t xml:space="preserve"> remain </w:t>
      </w:r>
      <w:r w:rsidR="002E1873">
        <w:t>integrated</w:t>
      </w:r>
      <w:r>
        <w:t xml:space="preserve"> within society and </w:t>
      </w:r>
      <w:r w:rsidR="002E1873">
        <w:t>participate</w:t>
      </w:r>
      <w:r>
        <w:t xml:space="preserve"> </w:t>
      </w:r>
      <w:r w:rsidR="002E1873">
        <w:t>actively</w:t>
      </w:r>
      <w:r>
        <w:t>’</w:t>
      </w:r>
      <w:r w:rsidR="002E1873">
        <w:t xml:space="preserve"> (OHCHR, 1991). </w:t>
      </w:r>
      <w:r>
        <w:t>The Human Ri</w:t>
      </w:r>
      <w:r w:rsidR="002E1873">
        <w:t>g</w:t>
      </w:r>
      <w:r>
        <w:t xml:space="preserve">hts Act 1998 </w:t>
      </w:r>
      <w:r>
        <w:lastRenderedPageBreak/>
        <w:t xml:space="preserve">states that </w:t>
      </w:r>
      <w:r w:rsidR="00590D9C">
        <w:t>‘</w:t>
      </w:r>
      <w:r>
        <w:t xml:space="preserve">all </w:t>
      </w:r>
      <w:r w:rsidR="002E1873">
        <w:t>individuals</w:t>
      </w:r>
      <w:r>
        <w:t xml:space="preserve"> have the right to life and freedom of expression</w:t>
      </w:r>
      <w:r w:rsidR="00590D9C">
        <w:t>’</w:t>
      </w:r>
      <w:r w:rsidR="002E1873">
        <w:t xml:space="preserve"> (Equality Human Rights, 2018). </w:t>
      </w:r>
      <w:r>
        <w:t xml:space="preserve">Therefore, these </w:t>
      </w:r>
      <w:r w:rsidR="002E1873">
        <w:t>two</w:t>
      </w:r>
      <w:r>
        <w:t xml:space="preserve"> acts have stated that </w:t>
      </w:r>
      <w:r w:rsidR="002E1873">
        <w:t xml:space="preserve">by excluding the elderly will result in them becoming socially isolated from society and becoming </w:t>
      </w:r>
      <w:r w:rsidR="00997DCD">
        <w:t>unhappy,</w:t>
      </w:r>
      <w:r w:rsidR="002E1873">
        <w:t xml:space="preserve"> but many policies have been introduced to help tackle this and create a society where the elderly can be a part of it and have their right to express and enjoy freedom within their own community. </w:t>
      </w:r>
    </w:p>
    <w:p w14:paraId="7A9F74BB" w14:textId="77777777" w:rsidR="00DB08EF" w:rsidRDefault="00DB08EF" w:rsidP="009E0179">
      <w:pPr>
        <w:spacing w:line="480" w:lineRule="auto"/>
        <w:jc w:val="both"/>
      </w:pPr>
    </w:p>
    <w:p w14:paraId="555A91BF" w14:textId="2137E10B" w:rsidR="004507E2" w:rsidRDefault="00D51FA3" w:rsidP="009E0179">
      <w:pPr>
        <w:spacing w:line="480" w:lineRule="auto"/>
        <w:jc w:val="both"/>
      </w:pPr>
      <w:r>
        <w:t xml:space="preserve">To summarise, the care </w:t>
      </w:r>
      <w:r w:rsidR="002B2678">
        <w:t>a</w:t>
      </w:r>
      <w:r>
        <w:t xml:space="preserve">nd treatment that </w:t>
      </w:r>
      <w:r w:rsidR="002B2678">
        <w:t>individuals</w:t>
      </w:r>
      <w:r>
        <w:t xml:space="preserve"> with </w:t>
      </w:r>
      <w:r w:rsidR="002B2678">
        <w:t>dementia</w:t>
      </w:r>
      <w:r>
        <w:t xml:space="preserve"> </w:t>
      </w:r>
      <w:r w:rsidR="00D2111B">
        <w:t>receive</w:t>
      </w:r>
      <w:r>
        <w:t xml:space="preserve"> has changed and </w:t>
      </w:r>
      <w:r w:rsidR="002B2678">
        <w:t>i</w:t>
      </w:r>
      <w:r>
        <w:t xml:space="preserve">s still changing. As discussed in </w:t>
      </w:r>
      <w:r w:rsidR="00801AF7">
        <w:t>S</w:t>
      </w:r>
      <w:r>
        <w:t xml:space="preserve">ection 2.2., there were mixed </w:t>
      </w:r>
      <w:r w:rsidR="00D2111B">
        <w:t>reviews</w:t>
      </w:r>
      <w:r>
        <w:t xml:space="preserve"> on how </w:t>
      </w:r>
      <w:r w:rsidR="00D2111B">
        <w:t>many</w:t>
      </w:r>
      <w:r>
        <w:t xml:space="preserve"> indi</w:t>
      </w:r>
      <w:r w:rsidR="00D2111B">
        <w:t>viduals</w:t>
      </w:r>
      <w:r>
        <w:t xml:space="preserve"> were not </w:t>
      </w:r>
      <w:r w:rsidR="00D2111B">
        <w:t>receiving</w:t>
      </w:r>
      <w:r>
        <w:t xml:space="preserve"> care and treatment</w:t>
      </w:r>
      <w:r w:rsidR="005E378C">
        <w:t xml:space="preserve"> and how this impacted their rights as </w:t>
      </w:r>
      <w:r w:rsidR="00A42C30">
        <w:t>everyone</w:t>
      </w:r>
      <w:r w:rsidR="005E378C">
        <w:t xml:space="preserve"> </w:t>
      </w:r>
      <w:r w:rsidR="00A42C30">
        <w:t>has</w:t>
      </w:r>
      <w:r w:rsidR="005E378C">
        <w:t xml:space="preserve"> th</w:t>
      </w:r>
      <w:r w:rsidR="00A42C30">
        <w:t>e</w:t>
      </w:r>
      <w:r w:rsidR="005E378C">
        <w:t xml:space="preserve"> r</w:t>
      </w:r>
      <w:r w:rsidR="00A42C30">
        <w:t>ight</w:t>
      </w:r>
      <w:r w:rsidR="005E378C">
        <w:t xml:space="preserve"> to treatment</w:t>
      </w:r>
      <w:r w:rsidR="00A42C30">
        <w:t xml:space="preserve"> (Equality Human Rights, 2018).</w:t>
      </w:r>
      <w:r w:rsidR="005E378C">
        <w:t xml:space="preserve"> </w:t>
      </w:r>
      <w:r w:rsidR="00A42C30">
        <w:t>However</w:t>
      </w:r>
      <w:r w:rsidR="005E378C">
        <w:t xml:space="preserve">, not </w:t>
      </w:r>
      <w:r w:rsidR="00A42C30">
        <w:t>many</w:t>
      </w:r>
      <w:r w:rsidR="005E378C">
        <w:t xml:space="preserve"> people in society know what the </w:t>
      </w:r>
      <w:r w:rsidR="001674E0">
        <w:t>symptoms</w:t>
      </w:r>
      <w:r w:rsidR="005E378C">
        <w:t xml:space="preserve"> to </w:t>
      </w:r>
      <w:r w:rsidR="001674E0">
        <w:t>dementia</w:t>
      </w:r>
      <w:r w:rsidR="005E378C">
        <w:t xml:space="preserve"> are including family members making it </w:t>
      </w:r>
      <w:r w:rsidR="001674E0">
        <w:t>harder</w:t>
      </w:r>
      <w:r w:rsidR="005E378C">
        <w:t xml:space="preserve"> for that ind</w:t>
      </w:r>
      <w:r w:rsidR="001674E0">
        <w:t xml:space="preserve">ividual </w:t>
      </w:r>
      <w:r w:rsidR="005E378C">
        <w:t xml:space="preserve">to see a doctor and get diagnosed early so a </w:t>
      </w:r>
      <w:r w:rsidR="001674E0">
        <w:t>treatment</w:t>
      </w:r>
      <w:r w:rsidR="005E378C">
        <w:t xml:space="preserve"> plan can start. The </w:t>
      </w:r>
      <w:r w:rsidR="001674E0">
        <w:t>importance</w:t>
      </w:r>
      <w:r w:rsidR="005E378C">
        <w:t xml:space="preserve"> of a </w:t>
      </w:r>
      <w:r w:rsidR="001674E0">
        <w:t>diagnosis</w:t>
      </w:r>
      <w:r w:rsidR="005E378C">
        <w:t xml:space="preserve"> is vital so </w:t>
      </w:r>
      <w:r w:rsidR="001674E0">
        <w:t>that</w:t>
      </w:r>
      <w:r w:rsidR="005E378C">
        <w:t xml:space="preserve"> the quality of </w:t>
      </w:r>
      <w:r w:rsidR="001674E0">
        <w:t>life</w:t>
      </w:r>
      <w:r w:rsidR="005E378C">
        <w:t xml:space="preserve"> for an indi</w:t>
      </w:r>
      <w:r w:rsidR="001674E0">
        <w:t xml:space="preserve">vidual </w:t>
      </w:r>
      <w:r w:rsidR="005E378C">
        <w:t>w</w:t>
      </w:r>
      <w:r w:rsidR="001674E0">
        <w:t>i</w:t>
      </w:r>
      <w:r w:rsidR="005E378C">
        <w:t xml:space="preserve">th </w:t>
      </w:r>
      <w:r w:rsidR="001674E0">
        <w:t>dementia</w:t>
      </w:r>
      <w:r w:rsidR="005E378C">
        <w:t xml:space="preserve"> can be a co</w:t>
      </w:r>
      <w:r w:rsidR="001674E0">
        <w:t xml:space="preserve">mfortable </w:t>
      </w:r>
      <w:r w:rsidR="005E378C">
        <w:t xml:space="preserve">one and </w:t>
      </w:r>
      <w:r w:rsidR="001674E0">
        <w:t>enjoyable</w:t>
      </w:r>
      <w:r w:rsidR="005E378C">
        <w:t xml:space="preserve"> as they can still do some of </w:t>
      </w:r>
      <w:r w:rsidR="001674E0">
        <w:t>activities</w:t>
      </w:r>
      <w:r w:rsidR="005E378C">
        <w:t xml:space="preserve"> as they used to even </w:t>
      </w:r>
      <w:r w:rsidR="001674E0">
        <w:t>with</w:t>
      </w:r>
      <w:r w:rsidR="005E378C">
        <w:t xml:space="preserve"> a </w:t>
      </w:r>
      <w:r w:rsidR="001674E0">
        <w:t>diagnosis</w:t>
      </w:r>
      <w:r w:rsidR="005E378C">
        <w:t>.</w:t>
      </w:r>
      <w:r w:rsidR="004507E2">
        <w:t xml:space="preserve"> </w:t>
      </w:r>
      <w:r w:rsidR="00C64587">
        <w:t xml:space="preserve">The OHCHR principles number 7 and 18 both play a key part in an individual with dementia’s life. </w:t>
      </w:r>
      <w:r w:rsidR="00C64587" w:rsidRPr="00C64587">
        <w:t>“Older persons should remain integrated in society, participate actively in the formulation and implementation of policies that directly affect their well-being....”. “Older persons should be treated fairly regardless of age, gender, racial or ethnic background, disability or other status...”</w:t>
      </w:r>
      <w:r w:rsidR="00C64587">
        <w:rPr>
          <w:rFonts w:ascii="Segoe UI" w:hAnsi="Segoe UI" w:cs="Segoe UI"/>
          <w:sz w:val="20"/>
          <w:szCs w:val="20"/>
        </w:rPr>
        <w:t xml:space="preserve">. </w:t>
      </w:r>
      <w:r w:rsidR="00C64587" w:rsidRPr="00C64587">
        <w:rPr>
          <w:szCs w:val="20"/>
        </w:rPr>
        <w:t>(OHCHR, 1991).</w:t>
      </w:r>
      <w:r w:rsidR="00C64587" w:rsidRPr="00C64587">
        <w:rPr>
          <w:rFonts w:ascii="Segoe UI" w:hAnsi="Segoe UI" w:cs="Segoe UI"/>
          <w:szCs w:val="20"/>
        </w:rPr>
        <w:t xml:space="preserve"> </w:t>
      </w:r>
      <w:r w:rsidR="00C64587">
        <w:rPr>
          <w:szCs w:val="20"/>
        </w:rPr>
        <w:t xml:space="preserve">These two principles are lawfully stating that participation and dignity is to be respected and in doing so will benefit and support people living with dementia when participating in activities and receiving care and treatment. </w:t>
      </w:r>
    </w:p>
    <w:p w14:paraId="379F526E" w14:textId="15283B83" w:rsidR="00AE1FBE" w:rsidRDefault="005E378C" w:rsidP="009E0179">
      <w:pPr>
        <w:spacing w:line="480" w:lineRule="auto"/>
        <w:jc w:val="both"/>
      </w:pPr>
      <w:r>
        <w:lastRenderedPageBreak/>
        <w:t xml:space="preserve">When it comes to </w:t>
      </w:r>
      <w:r w:rsidR="001674E0">
        <w:t>the</w:t>
      </w:r>
      <w:r>
        <w:t xml:space="preserve"> middle an</w:t>
      </w:r>
      <w:r w:rsidR="001674E0">
        <w:t>d</w:t>
      </w:r>
      <w:r>
        <w:t xml:space="preserve"> </w:t>
      </w:r>
      <w:r w:rsidR="001674E0">
        <w:t>final</w:t>
      </w:r>
      <w:r>
        <w:t xml:space="preserve"> </w:t>
      </w:r>
      <w:r w:rsidR="001674E0">
        <w:t>stages</w:t>
      </w:r>
      <w:r>
        <w:t>, more care and support will be needed</w:t>
      </w:r>
      <w:r w:rsidR="00C64587">
        <w:t xml:space="preserve"> which will be provided and supported by the OHCHR principles, the Human Rights Act 1998 and many more. </w:t>
      </w:r>
      <w:r>
        <w:t xml:space="preserve"> </w:t>
      </w:r>
    </w:p>
    <w:p w14:paraId="524E29C3" w14:textId="77777777" w:rsidR="00DB08EF" w:rsidRDefault="00DB08EF" w:rsidP="009E0179">
      <w:pPr>
        <w:spacing w:line="480" w:lineRule="auto"/>
        <w:jc w:val="both"/>
      </w:pPr>
    </w:p>
    <w:p w14:paraId="38F93FD1" w14:textId="17983DAD" w:rsidR="001674E0" w:rsidRDefault="005E378C" w:rsidP="009E0179">
      <w:pPr>
        <w:spacing w:line="480" w:lineRule="auto"/>
        <w:jc w:val="both"/>
      </w:pPr>
      <w:r>
        <w:t xml:space="preserve">Within society, there is more </w:t>
      </w:r>
      <w:r w:rsidR="001674E0">
        <w:t>acknowledgement</w:t>
      </w:r>
      <w:r>
        <w:t xml:space="preserve"> and </w:t>
      </w:r>
      <w:r w:rsidR="001674E0">
        <w:t>campaigning</w:t>
      </w:r>
      <w:r>
        <w:t xml:space="preserve"> to </w:t>
      </w:r>
      <w:r w:rsidR="001674E0">
        <w:t>raise</w:t>
      </w:r>
      <w:r>
        <w:t xml:space="preserve"> aw</w:t>
      </w:r>
      <w:r w:rsidR="001674E0">
        <w:t>areness</w:t>
      </w:r>
      <w:r>
        <w:t xml:space="preserve"> on </w:t>
      </w:r>
      <w:r w:rsidR="001674E0">
        <w:t>dementia</w:t>
      </w:r>
      <w:r>
        <w:t xml:space="preserve">. By doing this, makes others in society aware of the </w:t>
      </w:r>
      <w:r w:rsidR="001674E0">
        <w:t>symptoms</w:t>
      </w:r>
      <w:r>
        <w:t xml:space="preserve"> and the </w:t>
      </w:r>
      <w:r w:rsidR="001674E0">
        <w:t xml:space="preserve">disease </w:t>
      </w:r>
      <w:r>
        <w:t xml:space="preserve">and offers a </w:t>
      </w:r>
      <w:r w:rsidR="001674E0">
        <w:t>chance</w:t>
      </w:r>
      <w:r>
        <w:t xml:space="preserve"> for new </w:t>
      </w:r>
      <w:r w:rsidR="001674E0">
        <w:t>volunteers</w:t>
      </w:r>
      <w:r>
        <w:t xml:space="preserve"> and what young people in society </w:t>
      </w:r>
      <w:r w:rsidR="001674E0">
        <w:t>c</w:t>
      </w:r>
      <w:r>
        <w:t xml:space="preserve">an do for </w:t>
      </w:r>
      <w:r w:rsidR="001674E0">
        <w:t xml:space="preserve">individuals with </w:t>
      </w:r>
      <w:r>
        <w:t xml:space="preserve">dementia such as the </w:t>
      </w:r>
      <w:r w:rsidR="001674E0">
        <w:t>memory</w:t>
      </w:r>
      <w:r>
        <w:t xml:space="preserve"> walk and the </w:t>
      </w:r>
      <w:r w:rsidR="001674E0">
        <w:t>befriending</w:t>
      </w:r>
      <w:r>
        <w:t xml:space="preserve"> </w:t>
      </w:r>
      <w:r w:rsidR="001674E0">
        <w:t xml:space="preserve">scheme (Alzheimer’s Society, 2018). </w:t>
      </w:r>
      <w:r>
        <w:t xml:space="preserve"> </w:t>
      </w:r>
    </w:p>
    <w:p w14:paraId="1BA4F330" w14:textId="77777777" w:rsidR="00DB08EF" w:rsidRDefault="00DB08EF" w:rsidP="009E0179">
      <w:pPr>
        <w:spacing w:line="480" w:lineRule="auto"/>
        <w:jc w:val="both"/>
      </w:pPr>
    </w:p>
    <w:p w14:paraId="4ABC7111" w14:textId="5AE5464F" w:rsidR="005E378C" w:rsidRDefault="005E378C" w:rsidP="009E0179">
      <w:pPr>
        <w:spacing w:line="480" w:lineRule="auto"/>
        <w:jc w:val="both"/>
      </w:pPr>
      <w:r>
        <w:t xml:space="preserve">During this </w:t>
      </w:r>
      <w:r w:rsidR="001674E0">
        <w:t>literature</w:t>
      </w:r>
      <w:r>
        <w:t xml:space="preserve"> review, there have been confl</w:t>
      </w:r>
      <w:r w:rsidR="001674E0">
        <w:t>ictin</w:t>
      </w:r>
      <w:r>
        <w:t xml:space="preserve">g views and </w:t>
      </w:r>
      <w:r w:rsidR="001674E0">
        <w:t>research</w:t>
      </w:r>
      <w:r>
        <w:t xml:space="preserve"> on the treatment and care that is </w:t>
      </w:r>
      <w:r w:rsidR="001674E0">
        <w:t>provided</w:t>
      </w:r>
      <w:r>
        <w:t xml:space="preserve"> and how it effects </w:t>
      </w:r>
      <w:r w:rsidR="001674E0">
        <w:t xml:space="preserve">individuals with dementia’s </w:t>
      </w:r>
      <w:r>
        <w:t xml:space="preserve">rights. </w:t>
      </w:r>
      <w:r w:rsidR="001674E0">
        <w:t>However</w:t>
      </w:r>
      <w:r>
        <w:t>, with more awa</w:t>
      </w:r>
      <w:r w:rsidR="001674E0">
        <w:t>renes</w:t>
      </w:r>
      <w:r>
        <w:t>s being raised and</w:t>
      </w:r>
      <w:r w:rsidR="005C07D9">
        <w:t xml:space="preserve"> more people </w:t>
      </w:r>
      <w:r w:rsidR="001674E0">
        <w:t>talking</w:t>
      </w:r>
      <w:r w:rsidR="005C07D9">
        <w:t xml:space="preserve"> </w:t>
      </w:r>
      <w:r w:rsidR="001674E0">
        <w:t>about</w:t>
      </w:r>
      <w:r w:rsidR="005C07D9">
        <w:t xml:space="preserve"> </w:t>
      </w:r>
      <w:r w:rsidR="001674E0">
        <w:t>dementia</w:t>
      </w:r>
      <w:r w:rsidR="005C07D9">
        <w:t xml:space="preserve">, the rights of those </w:t>
      </w:r>
      <w:r w:rsidR="001674E0">
        <w:t>living</w:t>
      </w:r>
      <w:r w:rsidR="005C07D9">
        <w:t xml:space="preserve"> w</w:t>
      </w:r>
      <w:r w:rsidR="001674E0">
        <w:t>it</w:t>
      </w:r>
      <w:r w:rsidR="005C07D9">
        <w:t>h dem</w:t>
      </w:r>
      <w:r w:rsidR="001674E0">
        <w:t>entia</w:t>
      </w:r>
      <w:r w:rsidR="005C07D9">
        <w:t xml:space="preserve"> are being </w:t>
      </w:r>
      <w:r w:rsidR="001674E0">
        <w:t>respected</w:t>
      </w:r>
      <w:r w:rsidR="005C07D9">
        <w:t xml:space="preserve"> and </w:t>
      </w:r>
      <w:r w:rsidR="001674E0">
        <w:t>listened</w:t>
      </w:r>
      <w:r w:rsidR="005C07D9">
        <w:t xml:space="preserve"> to due to new policies being </w:t>
      </w:r>
      <w:r w:rsidR="001674E0">
        <w:t>introduced such as the ‘National Dementia plan for Wales, ‘Dementia: a public health priority’ and many more plus</w:t>
      </w:r>
      <w:r w:rsidR="005C07D9">
        <w:t xml:space="preserve"> the standard of </w:t>
      </w:r>
      <w:r w:rsidR="001674E0">
        <w:t>care</w:t>
      </w:r>
      <w:r w:rsidR="005C07D9">
        <w:t xml:space="preserve"> rising and </w:t>
      </w:r>
      <w:r w:rsidR="001674E0">
        <w:t>improving</w:t>
      </w:r>
      <w:r w:rsidR="005C07D9">
        <w:t xml:space="preserve"> due to </w:t>
      </w:r>
      <w:r w:rsidR="001674E0">
        <w:t>the</w:t>
      </w:r>
      <w:r w:rsidR="005C07D9">
        <w:t xml:space="preserve"> Care and Quality </w:t>
      </w:r>
      <w:r w:rsidR="001674E0">
        <w:t>Commission inspections and reports</w:t>
      </w:r>
      <w:r w:rsidR="005C07D9">
        <w:t xml:space="preserve">. </w:t>
      </w:r>
    </w:p>
    <w:p w14:paraId="221227A5" w14:textId="77777777" w:rsidR="00DB08EF" w:rsidRDefault="00DB08EF" w:rsidP="009E0179">
      <w:pPr>
        <w:spacing w:line="480" w:lineRule="auto"/>
        <w:jc w:val="both"/>
      </w:pPr>
    </w:p>
    <w:p w14:paraId="417A9CB9" w14:textId="3DB80D5F" w:rsidR="005C07D9" w:rsidRDefault="001674E0" w:rsidP="009E0179">
      <w:pPr>
        <w:spacing w:line="480" w:lineRule="auto"/>
        <w:jc w:val="both"/>
      </w:pPr>
      <w:r>
        <w:t>To conclude</w:t>
      </w:r>
      <w:r w:rsidR="005C07D9">
        <w:t xml:space="preserve">, dementia is an incurable disease </w:t>
      </w:r>
      <w:r>
        <w:t xml:space="preserve">that can affect the individual and all those around them </w:t>
      </w:r>
      <w:r w:rsidR="005C07D9">
        <w:t xml:space="preserve">and can be challenging for the health and mood of </w:t>
      </w:r>
      <w:r>
        <w:t xml:space="preserve">individuals </w:t>
      </w:r>
      <w:r w:rsidR="005C07D9">
        <w:t xml:space="preserve">but with the support of </w:t>
      </w:r>
      <w:r>
        <w:t>policies</w:t>
      </w:r>
      <w:r w:rsidR="005C07D9">
        <w:t xml:space="preserve">, families, </w:t>
      </w:r>
      <w:r>
        <w:t>friends</w:t>
      </w:r>
      <w:r w:rsidR="005C07D9">
        <w:t xml:space="preserve">, volunteers and </w:t>
      </w:r>
      <w:r>
        <w:t>charities</w:t>
      </w:r>
      <w:r w:rsidR="005C07D9">
        <w:t xml:space="preserve">, the progression of this </w:t>
      </w:r>
      <w:r>
        <w:t>diseases</w:t>
      </w:r>
      <w:r w:rsidR="005C07D9">
        <w:t xml:space="preserve"> can be an </w:t>
      </w:r>
      <w:r>
        <w:t>enjoyable</w:t>
      </w:r>
      <w:r w:rsidR="005C07D9">
        <w:t xml:space="preserve"> one. Along with the rights, care and </w:t>
      </w:r>
      <w:r>
        <w:t>treatment</w:t>
      </w:r>
      <w:r w:rsidR="005C07D9">
        <w:t>, indi</w:t>
      </w:r>
      <w:r>
        <w:t>viduals</w:t>
      </w:r>
      <w:r w:rsidR="005C07D9">
        <w:t xml:space="preserve"> living w</w:t>
      </w:r>
      <w:r>
        <w:t>i</w:t>
      </w:r>
      <w:r w:rsidR="005C07D9">
        <w:t>th dem</w:t>
      </w:r>
      <w:r>
        <w:t>entia</w:t>
      </w:r>
      <w:r w:rsidR="005C07D9">
        <w:t xml:space="preserve"> can live life fully and happily. </w:t>
      </w:r>
    </w:p>
    <w:p w14:paraId="3E22B4F8" w14:textId="77777777" w:rsidR="004317A6" w:rsidRDefault="004317A6" w:rsidP="005E060A">
      <w:pPr>
        <w:spacing w:line="480" w:lineRule="auto"/>
      </w:pPr>
    </w:p>
    <w:p w14:paraId="3C6B21C5" w14:textId="60551DDE" w:rsidR="005B49B0" w:rsidRPr="005B49B0" w:rsidRDefault="005E060A" w:rsidP="005B49B0">
      <w:pPr>
        <w:spacing w:line="480" w:lineRule="auto"/>
        <w:ind w:left="360"/>
        <w:outlineLvl w:val="0"/>
      </w:pPr>
      <w:r w:rsidRPr="262A2705">
        <w:rPr>
          <w:b/>
          <w:bCs/>
        </w:rPr>
        <w:br w:type="page"/>
      </w:r>
    </w:p>
    <w:p w14:paraId="74FB66BE" w14:textId="6D51534E" w:rsidR="0083215B" w:rsidRDefault="28332918" w:rsidP="001800C8">
      <w:pPr>
        <w:numPr>
          <w:ilvl w:val="0"/>
          <w:numId w:val="1"/>
        </w:numPr>
        <w:spacing w:line="480" w:lineRule="auto"/>
        <w:jc w:val="both"/>
        <w:outlineLvl w:val="0"/>
        <w:rPr>
          <w:b/>
          <w:bCs/>
        </w:rPr>
      </w:pPr>
      <w:bookmarkStart w:id="22" w:name="_Toc512427032"/>
      <w:r w:rsidRPr="28332918">
        <w:rPr>
          <w:b/>
          <w:bCs/>
        </w:rPr>
        <w:lastRenderedPageBreak/>
        <w:t>REFERENCES</w:t>
      </w:r>
      <w:bookmarkEnd w:id="22"/>
      <w:r w:rsidRPr="28332918">
        <w:rPr>
          <w:b/>
          <w:bCs/>
        </w:rPr>
        <w:t xml:space="preserve"> </w:t>
      </w:r>
    </w:p>
    <w:p w14:paraId="204CC7AA" w14:textId="77777777" w:rsidR="00DB08EF" w:rsidRDefault="00DB08EF" w:rsidP="00DB08EF">
      <w:pPr>
        <w:spacing w:line="360" w:lineRule="auto"/>
        <w:ind w:left="567" w:hanging="567"/>
      </w:pPr>
      <w:r>
        <w:t xml:space="preserve">Alzheimer’s Association. (2018) </w:t>
      </w:r>
      <w:r w:rsidRPr="00B109D0">
        <w:rPr>
          <w:i/>
        </w:rPr>
        <w:t>Remain Socially Active</w:t>
      </w:r>
      <w:r>
        <w:t xml:space="preserve">. Available at: </w:t>
      </w:r>
      <w:hyperlink r:id="rId10" w:history="1">
        <w:r w:rsidRPr="007F3B1A">
          <w:rPr>
            <w:rStyle w:val="Hyperlink"/>
          </w:rPr>
          <w:t>https://www.alz.org/we_can_help_remain_socially_active.asp</w:t>
        </w:r>
      </w:hyperlink>
      <w:r>
        <w:t xml:space="preserve"> (Accessed: 29</w:t>
      </w:r>
      <w:r w:rsidRPr="00B109D0">
        <w:rPr>
          <w:vertAlign w:val="superscript"/>
        </w:rPr>
        <w:t>th</w:t>
      </w:r>
      <w:r>
        <w:t xml:space="preserve"> March 2018). </w:t>
      </w:r>
    </w:p>
    <w:p w14:paraId="3C948FFD" w14:textId="77777777" w:rsidR="00DB08EF" w:rsidRDefault="00DB08EF" w:rsidP="00DB08EF">
      <w:pPr>
        <w:spacing w:line="360" w:lineRule="auto"/>
        <w:ind w:left="567" w:hanging="567"/>
      </w:pPr>
      <w:r>
        <w:t xml:space="preserve">Alzheimer’s Disease International. (no date) </w:t>
      </w:r>
      <w:r w:rsidRPr="28332918">
        <w:rPr>
          <w:i/>
          <w:iCs/>
        </w:rPr>
        <w:t>Alois Alzheimer</w:t>
      </w:r>
      <w:r>
        <w:t xml:space="preserve">. Available at: </w:t>
      </w:r>
      <w:hyperlink r:id="rId11">
        <w:r w:rsidRPr="28332918">
          <w:rPr>
            <w:rStyle w:val="Hyperlink"/>
          </w:rPr>
          <w:t>https://www.alz.co.uk/alois-alzheimer</w:t>
        </w:r>
      </w:hyperlink>
      <w:r>
        <w:t xml:space="preserve"> (Accessed: 29</w:t>
      </w:r>
      <w:r w:rsidRPr="28332918">
        <w:rPr>
          <w:vertAlign w:val="superscript"/>
        </w:rPr>
        <w:t>th</w:t>
      </w:r>
      <w:r>
        <w:t xml:space="preserve"> March 2018). </w:t>
      </w:r>
    </w:p>
    <w:p w14:paraId="2A649E79" w14:textId="77777777" w:rsidR="00DB08EF" w:rsidRDefault="00DB08EF" w:rsidP="00DB08EF">
      <w:pPr>
        <w:spacing w:line="360" w:lineRule="auto"/>
        <w:ind w:left="567" w:hanging="567"/>
      </w:pPr>
      <w:r>
        <w:t xml:space="preserve">Alzheimer’s Research UK. (2014) </w:t>
      </w:r>
      <w:r w:rsidRPr="28332918">
        <w:rPr>
          <w:rFonts w:cs="Arial"/>
          <w:i/>
          <w:iCs/>
        </w:rPr>
        <w:t>New statistics reveal impact of dementia in the UK</w:t>
      </w:r>
      <w:r w:rsidRPr="28332918">
        <w:rPr>
          <w:rFonts w:cs="Arial"/>
        </w:rPr>
        <w:t>. Available at:</w:t>
      </w:r>
      <w:r>
        <w:t xml:space="preserve"> </w:t>
      </w:r>
      <w:hyperlink r:id="rId12">
        <w:r w:rsidRPr="28332918">
          <w:rPr>
            <w:rStyle w:val="Hyperlink"/>
          </w:rPr>
          <w:t>https://www.alzheimersresearchuk.org/new-statistics-reveal-impact-of-dementia-in-the-uk/?gclid=EAIaIQobChMIveK8vKCK2AIVVkAbCh2YUwC9EAAYASAAEgL2AfD_BwE</w:t>
        </w:r>
      </w:hyperlink>
      <w:r>
        <w:t xml:space="preserve"> (Accessed: 29</w:t>
      </w:r>
      <w:r w:rsidRPr="28332918">
        <w:rPr>
          <w:vertAlign w:val="superscript"/>
        </w:rPr>
        <w:t>th</w:t>
      </w:r>
      <w:r>
        <w:t xml:space="preserve"> March 2018). </w:t>
      </w:r>
    </w:p>
    <w:p w14:paraId="71205F52" w14:textId="77777777" w:rsidR="00DB08EF" w:rsidRDefault="00DB08EF" w:rsidP="00DB08EF">
      <w:pPr>
        <w:spacing w:line="360" w:lineRule="auto"/>
        <w:ind w:left="567" w:hanging="567"/>
      </w:pPr>
      <w:r>
        <w:t xml:space="preserve">Alzheimer’s Research UK. (2017) </w:t>
      </w:r>
      <w:r w:rsidRPr="28332918">
        <w:rPr>
          <w:rFonts w:cs="Arial"/>
          <w:i/>
          <w:iCs/>
        </w:rPr>
        <w:t xml:space="preserve">10 things you need to know about dementia. </w:t>
      </w:r>
      <w:r w:rsidRPr="28332918">
        <w:rPr>
          <w:rFonts w:cs="Arial"/>
        </w:rPr>
        <w:t>Available at:</w:t>
      </w:r>
      <w:r>
        <w:t xml:space="preserve"> </w:t>
      </w:r>
      <w:hyperlink r:id="rId13">
        <w:r w:rsidRPr="28332918">
          <w:rPr>
            <w:rStyle w:val="Hyperlink"/>
          </w:rPr>
          <w:t>https://www.alzheimersresearchuk.org/about-dementia/facts-stats/10-things-you-need-to-know-about-dementia/</w:t>
        </w:r>
      </w:hyperlink>
      <w:r>
        <w:t xml:space="preserve"> (Accessed: 29</w:t>
      </w:r>
      <w:r w:rsidRPr="28332918">
        <w:rPr>
          <w:vertAlign w:val="superscript"/>
        </w:rPr>
        <w:t>th</w:t>
      </w:r>
      <w:r>
        <w:t xml:space="preserve"> March 2018). </w:t>
      </w:r>
    </w:p>
    <w:p w14:paraId="01F5C50E" w14:textId="77777777" w:rsidR="00DB08EF" w:rsidRDefault="00DB08EF" w:rsidP="00DB08EF">
      <w:pPr>
        <w:spacing w:line="360" w:lineRule="auto"/>
        <w:ind w:left="567" w:hanging="567"/>
        <w:rPr>
          <w:lang w:eastAsia="en-US"/>
        </w:rPr>
      </w:pPr>
      <w:r>
        <w:rPr>
          <w:lang w:eastAsia="en-US"/>
        </w:rPr>
        <w:t xml:space="preserve">Alzheimer’s Society Newsletter (2016) </w:t>
      </w:r>
      <w:r w:rsidRPr="006B4B63">
        <w:rPr>
          <w:i/>
          <w:lang w:eastAsia="en-US"/>
        </w:rPr>
        <w:t>South West Wales Locality Newsletter.</w:t>
      </w:r>
      <w:r>
        <w:rPr>
          <w:lang w:eastAsia="en-US"/>
        </w:rPr>
        <w:t xml:space="preserve"> London: Alzheimer’s Society. </w:t>
      </w:r>
    </w:p>
    <w:p w14:paraId="4C954BBA" w14:textId="77777777" w:rsidR="00DB08EF" w:rsidRDefault="00DB08EF" w:rsidP="00DB08EF">
      <w:pPr>
        <w:spacing w:line="360" w:lineRule="auto"/>
        <w:ind w:left="567" w:hanging="567"/>
      </w:pPr>
      <w:r w:rsidRPr="00C935B0">
        <w:t xml:space="preserve">Alzheimer’s Society. (2018) </w:t>
      </w:r>
      <w:r w:rsidRPr="00C935B0">
        <w:rPr>
          <w:i/>
        </w:rPr>
        <w:t>Activities for people with dementia</w:t>
      </w:r>
      <w:r w:rsidRPr="00C935B0">
        <w:t>. Available at:</w:t>
      </w:r>
      <w:r>
        <w:t xml:space="preserve"> </w:t>
      </w:r>
      <w:hyperlink r:id="rId14" w:history="1">
        <w:r w:rsidRPr="007F3B1A">
          <w:rPr>
            <w:rStyle w:val="Hyperlink"/>
          </w:rPr>
          <w:t>https://www.alzheimers.org.uk/info/20114/publications_about_caring_for_a_person_with_dementia/954/taking_part_activities_for_people_with_dementia</w:t>
        </w:r>
      </w:hyperlink>
      <w:r>
        <w:t xml:space="preserve"> (Accessed: 29</w:t>
      </w:r>
      <w:r w:rsidRPr="00B109D0">
        <w:rPr>
          <w:vertAlign w:val="superscript"/>
        </w:rPr>
        <w:t>th</w:t>
      </w:r>
      <w:r>
        <w:t xml:space="preserve"> March 2018).     </w:t>
      </w:r>
    </w:p>
    <w:p w14:paraId="16870DC5" w14:textId="77777777" w:rsidR="00DB08EF" w:rsidRDefault="00DB08EF" w:rsidP="00DB08EF">
      <w:pPr>
        <w:spacing w:line="360" w:lineRule="auto"/>
        <w:ind w:left="567" w:hanging="567"/>
        <w:rPr>
          <w:bCs/>
          <w:szCs w:val="15"/>
        </w:rPr>
      </w:pPr>
      <w:r>
        <w:t xml:space="preserve">Alzheimer’s Society. (2018) </w:t>
      </w:r>
      <w:r w:rsidRPr="00B109D0">
        <w:rPr>
          <w:i/>
        </w:rPr>
        <w:t>Dementia Friendly Communities</w:t>
      </w:r>
      <w:r>
        <w:t xml:space="preserve">. Available at: </w:t>
      </w:r>
      <w:hyperlink r:id="rId15" w:history="1">
        <w:r w:rsidRPr="007F3B1A">
          <w:rPr>
            <w:rStyle w:val="Hyperlink"/>
            <w:bCs/>
            <w:szCs w:val="15"/>
          </w:rPr>
          <w:t>https://www.alzheimers.org.uk/info/20115/making_your_community_more_dementia-friendly/337/what_is_a_dementia-friendly_community</w:t>
        </w:r>
      </w:hyperlink>
      <w:r w:rsidRPr="00B109D0">
        <w:rPr>
          <w:bCs/>
          <w:szCs w:val="15"/>
        </w:rPr>
        <w:t xml:space="preserve"> </w:t>
      </w:r>
      <w:r>
        <w:rPr>
          <w:bCs/>
          <w:szCs w:val="15"/>
        </w:rPr>
        <w:t>(Accessed: 29</w:t>
      </w:r>
      <w:r w:rsidRPr="00B109D0">
        <w:rPr>
          <w:bCs/>
          <w:szCs w:val="15"/>
          <w:vertAlign w:val="superscript"/>
        </w:rPr>
        <w:t>th</w:t>
      </w:r>
      <w:r>
        <w:rPr>
          <w:bCs/>
          <w:szCs w:val="15"/>
        </w:rPr>
        <w:t xml:space="preserve"> March 2018). </w:t>
      </w:r>
    </w:p>
    <w:p w14:paraId="5627F7F6" w14:textId="77777777" w:rsidR="00DB08EF" w:rsidRDefault="00DB08EF" w:rsidP="00DB08EF">
      <w:pPr>
        <w:spacing w:line="360" w:lineRule="auto"/>
        <w:ind w:left="567" w:hanging="567"/>
      </w:pPr>
      <w:r>
        <w:t xml:space="preserve">Alzheimer’s Society. (2018) </w:t>
      </w:r>
      <w:r w:rsidRPr="28332918">
        <w:rPr>
          <w:i/>
          <w:iCs/>
        </w:rPr>
        <w:t>Dementia with Lewy Bodies</w:t>
      </w:r>
      <w:r>
        <w:t xml:space="preserve">. Available at: </w:t>
      </w:r>
      <w:hyperlink r:id="rId16">
        <w:r w:rsidRPr="28332918">
          <w:rPr>
            <w:rStyle w:val="Hyperlink"/>
          </w:rPr>
          <w:t>https://www.alzheimers.org.uk/info/20007/types_of_dementia/7/dementia_with_lewy_bodies/2</w:t>
        </w:r>
      </w:hyperlink>
      <w:r>
        <w:t xml:space="preserve"> (Accessed: 29</w:t>
      </w:r>
      <w:r w:rsidRPr="28332918">
        <w:rPr>
          <w:vertAlign w:val="superscript"/>
        </w:rPr>
        <w:t>th</w:t>
      </w:r>
      <w:r>
        <w:t xml:space="preserve"> March 2018).</w:t>
      </w:r>
    </w:p>
    <w:p w14:paraId="56607773" w14:textId="77777777" w:rsidR="00DB08EF" w:rsidRDefault="00DB08EF" w:rsidP="00DB08EF">
      <w:pPr>
        <w:spacing w:line="360" w:lineRule="auto"/>
        <w:ind w:left="567" w:hanging="567"/>
      </w:pPr>
      <w:r>
        <w:t xml:space="preserve">Alzheimer’s Society. (2018) </w:t>
      </w:r>
      <w:r w:rsidRPr="004A761B">
        <w:rPr>
          <w:i/>
        </w:rPr>
        <w:t>End of life Care</w:t>
      </w:r>
      <w:r>
        <w:t xml:space="preserve">. Available at: </w:t>
      </w:r>
      <w:hyperlink r:id="rId17" w:history="1">
        <w:r w:rsidRPr="007F3B1A">
          <w:rPr>
            <w:rStyle w:val="Hyperlink"/>
          </w:rPr>
          <w:t>https://www.alzheimers.org.uk/info/20046/help_with_dementia_care/80/end_of_life_care/2</w:t>
        </w:r>
      </w:hyperlink>
      <w:r>
        <w:t xml:space="preserve"> (Accessed: 29</w:t>
      </w:r>
      <w:r w:rsidRPr="004A761B">
        <w:rPr>
          <w:vertAlign w:val="superscript"/>
        </w:rPr>
        <w:t>th</w:t>
      </w:r>
      <w:r>
        <w:t xml:space="preserve"> March 2018). </w:t>
      </w:r>
    </w:p>
    <w:p w14:paraId="4DD363DF" w14:textId="77777777" w:rsidR="00DB08EF" w:rsidRDefault="00DB08EF" w:rsidP="00DB08EF">
      <w:pPr>
        <w:spacing w:line="360" w:lineRule="auto"/>
        <w:ind w:left="567" w:hanging="567"/>
      </w:pPr>
      <w:r>
        <w:lastRenderedPageBreak/>
        <w:t xml:space="preserve">Alzheimer’s Society. (2018) </w:t>
      </w:r>
      <w:r w:rsidRPr="28332918">
        <w:rPr>
          <w:i/>
          <w:iCs/>
        </w:rPr>
        <w:t>Facts for the Media</w:t>
      </w:r>
      <w:r>
        <w:t xml:space="preserve">. Available at: </w:t>
      </w:r>
      <w:hyperlink r:id="rId18">
        <w:r w:rsidRPr="28332918">
          <w:rPr>
            <w:rStyle w:val="Hyperlink"/>
          </w:rPr>
          <w:t>https://www.alzheimers.org.uk/info/20027/news_and_media/541/facts_for_the_media</w:t>
        </w:r>
      </w:hyperlink>
      <w:r>
        <w:t xml:space="preserve"> (Accessed: 29</w:t>
      </w:r>
      <w:r w:rsidRPr="28332918">
        <w:rPr>
          <w:vertAlign w:val="superscript"/>
        </w:rPr>
        <w:t>th</w:t>
      </w:r>
      <w:r>
        <w:t xml:space="preserve"> March 2018).</w:t>
      </w:r>
    </w:p>
    <w:p w14:paraId="41AB4DD5" w14:textId="514D990E" w:rsidR="00DB08EF" w:rsidRDefault="00DB08EF" w:rsidP="00DB08EF">
      <w:pPr>
        <w:spacing w:line="360" w:lineRule="auto"/>
        <w:ind w:left="567" w:hanging="567"/>
      </w:pPr>
      <w:r>
        <w:t xml:space="preserve">Alzheimer’s. net. (2017) </w:t>
      </w:r>
      <w:r w:rsidRPr="004A761B">
        <w:rPr>
          <w:i/>
        </w:rPr>
        <w:t>10 stimulating activities for Alzheimer’s patients</w:t>
      </w:r>
      <w:r>
        <w:t xml:space="preserve">. Available at: </w:t>
      </w:r>
      <w:hyperlink r:id="rId19" w:history="1">
        <w:r w:rsidRPr="007F3B1A">
          <w:rPr>
            <w:rStyle w:val="Hyperlink"/>
          </w:rPr>
          <w:t>https://www.alzheimers.net/2014-03-06/stimulating-activities-for-alzheimers-patients/</w:t>
        </w:r>
      </w:hyperlink>
      <w:r>
        <w:t xml:space="preserve"> (Accessed: 29</w:t>
      </w:r>
      <w:r w:rsidRPr="004A761B">
        <w:rPr>
          <w:vertAlign w:val="superscript"/>
        </w:rPr>
        <w:t>th</w:t>
      </w:r>
      <w:r>
        <w:t xml:space="preserve"> March 2018). </w:t>
      </w:r>
    </w:p>
    <w:p w14:paraId="28F59184" w14:textId="5B0CE080" w:rsidR="007B7B53" w:rsidRDefault="007B7B53" w:rsidP="00DB08EF">
      <w:pPr>
        <w:spacing w:line="360" w:lineRule="auto"/>
        <w:ind w:left="567" w:hanging="567"/>
      </w:pPr>
      <w:r>
        <w:t xml:space="preserve">Alzheimer’s Society. (2018) </w:t>
      </w:r>
      <w:r w:rsidRPr="007B7B53">
        <w:rPr>
          <w:i/>
        </w:rPr>
        <w:t>Different types of care homes</w:t>
      </w:r>
      <w:r>
        <w:t xml:space="preserve">. Available at: </w:t>
      </w:r>
      <w:hyperlink r:id="rId20" w:history="1">
        <w:r w:rsidRPr="002C0FEA">
          <w:rPr>
            <w:rStyle w:val="Hyperlink"/>
          </w:rPr>
          <w:t>https://www.alzheimers.org.uk/info/20046/help_with_dementia_care/384/finding_a_care_home/2</w:t>
        </w:r>
      </w:hyperlink>
      <w:r>
        <w:t xml:space="preserve"> (Accessed: 29</w:t>
      </w:r>
      <w:r w:rsidRPr="007B7B53">
        <w:rPr>
          <w:vertAlign w:val="superscript"/>
        </w:rPr>
        <w:t>th</w:t>
      </w:r>
      <w:r>
        <w:t xml:space="preserve"> March 2018). </w:t>
      </w:r>
    </w:p>
    <w:p w14:paraId="180D7DB2" w14:textId="0F5B0C52" w:rsidR="007B7B53" w:rsidRDefault="007B7B53" w:rsidP="00DB08EF">
      <w:pPr>
        <w:spacing w:line="360" w:lineRule="auto"/>
        <w:ind w:left="567" w:hanging="567"/>
      </w:pPr>
      <w:r>
        <w:t xml:space="preserve">Alzheimer’s Scotland. (2018). </w:t>
      </w:r>
      <w:r w:rsidRPr="007B7B53">
        <w:rPr>
          <w:i/>
        </w:rPr>
        <w:t>Day Centres</w:t>
      </w:r>
      <w:r>
        <w:t xml:space="preserve">. Available at: </w:t>
      </w:r>
      <w:hyperlink r:id="rId21" w:history="1">
        <w:r w:rsidRPr="002C0FEA">
          <w:rPr>
            <w:rStyle w:val="Hyperlink"/>
          </w:rPr>
          <w:t>https://www.alzscot.org/services_and_support/day_services</w:t>
        </w:r>
      </w:hyperlink>
      <w:r>
        <w:t xml:space="preserve"> (Accessed: 29</w:t>
      </w:r>
      <w:r w:rsidRPr="007B7B53">
        <w:rPr>
          <w:vertAlign w:val="superscript"/>
        </w:rPr>
        <w:t>th</w:t>
      </w:r>
      <w:r>
        <w:t xml:space="preserve"> March 2018). </w:t>
      </w:r>
    </w:p>
    <w:p w14:paraId="63D5CCD4" w14:textId="77777777" w:rsidR="00DB08EF" w:rsidRDefault="00DB08EF" w:rsidP="00DB08EF">
      <w:pPr>
        <w:spacing w:line="360" w:lineRule="auto"/>
        <w:ind w:left="567" w:hanging="567"/>
        <w:rPr>
          <w:lang w:eastAsia="en-US"/>
        </w:rPr>
      </w:pPr>
      <w:r>
        <w:t>Atkins</w:t>
      </w:r>
      <w:r>
        <w:rPr>
          <w:lang w:eastAsia="en-US"/>
        </w:rPr>
        <w:t xml:space="preserve">, S. (2015) Dementia for Dummies. Chichester: John Wiley and Sons Ltd. </w:t>
      </w:r>
    </w:p>
    <w:p w14:paraId="1C1FC2CD" w14:textId="77777777" w:rsidR="00DB08EF" w:rsidRDefault="00DB08EF" w:rsidP="00DB08EF">
      <w:pPr>
        <w:spacing w:line="360" w:lineRule="auto"/>
        <w:ind w:left="567" w:hanging="567"/>
        <w:rPr>
          <w:lang w:eastAsia="en-US"/>
        </w:rPr>
      </w:pPr>
      <w:r>
        <w:rPr>
          <w:lang w:eastAsia="en-US"/>
        </w:rPr>
        <w:t xml:space="preserve">Brooker, D &amp; Lillyman, S. (2013) </w:t>
      </w:r>
      <w:r w:rsidRPr="00992147">
        <w:rPr>
          <w:i/>
          <w:lang w:eastAsia="en-US"/>
        </w:rPr>
        <w:t>Nursing and Health Dementia Care.</w:t>
      </w:r>
      <w:r>
        <w:rPr>
          <w:lang w:eastAsia="en-US"/>
        </w:rPr>
        <w:t xml:space="preserve"> Abingdon: Routledge. </w:t>
      </w:r>
    </w:p>
    <w:p w14:paraId="0980E787" w14:textId="77777777" w:rsidR="00DB08EF" w:rsidRPr="000E4700" w:rsidRDefault="00DB08EF" w:rsidP="00DB08EF">
      <w:pPr>
        <w:spacing w:line="360" w:lineRule="auto"/>
        <w:ind w:left="567" w:hanging="567"/>
      </w:pPr>
      <w:r>
        <w:t xml:space="preserve">Care Home. (2017) </w:t>
      </w:r>
      <w:r w:rsidRPr="002E1873">
        <w:rPr>
          <w:i/>
          <w:iCs/>
        </w:rPr>
        <w:t>Care homes championing human rights are more likely to be outstanding</w:t>
      </w:r>
      <w:r>
        <w:t xml:space="preserve">. Available at: </w:t>
      </w:r>
      <w:hyperlink r:id="rId22">
        <w:r w:rsidRPr="28332918">
          <w:rPr>
            <w:rStyle w:val="Hyperlink"/>
          </w:rPr>
          <w:t>https://www.carehome.co.uk/news/article.cfm/id/1587933/cqc-care-homes-champion-human-rights</w:t>
        </w:r>
      </w:hyperlink>
      <w:r>
        <w:t xml:space="preserve"> (Accessed: 29</w:t>
      </w:r>
      <w:r w:rsidRPr="002E1873">
        <w:rPr>
          <w:vertAlign w:val="superscript"/>
        </w:rPr>
        <w:t>th</w:t>
      </w:r>
      <w:r>
        <w:t xml:space="preserve"> March 2018). </w:t>
      </w:r>
    </w:p>
    <w:p w14:paraId="313ECA3C" w14:textId="77777777" w:rsidR="00DB08EF" w:rsidRDefault="00DB08EF" w:rsidP="00DB08EF">
      <w:pPr>
        <w:spacing w:line="360" w:lineRule="auto"/>
        <w:ind w:left="567" w:hanging="567"/>
      </w:pPr>
      <w:r>
        <w:t xml:space="preserve">Care Quality Commission. (2017) </w:t>
      </w:r>
      <w:r w:rsidRPr="28332918">
        <w:rPr>
          <w:i/>
          <w:iCs/>
        </w:rPr>
        <w:t>Special Measures.</w:t>
      </w:r>
      <w:r>
        <w:t xml:space="preserve"> Available at: </w:t>
      </w:r>
      <w:hyperlink r:id="rId23">
        <w:r w:rsidRPr="28332918">
          <w:rPr>
            <w:rStyle w:val="Hyperlink"/>
          </w:rPr>
          <w:t>http://www.cqc.org.uk/publications/evaluation/special-measures-one-year</w:t>
        </w:r>
      </w:hyperlink>
      <w:r>
        <w:t xml:space="preserve"> (Accessed: 29</w:t>
      </w:r>
      <w:r w:rsidRPr="28332918">
        <w:rPr>
          <w:vertAlign w:val="superscript"/>
        </w:rPr>
        <w:t>th</w:t>
      </w:r>
      <w:r>
        <w:t xml:space="preserve"> March 2018). </w:t>
      </w:r>
    </w:p>
    <w:p w14:paraId="50E12F5F" w14:textId="77777777" w:rsidR="00DB08EF" w:rsidRDefault="00DB08EF" w:rsidP="00DB08EF">
      <w:pPr>
        <w:spacing w:line="360" w:lineRule="auto"/>
        <w:ind w:left="567" w:hanging="567"/>
      </w:pPr>
      <w:r>
        <w:t xml:space="preserve">Community Care. (2018) </w:t>
      </w:r>
      <w:r w:rsidRPr="28332918">
        <w:rPr>
          <w:i/>
          <w:iCs/>
        </w:rPr>
        <w:t>Assessing people with dementia: what social workers should know</w:t>
      </w:r>
      <w:r>
        <w:t xml:space="preserve">. Available at: </w:t>
      </w:r>
      <w:hyperlink r:id="rId24">
        <w:r w:rsidRPr="28332918">
          <w:rPr>
            <w:rStyle w:val="Hyperlink"/>
          </w:rPr>
          <w:t>http://www.communitycare.co.uk/2018/03/20/assessing-people-dementia-social-workers-know/</w:t>
        </w:r>
      </w:hyperlink>
      <w:r>
        <w:t xml:space="preserve"> (Accessed: 29</w:t>
      </w:r>
      <w:r w:rsidRPr="28332918">
        <w:rPr>
          <w:vertAlign w:val="superscript"/>
        </w:rPr>
        <w:t>th</w:t>
      </w:r>
      <w:r>
        <w:t xml:space="preserve"> March 2018). </w:t>
      </w:r>
    </w:p>
    <w:p w14:paraId="69E3259A" w14:textId="77777777" w:rsidR="00DB08EF" w:rsidRDefault="00DB08EF" w:rsidP="00DB08EF">
      <w:pPr>
        <w:spacing w:line="360" w:lineRule="auto"/>
        <w:ind w:left="567" w:hanging="567"/>
      </w:pPr>
      <w:r>
        <w:rPr>
          <w:bCs/>
          <w:szCs w:val="15"/>
        </w:rPr>
        <w:t xml:space="preserve">CQC. (2018) </w:t>
      </w:r>
      <w:r w:rsidRPr="00C01B4E">
        <w:rPr>
          <w:bCs/>
          <w:i/>
          <w:szCs w:val="15"/>
        </w:rPr>
        <w:t>About us</w:t>
      </w:r>
      <w:r>
        <w:rPr>
          <w:bCs/>
          <w:szCs w:val="15"/>
        </w:rPr>
        <w:t xml:space="preserve">. Available at: </w:t>
      </w:r>
      <w:hyperlink r:id="rId25" w:history="1">
        <w:r w:rsidRPr="007F3B1A">
          <w:rPr>
            <w:rStyle w:val="Hyperlink"/>
          </w:rPr>
          <w:t>http://www.cqc.org.uk/about-us</w:t>
        </w:r>
      </w:hyperlink>
      <w:r>
        <w:t xml:space="preserve"> (Accessed: 29</w:t>
      </w:r>
      <w:r w:rsidRPr="00C01B4E">
        <w:rPr>
          <w:vertAlign w:val="superscript"/>
        </w:rPr>
        <w:t>th</w:t>
      </w:r>
      <w:r>
        <w:t xml:space="preserve"> March 2018). </w:t>
      </w:r>
    </w:p>
    <w:p w14:paraId="4A2679D5" w14:textId="77777777" w:rsidR="00DB08EF" w:rsidRDefault="00DB08EF" w:rsidP="00DB08EF">
      <w:pPr>
        <w:spacing w:line="360" w:lineRule="auto"/>
        <w:ind w:left="567" w:hanging="567"/>
        <w:rPr>
          <w:lang w:eastAsia="en-US"/>
        </w:rPr>
      </w:pPr>
      <w:r>
        <w:rPr>
          <w:lang w:eastAsia="en-US"/>
        </w:rPr>
        <w:t xml:space="preserve">CQC. (2018) </w:t>
      </w:r>
      <w:r w:rsidRPr="00992147">
        <w:rPr>
          <w:i/>
          <w:lang w:eastAsia="en-US"/>
        </w:rPr>
        <w:t>Good Quality care homes</w:t>
      </w:r>
      <w:r>
        <w:rPr>
          <w:lang w:eastAsia="en-US"/>
        </w:rPr>
        <w:t xml:space="preserve">. Available at: </w:t>
      </w:r>
      <w:hyperlink r:id="rId26" w:history="1">
        <w:r w:rsidRPr="007F3B1A">
          <w:rPr>
            <w:rStyle w:val="Hyperlink"/>
            <w:lang w:eastAsia="en-US"/>
          </w:rPr>
          <w:t>http://www.cqc.org.uk/search/services/care-homes?location=&amp;latitude=&amp;longitude=&amp;sort=default&amp;la=&amp;distance=15&amp;mode=html</w:t>
        </w:r>
      </w:hyperlink>
      <w:r>
        <w:rPr>
          <w:lang w:eastAsia="en-US"/>
        </w:rPr>
        <w:t xml:space="preserve"> (Accessed: 29</w:t>
      </w:r>
      <w:r w:rsidRPr="00992147">
        <w:rPr>
          <w:vertAlign w:val="superscript"/>
          <w:lang w:eastAsia="en-US"/>
        </w:rPr>
        <w:t>th</w:t>
      </w:r>
      <w:r>
        <w:rPr>
          <w:lang w:eastAsia="en-US"/>
        </w:rPr>
        <w:t xml:space="preserve"> March 2018). </w:t>
      </w:r>
    </w:p>
    <w:p w14:paraId="411CC801" w14:textId="77777777" w:rsidR="00DB08EF" w:rsidRDefault="00DB08EF" w:rsidP="00DB08EF">
      <w:pPr>
        <w:spacing w:line="360" w:lineRule="auto"/>
        <w:ind w:left="567" w:hanging="567"/>
      </w:pPr>
      <w:r>
        <w:t xml:space="preserve">Daily Mail. (2017) </w:t>
      </w:r>
      <w:r w:rsidRPr="00B109D0">
        <w:rPr>
          <w:i/>
        </w:rPr>
        <w:t>Institutional abuse</w:t>
      </w:r>
      <w:r>
        <w:t xml:space="preserve">. Available at: </w:t>
      </w:r>
      <w:hyperlink r:id="rId27" w:history="1">
        <w:r w:rsidRPr="007F3B1A">
          <w:rPr>
            <w:rStyle w:val="Hyperlink"/>
          </w:rPr>
          <w:t>http://www.dailymail.co.uk/news/article-4614310/horror-institutional-abuse-Bupa-care-homes-undercover.html</w:t>
        </w:r>
      </w:hyperlink>
      <w:r>
        <w:t xml:space="preserve"> (Accessed: 29</w:t>
      </w:r>
      <w:r w:rsidRPr="00B109D0">
        <w:rPr>
          <w:vertAlign w:val="superscript"/>
        </w:rPr>
        <w:t>th</w:t>
      </w:r>
      <w:r>
        <w:t xml:space="preserve"> March 2018). </w:t>
      </w:r>
    </w:p>
    <w:p w14:paraId="0831B039" w14:textId="77777777" w:rsidR="00DB08EF" w:rsidRDefault="00DB08EF" w:rsidP="00DB08EF">
      <w:pPr>
        <w:spacing w:line="360" w:lineRule="auto"/>
        <w:ind w:left="567" w:hanging="567"/>
      </w:pPr>
      <w:r>
        <w:lastRenderedPageBreak/>
        <w:t xml:space="preserve">Dementia Care. (2018) </w:t>
      </w:r>
      <w:r w:rsidRPr="28332918">
        <w:rPr>
          <w:i/>
          <w:iCs/>
        </w:rPr>
        <w:t>Housing options with more support</w:t>
      </w:r>
      <w:r>
        <w:t xml:space="preserve">. Available at: </w:t>
      </w:r>
      <w:hyperlink r:id="rId28">
        <w:r w:rsidRPr="28332918">
          <w:rPr>
            <w:rStyle w:val="Hyperlink"/>
          </w:rPr>
          <w:t>http://www.dementiacare.org.uk/services/need-some-advice/living-well-with-dementia/where-to-live/housing-with-more-support/</w:t>
        </w:r>
      </w:hyperlink>
      <w:r>
        <w:t xml:space="preserve"> (Accessed: 29</w:t>
      </w:r>
      <w:r w:rsidRPr="28332918">
        <w:rPr>
          <w:vertAlign w:val="superscript"/>
        </w:rPr>
        <w:t>th</w:t>
      </w:r>
      <w:r>
        <w:t xml:space="preserve"> March 2018). </w:t>
      </w:r>
    </w:p>
    <w:p w14:paraId="754236B9" w14:textId="77777777" w:rsidR="00DB08EF" w:rsidRDefault="00DB08EF" w:rsidP="00DB08EF">
      <w:pPr>
        <w:spacing w:line="360" w:lineRule="auto"/>
        <w:ind w:left="567" w:hanging="567"/>
      </w:pPr>
      <w:r>
        <w:t xml:space="preserve">Dementia Talk. (2017) </w:t>
      </w:r>
      <w:r w:rsidRPr="28332918">
        <w:rPr>
          <w:i/>
          <w:iCs/>
        </w:rPr>
        <w:t>History of dementia</w:t>
      </w:r>
      <w:r>
        <w:t xml:space="preserve">. Available at: </w:t>
      </w:r>
      <w:hyperlink r:id="rId29">
        <w:r w:rsidRPr="28332918">
          <w:rPr>
            <w:rStyle w:val="Hyperlink"/>
          </w:rPr>
          <w:t>http://dementiatalk.net/history-of-dementia-when-did-it-all-start/</w:t>
        </w:r>
      </w:hyperlink>
      <w:r>
        <w:t xml:space="preserve"> (Accessed: 29</w:t>
      </w:r>
      <w:r w:rsidRPr="28332918">
        <w:rPr>
          <w:vertAlign w:val="superscript"/>
        </w:rPr>
        <w:t>th</w:t>
      </w:r>
      <w:r>
        <w:t xml:space="preserve"> March 2018). </w:t>
      </w:r>
    </w:p>
    <w:p w14:paraId="083A4402" w14:textId="77777777" w:rsidR="00DB08EF" w:rsidRDefault="00DB08EF" w:rsidP="00DB08EF">
      <w:pPr>
        <w:spacing w:line="360" w:lineRule="auto"/>
        <w:ind w:left="567" w:hanging="567"/>
      </w:pPr>
      <w:r w:rsidRPr="004A761B">
        <w:t>Dementia UK</w:t>
      </w:r>
      <w:r>
        <w:t xml:space="preserve">. (2015) </w:t>
      </w:r>
      <w:r w:rsidRPr="004A761B">
        <w:rPr>
          <w:rFonts w:cs="Arial"/>
          <w:i/>
        </w:rPr>
        <w:t>Facing dementia – Finding the positives and getting support</w:t>
      </w:r>
      <w:r>
        <w:rPr>
          <w:rFonts w:cs="Arial"/>
        </w:rPr>
        <w:t>. Available at:</w:t>
      </w:r>
      <w:r>
        <w:t xml:space="preserve"> </w:t>
      </w:r>
      <w:hyperlink r:id="rId30" w:history="1">
        <w:r w:rsidRPr="007F3B1A">
          <w:rPr>
            <w:rStyle w:val="Hyperlink"/>
          </w:rPr>
          <w:t>https://www.dementiauk.org/facing-dementia-finding-the-positives-and-getting-support/</w:t>
        </w:r>
      </w:hyperlink>
      <w:r>
        <w:t xml:space="preserve"> (Accessed: 29</w:t>
      </w:r>
      <w:r w:rsidRPr="004A761B">
        <w:rPr>
          <w:vertAlign w:val="superscript"/>
        </w:rPr>
        <w:t>th</w:t>
      </w:r>
      <w:r>
        <w:t xml:space="preserve"> March 2018). </w:t>
      </w:r>
    </w:p>
    <w:p w14:paraId="3E4FAA50" w14:textId="77777777" w:rsidR="00DB08EF" w:rsidRDefault="00DB08EF" w:rsidP="00DB08EF">
      <w:pPr>
        <w:spacing w:line="360" w:lineRule="auto"/>
        <w:ind w:left="567" w:hanging="567"/>
      </w:pPr>
      <w:r>
        <w:t xml:space="preserve">Dementia UK. (2017) </w:t>
      </w:r>
      <w:r w:rsidRPr="28332918">
        <w:rPr>
          <w:i/>
          <w:iCs/>
        </w:rPr>
        <w:t>Admiral Nurses</w:t>
      </w:r>
      <w:r>
        <w:t xml:space="preserve">. Available at: </w:t>
      </w:r>
      <w:hyperlink r:id="rId31">
        <w:r w:rsidRPr="28332918">
          <w:rPr>
            <w:rStyle w:val="Hyperlink"/>
          </w:rPr>
          <w:t>https://www.dementiauk.org/get-support/admiral-nursing/?gclid=Cj0KCQjw7Z3VBRC-ARIsAEQifZQ8k3ALpvGQDtQXHUlyR01qafDfd5rR4DAe3QkDkWYZo9nXs-J8jlMaArU9EALw_wcB</w:t>
        </w:r>
      </w:hyperlink>
      <w:r>
        <w:t xml:space="preserve"> (Accessed: 29</w:t>
      </w:r>
      <w:r w:rsidRPr="28332918">
        <w:rPr>
          <w:vertAlign w:val="superscript"/>
        </w:rPr>
        <w:t>th</w:t>
      </w:r>
      <w:r>
        <w:t xml:space="preserve"> March 2018). </w:t>
      </w:r>
    </w:p>
    <w:p w14:paraId="114591A3" w14:textId="77777777" w:rsidR="00DB08EF" w:rsidRDefault="00DB08EF" w:rsidP="00DB08EF">
      <w:pPr>
        <w:spacing w:line="360" w:lineRule="auto"/>
        <w:ind w:left="567" w:hanging="567"/>
      </w:pPr>
      <w:r>
        <w:t xml:space="preserve">Dementia UK. (2017) </w:t>
      </w:r>
      <w:r w:rsidRPr="28332918">
        <w:rPr>
          <w:i/>
          <w:iCs/>
        </w:rPr>
        <w:t>Roles and Responsibilities of an admiral nurse.</w:t>
      </w:r>
      <w:r>
        <w:t xml:space="preserve"> Available at:</w:t>
      </w:r>
      <w:hyperlink r:id="rId32">
        <w:r w:rsidRPr="28332918">
          <w:rPr>
            <w:rStyle w:val="Hyperlink"/>
          </w:rPr>
          <w:t>http://webcache.googleusercontent.com/search?q=cache:OzFPFvgBK_IJ:www.dementiauk.org/wp-content/uploads/2015/10/Admiral-Nurse-Job-Description-and-Person-Specification-Sutton.docx+&amp;cd=5&amp;hl=en&amp;ct=clnk&amp;gl=uk</w:t>
        </w:r>
      </w:hyperlink>
      <w:r>
        <w:t xml:space="preserve"> (Accessed: 29</w:t>
      </w:r>
      <w:r w:rsidRPr="28332918">
        <w:rPr>
          <w:vertAlign w:val="superscript"/>
        </w:rPr>
        <w:t>th</w:t>
      </w:r>
      <w:r>
        <w:t xml:space="preserve"> March 2018). </w:t>
      </w:r>
    </w:p>
    <w:p w14:paraId="34F0D423" w14:textId="77777777" w:rsidR="00DB08EF" w:rsidRDefault="00DB08EF" w:rsidP="00DB08EF">
      <w:pPr>
        <w:spacing w:line="360" w:lineRule="auto"/>
        <w:ind w:left="567" w:hanging="567"/>
      </w:pPr>
      <w:r>
        <w:t xml:space="preserve">Equality and Human Rights Commission. (2018) </w:t>
      </w:r>
      <w:r w:rsidRPr="28332918">
        <w:rPr>
          <w:i/>
          <w:iCs/>
        </w:rPr>
        <w:t>The Human Rights Act 1998.</w:t>
      </w:r>
      <w:r>
        <w:t xml:space="preserve"> Available at: </w:t>
      </w:r>
      <w:hyperlink r:id="rId33">
        <w:r w:rsidRPr="28332918">
          <w:rPr>
            <w:rStyle w:val="Hyperlink"/>
          </w:rPr>
          <w:t>https://www.equalityhumanrights.com/en/human-rights/human-rights-act</w:t>
        </w:r>
      </w:hyperlink>
      <w:r>
        <w:t xml:space="preserve"> (Accessed: 29</w:t>
      </w:r>
      <w:r w:rsidRPr="28332918">
        <w:rPr>
          <w:vertAlign w:val="superscript"/>
        </w:rPr>
        <w:t>th</w:t>
      </w:r>
      <w:r>
        <w:t xml:space="preserve"> March 2018). </w:t>
      </w:r>
    </w:p>
    <w:p w14:paraId="160705DA" w14:textId="77777777" w:rsidR="00DB08EF" w:rsidRDefault="00DB08EF" w:rsidP="00DB08EF">
      <w:pPr>
        <w:spacing w:line="360" w:lineRule="auto"/>
        <w:ind w:left="567" w:hanging="567"/>
        <w:rPr>
          <w:bCs/>
          <w:szCs w:val="15"/>
        </w:rPr>
      </w:pPr>
      <w:r>
        <w:t xml:space="preserve">Gov.Uk. (2013) </w:t>
      </w:r>
      <w:r w:rsidRPr="00B109D0">
        <w:rPr>
          <w:i/>
        </w:rPr>
        <w:t>Equality Act 2010.</w:t>
      </w:r>
      <w:r>
        <w:t xml:space="preserve"> Available at: </w:t>
      </w:r>
      <w:hyperlink r:id="rId34" w:history="1">
        <w:r w:rsidRPr="007F3B1A">
          <w:rPr>
            <w:rStyle w:val="Hyperlink"/>
            <w:bCs/>
            <w:szCs w:val="15"/>
          </w:rPr>
          <w:t>https://www.gov.uk/guidance/equality-act-2010-guidance</w:t>
        </w:r>
      </w:hyperlink>
      <w:r>
        <w:rPr>
          <w:bCs/>
          <w:szCs w:val="15"/>
        </w:rPr>
        <w:t xml:space="preserve"> (Accessed: 29</w:t>
      </w:r>
      <w:r w:rsidRPr="00B109D0">
        <w:rPr>
          <w:bCs/>
          <w:szCs w:val="15"/>
          <w:vertAlign w:val="superscript"/>
        </w:rPr>
        <w:t>th</w:t>
      </w:r>
      <w:r>
        <w:rPr>
          <w:bCs/>
          <w:szCs w:val="15"/>
        </w:rPr>
        <w:t xml:space="preserve"> March 2018). </w:t>
      </w:r>
      <w:r w:rsidRPr="00B109D0">
        <w:rPr>
          <w:bCs/>
          <w:szCs w:val="15"/>
        </w:rPr>
        <w:t xml:space="preserve"> </w:t>
      </w:r>
    </w:p>
    <w:p w14:paraId="26784C72" w14:textId="7C92AE39" w:rsidR="00DB08EF" w:rsidRDefault="00DB08EF" w:rsidP="00DB08EF">
      <w:pPr>
        <w:spacing w:line="360" w:lineRule="auto"/>
        <w:ind w:left="567" w:hanging="567"/>
        <w:rPr>
          <w:rStyle w:val="HTMLCite"/>
        </w:rPr>
      </w:pPr>
      <w:r>
        <w:rPr>
          <w:lang w:eastAsia="en-US"/>
        </w:rPr>
        <w:t xml:space="preserve">Health, Social Care and Sport Committee. (2017) </w:t>
      </w:r>
      <w:r w:rsidRPr="001868FC">
        <w:rPr>
          <w:i/>
          <w:lang w:eastAsia="en-US"/>
        </w:rPr>
        <w:t>Inquiry into loneliness and Isolation.</w:t>
      </w:r>
      <w:r>
        <w:rPr>
          <w:lang w:eastAsia="en-US"/>
        </w:rPr>
        <w:t xml:space="preserve"> Available at:  </w:t>
      </w:r>
      <w:hyperlink r:id="rId35" w:history="1">
        <w:r w:rsidRPr="007F3B1A">
          <w:rPr>
            <w:rStyle w:val="Hyperlink"/>
          </w:rPr>
          <w:t>www.assembly.wales/laid%20documents/cr-ld11310/cr-ld11310-e.pdf</w:t>
        </w:r>
      </w:hyperlink>
      <w:r w:rsidRPr="001868FC">
        <w:rPr>
          <w:rStyle w:val="HTMLCite"/>
          <w:color w:val="666666"/>
        </w:rPr>
        <w:t xml:space="preserve"> </w:t>
      </w:r>
      <w:r w:rsidRPr="001868FC">
        <w:rPr>
          <w:rStyle w:val="HTMLCite"/>
          <w:i w:val="0"/>
        </w:rPr>
        <w:t>(Accessed: 29</w:t>
      </w:r>
      <w:r w:rsidRPr="001868FC">
        <w:rPr>
          <w:rStyle w:val="HTMLCite"/>
          <w:i w:val="0"/>
          <w:vertAlign w:val="superscript"/>
        </w:rPr>
        <w:t>th</w:t>
      </w:r>
      <w:r w:rsidRPr="001868FC">
        <w:rPr>
          <w:rStyle w:val="HTMLCite"/>
          <w:i w:val="0"/>
        </w:rPr>
        <w:t xml:space="preserve"> March 2018).</w:t>
      </w:r>
      <w:r w:rsidRPr="001868FC">
        <w:rPr>
          <w:rStyle w:val="HTMLCite"/>
        </w:rPr>
        <w:t xml:space="preserve"> </w:t>
      </w:r>
    </w:p>
    <w:p w14:paraId="2232CE50" w14:textId="2859B675" w:rsidR="00400553" w:rsidRPr="007B7B53" w:rsidRDefault="00400553" w:rsidP="00DB08EF">
      <w:pPr>
        <w:spacing w:line="360" w:lineRule="auto"/>
        <w:ind w:left="567" w:hanging="567"/>
        <w:rPr>
          <w:rStyle w:val="HTMLCite"/>
          <w:i w:val="0"/>
        </w:rPr>
      </w:pPr>
      <w:r w:rsidRPr="007B7B53">
        <w:rPr>
          <w:rStyle w:val="HTMLCite"/>
          <w:i w:val="0"/>
        </w:rPr>
        <w:t>Housing Care</w:t>
      </w:r>
      <w:r w:rsidR="007B7B53" w:rsidRPr="007B7B53">
        <w:rPr>
          <w:rStyle w:val="HTMLCite"/>
          <w:i w:val="0"/>
        </w:rPr>
        <w:t>.</w:t>
      </w:r>
      <w:r w:rsidRPr="007B7B53">
        <w:rPr>
          <w:rStyle w:val="HTMLCite"/>
          <w:i w:val="0"/>
        </w:rPr>
        <w:t xml:space="preserve"> (2018)</w:t>
      </w:r>
      <w:r w:rsidR="007B7B53">
        <w:rPr>
          <w:rStyle w:val="HTMLCite"/>
        </w:rPr>
        <w:t xml:space="preserve"> Accommodation options for older people who have dementia. </w:t>
      </w:r>
      <w:r w:rsidR="007B7B53" w:rsidRPr="007B7B53">
        <w:rPr>
          <w:rStyle w:val="HTMLCite"/>
          <w:i w:val="0"/>
        </w:rPr>
        <w:t>Available at:</w:t>
      </w:r>
      <w:r w:rsidR="007B7B53">
        <w:rPr>
          <w:rStyle w:val="HTMLCite"/>
          <w:i w:val="0"/>
        </w:rPr>
        <w:t xml:space="preserve"> </w:t>
      </w:r>
      <w:hyperlink r:id="rId36" w:history="1">
        <w:r w:rsidR="007B7B53" w:rsidRPr="002C0FEA">
          <w:rPr>
            <w:rStyle w:val="Hyperlink"/>
          </w:rPr>
          <w:t>file:///C:/Users/Rachel/AppData/Local/Microsoft/Windows/INetCache/IE/URHF68T4/3026.pdf</w:t>
        </w:r>
      </w:hyperlink>
      <w:r w:rsidR="007B7B53">
        <w:rPr>
          <w:rStyle w:val="HTMLCite"/>
          <w:i w:val="0"/>
        </w:rPr>
        <w:t xml:space="preserve"> (Accessed: 29</w:t>
      </w:r>
      <w:r w:rsidR="007B7B53" w:rsidRPr="007B7B53">
        <w:rPr>
          <w:rStyle w:val="HTMLCite"/>
          <w:i w:val="0"/>
          <w:vertAlign w:val="superscript"/>
        </w:rPr>
        <w:t>th</w:t>
      </w:r>
      <w:r w:rsidR="007B7B53">
        <w:rPr>
          <w:rStyle w:val="HTMLCite"/>
          <w:i w:val="0"/>
        </w:rPr>
        <w:t xml:space="preserve"> March 2018). </w:t>
      </w:r>
    </w:p>
    <w:p w14:paraId="3E3CC207" w14:textId="77777777" w:rsidR="00427613" w:rsidRDefault="00427613">
      <w:r>
        <w:br w:type="page"/>
      </w:r>
    </w:p>
    <w:p w14:paraId="4900D7E6" w14:textId="791F3B8E" w:rsidR="00DB08EF" w:rsidRDefault="00DB08EF" w:rsidP="00DB08EF">
      <w:pPr>
        <w:spacing w:line="360" w:lineRule="auto"/>
        <w:ind w:left="567" w:hanging="567"/>
      </w:pPr>
      <w:r>
        <w:lastRenderedPageBreak/>
        <w:t>Independent.com</w:t>
      </w:r>
      <w:r w:rsidR="00B83B81">
        <w:t>.</w:t>
      </w:r>
      <w:r>
        <w:t xml:space="preserve"> (2017) </w:t>
      </w:r>
      <w:r w:rsidRPr="28332918">
        <w:rPr>
          <w:rFonts w:cs="Arial"/>
          <w:i/>
          <w:iCs/>
        </w:rPr>
        <w:t>Study reports 20% drop in UK dementia incidence over two decades.</w:t>
      </w:r>
      <w:r w:rsidRPr="28332918">
        <w:rPr>
          <w:rFonts w:cs="Arial"/>
        </w:rPr>
        <w:t xml:space="preserve"> Available at:</w:t>
      </w:r>
      <w:r>
        <w:t xml:space="preserve"> </w:t>
      </w:r>
      <w:hyperlink r:id="rId37">
        <w:r w:rsidRPr="28332918">
          <w:rPr>
            <w:rStyle w:val="Hyperlink"/>
          </w:rPr>
          <w:t>http://www.independent.co.uk/news/uk/home-news/pensioners-uk-life-expectancy-falling-institute-and-faculty-of-actuaries-a7661571.html</w:t>
        </w:r>
      </w:hyperlink>
      <w:r>
        <w:t xml:space="preserve"> (Accessed: 29</w:t>
      </w:r>
      <w:r w:rsidRPr="28332918">
        <w:rPr>
          <w:vertAlign w:val="superscript"/>
        </w:rPr>
        <w:t>th</w:t>
      </w:r>
      <w:r>
        <w:t xml:space="preserve"> March 2018). </w:t>
      </w:r>
    </w:p>
    <w:p w14:paraId="5440C654" w14:textId="59263086" w:rsidR="00B83B81" w:rsidRDefault="00B83B81" w:rsidP="00B83B81">
      <w:pPr>
        <w:spacing w:line="360" w:lineRule="auto"/>
      </w:pPr>
      <w:r>
        <w:t xml:space="preserve">Independent.com. (2018) </w:t>
      </w:r>
      <w:r w:rsidRPr="00B83B81">
        <w:rPr>
          <w:i/>
        </w:rPr>
        <w:t>Abuse taking place in 99% of care homes</w:t>
      </w:r>
      <w:r>
        <w:t xml:space="preserve">. Available at:   </w:t>
      </w:r>
      <w:hyperlink r:id="rId38" w:history="1">
        <w:r w:rsidRPr="002C0FEA">
          <w:rPr>
            <w:rStyle w:val="Hyperlink"/>
          </w:rPr>
          <w:t>https://www.independent.co.uk/news/uk/home-news/care-homes-abuse-residents-funding-staff-uk-elderly-protection-a8266936.html</w:t>
        </w:r>
      </w:hyperlink>
      <w:r>
        <w:t xml:space="preserve"> (Accessed: 29</w:t>
      </w:r>
      <w:r w:rsidRPr="00B83B81">
        <w:rPr>
          <w:vertAlign w:val="superscript"/>
        </w:rPr>
        <w:t>th</w:t>
      </w:r>
      <w:r>
        <w:t xml:space="preserve"> March 2018).  </w:t>
      </w:r>
    </w:p>
    <w:p w14:paraId="1C92D695" w14:textId="77777777" w:rsidR="00B83B81" w:rsidRDefault="00B83B81" w:rsidP="00B83B81">
      <w:pPr>
        <w:spacing w:line="360" w:lineRule="auto"/>
      </w:pPr>
    </w:p>
    <w:p w14:paraId="40675BAF" w14:textId="77777777" w:rsidR="00DB08EF" w:rsidRDefault="00DB08EF" w:rsidP="00DB08EF">
      <w:pPr>
        <w:spacing w:line="360" w:lineRule="auto"/>
        <w:ind w:left="567" w:hanging="567"/>
        <w:rPr>
          <w:bCs/>
          <w:szCs w:val="15"/>
        </w:rPr>
      </w:pPr>
      <w:r>
        <w:t xml:space="preserve">Legislation.Gov.Uk. (2014) </w:t>
      </w:r>
      <w:r w:rsidRPr="00B109D0">
        <w:rPr>
          <w:i/>
        </w:rPr>
        <w:t>The Care Act 2014.</w:t>
      </w:r>
      <w:r>
        <w:t xml:space="preserve"> Available at: </w:t>
      </w:r>
      <w:hyperlink r:id="rId39" w:history="1">
        <w:r w:rsidRPr="007F3B1A">
          <w:rPr>
            <w:rStyle w:val="Hyperlink"/>
            <w:bCs/>
            <w:szCs w:val="15"/>
          </w:rPr>
          <w:t>http://www.legislation.gov.uk/ukpga/2014/23/contents/enacted</w:t>
        </w:r>
      </w:hyperlink>
      <w:r w:rsidRPr="00B109D0">
        <w:rPr>
          <w:bCs/>
          <w:szCs w:val="15"/>
        </w:rPr>
        <w:t xml:space="preserve"> </w:t>
      </w:r>
      <w:r>
        <w:rPr>
          <w:bCs/>
          <w:szCs w:val="15"/>
        </w:rPr>
        <w:t>(Accessed: 29</w:t>
      </w:r>
      <w:r w:rsidRPr="00B109D0">
        <w:rPr>
          <w:bCs/>
          <w:szCs w:val="15"/>
          <w:vertAlign w:val="superscript"/>
        </w:rPr>
        <w:t>th</w:t>
      </w:r>
      <w:r>
        <w:rPr>
          <w:bCs/>
          <w:szCs w:val="15"/>
        </w:rPr>
        <w:t xml:space="preserve"> March 2018). </w:t>
      </w:r>
    </w:p>
    <w:p w14:paraId="58352D34" w14:textId="77777777" w:rsidR="00DB08EF" w:rsidRDefault="00DB08EF" w:rsidP="00DB08EF">
      <w:pPr>
        <w:spacing w:line="360" w:lineRule="auto"/>
        <w:ind w:left="567" w:hanging="567"/>
      </w:pPr>
      <w:r>
        <w:t>Mancunian Matters. (2017</w:t>
      </w:r>
      <w:r w:rsidRPr="28332918">
        <w:rPr>
          <w:i/>
          <w:iCs/>
        </w:rPr>
        <w:t xml:space="preserve">) </w:t>
      </w:r>
      <w:r w:rsidRPr="28332918">
        <w:rPr>
          <w:i/>
          <w:iCs/>
          <w:lang w:val="en"/>
        </w:rPr>
        <w:t xml:space="preserve">CQC investigates allegations of physical, psychological and emotional abuse at Manchester care home. </w:t>
      </w:r>
      <w:r w:rsidRPr="28332918">
        <w:rPr>
          <w:lang w:val="en"/>
        </w:rPr>
        <w:t>Available at:</w:t>
      </w:r>
      <w:r>
        <w:t xml:space="preserve"> </w:t>
      </w:r>
      <w:hyperlink r:id="rId40">
        <w:r w:rsidRPr="28332918">
          <w:rPr>
            <w:rStyle w:val="Hyperlink"/>
          </w:rPr>
          <w:t>http://www.mancunianmatters.co.uk/content/300177209-cqc-investigates-allegations-physical-psychological-and-emotional-abuse-manchester</w:t>
        </w:r>
      </w:hyperlink>
      <w:r>
        <w:t xml:space="preserve"> (Accessed: 29</w:t>
      </w:r>
      <w:r w:rsidRPr="28332918">
        <w:rPr>
          <w:vertAlign w:val="superscript"/>
        </w:rPr>
        <w:t>th</w:t>
      </w:r>
      <w:r>
        <w:t xml:space="preserve"> March 2018). </w:t>
      </w:r>
    </w:p>
    <w:p w14:paraId="72701DDA" w14:textId="77777777" w:rsidR="00B83B81" w:rsidRDefault="00DB08EF" w:rsidP="00B83B81">
      <w:pPr>
        <w:spacing w:line="360" w:lineRule="auto"/>
        <w:ind w:left="567" w:hanging="567"/>
      </w:pPr>
      <w:r>
        <w:t xml:space="preserve">Memory Café UK. (2017) </w:t>
      </w:r>
      <w:r w:rsidRPr="00B109D0">
        <w:rPr>
          <w:i/>
        </w:rPr>
        <w:t>Alzheimer’s café UK directory</w:t>
      </w:r>
      <w:r>
        <w:t>. Available at:</w:t>
      </w:r>
      <w:r w:rsidR="00B83B81">
        <w:t xml:space="preserve"> </w:t>
      </w:r>
      <w:hyperlink r:id="rId41" w:anchor="!/results/list?p=0&amp;q=%7B%22place%22:%22SA15%205EN%22,%22cat%22:125%7D" w:history="1">
        <w:r w:rsidR="00B83B81" w:rsidRPr="00C935B0">
          <w:rPr>
            <w:rStyle w:val="Hyperlink"/>
          </w:rPr>
          <w:t>http://www.memorycafes.org.uk/#!/results/list?p=0&amp;q=%7B%22place%22:%22SA15%205EN%22,%22cat%22:125%7D</w:t>
        </w:r>
      </w:hyperlink>
      <w:r w:rsidR="00B83B81" w:rsidRPr="00C935B0">
        <w:t xml:space="preserve"> (Accessed: 29</w:t>
      </w:r>
      <w:r w:rsidR="00B83B81" w:rsidRPr="00C935B0">
        <w:rPr>
          <w:vertAlign w:val="superscript"/>
        </w:rPr>
        <w:t>th</w:t>
      </w:r>
      <w:r w:rsidR="00B83B81" w:rsidRPr="00C935B0">
        <w:t xml:space="preserve"> March 2018).</w:t>
      </w:r>
      <w:r w:rsidR="00B83B81">
        <w:t xml:space="preserve"> </w:t>
      </w:r>
    </w:p>
    <w:p w14:paraId="7E504C0D" w14:textId="4F75BA12" w:rsidR="00B83B81" w:rsidRPr="00C935B0" w:rsidRDefault="00DB08EF" w:rsidP="00B83B81">
      <w:pPr>
        <w:spacing w:line="360" w:lineRule="auto"/>
        <w:ind w:left="567" w:hanging="567"/>
        <w:rPr>
          <w:szCs w:val="20"/>
          <w:u w:val="single"/>
        </w:rPr>
      </w:pPr>
      <w:r>
        <w:rPr>
          <w:bCs/>
          <w:szCs w:val="15"/>
        </w:rPr>
        <w:t xml:space="preserve">Mental Health Foundation. (2013) </w:t>
      </w:r>
      <w:r w:rsidRPr="001868FC">
        <w:rPr>
          <w:bCs/>
          <w:i/>
          <w:szCs w:val="15"/>
        </w:rPr>
        <w:t>Dementia rights and policies</w:t>
      </w:r>
      <w:r>
        <w:rPr>
          <w:bCs/>
          <w:szCs w:val="15"/>
        </w:rPr>
        <w:t xml:space="preserve">. Available at: </w:t>
      </w:r>
      <w:hyperlink r:id="rId42" w:history="1">
        <w:r w:rsidR="00B83B81" w:rsidRPr="00C935B0">
          <w:rPr>
            <w:color w:val="1A0DAB"/>
            <w:szCs w:val="20"/>
            <w:u w:val="single"/>
          </w:rPr>
          <w:t>https://www.mentalhealth.org.uk/sites/default/files/dementia-rights-policy-discussion.pdf</w:t>
        </w:r>
      </w:hyperlink>
      <w:r w:rsidR="00B83B81" w:rsidRPr="00C935B0">
        <w:rPr>
          <w:color w:val="202020"/>
          <w:szCs w:val="20"/>
          <w:u w:val="single"/>
        </w:rPr>
        <w:t xml:space="preserve">. </w:t>
      </w:r>
      <w:r w:rsidR="00B83B81" w:rsidRPr="00C935B0">
        <w:rPr>
          <w:szCs w:val="20"/>
        </w:rPr>
        <w:t>(Accessed: 29</w:t>
      </w:r>
      <w:r w:rsidR="00B83B81" w:rsidRPr="00C935B0">
        <w:rPr>
          <w:szCs w:val="20"/>
          <w:vertAlign w:val="superscript"/>
        </w:rPr>
        <w:t>th</w:t>
      </w:r>
      <w:r w:rsidR="00B83B81" w:rsidRPr="00C935B0">
        <w:rPr>
          <w:szCs w:val="20"/>
        </w:rPr>
        <w:t xml:space="preserve"> March 2018).</w:t>
      </w:r>
      <w:r w:rsidR="00B83B81" w:rsidRPr="00C935B0">
        <w:rPr>
          <w:szCs w:val="20"/>
          <w:u w:val="single"/>
        </w:rPr>
        <w:t xml:space="preserve">  </w:t>
      </w:r>
    </w:p>
    <w:p w14:paraId="4264D4DE" w14:textId="77777777" w:rsidR="00DB08EF" w:rsidRDefault="00DB08EF" w:rsidP="00DB08EF">
      <w:pPr>
        <w:spacing w:line="360" w:lineRule="auto"/>
        <w:ind w:left="567" w:hanging="567"/>
      </w:pPr>
      <w:r>
        <w:t xml:space="preserve">MHA. (2018) </w:t>
      </w:r>
      <w:r w:rsidRPr="004A761B">
        <w:rPr>
          <w:i/>
        </w:rPr>
        <w:t>Facts and Stats</w:t>
      </w:r>
      <w:r>
        <w:t xml:space="preserve">. Available at: </w:t>
      </w:r>
      <w:hyperlink r:id="rId43">
        <w:r w:rsidRPr="28332918">
          <w:rPr>
            <w:rStyle w:val="Hyperlink"/>
          </w:rPr>
          <w:t>https://www.mha.org.uk/news-and-views/policy-research1/facts-stats/</w:t>
        </w:r>
      </w:hyperlink>
      <w:r>
        <w:t xml:space="preserve"> (Accessed: 29</w:t>
      </w:r>
      <w:r w:rsidRPr="28332918">
        <w:rPr>
          <w:vertAlign w:val="superscript"/>
        </w:rPr>
        <w:t>th</w:t>
      </w:r>
      <w:r>
        <w:t xml:space="preserve"> March 2018). </w:t>
      </w:r>
    </w:p>
    <w:p w14:paraId="31473260" w14:textId="77777777" w:rsidR="00DB08EF" w:rsidRDefault="00DB08EF" w:rsidP="00DB08EF">
      <w:pPr>
        <w:spacing w:line="360" w:lineRule="auto"/>
        <w:ind w:left="567" w:hanging="567"/>
      </w:pPr>
      <w:r>
        <w:t xml:space="preserve">Moody, H. (2006) </w:t>
      </w:r>
      <w:r w:rsidRPr="28332918">
        <w:rPr>
          <w:i/>
          <w:iCs/>
        </w:rPr>
        <w:t>Aging: Concepts and Controversies</w:t>
      </w:r>
      <w:r>
        <w:t xml:space="preserve">. London: Pine Forge Press.  </w:t>
      </w:r>
    </w:p>
    <w:p w14:paraId="13644BAB" w14:textId="77777777" w:rsidR="00DB08EF" w:rsidRDefault="00DB08EF" w:rsidP="00DB08EF">
      <w:pPr>
        <w:spacing w:line="360" w:lineRule="auto"/>
        <w:ind w:left="567" w:hanging="567"/>
      </w:pPr>
      <w:r>
        <w:t xml:space="preserve">NCPC. (2015) </w:t>
      </w:r>
      <w:r w:rsidRPr="00B109D0">
        <w:rPr>
          <w:i/>
        </w:rPr>
        <w:t>Palliative care</w:t>
      </w:r>
      <w:r>
        <w:t xml:space="preserve">. Available at: </w:t>
      </w:r>
      <w:hyperlink r:id="rId44" w:history="1">
        <w:r w:rsidRPr="007F3B1A">
          <w:rPr>
            <w:rStyle w:val="Hyperlink"/>
          </w:rPr>
          <w:t>http://www.ncpc.org.uk/</w:t>
        </w:r>
      </w:hyperlink>
      <w:r>
        <w:t xml:space="preserve"> (Accessed: 29</w:t>
      </w:r>
      <w:r w:rsidRPr="00B109D0">
        <w:rPr>
          <w:vertAlign w:val="superscript"/>
        </w:rPr>
        <w:t>th</w:t>
      </w:r>
      <w:r>
        <w:t xml:space="preserve"> March 2018). </w:t>
      </w:r>
    </w:p>
    <w:p w14:paraId="09B79AD8" w14:textId="77777777" w:rsidR="00DB08EF" w:rsidRDefault="00DB08EF" w:rsidP="00DB08EF">
      <w:pPr>
        <w:spacing w:line="360" w:lineRule="auto"/>
        <w:ind w:left="567" w:hanging="567"/>
      </w:pPr>
      <w:r>
        <w:t xml:space="preserve">NHS Choices. (2015) </w:t>
      </w:r>
      <w:r w:rsidRPr="28332918">
        <w:rPr>
          <w:i/>
          <w:iCs/>
        </w:rPr>
        <w:t>End of Life Care.</w:t>
      </w:r>
      <w:r>
        <w:t xml:space="preserve"> Available at: </w:t>
      </w:r>
      <w:hyperlink r:id="rId45">
        <w:r w:rsidRPr="28332918">
          <w:rPr>
            <w:rStyle w:val="Hyperlink"/>
          </w:rPr>
          <w:t>https://www.nhs.uk/Planners/end-of-life-care/Pages/what-it-involves-and-when-it-starts.aspx</w:t>
        </w:r>
      </w:hyperlink>
      <w:r>
        <w:t xml:space="preserve"> (Accessed: 29</w:t>
      </w:r>
      <w:r w:rsidRPr="28332918">
        <w:rPr>
          <w:vertAlign w:val="superscript"/>
        </w:rPr>
        <w:t>th</w:t>
      </w:r>
      <w:r>
        <w:t xml:space="preserve"> March 2018). </w:t>
      </w:r>
    </w:p>
    <w:p w14:paraId="63BBFB07" w14:textId="77777777" w:rsidR="00DB08EF" w:rsidRDefault="00DB08EF" w:rsidP="00DB08EF">
      <w:pPr>
        <w:spacing w:line="360" w:lineRule="auto"/>
        <w:ind w:left="567" w:hanging="567"/>
      </w:pPr>
      <w:r>
        <w:t xml:space="preserve">NHS Choices. (2017) Benefits of early dementia diagnosis. Available at: </w:t>
      </w:r>
      <w:hyperlink r:id="rId46">
        <w:r w:rsidRPr="28332918">
          <w:rPr>
            <w:rStyle w:val="Hyperlink"/>
          </w:rPr>
          <w:t>https://www.nhs.uk/conditions/dementia/early-diagnosis-benefits/</w:t>
        </w:r>
      </w:hyperlink>
      <w:r>
        <w:t xml:space="preserve"> (Accessed: 29</w:t>
      </w:r>
      <w:r w:rsidRPr="28332918">
        <w:rPr>
          <w:vertAlign w:val="superscript"/>
        </w:rPr>
        <w:t>th</w:t>
      </w:r>
      <w:r>
        <w:t xml:space="preserve"> March 2018).  </w:t>
      </w:r>
    </w:p>
    <w:p w14:paraId="3D9A1BFA" w14:textId="77777777" w:rsidR="00DB08EF" w:rsidRDefault="00DB08EF" w:rsidP="00DB08EF">
      <w:pPr>
        <w:spacing w:line="360" w:lineRule="auto"/>
        <w:ind w:left="567" w:hanging="567"/>
      </w:pPr>
      <w:r>
        <w:lastRenderedPageBreak/>
        <w:t xml:space="preserve">NHS Choices. (2017) </w:t>
      </w:r>
      <w:r w:rsidRPr="004A761B">
        <w:rPr>
          <w:i/>
        </w:rPr>
        <w:t>Benefits of early dementia diagnosis.</w:t>
      </w:r>
      <w:r>
        <w:t xml:space="preserve"> Available at: </w:t>
      </w:r>
      <w:hyperlink r:id="rId47" w:history="1">
        <w:r w:rsidRPr="007F3B1A">
          <w:rPr>
            <w:rStyle w:val="Hyperlink"/>
          </w:rPr>
          <w:t>https://www.nhs.uk/conditions/dementia/early-diagnosis-benefits/</w:t>
        </w:r>
      </w:hyperlink>
      <w:r>
        <w:t xml:space="preserve"> (Accessed: 29</w:t>
      </w:r>
      <w:r w:rsidRPr="004A761B">
        <w:rPr>
          <w:vertAlign w:val="superscript"/>
        </w:rPr>
        <w:t>th</w:t>
      </w:r>
      <w:r>
        <w:t xml:space="preserve"> March 2018). </w:t>
      </w:r>
    </w:p>
    <w:p w14:paraId="5C3016E4" w14:textId="77777777" w:rsidR="00DB08EF" w:rsidRDefault="00DB08EF" w:rsidP="00DB08EF">
      <w:pPr>
        <w:spacing w:line="360" w:lineRule="auto"/>
        <w:ind w:left="567" w:hanging="567"/>
      </w:pPr>
      <w:r>
        <w:t xml:space="preserve">NICE. (2015) </w:t>
      </w:r>
      <w:r w:rsidRPr="28332918">
        <w:rPr>
          <w:i/>
          <w:iCs/>
        </w:rPr>
        <w:t>Care of dying adults in the last days of life</w:t>
      </w:r>
      <w:r>
        <w:t xml:space="preserve">. Available at: </w:t>
      </w:r>
      <w:hyperlink r:id="rId48">
        <w:r w:rsidRPr="28332918">
          <w:rPr>
            <w:rStyle w:val="Hyperlink"/>
          </w:rPr>
          <w:t>https://www.nice.org.uk/guidance/ng31</w:t>
        </w:r>
      </w:hyperlink>
      <w:r>
        <w:t xml:space="preserve"> (Accessed: 29</w:t>
      </w:r>
      <w:r w:rsidRPr="28332918">
        <w:rPr>
          <w:vertAlign w:val="superscript"/>
        </w:rPr>
        <w:t>th</w:t>
      </w:r>
      <w:r>
        <w:t xml:space="preserve"> March 2018). </w:t>
      </w:r>
    </w:p>
    <w:p w14:paraId="3BEB1733" w14:textId="77777777" w:rsidR="00DB08EF" w:rsidRDefault="00DB08EF" w:rsidP="00DB08EF">
      <w:pPr>
        <w:spacing w:line="360" w:lineRule="auto"/>
        <w:ind w:left="567" w:hanging="567"/>
        <w:rPr>
          <w:bCs/>
          <w:szCs w:val="15"/>
        </w:rPr>
      </w:pPr>
      <w:r>
        <w:t xml:space="preserve">OHCHR. (1991) </w:t>
      </w:r>
      <w:r w:rsidRPr="00B109D0">
        <w:rPr>
          <w:i/>
        </w:rPr>
        <w:t>United Nations Principles for Older Persons.</w:t>
      </w:r>
      <w:r>
        <w:t xml:space="preserve"> Available at: </w:t>
      </w:r>
      <w:hyperlink r:id="rId49" w:history="1">
        <w:r w:rsidRPr="007F3B1A">
          <w:rPr>
            <w:rStyle w:val="Hyperlink"/>
            <w:bCs/>
            <w:szCs w:val="15"/>
          </w:rPr>
          <w:t>http://www.ohchr.org/EN/ProfessionalInterest/Pages/OlderPersons.aspx</w:t>
        </w:r>
      </w:hyperlink>
      <w:r>
        <w:rPr>
          <w:bCs/>
          <w:szCs w:val="15"/>
        </w:rPr>
        <w:t xml:space="preserve"> (Accessed: 29</w:t>
      </w:r>
      <w:r w:rsidRPr="00B109D0">
        <w:rPr>
          <w:bCs/>
          <w:szCs w:val="15"/>
          <w:vertAlign w:val="superscript"/>
        </w:rPr>
        <w:t>th</w:t>
      </w:r>
      <w:r>
        <w:rPr>
          <w:bCs/>
          <w:szCs w:val="15"/>
        </w:rPr>
        <w:t xml:space="preserve"> March 2018). </w:t>
      </w:r>
      <w:r w:rsidRPr="00B109D0">
        <w:rPr>
          <w:bCs/>
          <w:szCs w:val="15"/>
        </w:rPr>
        <w:t xml:space="preserve"> </w:t>
      </w:r>
    </w:p>
    <w:p w14:paraId="44E5C85C" w14:textId="77777777" w:rsidR="00DB08EF" w:rsidRPr="001868FC" w:rsidRDefault="00DB08EF" w:rsidP="00DB08EF">
      <w:pPr>
        <w:spacing w:line="360" w:lineRule="auto"/>
        <w:ind w:left="567" w:hanging="567"/>
        <w:rPr>
          <w:rStyle w:val="HTMLCite"/>
          <w:i w:val="0"/>
          <w:iCs w:val="0"/>
        </w:rPr>
      </w:pPr>
      <w:r>
        <w:t xml:space="preserve">ONS. (1998) </w:t>
      </w:r>
      <w:r w:rsidRPr="001868FC">
        <w:rPr>
          <w:i/>
        </w:rPr>
        <w:t>Dementia in people aged 65 years and older</w:t>
      </w:r>
      <w:r>
        <w:t xml:space="preserve">. Available at: </w:t>
      </w:r>
      <w:hyperlink r:id="rId50" w:history="1">
        <w:r w:rsidRPr="001868FC">
          <w:rPr>
            <w:rStyle w:val="Hyperlink"/>
          </w:rPr>
          <w:t>www.ons.gov.uk/ons/...1998/dementia-in-people-aged-65-years-and-older.pdf</w:t>
        </w:r>
      </w:hyperlink>
      <w:r w:rsidRPr="001868FC">
        <w:rPr>
          <w:rStyle w:val="HTMLCite"/>
          <w:color w:val="666666"/>
        </w:rPr>
        <w:t>?...</w:t>
      </w:r>
      <w:r>
        <w:rPr>
          <w:rStyle w:val="HTMLCite"/>
          <w:rFonts w:ascii="Arial" w:hAnsi="Arial" w:cs="Arial"/>
          <w:color w:val="666666"/>
        </w:rPr>
        <w:t xml:space="preserve"> </w:t>
      </w:r>
      <w:r w:rsidRPr="001868FC">
        <w:rPr>
          <w:rStyle w:val="HTMLCite"/>
          <w:i w:val="0"/>
        </w:rPr>
        <w:t>(Accessed: 29</w:t>
      </w:r>
      <w:r w:rsidRPr="001868FC">
        <w:rPr>
          <w:rStyle w:val="HTMLCite"/>
          <w:i w:val="0"/>
          <w:vertAlign w:val="superscript"/>
        </w:rPr>
        <w:t>th</w:t>
      </w:r>
      <w:r w:rsidRPr="001868FC">
        <w:rPr>
          <w:rStyle w:val="HTMLCite"/>
          <w:i w:val="0"/>
        </w:rPr>
        <w:t xml:space="preserve"> March 2018).</w:t>
      </w:r>
      <w:r w:rsidRPr="001868FC">
        <w:rPr>
          <w:rStyle w:val="HTMLCite"/>
          <w:rFonts w:ascii="Arial" w:hAnsi="Arial" w:cs="Arial"/>
          <w:i w:val="0"/>
        </w:rPr>
        <w:t xml:space="preserve"> </w:t>
      </w:r>
    </w:p>
    <w:p w14:paraId="3E443A2D" w14:textId="77777777" w:rsidR="00DB08EF" w:rsidRDefault="00DB08EF" w:rsidP="00DB08EF">
      <w:pPr>
        <w:spacing w:line="360" w:lineRule="auto"/>
        <w:ind w:left="567" w:hanging="567"/>
      </w:pPr>
      <w:r>
        <w:t xml:space="preserve">ONS. (2015) </w:t>
      </w:r>
      <w:r w:rsidRPr="28332918">
        <w:rPr>
          <w:i/>
          <w:iCs/>
        </w:rPr>
        <w:t>Deaths registered in England and Wales (Series DR): 2015</w:t>
      </w:r>
      <w:r>
        <w:t xml:space="preserve">. Available at: </w:t>
      </w:r>
      <w:hyperlink r:id="rId51">
        <w:r w:rsidRPr="28332918">
          <w:rPr>
            <w:rStyle w:val="Hyperlink"/>
          </w:rPr>
          <w:t>file:///C:/Users/Rachel/Downloads/Deaths%20registered%20in%20England%20and%20Wales%20(Series%20DR)%202015.pdf</w:t>
        </w:r>
      </w:hyperlink>
      <w:r w:rsidRPr="28332918">
        <w:rPr>
          <w:color w:val="FF0000"/>
        </w:rPr>
        <w:t xml:space="preserve"> </w:t>
      </w:r>
      <w:r>
        <w:t>(Accessed: 29</w:t>
      </w:r>
      <w:r w:rsidRPr="28332918">
        <w:rPr>
          <w:vertAlign w:val="superscript"/>
        </w:rPr>
        <w:t>th</w:t>
      </w:r>
      <w:r>
        <w:t xml:space="preserve"> March 2018). </w:t>
      </w:r>
    </w:p>
    <w:p w14:paraId="5A78B87F" w14:textId="77777777" w:rsidR="00DB08EF" w:rsidRDefault="00DB08EF" w:rsidP="00DB08EF">
      <w:pPr>
        <w:spacing w:line="360" w:lineRule="auto"/>
        <w:ind w:left="567" w:hanging="567"/>
        <w:rPr>
          <w:szCs w:val="20"/>
          <w:u w:val="single"/>
        </w:rPr>
      </w:pPr>
      <w:r w:rsidRPr="00C935B0">
        <w:rPr>
          <w:szCs w:val="20"/>
        </w:rPr>
        <w:t xml:space="preserve">ONS. (2017) </w:t>
      </w:r>
      <w:r w:rsidRPr="00C935B0">
        <w:rPr>
          <w:i/>
          <w:szCs w:val="20"/>
        </w:rPr>
        <w:t>Number of deaths with underlying cause of dementia and Alzheimer disease by sex and single year of age England and Wales</w:t>
      </w:r>
      <w:r w:rsidRPr="00C935B0">
        <w:rPr>
          <w:szCs w:val="20"/>
        </w:rPr>
        <w:t xml:space="preserve">. Available at: </w:t>
      </w:r>
      <w:hyperlink r:id="rId52" w:history="1">
        <w:r w:rsidRPr="007F3B1A">
          <w:rPr>
            <w:rStyle w:val="Hyperlink"/>
            <w:szCs w:val="20"/>
          </w:rPr>
          <w:t>https://www.ons.gov.uk/peoplepopulationandcommunity/healthandsocialcare/causesofdeath/adhocs/007224numberofdeathsfromdementiaandalzheimerdiseasebysexandsingleyearofageenglandandwales2002to2015</w:t>
        </w:r>
      </w:hyperlink>
      <w:r>
        <w:rPr>
          <w:color w:val="202020"/>
          <w:szCs w:val="20"/>
          <w:u w:val="single"/>
        </w:rPr>
        <w:t xml:space="preserve"> </w:t>
      </w:r>
      <w:r w:rsidRPr="00C935B0">
        <w:rPr>
          <w:szCs w:val="20"/>
        </w:rPr>
        <w:t>(Accessed: 29</w:t>
      </w:r>
      <w:r w:rsidRPr="00C935B0">
        <w:rPr>
          <w:szCs w:val="20"/>
          <w:vertAlign w:val="superscript"/>
        </w:rPr>
        <w:t>th</w:t>
      </w:r>
      <w:r w:rsidRPr="00C935B0">
        <w:rPr>
          <w:szCs w:val="20"/>
        </w:rPr>
        <w:t xml:space="preserve"> March 2018).</w:t>
      </w:r>
      <w:r w:rsidRPr="00C935B0">
        <w:rPr>
          <w:szCs w:val="20"/>
          <w:u w:val="single"/>
        </w:rPr>
        <w:t xml:space="preserve">  </w:t>
      </w:r>
    </w:p>
    <w:p w14:paraId="644ACC68" w14:textId="77777777" w:rsidR="00DB08EF" w:rsidRPr="000D47C1" w:rsidRDefault="00DB08EF" w:rsidP="00DB08EF">
      <w:pPr>
        <w:spacing w:line="360" w:lineRule="auto"/>
        <w:ind w:left="567" w:hanging="567"/>
        <w:rPr>
          <w:color w:val="202020"/>
          <w:szCs w:val="20"/>
        </w:rPr>
      </w:pPr>
      <w:r>
        <w:rPr>
          <w:color w:val="202020"/>
          <w:szCs w:val="20"/>
        </w:rPr>
        <w:t xml:space="preserve">Portsmouth News. (2018) </w:t>
      </w:r>
      <w:r w:rsidRPr="00B83B81">
        <w:rPr>
          <w:i/>
          <w:color w:val="202020"/>
          <w:szCs w:val="20"/>
        </w:rPr>
        <w:t>Dementia workshops an ‘amazing success</w:t>
      </w:r>
      <w:r>
        <w:rPr>
          <w:color w:val="202020"/>
          <w:szCs w:val="20"/>
        </w:rPr>
        <w:t xml:space="preserve">. Available at: </w:t>
      </w:r>
      <w:hyperlink r:id="rId53" w:history="1">
        <w:r w:rsidRPr="007F3B1A">
          <w:rPr>
            <w:rStyle w:val="Hyperlink"/>
            <w:szCs w:val="20"/>
          </w:rPr>
          <w:t>https://www.portsmouth.co.uk/news/dementia-workshops-an-amazing-success-1-8445696</w:t>
        </w:r>
      </w:hyperlink>
      <w:r>
        <w:rPr>
          <w:color w:val="202020"/>
          <w:szCs w:val="20"/>
        </w:rPr>
        <w:t xml:space="preserve"> (Accessed: 29</w:t>
      </w:r>
      <w:r w:rsidRPr="000D47C1">
        <w:rPr>
          <w:color w:val="202020"/>
          <w:szCs w:val="20"/>
          <w:vertAlign w:val="superscript"/>
        </w:rPr>
        <w:t>th</w:t>
      </w:r>
      <w:r>
        <w:rPr>
          <w:color w:val="202020"/>
          <w:szCs w:val="20"/>
        </w:rPr>
        <w:t xml:space="preserve"> March 2018). </w:t>
      </w:r>
    </w:p>
    <w:p w14:paraId="24909DAE" w14:textId="77777777" w:rsidR="00DB08EF" w:rsidRDefault="00DB08EF" w:rsidP="00DB08EF">
      <w:pPr>
        <w:spacing w:line="360" w:lineRule="auto"/>
        <w:ind w:left="567" w:hanging="567"/>
      </w:pPr>
      <w:r>
        <w:t xml:space="preserve">SCIE. (2015) </w:t>
      </w:r>
      <w:r w:rsidRPr="28332918">
        <w:rPr>
          <w:i/>
          <w:iCs/>
        </w:rPr>
        <w:t>Getting a dementia diagnosis.</w:t>
      </w:r>
      <w:r>
        <w:t xml:space="preserve"> Available at: </w:t>
      </w:r>
      <w:hyperlink r:id="rId54">
        <w:r w:rsidRPr="28332918">
          <w:rPr>
            <w:rStyle w:val="Hyperlink"/>
          </w:rPr>
          <w:t>https://www.scie.org.uk/dementia/symptoms/diagnosis/getting-a-diagnosis.asp?gclid=Cj0KCQjw7Z3VBRC-ARIsAEQifZR-gC1WyLqOloe-R43IyTMBXNsfsbEfCxKioQPWxh3rixrfNn5y1QkaAp4fEALw_wcB</w:t>
        </w:r>
      </w:hyperlink>
      <w:r>
        <w:t xml:space="preserve"> (Accessed: 29</w:t>
      </w:r>
      <w:r w:rsidRPr="28332918">
        <w:rPr>
          <w:vertAlign w:val="superscript"/>
        </w:rPr>
        <w:t>th</w:t>
      </w:r>
      <w:r>
        <w:t xml:space="preserve"> March 2018). </w:t>
      </w:r>
    </w:p>
    <w:p w14:paraId="5AFDE544" w14:textId="77777777" w:rsidR="00DB08EF" w:rsidRDefault="00DB08EF" w:rsidP="00DB08EF">
      <w:pPr>
        <w:spacing w:line="360" w:lineRule="auto"/>
        <w:ind w:left="567" w:hanging="567"/>
      </w:pPr>
      <w:r>
        <w:t xml:space="preserve">Social Care. Wales. (2017) </w:t>
      </w:r>
      <w:r w:rsidRPr="28332918">
        <w:rPr>
          <w:i/>
          <w:iCs/>
        </w:rPr>
        <w:t>Social Services and Well Being Act 2014 Wales.</w:t>
      </w:r>
      <w:r>
        <w:t xml:space="preserve"> Available at: </w:t>
      </w:r>
      <w:hyperlink r:id="rId55">
        <w:r w:rsidRPr="28332918">
          <w:rPr>
            <w:rStyle w:val="Hyperlink"/>
          </w:rPr>
          <w:t>https://socialcare.wales/hub/sswbact</w:t>
        </w:r>
      </w:hyperlink>
      <w:r>
        <w:t xml:space="preserve"> (Accessed: 29</w:t>
      </w:r>
      <w:r w:rsidRPr="28332918">
        <w:rPr>
          <w:vertAlign w:val="superscript"/>
        </w:rPr>
        <w:t>th</w:t>
      </w:r>
      <w:r>
        <w:t xml:space="preserve"> March 2018). </w:t>
      </w:r>
    </w:p>
    <w:p w14:paraId="59513F5D" w14:textId="77777777" w:rsidR="00DB08EF" w:rsidRDefault="00DB08EF" w:rsidP="00DB08EF">
      <w:pPr>
        <w:spacing w:line="360" w:lineRule="auto"/>
        <w:ind w:left="567" w:hanging="567"/>
      </w:pPr>
      <w:r>
        <w:t xml:space="preserve">Stuff.co. (2018) </w:t>
      </w:r>
      <w:r w:rsidRPr="28332918">
        <w:rPr>
          <w:i/>
          <w:iCs/>
        </w:rPr>
        <w:t>Is modern life making us lonely?</w:t>
      </w:r>
      <w:r>
        <w:t xml:space="preserve"> Available at: </w:t>
      </w:r>
      <w:hyperlink r:id="rId56">
        <w:r w:rsidRPr="28332918">
          <w:rPr>
            <w:rStyle w:val="Hyperlink"/>
          </w:rPr>
          <w:t>https://www.stuff.co.nz/national/health/102044892/all-the-lonely-people-is-modern-life-making-us-lonely</w:t>
        </w:r>
      </w:hyperlink>
      <w:r>
        <w:t xml:space="preserve"> (Accessed: 29</w:t>
      </w:r>
      <w:r w:rsidRPr="28332918">
        <w:rPr>
          <w:vertAlign w:val="superscript"/>
        </w:rPr>
        <w:t>th</w:t>
      </w:r>
      <w:r>
        <w:t xml:space="preserve"> March 2018). </w:t>
      </w:r>
    </w:p>
    <w:p w14:paraId="1CF8AE93" w14:textId="63D03E09" w:rsidR="00DB08EF" w:rsidRDefault="00DB08EF" w:rsidP="00DB08EF">
      <w:pPr>
        <w:spacing w:line="360" w:lineRule="auto"/>
        <w:ind w:left="567" w:hanging="567"/>
      </w:pPr>
      <w:r>
        <w:lastRenderedPageBreak/>
        <w:t xml:space="preserve"> The Guardian. (2017) </w:t>
      </w:r>
      <w:r w:rsidRPr="28332918">
        <w:rPr>
          <w:i/>
          <w:iCs/>
        </w:rPr>
        <w:t>Dementia nurses provide a lifeline for carers that is all too rare</w:t>
      </w:r>
      <w:r>
        <w:t xml:space="preserve">. Available at: </w:t>
      </w:r>
      <w:hyperlink r:id="rId57">
        <w:r w:rsidRPr="28332918">
          <w:rPr>
            <w:rStyle w:val="Hyperlink"/>
          </w:rPr>
          <w:t>https://www.theguardian.com/society/2017/jul/26/dementia-nurses-lifeline-carers-rare-hospital-admissions</w:t>
        </w:r>
      </w:hyperlink>
      <w:r>
        <w:t xml:space="preserve"> (Accessed: 29</w:t>
      </w:r>
      <w:r w:rsidRPr="28332918">
        <w:rPr>
          <w:vertAlign w:val="superscript"/>
        </w:rPr>
        <w:t>th</w:t>
      </w:r>
      <w:r>
        <w:t xml:space="preserve"> March 2018). </w:t>
      </w:r>
    </w:p>
    <w:p w14:paraId="46E8DBBA" w14:textId="443C628D" w:rsidR="00C3492E" w:rsidRDefault="00C3492E" w:rsidP="00DB08EF">
      <w:pPr>
        <w:spacing w:line="360" w:lineRule="auto"/>
        <w:ind w:left="567" w:hanging="567"/>
      </w:pPr>
      <w:r>
        <w:t xml:space="preserve">The Times. (2018) </w:t>
      </w:r>
      <w:r w:rsidRPr="00C3492E">
        <w:rPr>
          <w:i/>
        </w:rPr>
        <w:t>Home told to improve elderly care</w:t>
      </w:r>
      <w:r>
        <w:t xml:space="preserve">. Available at:  </w:t>
      </w:r>
      <w:hyperlink r:id="rId58" w:history="1">
        <w:r w:rsidRPr="002C0FEA">
          <w:rPr>
            <w:rStyle w:val="Hyperlink"/>
          </w:rPr>
          <w:t>https://www.thetimes.co.uk/article/home-told-to-improve-elderly-care-mffv9q9vz</w:t>
        </w:r>
      </w:hyperlink>
      <w:r>
        <w:t xml:space="preserve"> (Accessed: 29</w:t>
      </w:r>
      <w:r w:rsidRPr="00C3492E">
        <w:rPr>
          <w:vertAlign w:val="superscript"/>
        </w:rPr>
        <w:t>th</w:t>
      </w:r>
      <w:r>
        <w:t xml:space="preserve"> March 2018).</w:t>
      </w:r>
    </w:p>
    <w:p w14:paraId="0B4E0470" w14:textId="77777777" w:rsidR="00DB08EF" w:rsidRDefault="00DB08EF" w:rsidP="00DB08EF">
      <w:pPr>
        <w:spacing w:line="360" w:lineRule="auto"/>
        <w:ind w:left="567" w:hanging="567"/>
      </w:pPr>
      <w:r>
        <w:t xml:space="preserve">University of Cambridge. (2013) </w:t>
      </w:r>
      <w:r w:rsidRPr="28332918">
        <w:rPr>
          <w:i/>
          <w:iCs/>
          <w:lang w:val="en"/>
        </w:rPr>
        <w:t>Dementia prevalence figures in the UK show decline over past 20 years</w:t>
      </w:r>
      <w:r w:rsidRPr="28332918">
        <w:rPr>
          <w:lang w:val="en"/>
        </w:rPr>
        <w:t xml:space="preserve">. Available at: </w:t>
      </w:r>
      <w:hyperlink r:id="rId59">
        <w:r w:rsidRPr="28332918">
          <w:rPr>
            <w:rStyle w:val="Hyperlink"/>
          </w:rPr>
          <w:t>http://www.cam.ac.uk/research/news/dementia-prevalence-figures-in-the-uk-show-decline-over-past-20-years</w:t>
        </w:r>
      </w:hyperlink>
      <w:r>
        <w:t xml:space="preserve"> (Accessed: 29</w:t>
      </w:r>
      <w:r w:rsidRPr="28332918">
        <w:rPr>
          <w:vertAlign w:val="superscript"/>
        </w:rPr>
        <w:t>th</w:t>
      </w:r>
      <w:r>
        <w:t xml:space="preserve"> March 2018).</w:t>
      </w:r>
    </w:p>
    <w:p w14:paraId="4B0CF7A8" w14:textId="799766D7" w:rsidR="00DB08EF" w:rsidRDefault="00DB08EF" w:rsidP="00DB08EF">
      <w:pPr>
        <w:spacing w:line="360" w:lineRule="auto"/>
        <w:ind w:left="567" w:hanging="567"/>
      </w:pPr>
      <w:r>
        <w:t xml:space="preserve">Victor, C. (2005) </w:t>
      </w:r>
      <w:r w:rsidRPr="28332918">
        <w:rPr>
          <w:i/>
          <w:iCs/>
        </w:rPr>
        <w:t>The Social Context of Ageing: A Textbook of Gerontology.</w:t>
      </w:r>
      <w:r>
        <w:t xml:space="preserve"> Abingdon: Routledge. </w:t>
      </w:r>
    </w:p>
    <w:p w14:paraId="40513E5E" w14:textId="23133517" w:rsidR="00C3492E" w:rsidRDefault="00C3492E" w:rsidP="00DB08EF">
      <w:pPr>
        <w:spacing w:line="360" w:lineRule="auto"/>
        <w:ind w:left="567" w:hanging="567"/>
      </w:pPr>
      <w:r>
        <w:t xml:space="preserve">Warrington Worldwide. (2018). </w:t>
      </w:r>
      <w:r w:rsidRPr="00C3492E">
        <w:rPr>
          <w:i/>
        </w:rPr>
        <w:t>Scandalous way to treat frail and elderly</w:t>
      </w:r>
      <w:r>
        <w:t xml:space="preserve">. Available at: </w:t>
      </w:r>
      <w:hyperlink r:id="rId60" w:history="1">
        <w:r w:rsidRPr="002C0FEA">
          <w:rPr>
            <w:rStyle w:val="Hyperlink"/>
          </w:rPr>
          <w:t>http://www.warrington-worldwide.co.uk/2018/03/27/scandalous-way-to-treat-frail-and-elderly-says-mp/</w:t>
        </w:r>
      </w:hyperlink>
      <w:r>
        <w:t xml:space="preserve"> (Accessed: 29</w:t>
      </w:r>
      <w:r w:rsidRPr="00C3492E">
        <w:rPr>
          <w:vertAlign w:val="superscript"/>
        </w:rPr>
        <w:t>th</w:t>
      </w:r>
      <w:r>
        <w:t xml:space="preserve"> March 2018).  </w:t>
      </w:r>
    </w:p>
    <w:p w14:paraId="4B85BFFF" w14:textId="77777777" w:rsidR="00DB08EF" w:rsidRDefault="00DB08EF" w:rsidP="00DB08EF">
      <w:pPr>
        <w:spacing w:line="360" w:lineRule="auto"/>
        <w:ind w:left="567" w:hanging="567"/>
        <w:rPr>
          <w:lang w:eastAsia="en-US"/>
        </w:rPr>
      </w:pPr>
      <w:r>
        <w:rPr>
          <w:lang w:eastAsia="en-US"/>
        </w:rPr>
        <w:t xml:space="preserve">Welton, J. (2013) </w:t>
      </w:r>
      <w:r w:rsidRPr="006B4B63">
        <w:rPr>
          <w:i/>
          <w:lang w:eastAsia="en-US"/>
        </w:rPr>
        <w:t>Can I tell you about Dementia?</w:t>
      </w:r>
      <w:r>
        <w:rPr>
          <w:lang w:eastAsia="en-US"/>
        </w:rPr>
        <w:t xml:space="preserve"> London: Jessica Kingsley Publishers. </w:t>
      </w:r>
    </w:p>
    <w:p w14:paraId="65237CEA" w14:textId="77777777" w:rsidR="00DB08EF" w:rsidRDefault="00DB08EF" w:rsidP="00DB08EF">
      <w:pPr>
        <w:spacing w:line="360" w:lineRule="auto"/>
        <w:ind w:left="567" w:hanging="567"/>
      </w:pPr>
      <w:r>
        <w:rPr>
          <w:bCs/>
          <w:szCs w:val="15"/>
        </w:rPr>
        <w:t xml:space="preserve">WHO. (2015) </w:t>
      </w:r>
      <w:r w:rsidRPr="00C01B4E">
        <w:rPr>
          <w:bCs/>
          <w:i/>
          <w:szCs w:val="15"/>
        </w:rPr>
        <w:t>Ensuring a Human Rights - based approach for people living with dementia</w:t>
      </w:r>
      <w:r>
        <w:rPr>
          <w:bCs/>
          <w:szCs w:val="15"/>
        </w:rPr>
        <w:t xml:space="preserve">. Available at: </w:t>
      </w:r>
      <w:hyperlink r:id="rId61" w:history="1">
        <w:r w:rsidRPr="007F3B1A">
          <w:rPr>
            <w:rStyle w:val="Hyperlink"/>
          </w:rPr>
          <w:t>file:///C:/Users/Rachel/AppData/Local/Microsoft/Windows/INetCache/IE/WSJUCK7B/dementia_thematicbrief_human_rights.pdf</w:t>
        </w:r>
      </w:hyperlink>
      <w:r>
        <w:t xml:space="preserve"> (Accessed: 29</w:t>
      </w:r>
      <w:r w:rsidRPr="00C01B4E">
        <w:rPr>
          <w:vertAlign w:val="superscript"/>
        </w:rPr>
        <w:t>th</w:t>
      </w:r>
      <w:r>
        <w:t xml:space="preserve"> March 2018). </w:t>
      </w:r>
    </w:p>
    <w:p w14:paraId="1D7C10B3" w14:textId="77777777" w:rsidR="00DB08EF" w:rsidRDefault="00DB08EF" w:rsidP="00DB08EF">
      <w:pPr>
        <w:spacing w:line="360" w:lineRule="auto"/>
        <w:ind w:left="567" w:hanging="567"/>
      </w:pPr>
      <w:r>
        <w:t xml:space="preserve">WHO. (2017) </w:t>
      </w:r>
      <w:r w:rsidRPr="28332918">
        <w:rPr>
          <w:i/>
          <w:iCs/>
        </w:rPr>
        <w:t>Dementia</w:t>
      </w:r>
      <w:r>
        <w:t xml:space="preserve">. Available at: </w:t>
      </w:r>
      <w:hyperlink r:id="rId62">
        <w:r w:rsidRPr="28332918">
          <w:rPr>
            <w:rStyle w:val="Hyperlink"/>
          </w:rPr>
          <w:t>http://www.who.int/mediacentre/factsheets/fs362/en/</w:t>
        </w:r>
      </w:hyperlink>
      <w:r>
        <w:t xml:space="preserve"> (Accessed: 29</w:t>
      </w:r>
      <w:r w:rsidRPr="28332918">
        <w:rPr>
          <w:vertAlign w:val="superscript"/>
        </w:rPr>
        <w:t>th</w:t>
      </w:r>
      <w:r>
        <w:t xml:space="preserve"> March 2018). </w:t>
      </w:r>
    </w:p>
    <w:p w14:paraId="6F3EDD8B" w14:textId="77777777" w:rsidR="00992147" w:rsidRDefault="00992147" w:rsidP="00992147">
      <w:pPr>
        <w:spacing w:line="360" w:lineRule="auto"/>
        <w:rPr>
          <w:lang w:eastAsia="en-US"/>
        </w:rPr>
      </w:pPr>
    </w:p>
    <w:p w14:paraId="4C0BFD71" w14:textId="77777777" w:rsidR="00992147" w:rsidRPr="001868FC" w:rsidRDefault="00992147" w:rsidP="00992147">
      <w:pPr>
        <w:spacing w:line="360" w:lineRule="auto"/>
        <w:rPr>
          <w:lang w:eastAsia="en-US"/>
        </w:rPr>
      </w:pPr>
    </w:p>
    <w:p w14:paraId="2FE9D163" w14:textId="3B235535" w:rsidR="00C01B4E" w:rsidRPr="001868FC" w:rsidRDefault="00C01B4E" w:rsidP="000E4700">
      <w:pPr>
        <w:rPr>
          <w:color w:val="666666"/>
          <w:lang w:eastAsia="en-US"/>
        </w:rPr>
      </w:pPr>
      <w:r w:rsidRPr="001868FC">
        <w:rPr>
          <w:color w:val="666666"/>
          <w:lang w:eastAsia="en-US"/>
        </w:rPr>
        <w:t xml:space="preserve"> </w:t>
      </w:r>
    </w:p>
    <w:p w14:paraId="16FC05EC" w14:textId="5B8F9F90" w:rsidR="000E4700" w:rsidRPr="001F1DDE" w:rsidRDefault="000E4700" w:rsidP="00B109D0">
      <w:pPr>
        <w:spacing w:line="480" w:lineRule="auto"/>
        <w:rPr>
          <w:sz w:val="32"/>
          <w:u w:val="single"/>
        </w:rPr>
      </w:pPr>
      <w:r>
        <w:rPr>
          <w:sz w:val="32"/>
          <w:u w:val="single"/>
        </w:rPr>
        <w:t xml:space="preserve"> </w:t>
      </w:r>
    </w:p>
    <w:p w14:paraId="3D512EEB" w14:textId="77777777" w:rsidR="0083215B" w:rsidRDefault="005E060A" w:rsidP="001800C8">
      <w:pPr>
        <w:numPr>
          <w:ilvl w:val="0"/>
          <w:numId w:val="1"/>
        </w:numPr>
        <w:spacing w:line="480" w:lineRule="auto"/>
        <w:jc w:val="both"/>
        <w:outlineLvl w:val="0"/>
        <w:rPr>
          <w:b/>
          <w:bCs/>
        </w:rPr>
      </w:pPr>
      <w:r w:rsidRPr="28332918">
        <w:rPr>
          <w:b/>
          <w:bCs/>
        </w:rPr>
        <w:br w:type="page"/>
      </w:r>
      <w:bookmarkStart w:id="23" w:name="_Toc512427033"/>
      <w:r w:rsidR="28332918" w:rsidRPr="28332918">
        <w:rPr>
          <w:b/>
          <w:bCs/>
        </w:rPr>
        <w:lastRenderedPageBreak/>
        <w:t>APPENDICES</w:t>
      </w:r>
      <w:bookmarkEnd w:id="23"/>
    </w:p>
    <w:p w14:paraId="7356224E" w14:textId="77777777" w:rsidR="001800C8" w:rsidRDefault="001800C8" w:rsidP="28332918">
      <w:pPr>
        <w:spacing w:line="480" w:lineRule="auto"/>
        <w:rPr>
          <w:b/>
          <w:bCs/>
        </w:rPr>
      </w:pPr>
    </w:p>
    <w:p w14:paraId="1E0193DE" w14:textId="77777777" w:rsidR="001800C8" w:rsidRDefault="001800C8">
      <w:pPr>
        <w:rPr>
          <w:b/>
          <w:bCs/>
        </w:rPr>
      </w:pPr>
      <w:r>
        <w:rPr>
          <w:b/>
          <w:bCs/>
        </w:rPr>
        <w:br w:type="page"/>
      </w:r>
    </w:p>
    <w:p w14:paraId="6E81C9E8" w14:textId="3D18A4D4" w:rsidR="005E060A" w:rsidRDefault="001800C8" w:rsidP="001800C8">
      <w:pPr>
        <w:pStyle w:val="ListParagraph"/>
        <w:numPr>
          <w:ilvl w:val="1"/>
          <w:numId w:val="1"/>
        </w:numPr>
        <w:spacing w:line="480" w:lineRule="auto"/>
        <w:outlineLvl w:val="1"/>
        <w:rPr>
          <w:b/>
          <w:bCs/>
        </w:rPr>
      </w:pPr>
      <w:bookmarkStart w:id="24" w:name="_Toc512427034"/>
      <w:r>
        <w:rPr>
          <w:b/>
          <w:bCs/>
        </w:rPr>
        <w:lastRenderedPageBreak/>
        <w:t>Appendix 1: Ethics F</w:t>
      </w:r>
      <w:r w:rsidR="28332918" w:rsidRPr="28332918">
        <w:rPr>
          <w:b/>
          <w:bCs/>
        </w:rPr>
        <w:t>orm</w:t>
      </w:r>
      <w:bookmarkEnd w:id="24"/>
    </w:p>
    <w:p w14:paraId="781E2D70" w14:textId="77777777" w:rsidR="006F695A" w:rsidRPr="004C3A0B" w:rsidRDefault="006F695A" w:rsidP="006F695A">
      <w:pPr>
        <w:tabs>
          <w:tab w:val="left" w:pos="5103"/>
        </w:tabs>
        <w:jc w:val="center"/>
        <w:rPr>
          <w:rFonts w:ascii="Arial" w:hAnsi="Arial" w:cs="Arial"/>
          <w:b/>
          <w:bCs/>
        </w:rPr>
      </w:pPr>
      <w:r w:rsidRPr="004C3A0B">
        <w:rPr>
          <w:rFonts w:ascii="Arial" w:hAnsi="Arial" w:cs="Arial"/>
          <w:b/>
          <w:bCs/>
        </w:rPr>
        <w:t>APPLICATION FOR ETHICAL APPROVAL</w:t>
      </w:r>
    </w:p>
    <w:p w14:paraId="38C223B0" w14:textId="77777777" w:rsidR="006F695A" w:rsidRPr="004C3A0B" w:rsidRDefault="006F695A" w:rsidP="006F695A">
      <w:pPr>
        <w:tabs>
          <w:tab w:val="left" w:pos="5103"/>
        </w:tabs>
        <w:ind w:right="282"/>
        <w:jc w:val="center"/>
        <w:rPr>
          <w:rFonts w:ascii="Arial" w:hAnsi="Arial" w:cs="Arial"/>
          <w:b/>
          <w:bCs/>
        </w:rPr>
      </w:pPr>
    </w:p>
    <w:p w14:paraId="0ADFF67A" w14:textId="77777777" w:rsidR="006F695A" w:rsidRPr="004C3A0B" w:rsidRDefault="006F695A" w:rsidP="006F695A">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CFF4A23" w14:textId="77777777" w:rsidR="006F695A" w:rsidRPr="004C3A0B" w:rsidRDefault="006F695A" w:rsidP="006F695A">
      <w:pPr>
        <w:tabs>
          <w:tab w:val="left" w:pos="5103"/>
        </w:tabs>
        <w:ind w:right="282"/>
        <w:jc w:val="center"/>
        <w:rPr>
          <w:rFonts w:ascii="Arial" w:hAnsi="Arial" w:cs="Arial"/>
          <w:b/>
          <w:bCs/>
          <w:sz w:val="16"/>
          <w:szCs w:val="16"/>
        </w:rPr>
      </w:pPr>
    </w:p>
    <w:p w14:paraId="78CBF3CF" w14:textId="77777777" w:rsidR="006F695A" w:rsidRPr="004C3A0B" w:rsidRDefault="006F695A" w:rsidP="006F695A">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35536E6" w14:textId="77777777" w:rsidR="006F695A" w:rsidRPr="004C3A0B" w:rsidRDefault="006F695A" w:rsidP="006F695A">
      <w:pPr>
        <w:tabs>
          <w:tab w:val="left" w:pos="5103"/>
        </w:tabs>
        <w:ind w:right="282"/>
        <w:jc w:val="both"/>
        <w:rPr>
          <w:rFonts w:ascii="Arial" w:hAnsi="Arial" w:cs="Arial"/>
          <w:sz w:val="22"/>
          <w:szCs w:val="22"/>
        </w:rPr>
      </w:pPr>
    </w:p>
    <w:p w14:paraId="3727E235" w14:textId="77777777" w:rsidR="006F695A" w:rsidRPr="004C3A0B" w:rsidRDefault="006F695A" w:rsidP="006F695A">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01DDE21" w14:textId="77777777" w:rsidR="006F695A" w:rsidRPr="004C3A0B" w:rsidRDefault="006F695A" w:rsidP="006F695A">
      <w:pPr>
        <w:tabs>
          <w:tab w:val="left" w:pos="5103"/>
        </w:tabs>
        <w:ind w:right="282"/>
        <w:jc w:val="both"/>
        <w:rPr>
          <w:rFonts w:ascii="Arial" w:hAnsi="Arial" w:cs="Arial"/>
          <w:sz w:val="22"/>
          <w:szCs w:val="22"/>
        </w:rPr>
      </w:pPr>
    </w:p>
    <w:p w14:paraId="64DF476A" w14:textId="77777777" w:rsidR="006F695A" w:rsidRPr="004C3A0B" w:rsidRDefault="006F695A" w:rsidP="006F695A">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4C3ACE2" w14:textId="77777777" w:rsidR="006F695A" w:rsidRPr="004C3A0B" w:rsidRDefault="006F695A" w:rsidP="006F695A">
      <w:pPr>
        <w:tabs>
          <w:tab w:val="left" w:pos="5103"/>
        </w:tabs>
        <w:ind w:right="282"/>
        <w:jc w:val="both"/>
        <w:rPr>
          <w:rFonts w:ascii="Arial" w:hAnsi="Arial" w:cs="Arial"/>
          <w:sz w:val="22"/>
          <w:szCs w:val="22"/>
        </w:rPr>
      </w:pPr>
    </w:p>
    <w:p w14:paraId="41CC5236" w14:textId="77777777" w:rsidR="006F695A" w:rsidRPr="004C3A0B" w:rsidRDefault="006F695A" w:rsidP="006F695A">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67AC1F9" w14:textId="77777777" w:rsidR="006F695A" w:rsidRPr="004C3A0B" w:rsidRDefault="006F695A" w:rsidP="006F695A">
      <w:pPr>
        <w:autoSpaceDE w:val="0"/>
        <w:autoSpaceDN w:val="0"/>
        <w:adjustRightInd w:val="0"/>
        <w:jc w:val="both"/>
        <w:rPr>
          <w:rFonts w:ascii="Arial" w:hAnsi="Arial" w:cs="Arial"/>
          <w:sz w:val="22"/>
          <w:szCs w:val="22"/>
        </w:rPr>
      </w:pPr>
    </w:p>
    <w:p w14:paraId="3E705DED" w14:textId="77777777" w:rsidR="006F695A" w:rsidRPr="004C3A0B" w:rsidRDefault="006F695A" w:rsidP="006F695A">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77D01939" w14:textId="77777777" w:rsidR="006F695A" w:rsidRPr="004C3A0B" w:rsidRDefault="006F695A" w:rsidP="006F695A">
      <w:pPr>
        <w:autoSpaceDE w:val="0"/>
        <w:autoSpaceDN w:val="0"/>
        <w:adjustRightInd w:val="0"/>
        <w:jc w:val="both"/>
        <w:rPr>
          <w:rFonts w:ascii="Arial" w:hAnsi="Arial" w:cs="Arial"/>
          <w:sz w:val="22"/>
          <w:szCs w:val="22"/>
        </w:rPr>
      </w:pPr>
    </w:p>
    <w:p w14:paraId="05648E88" w14:textId="77777777" w:rsidR="006F695A" w:rsidRPr="004C3A0B" w:rsidRDefault="006F695A" w:rsidP="006F695A">
      <w:pPr>
        <w:autoSpaceDE w:val="0"/>
        <w:autoSpaceDN w:val="0"/>
        <w:adjustRightInd w:val="0"/>
        <w:jc w:val="both"/>
        <w:rPr>
          <w:rFonts w:ascii="Arial" w:hAnsi="Arial" w:cs="Arial"/>
          <w:sz w:val="22"/>
          <w:szCs w:val="22"/>
        </w:rPr>
      </w:pPr>
    </w:p>
    <w:p w14:paraId="7DBC9D64" w14:textId="77777777" w:rsidR="006F695A" w:rsidRPr="004C3A0B" w:rsidRDefault="006F695A" w:rsidP="006F695A">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47EF090D" w14:textId="77777777" w:rsidR="006F695A" w:rsidRPr="004C3A0B" w:rsidRDefault="006F695A" w:rsidP="006F695A">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6F695A" w:rsidRPr="004C3A0B" w14:paraId="60D22491" w14:textId="77777777" w:rsidTr="00776554">
        <w:trPr>
          <w:trHeight w:val="439"/>
        </w:trPr>
        <w:tc>
          <w:tcPr>
            <w:tcW w:w="3510" w:type="dxa"/>
            <w:gridSpan w:val="3"/>
            <w:shd w:val="clear" w:color="auto" w:fill="F2F2F2" w:themeFill="background1" w:themeFillShade="F2"/>
          </w:tcPr>
          <w:p w14:paraId="383B1E27" w14:textId="77777777" w:rsidR="006F695A" w:rsidRPr="004C3A0B" w:rsidRDefault="006F695A" w:rsidP="00776554">
            <w:pPr>
              <w:rPr>
                <w:rFonts w:ascii="Arial" w:hAnsi="Arial" w:cs="Arial"/>
                <w:sz w:val="22"/>
                <w:szCs w:val="22"/>
              </w:rPr>
            </w:pPr>
            <w:r w:rsidRPr="004C3A0B">
              <w:rPr>
                <w:rFonts w:ascii="Arial" w:hAnsi="Arial" w:cs="Arial"/>
                <w:sz w:val="22"/>
                <w:szCs w:val="22"/>
              </w:rPr>
              <w:t>Full Name:</w:t>
            </w:r>
          </w:p>
        </w:tc>
        <w:tc>
          <w:tcPr>
            <w:tcW w:w="6379" w:type="dxa"/>
            <w:gridSpan w:val="4"/>
          </w:tcPr>
          <w:p w14:paraId="4F007D42" w14:textId="77777777" w:rsidR="006F695A" w:rsidRPr="004C3A0B" w:rsidRDefault="006F695A" w:rsidP="00776554">
            <w:pPr>
              <w:rPr>
                <w:rFonts w:ascii="Arial" w:hAnsi="Arial" w:cs="Arial"/>
                <w:sz w:val="22"/>
                <w:szCs w:val="22"/>
              </w:rPr>
            </w:pPr>
            <w:r>
              <w:rPr>
                <w:rFonts w:ascii="Arial" w:hAnsi="Arial" w:cs="Arial"/>
                <w:sz w:val="22"/>
                <w:szCs w:val="22"/>
              </w:rPr>
              <w:t>Bethan Rachel Hey</w:t>
            </w:r>
          </w:p>
        </w:tc>
      </w:tr>
      <w:tr w:rsidR="006F695A" w:rsidRPr="004C3A0B" w14:paraId="202BEB41" w14:textId="77777777" w:rsidTr="00776554">
        <w:tc>
          <w:tcPr>
            <w:tcW w:w="9889" w:type="dxa"/>
            <w:gridSpan w:val="7"/>
          </w:tcPr>
          <w:p w14:paraId="78D1B579" w14:textId="77777777" w:rsidR="006F695A" w:rsidRPr="004C3A0B" w:rsidRDefault="006F695A" w:rsidP="00776554">
            <w:pPr>
              <w:rPr>
                <w:rFonts w:ascii="Arial" w:hAnsi="Arial" w:cs="Arial"/>
                <w:sz w:val="22"/>
                <w:szCs w:val="22"/>
              </w:rPr>
            </w:pPr>
            <w:r w:rsidRPr="004C3A0B">
              <w:rPr>
                <w:rFonts w:ascii="Arial" w:hAnsi="Arial" w:cs="Arial"/>
                <w:sz w:val="22"/>
                <w:szCs w:val="22"/>
              </w:rPr>
              <w:t>Tick all boxes which apply:</w:t>
            </w:r>
          </w:p>
        </w:tc>
      </w:tr>
      <w:tr w:rsidR="006F695A" w:rsidRPr="004C3A0B" w14:paraId="53D52A9E" w14:textId="77777777" w:rsidTr="00776554">
        <w:trPr>
          <w:trHeight w:val="472"/>
        </w:trPr>
        <w:tc>
          <w:tcPr>
            <w:tcW w:w="1951" w:type="dxa"/>
            <w:shd w:val="clear" w:color="auto" w:fill="F2F2F2" w:themeFill="background1" w:themeFillShade="F2"/>
            <w:vAlign w:val="center"/>
          </w:tcPr>
          <w:p w14:paraId="4FECDFAC" w14:textId="77777777" w:rsidR="006F695A" w:rsidRPr="004C3A0B" w:rsidRDefault="006F695A" w:rsidP="00776554">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4D4DB921" w14:textId="77777777" w:rsidR="006F695A" w:rsidRPr="004C3A0B" w:rsidRDefault="006F695A" w:rsidP="00776554">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39C3F331" w14:textId="77777777" w:rsidR="006F695A" w:rsidRPr="004C3A0B" w:rsidRDefault="006F695A" w:rsidP="00776554">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D556E3A" w14:textId="77777777" w:rsidR="006F695A" w:rsidRPr="004C3A0B" w:rsidRDefault="006F695A" w:rsidP="00776554">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41726F3A" w14:textId="77777777" w:rsidR="006F695A" w:rsidRPr="004C3A0B" w:rsidRDefault="006F695A" w:rsidP="00776554">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21DAD6" w14:textId="77777777" w:rsidR="006F695A" w:rsidRPr="004C3A0B" w:rsidRDefault="006F695A" w:rsidP="00776554">
                <w:pPr>
                  <w:jc w:val="center"/>
                  <w:rPr>
                    <w:rFonts w:ascii="Arial" w:hAnsi="Arial" w:cs="Arial"/>
                    <w:sz w:val="22"/>
                    <w:szCs w:val="22"/>
                  </w:rPr>
                </w:pPr>
                <w:r>
                  <w:rPr>
                    <w:rFonts w:ascii="MS Gothic" w:eastAsia="MS Gothic" w:hAnsi="MS Gothic" w:cs="Arial" w:hint="eastAsia"/>
                    <w:sz w:val="22"/>
                    <w:szCs w:val="22"/>
                  </w:rPr>
                  <w:t>☐</w:t>
                </w:r>
              </w:p>
            </w:tc>
          </w:sdtContent>
        </w:sdt>
      </w:tr>
    </w:tbl>
    <w:p w14:paraId="33D0D84D" w14:textId="77777777" w:rsidR="006F695A" w:rsidRPr="004C3A0B" w:rsidRDefault="006F695A" w:rsidP="006F695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6F695A" w:rsidRPr="004C3A0B" w14:paraId="46AACAB3" w14:textId="77777777" w:rsidTr="00776554">
        <w:trPr>
          <w:cantSplit/>
          <w:trHeight w:val="334"/>
        </w:trPr>
        <w:tc>
          <w:tcPr>
            <w:tcW w:w="3510" w:type="dxa"/>
            <w:shd w:val="clear" w:color="auto" w:fill="F2F2F2" w:themeFill="background1" w:themeFillShade="F2"/>
          </w:tcPr>
          <w:p w14:paraId="6E06C0D6" w14:textId="77777777" w:rsidR="006F695A" w:rsidRPr="004C3A0B" w:rsidRDefault="006F695A" w:rsidP="00776554">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1420BACB" w14:textId="77777777" w:rsidR="006F695A" w:rsidRPr="004C3A0B" w:rsidRDefault="006F695A" w:rsidP="00776554">
            <w:pPr>
              <w:rPr>
                <w:rFonts w:ascii="Arial" w:hAnsi="Arial" w:cs="Arial"/>
                <w:sz w:val="22"/>
                <w:szCs w:val="22"/>
              </w:rPr>
            </w:pPr>
            <w:r>
              <w:rPr>
                <w:rFonts w:ascii="Arial" w:hAnsi="Arial" w:cs="Arial"/>
                <w:sz w:val="22"/>
                <w:szCs w:val="22"/>
              </w:rPr>
              <w:t>UWTSD</w:t>
            </w:r>
          </w:p>
        </w:tc>
      </w:tr>
      <w:tr w:rsidR="006F695A" w:rsidRPr="004C3A0B" w14:paraId="314CBEA8" w14:textId="77777777" w:rsidTr="00776554">
        <w:trPr>
          <w:cantSplit/>
          <w:trHeight w:val="340"/>
        </w:trPr>
        <w:tc>
          <w:tcPr>
            <w:tcW w:w="3510" w:type="dxa"/>
            <w:shd w:val="clear" w:color="auto" w:fill="F2F2F2" w:themeFill="background1" w:themeFillShade="F2"/>
          </w:tcPr>
          <w:p w14:paraId="212EFD69" w14:textId="77777777" w:rsidR="006F695A" w:rsidRPr="004C3A0B" w:rsidRDefault="006F695A" w:rsidP="00776554">
            <w:pPr>
              <w:rPr>
                <w:rFonts w:ascii="Arial" w:hAnsi="Arial" w:cs="Arial"/>
                <w:sz w:val="22"/>
                <w:szCs w:val="22"/>
              </w:rPr>
            </w:pPr>
            <w:r w:rsidRPr="004C3A0B">
              <w:rPr>
                <w:rFonts w:ascii="Arial" w:hAnsi="Arial" w:cs="Arial"/>
                <w:sz w:val="22"/>
                <w:szCs w:val="22"/>
              </w:rPr>
              <w:t>Campus:</w:t>
            </w:r>
          </w:p>
        </w:tc>
        <w:tc>
          <w:tcPr>
            <w:tcW w:w="6379" w:type="dxa"/>
            <w:gridSpan w:val="3"/>
          </w:tcPr>
          <w:p w14:paraId="22BC6A75" w14:textId="77777777" w:rsidR="006F695A" w:rsidRPr="004C3A0B" w:rsidRDefault="006F695A" w:rsidP="00776554">
            <w:pPr>
              <w:rPr>
                <w:rFonts w:ascii="Arial" w:hAnsi="Arial" w:cs="Arial"/>
                <w:sz w:val="22"/>
                <w:szCs w:val="22"/>
              </w:rPr>
            </w:pPr>
            <w:r>
              <w:rPr>
                <w:rFonts w:ascii="Arial" w:hAnsi="Arial" w:cs="Arial"/>
                <w:sz w:val="22"/>
                <w:szCs w:val="22"/>
              </w:rPr>
              <w:t>Carmarthen</w:t>
            </w:r>
          </w:p>
        </w:tc>
      </w:tr>
      <w:tr w:rsidR="006F695A" w:rsidRPr="004C3A0B" w14:paraId="38A8DB54" w14:textId="77777777" w:rsidTr="00776554">
        <w:trPr>
          <w:cantSplit/>
          <w:trHeight w:val="340"/>
        </w:trPr>
        <w:tc>
          <w:tcPr>
            <w:tcW w:w="3510" w:type="dxa"/>
            <w:shd w:val="clear" w:color="auto" w:fill="F2F2F2" w:themeFill="background1" w:themeFillShade="F2"/>
          </w:tcPr>
          <w:p w14:paraId="683AF6B0" w14:textId="77777777" w:rsidR="006F695A" w:rsidRPr="004C3A0B" w:rsidRDefault="006F695A" w:rsidP="00776554">
            <w:pPr>
              <w:rPr>
                <w:rFonts w:ascii="Arial" w:hAnsi="Arial" w:cs="Arial"/>
                <w:sz w:val="22"/>
                <w:szCs w:val="22"/>
              </w:rPr>
            </w:pPr>
            <w:r w:rsidRPr="004C3A0B">
              <w:rPr>
                <w:rFonts w:ascii="Arial" w:hAnsi="Arial" w:cs="Arial"/>
                <w:sz w:val="22"/>
                <w:szCs w:val="22"/>
              </w:rPr>
              <w:t>E-mail address:</w:t>
            </w:r>
          </w:p>
        </w:tc>
        <w:tc>
          <w:tcPr>
            <w:tcW w:w="6379" w:type="dxa"/>
            <w:gridSpan w:val="3"/>
          </w:tcPr>
          <w:p w14:paraId="3916BEF7" w14:textId="77777777" w:rsidR="006F695A" w:rsidRPr="004C3A0B" w:rsidRDefault="00B86C57" w:rsidP="00776554">
            <w:pPr>
              <w:rPr>
                <w:rFonts w:ascii="Arial" w:hAnsi="Arial" w:cs="Arial"/>
                <w:sz w:val="22"/>
                <w:szCs w:val="22"/>
              </w:rPr>
            </w:pPr>
            <w:hyperlink r:id="rId63" w:history="1">
              <w:r w:rsidR="006F695A" w:rsidRPr="002C0BC0">
                <w:rPr>
                  <w:rStyle w:val="Hyperlink"/>
                  <w:rFonts w:ascii="Arial" w:eastAsia="Calibri" w:hAnsi="Arial" w:cs="Arial"/>
                  <w:sz w:val="22"/>
                  <w:szCs w:val="22"/>
                </w:rPr>
                <w:t>Admissions@uwtsd.ac.uk</w:t>
              </w:r>
            </w:hyperlink>
          </w:p>
        </w:tc>
      </w:tr>
      <w:tr w:rsidR="006F695A" w:rsidRPr="004C3A0B" w14:paraId="61CF4725" w14:textId="77777777" w:rsidTr="00776554">
        <w:trPr>
          <w:cantSplit/>
          <w:trHeight w:val="340"/>
        </w:trPr>
        <w:tc>
          <w:tcPr>
            <w:tcW w:w="3510" w:type="dxa"/>
            <w:shd w:val="clear" w:color="auto" w:fill="F2F2F2" w:themeFill="background1" w:themeFillShade="F2"/>
          </w:tcPr>
          <w:p w14:paraId="40F2F7F0" w14:textId="77777777" w:rsidR="006F695A" w:rsidRPr="004C3A0B" w:rsidRDefault="006F695A" w:rsidP="00776554">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441E8489" w14:textId="77777777" w:rsidR="006F695A" w:rsidRPr="004C3A0B" w:rsidRDefault="006F695A" w:rsidP="00776554">
            <w:pPr>
              <w:rPr>
                <w:rFonts w:ascii="Arial" w:hAnsi="Arial" w:cs="Arial"/>
                <w:sz w:val="22"/>
                <w:szCs w:val="22"/>
              </w:rPr>
            </w:pPr>
            <w:r>
              <w:rPr>
                <w:rFonts w:ascii="Arial" w:hAnsi="Arial" w:cs="Arial"/>
                <w:sz w:val="22"/>
                <w:szCs w:val="22"/>
              </w:rPr>
              <w:t>01267676768</w:t>
            </w:r>
          </w:p>
        </w:tc>
      </w:tr>
      <w:tr w:rsidR="006F695A" w:rsidRPr="004C3A0B" w14:paraId="7C211B75" w14:textId="77777777" w:rsidTr="00776554">
        <w:tc>
          <w:tcPr>
            <w:tcW w:w="9889" w:type="dxa"/>
            <w:gridSpan w:val="4"/>
          </w:tcPr>
          <w:p w14:paraId="67E94C4D" w14:textId="77777777" w:rsidR="006F695A" w:rsidRPr="004C3A0B" w:rsidRDefault="006F695A" w:rsidP="00776554">
            <w:pPr>
              <w:rPr>
                <w:rFonts w:ascii="Arial" w:hAnsi="Arial" w:cs="Arial"/>
                <w:sz w:val="22"/>
                <w:szCs w:val="22"/>
              </w:rPr>
            </w:pPr>
            <w:r w:rsidRPr="004C3A0B">
              <w:rPr>
                <w:rFonts w:ascii="Arial" w:hAnsi="Arial" w:cs="Arial"/>
                <w:b/>
                <w:i/>
                <w:sz w:val="22"/>
                <w:szCs w:val="22"/>
              </w:rPr>
              <w:t>For students:</w:t>
            </w:r>
          </w:p>
        </w:tc>
      </w:tr>
      <w:tr w:rsidR="006F695A" w:rsidRPr="004C3A0B" w14:paraId="11D84940" w14:textId="77777777" w:rsidTr="00776554">
        <w:trPr>
          <w:trHeight w:val="513"/>
        </w:trPr>
        <w:tc>
          <w:tcPr>
            <w:tcW w:w="3510" w:type="dxa"/>
            <w:shd w:val="clear" w:color="auto" w:fill="F2F2F2" w:themeFill="background1" w:themeFillShade="F2"/>
            <w:vAlign w:val="center"/>
          </w:tcPr>
          <w:p w14:paraId="1D275084" w14:textId="77777777" w:rsidR="006F695A" w:rsidRPr="004C3A0B" w:rsidRDefault="006F695A" w:rsidP="00776554">
            <w:pPr>
              <w:rPr>
                <w:rFonts w:ascii="Arial" w:hAnsi="Arial" w:cs="Arial"/>
                <w:sz w:val="22"/>
                <w:szCs w:val="22"/>
              </w:rPr>
            </w:pPr>
            <w:r w:rsidRPr="004C3A0B">
              <w:rPr>
                <w:rFonts w:ascii="Arial" w:hAnsi="Arial" w:cs="Arial"/>
                <w:sz w:val="22"/>
                <w:szCs w:val="22"/>
              </w:rPr>
              <w:t>Student Number:</w:t>
            </w:r>
          </w:p>
        </w:tc>
        <w:tc>
          <w:tcPr>
            <w:tcW w:w="3969" w:type="dxa"/>
            <w:vAlign w:val="center"/>
          </w:tcPr>
          <w:p w14:paraId="084898EB" w14:textId="77777777" w:rsidR="006F695A" w:rsidRPr="004C3A0B" w:rsidRDefault="006F695A" w:rsidP="00776554">
            <w:pPr>
              <w:rPr>
                <w:rFonts w:ascii="Arial" w:hAnsi="Arial" w:cs="Arial"/>
                <w:sz w:val="22"/>
                <w:szCs w:val="22"/>
              </w:rPr>
            </w:pPr>
            <w:r>
              <w:rPr>
                <w:rFonts w:ascii="Arial" w:hAnsi="Arial" w:cs="Arial"/>
                <w:sz w:val="22"/>
                <w:szCs w:val="22"/>
              </w:rPr>
              <w:t>1501136</w:t>
            </w:r>
          </w:p>
        </w:tc>
        <w:tc>
          <w:tcPr>
            <w:tcW w:w="1701" w:type="dxa"/>
            <w:vAlign w:val="center"/>
          </w:tcPr>
          <w:p w14:paraId="641F355A" w14:textId="77777777" w:rsidR="006F695A" w:rsidRPr="004C3A0B" w:rsidRDefault="006F695A" w:rsidP="00776554">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C4EB090" w14:textId="77777777" w:rsidR="006F695A" w:rsidRPr="004C3A0B" w:rsidRDefault="006F695A" w:rsidP="00776554">
                <w:pPr>
                  <w:jc w:val="center"/>
                  <w:rPr>
                    <w:rFonts w:ascii="Arial" w:hAnsi="Arial" w:cs="Arial"/>
                    <w:sz w:val="22"/>
                    <w:szCs w:val="22"/>
                  </w:rPr>
                </w:pPr>
                <w:r>
                  <w:rPr>
                    <w:rFonts w:ascii="MS Gothic" w:eastAsia="MS Gothic" w:hAnsi="MS Gothic" w:cs="Arial" w:hint="eastAsia"/>
                    <w:sz w:val="22"/>
                    <w:szCs w:val="22"/>
                  </w:rPr>
                  <w:t>☒</w:t>
                </w:r>
              </w:p>
            </w:tc>
          </w:sdtContent>
        </w:sdt>
      </w:tr>
      <w:tr w:rsidR="006F695A" w:rsidRPr="004C3A0B" w14:paraId="45DED837" w14:textId="77777777" w:rsidTr="00776554">
        <w:trPr>
          <w:trHeight w:val="549"/>
        </w:trPr>
        <w:tc>
          <w:tcPr>
            <w:tcW w:w="3510" w:type="dxa"/>
            <w:shd w:val="clear" w:color="auto" w:fill="F2F2F2" w:themeFill="background1" w:themeFillShade="F2"/>
            <w:vAlign w:val="center"/>
          </w:tcPr>
          <w:p w14:paraId="317ED3EC" w14:textId="77777777" w:rsidR="006F695A" w:rsidRPr="004C3A0B" w:rsidRDefault="006F695A" w:rsidP="00776554">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6994DCFF" w14:textId="77777777" w:rsidR="006F695A" w:rsidRPr="004C3A0B" w:rsidRDefault="006F695A" w:rsidP="00776554">
            <w:pPr>
              <w:rPr>
                <w:rFonts w:ascii="Arial" w:hAnsi="Arial" w:cs="Arial"/>
                <w:sz w:val="22"/>
                <w:szCs w:val="22"/>
              </w:rPr>
            </w:pPr>
            <w:r>
              <w:rPr>
                <w:rFonts w:ascii="Arial" w:hAnsi="Arial" w:cs="Arial"/>
                <w:sz w:val="22"/>
                <w:szCs w:val="22"/>
              </w:rPr>
              <w:t xml:space="preserve">BA Social Studies </w:t>
            </w:r>
          </w:p>
        </w:tc>
        <w:tc>
          <w:tcPr>
            <w:tcW w:w="1701" w:type="dxa"/>
            <w:vAlign w:val="center"/>
          </w:tcPr>
          <w:p w14:paraId="0EEF21CB" w14:textId="77777777" w:rsidR="006F695A" w:rsidRPr="004C3A0B" w:rsidRDefault="006F695A" w:rsidP="00776554">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6F02597" w14:textId="77777777" w:rsidR="006F695A" w:rsidRPr="004C3A0B" w:rsidRDefault="006F695A" w:rsidP="00776554">
                <w:pPr>
                  <w:jc w:val="center"/>
                  <w:rPr>
                    <w:rFonts w:ascii="Arial" w:hAnsi="Arial" w:cs="Arial"/>
                    <w:sz w:val="22"/>
                    <w:szCs w:val="22"/>
                  </w:rPr>
                </w:pPr>
                <w:r>
                  <w:rPr>
                    <w:rFonts w:ascii="MS Gothic" w:eastAsia="MS Gothic" w:hAnsi="MS Gothic" w:cs="Arial" w:hint="eastAsia"/>
                    <w:sz w:val="22"/>
                    <w:szCs w:val="22"/>
                  </w:rPr>
                  <w:t>☐</w:t>
                </w:r>
              </w:p>
            </w:tc>
          </w:sdtContent>
        </w:sdt>
      </w:tr>
      <w:tr w:rsidR="006F695A" w:rsidRPr="004C3A0B" w14:paraId="1EF2ED1F" w14:textId="77777777" w:rsidTr="00776554">
        <w:trPr>
          <w:trHeight w:val="557"/>
        </w:trPr>
        <w:tc>
          <w:tcPr>
            <w:tcW w:w="3510" w:type="dxa"/>
            <w:shd w:val="clear" w:color="auto" w:fill="F2F2F2" w:themeFill="background1" w:themeFillShade="F2"/>
            <w:vAlign w:val="center"/>
          </w:tcPr>
          <w:p w14:paraId="11197EF7" w14:textId="77777777" w:rsidR="006F695A" w:rsidRPr="004C3A0B" w:rsidRDefault="006F695A" w:rsidP="00776554">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1A287A10" w14:textId="77777777" w:rsidR="006F695A" w:rsidRPr="004C3A0B" w:rsidRDefault="006F695A" w:rsidP="00776554">
            <w:pPr>
              <w:rPr>
                <w:rFonts w:ascii="Arial" w:hAnsi="Arial" w:cs="Arial"/>
                <w:sz w:val="22"/>
                <w:szCs w:val="22"/>
              </w:rPr>
            </w:pPr>
            <w:r>
              <w:rPr>
                <w:rFonts w:ascii="Arial" w:hAnsi="Arial" w:cs="Arial"/>
                <w:sz w:val="22"/>
                <w:szCs w:val="22"/>
              </w:rPr>
              <w:t>Dr Caroline Lohmann - Hancock</w:t>
            </w:r>
          </w:p>
        </w:tc>
        <w:tc>
          <w:tcPr>
            <w:tcW w:w="1701" w:type="dxa"/>
            <w:vAlign w:val="center"/>
          </w:tcPr>
          <w:p w14:paraId="1DDF715C" w14:textId="77777777" w:rsidR="006F695A" w:rsidRPr="004C3A0B" w:rsidRDefault="006F695A" w:rsidP="00776554">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00C9D15" w14:textId="77777777" w:rsidR="006F695A" w:rsidRPr="004C3A0B" w:rsidRDefault="006F695A" w:rsidP="00776554">
                <w:pPr>
                  <w:jc w:val="center"/>
                  <w:rPr>
                    <w:rFonts w:ascii="Arial" w:hAnsi="Arial" w:cs="Arial"/>
                    <w:sz w:val="22"/>
                    <w:szCs w:val="22"/>
                  </w:rPr>
                </w:pPr>
                <w:r>
                  <w:rPr>
                    <w:rFonts w:ascii="MS Gothic" w:eastAsia="MS Gothic" w:hAnsi="MS Gothic" w:cs="Arial" w:hint="eastAsia"/>
                    <w:sz w:val="22"/>
                    <w:szCs w:val="22"/>
                  </w:rPr>
                  <w:t>☐</w:t>
                </w:r>
              </w:p>
            </w:tc>
          </w:sdtContent>
        </w:sdt>
      </w:tr>
    </w:tbl>
    <w:p w14:paraId="687F8478" w14:textId="77777777" w:rsidR="006F695A" w:rsidRDefault="006F695A" w:rsidP="006F695A">
      <w:pPr>
        <w:rPr>
          <w:rFonts w:ascii="Arial" w:hAnsi="Arial" w:cs="Arial"/>
          <w:bCs/>
          <w:iCs/>
        </w:rPr>
      </w:pPr>
    </w:p>
    <w:p w14:paraId="7F09D0FF" w14:textId="77777777" w:rsidR="006F695A" w:rsidRPr="004C3A0B" w:rsidRDefault="006F695A" w:rsidP="006F695A">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36A3CBEF" w14:textId="77777777" w:rsidR="006F695A" w:rsidRPr="004C3A0B" w:rsidRDefault="006F695A" w:rsidP="006F695A">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6F695A" w:rsidRPr="004C3A0B" w14:paraId="28C6D52C" w14:textId="77777777" w:rsidTr="00776554">
        <w:tc>
          <w:tcPr>
            <w:tcW w:w="7508" w:type="dxa"/>
            <w:gridSpan w:val="2"/>
            <w:shd w:val="clear" w:color="auto" w:fill="F2F2F2" w:themeFill="background1" w:themeFillShade="F2"/>
            <w:vAlign w:val="center"/>
          </w:tcPr>
          <w:p w14:paraId="44D36F0F"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E58671D" w14:textId="77777777" w:rsidR="006F695A" w:rsidRPr="004C3A0B" w:rsidRDefault="006F695A" w:rsidP="00776554">
            <w:pPr>
              <w:autoSpaceDE w:val="0"/>
              <w:autoSpaceDN w:val="0"/>
              <w:adjustRightInd w:val="0"/>
              <w:rPr>
                <w:rFonts w:ascii="Arial" w:hAnsi="Arial" w:cs="Arial"/>
                <w:sz w:val="22"/>
                <w:szCs w:val="22"/>
              </w:rPr>
            </w:pPr>
            <w:r>
              <w:rPr>
                <w:rFonts w:ascii="Arial" w:hAnsi="Arial" w:cs="Arial"/>
                <w:sz w:val="22"/>
                <w:szCs w:val="22"/>
              </w:rPr>
              <w:lastRenderedPageBreak/>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2078CD7B" w14:textId="77777777" w:rsidR="006F695A" w:rsidRPr="004C3A0B" w:rsidRDefault="006F695A" w:rsidP="00776554">
            <w:pPr>
              <w:autoSpaceDE w:val="0"/>
              <w:autoSpaceDN w:val="0"/>
              <w:adjustRightInd w:val="0"/>
              <w:jc w:val="center"/>
              <w:rPr>
                <w:rFonts w:ascii="Arial" w:hAnsi="Arial" w:cs="Arial"/>
                <w:sz w:val="22"/>
                <w:szCs w:val="22"/>
              </w:rPr>
            </w:pPr>
            <w:r w:rsidRPr="004C3A0B">
              <w:rPr>
                <w:rFonts w:ascii="Arial" w:hAnsi="Arial" w:cs="Arial"/>
                <w:sz w:val="22"/>
                <w:szCs w:val="22"/>
              </w:rPr>
              <w:lastRenderedPageBreak/>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556FAA98"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37F06AED" w14:textId="77777777" w:rsidR="006F695A" w:rsidRPr="004C3A0B" w:rsidRDefault="006F695A" w:rsidP="00776554">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D42DA8B"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6F695A" w:rsidRPr="004C3A0B" w14:paraId="04CA1F12" w14:textId="77777777" w:rsidTr="00776554">
        <w:tc>
          <w:tcPr>
            <w:tcW w:w="8784" w:type="dxa"/>
            <w:gridSpan w:val="4"/>
          </w:tcPr>
          <w:p w14:paraId="6EECC82E" w14:textId="77777777" w:rsidR="006F695A" w:rsidRPr="004C3A0B" w:rsidRDefault="006F695A" w:rsidP="00776554">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0CC88CB1" w14:textId="77777777" w:rsidR="006F695A" w:rsidRPr="004C3A0B" w:rsidRDefault="006F695A" w:rsidP="0077655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6F695A" w:rsidRPr="004C3A0B" w14:paraId="1A3AAAA3" w14:textId="77777777" w:rsidTr="00776554">
        <w:trPr>
          <w:trHeight w:val="437"/>
        </w:trPr>
        <w:tc>
          <w:tcPr>
            <w:tcW w:w="3693" w:type="dxa"/>
            <w:vMerge w:val="restart"/>
            <w:shd w:val="clear" w:color="auto" w:fill="F2F2F2" w:themeFill="background1" w:themeFillShade="F2"/>
          </w:tcPr>
          <w:p w14:paraId="5916B4ED" w14:textId="77777777" w:rsidR="006F695A" w:rsidRPr="004C3A0B" w:rsidRDefault="006F695A" w:rsidP="0077655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5727DB90"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F1EF9A2" w14:textId="77777777" w:rsidR="006F695A" w:rsidRPr="004C3A0B" w:rsidRDefault="006F695A" w:rsidP="007765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25B78EB" w14:textId="77777777" w:rsidR="006F695A" w:rsidRPr="004C3A0B" w:rsidRDefault="006F695A" w:rsidP="00776554">
            <w:pPr>
              <w:autoSpaceDE w:val="0"/>
              <w:autoSpaceDN w:val="0"/>
              <w:adjustRightInd w:val="0"/>
              <w:jc w:val="center"/>
              <w:rPr>
                <w:rFonts w:ascii="Arial" w:hAnsi="Arial" w:cs="Arial"/>
                <w:b/>
                <w:bCs/>
                <w:sz w:val="22"/>
                <w:szCs w:val="22"/>
              </w:rPr>
            </w:pPr>
          </w:p>
        </w:tc>
      </w:tr>
      <w:tr w:rsidR="006F695A" w:rsidRPr="004C3A0B" w14:paraId="52393B5E" w14:textId="77777777" w:rsidTr="00776554">
        <w:trPr>
          <w:trHeight w:val="415"/>
        </w:trPr>
        <w:tc>
          <w:tcPr>
            <w:tcW w:w="3693" w:type="dxa"/>
            <w:vMerge/>
            <w:shd w:val="clear" w:color="auto" w:fill="F2F2F2" w:themeFill="background1" w:themeFillShade="F2"/>
          </w:tcPr>
          <w:p w14:paraId="57B0EBD5" w14:textId="77777777" w:rsidR="006F695A" w:rsidRPr="004C3A0B" w:rsidRDefault="006F695A" w:rsidP="00776554">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9542232"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6BB0AD81" w14:textId="77777777" w:rsidR="006F695A" w:rsidRPr="004C3A0B" w:rsidRDefault="006F695A" w:rsidP="007765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3FD29CB" w14:textId="77777777" w:rsidR="006F695A" w:rsidRPr="004C3A0B" w:rsidRDefault="006F695A" w:rsidP="00776554">
            <w:pPr>
              <w:autoSpaceDE w:val="0"/>
              <w:autoSpaceDN w:val="0"/>
              <w:adjustRightInd w:val="0"/>
              <w:jc w:val="center"/>
              <w:rPr>
                <w:rFonts w:ascii="Arial" w:hAnsi="Arial" w:cs="Arial"/>
                <w:b/>
                <w:bCs/>
                <w:sz w:val="22"/>
                <w:szCs w:val="22"/>
              </w:rPr>
            </w:pPr>
          </w:p>
        </w:tc>
      </w:tr>
      <w:tr w:rsidR="006F695A" w:rsidRPr="004C3A0B" w14:paraId="4F1716CE" w14:textId="77777777" w:rsidTr="00776554">
        <w:tc>
          <w:tcPr>
            <w:tcW w:w="3693" w:type="dxa"/>
            <w:vMerge/>
            <w:shd w:val="clear" w:color="auto" w:fill="F2F2F2" w:themeFill="background1" w:themeFillShade="F2"/>
          </w:tcPr>
          <w:p w14:paraId="78A77144" w14:textId="77777777" w:rsidR="006F695A" w:rsidRPr="004C3A0B" w:rsidRDefault="006F695A" w:rsidP="00776554">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4AB14207"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Other (write in)</w:t>
            </w:r>
          </w:p>
          <w:p w14:paraId="0D3ED7FE" w14:textId="77777777" w:rsidR="006F695A" w:rsidRPr="004C3A0B" w:rsidRDefault="006F695A" w:rsidP="00776554">
            <w:pPr>
              <w:autoSpaceDE w:val="0"/>
              <w:autoSpaceDN w:val="0"/>
              <w:adjustRightInd w:val="0"/>
              <w:rPr>
                <w:rFonts w:ascii="Arial" w:hAnsi="Arial" w:cs="Arial"/>
                <w:sz w:val="22"/>
                <w:szCs w:val="22"/>
              </w:rPr>
            </w:pPr>
            <w:r>
              <w:rPr>
                <w:rFonts w:ascii="Arial" w:hAnsi="Arial" w:cs="Arial"/>
                <w:sz w:val="22"/>
                <w:szCs w:val="22"/>
              </w:rPr>
              <w:t>Dr Caroline Lohmann - Hancock</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EF0EFC2" w14:textId="77777777" w:rsidR="006F695A" w:rsidRPr="004C3A0B" w:rsidRDefault="006F695A" w:rsidP="007765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3C2AC011" w14:textId="77777777" w:rsidR="006F695A" w:rsidRPr="004C3A0B" w:rsidRDefault="006F695A" w:rsidP="00776554">
            <w:pPr>
              <w:autoSpaceDE w:val="0"/>
              <w:autoSpaceDN w:val="0"/>
              <w:adjustRightInd w:val="0"/>
              <w:jc w:val="center"/>
              <w:rPr>
                <w:rFonts w:ascii="Arial" w:hAnsi="Arial" w:cs="Arial"/>
                <w:b/>
                <w:bCs/>
                <w:sz w:val="22"/>
                <w:szCs w:val="22"/>
              </w:rPr>
            </w:pPr>
          </w:p>
        </w:tc>
      </w:tr>
    </w:tbl>
    <w:p w14:paraId="43D2B361" w14:textId="77777777" w:rsidR="006F695A" w:rsidRPr="004C3A0B" w:rsidRDefault="006F695A" w:rsidP="006F695A">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05386237" w14:textId="77777777" w:rsidR="006F695A" w:rsidRPr="004C3A0B" w:rsidRDefault="006F695A" w:rsidP="006F695A">
      <w:pPr>
        <w:rPr>
          <w:rFonts w:ascii="Arial" w:hAnsi="Arial" w:cs="Arial"/>
          <w:bCs/>
          <w:iCs/>
        </w:rPr>
      </w:pPr>
    </w:p>
    <w:p w14:paraId="5F1C8084" w14:textId="77777777" w:rsidR="006F695A" w:rsidRPr="004C3A0B" w:rsidRDefault="006F695A" w:rsidP="006F695A">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637B2C0E" w14:textId="77777777" w:rsidR="006F695A" w:rsidRPr="004C3A0B" w:rsidRDefault="006F695A" w:rsidP="006F695A">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7525"/>
        <w:gridCol w:w="771"/>
      </w:tblGrid>
      <w:tr w:rsidR="006F695A" w:rsidRPr="004C3A0B" w14:paraId="0A989F49" w14:textId="77777777" w:rsidTr="00776554">
        <w:tc>
          <w:tcPr>
            <w:tcW w:w="9628" w:type="dxa"/>
            <w:gridSpan w:val="2"/>
            <w:shd w:val="clear" w:color="auto" w:fill="F2F2F2" w:themeFill="background1" w:themeFillShade="F2"/>
          </w:tcPr>
          <w:p w14:paraId="075608B4"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F695A" w:rsidRPr="004C3A0B" w14:paraId="24DF201F" w14:textId="77777777" w:rsidTr="00776554">
        <w:trPr>
          <w:trHeight w:val="144"/>
        </w:trPr>
        <w:tc>
          <w:tcPr>
            <w:tcW w:w="8784" w:type="dxa"/>
          </w:tcPr>
          <w:p w14:paraId="1C236859" w14:textId="77777777" w:rsidR="006F695A" w:rsidRPr="004C3A0B" w:rsidRDefault="006F695A" w:rsidP="00776554">
            <w:pPr>
              <w:autoSpaceDE w:val="0"/>
              <w:autoSpaceDN w:val="0"/>
              <w:adjustRightInd w:val="0"/>
              <w:rPr>
                <w:rFonts w:ascii="Arial" w:hAnsi="Arial" w:cs="Arial"/>
                <w:b/>
                <w:bCs/>
                <w:i/>
                <w:sz w:val="22"/>
                <w:szCs w:val="22"/>
              </w:rPr>
            </w:pPr>
            <w:r>
              <w:rPr>
                <w:rFonts w:ascii="Arial" w:hAnsi="Arial" w:cs="Arial"/>
                <w:b/>
                <w:bCs/>
                <w:i/>
                <w:sz w:val="22"/>
                <w:szCs w:val="22"/>
              </w:rPr>
              <w:t>Data Protection Act 1998</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1566D3FC" w14:textId="77777777" w:rsidR="006F695A" w:rsidRPr="00DD0929" w:rsidRDefault="006F695A" w:rsidP="007765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F695A" w:rsidRPr="004C3A0B" w14:paraId="41484765" w14:textId="77777777" w:rsidTr="00776554">
        <w:trPr>
          <w:trHeight w:val="144"/>
        </w:trPr>
        <w:tc>
          <w:tcPr>
            <w:tcW w:w="8784" w:type="dxa"/>
          </w:tcPr>
          <w:p w14:paraId="1EE01A3C" w14:textId="77777777" w:rsidR="006F695A" w:rsidRDefault="006F695A" w:rsidP="00776554">
            <w:pPr>
              <w:autoSpaceDE w:val="0"/>
              <w:autoSpaceDN w:val="0"/>
              <w:adjustRightInd w:val="0"/>
              <w:rPr>
                <w:rFonts w:ascii="Arial" w:hAnsi="Arial" w:cs="Arial"/>
                <w:b/>
                <w:bCs/>
                <w:i/>
                <w:sz w:val="22"/>
                <w:szCs w:val="22"/>
              </w:rPr>
            </w:pPr>
            <w:r w:rsidRPr="00780FD0">
              <w:rPr>
                <w:rFonts w:ascii="Arial" w:hAnsi="Arial" w:cs="Arial"/>
                <w:b/>
                <w:i/>
                <w:sz w:val="22"/>
                <w:lang w:val="en"/>
              </w:rPr>
              <w:t>Care Act guidance: Safeguarding - Alzheimer's Society response - 2014</w:t>
            </w:r>
          </w:p>
        </w:tc>
        <w:sdt>
          <w:sdtPr>
            <w:rPr>
              <w:rFonts w:ascii="Arial" w:hAnsi="Arial" w:cs="Arial"/>
              <w:b/>
              <w:bCs/>
              <w:sz w:val="22"/>
              <w:szCs w:val="22"/>
            </w:rPr>
            <w:id w:val="225105500"/>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165B2287" w14:textId="77777777" w:rsidR="006F695A" w:rsidRDefault="006F695A" w:rsidP="007765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F695A" w:rsidRPr="004C3A0B" w14:paraId="6564DB28" w14:textId="77777777" w:rsidTr="00776554">
        <w:trPr>
          <w:trHeight w:val="144"/>
        </w:trPr>
        <w:tc>
          <w:tcPr>
            <w:tcW w:w="8784" w:type="dxa"/>
          </w:tcPr>
          <w:p w14:paraId="0CE7C9EE" w14:textId="77777777" w:rsidR="006F695A" w:rsidRPr="004C3A0B" w:rsidRDefault="006F695A" w:rsidP="00776554">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 2015 - 2018</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33A79F1" w14:textId="77777777" w:rsidR="006F695A" w:rsidRPr="004C3A0B" w:rsidRDefault="006F695A" w:rsidP="0077655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F695A" w:rsidRPr="004C3A0B" w14:paraId="39AFEAEB" w14:textId="77777777" w:rsidTr="00776554">
        <w:trPr>
          <w:trHeight w:val="144"/>
        </w:trPr>
        <w:tc>
          <w:tcPr>
            <w:tcW w:w="8784" w:type="dxa"/>
          </w:tcPr>
          <w:p w14:paraId="693867BE" w14:textId="77777777" w:rsidR="006F695A" w:rsidRPr="004C3A0B" w:rsidRDefault="006F695A" w:rsidP="00776554">
            <w:pPr>
              <w:autoSpaceDE w:val="0"/>
              <w:autoSpaceDN w:val="0"/>
              <w:adjustRightInd w:val="0"/>
              <w:rPr>
                <w:rFonts w:ascii="Arial" w:hAnsi="Arial" w:cs="Arial"/>
                <w:b/>
                <w:bCs/>
                <w:i/>
                <w:sz w:val="22"/>
                <w:szCs w:val="22"/>
              </w:rPr>
            </w:pPr>
            <w:r>
              <w:rPr>
                <w:rFonts w:ascii="Arial" w:hAnsi="Arial" w:cs="Arial"/>
                <w:b/>
                <w:bCs/>
                <w:i/>
                <w:sz w:val="22"/>
                <w:szCs w:val="22"/>
              </w:rPr>
              <w:t>Information Commissioner Officer, The Guide to Data Protection, 2016</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33F0D88A" w14:textId="77777777" w:rsidR="006F695A" w:rsidRPr="004C3A0B" w:rsidRDefault="006F695A" w:rsidP="0077655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F695A" w:rsidRPr="004C3A0B" w14:paraId="7E0EBA7C" w14:textId="77777777" w:rsidTr="00776554">
        <w:trPr>
          <w:trHeight w:val="144"/>
        </w:trPr>
        <w:tc>
          <w:tcPr>
            <w:tcW w:w="8784" w:type="dxa"/>
          </w:tcPr>
          <w:p w14:paraId="2CD40979" w14:textId="77777777" w:rsidR="006F695A" w:rsidRDefault="006F695A" w:rsidP="00776554">
            <w:pPr>
              <w:autoSpaceDE w:val="0"/>
              <w:autoSpaceDN w:val="0"/>
              <w:adjustRightInd w:val="0"/>
              <w:rPr>
                <w:rFonts w:ascii="Arial" w:hAnsi="Arial" w:cs="Arial"/>
                <w:b/>
                <w:bCs/>
                <w:i/>
                <w:sz w:val="22"/>
                <w:szCs w:val="22"/>
              </w:rPr>
            </w:pPr>
            <w:r w:rsidRPr="00F6316D">
              <w:rPr>
                <w:rFonts w:ascii="Arial" w:hAnsi="Arial" w:cs="Arial"/>
                <w:b/>
                <w:bCs/>
                <w:i/>
                <w:sz w:val="22"/>
                <w:szCs w:val="22"/>
              </w:rPr>
              <w:t>British Sociological Association – Statement of Ethical Practice – March 2002 (appendix updated May 04)</w:t>
            </w:r>
          </w:p>
        </w:tc>
        <w:sdt>
          <w:sdtPr>
            <w:rPr>
              <w:rFonts w:ascii="Arial" w:hAnsi="Arial" w:cs="Arial"/>
              <w:b/>
              <w:bCs/>
              <w:sz w:val="22"/>
              <w:szCs w:val="22"/>
            </w:rPr>
            <w:id w:val="518598309"/>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5D7C211A" w14:textId="77777777" w:rsidR="006F695A" w:rsidRDefault="006F695A" w:rsidP="00776554">
                <w:pPr>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t>☒</w:t>
                </w:r>
              </w:p>
            </w:tc>
          </w:sdtContent>
        </w:sdt>
      </w:tr>
    </w:tbl>
    <w:p w14:paraId="1615114C" w14:textId="77777777" w:rsidR="006F695A" w:rsidRPr="004C3A0B" w:rsidRDefault="006F695A" w:rsidP="006F695A">
      <w:pPr>
        <w:autoSpaceDE w:val="0"/>
        <w:autoSpaceDN w:val="0"/>
        <w:adjustRightInd w:val="0"/>
        <w:jc w:val="both"/>
        <w:rPr>
          <w:rFonts w:ascii="Arial" w:hAnsi="Arial" w:cs="Arial"/>
          <w:b/>
          <w:sz w:val="22"/>
          <w:szCs w:val="22"/>
        </w:rPr>
      </w:pPr>
    </w:p>
    <w:p w14:paraId="414559F7" w14:textId="77777777" w:rsidR="006F695A" w:rsidRPr="004C3A0B" w:rsidRDefault="006F695A" w:rsidP="006F695A">
      <w:pPr>
        <w:autoSpaceDE w:val="0"/>
        <w:autoSpaceDN w:val="0"/>
        <w:adjustRightInd w:val="0"/>
        <w:jc w:val="both"/>
        <w:rPr>
          <w:rFonts w:ascii="Arial" w:hAnsi="Arial" w:cs="Arial"/>
          <w:b/>
          <w:sz w:val="22"/>
          <w:szCs w:val="22"/>
        </w:rPr>
      </w:pPr>
    </w:p>
    <w:p w14:paraId="1C992BE7" w14:textId="77777777" w:rsidR="006F695A" w:rsidRPr="004C3A0B" w:rsidRDefault="006F695A" w:rsidP="006F695A">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3B360839" w14:textId="77777777" w:rsidR="006F695A" w:rsidRPr="004C3A0B" w:rsidRDefault="006F695A" w:rsidP="006F695A">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6F695A" w:rsidRPr="004C3A0B" w14:paraId="68361701" w14:textId="77777777" w:rsidTr="00776554">
        <w:tc>
          <w:tcPr>
            <w:tcW w:w="6164" w:type="dxa"/>
            <w:gridSpan w:val="2"/>
            <w:shd w:val="clear" w:color="auto" w:fill="F2F2F2" w:themeFill="background1" w:themeFillShade="F2"/>
          </w:tcPr>
          <w:p w14:paraId="22E63B3D" w14:textId="77777777" w:rsidR="006F695A" w:rsidRPr="004C3A0B" w:rsidRDefault="006F695A" w:rsidP="00776554">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757B6667" w14:textId="77777777" w:rsidR="006F695A" w:rsidRPr="004C3A0B" w:rsidRDefault="006F695A" w:rsidP="00776554">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1A14760E"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1E01BBA6" w14:textId="77777777" w:rsidR="006F695A" w:rsidRPr="004C3A0B" w:rsidRDefault="006F695A" w:rsidP="00776554">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43888A80"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571C330F" w14:textId="77777777" w:rsidTr="00776554">
        <w:tc>
          <w:tcPr>
            <w:tcW w:w="9776" w:type="dxa"/>
            <w:gridSpan w:val="6"/>
          </w:tcPr>
          <w:p w14:paraId="7E1D7EA4" w14:textId="77777777" w:rsidR="006F695A" w:rsidRPr="004C3A0B" w:rsidRDefault="006F695A" w:rsidP="00776554">
            <w:pPr>
              <w:autoSpaceDE w:val="0"/>
              <w:autoSpaceDN w:val="0"/>
              <w:adjustRightInd w:val="0"/>
              <w:rPr>
                <w:rFonts w:ascii="Arial" w:hAnsi="Arial" w:cs="Arial"/>
                <w:sz w:val="16"/>
                <w:szCs w:val="16"/>
              </w:rPr>
            </w:pPr>
          </w:p>
          <w:p w14:paraId="4C904E64" w14:textId="77777777" w:rsidR="006F695A" w:rsidRPr="004C3A0B" w:rsidRDefault="006F695A" w:rsidP="00776554">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6F695A" w:rsidRPr="004C3A0B" w14:paraId="2719832C" w14:textId="77777777" w:rsidTr="00776554">
        <w:tc>
          <w:tcPr>
            <w:tcW w:w="3431" w:type="dxa"/>
            <w:shd w:val="clear" w:color="auto" w:fill="F2F2F2" w:themeFill="background1" w:themeFillShade="F2"/>
          </w:tcPr>
          <w:p w14:paraId="6FDFB364" w14:textId="77777777" w:rsidR="006F695A" w:rsidRPr="004C3A0B" w:rsidRDefault="006F695A" w:rsidP="0077655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73F20793" w14:textId="77777777" w:rsidR="006F695A" w:rsidRPr="004C3A0B" w:rsidRDefault="006F695A" w:rsidP="00776554">
            <w:pPr>
              <w:autoSpaceDE w:val="0"/>
              <w:autoSpaceDN w:val="0"/>
              <w:adjustRightInd w:val="0"/>
              <w:rPr>
                <w:rFonts w:ascii="Arial" w:hAnsi="Arial" w:cs="Arial"/>
                <w:bCs/>
                <w:sz w:val="22"/>
                <w:szCs w:val="22"/>
              </w:rPr>
            </w:pPr>
          </w:p>
        </w:tc>
      </w:tr>
      <w:tr w:rsidR="006F695A" w:rsidRPr="004C3A0B" w14:paraId="74D510BF" w14:textId="77777777" w:rsidTr="00776554">
        <w:tc>
          <w:tcPr>
            <w:tcW w:w="3431" w:type="dxa"/>
            <w:shd w:val="clear" w:color="auto" w:fill="F2F2F2" w:themeFill="background1" w:themeFillShade="F2"/>
          </w:tcPr>
          <w:p w14:paraId="18C9F0B3" w14:textId="77777777" w:rsidR="006F695A" w:rsidRPr="004C3A0B" w:rsidRDefault="006F695A" w:rsidP="0077655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1623C1F8" w14:textId="77777777" w:rsidR="006F695A" w:rsidRPr="004C3A0B" w:rsidRDefault="006F695A" w:rsidP="00776554">
            <w:pPr>
              <w:autoSpaceDE w:val="0"/>
              <w:autoSpaceDN w:val="0"/>
              <w:adjustRightInd w:val="0"/>
              <w:rPr>
                <w:rFonts w:ascii="Arial" w:hAnsi="Arial" w:cs="Arial"/>
                <w:bCs/>
                <w:sz w:val="22"/>
                <w:szCs w:val="22"/>
              </w:rPr>
            </w:pPr>
          </w:p>
        </w:tc>
      </w:tr>
      <w:tr w:rsidR="006F695A" w:rsidRPr="004C3A0B" w14:paraId="30B0AC37" w14:textId="77777777" w:rsidTr="00776554">
        <w:tc>
          <w:tcPr>
            <w:tcW w:w="3431" w:type="dxa"/>
            <w:shd w:val="clear" w:color="auto" w:fill="F2F2F2" w:themeFill="background1" w:themeFillShade="F2"/>
          </w:tcPr>
          <w:p w14:paraId="2CF05E6F" w14:textId="77777777" w:rsidR="006F695A" w:rsidRPr="004C3A0B" w:rsidRDefault="006F695A" w:rsidP="0077655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1C63834C" w14:textId="77777777" w:rsidR="006F695A" w:rsidRPr="004C3A0B" w:rsidRDefault="006F695A" w:rsidP="00776554">
            <w:pPr>
              <w:autoSpaceDE w:val="0"/>
              <w:autoSpaceDN w:val="0"/>
              <w:adjustRightInd w:val="0"/>
              <w:rPr>
                <w:rFonts w:ascii="Arial" w:hAnsi="Arial" w:cs="Arial"/>
                <w:bCs/>
                <w:sz w:val="22"/>
                <w:szCs w:val="22"/>
              </w:rPr>
            </w:pPr>
          </w:p>
        </w:tc>
      </w:tr>
    </w:tbl>
    <w:p w14:paraId="04CB76E7" w14:textId="77777777" w:rsidR="006F695A" w:rsidRPr="004C3A0B" w:rsidRDefault="006F695A" w:rsidP="006F695A">
      <w:pPr>
        <w:rPr>
          <w:rFonts w:ascii="Arial" w:hAnsi="Arial" w:cs="Arial"/>
          <w:bCs/>
          <w:iCs/>
          <w:sz w:val="16"/>
          <w:szCs w:val="16"/>
        </w:rPr>
      </w:pPr>
    </w:p>
    <w:p w14:paraId="0C9D22E2" w14:textId="77777777" w:rsidR="006F695A" w:rsidRPr="004C3A0B" w:rsidRDefault="006F695A" w:rsidP="006F695A">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6F695A" w:rsidRPr="004C3A0B" w14:paraId="2D0F5BE6" w14:textId="77777777" w:rsidTr="00776554">
        <w:trPr>
          <w:trHeight w:val="507"/>
        </w:trPr>
        <w:tc>
          <w:tcPr>
            <w:tcW w:w="6164" w:type="dxa"/>
            <w:shd w:val="clear" w:color="auto" w:fill="F2F2F2" w:themeFill="background1" w:themeFillShade="F2"/>
            <w:vAlign w:val="center"/>
          </w:tcPr>
          <w:p w14:paraId="034FFCF7" w14:textId="77777777" w:rsidR="006F695A" w:rsidRPr="004C3A0B" w:rsidRDefault="006F695A" w:rsidP="0077655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2EA8406F" w14:textId="77777777" w:rsidR="006F695A" w:rsidRPr="004C3A0B" w:rsidRDefault="006F695A" w:rsidP="00776554">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7BCBEB8"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6EED3B88" w14:textId="77777777" w:rsidR="006F695A" w:rsidRPr="004C3A0B" w:rsidRDefault="006F695A" w:rsidP="00776554">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E11D46F"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F695A" w:rsidRPr="004C3A0B" w14:paraId="1CD4FCC6" w14:textId="77777777" w:rsidTr="00776554">
        <w:tc>
          <w:tcPr>
            <w:tcW w:w="9776" w:type="dxa"/>
            <w:gridSpan w:val="5"/>
          </w:tcPr>
          <w:p w14:paraId="41455B86" w14:textId="77777777" w:rsidR="006F695A" w:rsidRPr="004C3A0B" w:rsidRDefault="006F695A" w:rsidP="00776554">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31F1EA48" w14:textId="77777777" w:rsidR="006F695A" w:rsidRPr="004C3A0B" w:rsidRDefault="006F695A" w:rsidP="006F695A">
      <w:pPr>
        <w:rPr>
          <w:rFonts w:ascii="Arial" w:hAnsi="Arial" w:cs="Arial"/>
          <w:bCs/>
          <w:iCs/>
        </w:rPr>
      </w:pPr>
    </w:p>
    <w:p w14:paraId="28B5A865" w14:textId="77777777" w:rsidR="006F695A" w:rsidRPr="004C3A0B" w:rsidRDefault="006F695A" w:rsidP="006F695A">
      <w:pPr>
        <w:autoSpaceDE w:val="0"/>
        <w:autoSpaceDN w:val="0"/>
        <w:adjustRightInd w:val="0"/>
        <w:jc w:val="both"/>
        <w:rPr>
          <w:rFonts w:ascii="Arial" w:hAnsi="Arial" w:cs="Arial"/>
          <w:b/>
          <w:sz w:val="22"/>
          <w:szCs w:val="22"/>
        </w:rPr>
      </w:pPr>
    </w:p>
    <w:p w14:paraId="5C09F52B" w14:textId="77777777" w:rsidR="006F695A" w:rsidRPr="004C3A0B" w:rsidRDefault="006F695A" w:rsidP="006F695A">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050F6198" w14:textId="77777777" w:rsidR="006F695A" w:rsidRPr="004C3A0B" w:rsidRDefault="006F695A" w:rsidP="006F695A">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74"/>
        <w:gridCol w:w="2135"/>
        <w:gridCol w:w="2135"/>
        <w:gridCol w:w="2013"/>
      </w:tblGrid>
      <w:tr w:rsidR="006F695A" w:rsidRPr="004C3A0B" w14:paraId="12884317" w14:textId="77777777" w:rsidTr="00776554">
        <w:trPr>
          <w:trHeight w:val="454"/>
        </w:trPr>
        <w:tc>
          <w:tcPr>
            <w:tcW w:w="1286" w:type="pct"/>
            <w:shd w:val="clear" w:color="auto" w:fill="F2F2F2" w:themeFill="background1" w:themeFillShade="F2"/>
            <w:vAlign w:val="center"/>
          </w:tcPr>
          <w:p w14:paraId="3A1FB812" w14:textId="77777777" w:rsidR="006F695A" w:rsidRPr="004C3A0B" w:rsidRDefault="006F695A" w:rsidP="00776554">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6DE558B0" w14:textId="77777777" w:rsidR="006F695A" w:rsidRPr="0093208C" w:rsidRDefault="006F695A" w:rsidP="00776554">
            <w:pPr>
              <w:rPr>
                <w:rFonts w:ascii="Arial" w:hAnsi="Arial" w:cs="Arial"/>
                <w:sz w:val="22"/>
                <w:szCs w:val="22"/>
                <w:highlight w:val="yellow"/>
              </w:rPr>
            </w:pPr>
            <w:r w:rsidRPr="00F24598">
              <w:rPr>
                <w:rFonts w:ascii="Arial" w:hAnsi="Arial" w:cs="Arial"/>
                <w:sz w:val="22"/>
                <w:szCs w:val="22"/>
              </w:rPr>
              <w:t>How are the human rights of people with dementia affected as the disease progresses?</w:t>
            </w:r>
          </w:p>
        </w:tc>
      </w:tr>
      <w:tr w:rsidR="006F695A" w:rsidRPr="004C3A0B" w14:paraId="47CD1C3B" w14:textId="77777777" w:rsidTr="00776554">
        <w:trPr>
          <w:trHeight w:val="454"/>
        </w:trPr>
        <w:tc>
          <w:tcPr>
            <w:tcW w:w="1286" w:type="pct"/>
            <w:shd w:val="clear" w:color="auto" w:fill="F2F2F2" w:themeFill="background1" w:themeFillShade="F2"/>
            <w:vAlign w:val="center"/>
          </w:tcPr>
          <w:p w14:paraId="1082733E" w14:textId="77777777" w:rsidR="006F695A" w:rsidRPr="004C3A0B" w:rsidRDefault="006F695A" w:rsidP="00776554">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778BD99A" w14:textId="77777777" w:rsidR="006F695A" w:rsidRPr="004C3A0B" w:rsidRDefault="006F695A" w:rsidP="00776554">
            <w:pPr>
              <w:rPr>
                <w:rFonts w:ascii="Arial" w:hAnsi="Arial" w:cs="Arial"/>
                <w:sz w:val="22"/>
                <w:szCs w:val="22"/>
              </w:rPr>
            </w:pPr>
            <w:r>
              <w:rPr>
                <w:rFonts w:ascii="Arial" w:hAnsi="Arial" w:cs="Arial"/>
                <w:sz w:val="22"/>
                <w:szCs w:val="22"/>
              </w:rPr>
              <w:t>29</w:t>
            </w:r>
            <w:r w:rsidRPr="0093208C">
              <w:rPr>
                <w:rFonts w:ascii="Arial" w:hAnsi="Arial" w:cs="Arial"/>
                <w:sz w:val="22"/>
                <w:szCs w:val="22"/>
                <w:vertAlign w:val="superscript"/>
              </w:rPr>
              <w:t>th</w:t>
            </w:r>
            <w:r>
              <w:rPr>
                <w:rFonts w:ascii="Arial" w:hAnsi="Arial" w:cs="Arial"/>
                <w:sz w:val="22"/>
                <w:szCs w:val="22"/>
              </w:rPr>
              <w:t xml:space="preserve"> November 2017</w:t>
            </w:r>
          </w:p>
        </w:tc>
        <w:tc>
          <w:tcPr>
            <w:tcW w:w="1262" w:type="pct"/>
            <w:shd w:val="clear" w:color="auto" w:fill="F2F2F2" w:themeFill="background1" w:themeFillShade="F2"/>
            <w:vAlign w:val="center"/>
          </w:tcPr>
          <w:p w14:paraId="4B27DF1B" w14:textId="77777777" w:rsidR="006F695A" w:rsidRPr="004C3A0B" w:rsidRDefault="006F695A" w:rsidP="00776554">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53A6F9E1" w14:textId="77777777" w:rsidR="006F695A" w:rsidRPr="004C3A0B" w:rsidRDefault="006F695A" w:rsidP="00776554">
            <w:pPr>
              <w:rPr>
                <w:rFonts w:ascii="Arial" w:hAnsi="Arial" w:cs="Arial"/>
                <w:sz w:val="22"/>
                <w:szCs w:val="22"/>
              </w:rPr>
            </w:pPr>
            <w:r>
              <w:rPr>
                <w:rFonts w:ascii="Arial" w:hAnsi="Arial" w:cs="Arial"/>
                <w:sz w:val="22"/>
                <w:szCs w:val="22"/>
              </w:rPr>
              <w:t>3</w:t>
            </w:r>
            <w:r w:rsidRPr="0093208C">
              <w:rPr>
                <w:rFonts w:ascii="Arial" w:hAnsi="Arial" w:cs="Arial"/>
                <w:sz w:val="22"/>
                <w:szCs w:val="22"/>
                <w:vertAlign w:val="superscript"/>
              </w:rPr>
              <w:t>rd</w:t>
            </w:r>
            <w:r>
              <w:rPr>
                <w:rFonts w:ascii="Arial" w:hAnsi="Arial" w:cs="Arial"/>
                <w:sz w:val="22"/>
                <w:szCs w:val="22"/>
              </w:rPr>
              <w:t xml:space="preserve"> May 2018</w:t>
            </w:r>
          </w:p>
        </w:tc>
      </w:tr>
      <w:tr w:rsidR="006F695A" w:rsidRPr="004C3A0B" w14:paraId="7F748716" w14:textId="77777777" w:rsidTr="00776554">
        <w:trPr>
          <w:trHeight w:val="454"/>
        </w:trPr>
        <w:tc>
          <w:tcPr>
            <w:tcW w:w="5000" w:type="pct"/>
            <w:gridSpan w:val="4"/>
            <w:shd w:val="clear" w:color="auto" w:fill="F2F2F2" w:themeFill="background1" w:themeFillShade="F2"/>
            <w:vAlign w:val="center"/>
          </w:tcPr>
          <w:p w14:paraId="22C0E810" w14:textId="77777777" w:rsidR="006F695A" w:rsidRPr="004C3A0B" w:rsidRDefault="006F695A" w:rsidP="00776554">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5D93857A" w14:textId="77777777" w:rsidR="006F695A" w:rsidRPr="004C3A0B" w:rsidRDefault="006F695A" w:rsidP="00776554">
            <w:pPr>
              <w:rPr>
                <w:rFonts w:ascii="Arial" w:hAnsi="Arial" w:cs="Arial"/>
                <w:sz w:val="22"/>
                <w:szCs w:val="22"/>
              </w:rPr>
            </w:pPr>
            <w:r w:rsidRPr="004C3A0B">
              <w:rPr>
                <w:rFonts w:ascii="Arial" w:hAnsi="Arial" w:cs="Arial"/>
                <w:sz w:val="22"/>
                <w:szCs w:val="22"/>
              </w:rPr>
              <w:lastRenderedPageBreak/>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6F695A" w:rsidRPr="004C3A0B" w14:paraId="6C8FF65C" w14:textId="77777777" w:rsidTr="00776554">
        <w:trPr>
          <w:trHeight w:val="454"/>
        </w:trPr>
        <w:tc>
          <w:tcPr>
            <w:tcW w:w="5000" w:type="pct"/>
            <w:gridSpan w:val="4"/>
            <w:vAlign w:val="center"/>
          </w:tcPr>
          <w:p w14:paraId="346F5B2B" w14:textId="77777777" w:rsidR="006F695A" w:rsidRDefault="006F695A" w:rsidP="00776554">
            <w:pPr>
              <w:rPr>
                <w:rFonts w:ascii="Arial" w:hAnsi="Arial" w:cs="Arial"/>
                <w:sz w:val="22"/>
                <w:szCs w:val="22"/>
              </w:rPr>
            </w:pPr>
            <w:r>
              <w:rPr>
                <w:rFonts w:ascii="Arial" w:hAnsi="Arial" w:cs="Arial"/>
                <w:sz w:val="22"/>
                <w:szCs w:val="22"/>
              </w:rPr>
              <w:lastRenderedPageBreak/>
              <w:t>The UN HRC (1991) sets out a number of principles for older persons in addition to the Human Rights Act (1948).</w:t>
            </w:r>
          </w:p>
          <w:p w14:paraId="2F0943FC" w14:textId="77777777" w:rsidR="006F695A" w:rsidRDefault="006F695A" w:rsidP="00776554">
            <w:pPr>
              <w:rPr>
                <w:rFonts w:ascii="Arial" w:hAnsi="Arial" w:cs="Arial"/>
                <w:sz w:val="22"/>
                <w:szCs w:val="22"/>
              </w:rPr>
            </w:pPr>
            <w:r>
              <w:rPr>
                <w:rFonts w:ascii="Arial" w:hAnsi="Arial" w:cs="Arial"/>
                <w:sz w:val="22"/>
                <w:szCs w:val="22"/>
              </w:rPr>
              <w:t>I am going to research how the enjoyment of human rights is affected by the progression of dementia in the UK.</w:t>
            </w:r>
          </w:p>
          <w:p w14:paraId="1181D957" w14:textId="77777777" w:rsidR="006F695A" w:rsidRDefault="006F695A" w:rsidP="00776554">
            <w:pPr>
              <w:rPr>
                <w:rFonts w:ascii="Arial" w:hAnsi="Arial" w:cs="Arial"/>
                <w:sz w:val="22"/>
                <w:szCs w:val="22"/>
              </w:rPr>
            </w:pPr>
            <w:r>
              <w:rPr>
                <w:rFonts w:ascii="Arial" w:hAnsi="Arial" w:cs="Arial"/>
                <w:sz w:val="22"/>
                <w:szCs w:val="22"/>
              </w:rPr>
              <w:t>Alzheimer’s Society suggests that wellbeing, which closely linked to human rights of dementia patients such as dignity and the right to food and shelter (Human Rights Act, 1998),</w:t>
            </w:r>
            <w:r>
              <w:rPr>
                <w:rFonts w:ascii="Arial" w:hAnsi="Arial" w:cs="Arial"/>
                <w:color w:val="FF0000"/>
                <w:sz w:val="22"/>
                <w:szCs w:val="22"/>
              </w:rPr>
              <w:t xml:space="preserve"> </w:t>
            </w:r>
            <w:r w:rsidRPr="007C5AD2">
              <w:rPr>
                <w:rFonts w:ascii="Arial" w:hAnsi="Arial" w:cs="Arial"/>
                <w:sz w:val="22"/>
                <w:szCs w:val="22"/>
              </w:rPr>
              <w:t>is</w:t>
            </w:r>
            <w:r>
              <w:rPr>
                <w:rFonts w:ascii="Arial" w:hAnsi="Arial" w:cs="Arial"/>
                <w:color w:val="FF0000"/>
                <w:sz w:val="22"/>
                <w:szCs w:val="22"/>
              </w:rPr>
              <w:t xml:space="preserve"> </w:t>
            </w:r>
            <w:r w:rsidRPr="007C5AD2">
              <w:rPr>
                <w:rFonts w:ascii="Arial" w:hAnsi="Arial" w:cs="Arial"/>
                <w:sz w:val="22"/>
                <w:szCs w:val="22"/>
              </w:rPr>
              <w:t xml:space="preserve">compromised </w:t>
            </w:r>
            <w:r>
              <w:rPr>
                <w:rFonts w:ascii="Arial" w:hAnsi="Arial" w:cs="Arial"/>
                <w:sz w:val="22"/>
                <w:szCs w:val="22"/>
              </w:rPr>
              <w:t xml:space="preserve">as people live with this progressive disease. </w:t>
            </w:r>
          </w:p>
          <w:p w14:paraId="3D7B9A53" w14:textId="77777777" w:rsidR="006F695A" w:rsidRDefault="006F695A" w:rsidP="00776554">
            <w:pPr>
              <w:rPr>
                <w:rFonts w:ascii="Arial" w:hAnsi="Arial" w:cs="Arial"/>
                <w:sz w:val="22"/>
                <w:szCs w:val="22"/>
              </w:rPr>
            </w:pPr>
            <w:r>
              <w:rPr>
                <w:rFonts w:ascii="Arial" w:hAnsi="Arial" w:cs="Arial"/>
                <w:sz w:val="22"/>
                <w:szCs w:val="22"/>
              </w:rPr>
              <w:t xml:space="preserve">Alzheimer’s Society state that dementia patents suffer from discrimination, poor care and support which breaches their human rights. There are cases where individuals with the progressive disease are being treated unfairly. </w:t>
            </w:r>
          </w:p>
          <w:p w14:paraId="49DC3313" w14:textId="77777777" w:rsidR="006F695A" w:rsidRDefault="006F695A" w:rsidP="00776554">
            <w:pPr>
              <w:rPr>
                <w:rFonts w:ascii="Arial" w:hAnsi="Arial" w:cs="Arial"/>
                <w:sz w:val="22"/>
                <w:szCs w:val="22"/>
              </w:rPr>
            </w:pPr>
            <w:r>
              <w:rPr>
                <w:rFonts w:ascii="Arial" w:hAnsi="Arial" w:cs="Arial"/>
                <w:sz w:val="22"/>
                <w:szCs w:val="22"/>
              </w:rPr>
              <w:t>One study shows that over 195,840 cases were made to the Deprivation of Liberty Safeguards(DOLs) and 14 the year before due to dementia patients being treated unfairly. According to DOLs, anyone who is living in a care home, hospital or private who are under constant supervision is legally a deprivation of their liberty which is going against their human rights of free will. They should have legal safeguards that treat the patients fairly and not breach their liberty. (Community Care, 2017).</w:t>
            </w:r>
          </w:p>
          <w:p w14:paraId="1FA04056" w14:textId="77777777" w:rsidR="006F695A" w:rsidRDefault="006F695A" w:rsidP="00776554">
            <w:pPr>
              <w:rPr>
                <w:rFonts w:ascii="Arial" w:hAnsi="Arial" w:cs="Arial"/>
                <w:sz w:val="22"/>
                <w:szCs w:val="22"/>
              </w:rPr>
            </w:pPr>
            <w:r>
              <w:rPr>
                <w:rFonts w:ascii="Arial" w:hAnsi="Arial" w:cs="Arial"/>
                <w:sz w:val="22"/>
                <w:szCs w:val="22"/>
              </w:rPr>
              <w:t>Another study states that a favourable care home in England is being shut down after half the beds in the care home were not being used. Volunteers and family members have spoken out that health bosses showed lack of dignity and compassion during the court case. A volunteer said that he was ‘shocked at the way the health bossed were treating the family’. He said that patients and family members voices were ignored which breaches their human right of a right to speak and also showed no respect, dignity or compassion. (The Guardian, 2017)</w:t>
            </w:r>
          </w:p>
          <w:p w14:paraId="61D0F450" w14:textId="77777777" w:rsidR="006F695A" w:rsidRDefault="006F695A" w:rsidP="00776554">
            <w:pPr>
              <w:rPr>
                <w:rFonts w:ascii="Arial" w:hAnsi="Arial" w:cs="Arial"/>
                <w:sz w:val="22"/>
                <w:szCs w:val="22"/>
              </w:rPr>
            </w:pPr>
          </w:p>
          <w:p w14:paraId="28398F6F" w14:textId="77777777" w:rsidR="006F695A" w:rsidRDefault="006F695A" w:rsidP="00776554">
            <w:r w:rsidRPr="00130561">
              <w:t xml:space="preserve">Alzheimer's Society. (2017). </w:t>
            </w:r>
            <w:r w:rsidRPr="00130561">
              <w:rPr>
                <w:i/>
                <w:iCs/>
              </w:rPr>
              <w:t>Equality and Discrimination.</w:t>
            </w:r>
            <w:r w:rsidRPr="00130561">
              <w:t xml:space="preserve"> Available at: </w:t>
            </w:r>
            <w:hyperlink r:id="rId64" w:history="1">
              <w:r w:rsidRPr="0093644E">
                <w:rPr>
                  <w:rStyle w:val="Hyperlink"/>
                  <w:rFonts w:eastAsia="Calibri"/>
                </w:rPr>
                <w:t>https://www.alzheimers.org.uk/info/20091/what_we_think/141/equality_discrimination_and_human_rights</w:t>
              </w:r>
            </w:hyperlink>
            <w:r w:rsidRPr="00130561">
              <w:t>.</w:t>
            </w:r>
            <w:r>
              <w:t xml:space="preserve"> </w:t>
            </w:r>
            <w:r w:rsidRPr="00130561">
              <w:t xml:space="preserve"> (Last accessed 19th December 2017)</w:t>
            </w:r>
          </w:p>
          <w:p w14:paraId="43405E28" w14:textId="77777777" w:rsidR="006F695A" w:rsidRPr="00130561" w:rsidRDefault="006F695A" w:rsidP="00776554">
            <w:pPr>
              <w:rPr>
                <w:sz w:val="32"/>
              </w:rPr>
            </w:pPr>
          </w:p>
          <w:p w14:paraId="1768ED4A" w14:textId="77777777" w:rsidR="006F695A" w:rsidRDefault="006F695A" w:rsidP="00776554">
            <w:r w:rsidRPr="00130561">
              <w:t xml:space="preserve">Youth for Human Rights. (2017). </w:t>
            </w:r>
            <w:r w:rsidRPr="00130561">
              <w:rPr>
                <w:i/>
                <w:iCs/>
              </w:rPr>
              <w:t>Human Rights.</w:t>
            </w:r>
            <w:r w:rsidRPr="00130561">
              <w:t xml:space="preserve"> Available at: </w:t>
            </w:r>
            <w:hyperlink r:id="rId65" w:history="1">
              <w:r w:rsidRPr="00130561">
                <w:rPr>
                  <w:rStyle w:val="Hyperlink"/>
                  <w:rFonts w:eastAsia="Calibri"/>
                </w:rPr>
                <w:t>http://www.youthforhumanrights.org/what-are-human-rights/universal-declaration-of-human-rights/articles-16-30.html</w:t>
              </w:r>
            </w:hyperlink>
            <w:r w:rsidRPr="00130561">
              <w:t>.  (Last accessed 19th December 2017)</w:t>
            </w:r>
          </w:p>
          <w:p w14:paraId="2F63F1AC" w14:textId="77777777" w:rsidR="006F695A" w:rsidRDefault="006F695A" w:rsidP="00776554"/>
          <w:p w14:paraId="283B1965" w14:textId="77777777" w:rsidR="006F695A" w:rsidRPr="00130561" w:rsidRDefault="006F695A" w:rsidP="00776554">
            <w:pPr>
              <w:rPr>
                <w:sz w:val="40"/>
              </w:rPr>
            </w:pPr>
            <w:r w:rsidRPr="00130561">
              <w:t xml:space="preserve">The Guardian. (2017). </w:t>
            </w:r>
            <w:r w:rsidRPr="00130561">
              <w:rPr>
                <w:i/>
                <w:iCs/>
              </w:rPr>
              <w:t>Discrimination.</w:t>
            </w:r>
            <w:r w:rsidRPr="00130561">
              <w:t xml:space="preserve"> Available at: </w:t>
            </w:r>
            <w:hyperlink r:id="rId66" w:history="1">
              <w:r w:rsidRPr="00130561">
                <w:rPr>
                  <w:rStyle w:val="Hyperlink"/>
                  <w:rFonts w:eastAsia="Calibri"/>
                </w:rPr>
                <w:t>http://www.guardian-series.co.uk/news/15773620._It_s_a_tragedy____volunteer_blasts_health_bosses_for_closing_dementia_nursing_home/</w:t>
              </w:r>
            </w:hyperlink>
            <w:r w:rsidRPr="00130561">
              <w:t>.  (Last accessed 19th December 2017).</w:t>
            </w:r>
          </w:p>
          <w:p w14:paraId="7E49FD39" w14:textId="77777777" w:rsidR="006F695A" w:rsidRDefault="006F695A" w:rsidP="00776554">
            <w:pPr>
              <w:rPr>
                <w:rFonts w:ascii="Arial" w:hAnsi="Arial" w:cs="Arial"/>
                <w:sz w:val="28"/>
                <w:szCs w:val="22"/>
              </w:rPr>
            </w:pPr>
          </w:p>
          <w:p w14:paraId="7784631F" w14:textId="77777777" w:rsidR="006F695A" w:rsidRPr="00326FF2" w:rsidRDefault="006F695A" w:rsidP="00776554">
            <w:pPr>
              <w:rPr>
                <w:rFonts w:ascii="Arial" w:hAnsi="Arial" w:cs="Arial"/>
                <w:sz w:val="36"/>
                <w:szCs w:val="22"/>
              </w:rPr>
            </w:pPr>
            <w:r>
              <w:t>Community Care</w:t>
            </w:r>
            <w:r w:rsidRPr="00326FF2">
              <w:t xml:space="preserve">. (2017). </w:t>
            </w:r>
            <w:r w:rsidRPr="00326FF2">
              <w:rPr>
                <w:i/>
                <w:iCs/>
              </w:rPr>
              <w:t>DOLs.</w:t>
            </w:r>
            <w:r w:rsidRPr="00326FF2">
              <w:t xml:space="preserve"> Available at: </w:t>
            </w:r>
            <w:hyperlink r:id="rId67" w:history="1">
              <w:r w:rsidRPr="0093644E">
                <w:rPr>
                  <w:rStyle w:val="Hyperlink"/>
                  <w:rFonts w:eastAsia="Calibri"/>
                </w:rPr>
                <w:t>http://www.communitycare.co.uk/2017/03/13/one-denied-human-rights-scrap-dols/</w:t>
              </w:r>
            </w:hyperlink>
            <w:r w:rsidRPr="00326FF2">
              <w:t>.</w:t>
            </w:r>
            <w:r>
              <w:t xml:space="preserve"> </w:t>
            </w:r>
            <w:r w:rsidRPr="00326FF2">
              <w:t xml:space="preserve"> (Last accessed 19th December 2017).</w:t>
            </w:r>
          </w:p>
          <w:p w14:paraId="2CDBA05D" w14:textId="77777777" w:rsidR="006F695A" w:rsidRPr="004C3A0B" w:rsidRDefault="006F695A" w:rsidP="00776554">
            <w:pPr>
              <w:rPr>
                <w:rFonts w:ascii="Arial" w:hAnsi="Arial" w:cs="Arial"/>
                <w:sz w:val="22"/>
                <w:szCs w:val="22"/>
              </w:rPr>
            </w:pPr>
          </w:p>
          <w:p w14:paraId="00A3CC42" w14:textId="77777777" w:rsidR="006F695A" w:rsidRPr="004C3A0B" w:rsidRDefault="006F695A" w:rsidP="00776554">
            <w:pPr>
              <w:rPr>
                <w:rFonts w:ascii="Arial" w:hAnsi="Arial" w:cs="Arial"/>
                <w:sz w:val="22"/>
                <w:szCs w:val="22"/>
              </w:rPr>
            </w:pPr>
          </w:p>
          <w:p w14:paraId="26DFA37F" w14:textId="77777777" w:rsidR="006F695A" w:rsidRPr="004C3A0B" w:rsidRDefault="006F695A" w:rsidP="00776554">
            <w:pPr>
              <w:rPr>
                <w:rFonts w:ascii="Arial" w:hAnsi="Arial" w:cs="Arial"/>
                <w:b/>
                <w:sz w:val="22"/>
                <w:szCs w:val="22"/>
              </w:rPr>
            </w:pPr>
            <w:r w:rsidRPr="004C3A0B">
              <w:rPr>
                <w:rFonts w:ascii="Arial" w:hAnsi="Arial" w:cs="Arial"/>
                <w:color w:val="808080"/>
                <w:sz w:val="18"/>
                <w:szCs w:val="18"/>
              </w:rPr>
              <w:t>(this box should expand as you type)</w:t>
            </w:r>
          </w:p>
        </w:tc>
      </w:tr>
      <w:tr w:rsidR="006F695A" w:rsidRPr="004C3A0B" w14:paraId="021038F6" w14:textId="77777777" w:rsidTr="00776554">
        <w:trPr>
          <w:trHeight w:val="454"/>
        </w:trPr>
        <w:tc>
          <w:tcPr>
            <w:tcW w:w="5000" w:type="pct"/>
            <w:gridSpan w:val="4"/>
            <w:shd w:val="clear" w:color="auto" w:fill="F2F2F2" w:themeFill="background1" w:themeFillShade="F2"/>
            <w:vAlign w:val="center"/>
          </w:tcPr>
          <w:p w14:paraId="69EB07BD" w14:textId="77777777" w:rsidR="006F695A" w:rsidRPr="004C3A0B" w:rsidRDefault="006F695A" w:rsidP="00776554">
            <w:pPr>
              <w:spacing w:before="120"/>
              <w:rPr>
                <w:rFonts w:ascii="Arial" w:hAnsi="Arial" w:cs="Arial"/>
                <w:b/>
                <w:sz w:val="22"/>
                <w:szCs w:val="22"/>
              </w:rPr>
            </w:pPr>
            <w:r w:rsidRPr="004C3A0B">
              <w:rPr>
                <w:rFonts w:ascii="Arial" w:hAnsi="Arial" w:cs="Arial"/>
                <w:b/>
                <w:sz w:val="22"/>
                <w:szCs w:val="22"/>
              </w:rPr>
              <w:t>Proposed methods</w:t>
            </w:r>
          </w:p>
          <w:p w14:paraId="7894DDDC" w14:textId="77777777" w:rsidR="006F695A" w:rsidRPr="004C3A0B" w:rsidRDefault="006F695A" w:rsidP="0077655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6F695A" w:rsidRPr="004C3A0B" w14:paraId="2CBD8B01" w14:textId="77777777" w:rsidTr="00776554">
        <w:trPr>
          <w:trHeight w:val="454"/>
        </w:trPr>
        <w:tc>
          <w:tcPr>
            <w:tcW w:w="5000" w:type="pct"/>
            <w:gridSpan w:val="4"/>
            <w:vAlign w:val="center"/>
          </w:tcPr>
          <w:p w14:paraId="4365E88B" w14:textId="77777777" w:rsidR="006F695A" w:rsidRPr="004C3A0B" w:rsidRDefault="006F695A" w:rsidP="00776554">
            <w:pPr>
              <w:rPr>
                <w:rFonts w:ascii="Arial" w:hAnsi="Arial" w:cs="Arial"/>
                <w:sz w:val="22"/>
                <w:szCs w:val="22"/>
              </w:rPr>
            </w:pPr>
            <w:r>
              <w:rPr>
                <w:rFonts w:ascii="Arial" w:hAnsi="Arial" w:cs="Arial"/>
                <w:sz w:val="22"/>
                <w:szCs w:val="22"/>
              </w:rPr>
              <w:lastRenderedPageBreak/>
              <w:t xml:space="preserve">The method that will be used for my dissertation is desk top and library research using journals, academic books and online resources. Journals are an effective source as they are peer reviewed. Academic books are very effective as they are reliable and provide facts, research, quotes and many other information that you will need, and you know that you can trust and academic book due to its reliability. Online resources such as online newspapers, research articles, reports and policy documents provide statements and stories that can provide a broad and in depth overview of the issue. </w:t>
            </w:r>
          </w:p>
          <w:p w14:paraId="3796F8A9" w14:textId="77777777" w:rsidR="006F695A" w:rsidRPr="004C3A0B" w:rsidRDefault="006F695A" w:rsidP="00776554">
            <w:pPr>
              <w:rPr>
                <w:rFonts w:ascii="Arial" w:hAnsi="Arial" w:cs="Arial"/>
                <w:sz w:val="22"/>
                <w:szCs w:val="22"/>
              </w:rPr>
            </w:pPr>
          </w:p>
          <w:p w14:paraId="35CE45E9" w14:textId="77777777" w:rsidR="006F695A" w:rsidRPr="004C3A0B" w:rsidRDefault="006F695A" w:rsidP="00776554">
            <w:pPr>
              <w:rPr>
                <w:rFonts w:ascii="Arial" w:hAnsi="Arial" w:cs="Arial"/>
                <w:sz w:val="22"/>
                <w:szCs w:val="22"/>
              </w:rPr>
            </w:pPr>
          </w:p>
          <w:p w14:paraId="455CBF4E" w14:textId="77777777" w:rsidR="006F695A" w:rsidRPr="004C3A0B" w:rsidRDefault="006F695A" w:rsidP="00776554">
            <w:pPr>
              <w:rPr>
                <w:rFonts w:ascii="Arial" w:hAnsi="Arial" w:cs="Arial"/>
                <w:sz w:val="22"/>
                <w:szCs w:val="22"/>
              </w:rPr>
            </w:pPr>
          </w:p>
          <w:p w14:paraId="1223EE01" w14:textId="77777777" w:rsidR="006F695A" w:rsidRPr="004C3A0B" w:rsidRDefault="006F695A" w:rsidP="00776554">
            <w:pPr>
              <w:rPr>
                <w:rFonts w:ascii="Arial" w:hAnsi="Arial" w:cs="Arial"/>
                <w:sz w:val="22"/>
                <w:szCs w:val="22"/>
              </w:rPr>
            </w:pPr>
          </w:p>
          <w:p w14:paraId="076E479A" w14:textId="77777777" w:rsidR="006F695A" w:rsidRPr="004C3A0B" w:rsidRDefault="006F695A" w:rsidP="00776554">
            <w:pPr>
              <w:rPr>
                <w:rFonts w:ascii="Arial" w:hAnsi="Arial" w:cs="Arial"/>
                <w:b/>
                <w:sz w:val="22"/>
                <w:szCs w:val="22"/>
              </w:rPr>
            </w:pPr>
            <w:r w:rsidRPr="004C3A0B">
              <w:rPr>
                <w:rFonts w:ascii="Arial" w:hAnsi="Arial" w:cs="Arial"/>
                <w:color w:val="808080"/>
                <w:sz w:val="18"/>
                <w:szCs w:val="18"/>
              </w:rPr>
              <w:t>(this box should expand as you type)</w:t>
            </w:r>
          </w:p>
        </w:tc>
      </w:tr>
    </w:tbl>
    <w:p w14:paraId="7E8A77B5" w14:textId="77777777" w:rsidR="006F695A" w:rsidRPr="004C3A0B" w:rsidRDefault="006F695A" w:rsidP="006F695A">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457"/>
      </w:tblGrid>
      <w:tr w:rsidR="006F695A" w:rsidRPr="004C3A0B" w14:paraId="0054C316" w14:textId="77777777" w:rsidTr="00776554">
        <w:trPr>
          <w:trHeight w:val="454"/>
        </w:trPr>
        <w:tc>
          <w:tcPr>
            <w:tcW w:w="5000" w:type="pct"/>
            <w:shd w:val="clear" w:color="auto" w:fill="F2F2F2" w:themeFill="background1" w:themeFillShade="F2"/>
            <w:vAlign w:val="center"/>
          </w:tcPr>
          <w:p w14:paraId="211F4C7F" w14:textId="77777777" w:rsidR="006F695A" w:rsidRPr="004C3A0B" w:rsidRDefault="006F695A" w:rsidP="00776554">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8C673C9" w14:textId="77777777" w:rsidR="006F695A" w:rsidRPr="004C3A0B" w:rsidRDefault="006F695A" w:rsidP="00776554">
            <w:pPr>
              <w:rPr>
                <w:rFonts w:ascii="Arial" w:hAnsi="Arial" w:cs="Arial"/>
                <w:sz w:val="22"/>
                <w:szCs w:val="22"/>
              </w:rPr>
            </w:pPr>
            <w:r w:rsidRPr="004C3A0B">
              <w:rPr>
                <w:rFonts w:ascii="Arial" w:hAnsi="Arial" w:cs="Arial"/>
                <w:sz w:val="22"/>
                <w:szCs w:val="22"/>
              </w:rPr>
              <w:t>Identify all locations where research activity will take place.</w:t>
            </w:r>
          </w:p>
        </w:tc>
      </w:tr>
      <w:tr w:rsidR="006F695A" w:rsidRPr="004C3A0B" w14:paraId="27628958" w14:textId="77777777" w:rsidTr="00776554">
        <w:trPr>
          <w:trHeight w:val="454"/>
        </w:trPr>
        <w:tc>
          <w:tcPr>
            <w:tcW w:w="5000" w:type="pct"/>
            <w:vAlign w:val="center"/>
          </w:tcPr>
          <w:p w14:paraId="4ECCC708" w14:textId="77777777" w:rsidR="006F695A" w:rsidRPr="004C3A0B" w:rsidRDefault="006F695A" w:rsidP="00776554">
            <w:pPr>
              <w:rPr>
                <w:rFonts w:ascii="Arial" w:hAnsi="Arial" w:cs="Arial"/>
                <w:sz w:val="22"/>
                <w:szCs w:val="22"/>
              </w:rPr>
            </w:pPr>
            <w:r>
              <w:rPr>
                <w:rFonts w:ascii="Arial" w:hAnsi="Arial" w:cs="Arial"/>
                <w:sz w:val="22"/>
                <w:szCs w:val="22"/>
              </w:rPr>
              <w:t>N/A</w:t>
            </w:r>
          </w:p>
          <w:p w14:paraId="20FC65E9" w14:textId="77777777" w:rsidR="006F695A" w:rsidRPr="004C3A0B" w:rsidRDefault="006F695A" w:rsidP="00776554">
            <w:pPr>
              <w:rPr>
                <w:rFonts w:ascii="Arial" w:hAnsi="Arial" w:cs="Arial"/>
                <w:sz w:val="22"/>
                <w:szCs w:val="22"/>
              </w:rPr>
            </w:pPr>
          </w:p>
          <w:p w14:paraId="0DDE6201" w14:textId="77777777" w:rsidR="006F695A" w:rsidRPr="004C3A0B" w:rsidRDefault="006F695A" w:rsidP="00776554">
            <w:pPr>
              <w:rPr>
                <w:rFonts w:ascii="Arial" w:hAnsi="Arial" w:cs="Arial"/>
                <w:b/>
                <w:sz w:val="22"/>
                <w:szCs w:val="22"/>
              </w:rPr>
            </w:pPr>
            <w:r w:rsidRPr="004C3A0B">
              <w:rPr>
                <w:rFonts w:ascii="Arial" w:hAnsi="Arial" w:cs="Arial"/>
                <w:color w:val="808080"/>
                <w:sz w:val="18"/>
                <w:szCs w:val="18"/>
              </w:rPr>
              <w:t>(this box should expand as you type)</w:t>
            </w:r>
          </w:p>
        </w:tc>
      </w:tr>
      <w:tr w:rsidR="006F695A" w:rsidRPr="004C3A0B" w14:paraId="465C60FE" w14:textId="77777777" w:rsidTr="00776554">
        <w:trPr>
          <w:trHeight w:val="454"/>
        </w:trPr>
        <w:tc>
          <w:tcPr>
            <w:tcW w:w="5000" w:type="pct"/>
            <w:shd w:val="clear" w:color="auto" w:fill="F2F2F2" w:themeFill="background1" w:themeFillShade="F2"/>
            <w:vAlign w:val="center"/>
          </w:tcPr>
          <w:p w14:paraId="0A3BCBAA" w14:textId="77777777" w:rsidR="006F695A" w:rsidRPr="004C3A0B" w:rsidRDefault="006F695A" w:rsidP="00776554">
            <w:pPr>
              <w:spacing w:before="120"/>
              <w:rPr>
                <w:rFonts w:ascii="Arial" w:hAnsi="Arial" w:cs="Arial"/>
                <w:b/>
                <w:sz w:val="22"/>
                <w:szCs w:val="22"/>
              </w:rPr>
            </w:pPr>
            <w:r w:rsidRPr="004C3A0B">
              <w:rPr>
                <w:rFonts w:ascii="Arial" w:hAnsi="Arial" w:cs="Arial"/>
                <w:b/>
                <w:sz w:val="22"/>
                <w:szCs w:val="22"/>
              </w:rPr>
              <w:t>Research activity outside of the UK</w:t>
            </w:r>
          </w:p>
          <w:p w14:paraId="3300F24E"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6F695A" w:rsidRPr="004C3A0B" w14:paraId="77D5E3F8" w14:textId="77777777" w:rsidTr="00776554">
        <w:trPr>
          <w:trHeight w:val="454"/>
        </w:trPr>
        <w:tc>
          <w:tcPr>
            <w:tcW w:w="5000" w:type="pct"/>
            <w:vAlign w:val="center"/>
          </w:tcPr>
          <w:p w14:paraId="6101D520" w14:textId="77777777" w:rsidR="006F695A" w:rsidRPr="004C3A0B" w:rsidRDefault="006F695A" w:rsidP="00776554">
            <w:pPr>
              <w:rPr>
                <w:rFonts w:ascii="Arial" w:hAnsi="Arial" w:cs="Arial"/>
                <w:sz w:val="22"/>
                <w:szCs w:val="22"/>
              </w:rPr>
            </w:pPr>
            <w:r>
              <w:rPr>
                <w:rFonts w:ascii="Arial" w:hAnsi="Arial" w:cs="Arial"/>
                <w:sz w:val="22"/>
                <w:szCs w:val="22"/>
              </w:rPr>
              <w:t>No</w:t>
            </w:r>
          </w:p>
          <w:p w14:paraId="1E5A1933" w14:textId="77777777" w:rsidR="006F695A" w:rsidRPr="004C3A0B" w:rsidRDefault="006F695A" w:rsidP="00776554">
            <w:pPr>
              <w:rPr>
                <w:rFonts w:ascii="Arial" w:hAnsi="Arial" w:cs="Arial"/>
                <w:sz w:val="22"/>
                <w:szCs w:val="22"/>
              </w:rPr>
            </w:pPr>
          </w:p>
          <w:p w14:paraId="01857493" w14:textId="77777777" w:rsidR="006F695A" w:rsidRPr="004C3A0B" w:rsidRDefault="006F695A" w:rsidP="00776554">
            <w:pPr>
              <w:rPr>
                <w:rFonts w:ascii="Arial" w:hAnsi="Arial" w:cs="Arial"/>
                <w:b/>
                <w:sz w:val="22"/>
                <w:szCs w:val="22"/>
              </w:rPr>
            </w:pPr>
            <w:r w:rsidRPr="004C3A0B">
              <w:rPr>
                <w:rFonts w:ascii="Arial" w:hAnsi="Arial" w:cs="Arial"/>
                <w:color w:val="808080"/>
                <w:sz w:val="18"/>
                <w:szCs w:val="18"/>
              </w:rPr>
              <w:t>(this box should expand as you type)</w:t>
            </w:r>
          </w:p>
        </w:tc>
      </w:tr>
    </w:tbl>
    <w:p w14:paraId="6397A69E" w14:textId="77777777" w:rsidR="006F695A" w:rsidRPr="004C3A0B" w:rsidRDefault="006F695A" w:rsidP="006F695A">
      <w:pPr>
        <w:rPr>
          <w:rFonts w:ascii="Arial" w:hAnsi="Arial" w:cs="Arial"/>
          <w:bCs/>
          <w:sz w:val="22"/>
          <w:szCs w:val="22"/>
        </w:rPr>
      </w:pPr>
    </w:p>
    <w:p w14:paraId="4BDFD4A3" w14:textId="77777777" w:rsidR="006F695A" w:rsidRPr="004C3A0B" w:rsidRDefault="006F695A" w:rsidP="006F695A">
      <w:pPr>
        <w:autoSpaceDE w:val="0"/>
        <w:autoSpaceDN w:val="0"/>
        <w:adjustRightInd w:val="0"/>
        <w:jc w:val="both"/>
        <w:rPr>
          <w:rFonts w:ascii="Arial" w:hAnsi="Arial" w:cs="Arial"/>
          <w:b/>
          <w:sz w:val="22"/>
          <w:szCs w:val="22"/>
        </w:rPr>
      </w:pPr>
    </w:p>
    <w:p w14:paraId="64ED57DD" w14:textId="77777777" w:rsidR="006F695A" w:rsidRPr="004C3A0B" w:rsidRDefault="006F695A" w:rsidP="006F695A">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0050B3A6" w14:textId="77777777" w:rsidR="006F695A" w:rsidRPr="004C3A0B" w:rsidRDefault="006F695A" w:rsidP="006F695A">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6F695A" w:rsidRPr="004C3A0B" w14:paraId="3D455057" w14:textId="77777777" w:rsidTr="00776554">
        <w:tc>
          <w:tcPr>
            <w:tcW w:w="8217" w:type="dxa"/>
            <w:shd w:val="clear" w:color="auto" w:fill="F2F2F2" w:themeFill="background1" w:themeFillShade="F2"/>
          </w:tcPr>
          <w:p w14:paraId="33088C2C" w14:textId="77777777" w:rsidR="006F695A" w:rsidRPr="004C3A0B" w:rsidRDefault="006F695A" w:rsidP="00776554">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69F6358C" w14:textId="77777777" w:rsidR="006F695A" w:rsidRPr="004C3A0B" w:rsidRDefault="006F695A" w:rsidP="00776554">
            <w:pPr>
              <w:autoSpaceDE w:val="0"/>
              <w:autoSpaceDN w:val="0"/>
              <w:adjustRightInd w:val="0"/>
              <w:jc w:val="center"/>
              <w:rPr>
                <w:rFonts w:ascii="Arial" w:hAnsi="Arial" w:cs="Arial"/>
                <w:b/>
                <w:bCs/>
                <w:sz w:val="22"/>
                <w:szCs w:val="22"/>
              </w:rPr>
            </w:pPr>
          </w:p>
          <w:p w14:paraId="2571219D"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0235124" w14:textId="77777777" w:rsidR="006F695A" w:rsidRPr="004C3A0B" w:rsidRDefault="006F695A" w:rsidP="00776554">
            <w:pPr>
              <w:autoSpaceDE w:val="0"/>
              <w:autoSpaceDN w:val="0"/>
              <w:adjustRightInd w:val="0"/>
              <w:jc w:val="center"/>
              <w:rPr>
                <w:rFonts w:ascii="Arial" w:hAnsi="Arial" w:cs="Arial"/>
                <w:b/>
                <w:bCs/>
                <w:sz w:val="22"/>
                <w:szCs w:val="22"/>
              </w:rPr>
            </w:pPr>
          </w:p>
          <w:p w14:paraId="65EC8208"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F695A" w:rsidRPr="004C3A0B" w14:paraId="6E61BFCB" w14:textId="77777777" w:rsidTr="00776554">
        <w:trPr>
          <w:trHeight w:val="439"/>
        </w:trPr>
        <w:tc>
          <w:tcPr>
            <w:tcW w:w="8217" w:type="dxa"/>
            <w:shd w:val="clear" w:color="auto" w:fill="F2F2F2" w:themeFill="background1" w:themeFillShade="F2"/>
            <w:vAlign w:val="center"/>
          </w:tcPr>
          <w:p w14:paraId="2727DCE5"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F51F503"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6315A4B"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7A75D5AE" w14:textId="77777777" w:rsidTr="00776554">
        <w:trPr>
          <w:trHeight w:val="439"/>
        </w:trPr>
        <w:tc>
          <w:tcPr>
            <w:tcW w:w="8217" w:type="dxa"/>
            <w:shd w:val="clear" w:color="auto" w:fill="F2F2F2" w:themeFill="background1" w:themeFillShade="F2"/>
            <w:vAlign w:val="center"/>
          </w:tcPr>
          <w:p w14:paraId="3707B2B4"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D5F62DB"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F603FA2"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1704FCA4" w14:textId="77777777" w:rsidTr="00776554">
        <w:trPr>
          <w:trHeight w:val="403"/>
        </w:trPr>
        <w:tc>
          <w:tcPr>
            <w:tcW w:w="8217" w:type="dxa"/>
            <w:shd w:val="clear" w:color="auto" w:fill="F2F2F2" w:themeFill="background1" w:themeFillShade="F2"/>
            <w:vAlign w:val="center"/>
          </w:tcPr>
          <w:p w14:paraId="15937E62"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66426FA"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B38398F"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4E1A46E0" w14:textId="77777777" w:rsidTr="00776554">
        <w:trPr>
          <w:trHeight w:val="403"/>
        </w:trPr>
        <w:tc>
          <w:tcPr>
            <w:tcW w:w="8217" w:type="dxa"/>
            <w:shd w:val="clear" w:color="auto" w:fill="F2F2F2" w:themeFill="background1" w:themeFillShade="F2"/>
            <w:vAlign w:val="center"/>
          </w:tcPr>
          <w:p w14:paraId="355CE350"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478955B2"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AA95B23"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4844B412" w14:textId="77777777" w:rsidTr="00776554">
        <w:trPr>
          <w:trHeight w:val="439"/>
        </w:trPr>
        <w:tc>
          <w:tcPr>
            <w:tcW w:w="8217" w:type="dxa"/>
            <w:shd w:val="clear" w:color="auto" w:fill="F2F2F2" w:themeFill="background1" w:themeFillShade="F2"/>
            <w:vAlign w:val="center"/>
          </w:tcPr>
          <w:p w14:paraId="611DCE46"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F7F3789"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E825005"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22FA5926" w14:textId="77777777" w:rsidTr="00776554">
        <w:trPr>
          <w:trHeight w:val="403"/>
        </w:trPr>
        <w:tc>
          <w:tcPr>
            <w:tcW w:w="8217" w:type="dxa"/>
            <w:shd w:val="clear" w:color="auto" w:fill="F2F2F2" w:themeFill="background1" w:themeFillShade="F2"/>
            <w:vAlign w:val="center"/>
          </w:tcPr>
          <w:p w14:paraId="0EBCF1BB"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1924896"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3F75810"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56D6CBDF" w14:textId="77777777" w:rsidTr="00776554">
        <w:trPr>
          <w:trHeight w:val="439"/>
        </w:trPr>
        <w:tc>
          <w:tcPr>
            <w:tcW w:w="8217" w:type="dxa"/>
            <w:shd w:val="clear" w:color="auto" w:fill="F2F2F2" w:themeFill="background1" w:themeFillShade="F2"/>
            <w:vAlign w:val="center"/>
          </w:tcPr>
          <w:p w14:paraId="793AC4FE"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EA43B55"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D851DD8"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4D658839" w14:textId="77777777" w:rsidTr="00776554">
        <w:trPr>
          <w:trHeight w:val="403"/>
        </w:trPr>
        <w:tc>
          <w:tcPr>
            <w:tcW w:w="8217" w:type="dxa"/>
            <w:shd w:val="clear" w:color="auto" w:fill="F2F2F2" w:themeFill="background1" w:themeFillShade="F2"/>
            <w:vAlign w:val="center"/>
          </w:tcPr>
          <w:p w14:paraId="09581324"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2E2F97D"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889E6BC"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6ED69099" w14:textId="77777777" w:rsidTr="00776554">
        <w:trPr>
          <w:trHeight w:val="403"/>
        </w:trPr>
        <w:tc>
          <w:tcPr>
            <w:tcW w:w="8217" w:type="dxa"/>
            <w:shd w:val="clear" w:color="auto" w:fill="F2F2F2" w:themeFill="background1" w:themeFillShade="F2"/>
            <w:vAlign w:val="center"/>
          </w:tcPr>
          <w:p w14:paraId="4B27C8F3"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054EEBD"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557A80B"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F695A" w:rsidRPr="004C3A0B" w14:paraId="59A92678" w14:textId="77777777" w:rsidTr="00776554">
        <w:trPr>
          <w:trHeight w:val="403"/>
        </w:trPr>
        <w:tc>
          <w:tcPr>
            <w:tcW w:w="8217" w:type="dxa"/>
            <w:shd w:val="clear" w:color="auto" w:fill="F2F2F2" w:themeFill="background1" w:themeFillShade="F2"/>
            <w:vAlign w:val="center"/>
          </w:tcPr>
          <w:p w14:paraId="38763F49"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B66972E"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9C29A60"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F695A" w:rsidRPr="004C3A0B" w14:paraId="66828882" w14:textId="77777777" w:rsidTr="00776554">
        <w:trPr>
          <w:trHeight w:val="403"/>
        </w:trPr>
        <w:tc>
          <w:tcPr>
            <w:tcW w:w="8217" w:type="dxa"/>
            <w:shd w:val="clear" w:color="auto" w:fill="F2F2F2" w:themeFill="background1" w:themeFillShade="F2"/>
            <w:vAlign w:val="center"/>
          </w:tcPr>
          <w:p w14:paraId="4935C261"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E6ED596"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D04A6DE"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F695A" w:rsidRPr="004C3A0B" w14:paraId="02DC1FF6" w14:textId="77777777" w:rsidTr="00776554">
        <w:trPr>
          <w:trHeight w:val="403"/>
        </w:trPr>
        <w:tc>
          <w:tcPr>
            <w:tcW w:w="8217" w:type="dxa"/>
            <w:shd w:val="clear" w:color="auto" w:fill="F2F2F2" w:themeFill="background1" w:themeFillShade="F2"/>
            <w:vAlign w:val="center"/>
          </w:tcPr>
          <w:p w14:paraId="38BBD8CA"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9789700"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24597C4"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F695A" w:rsidRPr="004C3A0B" w14:paraId="324954A6" w14:textId="77777777" w:rsidTr="00776554">
        <w:trPr>
          <w:trHeight w:val="403"/>
        </w:trPr>
        <w:tc>
          <w:tcPr>
            <w:tcW w:w="8217" w:type="dxa"/>
            <w:shd w:val="clear" w:color="auto" w:fill="F2F2F2" w:themeFill="background1" w:themeFillShade="F2"/>
            <w:vAlign w:val="center"/>
          </w:tcPr>
          <w:p w14:paraId="51C2C71B"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85D2D21"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9991F0E"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F695A" w:rsidRPr="004C3A0B" w14:paraId="3430AF65" w14:textId="77777777" w:rsidTr="00776554">
        <w:trPr>
          <w:trHeight w:val="403"/>
        </w:trPr>
        <w:tc>
          <w:tcPr>
            <w:tcW w:w="8217" w:type="dxa"/>
            <w:shd w:val="clear" w:color="auto" w:fill="F2F2F2" w:themeFill="background1" w:themeFillShade="F2"/>
            <w:vAlign w:val="center"/>
          </w:tcPr>
          <w:p w14:paraId="424121BF" w14:textId="77777777" w:rsidR="006F695A" w:rsidRDefault="006F695A" w:rsidP="00776554">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57B87420" w14:textId="77777777" w:rsidR="006F695A" w:rsidRDefault="006F695A" w:rsidP="00776554">
            <w:pPr>
              <w:autoSpaceDE w:val="0"/>
              <w:autoSpaceDN w:val="0"/>
              <w:adjustRightInd w:val="0"/>
              <w:rPr>
                <w:rFonts w:ascii="Arial" w:hAnsi="Arial" w:cs="Arial"/>
                <w:sz w:val="22"/>
                <w:szCs w:val="22"/>
              </w:rPr>
            </w:pPr>
          </w:p>
          <w:p w14:paraId="5A4BE45D" w14:textId="77777777" w:rsidR="006F695A" w:rsidRDefault="006F695A" w:rsidP="00776554">
            <w:pPr>
              <w:autoSpaceDE w:val="0"/>
              <w:autoSpaceDN w:val="0"/>
              <w:adjustRightInd w:val="0"/>
              <w:rPr>
                <w:rFonts w:ascii="Arial" w:hAnsi="Arial" w:cs="Arial"/>
                <w:sz w:val="22"/>
                <w:szCs w:val="22"/>
              </w:rPr>
            </w:pPr>
          </w:p>
          <w:p w14:paraId="2C849D7A" w14:textId="77777777" w:rsidR="006F695A" w:rsidRPr="004C3A0B" w:rsidRDefault="006F695A" w:rsidP="0077655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69A150D" w14:textId="77777777" w:rsidR="006F695A" w:rsidRPr="004C3A0B" w:rsidRDefault="006F695A" w:rsidP="007765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0269BB9" w14:textId="77777777" w:rsidR="006F695A" w:rsidRPr="004C3A0B" w:rsidRDefault="006F695A" w:rsidP="007765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4AC58F75" w14:textId="77777777" w:rsidR="006F695A" w:rsidRPr="004C3A0B" w:rsidRDefault="006F695A" w:rsidP="006F695A">
      <w:pPr>
        <w:rPr>
          <w:rFonts w:ascii="Arial" w:hAnsi="Arial" w:cs="Arial"/>
          <w:bCs/>
          <w:iCs/>
        </w:rPr>
      </w:pPr>
    </w:p>
    <w:p w14:paraId="181D4636" w14:textId="77777777" w:rsidR="006F695A" w:rsidRPr="004C3A0B" w:rsidRDefault="006F695A" w:rsidP="006F695A">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61B3CC4" w14:textId="77777777" w:rsidR="006F695A" w:rsidRPr="004C3A0B" w:rsidRDefault="006F695A" w:rsidP="006F695A">
      <w:pPr>
        <w:rPr>
          <w:rFonts w:ascii="Arial" w:hAnsi="Arial" w:cs="Arial"/>
          <w:bCs/>
          <w:iCs/>
          <w:sz w:val="22"/>
          <w:szCs w:val="22"/>
        </w:rPr>
      </w:pPr>
    </w:p>
    <w:p w14:paraId="4DF6F90E" w14:textId="77777777" w:rsidR="006F695A" w:rsidRPr="004C3A0B" w:rsidRDefault="006F695A" w:rsidP="006F695A">
      <w:pPr>
        <w:rPr>
          <w:rFonts w:ascii="Arial" w:hAnsi="Arial" w:cs="Arial"/>
          <w:bCs/>
          <w:iCs/>
          <w:sz w:val="22"/>
          <w:szCs w:val="22"/>
        </w:rPr>
      </w:pPr>
      <w:r w:rsidRPr="004C3A0B">
        <w:rPr>
          <w:rFonts w:ascii="Arial" w:hAnsi="Arial" w:cs="Arial"/>
          <w:bCs/>
          <w:iCs/>
          <w:sz w:val="22"/>
          <w:szCs w:val="22"/>
        </w:rPr>
        <w:lastRenderedPageBreak/>
        <w:t xml:space="preserve">If YES to any question, then no research activity should be undertaken until full ethical approval has been obtained. </w:t>
      </w:r>
    </w:p>
    <w:p w14:paraId="16BD5D5D" w14:textId="77777777" w:rsidR="006F695A" w:rsidRPr="004C3A0B" w:rsidRDefault="006F695A" w:rsidP="006F695A">
      <w:pPr>
        <w:rPr>
          <w:rFonts w:ascii="Arial" w:hAnsi="Arial" w:cs="Arial"/>
          <w:b/>
          <w:bCs/>
          <w:sz w:val="22"/>
          <w:szCs w:val="22"/>
        </w:rPr>
      </w:pPr>
      <w:r w:rsidRPr="004C3A0B">
        <w:rPr>
          <w:rFonts w:ascii="Arial" w:hAnsi="Arial" w:cs="Arial"/>
          <w:b/>
          <w:bCs/>
          <w:sz w:val="22"/>
          <w:szCs w:val="22"/>
        </w:rPr>
        <w:br w:type="page"/>
      </w:r>
    </w:p>
    <w:p w14:paraId="79B37300" w14:textId="77777777" w:rsidR="006F695A" w:rsidRPr="004C3A0B" w:rsidRDefault="006F695A" w:rsidP="006F695A">
      <w:pPr>
        <w:rPr>
          <w:rFonts w:ascii="Arial" w:hAnsi="Arial" w:cs="Arial"/>
          <w:b/>
          <w:bCs/>
          <w:sz w:val="22"/>
          <w:szCs w:val="22"/>
        </w:rPr>
      </w:pPr>
      <w:r w:rsidRPr="004C3A0B">
        <w:rPr>
          <w:rFonts w:ascii="Arial" w:hAnsi="Arial" w:cs="Arial"/>
          <w:b/>
          <w:bCs/>
          <w:sz w:val="22"/>
          <w:szCs w:val="22"/>
        </w:rPr>
        <w:lastRenderedPageBreak/>
        <w:t>SECTION G: Intended Participants</w:t>
      </w:r>
    </w:p>
    <w:p w14:paraId="744FCC5F" w14:textId="77777777" w:rsidR="006F695A" w:rsidRPr="004C3A0B" w:rsidRDefault="006F695A" w:rsidP="006F695A">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6F695A" w:rsidRPr="004C3A0B" w14:paraId="57441200" w14:textId="77777777" w:rsidTr="00776554">
        <w:tc>
          <w:tcPr>
            <w:tcW w:w="7763" w:type="dxa"/>
            <w:shd w:val="clear" w:color="auto" w:fill="F2F2F2" w:themeFill="background1" w:themeFillShade="F2"/>
          </w:tcPr>
          <w:p w14:paraId="34603EA4" w14:textId="77777777" w:rsidR="006F695A" w:rsidRPr="004C3A0B" w:rsidRDefault="006F695A" w:rsidP="0077655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6B4FE33B" w14:textId="77777777" w:rsidR="006F695A" w:rsidRPr="004C3A0B" w:rsidRDefault="006F695A" w:rsidP="00776554">
            <w:pPr>
              <w:autoSpaceDE w:val="0"/>
              <w:autoSpaceDN w:val="0"/>
              <w:adjustRightInd w:val="0"/>
              <w:jc w:val="center"/>
              <w:rPr>
                <w:rFonts w:ascii="Arial" w:hAnsi="Arial" w:cs="Arial"/>
                <w:b/>
                <w:bCs/>
                <w:sz w:val="22"/>
                <w:szCs w:val="22"/>
              </w:rPr>
            </w:pPr>
          </w:p>
          <w:p w14:paraId="72CD3D79"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6BC52A7" w14:textId="77777777" w:rsidR="006F695A" w:rsidRPr="004C3A0B" w:rsidRDefault="006F695A" w:rsidP="00776554">
            <w:pPr>
              <w:autoSpaceDE w:val="0"/>
              <w:autoSpaceDN w:val="0"/>
              <w:adjustRightInd w:val="0"/>
              <w:jc w:val="center"/>
              <w:rPr>
                <w:rFonts w:ascii="Arial" w:hAnsi="Arial" w:cs="Arial"/>
                <w:b/>
                <w:bCs/>
                <w:sz w:val="22"/>
                <w:szCs w:val="22"/>
              </w:rPr>
            </w:pPr>
          </w:p>
          <w:p w14:paraId="41BBA8B5"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F695A" w:rsidRPr="004C3A0B" w14:paraId="2616019B" w14:textId="77777777" w:rsidTr="00776554">
        <w:trPr>
          <w:trHeight w:val="439"/>
        </w:trPr>
        <w:tc>
          <w:tcPr>
            <w:tcW w:w="7763" w:type="dxa"/>
            <w:shd w:val="clear" w:color="auto" w:fill="F2F2F2" w:themeFill="background1" w:themeFillShade="F2"/>
            <w:vAlign w:val="center"/>
          </w:tcPr>
          <w:p w14:paraId="69737991"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E0B9B47"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E509FF9"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05113B27" w14:textId="77777777" w:rsidTr="00776554">
        <w:trPr>
          <w:trHeight w:val="403"/>
        </w:trPr>
        <w:tc>
          <w:tcPr>
            <w:tcW w:w="7763" w:type="dxa"/>
            <w:shd w:val="clear" w:color="auto" w:fill="F2F2F2" w:themeFill="background1" w:themeFillShade="F2"/>
            <w:vAlign w:val="center"/>
          </w:tcPr>
          <w:p w14:paraId="35484B62"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180D1A8"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35F7F8D1"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75EFC9BD" w14:textId="77777777" w:rsidTr="00776554">
        <w:trPr>
          <w:trHeight w:val="439"/>
        </w:trPr>
        <w:tc>
          <w:tcPr>
            <w:tcW w:w="7763" w:type="dxa"/>
            <w:shd w:val="clear" w:color="auto" w:fill="F2F2F2" w:themeFill="background1" w:themeFillShade="F2"/>
            <w:vAlign w:val="center"/>
          </w:tcPr>
          <w:p w14:paraId="0116F6C0"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904E456"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BB8A71C"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702FF97D" w14:textId="77777777" w:rsidTr="00776554">
        <w:trPr>
          <w:trHeight w:val="403"/>
        </w:trPr>
        <w:tc>
          <w:tcPr>
            <w:tcW w:w="7763" w:type="dxa"/>
            <w:shd w:val="clear" w:color="auto" w:fill="F2F2F2" w:themeFill="background1" w:themeFillShade="F2"/>
            <w:vAlign w:val="center"/>
          </w:tcPr>
          <w:p w14:paraId="0B1B5F82"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2BBDD7"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D1EC31D"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46AEEF93" w14:textId="77777777" w:rsidTr="00776554">
        <w:trPr>
          <w:trHeight w:val="403"/>
        </w:trPr>
        <w:tc>
          <w:tcPr>
            <w:tcW w:w="7763" w:type="dxa"/>
            <w:shd w:val="clear" w:color="auto" w:fill="F2F2F2" w:themeFill="background1" w:themeFillShade="F2"/>
            <w:vAlign w:val="center"/>
          </w:tcPr>
          <w:p w14:paraId="7B8314F6"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EC81893"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D63BF4F"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7ECBF73E" w14:textId="77777777" w:rsidTr="00776554">
        <w:trPr>
          <w:trHeight w:val="439"/>
        </w:trPr>
        <w:tc>
          <w:tcPr>
            <w:tcW w:w="7763" w:type="dxa"/>
            <w:shd w:val="clear" w:color="auto" w:fill="F2F2F2" w:themeFill="background1" w:themeFillShade="F2"/>
            <w:vAlign w:val="center"/>
          </w:tcPr>
          <w:p w14:paraId="4029A4E2"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8A73AB6"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2840BF7"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49FD52E8" w14:textId="77777777" w:rsidTr="00776554">
        <w:trPr>
          <w:trHeight w:val="403"/>
        </w:trPr>
        <w:tc>
          <w:tcPr>
            <w:tcW w:w="7763" w:type="dxa"/>
            <w:shd w:val="clear" w:color="auto" w:fill="F2F2F2" w:themeFill="background1" w:themeFillShade="F2"/>
            <w:vAlign w:val="center"/>
          </w:tcPr>
          <w:p w14:paraId="71D8F0AB"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95C6BC"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EF5E274"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F695A" w:rsidRPr="004C3A0B" w14:paraId="2ADCFF7D" w14:textId="77777777" w:rsidTr="00776554">
        <w:trPr>
          <w:trHeight w:val="403"/>
        </w:trPr>
        <w:tc>
          <w:tcPr>
            <w:tcW w:w="7763" w:type="dxa"/>
            <w:shd w:val="clear" w:color="auto" w:fill="F2F2F2" w:themeFill="background1" w:themeFillShade="F2"/>
            <w:vAlign w:val="center"/>
          </w:tcPr>
          <w:p w14:paraId="16627529"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A35686E"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DF42930"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F695A" w:rsidRPr="004C3A0B" w14:paraId="60F78E88" w14:textId="77777777" w:rsidTr="00776554">
        <w:trPr>
          <w:trHeight w:val="403"/>
        </w:trPr>
        <w:tc>
          <w:tcPr>
            <w:tcW w:w="7763" w:type="dxa"/>
            <w:shd w:val="clear" w:color="auto" w:fill="F2F2F2" w:themeFill="background1" w:themeFillShade="F2"/>
            <w:vAlign w:val="center"/>
          </w:tcPr>
          <w:p w14:paraId="7B422B35"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3480976D" w14:textId="77777777" w:rsidR="006F695A" w:rsidRPr="004C3A0B" w:rsidRDefault="006F695A" w:rsidP="00776554">
            <w:pPr>
              <w:autoSpaceDE w:val="0"/>
              <w:autoSpaceDN w:val="0"/>
              <w:adjustRightInd w:val="0"/>
              <w:rPr>
                <w:rFonts w:ascii="Arial" w:hAnsi="Arial" w:cs="Arial"/>
                <w:sz w:val="22"/>
                <w:szCs w:val="22"/>
              </w:rPr>
            </w:pPr>
          </w:p>
          <w:p w14:paraId="443DFE26" w14:textId="77777777" w:rsidR="006F695A" w:rsidRPr="004C3A0B" w:rsidRDefault="006F695A" w:rsidP="0077655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94BD192"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CB398BF"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1423EB9F" w14:textId="77777777" w:rsidR="006F695A" w:rsidRPr="004C3A0B" w:rsidRDefault="006F695A" w:rsidP="006F695A">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6F695A" w:rsidRPr="004C3A0B" w14:paraId="2A34D135" w14:textId="77777777" w:rsidTr="00776554">
        <w:trPr>
          <w:trHeight w:val="403"/>
        </w:trPr>
        <w:tc>
          <w:tcPr>
            <w:tcW w:w="9889" w:type="dxa"/>
            <w:shd w:val="clear" w:color="auto" w:fill="F2F2F2" w:themeFill="background1" w:themeFillShade="F2"/>
            <w:vAlign w:val="center"/>
          </w:tcPr>
          <w:p w14:paraId="41130209" w14:textId="77777777" w:rsidR="006F695A" w:rsidRPr="004C3A0B" w:rsidRDefault="006F695A" w:rsidP="00776554">
            <w:pPr>
              <w:rPr>
                <w:rFonts w:ascii="Arial" w:hAnsi="Arial" w:cs="Arial"/>
                <w:b/>
                <w:sz w:val="22"/>
                <w:szCs w:val="22"/>
              </w:rPr>
            </w:pPr>
            <w:r w:rsidRPr="004C3A0B">
              <w:rPr>
                <w:rFonts w:ascii="Arial" w:hAnsi="Arial" w:cs="Arial"/>
                <w:b/>
                <w:sz w:val="22"/>
                <w:szCs w:val="22"/>
              </w:rPr>
              <w:t>Participant numbers and source</w:t>
            </w:r>
          </w:p>
          <w:p w14:paraId="1141F3DB"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6F695A" w:rsidRPr="004C3A0B" w14:paraId="7A808D81" w14:textId="77777777" w:rsidTr="00776554">
        <w:trPr>
          <w:trHeight w:val="403"/>
        </w:trPr>
        <w:tc>
          <w:tcPr>
            <w:tcW w:w="9889" w:type="dxa"/>
            <w:vAlign w:val="center"/>
          </w:tcPr>
          <w:p w14:paraId="474A9E05" w14:textId="77777777" w:rsidR="006F695A" w:rsidRPr="004C3A0B" w:rsidRDefault="006F695A" w:rsidP="00776554">
            <w:pPr>
              <w:rPr>
                <w:rFonts w:ascii="Arial" w:hAnsi="Arial" w:cs="Arial"/>
                <w:sz w:val="22"/>
                <w:szCs w:val="22"/>
              </w:rPr>
            </w:pPr>
            <w:r>
              <w:rPr>
                <w:rFonts w:ascii="Arial" w:hAnsi="Arial" w:cs="Arial"/>
                <w:sz w:val="22"/>
                <w:szCs w:val="22"/>
              </w:rPr>
              <w:t>N/A</w:t>
            </w:r>
          </w:p>
          <w:p w14:paraId="149CEF66" w14:textId="77777777" w:rsidR="006F695A" w:rsidRPr="004C3A0B" w:rsidRDefault="006F695A" w:rsidP="00776554">
            <w:pPr>
              <w:rPr>
                <w:rFonts w:ascii="Arial" w:hAnsi="Arial" w:cs="Arial"/>
                <w:sz w:val="22"/>
                <w:szCs w:val="22"/>
              </w:rPr>
            </w:pPr>
          </w:p>
          <w:p w14:paraId="6398DDC4" w14:textId="77777777" w:rsidR="006F695A" w:rsidRPr="004C3A0B" w:rsidRDefault="006F695A" w:rsidP="00776554">
            <w:pPr>
              <w:rPr>
                <w:rFonts w:ascii="Arial" w:hAnsi="Arial" w:cs="Arial"/>
                <w:b/>
                <w:sz w:val="22"/>
                <w:szCs w:val="22"/>
              </w:rPr>
            </w:pPr>
            <w:r w:rsidRPr="004C3A0B">
              <w:rPr>
                <w:rFonts w:ascii="Arial" w:hAnsi="Arial" w:cs="Arial"/>
                <w:color w:val="808080"/>
                <w:sz w:val="18"/>
                <w:szCs w:val="18"/>
              </w:rPr>
              <w:t>this box should expand as you type)</w:t>
            </w:r>
          </w:p>
        </w:tc>
      </w:tr>
    </w:tbl>
    <w:p w14:paraId="30C17DE2" w14:textId="77777777" w:rsidR="006F695A" w:rsidRPr="004C3A0B" w:rsidRDefault="006F695A" w:rsidP="006F695A">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6F695A" w:rsidRPr="004C3A0B" w14:paraId="7C02ECB6" w14:textId="77777777" w:rsidTr="00776554">
        <w:tc>
          <w:tcPr>
            <w:tcW w:w="6629" w:type="dxa"/>
            <w:shd w:val="clear" w:color="auto" w:fill="F2F2F2" w:themeFill="background1" w:themeFillShade="F2"/>
          </w:tcPr>
          <w:p w14:paraId="0A070FDC" w14:textId="77777777" w:rsidR="006F695A" w:rsidRPr="004C3A0B" w:rsidRDefault="006F695A" w:rsidP="0077655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BF82CB5" w14:textId="77777777" w:rsidR="006F695A" w:rsidRPr="004C3A0B" w:rsidRDefault="006F695A" w:rsidP="00776554">
            <w:pPr>
              <w:autoSpaceDE w:val="0"/>
              <w:autoSpaceDN w:val="0"/>
              <w:adjustRightInd w:val="0"/>
              <w:jc w:val="center"/>
              <w:rPr>
                <w:rFonts w:ascii="Arial" w:hAnsi="Arial" w:cs="Arial"/>
                <w:b/>
                <w:bCs/>
                <w:sz w:val="16"/>
                <w:szCs w:val="16"/>
              </w:rPr>
            </w:pPr>
          </w:p>
          <w:p w14:paraId="0AD80807"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1CB8BA14"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75C75A51" w14:textId="77777777" w:rsidR="006F695A" w:rsidRPr="004C3A0B" w:rsidRDefault="006F695A" w:rsidP="00776554">
            <w:pPr>
              <w:autoSpaceDE w:val="0"/>
              <w:autoSpaceDN w:val="0"/>
              <w:adjustRightInd w:val="0"/>
              <w:jc w:val="center"/>
              <w:rPr>
                <w:rFonts w:ascii="Arial" w:hAnsi="Arial" w:cs="Arial"/>
                <w:b/>
                <w:bCs/>
                <w:sz w:val="16"/>
                <w:szCs w:val="16"/>
              </w:rPr>
            </w:pPr>
          </w:p>
          <w:p w14:paraId="7BE0D972"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F695A" w:rsidRPr="004C3A0B" w14:paraId="5ADBAA3B" w14:textId="77777777" w:rsidTr="00776554">
        <w:trPr>
          <w:trHeight w:val="439"/>
        </w:trPr>
        <w:tc>
          <w:tcPr>
            <w:tcW w:w="6629" w:type="dxa"/>
            <w:shd w:val="clear" w:color="auto" w:fill="F2F2F2" w:themeFill="background1" w:themeFillShade="F2"/>
            <w:vAlign w:val="center"/>
          </w:tcPr>
          <w:p w14:paraId="173FFD87"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0CEDDDD1"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C635021"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2905B41E"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44300515" w14:textId="77777777" w:rsidTr="00776554">
        <w:trPr>
          <w:trHeight w:val="403"/>
        </w:trPr>
        <w:tc>
          <w:tcPr>
            <w:tcW w:w="6629" w:type="dxa"/>
            <w:shd w:val="clear" w:color="auto" w:fill="F2F2F2" w:themeFill="background1" w:themeFillShade="F2"/>
            <w:vAlign w:val="center"/>
          </w:tcPr>
          <w:p w14:paraId="381E7047"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02C61B47"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113136"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7F99A3DB"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23AC1AE9" w14:textId="77777777" w:rsidTr="00776554">
        <w:trPr>
          <w:trHeight w:val="439"/>
        </w:trPr>
        <w:tc>
          <w:tcPr>
            <w:tcW w:w="6629" w:type="dxa"/>
            <w:shd w:val="clear" w:color="auto" w:fill="F2F2F2" w:themeFill="background1" w:themeFillShade="F2"/>
            <w:vAlign w:val="center"/>
          </w:tcPr>
          <w:p w14:paraId="013FBCFE"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0541FEE5"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FDC4785"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50B0A4B9"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15DA9446" w14:textId="77777777" w:rsidTr="00776554">
        <w:trPr>
          <w:trHeight w:val="403"/>
        </w:trPr>
        <w:tc>
          <w:tcPr>
            <w:tcW w:w="6629" w:type="dxa"/>
            <w:shd w:val="clear" w:color="auto" w:fill="F2F2F2" w:themeFill="background1" w:themeFillShade="F2"/>
            <w:vAlign w:val="center"/>
          </w:tcPr>
          <w:p w14:paraId="1C911DFC"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06380F03"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FA49DFD"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594DB9B7"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387E338C" w14:textId="77777777" w:rsidTr="00776554">
        <w:trPr>
          <w:trHeight w:val="439"/>
        </w:trPr>
        <w:tc>
          <w:tcPr>
            <w:tcW w:w="6629" w:type="dxa"/>
            <w:shd w:val="clear" w:color="auto" w:fill="F2F2F2" w:themeFill="background1" w:themeFillShade="F2"/>
            <w:vAlign w:val="center"/>
          </w:tcPr>
          <w:p w14:paraId="7D76FF64"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30A7D9"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AA407E0"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41CEE043"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20E8D65D" w14:textId="77777777" w:rsidTr="00776554">
        <w:trPr>
          <w:trHeight w:val="403"/>
        </w:trPr>
        <w:tc>
          <w:tcPr>
            <w:tcW w:w="6629" w:type="dxa"/>
            <w:shd w:val="clear" w:color="auto" w:fill="F2F2F2" w:themeFill="background1" w:themeFillShade="F2"/>
            <w:vAlign w:val="center"/>
          </w:tcPr>
          <w:p w14:paraId="5C8C4717"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03744"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3A4F37D"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3A1DB656"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41EDBC57" w14:textId="77777777" w:rsidTr="00776554">
        <w:trPr>
          <w:trHeight w:val="439"/>
        </w:trPr>
        <w:tc>
          <w:tcPr>
            <w:tcW w:w="6629" w:type="dxa"/>
            <w:shd w:val="clear" w:color="auto" w:fill="F2F2F2" w:themeFill="background1" w:themeFillShade="F2"/>
            <w:vAlign w:val="center"/>
          </w:tcPr>
          <w:p w14:paraId="1F746E73"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50BE0240"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4692E3D"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721F9D98"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5C90056E" w14:textId="77777777" w:rsidTr="00776554">
        <w:trPr>
          <w:trHeight w:val="403"/>
        </w:trPr>
        <w:tc>
          <w:tcPr>
            <w:tcW w:w="6629" w:type="dxa"/>
            <w:shd w:val="clear" w:color="auto" w:fill="F2F2F2" w:themeFill="background1" w:themeFillShade="F2"/>
            <w:vAlign w:val="center"/>
          </w:tcPr>
          <w:p w14:paraId="585F33A4"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74CF2D8"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E0D2142"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18C1C42F"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323EE9F7" w14:textId="77777777" w:rsidTr="00776554">
        <w:trPr>
          <w:trHeight w:val="439"/>
        </w:trPr>
        <w:tc>
          <w:tcPr>
            <w:tcW w:w="6629" w:type="dxa"/>
            <w:shd w:val="clear" w:color="auto" w:fill="F2F2F2" w:themeFill="background1" w:themeFillShade="F2"/>
            <w:vAlign w:val="center"/>
          </w:tcPr>
          <w:p w14:paraId="1C2D3C4F"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E6F5308"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FD11373"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2E40FCC"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1C8C8E57" w14:textId="77777777" w:rsidTr="00776554">
        <w:trPr>
          <w:trHeight w:val="403"/>
        </w:trPr>
        <w:tc>
          <w:tcPr>
            <w:tcW w:w="9889" w:type="dxa"/>
            <w:gridSpan w:val="4"/>
            <w:shd w:val="clear" w:color="auto" w:fill="F2F2F2" w:themeFill="background1" w:themeFillShade="F2"/>
            <w:vAlign w:val="center"/>
          </w:tcPr>
          <w:p w14:paraId="32A26F17"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6F695A" w:rsidRPr="004C3A0B" w14:paraId="548F4058" w14:textId="77777777" w:rsidTr="00776554">
        <w:trPr>
          <w:trHeight w:val="403"/>
        </w:trPr>
        <w:tc>
          <w:tcPr>
            <w:tcW w:w="9889" w:type="dxa"/>
            <w:gridSpan w:val="4"/>
            <w:vAlign w:val="center"/>
          </w:tcPr>
          <w:p w14:paraId="573D4FEF" w14:textId="77777777" w:rsidR="006F695A" w:rsidRPr="004C3A0B" w:rsidRDefault="006F695A" w:rsidP="00776554">
            <w:pPr>
              <w:autoSpaceDE w:val="0"/>
              <w:autoSpaceDN w:val="0"/>
              <w:adjustRightInd w:val="0"/>
              <w:rPr>
                <w:rFonts w:ascii="Arial" w:hAnsi="Arial" w:cs="Arial"/>
                <w:sz w:val="22"/>
                <w:szCs w:val="22"/>
              </w:rPr>
            </w:pPr>
            <w:r>
              <w:rPr>
                <w:rFonts w:ascii="Arial" w:hAnsi="Arial" w:cs="Arial"/>
                <w:sz w:val="22"/>
                <w:szCs w:val="22"/>
              </w:rPr>
              <w:t>I will not be carrying out any voluntary research.</w:t>
            </w:r>
          </w:p>
          <w:p w14:paraId="663063BB" w14:textId="77777777" w:rsidR="006F695A" w:rsidRPr="004C3A0B" w:rsidRDefault="006F695A" w:rsidP="00776554">
            <w:pPr>
              <w:autoSpaceDE w:val="0"/>
              <w:autoSpaceDN w:val="0"/>
              <w:adjustRightInd w:val="0"/>
              <w:rPr>
                <w:rFonts w:ascii="Arial" w:hAnsi="Arial" w:cs="Arial"/>
                <w:sz w:val="22"/>
                <w:szCs w:val="22"/>
              </w:rPr>
            </w:pPr>
          </w:p>
          <w:p w14:paraId="696EE9F4" w14:textId="77777777" w:rsidR="006F695A" w:rsidRPr="004C3A0B" w:rsidRDefault="006F695A" w:rsidP="00776554">
            <w:pPr>
              <w:autoSpaceDE w:val="0"/>
              <w:autoSpaceDN w:val="0"/>
              <w:adjustRightInd w:val="0"/>
              <w:rPr>
                <w:rFonts w:ascii="Arial" w:hAnsi="Arial" w:cs="Arial"/>
                <w:sz w:val="22"/>
                <w:szCs w:val="22"/>
              </w:rPr>
            </w:pPr>
          </w:p>
          <w:p w14:paraId="5F121A7E"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6A45161" w14:textId="77777777" w:rsidR="006F695A" w:rsidRPr="004C3A0B" w:rsidRDefault="006F695A" w:rsidP="006F695A">
      <w:pPr>
        <w:rPr>
          <w:rFonts w:ascii="Arial" w:hAnsi="Arial" w:cs="Arial"/>
          <w:sz w:val="22"/>
          <w:szCs w:val="22"/>
        </w:rPr>
      </w:pPr>
    </w:p>
    <w:p w14:paraId="38D2AECF" w14:textId="77777777" w:rsidR="006F695A" w:rsidRPr="004C3A0B" w:rsidRDefault="006F695A" w:rsidP="006F695A">
      <w:pPr>
        <w:rPr>
          <w:rFonts w:ascii="Arial" w:hAnsi="Arial" w:cs="Arial"/>
          <w:sz w:val="22"/>
          <w:szCs w:val="22"/>
        </w:rPr>
      </w:pPr>
    </w:p>
    <w:p w14:paraId="05891A5D" w14:textId="77777777" w:rsidR="006F695A" w:rsidRPr="004C3A0B" w:rsidRDefault="006F695A" w:rsidP="006F695A">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6F695A" w:rsidRPr="004C3A0B" w14:paraId="0C05F2C5" w14:textId="77777777" w:rsidTr="00776554">
        <w:tc>
          <w:tcPr>
            <w:tcW w:w="6629" w:type="dxa"/>
            <w:shd w:val="clear" w:color="auto" w:fill="F2F2F2" w:themeFill="background1" w:themeFillShade="F2"/>
          </w:tcPr>
          <w:p w14:paraId="77C5091F" w14:textId="77777777" w:rsidR="006F695A" w:rsidRPr="004C3A0B" w:rsidRDefault="006F695A" w:rsidP="00776554">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5CFBD1F6" w14:textId="77777777" w:rsidR="006F695A" w:rsidRPr="004C3A0B" w:rsidRDefault="006F695A" w:rsidP="00776554">
            <w:pPr>
              <w:autoSpaceDE w:val="0"/>
              <w:autoSpaceDN w:val="0"/>
              <w:adjustRightInd w:val="0"/>
              <w:jc w:val="center"/>
              <w:rPr>
                <w:rFonts w:ascii="Arial" w:hAnsi="Arial" w:cs="Arial"/>
                <w:b/>
                <w:bCs/>
                <w:sz w:val="16"/>
                <w:szCs w:val="16"/>
              </w:rPr>
            </w:pPr>
          </w:p>
          <w:p w14:paraId="43B2B331"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9913D10"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13E0559F" w14:textId="77777777" w:rsidR="006F695A" w:rsidRPr="004C3A0B" w:rsidRDefault="006F695A" w:rsidP="00776554">
            <w:pPr>
              <w:autoSpaceDE w:val="0"/>
              <w:autoSpaceDN w:val="0"/>
              <w:adjustRightInd w:val="0"/>
              <w:jc w:val="center"/>
              <w:rPr>
                <w:rFonts w:ascii="Arial" w:hAnsi="Arial" w:cs="Arial"/>
                <w:b/>
                <w:bCs/>
                <w:sz w:val="16"/>
                <w:szCs w:val="16"/>
              </w:rPr>
            </w:pPr>
          </w:p>
          <w:p w14:paraId="20418131"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F695A" w:rsidRPr="004C3A0B" w14:paraId="5496B9A3" w14:textId="77777777" w:rsidTr="00776554">
        <w:trPr>
          <w:trHeight w:val="439"/>
        </w:trPr>
        <w:tc>
          <w:tcPr>
            <w:tcW w:w="6629" w:type="dxa"/>
            <w:shd w:val="clear" w:color="auto" w:fill="F2F2F2" w:themeFill="background1" w:themeFillShade="F2"/>
            <w:vAlign w:val="center"/>
          </w:tcPr>
          <w:p w14:paraId="5B3F2B5C"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16F4051"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4031960"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5F14952"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01C7A1D2" w14:textId="77777777" w:rsidTr="00776554">
        <w:trPr>
          <w:trHeight w:val="403"/>
        </w:trPr>
        <w:tc>
          <w:tcPr>
            <w:tcW w:w="6629" w:type="dxa"/>
            <w:shd w:val="clear" w:color="auto" w:fill="F2F2F2" w:themeFill="background1" w:themeFillShade="F2"/>
            <w:vAlign w:val="center"/>
          </w:tcPr>
          <w:p w14:paraId="355C7CCE"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2CB577"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63A6CC6"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A6BB9E7"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481310A5" w14:textId="77777777" w:rsidTr="00776554">
        <w:trPr>
          <w:trHeight w:val="439"/>
        </w:trPr>
        <w:tc>
          <w:tcPr>
            <w:tcW w:w="6629" w:type="dxa"/>
            <w:shd w:val="clear" w:color="auto" w:fill="F2F2F2" w:themeFill="background1" w:themeFillShade="F2"/>
            <w:vAlign w:val="center"/>
          </w:tcPr>
          <w:p w14:paraId="6297B307"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0BC0728"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86B84C9"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4FD20B94"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4DB3EBF7" w14:textId="77777777" w:rsidTr="00776554">
        <w:trPr>
          <w:trHeight w:val="403"/>
        </w:trPr>
        <w:tc>
          <w:tcPr>
            <w:tcW w:w="6629" w:type="dxa"/>
            <w:shd w:val="clear" w:color="auto" w:fill="F2F2F2" w:themeFill="background1" w:themeFillShade="F2"/>
            <w:vAlign w:val="center"/>
          </w:tcPr>
          <w:p w14:paraId="1E7268A7"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62598EC"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B686FCD"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095CBB0"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0D3E10D2" w14:textId="77777777" w:rsidTr="00776554">
        <w:trPr>
          <w:trHeight w:val="403"/>
        </w:trPr>
        <w:tc>
          <w:tcPr>
            <w:tcW w:w="9889" w:type="dxa"/>
            <w:gridSpan w:val="4"/>
            <w:shd w:val="clear" w:color="auto" w:fill="F2F2F2" w:themeFill="background1" w:themeFillShade="F2"/>
            <w:vAlign w:val="center"/>
          </w:tcPr>
          <w:p w14:paraId="0A703215"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6F695A" w:rsidRPr="004C3A0B" w14:paraId="62807CE1" w14:textId="77777777" w:rsidTr="00776554">
        <w:trPr>
          <w:trHeight w:val="403"/>
        </w:trPr>
        <w:tc>
          <w:tcPr>
            <w:tcW w:w="9889" w:type="dxa"/>
            <w:gridSpan w:val="4"/>
            <w:vAlign w:val="center"/>
          </w:tcPr>
          <w:p w14:paraId="2117FCD1" w14:textId="77777777" w:rsidR="006F695A" w:rsidRPr="004C3A0B" w:rsidRDefault="006F695A" w:rsidP="00776554">
            <w:pPr>
              <w:autoSpaceDE w:val="0"/>
              <w:autoSpaceDN w:val="0"/>
              <w:adjustRightInd w:val="0"/>
              <w:rPr>
                <w:rFonts w:ascii="Arial" w:hAnsi="Arial" w:cs="Arial"/>
                <w:sz w:val="22"/>
                <w:szCs w:val="22"/>
              </w:rPr>
            </w:pPr>
          </w:p>
          <w:p w14:paraId="304A9E11" w14:textId="77777777" w:rsidR="006F695A" w:rsidRPr="004C3A0B" w:rsidRDefault="006F695A" w:rsidP="00776554">
            <w:pPr>
              <w:autoSpaceDE w:val="0"/>
              <w:autoSpaceDN w:val="0"/>
              <w:adjustRightInd w:val="0"/>
              <w:rPr>
                <w:rFonts w:ascii="Arial" w:hAnsi="Arial" w:cs="Arial"/>
                <w:sz w:val="22"/>
                <w:szCs w:val="22"/>
              </w:rPr>
            </w:pPr>
          </w:p>
          <w:p w14:paraId="399EB83C" w14:textId="77777777" w:rsidR="006F695A" w:rsidRPr="004C3A0B" w:rsidRDefault="006F695A" w:rsidP="00776554">
            <w:pPr>
              <w:autoSpaceDE w:val="0"/>
              <w:autoSpaceDN w:val="0"/>
              <w:adjustRightInd w:val="0"/>
              <w:rPr>
                <w:rFonts w:ascii="Arial" w:hAnsi="Arial" w:cs="Arial"/>
                <w:sz w:val="22"/>
                <w:szCs w:val="22"/>
              </w:rPr>
            </w:pPr>
          </w:p>
          <w:p w14:paraId="190EA945"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643A225" w14:textId="77777777" w:rsidR="006F695A" w:rsidRPr="004C3A0B" w:rsidRDefault="006F695A" w:rsidP="006F695A">
      <w:pPr>
        <w:rPr>
          <w:rFonts w:ascii="Arial" w:hAnsi="Arial" w:cs="Arial"/>
          <w:sz w:val="22"/>
          <w:szCs w:val="22"/>
        </w:rPr>
      </w:pPr>
    </w:p>
    <w:p w14:paraId="1BB0608D" w14:textId="77777777" w:rsidR="006F695A" w:rsidRPr="004C3A0B" w:rsidRDefault="006F695A" w:rsidP="006F695A">
      <w:pPr>
        <w:rPr>
          <w:rFonts w:ascii="Arial" w:hAnsi="Arial" w:cs="Arial"/>
          <w:sz w:val="22"/>
          <w:szCs w:val="22"/>
        </w:rPr>
      </w:pPr>
      <w:r w:rsidRPr="004C3A0B">
        <w:rPr>
          <w:rFonts w:ascii="Arial" w:hAnsi="Arial" w:cs="Arial"/>
          <w:sz w:val="22"/>
          <w:szCs w:val="22"/>
        </w:rPr>
        <w:br w:type="page"/>
      </w:r>
    </w:p>
    <w:p w14:paraId="5874C57B" w14:textId="77777777" w:rsidR="006F695A" w:rsidRPr="004C3A0B" w:rsidRDefault="006F695A" w:rsidP="006F695A">
      <w:pPr>
        <w:rPr>
          <w:rFonts w:ascii="Arial" w:hAnsi="Arial" w:cs="Arial"/>
          <w:b/>
          <w:bCs/>
          <w:sz w:val="22"/>
          <w:szCs w:val="22"/>
        </w:rPr>
      </w:pPr>
      <w:r w:rsidRPr="004C3A0B">
        <w:rPr>
          <w:rFonts w:ascii="Arial" w:hAnsi="Arial" w:cs="Arial"/>
          <w:b/>
          <w:bCs/>
          <w:sz w:val="22"/>
          <w:szCs w:val="22"/>
        </w:rPr>
        <w:lastRenderedPageBreak/>
        <w:t>SECTION H: Anticipated Risks</w:t>
      </w:r>
    </w:p>
    <w:p w14:paraId="12C8EBBC" w14:textId="77777777" w:rsidR="006F695A" w:rsidRPr="004C3A0B" w:rsidRDefault="006F695A" w:rsidP="006F695A">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F695A" w:rsidRPr="004C3A0B" w14:paraId="73EFC883" w14:textId="77777777" w:rsidTr="00776554">
        <w:tc>
          <w:tcPr>
            <w:tcW w:w="9923" w:type="dxa"/>
            <w:tcBorders>
              <w:bottom w:val="single" w:sz="4" w:space="0" w:color="auto"/>
            </w:tcBorders>
            <w:shd w:val="clear" w:color="auto" w:fill="F2F2F2" w:themeFill="background1" w:themeFillShade="F2"/>
          </w:tcPr>
          <w:p w14:paraId="41083BED" w14:textId="77777777" w:rsidR="006F695A" w:rsidRPr="005871A7" w:rsidRDefault="006F695A" w:rsidP="005871A7">
            <w:pPr>
              <w:rPr>
                <w:rFonts w:ascii="Arial" w:hAnsi="Arial" w:cs="Arial"/>
                <w:sz w:val="22"/>
                <w:szCs w:val="22"/>
              </w:rPr>
            </w:pPr>
            <w:r w:rsidRPr="005871A7">
              <w:rPr>
                <w:rFonts w:ascii="Arial" w:hAnsi="Arial" w:cs="Arial"/>
                <w:sz w:val="22"/>
                <w:szCs w:val="22"/>
              </w:rPr>
              <w:br w:type="page"/>
              <w:t xml:space="preserve">Outline any anticipated risks that may adversely affect any of the participants, the researchers and/or the University, and the steps that will be taken to address them. </w:t>
            </w:r>
          </w:p>
        </w:tc>
      </w:tr>
      <w:tr w:rsidR="006F695A" w:rsidRPr="004C3A0B" w14:paraId="143F3DD7" w14:textId="77777777" w:rsidTr="00776554">
        <w:tc>
          <w:tcPr>
            <w:tcW w:w="9923" w:type="dxa"/>
            <w:tcBorders>
              <w:bottom w:val="single" w:sz="4" w:space="0" w:color="auto"/>
            </w:tcBorders>
          </w:tcPr>
          <w:p w14:paraId="50EC4C7D" w14:textId="77777777" w:rsidR="006F695A" w:rsidRPr="005871A7" w:rsidRDefault="006F695A" w:rsidP="005871A7">
            <w:pPr>
              <w:rPr>
                <w:rFonts w:ascii="Arial" w:hAnsi="Arial" w:cs="Arial"/>
                <w:sz w:val="22"/>
                <w:szCs w:val="22"/>
              </w:rPr>
            </w:pPr>
          </w:p>
        </w:tc>
      </w:tr>
      <w:tr w:rsidR="006F695A" w:rsidRPr="004C3A0B" w14:paraId="5BB7D3EA" w14:textId="77777777" w:rsidTr="00776554">
        <w:tc>
          <w:tcPr>
            <w:tcW w:w="9923" w:type="dxa"/>
            <w:tcBorders>
              <w:bottom w:val="single" w:sz="4" w:space="0" w:color="auto"/>
            </w:tcBorders>
            <w:shd w:val="clear" w:color="auto" w:fill="F2F2F2" w:themeFill="background1" w:themeFillShade="F2"/>
          </w:tcPr>
          <w:p w14:paraId="59342032" w14:textId="77777777" w:rsidR="006F695A" w:rsidRPr="004C3A0B" w:rsidRDefault="006F695A" w:rsidP="00776554">
            <w:pPr>
              <w:rPr>
                <w:rFonts w:ascii="Arial" w:hAnsi="Arial" w:cs="Arial"/>
                <w:sz w:val="22"/>
                <w:szCs w:val="22"/>
              </w:rPr>
            </w:pPr>
            <w:r w:rsidRPr="004C3A0B">
              <w:rPr>
                <w:rFonts w:ascii="Arial" w:hAnsi="Arial" w:cs="Arial"/>
                <w:b/>
                <w:sz w:val="22"/>
                <w:szCs w:val="22"/>
              </w:rPr>
              <w:t>Risks to participants</w:t>
            </w:r>
          </w:p>
          <w:p w14:paraId="3FC3F5C1" w14:textId="77777777" w:rsidR="006F695A" w:rsidRPr="004C3A0B" w:rsidRDefault="006F695A" w:rsidP="00776554">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6F695A" w:rsidRPr="004C3A0B" w14:paraId="259B72BD" w14:textId="77777777" w:rsidTr="00776554">
        <w:tc>
          <w:tcPr>
            <w:tcW w:w="9923" w:type="dxa"/>
            <w:tcBorders>
              <w:top w:val="single" w:sz="4" w:space="0" w:color="auto"/>
              <w:bottom w:val="single" w:sz="4" w:space="0" w:color="auto"/>
            </w:tcBorders>
          </w:tcPr>
          <w:p w14:paraId="364999F1" w14:textId="77777777" w:rsidR="006F695A" w:rsidRPr="004C3A0B" w:rsidRDefault="006F695A" w:rsidP="00776554">
            <w:pPr>
              <w:autoSpaceDE w:val="0"/>
              <w:autoSpaceDN w:val="0"/>
              <w:adjustRightInd w:val="0"/>
              <w:rPr>
                <w:rFonts w:ascii="Arial" w:hAnsi="Arial" w:cs="Arial"/>
                <w:sz w:val="22"/>
                <w:szCs w:val="22"/>
              </w:rPr>
            </w:pPr>
            <w:r>
              <w:rPr>
                <w:rFonts w:ascii="Arial" w:hAnsi="Arial" w:cs="Arial"/>
                <w:sz w:val="22"/>
                <w:szCs w:val="22"/>
              </w:rPr>
              <w:t>N/A</w:t>
            </w:r>
          </w:p>
          <w:p w14:paraId="40A37589" w14:textId="77777777" w:rsidR="006F695A" w:rsidRPr="004C3A0B" w:rsidRDefault="006F695A" w:rsidP="00776554">
            <w:pPr>
              <w:autoSpaceDE w:val="0"/>
              <w:autoSpaceDN w:val="0"/>
              <w:adjustRightInd w:val="0"/>
              <w:rPr>
                <w:rFonts w:ascii="Arial" w:hAnsi="Arial" w:cs="Arial"/>
                <w:sz w:val="22"/>
                <w:szCs w:val="22"/>
              </w:rPr>
            </w:pPr>
          </w:p>
          <w:p w14:paraId="59E0F171"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r w:rsidR="006F695A" w:rsidRPr="004C3A0B" w14:paraId="6C3590CB" w14:textId="77777777" w:rsidTr="00776554">
        <w:tc>
          <w:tcPr>
            <w:tcW w:w="9923" w:type="dxa"/>
            <w:tcBorders>
              <w:bottom w:val="single" w:sz="4" w:space="0" w:color="auto"/>
            </w:tcBorders>
          </w:tcPr>
          <w:p w14:paraId="578D8BB5" w14:textId="77777777" w:rsidR="006F695A" w:rsidRPr="004C3A0B" w:rsidRDefault="006F695A" w:rsidP="00776554">
            <w:pPr>
              <w:pStyle w:val="Heading1"/>
              <w:rPr>
                <w:rFonts w:ascii="Arial" w:hAnsi="Arial" w:cs="Arial"/>
                <w:sz w:val="16"/>
                <w:szCs w:val="16"/>
              </w:rPr>
            </w:pPr>
          </w:p>
        </w:tc>
      </w:tr>
      <w:tr w:rsidR="006F695A" w:rsidRPr="004C3A0B" w14:paraId="5A180EFA" w14:textId="77777777" w:rsidTr="00776554">
        <w:tc>
          <w:tcPr>
            <w:tcW w:w="9923" w:type="dxa"/>
            <w:tcBorders>
              <w:bottom w:val="single" w:sz="4" w:space="0" w:color="auto"/>
            </w:tcBorders>
            <w:shd w:val="clear" w:color="auto" w:fill="F2F2F2" w:themeFill="background1" w:themeFillShade="F2"/>
          </w:tcPr>
          <w:p w14:paraId="5E00A71E" w14:textId="77777777" w:rsidR="006F695A" w:rsidRPr="004C3A0B" w:rsidRDefault="006F695A" w:rsidP="0077655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6F695A" w:rsidRPr="004C3A0B" w14:paraId="47CE9859" w14:textId="77777777" w:rsidTr="00776554">
        <w:tc>
          <w:tcPr>
            <w:tcW w:w="9923" w:type="dxa"/>
            <w:tcBorders>
              <w:top w:val="single" w:sz="4" w:space="0" w:color="auto"/>
              <w:bottom w:val="single" w:sz="4" w:space="0" w:color="auto"/>
            </w:tcBorders>
          </w:tcPr>
          <w:p w14:paraId="680367EE" w14:textId="77777777" w:rsidR="006F695A" w:rsidRPr="004C3A0B" w:rsidRDefault="006F695A" w:rsidP="00776554">
            <w:pPr>
              <w:autoSpaceDE w:val="0"/>
              <w:autoSpaceDN w:val="0"/>
              <w:adjustRightInd w:val="0"/>
              <w:rPr>
                <w:rFonts w:ascii="Arial" w:hAnsi="Arial" w:cs="Arial"/>
                <w:sz w:val="22"/>
                <w:szCs w:val="22"/>
              </w:rPr>
            </w:pPr>
            <w:r>
              <w:rPr>
                <w:rFonts w:ascii="Arial" w:hAnsi="Arial" w:cs="Arial"/>
                <w:sz w:val="22"/>
                <w:szCs w:val="22"/>
              </w:rPr>
              <w:t>N/A</w:t>
            </w:r>
          </w:p>
          <w:p w14:paraId="65B710DE" w14:textId="77777777" w:rsidR="006F695A" w:rsidRPr="004C3A0B" w:rsidRDefault="006F695A" w:rsidP="00776554">
            <w:pPr>
              <w:autoSpaceDE w:val="0"/>
              <w:autoSpaceDN w:val="0"/>
              <w:adjustRightInd w:val="0"/>
              <w:rPr>
                <w:rFonts w:ascii="Arial" w:hAnsi="Arial" w:cs="Arial"/>
                <w:sz w:val="22"/>
                <w:szCs w:val="22"/>
              </w:rPr>
            </w:pPr>
          </w:p>
          <w:p w14:paraId="3B0EF4B5"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r w:rsidR="006F695A" w:rsidRPr="004C3A0B" w14:paraId="268E8CDF" w14:textId="77777777" w:rsidTr="00776554">
        <w:tc>
          <w:tcPr>
            <w:tcW w:w="9923" w:type="dxa"/>
            <w:tcBorders>
              <w:top w:val="single" w:sz="4" w:space="0" w:color="auto"/>
              <w:bottom w:val="single" w:sz="4" w:space="0" w:color="auto"/>
            </w:tcBorders>
          </w:tcPr>
          <w:p w14:paraId="5BB76AF1" w14:textId="77777777" w:rsidR="006F695A" w:rsidRPr="004C3A0B" w:rsidRDefault="006F695A" w:rsidP="00776554">
            <w:pPr>
              <w:autoSpaceDE w:val="0"/>
              <w:autoSpaceDN w:val="0"/>
              <w:adjustRightInd w:val="0"/>
              <w:rPr>
                <w:rFonts w:ascii="Arial" w:hAnsi="Arial" w:cs="Arial"/>
                <w:sz w:val="16"/>
                <w:szCs w:val="16"/>
              </w:rPr>
            </w:pPr>
          </w:p>
        </w:tc>
      </w:tr>
      <w:tr w:rsidR="006F695A" w:rsidRPr="004C3A0B" w14:paraId="7CB92F45" w14:textId="77777777" w:rsidTr="00776554">
        <w:tc>
          <w:tcPr>
            <w:tcW w:w="9923" w:type="dxa"/>
            <w:tcBorders>
              <w:top w:val="single" w:sz="4" w:space="0" w:color="auto"/>
              <w:bottom w:val="single" w:sz="4" w:space="0" w:color="auto"/>
            </w:tcBorders>
            <w:shd w:val="clear" w:color="auto" w:fill="F2F2F2" w:themeFill="background1" w:themeFillShade="F2"/>
          </w:tcPr>
          <w:p w14:paraId="45BF2160" w14:textId="77777777" w:rsidR="006F695A" w:rsidRPr="004C3A0B" w:rsidRDefault="006F695A" w:rsidP="00776554">
            <w:pPr>
              <w:rPr>
                <w:rFonts w:ascii="Arial" w:hAnsi="Arial" w:cs="Arial"/>
                <w:sz w:val="22"/>
                <w:szCs w:val="22"/>
              </w:rPr>
            </w:pPr>
            <w:r w:rsidRPr="004C3A0B">
              <w:rPr>
                <w:rFonts w:ascii="Arial" w:hAnsi="Arial" w:cs="Arial"/>
                <w:b/>
                <w:sz w:val="22"/>
                <w:szCs w:val="22"/>
              </w:rPr>
              <w:t>Risks to investigator</w:t>
            </w:r>
          </w:p>
          <w:p w14:paraId="50703BF6" w14:textId="77777777" w:rsidR="006F695A" w:rsidRPr="004C3A0B" w:rsidRDefault="006F695A" w:rsidP="00776554">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6F695A" w:rsidRPr="004C3A0B" w14:paraId="5B480881" w14:textId="77777777" w:rsidTr="00776554">
        <w:tc>
          <w:tcPr>
            <w:tcW w:w="9923" w:type="dxa"/>
            <w:tcBorders>
              <w:top w:val="single" w:sz="4" w:space="0" w:color="auto"/>
              <w:bottom w:val="single" w:sz="4" w:space="0" w:color="auto"/>
            </w:tcBorders>
          </w:tcPr>
          <w:p w14:paraId="67576146" w14:textId="77777777" w:rsidR="006F695A" w:rsidRPr="004C3A0B" w:rsidRDefault="006F695A" w:rsidP="00776554">
            <w:pPr>
              <w:autoSpaceDE w:val="0"/>
              <w:autoSpaceDN w:val="0"/>
              <w:adjustRightInd w:val="0"/>
              <w:rPr>
                <w:rFonts w:ascii="Arial" w:hAnsi="Arial" w:cs="Arial"/>
                <w:sz w:val="22"/>
                <w:szCs w:val="22"/>
              </w:rPr>
            </w:pPr>
            <w:r>
              <w:rPr>
                <w:rFonts w:ascii="Arial" w:hAnsi="Arial" w:cs="Arial"/>
                <w:sz w:val="22"/>
                <w:szCs w:val="22"/>
              </w:rPr>
              <w:t xml:space="preserve">There may be a risk of emotional distress towards myself as I may find some research upsetting and could cause mistakes to occur on my dissertation and could have a negative effect on myself. </w:t>
            </w:r>
          </w:p>
          <w:p w14:paraId="1E3BBA56" w14:textId="77777777" w:rsidR="006F695A" w:rsidRPr="004C3A0B" w:rsidRDefault="006F695A" w:rsidP="00776554">
            <w:pPr>
              <w:autoSpaceDE w:val="0"/>
              <w:autoSpaceDN w:val="0"/>
              <w:adjustRightInd w:val="0"/>
              <w:rPr>
                <w:rFonts w:ascii="Arial" w:hAnsi="Arial" w:cs="Arial"/>
                <w:sz w:val="22"/>
                <w:szCs w:val="22"/>
              </w:rPr>
            </w:pPr>
          </w:p>
          <w:p w14:paraId="74682B0A"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r w:rsidR="006F695A" w:rsidRPr="004C3A0B" w14:paraId="11EE5D5A" w14:textId="77777777" w:rsidTr="00776554">
        <w:tc>
          <w:tcPr>
            <w:tcW w:w="9923" w:type="dxa"/>
            <w:tcBorders>
              <w:top w:val="single" w:sz="4" w:space="0" w:color="auto"/>
              <w:bottom w:val="single" w:sz="4" w:space="0" w:color="auto"/>
            </w:tcBorders>
          </w:tcPr>
          <w:p w14:paraId="757B3006" w14:textId="77777777" w:rsidR="006F695A" w:rsidRPr="004C3A0B" w:rsidRDefault="006F695A" w:rsidP="00776554">
            <w:pPr>
              <w:autoSpaceDE w:val="0"/>
              <w:autoSpaceDN w:val="0"/>
              <w:adjustRightInd w:val="0"/>
              <w:rPr>
                <w:rFonts w:ascii="Arial" w:hAnsi="Arial" w:cs="Arial"/>
                <w:sz w:val="16"/>
                <w:szCs w:val="16"/>
              </w:rPr>
            </w:pPr>
          </w:p>
        </w:tc>
      </w:tr>
      <w:tr w:rsidR="006F695A" w:rsidRPr="004C3A0B" w14:paraId="60D09E5F" w14:textId="77777777" w:rsidTr="00776554">
        <w:tc>
          <w:tcPr>
            <w:tcW w:w="9923" w:type="dxa"/>
            <w:tcBorders>
              <w:top w:val="single" w:sz="4" w:space="0" w:color="auto"/>
              <w:bottom w:val="single" w:sz="4" w:space="0" w:color="auto"/>
            </w:tcBorders>
            <w:shd w:val="clear" w:color="auto" w:fill="F2F2F2" w:themeFill="background1" w:themeFillShade="F2"/>
          </w:tcPr>
          <w:p w14:paraId="00801340" w14:textId="77777777" w:rsidR="006F695A" w:rsidRPr="004C3A0B" w:rsidRDefault="006F695A" w:rsidP="00776554">
            <w:pPr>
              <w:rPr>
                <w:rFonts w:ascii="Arial" w:hAnsi="Arial" w:cs="Arial"/>
                <w:sz w:val="22"/>
                <w:szCs w:val="22"/>
              </w:rPr>
            </w:pPr>
            <w:r w:rsidRPr="004C3A0B">
              <w:rPr>
                <w:rFonts w:ascii="Arial" w:hAnsi="Arial" w:cs="Arial"/>
                <w:b/>
                <w:sz w:val="22"/>
                <w:szCs w:val="22"/>
              </w:rPr>
              <w:t>University/institutional risks</w:t>
            </w:r>
          </w:p>
          <w:p w14:paraId="4C6F31A6" w14:textId="77777777" w:rsidR="006F695A" w:rsidRPr="004C3A0B" w:rsidRDefault="006F695A" w:rsidP="00776554">
            <w:pPr>
              <w:rPr>
                <w:rFonts w:ascii="Arial" w:hAnsi="Arial" w:cs="Arial"/>
                <w:sz w:val="22"/>
                <w:szCs w:val="22"/>
              </w:rPr>
            </w:pPr>
            <w:r w:rsidRPr="004C3A0B">
              <w:rPr>
                <w:rFonts w:ascii="Arial" w:hAnsi="Arial" w:cs="Arial"/>
                <w:sz w:val="22"/>
                <w:szCs w:val="22"/>
              </w:rPr>
              <w:t>For example: adverse publicity, financial loss, data protection</w:t>
            </w:r>
          </w:p>
        </w:tc>
      </w:tr>
      <w:tr w:rsidR="006F695A" w:rsidRPr="004C3A0B" w14:paraId="7F734250" w14:textId="77777777" w:rsidTr="00776554">
        <w:tc>
          <w:tcPr>
            <w:tcW w:w="9923" w:type="dxa"/>
            <w:tcBorders>
              <w:top w:val="single" w:sz="4" w:space="0" w:color="auto"/>
              <w:bottom w:val="single" w:sz="4" w:space="0" w:color="auto"/>
            </w:tcBorders>
          </w:tcPr>
          <w:p w14:paraId="3E588B7D" w14:textId="77777777" w:rsidR="006F695A" w:rsidRPr="004C3A0B" w:rsidRDefault="006F695A" w:rsidP="00776554">
            <w:pPr>
              <w:autoSpaceDE w:val="0"/>
              <w:autoSpaceDN w:val="0"/>
              <w:adjustRightInd w:val="0"/>
              <w:rPr>
                <w:rFonts w:ascii="Arial" w:hAnsi="Arial" w:cs="Arial"/>
                <w:sz w:val="22"/>
                <w:szCs w:val="22"/>
              </w:rPr>
            </w:pPr>
            <w:r>
              <w:rPr>
                <w:rFonts w:ascii="Arial" w:hAnsi="Arial" w:cs="Arial"/>
                <w:sz w:val="22"/>
                <w:szCs w:val="22"/>
              </w:rPr>
              <w:t xml:space="preserve">There may be a risk towards the university as the university has a standard to uphold and my dissertation should be of a high level that will not demoralise the university’s reputation. </w:t>
            </w:r>
          </w:p>
          <w:p w14:paraId="65EC003E" w14:textId="77777777" w:rsidR="006F695A" w:rsidRPr="004C3A0B" w:rsidRDefault="006F695A" w:rsidP="00776554">
            <w:pPr>
              <w:autoSpaceDE w:val="0"/>
              <w:autoSpaceDN w:val="0"/>
              <w:adjustRightInd w:val="0"/>
              <w:rPr>
                <w:rFonts w:ascii="Arial" w:hAnsi="Arial" w:cs="Arial"/>
                <w:sz w:val="22"/>
                <w:szCs w:val="22"/>
              </w:rPr>
            </w:pPr>
          </w:p>
          <w:p w14:paraId="29D22F74"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r w:rsidR="006F695A" w:rsidRPr="004C3A0B" w14:paraId="1075F781" w14:textId="77777777" w:rsidTr="00776554">
        <w:tc>
          <w:tcPr>
            <w:tcW w:w="9923" w:type="dxa"/>
            <w:tcBorders>
              <w:top w:val="single" w:sz="4" w:space="0" w:color="auto"/>
              <w:bottom w:val="single" w:sz="4" w:space="0" w:color="auto"/>
            </w:tcBorders>
          </w:tcPr>
          <w:p w14:paraId="03C3FAB7" w14:textId="77777777" w:rsidR="006F695A" w:rsidRPr="004C3A0B" w:rsidRDefault="006F695A" w:rsidP="00776554">
            <w:pPr>
              <w:autoSpaceDE w:val="0"/>
              <w:autoSpaceDN w:val="0"/>
              <w:adjustRightInd w:val="0"/>
              <w:rPr>
                <w:rFonts w:ascii="Arial" w:hAnsi="Arial" w:cs="Arial"/>
                <w:sz w:val="16"/>
                <w:szCs w:val="16"/>
              </w:rPr>
            </w:pPr>
          </w:p>
        </w:tc>
      </w:tr>
      <w:tr w:rsidR="006F695A" w:rsidRPr="004C3A0B" w14:paraId="2A808C64" w14:textId="77777777" w:rsidTr="00776554">
        <w:tc>
          <w:tcPr>
            <w:tcW w:w="9923" w:type="dxa"/>
            <w:tcBorders>
              <w:top w:val="single" w:sz="4" w:space="0" w:color="auto"/>
              <w:bottom w:val="single" w:sz="4" w:space="0" w:color="auto"/>
            </w:tcBorders>
            <w:shd w:val="clear" w:color="auto" w:fill="F2F2F2" w:themeFill="background1" w:themeFillShade="F2"/>
          </w:tcPr>
          <w:p w14:paraId="18A4CC1C" w14:textId="77777777" w:rsidR="006F695A" w:rsidRPr="004C3A0B" w:rsidRDefault="006F695A" w:rsidP="00776554">
            <w:pPr>
              <w:rPr>
                <w:rFonts w:ascii="Arial" w:hAnsi="Arial" w:cs="Arial"/>
                <w:b/>
                <w:sz w:val="22"/>
                <w:szCs w:val="22"/>
              </w:rPr>
            </w:pPr>
            <w:r w:rsidRPr="004C3A0B">
              <w:rPr>
                <w:rFonts w:ascii="Arial" w:hAnsi="Arial" w:cs="Arial"/>
                <w:b/>
                <w:sz w:val="22"/>
                <w:szCs w:val="22"/>
              </w:rPr>
              <w:t>Adverse outcomes</w:t>
            </w:r>
          </w:p>
          <w:p w14:paraId="05370326" w14:textId="77777777" w:rsidR="006F695A" w:rsidRPr="004C3A0B" w:rsidRDefault="006F695A" w:rsidP="00776554">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6F695A" w:rsidRPr="004C3A0B" w14:paraId="034F9DD1" w14:textId="77777777" w:rsidTr="00776554">
        <w:tc>
          <w:tcPr>
            <w:tcW w:w="9923" w:type="dxa"/>
            <w:tcBorders>
              <w:top w:val="single" w:sz="4" w:space="0" w:color="auto"/>
              <w:bottom w:val="single" w:sz="4" w:space="0" w:color="auto"/>
            </w:tcBorders>
          </w:tcPr>
          <w:p w14:paraId="2096AC06" w14:textId="77777777" w:rsidR="006F695A" w:rsidRPr="004C3A0B" w:rsidRDefault="006F695A" w:rsidP="00776554">
            <w:pPr>
              <w:autoSpaceDE w:val="0"/>
              <w:autoSpaceDN w:val="0"/>
              <w:adjustRightInd w:val="0"/>
              <w:rPr>
                <w:rFonts w:ascii="Arial" w:hAnsi="Arial" w:cs="Arial"/>
                <w:sz w:val="22"/>
                <w:szCs w:val="22"/>
              </w:rPr>
            </w:pPr>
            <w:r>
              <w:rPr>
                <w:rFonts w:ascii="Arial" w:hAnsi="Arial" w:cs="Arial"/>
                <w:sz w:val="22"/>
                <w:szCs w:val="22"/>
              </w:rPr>
              <w:t xml:space="preserve">If these risks were to happen, to minimise them, I could get in touch with the student services and gather support from them and I could also have more supervisions with my supervisor to gain extra support on myself and my dissertation. </w:t>
            </w:r>
          </w:p>
          <w:p w14:paraId="4F5237E6" w14:textId="77777777" w:rsidR="006F695A" w:rsidRPr="004C3A0B" w:rsidRDefault="006F695A" w:rsidP="00776554">
            <w:pPr>
              <w:autoSpaceDE w:val="0"/>
              <w:autoSpaceDN w:val="0"/>
              <w:adjustRightInd w:val="0"/>
              <w:rPr>
                <w:rFonts w:ascii="Arial" w:hAnsi="Arial" w:cs="Arial"/>
                <w:sz w:val="22"/>
                <w:szCs w:val="22"/>
              </w:rPr>
            </w:pPr>
          </w:p>
          <w:p w14:paraId="2037449A"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066148C" w14:textId="77777777" w:rsidR="006F695A" w:rsidRPr="004C3A0B" w:rsidRDefault="006F695A" w:rsidP="006F695A">
      <w:pPr>
        <w:rPr>
          <w:rFonts w:ascii="Arial" w:hAnsi="Arial" w:cs="Arial"/>
          <w:bCs/>
          <w:sz w:val="22"/>
          <w:szCs w:val="22"/>
        </w:rPr>
      </w:pPr>
    </w:p>
    <w:p w14:paraId="072F0C7E" w14:textId="77777777" w:rsidR="006F695A" w:rsidRPr="004C3A0B" w:rsidRDefault="006F695A" w:rsidP="006F695A">
      <w:pPr>
        <w:rPr>
          <w:rFonts w:ascii="Arial" w:hAnsi="Arial" w:cs="Arial"/>
          <w:bCs/>
          <w:sz w:val="22"/>
          <w:szCs w:val="22"/>
        </w:rPr>
      </w:pPr>
    </w:p>
    <w:p w14:paraId="32FEE8C9" w14:textId="77777777" w:rsidR="006F695A" w:rsidRPr="004C3A0B" w:rsidRDefault="006F695A" w:rsidP="006F695A">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6F695A" w:rsidRPr="004C3A0B" w14:paraId="29C77A7B" w14:textId="77777777" w:rsidTr="00776554">
        <w:tc>
          <w:tcPr>
            <w:tcW w:w="9923" w:type="dxa"/>
            <w:gridSpan w:val="4"/>
            <w:tcBorders>
              <w:top w:val="single" w:sz="4" w:space="0" w:color="auto"/>
              <w:bottom w:val="single" w:sz="4" w:space="0" w:color="auto"/>
            </w:tcBorders>
            <w:shd w:val="clear" w:color="auto" w:fill="F2F2F2" w:themeFill="background1" w:themeFillShade="F2"/>
          </w:tcPr>
          <w:p w14:paraId="78352488" w14:textId="77777777" w:rsidR="006F695A" w:rsidRPr="004C3A0B" w:rsidRDefault="006F695A" w:rsidP="0077655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F695A" w:rsidRPr="004C3A0B" w14:paraId="222E0C5F" w14:textId="77777777" w:rsidTr="00776554">
        <w:tc>
          <w:tcPr>
            <w:tcW w:w="6663" w:type="dxa"/>
            <w:tcBorders>
              <w:top w:val="single" w:sz="4" w:space="0" w:color="auto"/>
              <w:bottom w:val="single" w:sz="4" w:space="0" w:color="auto"/>
            </w:tcBorders>
            <w:shd w:val="clear" w:color="auto" w:fill="F2F2F2" w:themeFill="background1" w:themeFillShade="F2"/>
          </w:tcPr>
          <w:p w14:paraId="64B28AF0" w14:textId="77777777" w:rsidR="006F695A" w:rsidRPr="004C3A0B" w:rsidRDefault="006F695A" w:rsidP="0077655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088F341" w14:textId="77777777" w:rsidR="006F695A" w:rsidRPr="004C3A0B" w:rsidRDefault="006F695A" w:rsidP="00776554">
            <w:pPr>
              <w:autoSpaceDE w:val="0"/>
              <w:autoSpaceDN w:val="0"/>
              <w:adjustRightInd w:val="0"/>
              <w:jc w:val="center"/>
              <w:rPr>
                <w:rFonts w:ascii="Arial" w:hAnsi="Arial" w:cs="Arial"/>
                <w:b/>
                <w:sz w:val="22"/>
                <w:szCs w:val="22"/>
              </w:rPr>
            </w:pPr>
          </w:p>
          <w:p w14:paraId="10E8C4D4" w14:textId="77777777" w:rsidR="006F695A" w:rsidRPr="004C3A0B" w:rsidRDefault="006F695A" w:rsidP="00776554">
            <w:pPr>
              <w:autoSpaceDE w:val="0"/>
              <w:autoSpaceDN w:val="0"/>
              <w:adjustRightInd w:val="0"/>
              <w:jc w:val="center"/>
              <w:rPr>
                <w:rFonts w:ascii="Arial" w:hAnsi="Arial" w:cs="Arial"/>
                <w:b/>
                <w:sz w:val="22"/>
                <w:szCs w:val="22"/>
              </w:rPr>
            </w:pPr>
          </w:p>
          <w:p w14:paraId="4CD3C60B" w14:textId="77777777" w:rsidR="006F695A" w:rsidRPr="004C3A0B" w:rsidRDefault="006F695A" w:rsidP="00776554">
            <w:pPr>
              <w:autoSpaceDE w:val="0"/>
              <w:autoSpaceDN w:val="0"/>
              <w:adjustRightInd w:val="0"/>
              <w:rPr>
                <w:rFonts w:ascii="Arial" w:hAnsi="Arial" w:cs="Arial"/>
                <w:b/>
                <w:sz w:val="16"/>
                <w:szCs w:val="16"/>
              </w:rPr>
            </w:pPr>
          </w:p>
          <w:p w14:paraId="73616358" w14:textId="77777777" w:rsidR="006F695A" w:rsidRPr="004C3A0B" w:rsidRDefault="006F695A" w:rsidP="00776554">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7A2D0E84" w14:textId="77777777" w:rsidR="006F695A" w:rsidRPr="004C3A0B" w:rsidRDefault="006F695A" w:rsidP="00776554">
            <w:pPr>
              <w:autoSpaceDE w:val="0"/>
              <w:autoSpaceDN w:val="0"/>
              <w:adjustRightInd w:val="0"/>
              <w:jc w:val="center"/>
              <w:rPr>
                <w:rFonts w:ascii="Arial" w:hAnsi="Arial" w:cs="Arial"/>
                <w:b/>
                <w:sz w:val="22"/>
                <w:szCs w:val="22"/>
              </w:rPr>
            </w:pPr>
          </w:p>
          <w:p w14:paraId="2D92DF5B" w14:textId="77777777" w:rsidR="006F695A" w:rsidRPr="004C3A0B" w:rsidRDefault="006F695A" w:rsidP="00776554">
            <w:pPr>
              <w:autoSpaceDE w:val="0"/>
              <w:autoSpaceDN w:val="0"/>
              <w:adjustRightInd w:val="0"/>
              <w:jc w:val="center"/>
              <w:rPr>
                <w:rFonts w:ascii="Arial" w:hAnsi="Arial" w:cs="Arial"/>
                <w:b/>
                <w:sz w:val="22"/>
                <w:szCs w:val="22"/>
              </w:rPr>
            </w:pPr>
          </w:p>
          <w:p w14:paraId="768F7435" w14:textId="77777777" w:rsidR="006F695A" w:rsidRPr="004C3A0B" w:rsidRDefault="006F695A" w:rsidP="00776554">
            <w:pPr>
              <w:autoSpaceDE w:val="0"/>
              <w:autoSpaceDN w:val="0"/>
              <w:adjustRightInd w:val="0"/>
              <w:rPr>
                <w:rFonts w:ascii="Arial" w:hAnsi="Arial" w:cs="Arial"/>
                <w:b/>
                <w:sz w:val="16"/>
                <w:szCs w:val="16"/>
              </w:rPr>
            </w:pPr>
          </w:p>
          <w:p w14:paraId="786A0066" w14:textId="77777777" w:rsidR="006F695A" w:rsidRPr="004C3A0B" w:rsidRDefault="006F695A" w:rsidP="00776554">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159E3FAB" w14:textId="77777777" w:rsidR="006F695A" w:rsidRPr="004C3A0B" w:rsidRDefault="006F695A" w:rsidP="00776554">
            <w:pPr>
              <w:autoSpaceDE w:val="0"/>
              <w:autoSpaceDN w:val="0"/>
              <w:adjustRightInd w:val="0"/>
              <w:jc w:val="center"/>
              <w:rPr>
                <w:rFonts w:ascii="Arial" w:hAnsi="Arial" w:cs="Arial"/>
                <w:b/>
                <w:sz w:val="22"/>
                <w:szCs w:val="22"/>
              </w:rPr>
            </w:pPr>
          </w:p>
          <w:p w14:paraId="72FD4B46" w14:textId="77777777" w:rsidR="006F695A" w:rsidRPr="004C3A0B" w:rsidRDefault="006F695A" w:rsidP="00776554">
            <w:pPr>
              <w:autoSpaceDE w:val="0"/>
              <w:autoSpaceDN w:val="0"/>
              <w:adjustRightInd w:val="0"/>
              <w:jc w:val="center"/>
              <w:rPr>
                <w:rFonts w:ascii="Arial" w:hAnsi="Arial" w:cs="Arial"/>
                <w:b/>
                <w:sz w:val="22"/>
                <w:szCs w:val="22"/>
              </w:rPr>
            </w:pPr>
          </w:p>
          <w:p w14:paraId="7A3DB98F" w14:textId="77777777" w:rsidR="006F695A" w:rsidRPr="004C3A0B" w:rsidRDefault="006F695A" w:rsidP="00776554">
            <w:pPr>
              <w:autoSpaceDE w:val="0"/>
              <w:autoSpaceDN w:val="0"/>
              <w:adjustRightInd w:val="0"/>
              <w:rPr>
                <w:rFonts w:ascii="Arial" w:hAnsi="Arial" w:cs="Arial"/>
                <w:b/>
                <w:sz w:val="16"/>
                <w:szCs w:val="16"/>
              </w:rPr>
            </w:pPr>
          </w:p>
          <w:p w14:paraId="2D0489FA" w14:textId="77777777" w:rsidR="006F695A" w:rsidRPr="004C3A0B" w:rsidRDefault="006F695A" w:rsidP="00776554">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6F695A" w:rsidRPr="004C3A0B" w14:paraId="6A43B610" w14:textId="77777777" w:rsidTr="00776554">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5B9D561A"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3DFD0920" w14:textId="77777777" w:rsidR="006F695A" w:rsidRPr="004C3A0B" w:rsidRDefault="006F695A" w:rsidP="00776554">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2F53D6C2" w14:textId="77777777" w:rsidR="006F695A" w:rsidRPr="004C3A0B" w:rsidRDefault="006F695A" w:rsidP="00776554">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3E62AAEA" w14:textId="77777777" w:rsidR="006F695A" w:rsidRPr="004C3A0B" w:rsidRDefault="006F695A" w:rsidP="00776554">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42AC6299" w14:textId="77777777" w:rsidR="006F695A" w:rsidRPr="004C3A0B" w:rsidRDefault="006F695A" w:rsidP="006F695A">
      <w:pPr>
        <w:rPr>
          <w:rFonts w:ascii="Arial" w:hAnsi="Arial" w:cs="Arial"/>
          <w:bCs/>
          <w:sz w:val="22"/>
          <w:szCs w:val="22"/>
        </w:rPr>
      </w:pPr>
      <w:r w:rsidRPr="004C3A0B">
        <w:rPr>
          <w:rFonts w:ascii="Arial" w:hAnsi="Arial" w:cs="Arial"/>
          <w:b/>
          <w:bCs/>
          <w:sz w:val="22"/>
          <w:szCs w:val="22"/>
        </w:rPr>
        <w:lastRenderedPageBreak/>
        <w:br w:type="page"/>
      </w:r>
    </w:p>
    <w:p w14:paraId="6A4F58CD" w14:textId="77777777" w:rsidR="006F695A" w:rsidRPr="004C3A0B" w:rsidRDefault="006F695A" w:rsidP="006F695A">
      <w:pPr>
        <w:rPr>
          <w:rFonts w:ascii="Arial" w:hAnsi="Arial" w:cs="Arial"/>
          <w:b/>
          <w:bCs/>
          <w:sz w:val="22"/>
          <w:szCs w:val="22"/>
        </w:rPr>
      </w:pPr>
      <w:r w:rsidRPr="004C3A0B">
        <w:rPr>
          <w:rFonts w:ascii="Arial" w:hAnsi="Arial" w:cs="Arial"/>
          <w:b/>
          <w:bCs/>
          <w:sz w:val="22"/>
          <w:szCs w:val="22"/>
        </w:rPr>
        <w:lastRenderedPageBreak/>
        <w:t>SECTION I: Feedback, Consent and Confidentiality</w:t>
      </w:r>
    </w:p>
    <w:p w14:paraId="010EACC8" w14:textId="77777777" w:rsidR="006F695A" w:rsidRPr="004C3A0B" w:rsidRDefault="006F695A" w:rsidP="006F695A">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F695A" w:rsidRPr="004C3A0B" w14:paraId="649497EF" w14:textId="77777777" w:rsidTr="00776554">
        <w:tc>
          <w:tcPr>
            <w:tcW w:w="9923" w:type="dxa"/>
            <w:tcBorders>
              <w:top w:val="single" w:sz="4" w:space="0" w:color="auto"/>
              <w:bottom w:val="single" w:sz="4" w:space="0" w:color="auto"/>
            </w:tcBorders>
            <w:shd w:val="clear" w:color="auto" w:fill="F2F2F2" w:themeFill="background1" w:themeFillShade="F2"/>
          </w:tcPr>
          <w:p w14:paraId="2B07353F" w14:textId="77777777" w:rsidR="006F695A" w:rsidRPr="004C3A0B" w:rsidRDefault="006F695A" w:rsidP="00776554">
            <w:pPr>
              <w:rPr>
                <w:rFonts w:ascii="Arial" w:hAnsi="Arial" w:cs="Arial"/>
                <w:sz w:val="22"/>
                <w:szCs w:val="22"/>
              </w:rPr>
            </w:pPr>
            <w:r w:rsidRPr="004C3A0B">
              <w:rPr>
                <w:rFonts w:ascii="Arial" w:hAnsi="Arial" w:cs="Arial"/>
                <w:b/>
                <w:sz w:val="22"/>
                <w:szCs w:val="22"/>
              </w:rPr>
              <w:t>Feedback</w:t>
            </w:r>
          </w:p>
          <w:p w14:paraId="4E927B64" w14:textId="77777777" w:rsidR="006F695A" w:rsidRPr="004C3A0B" w:rsidRDefault="006F695A" w:rsidP="00776554">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6F695A" w:rsidRPr="004C3A0B" w14:paraId="4FA0DE31" w14:textId="77777777" w:rsidTr="00776554">
        <w:tc>
          <w:tcPr>
            <w:tcW w:w="9923" w:type="dxa"/>
            <w:tcBorders>
              <w:top w:val="single" w:sz="4" w:space="0" w:color="auto"/>
              <w:bottom w:val="single" w:sz="4" w:space="0" w:color="auto"/>
            </w:tcBorders>
          </w:tcPr>
          <w:p w14:paraId="3395A3DC" w14:textId="77777777" w:rsidR="006F695A" w:rsidRPr="004C3A0B" w:rsidRDefault="006F695A" w:rsidP="00776554">
            <w:pPr>
              <w:autoSpaceDE w:val="0"/>
              <w:autoSpaceDN w:val="0"/>
              <w:adjustRightInd w:val="0"/>
              <w:rPr>
                <w:rFonts w:ascii="Arial" w:hAnsi="Arial" w:cs="Arial"/>
                <w:sz w:val="22"/>
                <w:szCs w:val="22"/>
              </w:rPr>
            </w:pPr>
          </w:p>
          <w:p w14:paraId="0EBC0851" w14:textId="77777777" w:rsidR="006F695A" w:rsidRPr="004C3A0B" w:rsidRDefault="006F695A" w:rsidP="00776554">
            <w:pPr>
              <w:autoSpaceDE w:val="0"/>
              <w:autoSpaceDN w:val="0"/>
              <w:adjustRightInd w:val="0"/>
              <w:rPr>
                <w:rFonts w:ascii="Arial" w:hAnsi="Arial" w:cs="Arial"/>
                <w:sz w:val="22"/>
                <w:szCs w:val="22"/>
              </w:rPr>
            </w:pPr>
            <w:r>
              <w:rPr>
                <w:rFonts w:ascii="Arial" w:hAnsi="Arial" w:cs="Arial"/>
                <w:sz w:val="22"/>
                <w:szCs w:val="22"/>
              </w:rPr>
              <w:t>N/A</w:t>
            </w:r>
          </w:p>
          <w:p w14:paraId="5E97B349" w14:textId="77777777" w:rsidR="006F695A" w:rsidRPr="004C3A0B" w:rsidRDefault="006F695A" w:rsidP="00776554">
            <w:pPr>
              <w:autoSpaceDE w:val="0"/>
              <w:autoSpaceDN w:val="0"/>
              <w:adjustRightInd w:val="0"/>
              <w:rPr>
                <w:rFonts w:ascii="Arial" w:hAnsi="Arial" w:cs="Arial"/>
                <w:sz w:val="22"/>
                <w:szCs w:val="22"/>
              </w:rPr>
            </w:pPr>
          </w:p>
          <w:p w14:paraId="7CC5E9A2"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6F695A" w:rsidRPr="004C3A0B" w14:paraId="5D0973D5" w14:textId="77777777" w:rsidTr="00776554">
        <w:tc>
          <w:tcPr>
            <w:tcW w:w="9923" w:type="dxa"/>
            <w:tcBorders>
              <w:top w:val="single" w:sz="4" w:space="0" w:color="auto"/>
              <w:bottom w:val="single" w:sz="4" w:space="0" w:color="auto"/>
            </w:tcBorders>
          </w:tcPr>
          <w:p w14:paraId="6978DED5" w14:textId="77777777" w:rsidR="006F695A" w:rsidRPr="004C3A0B" w:rsidRDefault="006F695A" w:rsidP="00776554">
            <w:pPr>
              <w:autoSpaceDE w:val="0"/>
              <w:autoSpaceDN w:val="0"/>
              <w:adjustRightInd w:val="0"/>
              <w:rPr>
                <w:rFonts w:ascii="Arial" w:hAnsi="Arial" w:cs="Arial"/>
                <w:sz w:val="16"/>
                <w:szCs w:val="16"/>
              </w:rPr>
            </w:pPr>
          </w:p>
        </w:tc>
      </w:tr>
      <w:tr w:rsidR="006F695A" w:rsidRPr="004C3A0B" w14:paraId="7D901B02" w14:textId="77777777" w:rsidTr="00776554">
        <w:tc>
          <w:tcPr>
            <w:tcW w:w="9923" w:type="dxa"/>
            <w:tcBorders>
              <w:top w:val="single" w:sz="4" w:space="0" w:color="auto"/>
              <w:bottom w:val="single" w:sz="4" w:space="0" w:color="auto"/>
            </w:tcBorders>
            <w:shd w:val="clear" w:color="auto" w:fill="F2F2F2" w:themeFill="background1" w:themeFillShade="F2"/>
          </w:tcPr>
          <w:p w14:paraId="4EADA624" w14:textId="77777777" w:rsidR="006F695A" w:rsidRPr="004C3A0B" w:rsidRDefault="006F695A" w:rsidP="00776554">
            <w:pPr>
              <w:rPr>
                <w:rFonts w:ascii="Arial" w:hAnsi="Arial" w:cs="Arial"/>
                <w:sz w:val="22"/>
                <w:szCs w:val="22"/>
              </w:rPr>
            </w:pPr>
            <w:r w:rsidRPr="004C3A0B">
              <w:rPr>
                <w:rFonts w:ascii="Arial" w:hAnsi="Arial" w:cs="Arial"/>
                <w:b/>
                <w:sz w:val="22"/>
                <w:szCs w:val="22"/>
              </w:rPr>
              <w:t>Informed consent</w:t>
            </w:r>
          </w:p>
          <w:p w14:paraId="76CBA544"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6F695A" w:rsidRPr="004C3A0B" w14:paraId="6D8ED50A" w14:textId="77777777" w:rsidTr="00776554">
        <w:tc>
          <w:tcPr>
            <w:tcW w:w="9923" w:type="dxa"/>
            <w:tcBorders>
              <w:top w:val="single" w:sz="4" w:space="0" w:color="auto"/>
              <w:bottom w:val="single" w:sz="4" w:space="0" w:color="auto"/>
            </w:tcBorders>
          </w:tcPr>
          <w:p w14:paraId="1C691EEE" w14:textId="77777777" w:rsidR="006F695A" w:rsidRPr="004C3A0B" w:rsidRDefault="006F695A" w:rsidP="00776554">
            <w:pPr>
              <w:autoSpaceDE w:val="0"/>
              <w:autoSpaceDN w:val="0"/>
              <w:adjustRightInd w:val="0"/>
              <w:rPr>
                <w:rFonts w:ascii="Arial" w:hAnsi="Arial" w:cs="Arial"/>
                <w:sz w:val="22"/>
                <w:szCs w:val="22"/>
              </w:rPr>
            </w:pPr>
          </w:p>
          <w:p w14:paraId="07D4460A" w14:textId="77777777" w:rsidR="006F695A" w:rsidRPr="004C3A0B" w:rsidRDefault="006F695A" w:rsidP="00776554">
            <w:pPr>
              <w:autoSpaceDE w:val="0"/>
              <w:autoSpaceDN w:val="0"/>
              <w:adjustRightInd w:val="0"/>
              <w:rPr>
                <w:rFonts w:ascii="Arial" w:hAnsi="Arial" w:cs="Arial"/>
                <w:sz w:val="22"/>
                <w:szCs w:val="22"/>
              </w:rPr>
            </w:pPr>
            <w:r>
              <w:rPr>
                <w:rFonts w:ascii="Arial" w:hAnsi="Arial" w:cs="Arial"/>
                <w:sz w:val="22"/>
                <w:szCs w:val="22"/>
              </w:rPr>
              <w:t>N/A</w:t>
            </w:r>
          </w:p>
          <w:p w14:paraId="758F9C3C" w14:textId="77777777" w:rsidR="006F695A" w:rsidRPr="004C3A0B" w:rsidRDefault="006F695A" w:rsidP="00776554">
            <w:pPr>
              <w:autoSpaceDE w:val="0"/>
              <w:autoSpaceDN w:val="0"/>
              <w:adjustRightInd w:val="0"/>
              <w:rPr>
                <w:rFonts w:ascii="Arial" w:hAnsi="Arial" w:cs="Arial"/>
                <w:sz w:val="22"/>
                <w:szCs w:val="22"/>
              </w:rPr>
            </w:pPr>
          </w:p>
          <w:p w14:paraId="2169A941"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6F695A" w:rsidRPr="004C3A0B" w14:paraId="7558D576" w14:textId="77777777" w:rsidTr="00776554">
        <w:tc>
          <w:tcPr>
            <w:tcW w:w="9923" w:type="dxa"/>
            <w:tcBorders>
              <w:top w:val="single" w:sz="4" w:space="0" w:color="auto"/>
              <w:bottom w:val="single" w:sz="4" w:space="0" w:color="auto"/>
            </w:tcBorders>
          </w:tcPr>
          <w:p w14:paraId="1B8FC3D7" w14:textId="77777777" w:rsidR="006F695A" w:rsidRPr="004C3A0B" w:rsidRDefault="006F695A" w:rsidP="00776554">
            <w:pPr>
              <w:autoSpaceDE w:val="0"/>
              <w:autoSpaceDN w:val="0"/>
              <w:adjustRightInd w:val="0"/>
              <w:rPr>
                <w:rFonts w:ascii="Arial" w:hAnsi="Arial" w:cs="Arial"/>
                <w:sz w:val="16"/>
                <w:szCs w:val="16"/>
              </w:rPr>
            </w:pPr>
          </w:p>
        </w:tc>
      </w:tr>
      <w:tr w:rsidR="006F695A" w:rsidRPr="004C3A0B" w14:paraId="14E1236D" w14:textId="77777777" w:rsidTr="00776554">
        <w:tc>
          <w:tcPr>
            <w:tcW w:w="9923" w:type="dxa"/>
            <w:tcBorders>
              <w:top w:val="single" w:sz="4" w:space="0" w:color="auto"/>
              <w:bottom w:val="single" w:sz="4" w:space="0" w:color="auto"/>
            </w:tcBorders>
            <w:shd w:val="clear" w:color="auto" w:fill="F2F2F2" w:themeFill="background1" w:themeFillShade="F2"/>
          </w:tcPr>
          <w:p w14:paraId="6C01FF35" w14:textId="77777777" w:rsidR="006F695A" w:rsidRPr="004C3A0B" w:rsidRDefault="006F695A" w:rsidP="00776554">
            <w:pPr>
              <w:rPr>
                <w:rFonts w:ascii="Arial" w:hAnsi="Arial" w:cs="Arial"/>
                <w:b/>
                <w:sz w:val="22"/>
                <w:szCs w:val="22"/>
              </w:rPr>
            </w:pPr>
            <w:r w:rsidRPr="004C3A0B">
              <w:rPr>
                <w:rFonts w:ascii="Arial" w:hAnsi="Arial" w:cs="Arial"/>
                <w:b/>
                <w:sz w:val="22"/>
                <w:szCs w:val="22"/>
              </w:rPr>
              <w:t>Confidentiality / Anonymity</w:t>
            </w:r>
          </w:p>
          <w:p w14:paraId="23A89176" w14:textId="77777777" w:rsidR="006F695A" w:rsidRPr="004C3A0B" w:rsidRDefault="006F695A" w:rsidP="0077655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F695A" w:rsidRPr="004C3A0B" w14:paraId="09D9D467" w14:textId="77777777" w:rsidTr="00776554">
        <w:tc>
          <w:tcPr>
            <w:tcW w:w="9923" w:type="dxa"/>
            <w:tcBorders>
              <w:top w:val="single" w:sz="4" w:space="0" w:color="auto"/>
              <w:bottom w:val="single" w:sz="4" w:space="0" w:color="auto"/>
            </w:tcBorders>
          </w:tcPr>
          <w:p w14:paraId="1C18D1FC" w14:textId="77777777" w:rsidR="006F695A" w:rsidRPr="004C3A0B" w:rsidRDefault="006F695A" w:rsidP="00776554">
            <w:pPr>
              <w:autoSpaceDE w:val="0"/>
              <w:autoSpaceDN w:val="0"/>
              <w:adjustRightInd w:val="0"/>
              <w:rPr>
                <w:rFonts w:ascii="Arial" w:hAnsi="Arial" w:cs="Arial"/>
                <w:sz w:val="22"/>
                <w:szCs w:val="22"/>
              </w:rPr>
            </w:pPr>
          </w:p>
          <w:p w14:paraId="7F3C6BA9" w14:textId="77777777" w:rsidR="006F695A" w:rsidRPr="004C3A0B" w:rsidRDefault="006F695A" w:rsidP="00776554">
            <w:pPr>
              <w:autoSpaceDE w:val="0"/>
              <w:autoSpaceDN w:val="0"/>
              <w:adjustRightInd w:val="0"/>
              <w:rPr>
                <w:rFonts w:ascii="Arial" w:hAnsi="Arial" w:cs="Arial"/>
                <w:sz w:val="22"/>
                <w:szCs w:val="22"/>
              </w:rPr>
            </w:pPr>
            <w:r>
              <w:rPr>
                <w:rFonts w:ascii="Arial" w:hAnsi="Arial" w:cs="Arial"/>
                <w:sz w:val="22"/>
                <w:szCs w:val="22"/>
              </w:rPr>
              <w:t>N/A</w:t>
            </w:r>
          </w:p>
          <w:p w14:paraId="4BFB3EA9" w14:textId="77777777" w:rsidR="006F695A" w:rsidRPr="004C3A0B" w:rsidRDefault="006F695A" w:rsidP="00776554">
            <w:pPr>
              <w:autoSpaceDE w:val="0"/>
              <w:autoSpaceDN w:val="0"/>
              <w:adjustRightInd w:val="0"/>
              <w:rPr>
                <w:rFonts w:ascii="Arial" w:hAnsi="Arial" w:cs="Arial"/>
                <w:sz w:val="22"/>
                <w:szCs w:val="22"/>
              </w:rPr>
            </w:pPr>
          </w:p>
          <w:p w14:paraId="009FB470"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4B6313D" w14:textId="77777777" w:rsidR="006F695A" w:rsidRPr="004C3A0B" w:rsidRDefault="006F695A" w:rsidP="006F695A">
      <w:pPr>
        <w:rPr>
          <w:rFonts w:ascii="Arial" w:hAnsi="Arial" w:cs="Arial"/>
          <w:sz w:val="22"/>
          <w:szCs w:val="22"/>
        </w:rPr>
      </w:pPr>
    </w:p>
    <w:p w14:paraId="5C8BAA84" w14:textId="77777777" w:rsidR="006F695A" w:rsidRPr="004C3A0B" w:rsidRDefault="006F695A" w:rsidP="006F695A">
      <w:pPr>
        <w:rPr>
          <w:rFonts w:ascii="Arial" w:hAnsi="Arial" w:cs="Arial"/>
          <w:sz w:val="22"/>
          <w:szCs w:val="22"/>
        </w:rPr>
      </w:pPr>
    </w:p>
    <w:p w14:paraId="751978BB" w14:textId="77777777" w:rsidR="006F695A" w:rsidRPr="004C3A0B" w:rsidRDefault="006F695A" w:rsidP="006F695A">
      <w:pPr>
        <w:rPr>
          <w:rFonts w:ascii="Arial" w:hAnsi="Arial" w:cs="Arial"/>
          <w:b/>
          <w:bCs/>
          <w:sz w:val="22"/>
          <w:szCs w:val="22"/>
        </w:rPr>
      </w:pPr>
      <w:r w:rsidRPr="004C3A0B">
        <w:rPr>
          <w:rFonts w:ascii="Arial" w:hAnsi="Arial" w:cs="Arial"/>
          <w:b/>
          <w:bCs/>
          <w:sz w:val="22"/>
          <w:szCs w:val="22"/>
        </w:rPr>
        <w:br w:type="page"/>
      </w:r>
    </w:p>
    <w:p w14:paraId="6D39A04E" w14:textId="77777777" w:rsidR="006F695A" w:rsidRPr="004C3A0B" w:rsidRDefault="006F695A" w:rsidP="006F695A">
      <w:pPr>
        <w:rPr>
          <w:rFonts w:ascii="Arial" w:hAnsi="Arial" w:cs="Arial"/>
          <w:b/>
          <w:bCs/>
          <w:sz w:val="22"/>
          <w:szCs w:val="22"/>
        </w:rPr>
      </w:pPr>
      <w:r w:rsidRPr="004C3A0B">
        <w:rPr>
          <w:rFonts w:ascii="Arial" w:hAnsi="Arial" w:cs="Arial"/>
          <w:b/>
          <w:bCs/>
          <w:sz w:val="22"/>
          <w:szCs w:val="22"/>
        </w:rPr>
        <w:lastRenderedPageBreak/>
        <w:t>SECTION J: Data Protection and Storage</w:t>
      </w:r>
    </w:p>
    <w:p w14:paraId="56C7D2A3" w14:textId="77777777" w:rsidR="006F695A" w:rsidRPr="004C3A0B" w:rsidRDefault="006F695A" w:rsidP="006F695A">
      <w:pPr>
        <w:rPr>
          <w:rFonts w:ascii="Arial" w:hAnsi="Arial" w:cs="Arial"/>
          <w:b/>
          <w:bCs/>
          <w:sz w:val="16"/>
          <w:szCs w:val="16"/>
        </w:rPr>
      </w:pPr>
    </w:p>
    <w:p w14:paraId="4AE88C42" w14:textId="77777777" w:rsidR="006F695A" w:rsidRPr="004C3A0B" w:rsidRDefault="006F695A" w:rsidP="006F695A">
      <w:pPr>
        <w:jc w:val="both"/>
        <w:rPr>
          <w:rFonts w:ascii="Arial" w:hAnsi="Arial" w:cs="Arial"/>
          <w:b/>
          <w:bCs/>
          <w:sz w:val="22"/>
          <w:szCs w:val="22"/>
        </w:rPr>
      </w:pPr>
      <w:r w:rsidRPr="004C3A0B">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68" w:history="1">
        <w:r w:rsidRPr="004C3A0B">
          <w:rPr>
            <w:rStyle w:val="Hyperlink"/>
            <w:rFonts w:ascii="Arial" w:eastAsia="Calibri" w:hAnsi="Arial" w:cs="Arial"/>
            <w:sz w:val="22"/>
            <w:szCs w:val="22"/>
          </w:rPr>
          <w:t>http://uwtsd.ac.uk/library/research-data-management/</w:t>
        </w:r>
      </w:hyperlink>
      <w:r w:rsidRPr="004C3A0B">
        <w:rPr>
          <w:rFonts w:ascii="Arial" w:hAnsi="Arial"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6F695A" w:rsidRPr="004C3A0B" w14:paraId="2B198583" w14:textId="77777777" w:rsidTr="00776554">
        <w:tc>
          <w:tcPr>
            <w:tcW w:w="7763" w:type="dxa"/>
            <w:tcBorders>
              <w:top w:val="nil"/>
              <w:left w:val="nil"/>
            </w:tcBorders>
          </w:tcPr>
          <w:p w14:paraId="5659A009" w14:textId="77777777" w:rsidR="006F695A" w:rsidRPr="004C3A0B" w:rsidRDefault="006F695A" w:rsidP="00776554">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475D4DDD"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180F3E5"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F695A" w:rsidRPr="004C3A0B" w14:paraId="4D565B2B" w14:textId="77777777" w:rsidTr="00776554">
        <w:trPr>
          <w:trHeight w:val="403"/>
        </w:trPr>
        <w:tc>
          <w:tcPr>
            <w:tcW w:w="7763" w:type="dxa"/>
            <w:shd w:val="clear" w:color="auto" w:fill="F2F2F2" w:themeFill="background1" w:themeFillShade="F2"/>
            <w:vAlign w:val="center"/>
          </w:tcPr>
          <w:p w14:paraId="0D23CCF5"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317A88BB"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4DC2A7A"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2D30D330" w14:textId="77777777" w:rsidTr="00776554">
        <w:trPr>
          <w:trHeight w:val="403"/>
        </w:trPr>
        <w:tc>
          <w:tcPr>
            <w:tcW w:w="9889" w:type="dxa"/>
            <w:gridSpan w:val="3"/>
            <w:shd w:val="clear" w:color="auto" w:fill="F2F2F2" w:themeFill="background1" w:themeFillShade="F2"/>
            <w:vAlign w:val="center"/>
          </w:tcPr>
          <w:p w14:paraId="04F45A17"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6F695A" w:rsidRPr="004C3A0B" w14:paraId="539A826A" w14:textId="77777777" w:rsidTr="00776554">
        <w:trPr>
          <w:trHeight w:val="403"/>
        </w:trPr>
        <w:tc>
          <w:tcPr>
            <w:tcW w:w="9889" w:type="dxa"/>
            <w:gridSpan w:val="3"/>
            <w:vAlign w:val="center"/>
          </w:tcPr>
          <w:p w14:paraId="4522A012" w14:textId="77777777" w:rsidR="006F695A" w:rsidRPr="004C3A0B" w:rsidRDefault="006F695A" w:rsidP="00776554">
            <w:pPr>
              <w:autoSpaceDE w:val="0"/>
              <w:autoSpaceDN w:val="0"/>
              <w:adjustRightInd w:val="0"/>
              <w:rPr>
                <w:rFonts w:ascii="Arial" w:hAnsi="Arial" w:cs="Arial"/>
                <w:sz w:val="22"/>
                <w:szCs w:val="22"/>
              </w:rPr>
            </w:pPr>
          </w:p>
          <w:p w14:paraId="5C639EE4" w14:textId="77777777" w:rsidR="006F695A" w:rsidRPr="004C3A0B" w:rsidRDefault="006F695A" w:rsidP="00776554">
            <w:pPr>
              <w:autoSpaceDE w:val="0"/>
              <w:autoSpaceDN w:val="0"/>
              <w:adjustRightInd w:val="0"/>
              <w:rPr>
                <w:rFonts w:ascii="Arial" w:hAnsi="Arial" w:cs="Arial"/>
                <w:sz w:val="22"/>
                <w:szCs w:val="22"/>
              </w:rPr>
            </w:pPr>
          </w:p>
          <w:p w14:paraId="74D36E30" w14:textId="77777777" w:rsidR="006F695A" w:rsidRPr="004C3A0B" w:rsidRDefault="006F695A" w:rsidP="00776554">
            <w:pPr>
              <w:autoSpaceDE w:val="0"/>
              <w:autoSpaceDN w:val="0"/>
              <w:adjustRightInd w:val="0"/>
              <w:rPr>
                <w:rFonts w:ascii="Arial" w:hAnsi="Arial" w:cs="Arial"/>
                <w:sz w:val="22"/>
                <w:szCs w:val="22"/>
              </w:rPr>
            </w:pPr>
          </w:p>
          <w:p w14:paraId="6E370DB6" w14:textId="77777777" w:rsidR="006F695A" w:rsidRPr="004C3A0B" w:rsidRDefault="006F695A" w:rsidP="00776554">
            <w:pPr>
              <w:autoSpaceDE w:val="0"/>
              <w:autoSpaceDN w:val="0"/>
              <w:adjustRightInd w:val="0"/>
              <w:rPr>
                <w:rFonts w:ascii="Arial" w:hAnsi="Arial" w:cs="Arial"/>
                <w:sz w:val="22"/>
                <w:szCs w:val="22"/>
              </w:rPr>
            </w:pPr>
          </w:p>
          <w:p w14:paraId="5115FD12"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r w:rsidR="006F695A" w:rsidRPr="004C3A0B" w14:paraId="6EFE4C02" w14:textId="77777777" w:rsidTr="00776554">
        <w:trPr>
          <w:trHeight w:val="163"/>
        </w:trPr>
        <w:tc>
          <w:tcPr>
            <w:tcW w:w="9889" w:type="dxa"/>
            <w:gridSpan w:val="3"/>
            <w:vAlign w:val="center"/>
          </w:tcPr>
          <w:p w14:paraId="698A0568" w14:textId="77777777" w:rsidR="006F695A" w:rsidRPr="004C3A0B" w:rsidRDefault="006F695A" w:rsidP="00776554">
            <w:pPr>
              <w:autoSpaceDE w:val="0"/>
              <w:autoSpaceDN w:val="0"/>
              <w:adjustRightInd w:val="0"/>
              <w:rPr>
                <w:rFonts w:ascii="Arial" w:hAnsi="Arial" w:cs="Arial"/>
                <w:sz w:val="16"/>
                <w:szCs w:val="16"/>
              </w:rPr>
            </w:pPr>
          </w:p>
        </w:tc>
      </w:tr>
      <w:tr w:rsidR="006F695A" w:rsidRPr="004C3A0B" w14:paraId="2153BD87" w14:textId="77777777" w:rsidTr="00776554">
        <w:trPr>
          <w:trHeight w:val="403"/>
        </w:trPr>
        <w:tc>
          <w:tcPr>
            <w:tcW w:w="7763" w:type="dxa"/>
            <w:shd w:val="clear" w:color="auto" w:fill="F2F2F2" w:themeFill="background1" w:themeFillShade="F2"/>
            <w:vAlign w:val="center"/>
          </w:tcPr>
          <w:p w14:paraId="2CB6D1C7"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7C9A8C3E"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50031544"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5BE421C5" w14:textId="77777777" w:rsidTr="00776554">
        <w:trPr>
          <w:trHeight w:val="403"/>
        </w:trPr>
        <w:tc>
          <w:tcPr>
            <w:tcW w:w="9889" w:type="dxa"/>
            <w:gridSpan w:val="3"/>
            <w:shd w:val="clear" w:color="auto" w:fill="F2F2F2" w:themeFill="background1" w:themeFillShade="F2"/>
            <w:vAlign w:val="center"/>
          </w:tcPr>
          <w:p w14:paraId="249AA622"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6F695A" w:rsidRPr="004C3A0B" w14:paraId="2F0ADE0A" w14:textId="77777777" w:rsidTr="00776554">
        <w:trPr>
          <w:trHeight w:val="403"/>
        </w:trPr>
        <w:tc>
          <w:tcPr>
            <w:tcW w:w="9889" w:type="dxa"/>
            <w:gridSpan w:val="3"/>
            <w:vAlign w:val="center"/>
          </w:tcPr>
          <w:p w14:paraId="59F05DFA" w14:textId="77777777" w:rsidR="006F695A" w:rsidRPr="004C3A0B" w:rsidRDefault="006F695A" w:rsidP="00776554">
            <w:pPr>
              <w:autoSpaceDE w:val="0"/>
              <w:autoSpaceDN w:val="0"/>
              <w:adjustRightInd w:val="0"/>
              <w:rPr>
                <w:rFonts w:ascii="Arial" w:hAnsi="Arial" w:cs="Arial"/>
                <w:sz w:val="22"/>
                <w:szCs w:val="22"/>
              </w:rPr>
            </w:pPr>
          </w:p>
          <w:p w14:paraId="755230BC" w14:textId="77777777" w:rsidR="006F695A" w:rsidRPr="004C3A0B" w:rsidRDefault="006F695A" w:rsidP="00776554">
            <w:pPr>
              <w:autoSpaceDE w:val="0"/>
              <w:autoSpaceDN w:val="0"/>
              <w:adjustRightInd w:val="0"/>
              <w:rPr>
                <w:rFonts w:ascii="Arial" w:hAnsi="Arial" w:cs="Arial"/>
                <w:sz w:val="22"/>
                <w:szCs w:val="22"/>
              </w:rPr>
            </w:pPr>
          </w:p>
          <w:p w14:paraId="6D24923B"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EF5022B" w14:textId="77777777" w:rsidR="006F695A" w:rsidRPr="004C3A0B" w:rsidRDefault="006F695A" w:rsidP="006F695A">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6F695A" w:rsidRPr="004C3A0B" w14:paraId="1B60D8C5" w14:textId="77777777" w:rsidTr="00776554">
        <w:trPr>
          <w:trHeight w:val="439"/>
        </w:trPr>
        <w:tc>
          <w:tcPr>
            <w:tcW w:w="7763" w:type="dxa"/>
            <w:shd w:val="clear" w:color="auto" w:fill="F2F2F2" w:themeFill="background1" w:themeFillShade="F2"/>
            <w:vAlign w:val="center"/>
          </w:tcPr>
          <w:p w14:paraId="286111FA" w14:textId="77777777" w:rsidR="006F695A" w:rsidRPr="004C3A0B" w:rsidRDefault="006F695A" w:rsidP="007765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EFB5BF1"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C030842"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F695A" w:rsidRPr="004C3A0B" w14:paraId="3620E830" w14:textId="77777777" w:rsidTr="00776554">
        <w:trPr>
          <w:trHeight w:val="439"/>
        </w:trPr>
        <w:tc>
          <w:tcPr>
            <w:tcW w:w="7763" w:type="dxa"/>
            <w:shd w:val="clear" w:color="auto" w:fill="F2F2F2" w:themeFill="background1" w:themeFillShade="F2"/>
            <w:vAlign w:val="center"/>
          </w:tcPr>
          <w:p w14:paraId="6D68BCBA"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61D307E"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8DA349C"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3902FE20" w14:textId="77777777" w:rsidTr="00776554">
        <w:trPr>
          <w:trHeight w:val="403"/>
        </w:trPr>
        <w:tc>
          <w:tcPr>
            <w:tcW w:w="7763" w:type="dxa"/>
            <w:shd w:val="clear" w:color="auto" w:fill="F2F2F2" w:themeFill="background1" w:themeFillShade="F2"/>
            <w:vAlign w:val="center"/>
          </w:tcPr>
          <w:p w14:paraId="27785706"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EAF55FF"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7830927"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6411B162" w14:textId="77777777" w:rsidTr="00776554">
        <w:trPr>
          <w:trHeight w:val="439"/>
        </w:trPr>
        <w:tc>
          <w:tcPr>
            <w:tcW w:w="7763" w:type="dxa"/>
            <w:shd w:val="clear" w:color="auto" w:fill="F2F2F2" w:themeFill="background1" w:themeFillShade="F2"/>
            <w:vAlign w:val="center"/>
          </w:tcPr>
          <w:p w14:paraId="42DBED1D"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A244310"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C2D61E7"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717D1379" w14:textId="77777777" w:rsidTr="00776554">
        <w:trPr>
          <w:trHeight w:val="403"/>
        </w:trPr>
        <w:tc>
          <w:tcPr>
            <w:tcW w:w="7763" w:type="dxa"/>
            <w:shd w:val="clear" w:color="auto" w:fill="F2F2F2" w:themeFill="background1" w:themeFillShade="F2"/>
            <w:vAlign w:val="center"/>
          </w:tcPr>
          <w:p w14:paraId="15CEEDF9"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E8C161D"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F393A44"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4915276C" w14:textId="77777777" w:rsidTr="00776554">
        <w:trPr>
          <w:trHeight w:val="403"/>
        </w:trPr>
        <w:tc>
          <w:tcPr>
            <w:tcW w:w="7763" w:type="dxa"/>
            <w:shd w:val="clear" w:color="auto" w:fill="F2F2F2" w:themeFill="background1" w:themeFillShade="F2"/>
            <w:vAlign w:val="center"/>
          </w:tcPr>
          <w:p w14:paraId="666101D0"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28F8851"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76D59A7"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164E2276" w14:textId="77777777" w:rsidTr="00776554">
        <w:trPr>
          <w:trHeight w:val="403"/>
        </w:trPr>
        <w:tc>
          <w:tcPr>
            <w:tcW w:w="7763" w:type="dxa"/>
            <w:shd w:val="clear" w:color="auto" w:fill="F2F2F2" w:themeFill="background1" w:themeFillShade="F2"/>
            <w:vAlign w:val="center"/>
          </w:tcPr>
          <w:p w14:paraId="4B962636"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A44C680"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B7FF106"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3D805931" w14:textId="77777777" w:rsidTr="00776554">
        <w:trPr>
          <w:trHeight w:val="403"/>
        </w:trPr>
        <w:tc>
          <w:tcPr>
            <w:tcW w:w="7763" w:type="dxa"/>
            <w:shd w:val="clear" w:color="auto" w:fill="F2F2F2" w:themeFill="background1" w:themeFillShade="F2"/>
            <w:vAlign w:val="center"/>
          </w:tcPr>
          <w:p w14:paraId="4E8CD3F2"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BABC4E8"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ADB186"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59E76F46" w14:textId="77777777" w:rsidTr="00776554">
        <w:trPr>
          <w:trHeight w:val="403"/>
        </w:trPr>
        <w:tc>
          <w:tcPr>
            <w:tcW w:w="7763" w:type="dxa"/>
            <w:shd w:val="clear" w:color="auto" w:fill="F2F2F2" w:themeFill="background1" w:themeFillShade="F2"/>
            <w:vAlign w:val="center"/>
          </w:tcPr>
          <w:p w14:paraId="7FEA7BC6" w14:textId="77777777" w:rsidR="006F695A" w:rsidRPr="004C3A0B" w:rsidRDefault="006F695A" w:rsidP="0077655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619B4600"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CD95D92"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F695A" w:rsidRPr="004C3A0B" w14:paraId="2D33759A" w14:textId="77777777" w:rsidTr="00776554">
        <w:trPr>
          <w:trHeight w:val="403"/>
        </w:trPr>
        <w:tc>
          <w:tcPr>
            <w:tcW w:w="9889" w:type="dxa"/>
            <w:gridSpan w:val="3"/>
            <w:shd w:val="clear" w:color="auto" w:fill="F2F2F2" w:themeFill="background1" w:themeFillShade="F2"/>
            <w:vAlign w:val="center"/>
          </w:tcPr>
          <w:p w14:paraId="1EA4A3FA" w14:textId="77777777" w:rsidR="006F695A" w:rsidRPr="004C3A0B" w:rsidRDefault="006F695A" w:rsidP="0077655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6F695A" w:rsidRPr="004C3A0B" w14:paraId="0349AC03" w14:textId="77777777" w:rsidTr="00776554">
        <w:trPr>
          <w:trHeight w:val="403"/>
        </w:trPr>
        <w:tc>
          <w:tcPr>
            <w:tcW w:w="9889" w:type="dxa"/>
            <w:gridSpan w:val="3"/>
            <w:vAlign w:val="center"/>
          </w:tcPr>
          <w:p w14:paraId="2A336F3C" w14:textId="77777777" w:rsidR="006F695A" w:rsidRPr="004C3A0B" w:rsidRDefault="006F695A" w:rsidP="00776554">
            <w:pPr>
              <w:autoSpaceDE w:val="0"/>
              <w:autoSpaceDN w:val="0"/>
              <w:adjustRightInd w:val="0"/>
              <w:rPr>
                <w:rFonts w:ascii="Arial" w:hAnsi="Arial" w:cs="Arial"/>
                <w:sz w:val="22"/>
                <w:szCs w:val="22"/>
              </w:rPr>
            </w:pPr>
          </w:p>
          <w:p w14:paraId="123F25EB" w14:textId="77777777" w:rsidR="006F695A" w:rsidRPr="004C3A0B" w:rsidRDefault="006F695A" w:rsidP="00776554">
            <w:pPr>
              <w:autoSpaceDE w:val="0"/>
              <w:autoSpaceDN w:val="0"/>
              <w:adjustRightInd w:val="0"/>
              <w:rPr>
                <w:rFonts w:ascii="Arial" w:hAnsi="Arial" w:cs="Arial"/>
                <w:sz w:val="22"/>
                <w:szCs w:val="22"/>
              </w:rPr>
            </w:pPr>
          </w:p>
          <w:p w14:paraId="1B9E6909" w14:textId="77777777" w:rsidR="006F695A" w:rsidRPr="004C3A0B" w:rsidRDefault="006F695A" w:rsidP="00776554">
            <w:pPr>
              <w:autoSpaceDE w:val="0"/>
              <w:autoSpaceDN w:val="0"/>
              <w:adjustRightInd w:val="0"/>
              <w:rPr>
                <w:rFonts w:ascii="Arial" w:hAnsi="Arial" w:cs="Arial"/>
                <w:sz w:val="22"/>
                <w:szCs w:val="22"/>
              </w:rPr>
            </w:pPr>
          </w:p>
          <w:p w14:paraId="27304EBF"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C58B287" w14:textId="77777777" w:rsidR="006F695A" w:rsidRPr="004C3A0B" w:rsidRDefault="006F695A" w:rsidP="006F695A">
      <w:pPr>
        <w:rPr>
          <w:rFonts w:ascii="Arial" w:hAnsi="Arial" w:cs="Arial"/>
          <w:sz w:val="16"/>
          <w:szCs w:val="16"/>
        </w:rPr>
      </w:pPr>
    </w:p>
    <w:p w14:paraId="31C5AACE" w14:textId="77777777" w:rsidR="006F695A" w:rsidRPr="004C3A0B" w:rsidRDefault="006F695A" w:rsidP="006F695A">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6F695A" w:rsidRPr="004C3A0B" w14:paraId="53F4CA90" w14:textId="77777777" w:rsidTr="00776554">
        <w:trPr>
          <w:trHeight w:val="439"/>
        </w:trPr>
        <w:tc>
          <w:tcPr>
            <w:tcW w:w="7763" w:type="dxa"/>
            <w:shd w:val="clear" w:color="auto" w:fill="F2F2F2" w:themeFill="background1" w:themeFillShade="F2"/>
            <w:vAlign w:val="center"/>
          </w:tcPr>
          <w:p w14:paraId="07366F71" w14:textId="77777777" w:rsidR="006F695A" w:rsidRPr="004C3A0B" w:rsidRDefault="006F695A" w:rsidP="00776554">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4E5DE3EB"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2FD8C1C" w14:textId="77777777" w:rsidR="006F695A" w:rsidRPr="004C3A0B" w:rsidRDefault="006F695A" w:rsidP="007765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F695A" w:rsidRPr="004C3A0B" w14:paraId="10082A84" w14:textId="77777777" w:rsidTr="00776554">
        <w:trPr>
          <w:trHeight w:val="439"/>
        </w:trPr>
        <w:tc>
          <w:tcPr>
            <w:tcW w:w="7763" w:type="dxa"/>
            <w:shd w:val="clear" w:color="auto" w:fill="F2F2F2" w:themeFill="background1" w:themeFillShade="F2"/>
            <w:vAlign w:val="center"/>
          </w:tcPr>
          <w:p w14:paraId="710BDF96"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6F8D7633"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20FC7458"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672AF975" w14:textId="77777777" w:rsidTr="00776554">
        <w:trPr>
          <w:trHeight w:val="403"/>
        </w:trPr>
        <w:tc>
          <w:tcPr>
            <w:tcW w:w="7763" w:type="dxa"/>
            <w:shd w:val="clear" w:color="auto" w:fill="F2F2F2" w:themeFill="background1" w:themeFillShade="F2"/>
            <w:vAlign w:val="center"/>
          </w:tcPr>
          <w:p w14:paraId="2453B590"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3A692436"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EndPr/>
            <w:sdtContent>
              <w:p w14:paraId="6E9F0FB8"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3B27CC86" w14:textId="77777777" w:rsidTr="00776554">
        <w:trPr>
          <w:trHeight w:val="439"/>
        </w:trPr>
        <w:tc>
          <w:tcPr>
            <w:tcW w:w="7763" w:type="dxa"/>
            <w:shd w:val="clear" w:color="auto" w:fill="F2F2F2" w:themeFill="background1" w:themeFillShade="F2"/>
            <w:vAlign w:val="center"/>
          </w:tcPr>
          <w:p w14:paraId="76B0E1D4"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AD48A88"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46D381CF"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10E5F982" w14:textId="77777777" w:rsidTr="00776554">
        <w:trPr>
          <w:trHeight w:val="403"/>
        </w:trPr>
        <w:tc>
          <w:tcPr>
            <w:tcW w:w="7763" w:type="dxa"/>
            <w:shd w:val="clear" w:color="auto" w:fill="F2F2F2" w:themeFill="background1" w:themeFillShade="F2"/>
            <w:vAlign w:val="center"/>
          </w:tcPr>
          <w:p w14:paraId="00DE00DB"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5FD392AB"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EndPr/>
            <w:sdtContent>
              <w:p w14:paraId="52AEA468"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2420A9B2" w14:textId="77777777" w:rsidTr="00776554">
        <w:trPr>
          <w:trHeight w:val="403"/>
        </w:trPr>
        <w:tc>
          <w:tcPr>
            <w:tcW w:w="7763" w:type="dxa"/>
            <w:shd w:val="clear" w:color="auto" w:fill="F2F2F2" w:themeFill="background1" w:themeFillShade="F2"/>
            <w:vAlign w:val="center"/>
          </w:tcPr>
          <w:p w14:paraId="61A1ADE4"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1298F07A"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EndPr/>
            <w:sdtContent>
              <w:p w14:paraId="104E3A56"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4C0B04B7" w14:textId="77777777" w:rsidTr="00776554">
        <w:trPr>
          <w:trHeight w:val="403"/>
        </w:trPr>
        <w:tc>
          <w:tcPr>
            <w:tcW w:w="7763" w:type="dxa"/>
            <w:shd w:val="clear" w:color="auto" w:fill="F2F2F2" w:themeFill="background1" w:themeFillShade="F2"/>
            <w:vAlign w:val="center"/>
          </w:tcPr>
          <w:p w14:paraId="141ACAD6"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62E43DEB"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692859D4"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4A4F58B3" w14:textId="77777777" w:rsidTr="00776554">
        <w:trPr>
          <w:trHeight w:val="403"/>
        </w:trPr>
        <w:tc>
          <w:tcPr>
            <w:tcW w:w="7763" w:type="dxa"/>
            <w:shd w:val="clear" w:color="auto" w:fill="F2F2F2" w:themeFill="background1" w:themeFillShade="F2"/>
            <w:vAlign w:val="center"/>
          </w:tcPr>
          <w:p w14:paraId="5DC0AD21"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3BEC439" w14:textId="77777777" w:rsidR="006F695A" w:rsidRPr="004C3A0B" w:rsidRDefault="006F695A" w:rsidP="0077655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087A9481" w14:textId="77777777" w:rsidR="006F695A" w:rsidRPr="004C3A0B" w:rsidRDefault="006F695A" w:rsidP="007765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619FCB83" w14:textId="77777777" w:rsidR="006F695A" w:rsidRPr="004C3A0B" w:rsidRDefault="006F695A" w:rsidP="007765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F695A" w:rsidRPr="004C3A0B" w14:paraId="715DBF11" w14:textId="77777777" w:rsidTr="00776554">
        <w:trPr>
          <w:trHeight w:val="403"/>
        </w:trPr>
        <w:tc>
          <w:tcPr>
            <w:tcW w:w="9889" w:type="dxa"/>
            <w:gridSpan w:val="3"/>
            <w:shd w:val="clear" w:color="auto" w:fill="F2F2F2" w:themeFill="background1" w:themeFillShade="F2"/>
            <w:vAlign w:val="center"/>
          </w:tcPr>
          <w:p w14:paraId="610AAB62"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F695A" w:rsidRPr="004C3A0B" w14:paraId="0CEE5B8B" w14:textId="77777777" w:rsidTr="00776554">
        <w:trPr>
          <w:trHeight w:val="403"/>
        </w:trPr>
        <w:tc>
          <w:tcPr>
            <w:tcW w:w="9889" w:type="dxa"/>
            <w:gridSpan w:val="3"/>
            <w:vAlign w:val="center"/>
          </w:tcPr>
          <w:p w14:paraId="3477E1AB" w14:textId="77777777" w:rsidR="006F695A" w:rsidRPr="004C3A0B" w:rsidRDefault="006F695A" w:rsidP="00776554">
            <w:pPr>
              <w:autoSpaceDE w:val="0"/>
              <w:autoSpaceDN w:val="0"/>
              <w:adjustRightInd w:val="0"/>
              <w:rPr>
                <w:rFonts w:ascii="Arial" w:hAnsi="Arial" w:cs="Arial"/>
                <w:sz w:val="22"/>
                <w:szCs w:val="22"/>
              </w:rPr>
            </w:pPr>
          </w:p>
          <w:p w14:paraId="76192593" w14:textId="77777777" w:rsidR="006F695A" w:rsidRPr="004C3A0B" w:rsidRDefault="006F695A" w:rsidP="00776554">
            <w:pPr>
              <w:autoSpaceDE w:val="0"/>
              <w:autoSpaceDN w:val="0"/>
              <w:adjustRightInd w:val="0"/>
              <w:rPr>
                <w:rFonts w:ascii="Arial" w:hAnsi="Arial" w:cs="Arial"/>
                <w:sz w:val="22"/>
                <w:szCs w:val="22"/>
              </w:rPr>
            </w:pPr>
          </w:p>
          <w:p w14:paraId="3DC36B0B"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F3A8F1B" w14:textId="77777777" w:rsidR="006F695A" w:rsidRPr="004C3A0B" w:rsidRDefault="006F695A" w:rsidP="006F695A">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F695A" w:rsidRPr="004C3A0B" w14:paraId="72307CDB" w14:textId="77777777" w:rsidTr="00776554">
        <w:trPr>
          <w:trHeight w:val="403"/>
        </w:trPr>
        <w:tc>
          <w:tcPr>
            <w:tcW w:w="9889" w:type="dxa"/>
            <w:shd w:val="clear" w:color="auto" w:fill="F2F2F2" w:themeFill="background1" w:themeFillShade="F2"/>
            <w:vAlign w:val="center"/>
          </w:tcPr>
          <w:p w14:paraId="7490CDB5"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F695A" w:rsidRPr="004C3A0B" w14:paraId="65B3CA1B" w14:textId="77777777" w:rsidTr="00776554">
        <w:trPr>
          <w:trHeight w:val="403"/>
        </w:trPr>
        <w:tc>
          <w:tcPr>
            <w:tcW w:w="9889" w:type="dxa"/>
            <w:vAlign w:val="center"/>
          </w:tcPr>
          <w:p w14:paraId="4932D12C" w14:textId="77777777" w:rsidR="006F695A" w:rsidRPr="004C3A0B" w:rsidRDefault="006F695A" w:rsidP="00776554">
            <w:pPr>
              <w:autoSpaceDE w:val="0"/>
              <w:autoSpaceDN w:val="0"/>
              <w:adjustRightInd w:val="0"/>
              <w:rPr>
                <w:rFonts w:ascii="Arial" w:hAnsi="Arial" w:cs="Arial"/>
                <w:sz w:val="22"/>
                <w:szCs w:val="22"/>
              </w:rPr>
            </w:pPr>
          </w:p>
          <w:p w14:paraId="3D8F6950" w14:textId="77777777" w:rsidR="006F695A" w:rsidRPr="004C3A0B" w:rsidRDefault="006F695A" w:rsidP="00776554">
            <w:pPr>
              <w:autoSpaceDE w:val="0"/>
              <w:autoSpaceDN w:val="0"/>
              <w:adjustRightInd w:val="0"/>
              <w:rPr>
                <w:rFonts w:ascii="Arial" w:hAnsi="Arial" w:cs="Arial"/>
                <w:sz w:val="22"/>
                <w:szCs w:val="22"/>
              </w:rPr>
            </w:pPr>
          </w:p>
          <w:p w14:paraId="41C80438" w14:textId="77777777" w:rsidR="006F695A" w:rsidRPr="004C3A0B" w:rsidRDefault="006F695A" w:rsidP="00776554">
            <w:pPr>
              <w:autoSpaceDE w:val="0"/>
              <w:autoSpaceDN w:val="0"/>
              <w:adjustRightInd w:val="0"/>
              <w:rPr>
                <w:rFonts w:ascii="Arial" w:hAnsi="Arial" w:cs="Arial"/>
                <w:sz w:val="22"/>
                <w:szCs w:val="22"/>
              </w:rPr>
            </w:pPr>
          </w:p>
          <w:p w14:paraId="3156B03C"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r w:rsidR="006F695A" w:rsidRPr="004C3A0B" w14:paraId="4310493F" w14:textId="77777777" w:rsidTr="00776554">
        <w:trPr>
          <w:trHeight w:val="233"/>
        </w:trPr>
        <w:tc>
          <w:tcPr>
            <w:tcW w:w="9889" w:type="dxa"/>
            <w:vAlign w:val="center"/>
          </w:tcPr>
          <w:p w14:paraId="3D5D659F" w14:textId="77777777" w:rsidR="006F695A" w:rsidRPr="004C3A0B" w:rsidRDefault="006F695A" w:rsidP="00776554">
            <w:pPr>
              <w:autoSpaceDE w:val="0"/>
              <w:autoSpaceDN w:val="0"/>
              <w:adjustRightInd w:val="0"/>
              <w:rPr>
                <w:rFonts w:ascii="Arial" w:hAnsi="Arial" w:cs="Arial"/>
                <w:sz w:val="16"/>
                <w:szCs w:val="16"/>
              </w:rPr>
            </w:pPr>
          </w:p>
        </w:tc>
      </w:tr>
      <w:tr w:rsidR="006F695A" w:rsidRPr="004C3A0B" w14:paraId="6608A2F2" w14:textId="77777777" w:rsidTr="00776554">
        <w:trPr>
          <w:trHeight w:val="403"/>
        </w:trPr>
        <w:tc>
          <w:tcPr>
            <w:tcW w:w="9889" w:type="dxa"/>
            <w:shd w:val="clear" w:color="auto" w:fill="F2F2F2" w:themeFill="background1" w:themeFillShade="F2"/>
          </w:tcPr>
          <w:p w14:paraId="62D6D079"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F695A" w:rsidRPr="004C3A0B" w14:paraId="45D02564" w14:textId="77777777" w:rsidTr="00776554">
        <w:trPr>
          <w:trHeight w:val="403"/>
        </w:trPr>
        <w:tc>
          <w:tcPr>
            <w:tcW w:w="9889" w:type="dxa"/>
          </w:tcPr>
          <w:p w14:paraId="74601AD1" w14:textId="77777777" w:rsidR="006F695A" w:rsidRPr="004C3A0B" w:rsidRDefault="006F695A" w:rsidP="00776554">
            <w:pPr>
              <w:autoSpaceDE w:val="0"/>
              <w:autoSpaceDN w:val="0"/>
              <w:adjustRightInd w:val="0"/>
              <w:rPr>
                <w:rFonts w:ascii="Arial" w:hAnsi="Arial" w:cs="Arial"/>
                <w:sz w:val="22"/>
                <w:szCs w:val="22"/>
              </w:rPr>
            </w:pPr>
          </w:p>
          <w:p w14:paraId="25F1BC43"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r w:rsidR="006F695A" w:rsidRPr="004C3A0B" w14:paraId="2A92C6BD" w14:textId="77777777" w:rsidTr="00776554">
        <w:trPr>
          <w:trHeight w:val="233"/>
        </w:trPr>
        <w:tc>
          <w:tcPr>
            <w:tcW w:w="9889" w:type="dxa"/>
          </w:tcPr>
          <w:p w14:paraId="5D373901" w14:textId="77777777" w:rsidR="006F695A" w:rsidRPr="004C3A0B" w:rsidRDefault="006F695A" w:rsidP="00776554">
            <w:pPr>
              <w:autoSpaceDE w:val="0"/>
              <w:autoSpaceDN w:val="0"/>
              <w:adjustRightInd w:val="0"/>
              <w:rPr>
                <w:rFonts w:ascii="Arial" w:hAnsi="Arial" w:cs="Arial"/>
                <w:sz w:val="16"/>
                <w:szCs w:val="16"/>
              </w:rPr>
            </w:pPr>
          </w:p>
        </w:tc>
      </w:tr>
      <w:tr w:rsidR="006F695A" w:rsidRPr="004C3A0B" w14:paraId="14F5011F" w14:textId="77777777" w:rsidTr="00776554">
        <w:trPr>
          <w:trHeight w:val="403"/>
        </w:trPr>
        <w:tc>
          <w:tcPr>
            <w:tcW w:w="9889" w:type="dxa"/>
            <w:shd w:val="clear" w:color="auto" w:fill="F2F2F2" w:themeFill="background1" w:themeFillShade="F2"/>
          </w:tcPr>
          <w:p w14:paraId="5BDEFF4D" w14:textId="77777777" w:rsidR="006F695A" w:rsidRPr="004C3A0B" w:rsidRDefault="006F695A" w:rsidP="0077655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F695A" w:rsidRPr="004C3A0B" w14:paraId="1C5C9E78" w14:textId="77777777" w:rsidTr="00776554">
        <w:trPr>
          <w:trHeight w:val="403"/>
        </w:trPr>
        <w:tc>
          <w:tcPr>
            <w:tcW w:w="9889" w:type="dxa"/>
          </w:tcPr>
          <w:p w14:paraId="1638B511" w14:textId="77777777" w:rsidR="006F695A" w:rsidRPr="004C3A0B" w:rsidRDefault="006F695A" w:rsidP="00776554">
            <w:pPr>
              <w:autoSpaceDE w:val="0"/>
              <w:autoSpaceDN w:val="0"/>
              <w:adjustRightInd w:val="0"/>
              <w:rPr>
                <w:rFonts w:cs="Arial"/>
              </w:rPr>
            </w:pPr>
          </w:p>
          <w:p w14:paraId="18870680" w14:textId="77777777" w:rsidR="006F695A" w:rsidRPr="004C3A0B" w:rsidRDefault="006F695A" w:rsidP="00776554">
            <w:pPr>
              <w:autoSpaceDE w:val="0"/>
              <w:autoSpaceDN w:val="0"/>
              <w:adjustRightInd w:val="0"/>
              <w:rPr>
                <w:rFonts w:cs="Arial"/>
              </w:rPr>
            </w:pPr>
          </w:p>
          <w:p w14:paraId="0F110E41" w14:textId="77777777" w:rsidR="006F695A" w:rsidRPr="004C3A0B" w:rsidRDefault="006F695A" w:rsidP="00776554">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83826AE" w14:textId="77777777" w:rsidR="006F695A" w:rsidRPr="004C3A0B" w:rsidRDefault="006F695A" w:rsidP="006F695A">
      <w:pPr>
        <w:rPr>
          <w:rFonts w:ascii="Arial" w:hAnsi="Arial" w:cs="Arial"/>
          <w:sz w:val="22"/>
          <w:szCs w:val="22"/>
        </w:rPr>
      </w:pPr>
    </w:p>
    <w:p w14:paraId="0D30A6D3" w14:textId="77777777" w:rsidR="006F695A" w:rsidRPr="004C3A0B" w:rsidRDefault="006F695A" w:rsidP="006F695A">
      <w:pPr>
        <w:rPr>
          <w:rFonts w:ascii="Arial" w:hAnsi="Arial" w:cs="Arial"/>
          <w:b/>
          <w:bCs/>
          <w:sz w:val="22"/>
          <w:szCs w:val="22"/>
        </w:rPr>
      </w:pPr>
      <w:r w:rsidRPr="004C3A0B">
        <w:rPr>
          <w:rFonts w:ascii="Arial" w:hAnsi="Arial" w:cs="Arial"/>
          <w:b/>
          <w:bCs/>
          <w:sz w:val="22"/>
          <w:szCs w:val="22"/>
        </w:rPr>
        <w:br w:type="page"/>
      </w:r>
    </w:p>
    <w:p w14:paraId="1E7C9651" w14:textId="77777777" w:rsidR="006F695A" w:rsidRPr="004C3A0B" w:rsidRDefault="006F695A" w:rsidP="006F695A">
      <w:pPr>
        <w:rPr>
          <w:rFonts w:ascii="Arial" w:hAnsi="Arial" w:cs="Arial"/>
          <w:b/>
          <w:bCs/>
          <w:sz w:val="22"/>
          <w:szCs w:val="22"/>
        </w:rPr>
      </w:pPr>
      <w:r w:rsidRPr="004C3A0B">
        <w:rPr>
          <w:rFonts w:ascii="Arial" w:hAnsi="Arial" w:cs="Arial"/>
          <w:b/>
          <w:bCs/>
          <w:sz w:val="22"/>
          <w:szCs w:val="22"/>
        </w:rPr>
        <w:lastRenderedPageBreak/>
        <w:t>SECTION K: Declaration</w:t>
      </w:r>
    </w:p>
    <w:p w14:paraId="2C9F549A" w14:textId="77777777" w:rsidR="006F695A" w:rsidRPr="004C3A0B" w:rsidRDefault="006F695A" w:rsidP="006F695A">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F695A" w:rsidRPr="004C3A0B" w14:paraId="477112AF" w14:textId="77777777" w:rsidTr="00776554">
        <w:trPr>
          <w:trHeight w:val="1807"/>
        </w:trPr>
        <w:tc>
          <w:tcPr>
            <w:tcW w:w="9881" w:type="dxa"/>
            <w:gridSpan w:val="4"/>
            <w:shd w:val="clear" w:color="auto" w:fill="F2F2F2" w:themeFill="background1" w:themeFillShade="F2"/>
            <w:vAlign w:val="center"/>
          </w:tcPr>
          <w:p w14:paraId="777D741B" w14:textId="77777777" w:rsidR="006F695A" w:rsidRPr="004C3A0B" w:rsidRDefault="006F695A" w:rsidP="0077655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2DC19AF" w14:textId="77777777" w:rsidR="006F695A" w:rsidRPr="004C3A0B" w:rsidRDefault="006F695A" w:rsidP="00776554">
            <w:pPr>
              <w:jc w:val="both"/>
              <w:rPr>
                <w:rFonts w:ascii="Arial" w:hAnsi="Arial" w:cs="Arial"/>
                <w:b/>
                <w:bCs/>
                <w:color w:val="000000"/>
                <w:sz w:val="22"/>
                <w:szCs w:val="22"/>
              </w:rPr>
            </w:pPr>
          </w:p>
          <w:p w14:paraId="70D21B60" w14:textId="77777777" w:rsidR="006F695A" w:rsidRPr="004C3A0B" w:rsidRDefault="006F695A" w:rsidP="0077655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69" w:history="1">
              <w:r w:rsidRPr="004C3A0B">
                <w:rPr>
                  <w:rStyle w:val="Hyperlink"/>
                  <w:rFonts w:ascii="Arial" w:eastAsia="Calibri" w:hAnsi="Arial" w:cs="Arial"/>
                  <w:sz w:val="22"/>
                  <w:szCs w:val="22"/>
                </w:rPr>
                <w:t>Research Ethics and Integrity Code of Practice</w:t>
              </w:r>
            </w:hyperlink>
          </w:p>
        </w:tc>
      </w:tr>
      <w:tr w:rsidR="006F695A" w:rsidRPr="004C3A0B" w14:paraId="40267FB9" w14:textId="77777777" w:rsidTr="00776554">
        <w:trPr>
          <w:trHeight w:val="657"/>
        </w:trPr>
        <w:tc>
          <w:tcPr>
            <w:tcW w:w="3219" w:type="dxa"/>
            <w:tcBorders>
              <w:right w:val="nil"/>
            </w:tcBorders>
            <w:vAlign w:val="center"/>
          </w:tcPr>
          <w:p w14:paraId="57E69120" w14:textId="77777777" w:rsidR="006F695A" w:rsidRPr="004C3A0B" w:rsidRDefault="006F695A" w:rsidP="0077655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r>
              <w:rPr>
                <w:rFonts w:ascii="Arial" w:hAnsi="Arial" w:cs="Arial"/>
                <w:b/>
                <w:bCs/>
                <w:sz w:val="22"/>
                <w:szCs w:val="22"/>
              </w:rPr>
              <w:t xml:space="preserve"> Bethan Rachel Hey</w:t>
            </w:r>
          </w:p>
        </w:tc>
        <w:tc>
          <w:tcPr>
            <w:tcW w:w="3969" w:type="dxa"/>
            <w:tcBorders>
              <w:left w:val="nil"/>
            </w:tcBorders>
            <w:vAlign w:val="center"/>
          </w:tcPr>
          <w:p w14:paraId="435A5264" w14:textId="77777777" w:rsidR="006F695A" w:rsidRPr="004C3A0B" w:rsidRDefault="006F695A" w:rsidP="00776554">
            <w:pPr>
              <w:spacing w:before="100" w:beforeAutospacing="1" w:after="100" w:afterAutospacing="1"/>
              <w:rPr>
                <w:rFonts w:ascii="Arial" w:hAnsi="Arial" w:cs="Arial"/>
                <w:sz w:val="22"/>
                <w:szCs w:val="22"/>
              </w:rPr>
            </w:pPr>
          </w:p>
        </w:tc>
        <w:tc>
          <w:tcPr>
            <w:tcW w:w="850" w:type="dxa"/>
            <w:tcBorders>
              <w:right w:val="nil"/>
            </w:tcBorders>
            <w:vAlign w:val="center"/>
          </w:tcPr>
          <w:p w14:paraId="7B179107" w14:textId="77777777" w:rsidR="006F695A" w:rsidRPr="004C3A0B" w:rsidRDefault="006F695A" w:rsidP="00776554">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5223BD6A" w14:textId="77777777" w:rsidR="006F695A" w:rsidRPr="004C3A0B" w:rsidRDefault="006F695A" w:rsidP="00776554">
            <w:pPr>
              <w:spacing w:before="100" w:beforeAutospacing="1" w:after="100" w:afterAutospacing="1"/>
              <w:rPr>
                <w:rFonts w:ascii="Arial" w:hAnsi="Arial" w:cs="Arial"/>
                <w:sz w:val="22"/>
                <w:szCs w:val="22"/>
              </w:rPr>
            </w:pPr>
            <w:r>
              <w:rPr>
                <w:rFonts w:ascii="Arial" w:hAnsi="Arial" w:cs="Arial"/>
                <w:sz w:val="22"/>
                <w:szCs w:val="22"/>
              </w:rPr>
              <w:t>19/12/17</w:t>
            </w:r>
          </w:p>
        </w:tc>
      </w:tr>
    </w:tbl>
    <w:p w14:paraId="1FFEAB7C" w14:textId="77777777" w:rsidR="006F695A" w:rsidRPr="004C3A0B" w:rsidRDefault="006F695A" w:rsidP="006F695A">
      <w:pPr>
        <w:rPr>
          <w:rFonts w:ascii="Arial" w:hAnsi="Arial" w:cs="Arial"/>
          <w:sz w:val="22"/>
          <w:szCs w:val="22"/>
        </w:rPr>
      </w:pPr>
    </w:p>
    <w:p w14:paraId="08056E45" w14:textId="77777777" w:rsidR="006F695A" w:rsidRPr="004C3A0B" w:rsidRDefault="006F695A" w:rsidP="006F695A">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F695A" w:rsidRPr="004C3A0B" w14:paraId="7B6F2377" w14:textId="77777777" w:rsidTr="00776554">
        <w:trPr>
          <w:trHeight w:val="346"/>
        </w:trPr>
        <w:tc>
          <w:tcPr>
            <w:tcW w:w="3227" w:type="dxa"/>
            <w:shd w:val="clear" w:color="auto" w:fill="F2F2F2" w:themeFill="background1" w:themeFillShade="F2"/>
            <w:vAlign w:val="center"/>
          </w:tcPr>
          <w:p w14:paraId="536405B6" w14:textId="77777777" w:rsidR="006F695A" w:rsidRPr="004C3A0B" w:rsidRDefault="006F695A" w:rsidP="00776554">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3F3BFD3F" w14:textId="77777777" w:rsidR="006F695A" w:rsidRPr="004C3A0B" w:rsidRDefault="006F695A" w:rsidP="00776554">
            <w:pPr>
              <w:pStyle w:val="ListParagraph"/>
              <w:ind w:left="0"/>
              <w:rPr>
                <w:rFonts w:ascii="Arial" w:hAnsi="Arial" w:cs="Arial"/>
              </w:rPr>
            </w:pPr>
            <w:r>
              <w:rPr>
                <w:rFonts w:ascii="Arial" w:hAnsi="Arial" w:cs="Arial"/>
              </w:rPr>
              <w:t xml:space="preserve">Heike Griffiths </w:t>
            </w:r>
          </w:p>
        </w:tc>
      </w:tr>
      <w:tr w:rsidR="006F695A" w:rsidRPr="004C3A0B" w14:paraId="38201A3D" w14:textId="77777777" w:rsidTr="00776554">
        <w:trPr>
          <w:trHeight w:val="347"/>
        </w:trPr>
        <w:tc>
          <w:tcPr>
            <w:tcW w:w="3227" w:type="dxa"/>
            <w:shd w:val="clear" w:color="auto" w:fill="F2F2F2" w:themeFill="background1" w:themeFillShade="F2"/>
            <w:vAlign w:val="center"/>
          </w:tcPr>
          <w:p w14:paraId="71B0744E" w14:textId="77777777" w:rsidR="006F695A" w:rsidRPr="004C3A0B" w:rsidRDefault="006F695A" w:rsidP="0077655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96AB9B7" w14:textId="77777777" w:rsidR="006F695A" w:rsidRPr="004C3A0B" w:rsidRDefault="006F695A" w:rsidP="00776554">
            <w:pPr>
              <w:pStyle w:val="ListParagraph"/>
              <w:ind w:left="0"/>
              <w:rPr>
                <w:rFonts w:ascii="Arial" w:hAnsi="Arial" w:cs="Arial"/>
              </w:rPr>
            </w:pPr>
            <w:r>
              <w:rPr>
                <w:rFonts w:ascii="Arial" w:hAnsi="Arial" w:cs="Arial"/>
              </w:rPr>
              <w:t>B. R. Hey</w:t>
            </w:r>
          </w:p>
          <w:p w14:paraId="2E63722E" w14:textId="77777777" w:rsidR="006F695A" w:rsidRPr="004C3A0B" w:rsidRDefault="006F695A" w:rsidP="00776554">
            <w:pPr>
              <w:pStyle w:val="ListParagraph"/>
              <w:ind w:left="0"/>
              <w:rPr>
                <w:rFonts w:ascii="Arial" w:hAnsi="Arial" w:cs="Arial"/>
              </w:rPr>
            </w:pPr>
          </w:p>
        </w:tc>
      </w:tr>
      <w:tr w:rsidR="006F695A" w:rsidRPr="004C3A0B" w14:paraId="20C357A1" w14:textId="77777777" w:rsidTr="00776554">
        <w:trPr>
          <w:trHeight w:val="347"/>
        </w:trPr>
        <w:tc>
          <w:tcPr>
            <w:tcW w:w="3227" w:type="dxa"/>
            <w:shd w:val="clear" w:color="auto" w:fill="F2F2F2" w:themeFill="background1" w:themeFillShade="F2"/>
            <w:vAlign w:val="center"/>
          </w:tcPr>
          <w:p w14:paraId="429B7399" w14:textId="77777777" w:rsidR="006F695A" w:rsidRPr="004C3A0B" w:rsidRDefault="006F695A" w:rsidP="0077655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0AE7B76" w14:textId="77777777" w:rsidR="006F695A" w:rsidRPr="004C3A0B" w:rsidRDefault="006F695A" w:rsidP="00776554">
            <w:pPr>
              <w:pStyle w:val="ListParagraph"/>
              <w:ind w:left="0"/>
              <w:rPr>
                <w:rFonts w:ascii="Arial" w:hAnsi="Arial" w:cs="Arial"/>
              </w:rPr>
            </w:pPr>
            <w:r>
              <w:rPr>
                <w:rFonts w:ascii="Arial" w:hAnsi="Arial" w:cs="Arial"/>
              </w:rPr>
              <w:t>19/12/17</w:t>
            </w:r>
          </w:p>
        </w:tc>
      </w:tr>
    </w:tbl>
    <w:p w14:paraId="01057556" w14:textId="77777777" w:rsidR="006F695A" w:rsidRPr="004C3A0B" w:rsidRDefault="006F695A" w:rsidP="006F695A">
      <w:pPr>
        <w:rPr>
          <w:rFonts w:ascii="Arial" w:hAnsi="Arial" w:cs="Arial"/>
          <w:sz w:val="22"/>
          <w:szCs w:val="22"/>
        </w:rPr>
      </w:pPr>
    </w:p>
    <w:p w14:paraId="49732069" w14:textId="77777777" w:rsidR="006F695A" w:rsidRPr="004C3A0B" w:rsidRDefault="006F695A" w:rsidP="006F695A">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F695A" w:rsidRPr="004C3A0B" w14:paraId="5CE895ED" w14:textId="77777777" w:rsidTr="00776554">
        <w:trPr>
          <w:trHeight w:val="346"/>
        </w:trPr>
        <w:tc>
          <w:tcPr>
            <w:tcW w:w="3227" w:type="dxa"/>
            <w:shd w:val="clear" w:color="auto" w:fill="F2F2F2" w:themeFill="background1" w:themeFillShade="F2"/>
            <w:vAlign w:val="center"/>
          </w:tcPr>
          <w:p w14:paraId="60AF3083" w14:textId="77777777" w:rsidR="006F695A" w:rsidRPr="004C3A0B" w:rsidRDefault="006F695A" w:rsidP="00776554">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3BE50B20" w14:textId="77777777" w:rsidR="006F695A" w:rsidRPr="004C3A0B" w:rsidRDefault="006F695A" w:rsidP="00776554">
            <w:pPr>
              <w:pStyle w:val="ListParagraph"/>
              <w:ind w:left="0"/>
              <w:rPr>
                <w:rFonts w:ascii="Arial" w:hAnsi="Arial" w:cs="Arial"/>
              </w:rPr>
            </w:pPr>
          </w:p>
        </w:tc>
      </w:tr>
      <w:tr w:rsidR="006F695A" w:rsidRPr="004C3A0B" w14:paraId="00EB3F45" w14:textId="77777777" w:rsidTr="00776554">
        <w:trPr>
          <w:trHeight w:val="347"/>
        </w:trPr>
        <w:tc>
          <w:tcPr>
            <w:tcW w:w="3227" w:type="dxa"/>
            <w:shd w:val="clear" w:color="auto" w:fill="F2F2F2" w:themeFill="background1" w:themeFillShade="F2"/>
            <w:vAlign w:val="center"/>
          </w:tcPr>
          <w:p w14:paraId="61CC93FD" w14:textId="77777777" w:rsidR="006F695A" w:rsidRPr="004C3A0B" w:rsidRDefault="006F695A" w:rsidP="0077655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0564A86" w14:textId="77777777" w:rsidR="006F695A" w:rsidRPr="004C3A0B" w:rsidRDefault="006F695A" w:rsidP="00776554">
            <w:pPr>
              <w:pStyle w:val="ListParagraph"/>
              <w:ind w:left="0"/>
              <w:rPr>
                <w:rFonts w:ascii="Arial" w:hAnsi="Arial" w:cs="Arial"/>
              </w:rPr>
            </w:pPr>
          </w:p>
          <w:p w14:paraId="0975A297" w14:textId="77777777" w:rsidR="006F695A" w:rsidRPr="004C3A0B" w:rsidRDefault="006F695A" w:rsidP="00776554">
            <w:pPr>
              <w:pStyle w:val="ListParagraph"/>
              <w:ind w:left="0"/>
              <w:rPr>
                <w:rFonts w:ascii="Arial" w:hAnsi="Arial" w:cs="Arial"/>
              </w:rPr>
            </w:pPr>
          </w:p>
        </w:tc>
      </w:tr>
      <w:tr w:rsidR="006F695A" w:rsidRPr="004C3A0B" w14:paraId="536C0254" w14:textId="77777777" w:rsidTr="00776554">
        <w:trPr>
          <w:trHeight w:val="347"/>
        </w:trPr>
        <w:tc>
          <w:tcPr>
            <w:tcW w:w="3227" w:type="dxa"/>
            <w:shd w:val="clear" w:color="auto" w:fill="F2F2F2" w:themeFill="background1" w:themeFillShade="F2"/>
            <w:vAlign w:val="center"/>
          </w:tcPr>
          <w:p w14:paraId="5BE6F5B3" w14:textId="77777777" w:rsidR="006F695A" w:rsidRPr="004C3A0B" w:rsidRDefault="006F695A" w:rsidP="0077655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466CB517" w14:textId="77777777" w:rsidR="006F695A" w:rsidRPr="004C3A0B" w:rsidRDefault="006F695A" w:rsidP="00776554">
            <w:pPr>
              <w:pStyle w:val="ListParagraph"/>
              <w:ind w:left="0"/>
              <w:rPr>
                <w:rFonts w:ascii="Arial" w:hAnsi="Arial" w:cs="Arial"/>
              </w:rPr>
            </w:pPr>
          </w:p>
        </w:tc>
      </w:tr>
    </w:tbl>
    <w:p w14:paraId="71A23B96" w14:textId="77777777" w:rsidR="006F695A" w:rsidRPr="004C3A0B" w:rsidRDefault="006F695A" w:rsidP="006F695A">
      <w:pPr>
        <w:rPr>
          <w:rFonts w:ascii="Arial" w:hAnsi="Arial" w:cs="Arial"/>
          <w:sz w:val="22"/>
          <w:szCs w:val="22"/>
        </w:rPr>
      </w:pPr>
    </w:p>
    <w:p w14:paraId="77D4D8FB" w14:textId="77777777" w:rsidR="006F695A" w:rsidRPr="004C3A0B" w:rsidRDefault="006F695A" w:rsidP="006F695A">
      <w:pPr>
        <w:rPr>
          <w:rFonts w:ascii="Arial" w:hAnsi="Arial" w:cs="Arial"/>
          <w:sz w:val="22"/>
          <w:szCs w:val="22"/>
        </w:rPr>
      </w:pPr>
    </w:p>
    <w:p w14:paraId="3B95202D" w14:textId="77777777" w:rsidR="006F695A" w:rsidRPr="004C3A0B" w:rsidRDefault="006F695A" w:rsidP="006F695A">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F695A" w:rsidRPr="004C3A0B" w14:paraId="069885A0" w14:textId="77777777" w:rsidTr="0077655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3003616" w14:textId="77777777" w:rsidR="006F695A" w:rsidRPr="004C3A0B" w:rsidRDefault="006F695A" w:rsidP="0077655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A27DEBC" w14:textId="77777777" w:rsidR="006F695A" w:rsidRPr="004C3A0B" w:rsidRDefault="006F695A" w:rsidP="0077655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6F695A" w:rsidRPr="004C3A0B" w14:paraId="2343E810" w14:textId="77777777" w:rsidTr="0077655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44B0EDD" w14:textId="77777777" w:rsidR="006F695A" w:rsidRPr="004C3A0B" w:rsidRDefault="006F695A" w:rsidP="0077655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E85EF8D" w14:textId="77777777" w:rsidR="006F695A" w:rsidRPr="004C3A0B" w:rsidRDefault="006F695A" w:rsidP="0077655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6F695A" w:rsidRPr="004C3A0B" w14:paraId="6BAA4C34" w14:textId="77777777" w:rsidTr="0077655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F2A80C1" w14:textId="77777777" w:rsidR="006F695A" w:rsidRPr="004C3A0B" w:rsidRDefault="006F695A" w:rsidP="0077655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9A6F3E" w14:textId="77777777" w:rsidR="006F695A" w:rsidRPr="004C3A0B" w:rsidRDefault="006F695A" w:rsidP="0077655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6F695A" w:rsidRPr="004C3A0B" w14:paraId="6FBA8370" w14:textId="77777777" w:rsidTr="0077655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F3A46F2" w14:textId="77777777" w:rsidR="006F695A" w:rsidRPr="004C3A0B" w:rsidRDefault="006F695A" w:rsidP="0077655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9C0AD05" w14:textId="77777777" w:rsidR="006F695A" w:rsidRPr="004C3A0B" w:rsidRDefault="006F695A" w:rsidP="00776554">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6F695A" w:rsidRPr="004C3A0B" w14:paraId="5FEC3010" w14:textId="77777777" w:rsidTr="00776554">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1514BCF" w14:textId="77777777" w:rsidR="006F695A" w:rsidRPr="004C3A0B" w:rsidRDefault="006F695A" w:rsidP="0077655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D6223D" w14:textId="77777777" w:rsidR="006F695A" w:rsidRPr="004C3A0B" w:rsidRDefault="006F695A" w:rsidP="0077655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6F695A" w:rsidRPr="004C3A0B" w14:paraId="04A7F788" w14:textId="77777777" w:rsidTr="00776554">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FCAE9B" w14:textId="77777777" w:rsidR="006F695A" w:rsidRPr="004C3A0B" w:rsidRDefault="006F695A" w:rsidP="0077655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C32D27" w14:textId="77777777" w:rsidR="006F695A" w:rsidRPr="004C3A0B" w:rsidRDefault="006F695A" w:rsidP="00776554">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ACFD607" w14:textId="77777777" w:rsidR="006F695A" w:rsidRPr="004C3A0B" w:rsidRDefault="006F695A" w:rsidP="006F695A">
      <w:pPr>
        <w:tabs>
          <w:tab w:val="left" w:pos="5103"/>
        </w:tabs>
        <w:rPr>
          <w:rFonts w:ascii="Arial" w:hAnsi="Arial" w:cs="Arial"/>
          <w:b/>
          <w:bCs/>
          <w:sz w:val="22"/>
          <w:szCs w:val="22"/>
        </w:rPr>
      </w:pPr>
    </w:p>
    <w:p w14:paraId="5252982B" w14:textId="77777777" w:rsidR="006F695A" w:rsidRPr="004C3A0B" w:rsidRDefault="006F695A" w:rsidP="006F695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6F695A" w:rsidRPr="004C3A0B" w14:paraId="4AC6CF8F" w14:textId="77777777" w:rsidTr="00776554">
        <w:tc>
          <w:tcPr>
            <w:tcW w:w="10060" w:type="dxa"/>
            <w:shd w:val="clear" w:color="auto" w:fill="F2F2F2" w:themeFill="background1" w:themeFillShade="F2"/>
          </w:tcPr>
          <w:p w14:paraId="45A48A5A" w14:textId="77777777" w:rsidR="006F695A" w:rsidRPr="004C3A0B" w:rsidRDefault="006F695A" w:rsidP="00776554">
            <w:pPr>
              <w:rPr>
                <w:rFonts w:ascii="Arial" w:hAnsi="Arial" w:cs="Arial"/>
                <w:b/>
                <w:sz w:val="22"/>
                <w:szCs w:val="22"/>
              </w:rPr>
            </w:pPr>
            <w:r w:rsidRPr="004C3A0B">
              <w:rPr>
                <w:rFonts w:ascii="Arial" w:hAnsi="Arial" w:cs="Arial"/>
                <w:b/>
                <w:sz w:val="22"/>
                <w:szCs w:val="22"/>
              </w:rPr>
              <w:t>RESEARCH STUDENTS AND STAFF ONLY</w:t>
            </w:r>
          </w:p>
          <w:p w14:paraId="545C8BA4" w14:textId="77777777" w:rsidR="006F695A" w:rsidRPr="004C3A0B" w:rsidRDefault="006F695A" w:rsidP="00776554">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70" w:history="1">
              <w:r w:rsidRPr="004C3A0B">
                <w:rPr>
                  <w:rStyle w:val="Hyperlink"/>
                  <w:rFonts w:ascii="Arial" w:eastAsia="Calibri"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65F076" w14:textId="77777777" w:rsidR="006F695A" w:rsidRPr="004C3A0B" w:rsidRDefault="006F695A" w:rsidP="0077655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eastAsiaTheme="majorEastAsia"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81581FB" w14:textId="77777777" w:rsidR="006F695A" w:rsidRPr="004C3A0B" w:rsidRDefault="006F695A" w:rsidP="006F695A">
      <w:pPr>
        <w:tabs>
          <w:tab w:val="left" w:pos="5103"/>
        </w:tabs>
        <w:rPr>
          <w:rFonts w:ascii="Arial" w:hAnsi="Arial" w:cs="Arial"/>
          <w:b/>
          <w:bCs/>
          <w:sz w:val="22"/>
          <w:szCs w:val="22"/>
        </w:rPr>
      </w:pPr>
    </w:p>
    <w:p w14:paraId="7C285CA3" w14:textId="77777777" w:rsidR="006F695A" w:rsidRPr="004C3A0B" w:rsidRDefault="006F695A" w:rsidP="006F695A">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376CCFB" w14:textId="77777777" w:rsidR="006F695A" w:rsidRPr="004C3A0B" w:rsidRDefault="006F695A" w:rsidP="006F695A">
      <w:pPr>
        <w:tabs>
          <w:tab w:val="left" w:pos="5103"/>
        </w:tabs>
        <w:rPr>
          <w:rFonts w:ascii="Arial" w:hAnsi="Arial" w:cs="Arial"/>
          <w:bCs/>
          <w:sz w:val="22"/>
          <w:szCs w:val="22"/>
        </w:rPr>
      </w:pPr>
    </w:p>
    <w:p w14:paraId="6FA28515" w14:textId="77777777" w:rsidR="006F695A" w:rsidRDefault="006F695A" w:rsidP="006F695A">
      <w:pPr>
        <w:tabs>
          <w:tab w:val="left" w:pos="5103"/>
        </w:tabs>
        <w:rPr>
          <w:rStyle w:val="Hyperlink"/>
          <w:rFonts w:ascii="Arial" w:eastAsia="Calibri" w:hAnsi="Arial" w:cs="Arial"/>
          <w:sz w:val="22"/>
          <w:szCs w:val="22"/>
        </w:rPr>
      </w:pPr>
      <w:r w:rsidRPr="004C3A0B">
        <w:rPr>
          <w:rFonts w:ascii="Arial" w:hAnsi="Arial" w:cs="Arial"/>
          <w:b/>
          <w:bCs/>
          <w:sz w:val="22"/>
          <w:szCs w:val="22"/>
        </w:rPr>
        <w:t xml:space="preserve">This form is available electronically from the Academic Office web pages: </w:t>
      </w:r>
      <w:hyperlink r:id="rId71" w:history="1">
        <w:r w:rsidRPr="004C3A0B">
          <w:rPr>
            <w:rStyle w:val="Hyperlink"/>
            <w:rFonts w:ascii="Arial" w:eastAsia="Calibri" w:hAnsi="Arial" w:cs="Arial"/>
            <w:sz w:val="22"/>
            <w:szCs w:val="22"/>
          </w:rPr>
          <w:t>http://www.uwtsd.ac.uk/academic-office/</w:t>
        </w:r>
      </w:hyperlink>
    </w:p>
    <w:p w14:paraId="48D876E8" w14:textId="77777777" w:rsidR="006F695A" w:rsidRPr="004C3A0B" w:rsidRDefault="006F695A" w:rsidP="006F695A">
      <w:pPr>
        <w:tabs>
          <w:tab w:val="left" w:pos="5103"/>
        </w:tabs>
        <w:rPr>
          <w:rFonts w:ascii="Arial" w:hAnsi="Arial" w:cs="Arial"/>
          <w:bCs/>
          <w:sz w:val="22"/>
          <w:szCs w:val="22"/>
        </w:rPr>
      </w:pPr>
    </w:p>
    <w:p w14:paraId="33567AEC" w14:textId="77777777" w:rsidR="006F695A" w:rsidRPr="004C3A0B" w:rsidRDefault="006F695A" w:rsidP="006F695A">
      <w:pPr>
        <w:jc w:val="center"/>
        <w:rPr>
          <w:rFonts w:ascii="Arial" w:hAnsi="Arial" w:cs="Arial"/>
          <w:b/>
          <w:sz w:val="22"/>
          <w:szCs w:val="22"/>
        </w:rPr>
      </w:pPr>
      <w:r w:rsidRPr="004C3A0B">
        <w:rPr>
          <w:rFonts w:ascii="Arial" w:hAnsi="Arial" w:cs="Arial"/>
          <w:b/>
          <w:sz w:val="22"/>
          <w:szCs w:val="22"/>
        </w:rPr>
        <w:t>Application Process</w:t>
      </w:r>
    </w:p>
    <w:p w14:paraId="17B68501" w14:textId="77777777" w:rsidR="006F695A" w:rsidRPr="004C3A0B" w:rsidRDefault="006F695A" w:rsidP="006F695A">
      <w:pPr>
        <w:jc w:val="both"/>
        <w:rPr>
          <w:rFonts w:ascii="Arial" w:hAnsi="Arial" w:cs="Arial"/>
        </w:rPr>
      </w:pPr>
    </w:p>
    <w:p w14:paraId="501945F6" w14:textId="77777777" w:rsidR="006F695A" w:rsidRPr="004C3A0B" w:rsidRDefault="006F695A" w:rsidP="006F695A">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 (</w:t>
      </w:r>
      <w:hyperlink r:id="rId72" w:history="1">
        <w:r w:rsidRPr="004C3A0B">
          <w:rPr>
            <w:rStyle w:val="Hyperlink"/>
            <w:rFonts w:ascii="Arial" w:eastAsia="Calibri" w:hAnsi="Arial" w:cs="Arial"/>
            <w:sz w:val="22"/>
            <w:szCs w:val="22"/>
          </w:rPr>
          <w:t>pgresearch@uwtsd.ac.uk</w:t>
        </w:r>
      </w:hyperlink>
      <w:r w:rsidRPr="004C3A0B">
        <w:rPr>
          <w:rStyle w:val="Hyperlink"/>
          <w:rFonts w:ascii="Arial" w:eastAsia="Calibri" w:hAnsi="Arial" w:cs="Arial"/>
          <w:sz w:val="22"/>
          <w:szCs w:val="22"/>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749DDCF5" w14:textId="77777777" w:rsidR="006F695A" w:rsidRPr="004C3A0B" w:rsidRDefault="006F695A" w:rsidP="006F695A">
      <w:pPr>
        <w:jc w:val="both"/>
        <w:rPr>
          <w:rFonts w:ascii="Arial" w:hAnsi="Arial" w:cs="Arial"/>
        </w:rPr>
      </w:pPr>
    </w:p>
    <w:p w14:paraId="6732A71A" w14:textId="77777777" w:rsidR="006F695A" w:rsidRPr="004C3A0B" w:rsidRDefault="006F695A" w:rsidP="006F695A">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1D417347" w14:textId="77777777" w:rsidR="006F695A" w:rsidRPr="004C3A0B" w:rsidRDefault="006F695A" w:rsidP="006F695A">
      <w:pPr>
        <w:jc w:val="both"/>
        <w:rPr>
          <w:rFonts w:ascii="Arial" w:hAnsi="Arial" w:cs="Arial"/>
        </w:rPr>
      </w:pPr>
    </w:p>
    <w:p w14:paraId="72F034AB" w14:textId="77777777" w:rsidR="006F695A" w:rsidRPr="004C3A0B" w:rsidRDefault="006F695A" w:rsidP="006F695A">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04218813" w14:textId="77777777" w:rsidR="006F695A" w:rsidRPr="004C3A0B" w:rsidRDefault="006F695A" w:rsidP="006F695A">
      <w:pPr>
        <w:tabs>
          <w:tab w:val="left" w:pos="5103"/>
        </w:tabs>
        <w:jc w:val="both"/>
        <w:rPr>
          <w:rFonts w:ascii="Arial" w:hAnsi="Arial" w:cs="Arial"/>
          <w:b/>
          <w:bCs/>
        </w:rPr>
      </w:pPr>
    </w:p>
    <w:p w14:paraId="156DEF70" w14:textId="77777777" w:rsidR="006F695A" w:rsidRPr="004C3A0B" w:rsidRDefault="006F695A" w:rsidP="006F695A">
      <w:pPr>
        <w:tabs>
          <w:tab w:val="left" w:pos="5103"/>
        </w:tabs>
        <w:jc w:val="both"/>
        <w:rPr>
          <w:rFonts w:ascii="Arial" w:hAnsi="Arial" w:cs="Arial"/>
          <w:b/>
          <w:bCs/>
        </w:rPr>
      </w:pPr>
      <w:r w:rsidRPr="004C3A0B">
        <w:rPr>
          <w:rFonts w:ascii="Arial" w:hAnsi="Arial" w:cs="Arial"/>
          <w:b/>
          <w:bCs/>
        </w:rPr>
        <w:t>Section A:  About You</w:t>
      </w:r>
    </w:p>
    <w:p w14:paraId="35874772" w14:textId="77777777" w:rsidR="006F695A" w:rsidRPr="004C3A0B" w:rsidRDefault="006F695A" w:rsidP="006F695A">
      <w:pPr>
        <w:tabs>
          <w:tab w:val="left" w:pos="5103"/>
        </w:tabs>
        <w:jc w:val="both"/>
        <w:rPr>
          <w:rFonts w:ascii="Arial" w:hAnsi="Arial" w:cs="Arial"/>
          <w:bCs/>
        </w:rPr>
      </w:pPr>
      <w:r w:rsidRPr="004C3A0B">
        <w:rPr>
          <w:rFonts w:ascii="Arial" w:hAnsi="Arial" w:cs="Arial"/>
          <w:bCs/>
        </w:rPr>
        <w:t>Please complete all relevant sections</w:t>
      </w:r>
    </w:p>
    <w:p w14:paraId="21CCBD41" w14:textId="77777777" w:rsidR="006F695A" w:rsidRPr="004C3A0B" w:rsidRDefault="006F695A" w:rsidP="006F695A">
      <w:pPr>
        <w:tabs>
          <w:tab w:val="left" w:pos="5103"/>
        </w:tabs>
        <w:jc w:val="both"/>
        <w:rPr>
          <w:rFonts w:ascii="Arial" w:hAnsi="Arial" w:cs="Arial"/>
          <w:b/>
          <w:bCs/>
        </w:rPr>
      </w:pPr>
    </w:p>
    <w:p w14:paraId="46851C1D" w14:textId="77777777" w:rsidR="006F695A" w:rsidRPr="004C3A0B" w:rsidRDefault="006F695A" w:rsidP="006F695A">
      <w:pPr>
        <w:tabs>
          <w:tab w:val="left" w:pos="5103"/>
        </w:tabs>
        <w:jc w:val="both"/>
        <w:rPr>
          <w:rFonts w:ascii="Arial" w:hAnsi="Arial" w:cs="Arial"/>
          <w:b/>
          <w:bCs/>
        </w:rPr>
      </w:pPr>
      <w:r w:rsidRPr="004C3A0B">
        <w:rPr>
          <w:rFonts w:ascii="Arial" w:hAnsi="Arial" w:cs="Arial"/>
          <w:b/>
          <w:bCs/>
        </w:rPr>
        <w:t>Section B:  Approval for research activity</w:t>
      </w:r>
    </w:p>
    <w:p w14:paraId="7B945288" w14:textId="77777777" w:rsidR="006F695A" w:rsidRPr="004C3A0B" w:rsidRDefault="006F695A" w:rsidP="006F695A">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042F2EFC" w14:textId="77777777" w:rsidR="006F695A" w:rsidRPr="004C3A0B" w:rsidRDefault="006F695A" w:rsidP="006F695A">
      <w:pPr>
        <w:tabs>
          <w:tab w:val="left" w:pos="5103"/>
        </w:tabs>
        <w:jc w:val="both"/>
        <w:rPr>
          <w:rFonts w:ascii="Arial" w:hAnsi="Arial" w:cs="Arial"/>
          <w:bCs/>
          <w:sz w:val="12"/>
          <w:szCs w:val="12"/>
        </w:rPr>
      </w:pPr>
    </w:p>
    <w:p w14:paraId="212A2B87" w14:textId="77777777" w:rsidR="006F695A" w:rsidRPr="004C3A0B" w:rsidRDefault="006F695A" w:rsidP="006F695A">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9D49370" w14:textId="77777777" w:rsidR="006F695A" w:rsidRPr="004C3A0B" w:rsidRDefault="006F695A" w:rsidP="006F695A">
      <w:pPr>
        <w:pStyle w:val="ListParagraph"/>
        <w:numPr>
          <w:ilvl w:val="0"/>
          <w:numId w:val="30"/>
        </w:numPr>
        <w:tabs>
          <w:tab w:val="left" w:pos="5103"/>
        </w:tabs>
        <w:contextualSpacing/>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1B290EC6" w14:textId="77777777" w:rsidR="006F695A" w:rsidRPr="004C3A0B" w:rsidRDefault="006F695A" w:rsidP="006F695A">
      <w:pPr>
        <w:pStyle w:val="ListParagraph"/>
        <w:numPr>
          <w:ilvl w:val="0"/>
          <w:numId w:val="30"/>
        </w:numPr>
        <w:tabs>
          <w:tab w:val="left" w:pos="5103"/>
        </w:tabs>
        <w:contextualSpacing/>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12888AA" w14:textId="77777777" w:rsidR="006F695A" w:rsidRPr="004C3A0B" w:rsidRDefault="006F695A" w:rsidP="006F695A">
      <w:pPr>
        <w:pStyle w:val="ListParagraph"/>
        <w:numPr>
          <w:ilvl w:val="0"/>
          <w:numId w:val="30"/>
        </w:numPr>
        <w:tabs>
          <w:tab w:val="left" w:pos="5103"/>
        </w:tabs>
        <w:contextualSpacing/>
        <w:jc w:val="both"/>
        <w:rPr>
          <w:rFonts w:ascii="Arial" w:hAnsi="Arial" w:cs="Arial"/>
          <w:bCs/>
          <w:sz w:val="20"/>
          <w:szCs w:val="20"/>
        </w:rPr>
      </w:pPr>
      <w:r w:rsidRPr="004C3A0B">
        <w:rPr>
          <w:rFonts w:ascii="Arial" w:hAnsi="Arial" w:cs="Arial"/>
          <w:bCs/>
          <w:sz w:val="20"/>
          <w:szCs w:val="20"/>
        </w:rPr>
        <w:t>Staff, by agreement by the Head of School/Assistant Dean</w:t>
      </w:r>
    </w:p>
    <w:p w14:paraId="5B0FA737" w14:textId="77777777" w:rsidR="006F695A" w:rsidRPr="004C3A0B" w:rsidRDefault="006F695A" w:rsidP="006F695A">
      <w:pPr>
        <w:tabs>
          <w:tab w:val="left" w:pos="5103"/>
        </w:tabs>
        <w:jc w:val="both"/>
        <w:rPr>
          <w:rFonts w:ascii="Arial" w:hAnsi="Arial" w:cs="Arial"/>
          <w:bCs/>
        </w:rPr>
      </w:pPr>
    </w:p>
    <w:p w14:paraId="028ED16F" w14:textId="77777777" w:rsidR="006F695A" w:rsidRPr="004C3A0B" w:rsidRDefault="006F695A" w:rsidP="006F695A">
      <w:pPr>
        <w:tabs>
          <w:tab w:val="left" w:pos="5103"/>
        </w:tabs>
        <w:jc w:val="both"/>
        <w:rPr>
          <w:rFonts w:ascii="Arial" w:hAnsi="Arial" w:cs="Arial"/>
          <w:b/>
          <w:bCs/>
        </w:rPr>
      </w:pPr>
      <w:r w:rsidRPr="004C3A0B">
        <w:rPr>
          <w:rFonts w:ascii="Arial" w:hAnsi="Arial" w:cs="Arial"/>
          <w:b/>
          <w:bCs/>
        </w:rPr>
        <w:t>Section C:  External Ethical Guidance materials</w:t>
      </w:r>
    </w:p>
    <w:p w14:paraId="3C054ABE" w14:textId="77777777" w:rsidR="006F695A" w:rsidRPr="004C3A0B" w:rsidRDefault="006F695A" w:rsidP="006F695A">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32113671" w14:textId="77777777" w:rsidR="006F695A" w:rsidRPr="004C3A0B" w:rsidRDefault="006F695A" w:rsidP="006F695A">
      <w:pPr>
        <w:tabs>
          <w:tab w:val="left" w:pos="5103"/>
        </w:tabs>
        <w:jc w:val="both"/>
        <w:rPr>
          <w:rFonts w:ascii="Arial" w:hAnsi="Arial" w:cs="Arial"/>
          <w:bCs/>
        </w:rPr>
      </w:pPr>
    </w:p>
    <w:p w14:paraId="5962483E" w14:textId="77777777" w:rsidR="006F695A" w:rsidRPr="004C3A0B" w:rsidRDefault="006F695A" w:rsidP="006F695A">
      <w:pPr>
        <w:tabs>
          <w:tab w:val="left" w:pos="5103"/>
        </w:tabs>
        <w:jc w:val="both"/>
        <w:rPr>
          <w:rFonts w:ascii="Arial" w:hAnsi="Arial" w:cs="Arial"/>
          <w:b/>
          <w:bCs/>
        </w:rPr>
      </w:pPr>
      <w:r w:rsidRPr="004C3A0B">
        <w:rPr>
          <w:rFonts w:ascii="Arial" w:hAnsi="Arial" w:cs="Arial"/>
          <w:b/>
          <w:bCs/>
        </w:rPr>
        <w:t>Section D:  External Collaborative Research Activity</w:t>
      </w:r>
    </w:p>
    <w:p w14:paraId="2A7A5F65" w14:textId="77777777" w:rsidR="006F695A" w:rsidRPr="004C3A0B" w:rsidRDefault="006F695A" w:rsidP="006F695A">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process then please provide details of that </w:t>
      </w:r>
      <w:r w:rsidRPr="004C3A0B">
        <w:rPr>
          <w:rFonts w:ascii="Arial" w:hAnsi="Arial" w:cs="Arial"/>
          <w:bCs/>
        </w:rPr>
        <w:lastRenderedPageBreak/>
        <w:t>process and a copy of any final (or interim) approvals received from the organisation.</w:t>
      </w:r>
    </w:p>
    <w:p w14:paraId="33AA7C9C" w14:textId="77777777" w:rsidR="006F695A" w:rsidRPr="004C3A0B" w:rsidRDefault="006F695A" w:rsidP="006F695A">
      <w:pPr>
        <w:tabs>
          <w:tab w:val="left" w:pos="5103"/>
        </w:tabs>
        <w:jc w:val="both"/>
        <w:rPr>
          <w:rFonts w:ascii="Arial" w:hAnsi="Arial" w:cs="Arial"/>
          <w:bCs/>
        </w:rPr>
      </w:pPr>
    </w:p>
    <w:p w14:paraId="2E7B3B20" w14:textId="77777777" w:rsidR="006F695A" w:rsidRPr="004C3A0B" w:rsidRDefault="006F695A" w:rsidP="006F695A">
      <w:pPr>
        <w:tabs>
          <w:tab w:val="left" w:pos="5103"/>
        </w:tabs>
        <w:jc w:val="both"/>
        <w:rPr>
          <w:rFonts w:ascii="Arial" w:hAnsi="Arial" w:cs="Arial"/>
          <w:b/>
          <w:bCs/>
        </w:rPr>
      </w:pPr>
      <w:r w:rsidRPr="004C3A0B">
        <w:rPr>
          <w:rFonts w:ascii="Arial" w:hAnsi="Arial" w:cs="Arial"/>
          <w:b/>
          <w:bCs/>
        </w:rPr>
        <w:t>Section E:  Details of Research Activity</w:t>
      </w:r>
    </w:p>
    <w:p w14:paraId="4897F4EB" w14:textId="77777777" w:rsidR="006F695A" w:rsidRDefault="006F695A" w:rsidP="006F695A">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89BC15A" w14:textId="77777777" w:rsidR="006F695A" w:rsidRPr="004C3A0B" w:rsidRDefault="006F695A" w:rsidP="006F695A">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A555556" w14:textId="77777777" w:rsidR="006F695A" w:rsidRDefault="006F695A" w:rsidP="006F695A">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6B7B490" w14:textId="77777777" w:rsidR="006F695A" w:rsidRDefault="006F695A" w:rsidP="006F695A">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2096B681" w14:textId="77777777" w:rsidR="006F695A" w:rsidRDefault="006F695A" w:rsidP="006F695A">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50E4438F" w14:textId="77777777" w:rsidR="006F695A" w:rsidRPr="004C3A0B" w:rsidRDefault="006F695A" w:rsidP="006F695A">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6000B6D7" w14:textId="77777777" w:rsidR="006F695A" w:rsidRPr="004C3A0B" w:rsidRDefault="006F695A" w:rsidP="006F695A">
      <w:pPr>
        <w:tabs>
          <w:tab w:val="left" w:pos="5103"/>
        </w:tabs>
        <w:jc w:val="both"/>
        <w:rPr>
          <w:rFonts w:ascii="Arial" w:hAnsi="Arial" w:cs="Arial"/>
          <w:b/>
          <w:bCs/>
        </w:rPr>
      </w:pPr>
    </w:p>
    <w:p w14:paraId="1673338B" w14:textId="77777777" w:rsidR="006F695A" w:rsidRPr="004C3A0B" w:rsidRDefault="006F695A" w:rsidP="006F695A">
      <w:pPr>
        <w:tabs>
          <w:tab w:val="left" w:pos="5103"/>
        </w:tabs>
        <w:jc w:val="both"/>
        <w:rPr>
          <w:rFonts w:ascii="Arial" w:hAnsi="Arial" w:cs="Arial"/>
          <w:b/>
          <w:bCs/>
        </w:rPr>
      </w:pPr>
      <w:r w:rsidRPr="004C3A0B">
        <w:rPr>
          <w:rFonts w:ascii="Arial" w:hAnsi="Arial" w:cs="Arial"/>
          <w:b/>
          <w:bCs/>
        </w:rPr>
        <w:t>Section F:  Scope of Research Activity</w:t>
      </w:r>
    </w:p>
    <w:p w14:paraId="5C8D2260" w14:textId="77777777" w:rsidR="006F695A" w:rsidRPr="004C3A0B" w:rsidRDefault="006F695A" w:rsidP="006F695A">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D6CB6A3" w14:textId="77777777" w:rsidR="006F695A" w:rsidRPr="004C3A0B" w:rsidRDefault="006F695A" w:rsidP="006F695A">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EA7450F" w14:textId="77777777" w:rsidR="006F695A" w:rsidRDefault="006F695A" w:rsidP="006F695A">
      <w:pPr>
        <w:tabs>
          <w:tab w:val="left" w:pos="5103"/>
        </w:tabs>
        <w:jc w:val="both"/>
        <w:rPr>
          <w:rFonts w:ascii="Arial" w:hAnsi="Arial" w:cs="Arial"/>
          <w:bCs/>
        </w:rPr>
      </w:pPr>
    </w:p>
    <w:p w14:paraId="321132FB" w14:textId="77777777" w:rsidR="006F695A" w:rsidRDefault="006F695A" w:rsidP="006F695A">
      <w:pPr>
        <w:tabs>
          <w:tab w:val="left" w:pos="5103"/>
        </w:tabs>
        <w:jc w:val="both"/>
        <w:rPr>
          <w:rFonts w:ascii="Arial" w:hAnsi="Arial" w:cs="Arial"/>
          <w:bCs/>
        </w:rPr>
      </w:pPr>
    </w:p>
    <w:p w14:paraId="58DD9B8D" w14:textId="77777777" w:rsidR="006F695A" w:rsidRDefault="006F695A" w:rsidP="006F695A">
      <w:pPr>
        <w:tabs>
          <w:tab w:val="left" w:pos="5103"/>
        </w:tabs>
        <w:jc w:val="both"/>
        <w:rPr>
          <w:rFonts w:ascii="Arial" w:hAnsi="Arial" w:cs="Arial"/>
          <w:bCs/>
        </w:rPr>
      </w:pPr>
    </w:p>
    <w:p w14:paraId="48A55E4B" w14:textId="77777777" w:rsidR="006F695A" w:rsidRPr="004C3A0B" w:rsidRDefault="006F695A" w:rsidP="006F695A">
      <w:pPr>
        <w:tabs>
          <w:tab w:val="left" w:pos="5103"/>
        </w:tabs>
        <w:jc w:val="both"/>
        <w:rPr>
          <w:rFonts w:ascii="Arial" w:hAnsi="Arial" w:cs="Arial"/>
          <w:bCs/>
        </w:rPr>
      </w:pPr>
    </w:p>
    <w:p w14:paraId="0B1F3692" w14:textId="77777777" w:rsidR="006F695A" w:rsidRPr="004C3A0B" w:rsidRDefault="006F695A" w:rsidP="006F695A">
      <w:pPr>
        <w:tabs>
          <w:tab w:val="left" w:pos="5103"/>
        </w:tabs>
        <w:jc w:val="both"/>
        <w:rPr>
          <w:rFonts w:ascii="Arial" w:hAnsi="Arial" w:cs="Arial"/>
          <w:b/>
          <w:bCs/>
        </w:rPr>
      </w:pPr>
      <w:r w:rsidRPr="004C3A0B">
        <w:rPr>
          <w:rFonts w:ascii="Arial" w:hAnsi="Arial" w:cs="Arial"/>
          <w:b/>
          <w:bCs/>
        </w:rPr>
        <w:t>Section G:  Intended Participants</w:t>
      </w:r>
    </w:p>
    <w:p w14:paraId="477D31EA" w14:textId="77777777" w:rsidR="006F695A" w:rsidRPr="004C3A0B" w:rsidRDefault="006F695A" w:rsidP="006F695A">
      <w:pPr>
        <w:tabs>
          <w:tab w:val="left" w:pos="5103"/>
        </w:tabs>
        <w:jc w:val="both"/>
        <w:rPr>
          <w:rFonts w:ascii="Arial" w:hAnsi="Arial" w:cs="Arial"/>
          <w:bCs/>
        </w:rPr>
      </w:pPr>
      <w:r w:rsidRPr="004C3A0B">
        <w:rPr>
          <w:rFonts w:ascii="Arial" w:hAnsi="Arial" w:cs="Arial"/>
          <w:bCs/>
        </w:rPr>
        <w:t>Please tick all categories that might apply.</w:t>
      </w:r>
    </w:p>
    <w:p w14:paraId="28F0C4A9" w14:textId="77777777" w:rsidR="006F695A" w:rsidRPr="004C3A0B" w:rsidRDefault="006F695A" w:rsidP="006F695A">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7B55B64" w14:textId="77777777" w:rsidR="006F695A" w:rsidRPr="004C3A0B" w:rsidRDefault="006F695A" w:rsidP="006F695A">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437FD68E" w14:textId="77777777" w:rsidR="006F695A" w:rsidRPr="004C3A0B" w:rsidRDefault="006F695A" w:rsidP="006F695A">
      <w:pPr>
        <w:tabs>
          <w:tab w:val="left" w:pos="5103"/>
        </w:tabs>
        <w:jc w:val="both"/>
        <w:rPr>
          <w:rFonts w:ascii="Arial" w:hAnsi="Arial" w:cs="Arial"/>
          <w:bCs/>
        </w:rPr>
      </w:pPr>
    </w:p>
    <w:p w14:paraId="1A56ED84" w14:textId="77777777" w:rsidR="006F695A" w:rsidRPr="004C3A0B" w:rsidRDefault="006F695A" w:rsidP="006F695A">
      <w:pPr>
        <w:tabs>
          <w:tab w:val="left" w:pos="5103"/>
        </w:tabs>
        <w:jc w:val="both"/>
        <w:rPr>
          <w:rFonts w:ascii="Arial" w:hAnsi="Arial" w:cs="Arial"/>
          <w:b/>
          <w:bCs/>
        </w:rPr>
      </w:pPr>
      <w:r w:rsidRPr="004C3A0B">
        <w:rPr>
          <w:rFonts w:ascii="Arial" w:hAnsi="Arial" w:cs="Arial"/>
          <w:b/>
          <w:bCs/>
        </w:rPr>
        <w:t>Section H:  Anticipate Risks</w:t>
      </w:r>
    </w:p>
    <w:p w14:paraId="13E291F6" w14:textId="77777777" w:rsidR="006F695A" w:rsidRPr="004C3A0B" w:rsidRDefault="006F695A" w:rsidP="006F695A">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760635E6" w14:textId="77777777" w:rsidR="006F695A" w:rsidRPr="004C3A0B" w:rsidRDefault="006F695A" w:rsidP="006F695A">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674EA6D9" w14:textId="77777777" w:rsidR="006F695A" w:rsidRPr="004C3A0B" w:rsidRDefault="006F695A" w:rsidP="006F695A">
      <w:pPr>
        <w:jc w:val="both"/>
        <w:rPr>
          <w:rFonts w:ascii="Arial" w:eastAsiaTheme="minorHAnsi" w:hAnsi="Arial" w:cs="Arial"/>
        </w:rPr>
      </w:pPr>
      <w:r w:rsidRPr="004C3A0B">
        <w:rPr>
          <w:rFonts w:ascii="Arial" w:eastAsiaTheme="minorHAnsi" w:hAnsi="Arial" w:cs="Arial"/>
        </w:rPr>
        <w:t xml:space="preserve">If these are business owners, time with you may reduce profit.  </w:t>
      </w:r>
    </w:p>
    <w:p w14:paraId="4F63BB0F" w14:textId="77777777" w:rsidR="006F695A" w:rsidRPr="004C3A0B" w:rsidRDefault="006F695A" w:rsidP="006F695A">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400BFB53" w14:textId="77777777" w:rsidR="006F695A" w:rsidRPr="004C3A0B" w:rsidRDefault="006F695A" w:rsidP="006F695A">
      <w:pPr>
        <w:contextualSpacing/>
        <w:jc w:val="both"/>
        <w:rPr>
          <w:rFonts w:ascii="Arial" w:eastAsiaTheme="minorHAnsi" w:hAnsi="Arial" w:cs="Arial"/>
          <w:b/>
        </w:rPr>
      </w:pPr>
      <w:r w:rsidRPr="004C3A0B">
        <w:rPr>
          <w:rFonts w:ascii="Arial" w:eastAsiaTheme="minorHAnsi" w:hAnsi="Arial" w:cs="Arial"/>
          <w:b/>
        </w:rPr>
        <w:t xml:space="preserve">Risk to you, the researcher   </w:t>
      </w:r>
      <w:r w:rsidRPr="004C3A0B">
        <w:rPr>
          <w:rFonts w:ascii="Arial" w:eastAsiaTheme="minorHAnsi" w:hAnsi="Arial" w:cs="Arial"/>
        </w:rPr>
        <w:t xml:space="preserve">Think about where you will meet people, if there </w:t>
      </w:r>
      <w:r>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What about the risk of collecting insufficient data?</w:t>
      </w:r>
    </w:p>
    <w:p w14:paraId="26B586EE" w14:textId="77777777" w:rsidR="006F695A" w:rsidRPr="00CA0057" w:rsidRDefault="006F695A" w:rsidP="006F695A">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D0621E5" w14:textId="77777777" w:rsidR="006F695A" w:rsidRPr="00CA0057" w:rsidRDefault="006F695A" w:rsidP="006F695A">
      <w:pPr>
        <w:pStyle w:val="ListParagraph"/>
        <w:numPr>
          <w:ilvl w:val="0"/>
          <w:numId w:val="33"/>
        </w:numPr>
        <w:contextualSpacing/>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F4F01F8" w14:textId="77777777" w:rsidR="006F695A" w:rsidRPr="00CA0057" w:rsidRDefault="006F695A" w:rsidP="006F695A">
      <w:pPr>
        <w:pStyle w:val="ListParagraph"/>
        <w:numPr>
          <w:ilvl w:val="0"/>
          <w:numId w:val="33"/>
        </w:numPr>
        <w:contextualSpacing/>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50B4E46" w14:textId="77777777" w:rsidR="006F695A" w:rsidRPr="00CA0057" w:rsidRDefault="006F695A" w:rsidP="006F695A">
      <w:pPr>
        <w:pStyle w:val="ListParagraph"/>
        <w:numPr>
          <w:ilvl w:val="0"/>
          <w:numId w:val="33"/>
        </w:numPr>
        <w:contextualSpacing/>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DC6C2B2" w14:textId="77777777" w:rsidR="006F695A" w:rsidRPr="00CA0057" w:rsidRDefault="006F695A" w:rsidP="006F695A">
      <w:pPr>
        <w:pStyle w:val="ListParagraph"/>
        <w:numPr>
          <w:ilvl w:val="0"/>
          <w:numId w:val="33"/>
        </w:numPr>
        <w:contextualSpacing/>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D281CC0" w14:textId="77777777" w:rsidR="006F695A" w:rsidRPr="00CA0057" w:rsidRDefault="006F695A" w:rsidP="006F695A">
      <w:pPr>
        <w:pStyle w:val="ListParagraph"/>
        <w:numPr>
          <w:ilvl w:val="0"/>
          <w:numId w:val="33"/>
        </w:numPr>
        <w:contextualSpacing/>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E3D5C8" w14:textId="77777777" w:rsidR="006F695A" w:rsidRDefault="006F695A" w:rsidP="006F695A">
      <w:pPr>
        <w:contextualSpacing/>
        <w:jc w:val="both"/>
        <w:rPr>
          <w:rFonts w:ascii="Arial" w:eastAsiaTheme="minorHAnsi" w:hAnsi="Arial" w:cs="Arial"/>
          <w:b/>
        </w:rPr>
      </w:pPr>
    </w:p>
    <w:p w14:paraId="3D8D1FF1" w14:textId="77777777" w:rsidR="006F695A" w:rsidRPr="004C3A0B" w:rsidRDefault="006F695A" w:rsidP="006F695A">
      <w:pPr>
        <w:contextualSpacing/>
        <w:jc w:val="both"/>
        <w:rPr>
          <w:rFonts w:ascii="Arial" w:eastAsiaTheme="minorHAnsi" w:hAnsi="Arial" w:cs="Arial"/>
        </w:rPr>
      </w:pPr>
      <w:r w:rsidRPr="004C3A0B">
        <w:rPr>
          <w:rFonts w:ascii="Arial" w:eastAsiaTheme="minorHAnsi" w:hAnsi="Arial" w:cs="Arial"/>
          <w:b/>
        </w:rPr>
        <w:t xml:space="preserve">Adverse Outcomes.  </w:t>
      </w:r>
      <w:r w:rsidRPr="004C3A0B">
        <w:rPr>
          <w:rFonts w:ascii="Arial" w:eastAsiaTheme="minorHAnsi" w:hAnsi="Arial" w:cs="Arial"/>
        </w:rPr>
        <w:t>Think carefully about the possibilities, and cover here</w:t>
      </w:r>
    </w:p>
    <w:p w14:paraId="6A0F228F" w14:textId="77777777" w:rsidR="006F695A" w:rsidRPr="004C3A0B" w:rsidRDefault="006F695A" w:rsidP="006F695A">
      <w:pPr>
        <w:contextualSpacing/>
        <w:jc w:val="both"/>
        <w:rPr>
          <w:rFonts w:ascii="Arial" w:eastAsiaTheme="minorHAnsi" w:hAnsi="Arial" w:cs="Arial"/>
        </w:rPr>
      </w:pPr>
    </w:p>
    <w:p w14:paraId="61ADC920" w14:textId="77777777" w:rsidR="006F695A" w:rsidRPr="004C3A0B" w:rsidRDefault="006F695A" w:rsidP="006F695A">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6309B028" w14:textId="77777777" w:rsidR="006F695A" w:rsidRDefault="006F695A" w:rsidP="006F695A">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w:t>
      </w:r>
      <w:r w:rsidRPr="004C3A0B">
        <w:rPr>
          <w:rFonts w:ascii="Arial" w:eastAsiaTheme="minorHAnsi" w:hAnsi="Arial" w:cs="Arial"/>
        </w:rPr>
        <w:lastRenderedPageBreak/>
        <w:t>questionnaire analysis be made available to respondents in some way?   Will an overview report be provided?  How and when?</w:t>
      </w:r>
    </w:p>
    <w:p w14:paraId="05B7DF14" w14:textId="77777777" w:rsidR="006F695A" w:rsidRDefault="006F695A" w:rsidP="006F695A">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79F5AEFF" w14:textId="77777777" w:rsidR="006F695A" w:rsidRPr="004C3A0B" w:rsidRDefault="006F695A" w:rsidP="006F695A">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1475755" w14:textId="77777777" w:rsidR="006F695A" w:rsidRDefault="006F695A" w:rsidP="006F695A">
      <w:pPr>
        <w:jc w:val="both"/>
        <w:rPr>
          <w:rFonts w:ascii="Arial" w:hAnsi="Arial" w:cs="Arial"/>
        </w:rPr>
      </w:pPr>
    </w:p>
    <w:p w14:paraId="08EE4AE6" w14:textId="77777777" w:rsidR="006F695A" w:rsidRPr="004C3A0B" w:rsidRDefault="006F695A" w:rsidP="006F695A">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38BC0610" w14:textId="77777777" w:rsidR="006F695A" w:rsidRDefault="006F695A" w:rsidP="006F695A">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2041699C" w14:textId="77777777" w:rsidR="006F695A" w:rsidRPr="004C3A0B" w:rsidRDefault="006F695A" w:rsidP="006F695A">
      <w:pPr>
        <w:jc w:val="both"/>
        <w:rPr>
          <w:rFonts w:ascii="Arial" w:hAnsi="Arial" w:cs="Arial"/>
        </w:rPr>
      </w:pPr>
    </w:p>
    <w:p w14:paraId="087D3854" w14:textId="77777777" w:rsidR="006F695A" w:rsidRDefault="006F695A" w:rsidP="006F695A">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6E699E6" w14:textId="77777777" w:rsidR="006F695A" w:rsidRPr="004C3A0B" w:rsidRDefault="006F695A" w:rsidP="006F695A">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4C3A0B">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17AAECEA" w14:textId="77777777" w:rsidR="006F695A" w:rsidRPr="004C3A0B" w:rsidRDefault="006F695A" w:rsidP="006F695A">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34F971D" w14:textId="77777777" w:rsidR="006F695A" w:rsidRPr="004C3A0B" w:rsidRDefault="006F695A" w:rsidP="006F695A">
      <w:pPr>
        <w:jc w:val="both"/>
        <w:rPr>
          <w:rFonts w:ascii="Arial" w:eastAsiaTheme="minorHAnsi" w:hAnsi="Arial" w:cs="Arial"/>
        </w:rPr>
      </w:pPr>
    </w:p>
    <w:p w14:paraId="6F64FFA9" w14:textId="77777777" w:rsidR="006F695A" w:rsidRPr="004C3A0B" w:rsidRDefault="006F695A" w:rsidP="006F695A">
      <w:pPr>
        <w:jc w:val="both"/>
        <w:rPr>
          <w:rFonts w:ascii="Arial" w:eastAsiaTheme="minorHAnsi" w:hAnsi="Arial" w:cs="Arial"/>
          <w:b/>
        </w:rPr>
      </w:pPr>
      <w:r w:rsidRPr="004C3A0B">
        <w:rPr>
          <w:rFonts w:ascii="Arial" w:eastAsiaTheme="minorHAnsi" w:hAnsi="Arial" w:cs="Arial"/>
          <w:b/>
        </w:rPr>
        <w:t>Section K:  Declaration</w:t>
      </w:r>
    </w:p>
    <w:p w14:paraId="10B0E537" w14:textId="77777777" w:rsidR="006F695A" w:rsidRPr="004C3A0B" w:rsidRDefault="006F695A" w:rsidP="006F695A">
      <w:pPr>
        <w:jc w:val="both"/>
        <w:rPr>
          <w:rFonts w:ascii="Arial" w:eastAsiaTheme="minorHAnsi" w:hAnsi="Arial" w:cs="Arial"/>
        </w:rPr>
      </w:pPr>
      <w:r w:rsidRPr="004C3A0B">
        <w:rPr>
          <w:rFonts w:ascii="Arial" w:eastAsiaTheme="minorHAnsi" w:hAnsi="Arial" w:cs="Arial"/>
        </w:rPr>
        <w:t>Ensure the appropriate countersignatures have been provided</w:t>
      </w:r>
    </w:p>
    <w:p w14:paraId="6D563B54" w14:textId="77777777" w:rsidR="006F695A" w:rsidRPr="00D77DFD" w:rsidRDefault="006F695A" w:rsidP="006F695A">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202F093E" w14:textId="77777777" w:rsidR="006F695A" w:rsidRPr="00D77DFD" w:rsidRDefault="006F695A" w:rsidP="006F695A">
      <w:pPr>
        <w:jc w:val="both"/>
        <w:rPr>
          <w:rFonts w:ascii="Arial" w:hAnsi="Arial" w:cs="Arial"/>
        </w:rPr>
      </w:pPr>
    </w:p>
    <w:p w14:paraId="47824F96" w14:textId="77777777" w:rsidR="006F695A" w:rsidRPr="00D77DFD" w:rsidRDefault="006F695A" w:rsidP="006F695A">
      <w:pPr>
        <w:jc w:val="both"/>
        <w:rPr>
          <w:rFonts w:ascii="Arial" w:hAnsi="Arial" w:cs="Arial"/>
        </w:rPr>
      </w:pPr>
    </w:p>
    <w:p w14:paraId="6D3412F1" w14:textId="77777777" w:rsidR="006F695A" w:rsidRPr="00D77DFD" w:rsidRDefault="006F695A" w:rsidP="006F695A">
      <w:pPr>
        <w:jc w:val="both"/>
        <w:rPr>
          <w:rFonts w:ascii="Arial" w:hAnsi="Arial" w:cs="Arial"/>
        </w:rPr>
      </w:pPr>
    </w:p>
    <w:p w14:paraId="01C7A582" w14:textId="77777777" w:rsidR="006F695A" w:rsidRPr="00D77DFD" w:rsidRDefault="006F695A" w:rsidP="006F695A">
      <w:pPr>
        <w:jc w:val="both"/>
        <w:rPr>
          <w:rFonts w:ascii="Arial" w:hAnsi="Arial" w:cs="Arial"/>
        </w:rPr>
      </w:pPr>
    </w:p>
    <w:p w14:paraId="63252CBD" w14:textId="77777777" w:rsidR="006F695A" w:rsidRPr="00D77DFD" w:rsidRDefault="006F695A" w:rsidP="006F695A">
      <w:pPr>
        <w:jc w:val="both"/>
        <w:rPr>
          <w:rFonts w:ascii="Arial" w:hAnsi="Arial" w:cs="Arial"/>
          <w:sz w:val="22"/>
          <w:szCs w:val="22"/>
        </w:rPr>
      </w:pPr>
    </w:p>
    <w:p w14:paraId="2FDE0442" w14:textId="77777777" w:rsidR="001800C8" w:rsidRDefault="001800C8" w:rsidP="28332918">
      <w:pPr>
        <w:spacing w:line="480" w:lineRule="auto"/>
        <w:rPr>
          <w:b/>
          <w:bCs/>
        </w:rPr>
      </w:pPr>
    </w:p>
    <w:p w14:paraId="042BAFA3" w14:textId="2288A590" w:rsidR="005E060A" w:rsidRDefault="005E060A" w:rsidP="001800C8">
      <w:pPr>
        <w:pStyle w:val="ListParagraph"/>
        <w:numPr>
          <w:ilvl w:val="1"/>
          <w:numId w:val="1"/>
        </w:numPr>
        <w:spacing w:line="480" w:lineRule="auto"/>
        <w:outlineLvl w:val="1"/>
        <w:rPr>
          <w:b/>
          <w:bCs/>
        </w:rPr>
      </w:pPr>
      <w:r w:rsidRPr="28332918">
        <w:rPr>
          <w:b/>
          <w:bCs/>
        </w:rPr>
        <w:br w:type="page"/>
      </w:r>
      <w:bookmarkStart w:id="25" w:name="_Toc512427035"/>
      <w:r w:rsidR="001800C8" w:rsidRPr="001800C8">
        <w:rPr>
          <w:b/>
          <w:bCs/>
          <w:noProof/>
        </w:rPr>
        <w:lastRenderedPageBreak/>
        <w:drawing>
          <wp:anchor distT="0" distB="0" distL="114300" distR="114300" simplePos="0" relativeHeight="251659776" behindDoc="0" locked="0" layoutInCell="1" allowOverlap="1" wp14:anchorId="2C210344" wp14:editId="2704BF8D">
            <wp:simplePos x="0" y="0"/>
            <wp:positionH relativeFrom="margin">
              <wp:align>left</wp:align>
            </wp:positionH>
            <wp:positionV relativeFrom="paragraph">
              <wp:posOffset>470857</wp:posOffset>
            </wp:positionV>
            <wp:extent cx="5219700" cy="8667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a:extLst>
                        <a:ext uri="{28A0092B-C50C-407E-A947-70E740481C1C}">
                          <a14:useLocalDpi xmlns:a14="http://schemas.microsoft.com/office/drawing/2010/main" val="0"/>
                        </a:ext>
                      </a:extLst>
                    </a:blip>
                    <a:srcRect l="1004" t="65263" r="15491" b="10182"/>
                    <a:stretch>
                      <a:fillRect/>
                    </a:stretch>
                  </pic:blipFill>
                  <pic:spPr bwMode="auto">
                    <a:xfrm>
                      <a:off x="0" y="0"/>
                      <a:ext cx="521970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28332918" w:rsidRPr="001800C8">
        <w:rPr>
          <w:b/>
          <w:bCs/>
        </w:rPr>
        <w:t>Appendices</w:t>
      </w:r>
      <w:r w:rsidR="28332918" w:rsidRPr="28332918">
        <w:rPr>
          <w:b/>
          <w:bCs/>
        </w:rPr>
        <w:t xml:space="preserve"> </w:t>
      </w:r>
      <w:r w:rsidR="001800C8">
        <w:rPr>
          <w:b/>
          <w:bCs/>
        </w:rPr>
        <w:t xml:space="preserve">2: </w:t>
      </w:r>
      <w:r w:rsidR="001800C8" w:rsidRPr="001800C8">
        <w:rPr>
          <w:b/>
          <w:bCs/>
        </w:rPr>
        <w:t>Deaths for Men and Women: Dementia 2015</w:t>
      </w:r>
      <w:bookmarkEnd w:id="25"/>
    </w:p>
    <w:p w14:paraId="07280C58" w14:textId="06A74DC9" w:rsidR="001800C8" w:rsidRDefault="001800C8" w:rsidP="005E060A">
      <w:pPr>
        <w:spacing w:line="480" w:lineRule="auto"/>
      </w:pPr>
      <w:r>
        <w:rPr>
          <w:noProof/>
        </w:rPr>
        <w:drawing>
          <wp:anchor distT="0" distB="0" distL="114300" distR="114300" simplePos="0" relativeHeight="251656704" behindDoc="0" locked="0" layoutInCell="1" allowOverlap="1" wp14:anchorId="4B9610D1" wp14:editId="7359C7E8">
            <wp:simplePos x="0" y="0"/>
            <wp:positionH relativeFrom="column">
              <wp:posOffset>-5630</wp:posOffset>
            </wp:positionH>
            <wp:positionV relativeFrom="paragraph">
              <wp:posOffset>998277</wp:posOffset>
            </wp:positionV>
            <wp:extent cx="5222240" cy="99187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4">
                      <a:extLst>
                        <a:ext uri="{28A0092B-C50C-407E-A947-70E740481C1C}">
                          <a14:useLocalDpi xmlns:a14="http://schemas.microsoft.com/office/drawing/2010/main" val="0"/>
                        </a:ext>
                      </a:extLst>
                    </a:blip>
                    <a:srcRect l="836" t="61809" r="16396" b="10191"/>
                    <a:stretch>
                      <a:fillRect/>
                    </a:stretch>
                  </pic:blipFill>
                  <pic:spPr bwMode="auto">
                    <a:xfrm>
                      <a:off x="0" y="0"/>
                      <a:ext cx="5222240" cy="991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6E4896" w14:textId="3CE3B519" w:rsidR="001800C8" w:rsidRDefault="001800C8" w:rsidP="005E060A">
      <w:pPr>
        <w:spacing w:line="480" w:lineRule="auto"/>
      </w:pPr>
    </w:p>
    <w:p w14:paraId="6FE37A4E" w14:textId="61D1752B" w:rsidR="001800C8" w:rsidRDefault="001800C8" w:rsidP="005E060A">
      <w:pPr>
        <w:spacing w:line="480" w:lineRule="auto"/>
      </w:pPr>
      <w:r>
        <w:rPr>
          <w:noProof/>
        </w:rPr>
        <w:drawing>
          <wp:anchor distT="0" distB="0" distL="114300" distR="114300" simplePos="0" relativeHeight="251657728" behindDoc="0" locked="0" layoutInCell="1" allowOverlap="1" wp14:anchorId="1CBE6E6B" wp14:editId="4D569538">
            <wp:simplePos x="0" y="0"/>
            <wp:positionH relativeFrom="margin">
              <wp:align>left</wp:align>
            </wp:positionH>
            <wp:positionV relativeFrom="paragraph">
              <wp:posOffset>243205</wp:posOffset>
            </wp:positionV>
            <wp:extent cx="5222240" cy="989965"/>
            <wp:effectExtent l="0" t="0" r="0" b="63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l="987" t="61650" r="15781" b="10240"/>
                    <a:stretch>
                      <a:fillRect/>
                    </a:stretch>
                  </pic:blipFill>
                  <pic:spPr bwMode="auto">
                    <a:xfrm>
                      <a:off x="0" y="0"/>
                      <a:ext cx="5222240" cy="989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FDB87D" w14:textId="6D07DDB6" w:rsidR="005E060A" w:rsidRPr="00586A4E" w:rsidRDefault="005E060A" w:rsidP="005E060A">
      <w:pPr>
        <w:spacing w:line="480" w:lineRule="auto"/>
      </w:pPr>
    </w:p>
    <w:p w14:paraId="5C5C258E" w14:textId="62B9D3DC" w:rsidR="001800C8" w:rsidRPr="001800C8" w:rsidRDefault="001800C8" w:rsidP="001800C8">
      <w:pPr>
        <w:spacing w:line="480" w:lineRule="auto"/>
      </w:pPr>
    </w:p>
    <w:p w14:paraId="52DF7CE6" w14:textId="05B74767" w:rsidR="001800C8" w:rsidRPr="001800C8" w:rsidRDefault="001800C8" w:rsidP="001800C8">
      <w:pPr>
        <w:spacing w:line="480" w:lineRule="auto"/>
      </w:pPr>
      <w:r>
        <w:rPr>
          <w:noProof/>
        </w:rPr>
        <w:drawing>
          <wp:anchor distT="0" distB="0" distL="114300" distR="114300" simplePos="0" relativeHeight="251658752" behindDoc="0" locked="0" layoutInCell="1" allowOverlap="1" wp14:anchorId="571005E1" wp14:editId="6938F2AA">
            <wp:simplePos x="0" y="0"/>
            <wp:positionH relativeFrom="margin">
              <wp:align>right</wp:align>
            </wp:positionH>
            <wp:positionV relativeFrom="paragraph">
              <wp:posOffset>168455</wp:posOffset>
            </wp:positionV>
            <wp:extent cx="5292090" cy="931545"/>
            <wp:effectExtent l="0" t="0" r="3810" b="190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a:extLst>
                        <a:ext uri="{28A0092B-C50C-407E-A947-70E740481C1C}">
                          <a14:useLocalDpi xmlns:a14="http://schemas.microsoft.com/office/drawing/2010/main" val="0"/>
                        </a:ext>
                      </a:extLst>
                    </a:blip>
                    <a:srcRect l="977" t="61803" r="16205" b="12231"/>
                    <a:stretch>
                      <a:fillRect/>
                    </a:stretch>
                  </pic:blipFill>
                  <pic:spPr bwMode="auto">
                    <a:xfrm>
                      <a:off x="0" y="0"/>
                      <a:ext cx="5292090" cy="931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7B1309" w14:textId="26817D0A" w:rsidR="00C26D16" w:rsidRPr="00913368" w:rsidRDefault="005E060A" w:rsidP="001800C8">
      <w:pPr>
        <w:pStyle w:val="ListParagraph"/>
        <w:numPr>
          <w:ilvl w:val="1"/>
          <w:numId w:val="1"/>
        </w:numPr>
        <w:spacing w:line="480" w:lineRule="auto"/>
        <w:outlineLvl w:val="1"/>
        <w:rPr>
          <w:b/>
          <w:bCs/>
        </w:rPr>
      </w:pPr>
      <w:r w:rsidRPr="262A2705">
        <w:rPr>
          <w:b/>
          <w:bCs/>
        </w:rPr>
        <w:br w:type="page"/>
      </w:r>
      <w:bookmarkStart w:id="26" w:name="_Toc512427036"/>
      <w:r w:rsidRPr="262A2705">
        <w:rPr>
          <w:b/>
          <w:bCs/>
        </w:rPr>
        <w:lastRenderedPageBreak/>
        <w:t xml:space="preserve">Appendices </w:t>
      </w:r>
      <w:r w:rsidR="001800C8">
        <w:rPr>
          <w:b/>
          <w:bCs/>
        </w:rPr>
        <w:t>3:</w:t>
      </w:r>
      <w:r w:rsidR="001C49A5" w:rsidRPr="262A2705">
        <w:rPr>
          <w:b/>
          <w:bCs/>
        </w:rPr>
        <w:t xml:space="preserve"> </w:t>
      </w:r>
      <w:r w:rsidR="001800C8" w:rsidRPr="001800C8">
        <w:rPr>
          <w:b/>
          <w:bCs/>
        </w:rPr>
        <w:t xml:space="preserve">A </w:t>
      </w:r>
      <w:r w:rsidR="001800C8">
        <w:rPr>
          <w:b/>
          <w:bCs/>
        </w:rPr>
        <w:t>G</w:t>
      </w:r>
      <w:r w:rsidR="001800C8" w:rsidRPr="001800C8">
        <w:rPr>
          <w:b/>
          <w:bCs/>
        </w:rPr>
        <w:t>uide to Special Measures</w:t>
      </w:r>
      <w:bookmarkEnd w:id="26"/>
    </w:p>
    <w:p w14:paraId="11E76B32" w14:textId="60BE34B9" w:rsidR="00913368" w:rsidRDefault="00913368" w:rsidP="005E060A">
      <w:pPr>
        <w:spacing w:line="480" w:lineRule="auto"/>
      </w:pPr>
      <w:r>
        <w:t xml:space="preserve">CQC. (2014) </w:t>
      </w:r>
      <w:r w:rsidRPr="00913368">
        <w:rPr>
          <w:i/>
        </w:rPr>
        <w:t>A guide to Special Measures</w:t>
      </w:r>
      <w:r>
        <w:t xml:space="preserve">. Available at: </w:t>
      </w:r>
    </w:p>
    <w:p w14:paraId="72A8D8FA" w14:textId="2F7A0528" w:rsidR="00913368" w:rsidRPr="00913368" w:rsidRDefault="00B86C57" w:rsidP="005E060A">
      <w:pPr>
        <w:spacing w:line="480" w:lineRule="auto"/>
      </w:pPr>
      <w:hyperlink r:id="rId77" w:history="1">
        <w:r w:rsidR="00913368" w:rsidRPr="007F3B1A">
          <w:rPr>
            <w:rStyle w:val="Hyperlink"/>
          </w:rPr>
          <w:t>file:///C:/Users/Rachel/AppData/Local/Microsoft/Windows/INetCache/IE/URHF68T4/special_measures_guide.pdf</w:t>
        </w:r>
      </w:hyperlink>
      <w:r w:rsidR="00913368" w:rsidRPr="00913368">
        <w:t xml:space="preserve"> </w:t>
      </w:r>
      <w:r w:rsidR="00913368">
        <w:t>(Accessed: 29</w:t>
      </w:r>
      <w:r w:rsidR="00913368" w:rsidRPr="00913368">
        <w:rPr>
          <w:vertAlign w:val="superscript"/>
        </w:rPr>
        <w:t>th</w:t>
      </w:r>
      <w:r w:rsidR="00913368">
        <w:t xml:space="preserve"> March 2018). </w:t>
      </w:r>
    </w:p>
    <w:sectPr w:rsidR="00913368" w:rsidRPr="0091336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6D0FDF" w14:textId="77777777" w:rsidR="00776554" w:rsidRDefault="00776554">
      <w:r>
        <w:separator/>
      </w:r>
    </w:p>
  </w:endnote>
  <w:endnote w:type="continuationSeparator" w:id="0">
    <w:p w14:paraId="4BF39875" w14:textId="77777777" w:rsidR="00776554" w:rsidRDefault="00776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02FC2" w14:textId="77777777" w:rsidR="00776554" w:rsidRDefault="00776554"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B51CB0" w14:textId="77777777" w:rsidR="00776554" w:rsidRDefault="007765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0F59C" w14:textId="1F06C144" w:rsidR="00776554" w:rsidRDefault="00776554"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21</w:t>
    </w:r>
    <w:r>
      <w:rPr>
        <w:rStyle w:val="PageNumber"/>
      </w:rPr>
      <w:fldChar w:fldCharType="end"/>
    </w:r>
  </w:p>
  <w:p w14:paraId="42CB4FAB" w14:textId="77777777" w:rsidR="00776554" w:rsidRDefault="00776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CF2FC" w14:textId="77777777" w:rsidR="00776554" w:rsidRDefault="00776554">
      <w:r>
        <w:separator/>
      </w:r>
    </w:p>
  </w:footnote>
  <w:footnote w:type="continuationSeparator" w:id="0">
    <w:p w14:paraId="4E3F49CD" w14:textId="77777777" w:rsidR="00776554" w:rsidRDefault="007765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52410"/>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F250C09"/>
    <w:multiLevelType w:val="hybridMultilevel"/>
    <w:tmpl w:val="C31E0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693107"/>
    <w:multiLevelType w:val="hybridMultilevel"/>
    <w:tmpl w:val="1C506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EA2206"/>
    <w:multiLevelType w:val="multilevel"/>
    <w:tmpl w:val="32E29430"/>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0D18FA"/>
    <w:multiLevelType w:val="hybridMultilevel"/>
    <w:tmpl w:val="C5480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252715A"/>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73664EE6"/>
    <w:multiLevelType w:val="multilevel"/>
    <w:tmpl w:val="32E29430"/>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9371704"/>
    <w:multiLevelType w:val="hybridMultilevel"/>
    <w:tmpl w:val="750CF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3"/>
  </w:num>
  <w:num w:numId="3">
    <w:abstractNumId w:val="5"/>
  </w:num>
  <w:num w:numId="4">
    <w:abstractNumId w:val="17"/>
  </w:num>
  <w:num w:numId="5">
    <w:abstractNumId w:val="31"/>
  </w:num>
  <w:num w:numId="6">
    <w:abstractNumId w:val="29"/>
  </w:num>
  <w:num w:numId="7">
    <w:abstractNumId w:val="30"/>
  </w:num>
  <w:num w:numId="8">
    <w:abstractNumId w:val="4"/>
  </w:num>
  <w:num w:numId="9">
    <w:abstractNumId w:val="1"/>
  </w:num>
  <w:num w:numId="10">
    <w:abstractNumId w:val="15"/>
  </w:num>
  <w:num w:numId="11">
    <w:abstractNumId w:val="13"/>
  </w:num>
  <w:num w:numId="12">
    <w:abstractNumId w:val="23"/>
  </w:num>
  <w:num w:numId="13">
    <w:abstractNumId w:val="6"/>
  </w:num>
  <w:num w:numId="14">
    <w:abstractNumId w:val="2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1"/>
  </w:num>
  <w:num w:numId="20">
    <w:abstractNumId w:val="12"/>
  </w:num>
  <w:num w:numId="21">
    <w:abstractNumId w:val="26"/>
  </w:num>
  <w:num w:numId="22">
    <w:abstractNumId w:val="24"/>
  </w:num>
  <w:num w:numId="23">
    <w:abstractNumId w:val="25"/>
  </w:num>
  <w:num w:numId="24">
    <w:abstractNumId w:val="0"/>
  </w:num>
  <w:num w:numId="25">
    <w:abstractNumId w:val="9"/>
  </w:num>
  <w:num w:numId="26">
    <w:abstractNumId w:val="10"/>
  </w:num>
  <w:num w:numId="27">
    <w:abstractNumId w:val="14"/>
  </w:num>
  <w:num w:numId="28">
    <w:abstractNumId w:val="16"/>
  </w:num>
  <w:num w:numId="29">
    <w:abstractNumId w:val="27"/>
  </w:num>
  <w:num w:numId="30">
    <w:abstractNumId w:val="8"/>
  </w:num>
  <w:num w:numId="31">
    <w:abstractNumId w:val="18"/>
  </w:num>
  <w:num w:numId="32">
    <w:abstractNumId w:val="21"/>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17A6"/>
    <w:rsid w:val="0000547A"/>
    <w:rsid w:val="00006C0F"/>
    <w:rsid w:val="000117E0"/>
    <w:rsid w:val="00011883"/>
    <w:rsid w:val="00017002"/>
    <w:rsid w:val="000222F2"/>
    <w:rsid w:val="000278A7"/>
    <w:rsid w:val="0004320D"/>
    <w:rsid w:val="0005220E"/>
    <w:rsid w:val="00055788"/>
    <w:rsid w:val="0005758B"/>
    <w:rsid w:val="00070C98"/>
    <w:rsid w:val="00072DD4"/>
    <w:rsid w:val="0009274F"/>
    <w:rsid w:val="000A2434"/>
    <w:rsid w:val="000A27C3"/>
    <w:rsid w:val="000B568C"/>
    <w:rsid w:val="000C72DF"/>
    <w:rsid w:val="000C78B1"/>
    <w:rsid w:val="000C793D"/>
    <w:rsid w:val="000C7AF1"/>
    <w:rsid w:val="000D1607"/>
    <w:rsid w:val="000D47C1"/>
    <w:rsid w:val="000D683C"/>
    <w:rsid w:val="000D68A0"/>
    <w:rsid w:val="000E1912"/>
    <w:rsid w:val="000E4700"/>
    <w:rsid w:val="000F10FB"/>
    <w:rsid w:val="000F2FA7"/>
    <w:rsid w:val="000F30AB"/>
    <w:rsid w:val="000F5587"/>
    <w:rsid w:val="0010059E"/>
    <w:rsid w:val="0010193C"/>
    <w:rsid w:val="001139A9"/>
    <w:rsid w:val="00117A45"/>
    <w:rsid w:val="00122E70"/>
    <w:rsid w:val="0012617A"/>
    <w:rsid w:val="001261DA"/>
    <w:rsid w:val="001349B1"/>
    <w:rsid w:val="00142251"/>
    <w:rsid w:val="00152152"/>
    <w:rsid w:val="00153E85"/>
    <w:rsid w:val="00160407"/>
    <w:rsid w:val="00161E85"/>
    <w:rsid w:val="001674E0"/>
    <w:rsid w:val="001724D2"/>
    <w:rsid w:val="001800C8"/>
    <w:rsid w:val="00185EED"/>
    <w:rsid w:val="0018631B"/>
    <w:rsid w:val="001868FC"/>
    <w:rsid w:val="001A006A"/>
    <w:rsid w:val="001A14AD"/>
    <w:rsid w:val="001A19CE"/>
    <w:rsid w:val="001A380B"/>
    <w:rsid w:val="001A5608"/>
    <w:rsid w:val="001A5AB7"/>
    <w:rsid w:val="001A7F93"/>
    <w:rsid w:val="001B398A"/>
    <w:rsid w:val="001B7EFC"/>
    <w:rsid w:val="001C49A5"/>
    <w:rsid w:val="001E3B2E"/>
    <w:rsid w:val="001E4519"/>
    <w:rsid w:val="001E5495"/>
    <w:rsid w:val="001F1DDE"/>
    <w:rsid w:val="001F238D"/>
    <w:rsid w:val="001F471F"/>
    <w:rsid w:val="00201F3A"/>
    <w:rsid w:val="00207C89"/>
    <w:rsid w:val="002163AB"/>
    <w:rsid w:val="0022055A"/>
    <w:rsid w:val="0022687C"/>
    <w:rsid w:val="0023105B"/>
    <w:rsid w:val="00240BF3"/>
    <w:rsid w:val="002418A7"/>
    <w:rsid w:val="00244A4A"/>
    <w:rsid w:val="00260876"/>
    <w:rsid w:val="00271558"/>
    <w:rsid w:val="002A1986"/>
    <w:rsid w:val="002A65D9"/>
    <w:rsid w:val="002B0FD6"/>
    <w:rsid w:val="002B2678"/>
    <w:rsid w:val="002B581F"/>
    <w:rsid w:val="002C642F"/>
    <w:rsid w:val="002D54D5"/>
    <w:rsid w:val="002D74E3"/>
    <w:rsid w:val="002E06FA"/>
    <w:rsid w:val="002E14F0"/>
    <w:rsid w:val="002E1873"/>
    <w:rsid w:val="002E4D40"/>
    <w:rsid w:val="002F41BE"/>
    <w:rsid w:val="003029EF"/>
    <w:rsid w:val="00307A00"/>
    <w:rsid w:val="00310A02"/>
    <w:rsid w:val="0031331E"/>
    <w:rsid w:val="00320761"/>
    <w:rsid w:val="00323DB1"/>
    <w:rsid w:val="003262B3"/>
    <w:rsid w:val="0034378C"/>
    <w:rsid w:val="00346E39"/>
    <w:rsid w:val="0035316F"/>
    <w:rsid w:val="003754F1"/>
    <w:rsid w:val="003829E1"/>
    <w:rsid w:val="00392FE6"/>
    <w:rsid w:val="003A4B5A"/>
    <w:rsid w:val="003A4EBD"/>
    <w:rsid w:val="003C2DF0"/>
    <w:rsid w:val="003C5A48"/>
    <w:rsid w:val="003D2005"/>
    <w:rsid w:val="003D5C0D"/>
    <w:rsid w:val="003D6FE6"/>
    <w:rsid w:val="003F6F8C"/>
    <w:rsid w:val="00400553"/>
    <w:rsid w:val="00406483"/>
    <w:rsid w:val="00416DFD"/>
    <w:rsid w:val="00427613"/>
    <w:rsid w:val="004317A6"/>
    <w:rsid w:val="00440530"/>
    <w:rsid w:val="004507E2"/>
    <w:rsid w:val="00460B2A"/>
    <w:rsid w:val="00461B63"/>
    <w:rsid w:val="0046346D"/>
    <w:rsid w:val="004641A2"/>
    <w:rsid w:val="004704B2"/>
    <w:rsid w:val="00480771"/>
    <w:rsid w:val="00480F29"/>
    <w:rsid w:val="00483AD2"/>
    <w:rsid w:val="00484490"/>
    <w:rsid w:val="00484755"/>
    <w:rsid w:val="004921FF"/>
    <w:rsid w:val="00497E96"/>
    <w:rsid w:val="004A44B0"/>
    <w:rsid w:val="004A58E7"/>
    <w:rsid w:val="004A6E38"/>
    <w:rsid w:val="004A761B"/>
    <w:rsid w:val="004B694F"/>
    <w:rsid w:val="004B7DF1"/>
    <w:rsid w:val="004C2533"/>
    <w:rsid w:val="004C77D2"/>
    <w:rsid w:val="004D1DA4"/>
    <w:rsid w:val="004D3444"/>
    <w:rsid w:val="004D76E0"/>
    <w:rsid w:val="004E21C4"/>
    <w:rsid w:val="004E2867"/>
    <w:rsid w:val="004E602D"/>
    <w:rsid w:val="004E65D7"/>
    <w:rsid w:val="004F5F56"/>
    <w:rsid w:val="005046CF"/>
    <w:rsid w:val="005051D0"/>
    <w:rsid w:val="00510361"/>
    <w:rsid w:val="00532B77"/>
    <w:rsid w:val="005410E2"/>
    <w:rsid w:val="005454B7"/>
    <w:rsid w:val="0054565E"/>
    <w:rsid w:val="005511F1"/>
    <w:rsid w:val="00557420"/>
    <w:rsid w:val="00566070"/>
    <w:rsid w:val="00573C62"/>
    <w:rsid w:val="00586A4E"/>
    <w:rsid w:val="005871A7"/>
    <w:rsid w:val="00590D9C"/>
    <w:rsid w:val="00594714"/>
    <w:rsid w:val="005A36AC"/>
    <w:rsid w:val="005B32C1"/>
    <w:rsid w:val="005B46D6"/>
    <w:rsid w:val="005B49B0"/>
    <w:rsid w:val="005C07D9"/>
    <w:rsid w:val="005C4343"/>
    <w:rsid w:val="005C5C55"/>
    <w:rsid w:val="005C6BBB"/>
    <w:rsid w:val="005D1360"/>
    <w:rsid w:val="005E060A"/>
    <w:rsid w:val="005E09EA"/>
    <w:rsid w:val="005E3691"/>
    <w:rsid w:val="005E378C"/>
    <w:rsid w:val="005F5B8D"/>
    <w:rsid w:val="005F788A"/>
    <w:rsid w:val="00600412"/>
    <w:rsid w:val="00605F13"/>
    <w:rsid w:val="006062F0"/>
    <w:rsid w:val="00606596"/>
    <w:rsid w:val="006159D4"/>
    <w:rsid w:val="006210E6"/>
    <w:rsid w:val="006311A3"/>
    <w:rsid w:val="00642E5B"/>
    <w:rsid w:val="006462DA"/>
    <w:rsid w:val="0065128D"/>
    <w:rsid w:val="00653B8A"/>
    <w:rsid w:val="00653E39"/>
    <w:rsid w:val="006626BA"/>
    <w:rsid w:val="00672891"/>
    <w:rsid w:val="00673769"/>
    <w:rsid w:val="0069455F"/>
    <w:rsid w:val="006B4B63"/>
    <w:rsid w:val="006C4A4D"/>
    <w:rsid w:val="006C7E51"/>
    <w:rsid w:val="006D464D"/>
    <w:rsid w:val="006D72D7"/>
    <w:rsid w:val="006E38B1"/>
    <w:rsid w:val="006F17AC"/>
    <w:rsid w:val="006F4CCA"/>
    <w:rsid w:val="006F695A"/>
    <w:rsid w:val="006F6F36"/>
    <w:rsid w:val="00702E63"/>
    <w:rsid w:val="00707BDF"/>
    <w:rsid w:val="00710764"/>
    <w:rsid w:val="007131B3"/>
    <w:rsid w:val="00717F9D"/>
    <w:rsid w:val="0072500A"/>
    <w:rsid w:val="0072572D"/>
    <w:rsid w:val="00727B77"/>
    <w:rsid w:val="007401C6"/>
    <w:rsid w:val="0075483C"/>
    <w:rsid w:val="00771A68"/>
    <w:rsid w:val="00772BE7"/>
    <w:rsid w:val="00772E54"/>
    <w:rsid w:val="0077442D"/>
    <w:rsid w:val="00776554"/>
    <w:rsid w:val="0078013A"/>
    <w:rsid w:val="00787C5D"/>
    <w:rsid w:val="007931F0"/>
    <w:rsid w:val="00794DC4"/>
    <w:rsid w:val="007B0B05"/>
    <w:rsid w:val="007B2C71"/>
    <w:rsid w:val="007B4D4A"/>
    <w:rsid w:val="007B7B53"/>
    <w:rsid w:val="007C0696"/>
    <w:rsid w:val="007C2950"/>
    <w:rsid w:val="007C5868"/>
    <w:rsid w:val="007C6344"/>
    <w:rsid w:val="007D298A"/>
    <w:rsid w:val="007D36EA"/>
    <w:rsid w:val="007D440B"/>
    <w:rsid w:val="007E004F"/>
    <w:rsid w:val="007E02CE"/>
    <w:rsid w:val="00801AF7"/>
    <w:rsid w:val="00803C42"/>
    <w:rsid w:val="0081133C"/>
    <w:rsid w:val="00814CEF"/>
    <w:rsid w:val="008156B3"/>
    <w:rsid w:val="00820E3D"/>
    <w:rsid w:val="008229EF"/>
    <w:rsid w:val="0083215B"/>
    <w:rsid w:val="00840FAE"/>
    <w:rsid w:val="0084689F"/>
    <w:rsid w:val="0086608A"/>
    <w:rsid w:val="008773A0"/>
    <w:rsid w:val="00882B83"/>
    <w:rsid w:val="008928C8"/>
    <w:rsid w:val="00893B8F"/>
    <w:rsid w:val="00893F8A"/>
    <w:rsid w:val="008978D1"/>
    <w:rsid w:val="008A442E"/>
    <w:rsid w:val="008B69FA"/>
    <w:rsid w:val="008C103D"/>
    <w:rsid w:val="008C46A9"/>
    <w:rsid w:val="008C5B31"/>
    <w:rsid w:val="008C7272"/>
    <w:rsid w:val="008E7CD5"/>
    <w:rsid w:val="008F05B6"/>
    <w:rsid w:val="008F22CF"/>
    <w:rsid w:val="00900AD3"/>
    <w:rsid w:val="009029BD"/>
    <w:rsid w:val="00910EC1"/>
    <w:rsid w:val="00913368"/>
    <w:rsid w:val="009257DC"/>
    <w:rsid w:val="00951620"/>
    <w:rsid w:val="00954153"/>
    <w:rsid w:val="0095452A"/>
    <w:rsid w:val="009574E4"/>
    <w:rsid w:val="00962CAC"/>
    <w:rsid w:val="00962E33"/>
    <w:rsid w:val="009630CD"/>
    <w:rsid w:val="00970EAB"/>
    <w:rsid w:val="00992147"/>
    <w:rsid w:val="0099728A"/>
    <w:rsid w:val="00997DCD"/>
    <w:rsid w:val="009E0179"/>
    <w:rsid w:val="00A014AC"/>
    <w:rsid w:val="00A11ADB"/>
    <w:rsid w:val="00A142D6"/>
    <w:rsid w:val="00A22F47"/>
    <w:rsid w:val="00A241AC"/>
    <w:rsid w:val="00A377B1"/>
    <w:rsid w:val="00A42C30"/>
    <w:rsid w:val="00A44906"/>
    <w:rsid w:val="00A452FC"/>
    <w:rsid w:val="00A52B2A"/>
    <w:rsid w:val="00A55170"/>
    <w:rsid w:val="00A732A0"/>
    <w:rsid w:val="00A870A7"/>
    <w:rsid w:val="00A92850"/>
    <w:rsid w:val="00A960C3"/>
    <w:rsid w:val="00AB037D"/>
    <w:rsid w:val="00AB64B7"/>
    <w:rsid w:val="00AB6793"/>
    <w:rsid w:val="00AC624D"/>
    <w:rsid w:val="00AD41DF"/>
    <w:rsid w:val="00AD5904"/>
    <w:rsid w:val="00AE1FBE"/>
    <w:rsid w:val="00AE6048"/>
    <w:rsid w:val="00B05D3A"/>
    <w:rsid w:val="00B109D0"/>
    <w:rsid w:val="00B4305D"/>
    <w:rsid w:val="00B83B81"/>
    <w:rsid w:val="00B83D30"/>
    <w:rsid w:val="00B852A7"/>
    <w:rsid w:val="00BA7FED"/>
    <w:rsid w:val="00BB0671"/>
    <w:rsid w:val="00BC6558"/>
    <w:rsid w:val="00BD5554"/>
    <w:rsid w:val="00BE0ACE"/>
    <w:rsid w:val="00BE1FDC"/>
    <w:rsid w:val="00BE6090"/>
    <w:rsid w:val="00BE6C6F"/>
    <w:rsid w:val="00BF0196"/>
    <w:rsid w:val="00BF2760"/>
    <w:rsid w:val="00C01B4E"/>
    <w:rsid w:val="00C02BF2"/>
    <w:rsid w:val="00C10109"/>
    <w:rsid w:val="00C15BE7"/>
    <w:rsid w:val="00C26D16"/>
    <w:rsid w:val="00C30F84"/>
    <w:rsid w:val="00C325F3"/>
    <w:rsid w:val="00C34249"/>
    <w:rsid w:val="00C3492E"/>
    <w:rsid w:val="00C3799E"/>
    <w:rsid w:val="00C47A6C"/>
    <w:rsid w:val="00C53259"/>
    <w:rsid w:val="00C64587"/>
    <w:rsid w:val="00C758F1"/>
    <w:rsid w:val="00C82C1C"/>
    <w:rsid w:val="00C85140"/>
    <w:rsid w:val="00C86068"/>
    <w:rsid w:val="00C907DC"/>
    <w:rsid w:val="00C935B0"/>
    <w:rsid w:val="00C97817"/>
    <w:rsid w:val="00CA4076"/>
    <w:rsid w:val="00CA4964"/>
    <w:rsid w:val="00CB03B2"/>
    <w:rsid w:val="00CB067E"/>
    <w:rsid w:val="00CD1AC3"/>
    <w:rsid w:val="00CD722F"/>
    <w:rsid w:val="00CE0B0B"/>
    <w:rsid w:val="00CE4D7F"/>
    <w:rsid w:val="00CE7F60"/>
    <w:rsid w:val="00CF1A57"/>
    <w:rsid w:val="00CF26AB"/>
    <w:rsid w:val="00CF4EE7"/>
    <w:rsid w:val="00D011E3"/>
    <w:rsid w:val="00D10E74"/>
    <w:rsid w:val="00D2111B"/>
    <w:rsid w:val="00D22BC6"/>
    <w:rsid w:val="00D23715"/>
    <w:rsid w:val="00D345FF"/>
    <w:rsid w:val="00D3499B"/>
    <w:rsid w:val="00D51FA3"/>
    <w:rsid w:val="00D55685"/>
    <w:rsid w:val="00D6360D"/>
    <w:rsid w:val="00D7795A"/>
    <w:rsid w:val="00D80DDF"/>
    <w:rsid w:val="00D93A72"/>
    <w:rsid w:val="00DB08EF"/>
    <w:rsid w:val="00DB6C33"/>
    <w:rsid w:val="00DC56EB"/>
    <w:rsid w:val="00DD112F"/>
    <w:rsid w:val="00DE60E8"/>
    <w:rsid w:val="00DE7795"/>
    <w:rsid w:val="00E01785"/>
    <w:rsid w:val="00E04780"/>
    <w:rsid w:val="00E05AC7"/>
    <w:rsid w:val="00E11824"/>
    <w:rsid w:val="00E1719A"/>
    <w:rsid w:val="00E22DF1"/>
    <w:rsid w:val="00E33AB2"/>
    <w:rsid w:val="00E35C05"/>
    <w:rsid w:val="00E4204B"/>
    <w:rsid w:val="00E47A6E"/>
    <w:rsid w:val="00E510AF"/>
    <w:rsid w:val="00E51769"/>
    <w:rsid w:val="00E5531C"/>
    <w:rsid w:val="00E61F63"/>
    <w:rsid w:val="00E71416"/>
    <w:rsid w:val="00E72402"/>
    <w:rsid w:val="00E83274"/>
    <w:rsid w:val="00E90A00"/>
    <w:rsid w:val="00E97D76"/>
    <w:rsid w:val="00EC7A61"/>
    <w:rsid w:val="00ED00D9"/>
    <w:rsid w:val="00ED40E1"/>
    <w:rsid w:val="00ED4963"/>
    <w:rsid w:val="00EE406C"/>
    <w:rsid w:val="00EF4865"/>
    <w:rsid w:val="00EF632E"/>
    <w:rsid w:val="00EF6442"/>
    <w:rsid w:val="00F005DC"/>
    <w:rsid w:val="00F00FFE"/>
    <w:rsid w:val="00F05655"/>
    <w:rsid w:val="00F108C9"/>
    <w:rsid w:val="00F1113A"/>
    <w:rsid w:val="00F229A5"/>
    <w:rsid w:val="00F5080D"/>
    <w:rsid w:val="00F516DE"/>
    <w:rsid w:val="00F6445B"/>
    <w:rsid w:val="00F76D00"/>
    <w:rsid w:val="00F9157A"/>
    <w:rsid w:val="00FA1E20"/>
    <w:rsid w:val="00FA25F9"/>
    <w:rsid w:val="00FA4965"/>
    <w:rsid w:val="00FA541E"/>
    <w:rsid w:val="00FB066B"/>
    <w:rsid w:val="00FB2953"/>
    <w:rsid w:val="00FB75B1"/>
    <w:rsid w:val="00FC20F8"/>
    <w:rsid w:val="00FC73AA"/>
    <w:rsid w:val="00FE240A"/>
    <w:rsid w:val="00FE4502"/>
    <w:rsid w:val="00FF56E4"/>
    <w:rsid w:val="00FF680D"/>
    <w:rsid w:val="15105AEC"/>
    <w:rsid w:val="262A2705"/>
    <w:rsid w:val="28332918"/>
    <w:rsid w:val="5A67C5D5"/>
    <w:rsid w:val="660717F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13E7E8"/>
  <w15:chartTrackingRefBased/>
  <w15:docId w15:val="{BCD20396-1678-4C32-BD04-0705A0EE4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GB" w:eastAsia="en-GB"/>
    </w:rPr>
  </w:style>
  <w:style w:type="paragraph" w:styleId="Heading1">
    <w:name w:val="heading 1"/>
    <w:basedOn w:val="Normal"/>
    <w:next w:val="Normal"/>
    <w:link w:val="Heading1Char"/>
    <w:uiPriority w:val="99"/>
    <w:qFormat/>
    <w:rsid w:val="004A44B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C793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A4965"/>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6F695A"/>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paragraph" w:styleId="FootnoteText">
    <w:name w:val="footnote text"/>
    <w:basedOn w:val="Normal"/>
    <w:link w:val="FootnoteTextChar"/>
    <w:uiPriority w:val="99"/>
    <w:semiHidden/>
    <w:unhideWhenUsed/>
    <w:rsid w:val="002E4D40"/>
    <w:rPr>
      <w:rFonts w:ascii="Calibri" w:eastAsia="Calibri" w:hAnsi="Calibri"/>
      <w:sz w:val="20"/>
      <w:szCs w:val="20"/>
      <w:lang w:eastAsia="en-US"/>
    </w:rPr>
  </w:style>
  <w:style w:type="character" w:customStyle="1" w:styleId="FootnoteTextChar">
    <w:name w:val="Footnote Text Char"/>
    <w:link w:val="FootnoteText"/>
    <w:uiPriority w:val="99"/>
    <w:semiHidden/>
    <w:rsid w:val="002E4D40"/>
    <w:rPr>
      <w:rFonts w:ascii="Calibri" w:eastAsia="Calibri" w:hAnsi="Calibri"/>
      <w:lang w:eastAsia="en-US"/>
    </w:rPr>
  </w:style>
  <w:style w:type="character" w:styleId="FootnoteReference">
    <w:name w:val="footnote reference"/>
    <w:uiPriority w:val="99"/>
    <w:semiHidden/>
    <w:unhideWhenUsed/>
    <w:rsid w:val="002E4D40"/>
    <w:rPr>
      <w:vertAlign w:val="superscript"/>
    </w:rPr>
  </w:style>
  <w:style w:type="table" w:styleId="TableGrid">
    <w:name w:val="Table Grid"/>
    <w:basedOn w:val="TableNormal"/>
    <w:uiPriority w:val="59"/>
    <w:rsid w:val="002E4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semiHidden/>
    <w:rsid w:val="00FA4965"/>
    <w:rPr>
      <w:rFonts w:ascii="Cambria" w:eastAsia="Times New Roman" w:hAnsi="Cambria" w:cs="Times New Roman"/>
      <w:b/>
      <w:bCs/>
      <w:sz w:val="26"/>
      <w:szCs w:val="26"/>
    </w:rPr>
  </w:style>
  <w:style w:type="paragraph" w:styleId="TOC3">
    <w:name w:val="toc 3"/>
    <w:basedOn w:val="Normal"/>
    <w:next w:val="Normal"/>
    <w:autoRedefine/>
    <w:uiPriority w:val="39"/>
    <w:unhideWhenUsed/>
    <w:rsid w:val="00FA4965"/>
    <w:pPr>
      <w:ind w:left="480"/>
    </w:pPr>
  </w:style>
  <w:style w:type="paragraph" w:styleId="ListParagraph">
    <w:name w:val="List Paragraph"/>
    <w:basedOn w:val="Normal"/>
    <w:uiPriority w:val="34"/>
    <w:qFormat/>
    <w:rsid w:val="00C325F3"/>
    <w:pPr>
      <w:ind w:left="720"/>
    </w:pPr>
  </w:style>
  <w:style w:type="character" w:customStyle="1" w:styleId="UnresolvedMention1">
    <w:name w:val="Unresolved Mention1"/>
    <w:uiPriority w:val="99"/>
    <w:semiHidden/>
    <w:unhideWhenUsed/>
    <w:rsid w:val="00787C5D"/>
    <w:rPr>
      <w:color w:val="808080"/>
      <w:shd w:val="clear" w:color="auto" w:fill="E6E6E6"/>
    </w:rPr>
  </w:style>
  <w:style w:type="character" w:styleId="FollowedHyperlink">
    <w:name w:val="FollowedHyperlink"/>
    <w:uiPriority w:val="99"/>
    <w:semiHidden/>
    <w:unhideWhenUsed/>
    <w:rsid w:val="00011883"/>
    <w:rPr>
      <w:color w:val="954F72"/>
      <w:u w:val="single"/>
    </w:rPr>
  </w:style>
  <w:style w:type="character" w:styleId="CommentReference">
    <w:name w:val="annotation reference"/>
    <w:uiPriority w:val="99"/>
    <w:semiHidden/>
    <w:unhideWhenUsed/>
    <w:rsid w:val="00E71416"/>
    <w:rPr>
      <w:sz w:val="16"/>
      <w:szCs w:val="16"/>
    </w:rPr>
  </w:style>
  <w:style w:type="paragraph" w:styleId="CommentText">
    <w:name w:val="annotation text"/>
    <w:basedOn w:val="Normal"/>
    <w:link w:val="CommentTextChar"/>
    <w:uiPriority w:val="99"/>
    <w:semiHidden/>
    <w:unhideWhenUsed/>
    <w:rsid w:val="00E71416"/>
    <w:rPr>
      <w:sz w:val="20"/>
      <w:szCs w:val="20"/>
    </w:rPr>
  </w:style>
  <w:style w:type="character" w:customStyle="1" w:styleId="CommentTextChar">
    <w:name w:val="Comment Text Char"/>
    <w:basedOn w:val="DefaultParagraphFont"/>
    <w:link w:val="CommentText"/>
    <w:uiPriority w:val="99"/>
    <w:semiHidden/>
    <w:rsid w:val="00E71416"/>
  </w:style>
  <w:style w:type="paragraph" w:styleId="CommentSubject">
    <w:name w:val="annotation subject"/>
    <w:basedOn w:val="CommentText"/>
    <w:next w:val="CommentText"/>
    <w:link w:val="CommentSubjectChar"/>
    <w:uiPriority w:val="99"/>
    <w:semiHidden/>
    <w:unhideWhenUsed/>
    <w:rsid w:val="00E71416"/>
    <w:rPr>
      <w:b/>
      <w:bCs/>
    </w:rPr>
  </w:style>
  <w:style w:type="character" w:customStyle="1" w:styleId="CommentSubjectChar">
    <w:name w:val="Comment Subject Char"/>
    <w:link w:val="CommentSubject"/>
    <w:uiPriority w:val="99"/>
    <w:semiHidden/>
    <w:rsid w:val="00E71416"/>
    <w:rPr>
      <w:b/>
      <w:bCs/>
    </w:rPr>
  </w:style>
  <w:style w:type="character" w:customStyle="1" w:styleId="UnresolvedMention2">
    <w:name w:val="Unresolved Mention2"/>
    <w:basedOn w:val="DefaultParagraphFont"/>
    <w:uiPriority w:val="99"/>
    <w:semiHidden/>
    <w:unhideWhenUsed/>
    <w:rsid w:val="00A732A0"/>
    <w:rPr>
      <w:color w:val="808080"/>
      <w:shd w:val="clear" w:color="auto" w:fill="E6E6E6"/>
    </w:rPr>
  </w:style>
  <w:style w:type="character" w:customStyle="1" w:styleId="UnresolvedMention3">
    <w:name w:val="Unresolved Mention3"/>
    <w:basedOn w:val="DefaultParagraphFont"/>
    <w:uiPriority w:val="99"/>
    <w:semiHidden/>
    <w:unhideWhenUsed/>
    <w:rsid w:val="003754F1"/>
    <w:rPr>
      <w:color w:val="808080"/>
      <w:shd w:val="clear" w:color="auto" w:fill="E6E6E6"/>
    </w:rPr>
  </w:style>
  <w:style w:type="paragraph" w:styleId="NormalWeb">
    <w:name w:val="Normal (Web)"/>
    <w:basedOn w:val="Normal"/>
    <w:uiPriority w:val="99"/>
    <w:unhideWhenUsed/>
    <w:rsid w:val="003F6F8C"/>
    <w:pPr>
      <w:spacing w:before="100" w:beforeAutospacing="1" w:after="100" w:afterAutospacing="1"/>
    </w:pPr>
    <w:rPr>
      <w:lang w:val="en-US" w:eastAsia="en-US"/>
    </w:rPr>
  </w:style>
  <w:style w:type="character" w:customStyle="1" w:styleId="Heading2Char">
    <w:name w:val="Heading 2 Char"/>
    <w:basedOn w:val="DefaultParagraphFont"/>
    <w:link w:val="Heading2"/>
    <w:uiPriority w:val="9"/>
    <w:semiHidden/>
    <w:rsid w:val="000C793D"/>
    <w:rPr>
      <w:rFonts w:asciiTheme="majorHAnsi" w:eastAsiaTheme="majorEastAsia" w:hAnsiTheme="majorHAnsi" w:cstheme="majorBidi"/>
      <w:color w:val="2F5496" w:themeColor="accent1" w:themeShade="BF"/>
      <w:sz w:val="26"/>
      <w:szCs w:val="26"/>
      <w:lang w:val="en-GB" w:eastAsia="en-GB"/>
    </w:rPr>
  </w:style>
  <w:style w:type="character" w:customStyle="1" w:styleId="Heading1Char">
    <w:name w:val="Heading 1 Char"/>
    <w:basedOn w:val="DefaultParagraphFont"/>
    <w:link w:val="Heading1"/>
    <w:uiPriority w:val="99"/>
    <w:rsid w:val="004A44B0"/>
    <w:rPr>
      <w:rFonts w:asciiTheme="majorHAnsi" w:eastAsiaTheme="majorEastAsia" w:hAnsiTheme="majorHAnsi" w:cstheme="majorBidi"/>
      <w:color w:val="2F5496" w:themeColor="accent1" w:themeShade="BF"/>
      <w:sz w:val="32"/>
      <w:szCs w:val="32"/>
      <w:lang w:val="en-GB" w:eastAsia="en-GB"/>
    </w:rPr>
  </w:style>
  <w:style w:type="character" w:customStyle="1" w:styleId="UnresolvedMention4">
    <w:name w:val="Unresolved Mention4"/>
    <w:basedOn w:val="DefaultParagraphFont"/>
    <w:uiPriority w:val="99"/>
    <w:semiHidden/>
    <w:unhideWhenUsed/>
    <w:rsid w:val="005B49B0"/>
    <w:rPr>
      <w:color w:val="808080"/>
      <w:shd w:val="clear" w:color="auto" w:fill="E6E6E6"/>
    </w:rPr>
  </w:style>
  <w:style w:type="character" w:styleId="HTMLCite">
    <w:name w:val="HTML Cite"/>
    <w:basedOn w:val="DefaultParagraphFont"/>
    <w:uiPriority w:val="99"/>
    <w:semiHidden/>
    <w:unhideWhenUsed/>
    <w:rsid w:val="005F788A"/>
    <w:rPr>
      <w:i/>
      <w:iCs/>
    </w:rPr>
  </w:style>
  <w:style w:type="character" w:customStyle="1" w:styleId="UnresolvedMention5">
    <w:name w:val="Unresolved Mention5"/>
    <w:basedOn w:val="DefaultParagraphFont"/>
    <w:uiPriority w:val="99"/>
    <w:semiHidden/>
    <w:unhideWhenUsed/>
    <w:rsid w:val="00C3492E"/>
    <w:rPr>
      <w:color w:val="808080"/>
      <w:shd w:val="clear" w:color="auto" w:fill="E6E6E6"/>
    </w:rPr>
  </w:style>
  <w:style w:type="character" w:customStyle="1" w:styleId="Heading4Char">
    <w:name w:val="Heading 4 Char"/>
    <w:basedOn w:val="DefaultParagraphFont"/>
    <w:link w:val="Heading4"/>
    <w:uiPriority w:val="99"/>
    <w:rsid w:val="006F695A"/>
    <w:rPr>
      <w:b/>
      <w:bCs/>
      <w:sz w:val="28"/>
      <w:szCs w:val="28"/>
      <w:lang w:val="en-GB" w:eastAsia="en-US"/>
    </w:rPr>
  </w:style>
  <w:style w:type="paragraph" w:styleId="BodyText2">
    <w:name w:val="Body Text 2"/>
    <w:basedOn w:val="Normal"/>
    <w:link w:val="BodyText2Char"/>
    <w:uiPriority w:val="99"/>
    <w:rsid w:val="006F695A"/>
    <w:pPr>
      <w:ind w:left="720" w:hanging="720"/>
    </w:pPr>
    <w:rPr>
      <w:b/>
      <w:bCs/>
      <w:sz w:val="22"/>
      <w:szCs w:val="22"/>
      <w:lang w:eastAsia="en-US"/>
    </w:rPr>
  </w:style>
  <w:style w:type="character" w:customStyle="1" w:styleId="BodyText2Char">
    <w:name w:val="Body Text 2 Char"/>
    <w:basedOn w:val="DefaultParagraphFont"/>
    <w:link w:val="BodyText2"/>
    <w:uiPriority w:val="99"/>
    <w:rsid w:val="006F695A"/>
    <w:rPr>
      <w:b/>
      <w:bCs/>
      <w:sz w:val="22"/>
      <w:szCs w:val="22"/>
      <w:lang w:val="en-GB" w:eastAsia="en-US"/>
    </w:rPr>
  </w:style>
  <w:style w:type="paragraph" w:customStyle="1" w:styleId="deannah1">
    <w:name w:val="deannah1"/>
    <w:basedOn w:val="Normal"/>
    <w:uiPriority w:val="99"/>
    <w:rsid w:val="006F695A"/>
    <w:pPr>
      <w:keepNext/>
      <w:spacing w:after="240"/>
    </w:pPr>
    <w:rPr>
      <w:b/>
      <w:bCs/>
      <w:lang w:eastAsia="en-US"/>
    </w:rPr>
  </w:style>
  <w:style w:type="character" w:customStyle="1" w:styleId="BalloonTextChar">
    <w:name w:val="Balloon Text Char"/>
    <w:link w:val="BalloonText"/>
    <w:uiPriority w:val="99"/>
    <w:semiHidden/>
    <w:rsid w:val="006F695A"/>
    <w:rPr>
      <w:rFonts w:ascii="Tahoma" w:hAnsi="Tahoma" w:cs="Tahoma"/>
      <w:sz w:val="16"/>
      <w:szCs w:val="16"/>
      <w:lang w:val="en-GB" w:eastAsia="en-GB"/>
    </w:rPr>
  </w:style>
  <w:style w:type="paragraph" w:styleId="Header">
    <w:name w:val="header"/>
    <w:basedOn w:val="Normal"/>
    <w:link w:val="HeaderChar"/>
    <w:uiPriority w:val="99"/>
    <w:semiHidden/>
    <w:rsid w:val="006F695A"/>
    <w:pPr>
      <w:tabs>
        <w:tab w:val="center" w:pos="4513"/>
        <w:tab w:val="right" w:pos="9026"/>
      </w:tabs>
    </w:pPr>
    <w:rPr>
      <w:sz w:val="20"/>
      <w:szCs w:val="20"/>
      <w:lang w:eastAsia="en-US"/>
    </w:rPr>
  </w:style>
  <w:style w:type="character" w:customStyle="1" w:styleId="HeaderChar">
    <w:name w:val="Header Char"/>
    <w:basedOn w:val="DefaultParagraphFont"/>
    <w:link w:val="Header"/>
    <w:uiPriority w:val="99"/>
    <w:semiHidden/>
    <w:rsid w:val="006F695A"/>
    <w:rPr>
      <w:lang w:val="en-GB" w:eastAsia="en-US"/>
    </w:rPr>
  </w:style>
  <w:style w:type="character" w:customStyle="1" w:styleId="FooterChar">
    <w:name w:val="Footer Char"/>
    <w:link w:val="Footer"/>
    <w:uiPriority w:val="99"/>
    <w:rsid w:val="006F695A"/>
    <w:rPr>
      <w:sz w:val="24"/>
      <w:szCs w:val="24"/>
      <w:lang w:val="en-GB" w:eastAsia="en-GB"/>
    </w:rPr>
  </w:style>
  <w:style w:type="character" w:customStyle="1" w:styleId="Hyperlink1">
    <w:name w:val="Hyperlink1"/>
    <w:uiPriority w:val="99"/>
    <w:rsid w:val="006F695A"/>
    <w:rPr>
      <w:color w:val="535353"/>
      <w:u w:val="single"/>
      <w:effect w:val="none"/>
    </w:rPr>
  </w:style>
  <w:style w:type="paragraph" w:customStyle="1" w:styleId="NormalWeb1">
    <w:name w:val="Normal (Web)1"/>
    <w:basedOn w:val="Normal"/>
    <w:uiPriority w:val="99"/>
    <w:rsid w:val="006F695A"/>
    <w:pPr>
      <w:spacing w:before="100" w:beforeAutospacing="1" w:after="300"/>
    </w:pPr>
  </w:style>
  <w:style w:type="character" w:styleId="Strong">
    <w:name w:val="Strong"/>
    <w:uiPriority w:val="22"/>
    <w:qFormat/>
    <w:rsid w:val="006F695A"/>
    <w:rPr>
      <w:b/>
      <w:bCs/>
    </w:rPr>
  </w:style>
  <w:style w:type="character" w:customStyle="1" w:styleId="UnresolvedMention6">
    <w:name w:val="Unresolved Mention6"/>
    <w:basedOn w:val="DefaultParagraphFont"/>
    <w:uiPriority w:val="99"/>
    <w:semiHidden/>
    <w:unhideWhenUsed/>
    <w:rsid w:val="006F695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97834">
      <w:bodyDiv w:val="1"/>
      <w:marLeft w:val="0"/>
      <w:marRight w:val="0"/>
      <w:marTop w:val="0"/>
      <w:marBottom w:val="0"/>
      <w:divBdr>
        <w:top w:val="none" w:sz="0" w:space="0" w:color="auto"/>
        <w:left w:val="none" w:sz="0" w:space="0" w:color="auto"/>
        <w:bottom w:val="none" w:sz="0" w:space="0" w:color="auto"/>
        <w:right w:val="none" w:sz="0" w:space="0" w:color="auto"/>
      </w:divBdr>
      <w:divsChild>
        <w:div w:id="1615285730">
          <w:marLeft w:val="0"/>
          <w:marRight w:val="0"/>
          <w:marTop w:val="0"/>
          <w:marBottom w:val="0"/>
          <w:divBdr>
            <w:top w:val="none" w:sz="0" w:space="0" w:color="auto"/>
            <w:left w:val="none" w:sz="0" w:space="0" w:color="auto"/>
            <w:bottom w:val="none" w:sz="0" w:space="0" w:color="auto"/>
            <w:right w:val="none" w:sz="0" w:space="0" w:color="auto"/>
          </w:divBdr>
          <w:divsChild>
            <w:div w:id="619726582">
              <w:marLeft w:val="0"/>
              <w:marRight w:val="0"/>
              <w:marTop w:val="0"/>
              <w:marBottom w:val="0"/>
              <w:divBdr>
                <w:top w:val="none" w:sz="0" w:space="0" w:color="auto"/>
                <w:left w:val="none" w:sz="0" w:space="0" w:color="auto"/>
                <w:bottom w:val="none" w:sz="0" w:space="0" w:color="auto"/>
                <w:right w:val="none" w:sz="0" w:space="0" w:color="auto"/>
              </w:divBdr>
              <w:divsChild>
                <w:div w:id="6375731">
                  <w:marLeft w:val="0"/>
                  <w:marRight w:val="0"/>
                  <w:marTop w:val="0"/>
                  <w:marBottom w:val="0"/>
                  <w:divBdr>
                    <w:top w:val="none" w:sz="0" w:space="0" w:color="auto"/>
                    <w:left w:val="none" w:sz="0" w:space="0" w:color="auto"/>
                    <w:bottom w:val="none" w:sz="0" w:space="0" w:color="auto"/>
                    <w:right w:val="none" w:sz="0" w:space="0" w:color="auto"/>
                  </w:divBdr>
                </w:div>
                <w:div w:id="127520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55843">
      <w:bodyDiv w:val="1"/>
      <w:marLeft w:val="0"/>
      <w:marRight w:val="0"/>
      <w:marTop w:val="0"/>
      <w:marBottom w:val="0"/>
      <w:divBdr>
        <w:top w:val="none" w:sz="0" w:space="0" w:color="auto"/>
        <w:left w:val="none" w:sz="0" w:space="0" w:color="auto"/>
        <w:bottom w:val="none" w:sz="0" w:space="0" w:color="auto"/>
        <w:right w:val="none" w:sz="0" w:space="0" w:color="auto"/>
      </w:divBdr>
      <w:divsChild>
        <w:div w:id="1447701094">
          <w:marLeft w:val="0"/>
          <w:marRight w:val="0"/>
          <w:marTop w:val="0"/>
          <w:marBottom w:val="0"/>
          <w:divBdr>
            <w:top w:val="none" w:sz="0" w:space="0" w:color="auto"/>
            <w:left w:val="none" w:sz="0" w:space="0" w:color="auto"/>
            <w:bottom w:val="none" w:sz="0" w:space="0" w:color="auto"/>
            <w:right w:val="none" w:sz="0" w:space="0" w:color="auto"/>
          </w:divBdr>
          <w:divsChild>
            <w:div w:id="108202964">
              <w:marLeft w:val="0"/>
              <w:marRight w:val="0"/>
              <w:marTop w:val="0"/>
              <w:marBottom w:val="0"/>
              <w:divBdr>
                <w:top w:val="none" w:sz="0" w:space="0" w:color="auto"/>
                <w:left w:val="none" w:sz="0" w:space="0" w:color="auto"/>
                <w:bottom w:val="none" w:sz="0" w:space="0" w:color="auto"/>
                <w:right w:val="none" w:sz="0" w:space="0" w:color="auto"/>
              </w:divBdr>
              <w:divsChild>
                <w:div w:id="135268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023579">
      <w:bodyDiv w:val="1"/>
      <w:marLeft w:val="0"/>
      <w:marRight w:val="0"/>
      <w:marTop w:val="0"/>
      <w:marBottom w:val="0"/>
      <w:divBdr>
        <w:top w:val="none" w:sz="0" w:space="0" w:color="auto"/>
        <w:left w:val="none" w:sz="0" w:space="0" w:color="auto"/>
        <w:bottom w:val="none" w:sz="0" w:space="0" w:color="auto"/>
        <w:right w:val="none" w:sz="0" w:space="0" w:color="auto"/>
      </w:divBdr>
      <w:divsChild>
        <w:div w:id="576138387">
          <w:marLeft w:val="0"/>
          <w:marRight w:val="0"/>
          <w:marTop w:val="0"/>
          <w:marBottom w:val="0"/>
          <w:divBdr>
            <w:top w:val="none" w:sz="0" w:space="0" w:color="auto"/>
            <w:left w:val="none" w:sz="0" w:space="0" w:color="auto"/>
            <w:bottom w:val="none" w:sz="0" w:space="0" w:color="auto"/>
            <w:right w:val="none" w:sz="0" w:space="0" w:color="auto"/>
          </w:divBdr>
          <w:divsChild>
            <w:div w:id="1990132477">
              <w:marLeft w:val="0"/>
              <w:marRight w:val="0"/>
              <w:marTop w:val="0"/>
              <w:marBottom w:val="0"/>
              <w:divBdr>
                <w:top w:val="none" w:sz="0" w:space="0" w:color="auto"/>
                <w:left w:val="none" w:sz="0" w:space="0" w:color="auto"/>
                <w:bottom w:val="none" w:sz="0" w:space="0" w:color="auto"/>
                <w:right w:val="none" w:sz="0" w:space="0" w:color="auto"/>
              </w:divBdr>
              <w:divsChild>
                <w:div w:id="176893625">
                  <w:marLeft w:val="0"/>
                  <w:marRight w:val="0"/>
                  <w:marTop w:val="0"/>
                  <w:marBottom w:val="0"/>
                  <w:divBdr>
                    <w:top w:val="none" w:sz="0" w:space="0" w:color="auto"/>
                    <w:left w:val="none" w:sz="0" w:space="0" w:color="auto"/>
                    <w:bottom w:val="none" w:sz="0" w:space="0" w:color="auto"/>
                    <w:right w:val="none" w:sz="0" w:space="0" w:color="auto"/>
                  </w:divBdr>
                  <w:divsChild>
                    <w:div w:id="391468362">
                      <w:marLeft w:val="0"/>
                      <w:marRight w:val="0"/>
                      <w:marTop w:val="0"/>
                      <w:marBottom w:val="0"/>
                      <w:divBdr>
                        <w:top w:val="none" w:sz="0" w:space="0" w:color="auto"/>
                        <w:left w:val="none" w:sz="0" w:space="0" w:color="auto"/>
                        <w:bottom w:val="none" w:sz="0" w:space="0" w:color="auto"/>
                        <w:right w:val="none" w:sz="0" w:space="0" w:color="auto"/>
                      </w:divBdr>
                      <w:divsChild>
                        <w:div w:id="132870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544527">
      <w:bodyDiv w:val="1"/>
      <w:marLeft w:val="0"/>
      <w:marRight w:val="0"/>
      <w:marTop w:val="0"/>
      <w:marBottom w:val="0"/>
      <w:divBdr>
        <w:top w:val="none" w:sz="0" w:space="0" w:color="auto"/>
        <w:left w:val="none" w:sz="0" w:space="0" w:color="auto"/>
        <w:bottom w:val="none" w:sz="0" w:space="0" w:color="auto"/>
        <w:right w:val="none" w:sz="0" w:space="0" w:color="auto"/>
      </w:divBdr>
      <w:divsChild>
        <w:div w:id="1566986010">
          <w:marLeft w:val="0"/>
          <w:marRight w:val="0"/>
          <w:marTop w:val="0"/>
          <w:marBottom w:val="0"/>
          <w:divBdr>
            <w:top w:val="none" w:sz="0" w:space="0" w:color="auto"/>
            <w:left w:val="none" w:sz="0" w:space="0" w:color="auto"/>
            <w:bottom w:val="none" w:sz="0" w:space="0" w:color="auto"/>
            <w:right w:val="none" w:sz="0" w:space="0" w:color="auto"/>
          </w:divBdr>
          <w:divsChild>
            <w:div w:id="847524723">
              <w:marLeft w:val="0"/>
              <w:marRight w:val="0"/>
              <w:marTop w:val="0"/>
              <w:marBottom w:val="0"/>
              <w:divBdr>
                <w:top w:val="none" w:sz="0" w:space="0" w:color="auto"/>
                <w:left w:val="none" w:sz="0" w:space="0" w:color="auto"/>
                <w:bottom w:val="none" w:sz="0" w:space="0" w:color="auto"/>
                <w:right w:val="none" w:sz="0" w:space="0" w:color="auto"/>
              </w:divBdr>
              <w:divsChild>
                <w:div w:id="600180945">
                  <w:marLeft w:val="0"/>
                  <w:marRight w:val="0"/>
                  <w:marTop w:val="0"/>
                  <w:marBottom w:val="0"/>
                  <w:divBdr>
                    <w:top w:val="none" w:sz="0" w:space="0" w:color="auto"/>
                    <w:left w:val="none" w:sz="0" w:space="0" w:color="auto"/>
                    <w:bottom w:val="none" w:sz="0" w:space="0" w:color="auto"/>
                    <w:right w:val="none" w:sz="0" w:space="0" w:color="auto"/>
                  </w:divBdr>
                  <w:divsChild>
                    <w:div w:id="437337010">
                      <w:marLeft w:val="0"/>
                      <w:marRight w:val="0"/>
                      <w:marTop w:val="45"/>
                      <w:marBottom w:val="0"/>
                      <w:divBdr>
                        <w:top w:val="none" w:sz="0" w:space="0" w:color="auto"/>
                        <w:left w:val="none" w:sz="0" w:space="0" w:color="auto"/>
                        <w:bottom w:val="none" w:sz="0" w:space="0" w:color="auto"/>
                        <w:right w:val="none" w:sz="0" w:space="0" w:color="auto"/>
                      </w:divBdr>
                      <w:divsChild>
                        <w:div w:id="1182015381">
                          <w:marLeft w:val="0"/>
                          <w:marRight w:val="0"/>
                          <w:marTop w:val="0"/>
                          <w:marBottom w:val="0"/>
                          <w:divBdr>
                            <w:top w:val="none" w:sz="0" w:space="0" w:color="auto"/>
                            <w:left w:val="none" w:sz="0" w:space="0" w:color="auto"/>
                            <w:bottom w:val="none" w:sz="0" w:space="0" w:color="auto"/>
                            <w:right w:val="none" w:sz="0" w:space="0" w:color="auto"/>
                          </w:divBdr>
                          <w:divsChild>
                            <w:div w:id="312217429">
                              <w:marLeft w:val="2070"/>
                              <w:marRight w:val="3960"/>
                              <w:marTop w:val="0"/>
                              <w:marBottom w:val="0"/>
                              <w:divBdr>
                                <w:top w:val="none" w:sz="0" w:space="0" w:color="auto"/>
                                <w:left w:val="none" w:sz="0" w:space="0" w:color="auto"/>
                                <w:bottom w:val="none" w:sz="0" w:space="0" w:color="auto"/>
                                <w:right w:val="none" w:sz="0" w:space="0" w:color="auto"/>
                              </w:divBdr>
                              <w:divsChild>
                                <w:div w:id="1531721305">
                                  <w:marLeft w:val="0"/>
                                  <w:marRight w:val="0"/>
                                  <w:marTop w:val="0"/>
                                  <w:marBottom w:val="0"/>
                                  <w:divBdr>
                                    <w:top w:val="none" w:sz="0" w:space="0" w:color="auto"/>
                                    <w:left w:val="none" w:sz="0" w:space="0" w:color="auto"/>
                                    <w:bottom w:val="none" w:sz="0" w:space="0" w:color="auto"/>
                                    <w:right w:val="none" w:sz="0" w:space="0" w:color="auto"/>
                                  </w:divBdr>
                                  <w:divsChild>
                                    <w:div w:id="657852502">
                                      <w:marLeft w:val="0"/>
                                      <w:marRight w:val="0"/>
                                      <w:marTop w:val="0"/>
                                      <w:marBottom w:val="0"/>
                                      <w:divBdr>
                                        <w:top w:val="none" w:sz="0" w:space="0" w:color="auto"/>
                                        <w:left w:val="none" w:sz="0" w:space="0" w:color="auto"/>
                                        <w:bottom w:val="none" w:sz="0" w:space="0" w:color="auto"/>
                                        <w:right w:val="none" w:sz="0" w:space="0" w:color="auto"/>
                                      </w:divBdr>
                                      <w:divsChild>
                                        <w:div w:id="120422143">
                                          <w:marLeft w:val="0"/>
                                          <w:marRight w:val="0"/>
                                          <w:marTop w:val="0"/>
                                          <w:marBottom w:val="0"/>
                                          <w:divBdr>
                                            <w:top w:val="none" w:sz="0" w:space="0" w:color="auto"/>
                                            <w:left w:val="none" w:sz="0" w:space="0" w:color="auto"/>
                                            <w:bottom w:val="none" w:sz="0" w:space="0" w:color="auto"/>
                                            <w:right w:val="none" w:sz="0" w:space="0" w:color="auto"/>
                                          </w:divBdr>
                                          <w:divsChild>
                                            <w:div w:id="474949882">
                                              <w:marLeft w:val="0"/>
                                              <w:marRight w:val="0"/>
                                              <w:marTop w:val="90"/>
                                              <w:marBottom w:val="0"/>
                                              <w:divBdr>
                                                <w:top w:val="none" w:sz="0" w:space="0" w:color="auto"/>
                                                <w:left w:val="none" w:sz="0" w:space="0" w:color="auto"/>
                                                <w:bottom w:val="none" w:sz="0" w:space="0" w:color="auto"/>
                                                <w:right w:val="none" w:sz="0" w:space="0" w:color="auto"/>
                                              </w:divBdr>
                                              <w:divsChild>
                                                <w:div w:id="1084109024">
                                                  <w:marLeft w:val="0"/>
                                                  <w:marRight w:val="0"/>
                                                  <w:marTop w:val="0"/>
                                                  <w:marBottom w:val="0"/>
                                                  <w:divBdr>
                                                    <w:top w:val="none" w:sz="0" w:space="0" w:color="auto"/>
                                                    <w:left w:val="none" w:sz="0" w:space="0" w:color="auto"/>
                                                    <w:bottom w:val="none" w:sz="0" w:space="0" w:color="auto"/>
                                                    <w:right w:val="none" w:sz="0" w:space="0" w:color="auto"/>
                                                  </w:divBdr>
                                                  <w:divsChild>
                                                    <w:div w:id="73943997">
                                                      <w:marLeft w:val="0"/>
                                                      <w:marRight w:val="0"/>
                                                      <w:marTop w:val="0"/>
                                                      <w:marBottom w:val="0"/>
                                                      <w:divBdr>
                                                        <w:top w:val="none" w:sz="0" w:space="0" w:color="auto"/>
                                                        <w:left w:val="none" w:sz="0" w:space="0" w:color="auto"/>
                                                        <w:bottom w:val="none" w:sz="0" w:space="0" w:color="auto"/>
                                                        <w:right w:val="none" w:sz="0" w:space="0" w:color="auto"/>
                                                      </w:divBdr>
                                                      <w:divsChild>
                                                        <w:div w:id="606889294">
                                                          <w:marLeft w:val="0"/>
                                                          <w:marRight w:val="0"/>
                                                          <w:marTop w:val="0"/>
                                                          <w:marBottom w:val="0"/>
                                                          <w:divBdr>
                                                            <w:top w:val="none" w:sz="0" w:space="0" w:color="auto"/>
                                                            <w:left w:val="none" w:sz="0" w:space="0" w:color="auto"/>
                                                            <w:bottom w:val="none" w:sz="0" w:space="0" w:color="auto"/>
                                                            <w:right w:val="none" w:sz="0" w:space="0" w:color="auto"/>
                                                          </w:divBdr>
                                                          <w:divsChild>
                                                            <w:div w:id="545683675">
                                                              <w:marLeft w:val="0"/>
                                                              <w:marRight w:val="0"/>
                                                              <w:marTop w:val="0"/>
                                                              <w:marBottom w:val="390"/>
                                                              <w:divBdr>
                                                                <w:top w:val="none" w:sz="0" w:space="0" w:color="auto"/>
                                                                <w:left w:val="none" w:sz="0" w:space="0" w:color="auto"/>
                                                                <w:bottom w:val="none" w:sz="0" w:space="0" w:color="auto"/>
                                                                <w:right w:val="none" w:sz="0" w:space="0" w:color="auto"/>
                                                              </w:divBdr>
                                                              <w:divsChild>
                                                                <w:div w:id="1552619873">
                                                                  <w:marLeft w:val="0"/>
                                                                  <w:marRight w:val="0"/>
                                                                  <w:marTop w:val="0"/>
                                                                  <w:marBottom w:val="0"/>
                                                                  <w:divBdr>
                                                                    <w:top w:val="none" w:sz="0" w:space="0" w:color="auto"/>
                                                                    <w:left w:val="none" w:sz="0" w:space="0" w:color="auto"/>
                                                                    <w:bottom w:val="none" w:sz="0" w:space="0" w:color="auto"/>
                                                                    <w:right w:val="none" w:sz="0" w:space="0" w:color="auto"/>
                                                                  </w:divBdr>
                                                                  <w:divsChild>
                                                                    <w:div w:id="798840030">
                                                                      <w:marLeft w:val="0"/>
                                                                      <w:marRight w:val="0"/>
                                                                      <w:marTop w:val="0"/>
                                                                      <w:marBottom w:val="0"/>
                                                                      <w:divBdr>
                                                                        <w:top w:val="none" w:sz="0" w:space="0" w:color="auto"/>
                                                                        <w:left w:val="none" w:sz="0" w:space="0" w:color="auto"/>
                                                                        <w:bottom w:val="none" w:sz="0" w:space="0" w:color="auto"/>
                                                                        <w:right w:val="none" w:sz="0" w:space="0" w:color="auto"/>
                                                                      </w:divBdr>
                                                                      <w:divsChild>
                                                                        <w:div w:id="517278011">
                                                                          <w:marLeft w:val="0"/>
                                                                          <w:marRight w:val="0"/>
                                                                          <w:marTop w:val="0"/>
                                                                          <w:marBottom w:val="0"/>
                                                                          <w:divBdr>
                                                                            <w:top w:val="none" w:sz="0" w:space="0" w:color="auto"/>
                                                                            <w:left w:val="none" w:sz="0" w:space="0" w:color="auto"/>
                                                                            <w:bottom w:val="none" w:sz="0" w:space="0" w:color="auto"/>
                                                                            <w:right w:val="none" w:sz="0" w:space="0" w:color="auto"/>
                                                                          </w:divBdr>
                                                                          <w:divsChild>
                                                                            <w:div w:id="1833254834">
                                                                              <w:marLeft w:val="0"/>
                                                                              <w:marRight w:val="0"/>
                                                                              <w:marTop w:val="0"/>
                                                                              <w:marBottom w:val="0"/>
                                                                              <w:divBdr>
                                                                                <w:top w:val="none" w:sz="0" w:space="0" w:color="auto"/>
                                                                                <w:left w:val="none" w:sz="0" w:space="0" w:color="auto"/>
                                                                                <w:bottom w:val="none" w:sz="0" w:space="0" w:color="auto"/>
                                                                                <w:right w:val="none" w:sz="0" w:space="0" w:color="auto"/>
                                                                              </w:divBdr>
                                                                              <w:divsChild>
                                                                                <w:div w:id="191315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5153301">
      <w:bodyDiv w:val="1"/>
      <w:marLeft w:val="0"/>
      <w:marRight w:val="0"/>
      <w:marTop w:val="0"/>
      <w:marBottom w:val="0"/>
      <w:divBdr>
        <w:top w:val="none" w:sz="0" w:space="0" w:color="auto"/>
        <w:left w:val="none" w:sz="0" w:space="0" w:color="auto"/>
        <w:bottom w:val="none" w:sz="0" w:space="0" w:color="auto"/>
        <w:right w:val="none" w:sz="0" w:space="0" w:color="auto"/>
      </w:divBdr>
      <w:divsChild>
        <w:div w:id="2066370997">
          <w:marLeft w:val="0"/>
          <w:marRight w:val="0"/>
          <w:marTop w:val="0"/>
          <w:marBottom w:val="0"/>
          <w:divBdr>
            <w:top w:val="none" w:sz="0" w:space="0" w:color="auto"/>
            <w:left w:val="none" w:sz="0" w:space="0" w:color="auto"/>
            <w:bottom w:val="none" w:sz="0" w:space="0" w:color="auto"/>
            <w:right w:val="none" w:sz="0" w:space="0" w:color="auto"/>
          </w:divBdr>
          <w:divsChild>
            <w:div w:id="1221749974">
              <w:marLeft w:val="0"/>
              <w:marRight w:val="0"/>
              <w:marTop w:val="0"/>
              <w:marBottom w:val="0"/>
              <w:divBdr>
                <w:top w:val="none" w:sz="0" w:space="0" w:color="auto"/>
                <w:left w:val="none" w:sz="0" w:space="0" w:color="auto"/>
                <w:bottom w:val="none" w:sz="0" w:space="0" w:color="auto"/>
                <w:right w:val="none" w:sz="0" w:space="0" w:color="auto"/>
              </w:divBdr>
              <w:divsChild>
                <w:div w:id="1952319250">
                  <w:marLeft w:val="0"/>
                  <w:marRight w:val="0"/>
                  <w:marTop w:val="0"/>
                  <w:marBottom w:val="0"/>
                  <w:divBdr>
                    <w:top w:val="none" w:sz="0" w:space="0" w:color="auto"/>
                    <w:left w:val="none" w:sz="0" w:space="0" w:color="auto"/>
                    <w:bottom w:val="none" w:sz="0" w:space="0" w:color="auto"/>
                    <w:right w:val="none" w:sz="0" w:space="0" w:color="auto"/>
                  </w:divBdr>
                  <w:divsChild>
                    <w:div w:id="864825587">
                      <w:marLeft w:val="0"/>
                      <w:marRight w:val="0"/>
                      <w:marTop w:val="45"/>
                      <w:marBottom w:val="0"/>
                      <w:divBdr>
                        <w:top w:val="none" w:sz="0" w:space="0" w:color="auto"/>
                        <w:left w:val="none" w:sz="0" w:space="0" w:color="auto"/>
                        <w:bottom w:val="none" w:sz="0" w:space="0" w:color="auto"/>
                        <w:right w:val="none" w:sz="0" w:space="0" w:color="auto"/>
                      </w:divBdr>
                      <w:divsChild>
                        <w:div w:id="246155583">
                          <w:marLeft w:val="0"/>
                          <w:marRight w:val="0"/>
                          <w:marTop w:val="0"/>
                          <w:marBottom w:val="0"/>
                          <w:divBdr>
                            <w:top w:val="none" w:sz="0" w:space="0" w:color="auto"/>
                            <w:left w:val="none" w:sz="0" w:space="0" w:color="auto"/>
                            <w:bottom w:val="none" w:sz="0" w:space="0" w:color="auto"/>
                            <w:right w:val="none" w:sz="0" w:space="0" w:color="auto"/>
                          </w:divBdr>
                          <w:divsChild>
                            <w:div w:id="464279218">
                              <w:marLeft w:val="2070"/>
                              <w:marRight w:val="3960"/>
                              <w:marTop w:val="0"/>
                              <w:marBottom w:val="0"/>
                              <w:divBdr>
                                <w:top w:val="none" w:sz="0" w:space="0" w:color="auto"/>
                                <w:left w:val="none" w:sz="0" w:space="0" w:color="auto"/>
                                <w:bottom w:val="none" w:sz="0" w:space="0" w:color="auto"/>
                                <w:right w:val="none" w:sz="0" w:space="0" w:color="auto"/>
                              </w:divBdr>
                              <w:divsChild>
                                <w:div w:id="96173075">
                                  <w:marLeft w:val="0"/>
                                  <w:marRight w:val="0"/>
                                  <w:marTop w:val="0"/>
                                  <w:marBottom w:val="0"/>
                                  <w:divBdr>
                                    <w:top w:val="none" w:sz="0" w:space="0" w:color="auto"/>
                                    <w:left w:val="none" w:sz="0" w:space="0" w:color="auto"/>
                                    <w:bottom w:val="none" w:sz="0" w:space="0" w:color="auto"/>
                                    <w:right w:val="none" w:sz="0" w:space="0" w:color="auto"/>
                                  </w:divBdr>
                                  <w:divsChild>
                                    <w:div w:id="175004688">
                                      <w:marLeft w:val="0"/>
                                      <w:marRight w:val="0"/>
                                      <w:marTop w:val="0"/>
                                      <w:marBottom w:val="0"/>
                                      <w:divBdr>
                                        <w:top w:val="none" w:sz="0" w:space="0" w:color="auto"/>
                                        <w:left w:val="none" w:sz="0" w:space="0" w:color="auto"/>
                                        <w:bottom w:val="none" w:sz="0" w:space="0" w:color="auto"/>
                                        <w:right w:val="none" w:sz="0" w:space="0" w:color="auto"/>
                                      </w:divBdr>
                                      <w:divsChild>
                                        <w:div w:id="2087258269">
                                          <w:marLeft w:val="0"/>
                                          <w:marRight w:val="0"/>
                                          <w:marTop w:val="0"/>
                                          <w:marBottom w:val="0"/>
                                          <w:divBdr>
                                            <w:top w:val="none" w:sz="0" w:space="0" w:color="auto"/>
                                            <w:left w:val="none" w:sz="0" w:space="0" w:color="auto"/>
                                            <w:bottom w:val="none" w:sz="0" w:space="0" w:color="auto"/>
                                            <w:right w:val="none" w:sz="0" w:space="0" w:color="auto"/>
                                          </w:divBdr>
                                          <w:divsChild>
                                            <w:div w:id="1905986527">
                                              <w:marLeft w:val="0"/>
                                              <w:marRight w:val="0"/>
                                              <w:marTop w:val="90"/>
                                              <w:marBottom w:val="0"/>
                                              <w:divBdr>
                                                <w:top w:val="none" w:sz="0" w:space="0" w:color="auto"/>
                                                <w:left w:val="none" w:sz="0" w:space="0" w:color="auto"/>
                                                <w:bottom w:val="none" w:sz="0" w:space="0" w:color="auto"/>
                                                <w:right w:val="none" w:sz="0" w:space="0" w:color="auto"/>
                                              </w:divBdr>
                                              <w:divsChild>
                                                <w:div w:id="2045448710">
                                                  <w:marLeft w:val="0"/>
                                                  <w:marRight w:val="0"/>
                                                  <w:marTop w:val="0"/>
                                                  <w:marBottom w:val="0"/>
                                                  <w:divBdr>
                                                    <w:top w:val="none" w:sz="0" w:space="0" w:color="auto"/>
                                                    <w:left w:val="none" w:sz="0" w:space="0" w:color="auto"/>
                                                    <w:bottom w:val="none" w:sz="0" w:space="0" w:color="auto"/>
                                                    <w:right w:val="none" w:sz="0" w:space="0" w:color="auto"/>
                                                  </w:divBdr>
                                                  <w:divsChild>
                                                    <w:div w:id="448595888">
                                                      <w:marLeft w:val="0"/>
                                                      <w:marRight w:val="0"/>
                                                      <w:marTop w:val="0"/>
                                                      <w:marBottom w:val="0"/>
                                                      <w:divBdr>
                                                        <w:top w:val="none" w:sz="0" w:space="0" w:color="auto"/>
                                                        <w:left w:val="none" w:sz="0" w:space="0" w:color="auto"/>
                                                        <w:bottom w:val="none" w:sz="0" w:space="0" w:color="auto"/>
                                                        <w:right w:val="none" w:sz="0" w:space="0" w:color="auto"/>
                                                      </w:divBdr>
                                                      <w:divsChild>
                                                        <w:div w:id="1105735113">
                                                          <w:marLeft w:val="0"/>
                                                          <w:marRight w:val="0"/>
                                                          <w:marTop w:val="0"/>
                                                          <w:marBottom w:val="0"/>
                                                          <w:divBdr>
                                                            <w:top w:val="none" w:sz="0" w:space="0" w:color="auto"/>
                                                            <w:left w:val="none" w:sz="0" w:space="0" w:color="auto"/>
                                                            <w:bottom w:val="none" w:sz="0" w:space="0" w:color="auto"/>
                                                            <w:right w:val="none" w:sz="0" w:space="0" w:color="auto"/>
                                                          </w:divBdr>
                                                          <w:divsChild>
                                                            <w:div w:id="1361585580">
                                                              <w:marLeft w:val="0"/>
                                                              <w:marRight w:val="0"/>
                                                              <w:marTop w:val="0"/>
                                                              <w:marBottom w:val="390"/>
                                                              <w:divBdr>
                                                                <w:top w:val="none" w:sz="0" w:space="0" w:color="auto"/>
                                                                <w:left w:val="none" w:sz="0" w:space="0" w:color="auto"/>
                                                                <w:bottom w:val="none" w:sz="0" w:space="0" w:color="auto"/>
                                                                <w:right w:val="none" w:sz="0" w:space="0" w:color="auto"/>
                                                              </w:divBdr>
                                                              <w:divsChild>
                                                                <w:div w:id="1685203503">
                                                                  <w:marLeft w:val="0"/>
                                                                  <w:marRight w:val="0"/>
                                                                  <w:marTop w:val="0"/>
                                                                  <w:marBottom w:val="0"/>
                                                                  <w:divBdr>
                                                                    <w:top w:val="none" w:sz="0" w:space="0" w:color="auto"/>
                                                                    <w:left w:val="none" w:sz="0" w:space="0" w:color="auto"/>
                                                                    <w:bottom w:val="none" w:sz="0" w:space="0" w:color="auto"/>
                                                                    <w:right w:val="none" w:sz="0" w:space="0" w:color="auto"/>
                                                                  </w:divBdr>
                                                                  <w:divsChild>
                                                                    <w:div w:id="1992640543">
                                                                      <w:marLeft w:val="0"/>
                                                                      <w:marRight w:val="0"/>
                                                                      <w:marTop w:val="0"/>
                                                                      <w:marBottom w:val="0"/>
                                                                      <w:divBdr>
                                                                        <w:top w:val="none" w:sz="0" w:space="0" w:color="auto"/>
                                                                        <w:left w:val="none" w:sz="0" w:space="0" w:color="auto"/>
                                                                        <w:bottom w:val="none" w:sz="0" w:space="0" w:color="auto"/>
                                                                        <w:right w:val="none" w:sz="0" w:space="0" w:color="auto"/>
                                                                      </w:divBdr>
                                                                      <w:divsChild>
                                                                        <w:div w:id="596670902">
                                                                          <w:marLeft w:val="0"/>
                                                                          <w:marRight w:val="0"/>
                                                                          <w:marTop w:val="0"/>
                                                                          <w:marBottom w:val="0"/>
                                                                          <w:divBdr>
                                                                            <w:top w:val="none" w:sz="0" w:space="0" w:color="auto"/>
                                                                            <w:left w:val="none" w:sz="0" w:space="0" w:color="auto"/>
                                                                            <w:bottom w:val="none" w:sz="0" w:space="0" w:color="auto"/>
                                                                            <w:right w:val="none" w:sz="0" w:space="0" w:color="auto"/>
                                                                          </w:divBdr>
                                                                          <w:divsChild>
                                                                            <w:div w:id="2128623607">
                                                                              <w:marLeft w:val="0"/>
                                                                              <w:marRight w:val="0"/>
                                                                              <w:marTop w:val="0"/>
                                                                              <w:marBottom w:val="0"/>
                                                                              <w:divBdr>
                                                                                <w:top w:val="none" w:sz="0" w:space="0" w:color="auto"/>
                                                                                <w:left w:val="none" w:sz="0" w:space="0" w:color="auto"/>
                                                                                <w:bottom w:val="none" w:sz="0" w:space="0" w:color="auto"/>
                                                                                <w:right w:val="none" w:sz="0" w:space="0" w:color="auto"/>
                                                                              </w:divBdr>
                                                                              <w:divsChild>
                                                                                <w:div w:id="9209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0403612">
      <w:bodyDiv w:val="1"/>
      <w:marLeft w:val="0"/>
      <w:marRight w:val="0"/>
      <w:marTop w:val="0"/>
      <w:marBottom w:val="0"/>
      <w:divBdr>
        <w:top w:val="none" w:sz="0" w:space="0" w:color="auto"/>
        <w:left w:val="none" w:sz="0" w:space="0" w:color="auto"/>
        <w:bottom w:val="none" w:sz="0" w:space="0" w:color="auto"/>
        <w:right w:val="none" w:sz="0" w:space="0" w:color="auto"/>
      </w:divBdr>
      <w:divsChild>
        <w:div w:id="1601570935">
          <w:marLeft w:val="0"/>
          <w:marRight w:val="0"/>
          <w:marTop w:val="0"/>
          <w:marBottom w:val="0"/>
          <w:divBdr>
            <w:top w:val="none" w:sz="0" w:space="0" w:color="auto"/>
            <w:left w:val="none" w:sz="0" w:space="0" w:color="auto"/>
            <w:bottom w:val="none" w:sz="0" w:space="0" w:color="auto"/>
            <w:right w:val="none" w:sz="0" w:space="0" w:color="auto"/>
          </w:divBdr>
          <w:divsChild>
            <w:div w:id="591737802">
              <w:marLeft w:val="0"/>
              <w:marRight w:val="0"/>
              <w:marTop w:val="0"/>
              <w:marBottom w:val="0"/>
              <w:divBdr>
                <w:top w:val="none" w:sz="0" w:space="0" w:color="auto"/>
                <w:left w:val="none" w:sz="0" w:space="0" w:color="auto"/>
                <w:bottom w:val="none" w:sz="0" w:space="0" w:color="auto"/>
                <w:right w:val="none" w:sz="0" w:space="0" w:color="auto"/>
              </w:divBdr>
              <w:divsChild>
                <w:div w:id="1539004987">
                  <w:marLeft w:val="0"/>
                  <w:marRight w:val="0"/>
                  <w:marTop w:val="0"/>
                  <w:marBottom w:val="0"/>
                  <w:divBdr>
                    <w:top w:val="none" w:sz="0" w:space="0" w:color="auto"/>
                    <w:left w:val="none" w:sz="0" w:space="0" w:color="auto"/>
                    <w:bottom w:val="none" w:sz="0" w:space="0" w:color="auto"/>
                    <w:right w:val="none" w:sz="0" w:space="0" w:color="auto"/>
                  </w:divBdr>
                  <w:divsChild>
                    <w:div w:id="76027194">
                      <w:marLeft w:val="0"/>
                      <w:marRight w:val="0"/>
                      <w:marTop w:val="0"/>
                      <w:marBottom w:val="0"/>
                      <w:divBdr>
                        <w:top w:val="none" w:sz="0" w:space="0" w:color="auto"/>
                        <w:left w:val="none" w:sz="0" w:space="0" w:color="auto"/>
                        <w:bottom w:val="none" w:sz="0" w:space="0" w:color="auto"/>
                        <w:right w:val="none" w:sz="0" w:space="0" w:color="auto"/>
                      </w:divBdr>
                      <w:divsChild>
                        <w:div w:id="1249271348">
                          <w:marLeft w:val="0"/>
                          <w:marRight w:val="0"/>
                          <w:marTop w:val="0"/>
                          <w:marBottom w:val="0"/>
                          <w:divBdr>
                            <w:top w:val="none" w:sz="0" w:space="0" w:color="auto"/>
                            <w:left w:val="none" w:sz="0" w:space="0" w:color="auto"/>
                            <w:bottom w:val="none" w:sz="0" w:space="0" w:color="auto"/>
                            <w:right w:val="none" w:sz="0" w:space="0" w:color="auto"/>
                          </w:divBdr>
                          <w:divsChild>
                            <w:div w:id="16799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1004367">
      <w:bodyDiv w:val="1"/>
      <w:marLeft w:val="0"/>
      <w:marRight w:val="0"/>
      <w:marTop w:val="0"/>
      <w:marBottom w:val="0"/>
      <w:divBdr>
        <w:top w:val="none" w:sz="0" w:space="0" w:color="auto"/>
        <w:left w:val="none" w:sz="0" w:space="0" w:color="auto"/>
        <w:bottom w:val="none" w:sz="0" w:space="0" w:color="auto"/>
        <w:right w:val="none" w:sz="0" w:space="0" w:color="auto"/>
      </w:divBdr>
      <w:divsChild>
        <w:div w:id="1167985179">
          <w:marLeft w:val="0"/>
          <w:marRight w:val="0"/>
          <w:marTop w:val="0"/>
          <w:marBottom w:val="0"/>
          <w:divBdr>
            <w:top w:val="none" w:sz="0" w:space="0" w:color="auto"/>
            <w:left w:val="none" w:sz="0" w:space="0" w:color="auto"/>
            <w:bottom w:val="none" w:sz="0" w:space="0" w:color="auto"/>
            <w:right w:val="none" w:sz="0" w:space="0" w:color="auto"/>
          </w:divBdr>
          <w:divsChild>
            <w:div w:id="1689019861">
              <w:marLeft w:val="0"/>
              <w:marRight w:val="0"/>
              <w:marTop w:val="0"/>
              <w:marBottom w:val="0"/>
              <w:divBdr>
                <w:top w:val="none" w:sz="0" w:space="0" w:color="auto"/>
                <w:left w:val="none" w:sz="0" w:space="0" w:color="auto"/>
                <w:bottom w:val="none" w:sz="0" w:space="0" w:color="auto"/>
                <w:right w:val="none" w:sz="0" w:space="0" w:color="auto"/>
              </w:divBdr>
              <w:divsChild>
                <w:div w:id="2113502736">
                  <w:marLeft w:val="0"/>
                  <w:marRight w:val="0"/>
                  <w:marTop w:val="0"/>
                  <w:marBottom w:val="0"/>
                  <w:divBdr>
                    <w:top w:val="none" w:sz="0" w:space="0" w:color="auto"/>
                    <w:left w:val="none" w:sz="0" w:space="0" w:color="auto"/>
                    <w:bottom w:val="none" w:sz="0" w:space="0" w:color="auto"/>
                    <w:right w:val="none" w:sz="0" w:space="0" w:color="auto"/>
                  </w:divBdr>
                  <w:divsChild>
                    <w:div w:id="2132434030">
                      <w:marLeft w:val="0"/>
                      <w:marRight w:val="0"/>
                      <w:marTop w:val="0"/>
                      <w:marBottom w:val="0"/>
                      <w:divBdr>
                        <w:top w:val="none" w:sz="0" w:space="0" w:color="auto"/>
                        <w:left w:val="none" w:sz="0" w:space="0" w:color="auto"/>
                        <w:bottom w:val="none" w:sz="0" w:space="0" w:color="auto"/>
                        <w:right w:val="none" w:sz="0" w:space="0" w:color="auto"/>
                      </w:divBdr>
                      <w:divsChild>
                        <w:div w:id="167773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0889437">
      <w:bodyDiv w:val="1"/>
      <w:marLeft w:val="0"/>
      <w:marRight w:val="0"/>
      <w:marTop w:val="0"/>
      <w:marBottom w:val="0"/>
      <w:divBdr>
        <w:top w:val="none" w:sz="0" w:space="0" w:color="auto"/>
        <w:left w:val="none" w:sz="0" w:space="0" w:color="auto"/>
        <w:bottom w:val="none" w:sz="0" w:space="0" w:color="auto"/>
        <w:right w:val="none" w:sz="0" w:space="0" w:color="auto"/>
      </w:divBdr>
      <w:divsChild>
        <w:div w:id="1170020049">
          <w:marLeft w:val="0"/>
          <w:marRight w:val="0"/>
          <w:marTop w:val="0"/>
          <w:marBottom w:val="0"/>
          <w:divBdr>
            <w:top w:val="none" w:sz="0" w:space="0" w:color="auto"/>
            <w:left w:val="none" w:sz="0" w:space="0" w:color="auto"/>
            <w:bottom w:val="none" w:sz="0" w:space="0" w:color="auto"/>
            <w:right w:val="none" w:sz="0" w:space="0" w:color="auto"/>
          </w:divBdr>
          <w:divsChild>
            <w:div w:id="1934630485">
              <w:marLeft w:val="0"/>
              <w:marRight w:val="0"/>
              <w:marTop w:val="0"/>
              <w:marBottom w:val="0"/>
              <w:divBdr>
                <w:top w:val="none" w:sz="0" w:space="0" w:color="auto"/>
                <w:left w:val="none" w:sz="0" w:space="0" w:color="auto"/>
                <w:bottom w:val="none" w:sz="0" w:space="0" w:color="auto"/>
                <w:right w:val="none" w:sz="0" w:space="0" w:color="auto"/>
              </w:divBdr>
              <w:divsChild>
                <w:div w:id="1983584537">
                  <w:marLeft w:val="0"/>
                  <w:marRight w:val="0"/>
                  <w:marTop w:val="0"/>
                  <w:marBottom w:val="0"/>
                  <w:divBdr>
                    <w:top w:val="none" w:sz="0" w:space="0" w:color="auto"/>
                    <w:left w:val="none" w:sz="0" w:space="0" w:color="auto"/>
                    <w:bottom w:val="none" w:sz="0" w:space="0" w:color="auto"/>
                    <w:right w:val="none" w:sz="0" w:space="0" w:color="auto"/>
                  </w:divBdr>
                  <w:divsChild>
                    <w:div w:id="1267035640">
                      <w:marLeft w:val="0"/>
                      <w:marRight w:val="0"/>
                      <w:marTop w:val="45"/>
                      <w:marBottom w:val="0"/>
                      <w:divBdr>
                        <w:top w:val="none" w:sz="0" w:space="0" w:color="auto"/>
                        <w:left w:val="none" w:sz="0" w:space="0" w:color="auto"/>
                        <w:bottom w:val="none" w:sz="0" w:space="0" w:color="auto"/>
                        <w:right w:val="none" w:sz="0" w:space="0" w:color="auto"/>
                      </w:divBdr>
                      <w:divsChild>
                        <w:div w:id="948896106">
                          <w:marLeft w:val="0"/>
                          <w:marRight w:val="0"/>
                          <w:marTop w:val="0"/>
                          <w:marBottom w:val="0"/>
                          <w:divBdr>
                            <w:top w:val="none" w:sz="0" w:space="0" w:color="auto"/>
                            <w:left w:val="none" w:sz="0" w:space="0" w:color="auto"/>
                            <w:bottom w:val="none" w:sz="0" w:space="0" w:color="auto"/>
                            <w:right w:val="none" w:sz="0" w:space="0" w:color="auto"/>
                          </w:divBdr>
                          <w:divsChild>
                            <w:div w:id="1461878067">
                              <w:marLeft w:val="2070"/>
                              <w:marRight w:val="3960"/>
                              <w:marTop w:val="0"/>
                              <w:marBottom w:val="0"/>
                              <w:divBdr>
                                <w:top w:val="none" w:sz="0" w:space="0" w:color="auto"/>
                                <w:left w:val="none" w:sz="0" w:space="0" w:color="auto"/>
                                <w:bottom w:val="none" w:sz="0" w:space="0" w:color="auto"/>
                                <w:right w:val="none" w:sz="0" w:space="0" w:color="auto"/>
                              </w:divBdr>
                              <w:divsChild>
                                <w:div w:id="1600605975">
                                  <w:marLeft w:val="0"/>
                                  <w:marRight w:val="0"/>
                                  <w:marTop w:val="0"/>
                                  <w:marBottom w:val="0"/>
                                  <w:divBdr>
                                    <w:top w:val="none" w:sz="0" w:space="0" w:color="auto"/>
                                    <w:left w:val="none" w:sz="0" w:space="0" w:color="auto"/>
                                    <w:bottom w:val="none" w:sz="0" w:space="0" w:color="auto"/>
                                    <w:right w:val="none" w:sz="0" w:space="0" w:color="auto"/>
                                  </w:divBdr>
                                  <w:divsChild>
                                    <w:div w:id="831214690">
                                      <w:marLeft w:val="0"/>
                                      <w:marRight w:val="0"/>
                                      <w:marTop w:val="0"/>
                                      <w:marBottom w:val="0"/>
                                      <w:divBdr>
                                        <w:top w:val="none" w:sz="0" w:space="0" w:color="auto"/>
                                        <w:left w:val="none" w:sz="0" w:space="0" w:color="auto"/>
                                        <w:bottom w:val="none" w:sz="0" w:space="0" w:color="auto"/>
                                        <w:right w:val="none" w:sz="0" w:space="0" w:color="auto"/>
                                      </w:divBdr>
                                      <w:divsChild>
                                        <w:div w:id="1510564926">
                                          <w:marLeft w:val="0"/>
                                          <w:marRight w:val="0"/>
                                          <w:marTop w:val="0"/>
                                          <w:marBottom w:val="0"/>
                                          <w:divBdr>
                                            <w:top w:val="none" w:sz="0" w:space="0" w:color="auto"/>
                                            <w:left w:val="none" w:sz="0" w:space="0" w:color="auto"/>
                                            <w:bottom w:val="none" w:sz="0" w:space="0" w:color="auto"/>
                                            <w:right w:val="none" w:sz="0" w:space="0" w:color="auto"/>
                                          </w:divBdr>
                                          <w:divsChild>
                                            <w:div w:id="173689563">
                                              <w:marLeft w:val="0"/>
                                              <w:marRight w:val="0"/>
                                              <w:marTop w:val="90"/>
                                              <w:marBottom w:val="0"/>
                                              <w:divBdr>
                                                <w:top w:val="none" w:sz="0" w:space="0" w:color="auto"/>
                                                <w:left w:val="none" w:sz="0" w:space="0" w:color="auto"/>
                                                <w:bottom w:val="none" w:sz="0" w:space="0" w:color="auto"/>
                                                <w:right w:val="none" w:sz="0" w:space="0" w:color="auto"/>
                                              </w:divBdr>
                                              <w:divsChild>
                                                <w:div w:id="1683822911">
                                                  <w:marLeft w:val="0"/>
                                                  <w:marRight w:val="0"/>
                                                  <w:marTop w:val="0"/>
                                                  <w:marBottom w:val="0"/>
                                                  <w:divBdr>
                                                    <w:top w:val="none" w:sz="0" w:space="0" w:color="auto"/>
                                                    <w:left w:val="none" w:sz="0" w:space="0" w:color="auto"/>
                                                    <w:bottom w:val="none" w:sz="0" w:space="0" w:color="auto"/>
                                                    <w:right w:val="none" w:sz="0" w:space="0" w:color="auto"/>
                                                  </w:divBdr>
                                                  <w:divsChild>
                                                    <w:div w:id="908464422">
                                                      <w:marLeft w:val="0"/>
                                                      <w:marRight w:val="0"/>
                                                      <w:marTop w:val="0"/>
                                                      <w:marBottom w:val="0"/>
                                                      <w:divBdr>
                                                        <w:top w:val="none" w:sz="0" w:space="0" w:color="auto"/>
                                                        <w:left w:val="none" w:sz="0" w:space="0" w:color="auto"/>
                                                        <w:bottom w:val="none" w:sz="0" w:space="0" w:color="auto"/>
                                                        <w:right w:val="none" w:sz="0" w:space="0" w:color="auto"/>
                                                      </w:divBdr>
                                                      <w:divsChild>
                                                        <w:div w:id="689113677">
                                                          <w:marLeft w:val="0"/>
                                                          <w:marRight w:val="0"/>
                                                          <w:marTop w:val="0"/>
                                                          <w:marBottom w:val="0"/>
                                                          <w:divBdr>
                                                            <w:top w:val="none" w:sz="0" w:space="0" w:color="auto"/>
                                                            <w:left w:val="none" w:sz="0" w:space="0" w:color="auto"/>
                                                            <w:bottom w:val="none" w:sz="0" w:space="0" w:color="auto"/>
                                                            <w:right w:val="none" w:sz="0" w:space="0" w:color="auto"/>
                                                          </w:divBdr>
                                                          <w:divsChild>
                                                            <w:div w:id="356395892">
                                                              <w:marLeft w:val="0"/>
                                                              <w:marRight w:val="0"/>
                                                              <w:marTop w:val="0"/>
                                                              <w:marBottom w:val="390"/>
                                                              <w:divBdr>
                                                                <w:top w:val="none" w:sz="0" w:space="0" w:color="auto"/>
                                                                <w:left w:val="none" w:sz="0" w:space="0" w:color="auto"/>
                                                                <w:bottom w:val="none" w:sz="0" w:space="0" w:color="auto"/>
                                                                <w:right w:val="none" w:sz="0" w:space="0" w:color="auto"/>
                                                              </w:divBdr>
                                                              <w:divsChild>
                                                                <w:div w:id="987248671">
                                                                  <w:marLeft w:val="0"/>
                                                                  <w:marRight w:val="0"/>
                                                                  <w:marTop w:val="0"/>
                                                                  <w:marBottom w:val="0"/>
                                                                  <w:divBdr>
                                                                    <w:top w:val="none" w:sz="0" w:space="0" w:color="auto"/>
                                                                    <w:left w:val="none" w:sz="0" w:space="0" w:color="auto"/>
                                                                    <w:bottom w:val="none" w:sz="0" w:space="0" w:color="auto"/>
                                                                    <w:right w:val="none" w:sz="0" w:space="0" w:color="auto"/>
                                                                  </w:divBdr>
                                                                  <w:divsChild>
                                                                    <w:div w:id="1039354500">
                                                                      <w:marLeft w:val="0"/>
                                                                      <w:marRight w:val="0"/>
                                                                      <w:marTop w:val="0"/>
                                                                      <w:marBottom w:val="0"/>
                                                                      <w:divBdr>
                                                                        <w:top w:val="none" w:sz="0" w:space="0" w:color="auto"/>
                                                                        <w:left w:val="none" w:sz="0" w:space="0" w:color="auto"/>
                                                                        <w:bottom w:val="none" w:sz="0" w:space="0" w:color="auto"/>
                                                                        <w:right w:val="none" w:sz="0" w:space="0" w:color="auto"/>
                                                                      </w:divBdr>
                                                                      <w:divsChild>
                                                                        <w:div w:id="439180593">
                                                                          <w:marLeft w:val="0"/>
                                                                          <w:marRight w:val="0"/>
                                                                          <w:marTop w:val="0"/>
                                                                          <w:marBottom w:val="0"/>
                                                                          <w:divBdr>
                                                                            <w:top w:val="none" w:sz="0" w:space="0" w:color="auto"/>
                                                                            <w:left w:val="none" w:sz="0" w:space="0" w:color="auto"/>
                                                                            <w:bottom w:val="none" w:sz="0" w:space="0" w:color="auto"/>
                                                                            <w:right w:val="none" w:sz="0" w:space="0" w:color="auto"/>
                                                                          </w:divBdr>
                                                                          <w:divsChild>
                                                                            <w:div w:id="1819490142">
                                                                              <w:marLeft w:val="0"/>
                                                                              <w:marRight w:val="0"/>
                                                                              <w:marTop w:val="0"/>
                                                                              <w:marBottom w:val="0"/>
                                                                              <w:divBdr>
                                                                                <w:top w:val="none" w:sz="0" w:space="0" w:color="auto"/>
                                                                                <w:left w:val="none" w:sz="0" w:space="0" w:color="auto"/>
                                                                                <w:bottom w:val="none" w:sz="0" w:space="0" w:color="auto"/>
                                                                                <w:right w:val="none" w:sz="0" w:space="0" w:color="auto"/>
                                                                              </w:divBdr>
                                                                              <w:divsChild>
                                                                                <w:div w:id="162530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0686274">
      <w:bodyDiv w:val="1"/>
      <w:marLeft w:val="0"/>
      <w:marRight w:val="0"/>
      <w:marTop w:val="0"/>
      <w:marBottom w:val="0"/>
      <w:divBdr>
        <w:top w:val="none" w:sz="0" w:space="0" w:color="auto"/>
        <w:left w:val="none" w:sz="0" w:space="0" w:color="auto"/>
        <w:bottom w:val="none" w:sz="0" w:space="0" w:color="auto"/>
        <w:right w:val="none" w:sz="0" w:space="0" w:color="auto"/>
      </w:divBdr>
      <w:divsChild>
        <w:div w:id="743840392">
          <w:marLeft w:val="0"/>
          <w:marRight w:val="0"/>
          <w:marTop w:val="0"/>
          <w:marBottom w:val="0"/>
          <w:divBdr>
            <w:top w:val="none" w:sz="0" w:space="0" w:color="auto"/>
            <w:left w:val="none" w:sz="0" w:space="0" w:color="auto"/>
            <w:bottom w:val="none" w:sz="0" w:space="0" w:color="auto"/>
            <w:right w:val="none" w:sz="0" w:space="0" w:color="auto"/>
          </w:divBdr>
          <w:divsChild>
            <w:div w:id="2143426693">
              <w:marLeft w:val="0"/>
              <w:marRight w:val="0"/>
              <w:marTop w:val="0"/>
              <w:marBottom w:val="0"/>
              <w:divBdr>
                <w:top w:val="none" w:sz="0" w:space="0" w:color="auto"/>
                <w:left w:val="none" w:sz="0" w:space="0" w:color="auto"/>
                <w:bottom w:val="none" w:sz="0" w:space="0" w:color="auto"/>
                <w:right w:val="none" w:sz="0" w:space="0" w:color="auto"/>
              </w:divBdr>
              <w:divsChild>
                <w:div w:id="101653276">
                  <w:marLeft w:val="0"/>
                  <w:marRight w:val="0"/>
                  <w:marTop w:val="0"/>
                  <w:marBottom w:val="0"/>
                  <w:divBdr>
                    <w:top w:val="none" w:sz="0" w:space="0" w:color="auto"/>
                    <w:left w:val="none" w:sz="0" w:space="0" w:color="auto"/>
                    <w:bottom w:val="none" w:sz="0" w:space="0" w:color="auto"/>
                    <w:right w:val="none" w:sz="0" w:space="0" w:color="auto"/>
                  </w:divBdr>
                  <w:divsChild>
                    <w:div w:id="1485007526">
                      <w:marLeft w:val="0"/>
                      <w:marRight w:val="0"/>
                      <w:marTop w:val="0"/>
                      <w:marBottom w:val="0"/>
                      <w:divBdr>
                        <w:top w:val="none" w:sz="0" w:space="0" w:color="auto"/>
                        <w:left w:val="none" w:sz="0" w:space="0" w:color="auto"/>
                        <w:bottom w:val="none" w:sz="0" w:space="0" w:color="auto"/>
                        <w:right w:val="none" w:sz="0" w:space="0" w:color="auto"/>
                      </w:divBdr>
                      <w:divsChild>
                        <w:div w:id="1349212979">
                          <w:marLeft w:val="0"/>
                          <w:marRight w:val="0"/>
                          <w:marTop w:val="0"/>
                          <w:marBottom w:val="0"/>
                          <w:divBdr>
                            <w:top w:val="none" w:sz="0" w:space="0" w:color="auto"/>
                            <w:left w:val="none" w:sz="0" w:space="0" w:color="auto"/>
                            <w:bottom w:val="none" w:sz="0" w:space="0" w:color="auto"/>
                            <w:right w:val="none" w:sz="0" w:space="0" w:color="auto"/>
                          </w:divBdr>
                          <w:divsChild>
                            <w:div w:id="1625505021">
                              <w:marLeft w:val="0"/>
                              <w:marRight w:val="0"/>
                              <w:marTop w:val="0"/>
                              <w:marBottom w:val="0"/>
                              <w:divBdr>
                                <w:top w:val="none" w:sz="0" w:space="0" w:color="auto"/>
                                <w:left w:val="none" w:sz="0" w:space="0" w:color="auto"/>
                                <w:bottom w:val="none" w:sz="0" w:space="0" w:color="auto"/>
                                <w:right w:val="none" w:sz="0" w:space="0" w:color="auto"/>
                              </w:divBdr>
                              <w:divsChild>
                                <w:div w:id="9627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9094902">
      <w:bodyDiv w:val="1"/>
      <w:marLeft w:val="0"/>
      <w:marRight w:val="0"/>
      <w:marTop w:val="0"/>
      <w:marBottom w:val="0"/>
      <w:divBdr>
        <w:top w:val="none" w:sz="0" w:space="0" w:color="auto"/>
        <w:left w:val="none" w:sz="0" w:space="0" w:color="auto"/>
        <w:bottom w:val="none" w:sz="0" w:space="0" w:color="auto"/>
        <w:right w:val="none" w:sz="0" w:space="0" w:color="auto"/>
      </w:divBdr>
      <w:divsChild>
        <w:div w:id="959185772">
          <w:marLeft w:val="0"/>
          <w:marRight w:val="0"/>
          <w:marTop w:val="0"/>
          <w:marBottom w:val="0"/>
          <w:divBdr>
            <w:top w:val="none" w:sz="0" w:space="0" w:color="auto"/>
            <w:left w:val="none" w:sz="0" w:space="0" w:color="auto"/>
            <w:bottom w:val="none" w:sz="0" w:space="0" w:color="auto"/>
            <w:right w:val="none" w:sz="0" w:space="0" w:color="auto"/>
          </w:divBdr>
          <w:divsChild>
            <w:div w:id="59907319">
              <w:marLeft w:val="0"/>
              <w:marRight w:val="0"/>
              <w:marTop w:val="0"/>
              <w:marBottom w:val="0"/>
              <w:divBdr>
                <w:top w:val="none" w:sz="0" w:space="0" w:color="auto"/>
                <w:left w:val="none" w:sz="0" w:space="0" w:color="auto"/>
                <w:bottom w:val="none" w:sz="0" w:space="0" w:color="auto"/>
                <w:right w:val="none" w:sz="0" w:space="0" w:color="auto"/>
              </w:divBdr>
              <w:divsChild>
                <w:div w:id="141022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740368">
      <w:bodyDiv w:val="1"/>
      <w:marLeft w:val="0"/>
      <w:marRight w:val="0"/>
      <w:marTop w:val="0"/>
      <w:marBottom w:val="0"/>
      <w:divBdr>
        <w:top w:val="none" w:sz="0" w:space="0" w:color="auto"/>
        <w:left w:val="none" w:sz="0" w:space="0" w:color="auto"/>
        <w:bottom w:val="none" w:sz="0" w:space="0" w:color="auto"/>
        <w:right w:val="none" w:sz="0" w:space="0" w:color="auto"/>
      </w:divBdr>
      <w:divsChild>
        <w:div w:id="1764108260">
          <w:marLeft w:val="0"/>
          <w:marRight w:val="0"/>
          <w:marTop w:val="0"/>
          <w:marBottom w:val="0"/>
          <w:divBdr>
            <w:top w:val="none" w:sz="0" w:space="0" w:color="auto"/>
            <w:left w:val="none" w:sz="0" w:space="0" w:color="auto"/>
            <w:bottom w:val="none" w:sz="0" w:space="0" w:color="auto"/>
            <w:right w:val="none" w:sz="0" w:space="0" w:color="auto"/>
          </w:divBdr>
          <w:divsChild>
            <w:div w:id="1620523685">
              <w:marLeft w:val="0"/>
              <w:marRight w:val="0"/>
              <w:marTop w:val="0"/>
              <w:marBottom w:val="0"/>
              <w:divBdr>
                <w:top w:val="none" w:sz="0" w:space="0" w:color="auto"/>
                <w:left w:val="none" w:sz="0" w:space="0" w:color="auto"/>
                <w:bottom w:val="none" w:sz="0" w:space="0" w:color="auto"/>
                <w:right w:val="none" w:sz="0" w:space="0" w:color="auto"/>
              </w:divBdr>
              <w:divsChild>
                <w:div w:id="102459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alzheimersresearchuk.org/about-dementia/facts-stats/10-things-you-need-to-know-about-dementia/" TargetMode="External"/><Relationship Id="rId18" Type="http://schemas.openxmlformats.org/officeDocument/2006/relationships/hyperlink" Target="https://www.alzheimers.org.uk/info/20027/news_and_media/541/facts_for_the_media" TargetMode="External"/><Relationship Id="rId26" Type="http://schemas.openxmlformats.org/officeDocument/2006/relationships/hyperlink" Target="http://www.cqc.org.uk/search/services/care-homes?location=&amp;latitude=&amp;longitude=&amp;sort=default&amp;la=&amp;distance=15&amp;mode=html" TargetMode="External"/><Relationship Id="rId39" Type="http://schemas.openxmlformats.org/officeDocument/2006/relationships/hyperlink" Target="http://www.legislation.gov.uk/ukpga/2014/23/contents/enacted" TargetMode="External"/><Relationship Id="rId21" Type="http://schemas.openxmlformats.org/officeDocument/2006/relationships/hyperlink" Target="https://www.alzscot.org/services_and_support/day_services" TargetMode="External"/><Relationship Id="rId34" Type="http://schemas.openxmlformats.org/officeDocument/2006/relationships/hyperlink" Target="https://www.gov.uk/guidance/equality-act-2010-guidance" TargetMode="External"/><Relationship Id="rId42" Type="http://schemas.openxmlformats.org/officeDocument/2006/relationships/hyperlink" Target="https://www.mentalhealth.org.uk/sites/default/files/dementia-rights-policy-discussion.pdf" TargetMode="External"/><Relationship Id="rId47" Type="http://schemas.openxmlformats.org/officeDocument/2006/relationships/hyperlink" Target="https://www.nhs.uk/conditions/dementia/early-diagnosis-benefits/" TargetMode="External"/><Relationship Id="rId50" Type="http://schemas.openxmlformats.org/officeDocument/2006/relationships/hyperlink" Target="http://www.ons.gov.uk/ons/...1998/dementia-in-people-aged-65-years-and-older.pdf" TargetMode="External"/><Relationship Id="rId55" Type="http://schemas.openxmlformats.org/officeDocument/2006/relationships/hyperlink" Target="https://socialcare.wales/hub/sswbact" TargetMode="External"/><Relationship Id="rId63" Type="http://schemas.openxmlformats.org/officeDocument/2006/relationships/hyperlink" Target="mailto:Admissions@uwtsd.ac.uk" TargetMode="External"/><Relationship Id="rId68" Type="http://schemas.openxmlformats.org/officeDocument/2006/relationships/hyperlink" Target="http://uwtsd.ac.uk/library/research-data-management/" TargetMode="External"/><Relationship Id="rId76" Type="http://schemas.openxmlformats.org/officeDocument/2006/relationships/image" Target="media/image4.png"/><Relationship Id="rId7" Type="http://schemas.openxmlformats.org/officeDocument/2006/relationships/endnotes" Target="endnotes.xml"/><Relationship Id="rId71" Type="http://schemas.openxmlformats.org/officeDocument/2006/relationships/hyperlink" Target="http://www.uwtsd.ac.uk/academic-office/" TargetMode="External"/><Relationship Id="rId2" Type="http://schemas.openxmlformats.org/officeDocument/2006/relationships/numbering" Target="numbering.xml"/><Relationship Id="rId16" Type="http://schemas.openxmlformats.org/officeDocument/2006/relationships/hyperlink" Target="https://www.alzheimers.org.uk/info/20007/types_of_dementia/7/dementia_with_lewy_bodies/2" TargetMode="External"/><Relationship Id="rId29" Type="http://schemas.openxmlformats.org/officeDocument/2006/relationships/hyperlink" Target="http://dementiatalk.net/history-of-dementia-when-did-it-all-start/" TargetMode="External"/><Relationship Id="rId11" Type="http://schemas.openxmlformats.org/officeDocument/2006/relationships/hyperlink" Target="https://www.alz.co.uk/alois-alzheimer" TargetMode="External"/><Relationship Id="rId24" Type="http://schemas.openxmlformats.org/officeDocument/2006/relationships/hyperlink" Target="http://www.communitycare.co.uk/2018/03/20/assessing-people-dementia-social-workers-know/" TargetMode="External"/><Relationship Id="rId32" Type="http://schemas.openxmlformats.org/officeDocument/2006/relationships/hyperlink" Target="http://webcache.googleusercontent.com/search?q=cache:OzFPFvgBK_IJ:www.dementiauk.org/wp-content/uploads/2015/10/Admiral-Nurse-Job-Description-and-Person-Specification-Sutton.docx+&amp;cd=5&amp;hl=en&amp;ct=clnk&amp;gl=uk" TargetMode="External"/><Relationship Id="rId37" Type="http://schemas.openxmlformats.org/officeDocument/2006/relationships/hyperlink" Target="http://www.independent.co.uk/news/uk/home-news/pensioners-uk-life-expectancy-falling-institute-and-faculty-of-actuaries-a7661571.html" TargetMode="External"/><Relationship Id="rId40" Type="http://schemas.openxmlformats.org/officeDocument/2006/relationships/hyperlink" Target="http://www.mancunianmatters.co.uk/content/300177209-cqc-investigates-allegations-physical-psychological-and-emotional-abuse-manchester" TargetMode="External"/><Relationship Id="rId45" Type="http://schemas.openxmlformats.org/officeDocument/2006/relationships/hyperlink" Target="https://www.nhs.uk/Planners/end-of-life-care/Pages/what-it-involves-and-when-it-starts.aspx" TargetMode="External"/><Relationship Id="rId53" Type="http://schemas.openxmlformats.org/officeDocument/2006/relationships/hyperlink" Target="https://www.portsmouth.co.uk/news/dementia-workshops-an-amazing-success-1-8445696" TargetMode="External"/><Relationship Id="rId58" Type="http://schemas.openxmlformats.org/officeDocument/2006/relationships/hyperlink" Target="https://www.thetimes.co.uk/article/home-told-to-improve-elderly-care-mffv9q9vz" TargetMode="External"/><Relationship Id="rId66" Type="http://schemas.openxmlformats.org/officeDocument/2006/relationships/hyperlink" Target="http://www.guardian-series.co.uk/news/15773620._It_s_a_tragedy____volunteer_blasts_health_bosses_for_closing_dementia_nursing_home/" TargetMode="External"/><Relationship Id="rId74" Type="http://schemas.openxmlformats.org/officeDocument/2006/relationships/image" Target="media/image2.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file:///C:/Users/Rachel/AppData/Local/Microsoft/Windows/INetCache/IE/WSJUCK7B/dementia_thematicbrief_human_rights.pdf" TargetMode="External"/><Relationship Id="rId10" Type="http://schemas.openxmlformats.org/officeDocument/2006/relationships/hyperlink" Target="https://www.alz.org/we_can_help_remain_socially_active.asp" TargetMode="External"/><Relationship Id="rId19" Type="http://schemas.openxmlformats.org/officeDocument/2006/relationships/hyperlink" Target="https://www.alzheimers.net/2014-03-06/stimulating-activities-for-alzheimers-patients/" TargetMode="External"/><Relationship Id="rId31" Type="http://schemas.openxmlformats.org/officeDocument/2006/relationships/hyperlink" Target="https://www.dementiauk.org/get-support/admiral-nursing/?gclid=Cj0KCQjw7Z3VBRC-ARIsAEQifZQ8k3ALpvGQDtQXHUlyR01qafDfd5rR4DAe3QkDkWYZo9nXs-J8jlMaArU9EALw_wcB" TargetMode="External"/><Relationship Id="rId44" Type="http://schemas.openxmlformats.org/officeDocument/2006/relationships/hyperlink" Target="http://www.ncpc.org.uk/" TargetMode="External"/><Relationship Id="rId52" Type="http://schemas.openxmlformats.org/officeDocument/2006/relationships/hyperlink" Target="https://www.ons.gov.uk/peoplepopulationandcommunity/healthandsocialcare/causesofdeath/adhocs/007224numberofdeathsfromdementiaandalzheimerdiseasebysexandsingleyearofageenglandandwales2002to2015" TargetMode="External"/><Relationship Id="rId60" Type="http://schemas.openxmlformats.org/officeDocument/2006/relationships/hyperlink" Target="http://www.warrington-worldwide.co.uk/2018/03/27/scandalous-way-to-treat-frail-and-elderly-says-mp/" TargetMode="External"/><Relationship Id="rId65" Type="http://schemas.openxmlformats.org/officeDocument/2006/relationships/hyperlink" Target="http://www.youthforhumanrights.org/what-are-human-rights/universal-declaration-of-human-rights/articles-16-30.html" TargetMode="External"/><Relationship Id="rId73" Type="http://schemas.openxmlformats.org/officeDocument/2006/relationships/image" Target="media/image1.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alzheimers.org.uk/info/20114/publications_about_caring_for_a_person_with_dementia/954/taking_part_activities_for_people_with_dementia" TargetMode="External"/><Relationship Id="rId22" Type="http://schemas.openxmlformats.org/officeDocument/2006/relationships/hyperlink" Target="https://www.carehome.co.uk/news/article.cfm/id/1587933/cqc-care-homes-champion-human-rights" TargetMode="External"/><Relationship Id="rId27" Type="http://schemas.openxmlformats.org/officeDocument/2006/relationships/hyperlink" Target="http://www.dailymail.co.uk/news/article-4614310/horror-institutional-abuse-Bupa-care-homes-undercover.html" TargetMode="External"/><Relationship Id="rId30" Type="http://schemas.openxmlformats.org/officeDocument/2006/relationships/hyperlink" Target="https://www.dementiauk.org/facing-dementia-finding-the-positives-and-getting-support/" TargetMode="External"/><Relationship Id="rId35" Type="http://schemas.openxmlformats.org/officeDocument/2006/relationships/hyperlink" Target="http://www.assembly.wales/laid%20documents/cr-ld11310/cr-ld11310-e.pdf" TargetMode="External"/><Relationship Id="rId43" Type="http://schemas.openxmlformats.org/officeDocument/2006/relationships/hyperlink" Target="https://www.mha.org.uk/news-and-views/policy-research1/facts-stats/" TargetMode="External"/><Relationship Id="rId48" Type="http://schemas.openxmlformats.org/officeDocument/2006/relationships/hyperlink" Target="https://www.nice.org.uk/guidance/ng31" TargetMode="External"/><Relationship Id="rId56" Type="http://schemas.openxmlformats.org/officeDocument/2006/relationships/hyperlink" Target="https://www.stuff.co.nz/national/health/102044892/all-the-lonely-people-is-modern-life-making-us-lonely" TargetMode="External"/><Relationship Id="rId64" Type="http://schemas.openxmlformats.org/officeDocument/2006/relationships/hyperlink" Target="https://www.alzheimers.org.uk/info/20091/what_we_think/141/equality_discrimination_and_human_rights" TargetMode="External"/><Relationship Id="rId69" Type="http://schemas.openxmlformats.org/officeDocument/2006/relationships/hyperlink" Target="http://www.uwtsd.ac.uk/media/uwtsd-website/content-assets/documents/research/Research-Integrity-and-Ethics---Code-of-Practice-(2015-18).pdf" TargetMode="External"/><Relationship Id="rId77" Type="http://schemas.openxmlformats.org/officeDocument/2006/relationships/hyperlink" Target="file:///C:/Users/Rachel/AppData/Local/Microsoft/Windows/INetCache/IE/URHF68T4/special_measures_guide.pdf" TargetMode="External"/><Relationship Id="rId8" Type="http://schemas.openxmlformats.org/officeDocument/2006/relationships/footer" Target="footer1.xml"/><Relationship Id="rId51" Type="http://schemas.openxmlformats.org/officeDocument/2006/relationships/hyperlink" Target="file:///C:/Users/Rachel/Downloads/Deaths%20registered%20in%20England%20and%20Wales%20(Series%20DR)%202015.pdf" TargetMode="External"/><Relationship Id="rId72" Type="http://schemas.openxmlformats.org/officeDocument/2006/relationships/hyperlink" Target="mailto:pgresearch@uwtsd.ac.uk" TargetMode="External"/><Relationship Id="rId3" Type="http://schemas.openxmlformats.org/officeDocument/2006/relationships/styles" Target="styles.xml"/><Relationship Id="rId12" Type="http://schemas.openxmlformats.org/officeDocument/2006/relationships/hyperlink" Target="https://www.alzheimersresearchuk.org/new-statistics-reveal-impact-of-dementia-in-the-uk/?gclid=EAIaIQobChMIveK8vKCK2AIVVkAbCh2YUwC9EAAYASAAEgL2AfD_BwE" TargetMode="External"/><Relationship Id="rId17" Type="http://schemas.openxmlformats.org/officeDocument/2006/relationships/hyperlink" Target="https://www.alzheimers.org.uk/info/20046/help_with_dementia_care/80/end_of_life_care/2" TargetMode="External"/><Relationship Id="rId25" Type="http://schemas.openxmlformats.org/officeDocument/2006/relationships/hyperlink" Target="http://www.cqc.org.uk/about-us" TargetMode="External"/><Relationship Id="rId33" Type="http://schemas.openxmlformats.org/officeDocument/2006/relationships/hyperlink" Target="https://www.equalityhumanrights.com/en/human-rights/human-rights-act" TargetMode="External"/><Relationship Id="rId38" Type="http://schemas.openxmlformats.org/officeDocument/2006/relationships/hyperlink" Target="https://www.independent.co.uk/news/uk/home-news/care-homes-abuse-residents-funding-staff-uk-elderly-protection-a8266936.html" TargetMode="External"/><Relationship Id="rId46" Type="http://schemas.openxmlformats.org/officeDocument/2006/relationships/hyperlink" Target="https://www.nhs.uk/conditions/dementia/early-diagnosis-benefits/" TargetMode="External"/><Relationship Id="rId59" Type="http://schemas.openxmlformats.org/officeDocument/2006/relationships/hyperlink" Target="http://www.cam.ac.uk/research/news/dementia-prevalence-figures-in-the-uk-show-decline-over-past-20-years" TargetMode="External"/><Relationship Id="rId67" Type="http://schemas.openxmlformats.org/officeDocument/2006/relationships/hyperlink" Target="http://www.communitycare.co.uk/2017/03/13/one-denied-human-rights-scrap-dols/" TargetMode="External"/><Relationship Id="rId20" Type="http://schemas.openxmlformats.org/officeDocument/2006/relationships/hyperlink" Target="https://www.alzheimers.org.uk/info/20046/help_with_dementia_care/384/finding_a_care_home/2" TargetMode="External"/><Relationship Id="rId41" Type="http://schemas.openxmlformats.org/officeDocument/2006/relationships/hyperlink" Target="http://www.memorycafes.org.uk/" TargetMode="External"/><Relationship Id="rId54" Type="http://schemas.openxmlformats.org/officeDocument/2006/relationships/hyperlink" Target="https://www.scie.org.uk/dementia/symptoms/diagnosis/getting-a-diagnosis.asp?gclid=Cj0KCQjw7Z3VBRC-ARIsAEQifZR-gC1WyLqOloe-R43IyTMBXNsfsbEfCxKioQPWxh3rixrfNn5y1QkaAp4fEALw_wcB" TargetMode="External"/><Relationship Id="rId62" Type="http://schemas.openxmlformats.org/officeDocument/2006/relationships/hyperlink" Target="http://www.who.int/mediacentre/factsheets/fs362/en/" TargetMode="External"/><Relationship Id="rId70" Type="http://schemas.openxmlformats.org/officeDocument/2006/relationships/hyperlink" Target="mailto:pgresearch@uwtsd.ac.uk" TargetMode="External"/><Relationship Id="rId75"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lzheimers.org.uk/info/20115/making_your_community_more_dementia-friendly/337/what_is_a_dementia-friendly_community" TargetMode="External"/><Relationship Id="rId23" Type="http://schemas.openxmlformats.org/officeDocument/2006/relationships/hyperlink" Target="http://www.cqc.org.uk/publications/evaluation/special-measures-one-year" TargetMode="External"/><Relationship Id="rId28" Type="http://schemas.openxmlformats.org/officeDocument/2006/relationships/hyperlink" Target="http://www.dementiacare.org.uk/services/need-some-advice/living-well-with-dementia/where-to-live/housing-with-more-support/" TargetMode="External"/><Relationship Id="rId36" Type="http://schemas.openxmlformats.org/officeDocument/2006/relationships/hyperlink" Target="file:///C:/Users/Rachel/AppData/Local/Microsoft/Windows/INetCache/IE/URHF68T4/3026.pdf" TargetMode="External"/><Relationship Id="rId49" Type="http://schemas.openxmlformats.org/officeDocument/2006/relationships/hyperlink" Target="http://www.ohchr.org/EN/ProfessionalInterest/Pages/OlderPersons.aspx" TargetMode="External"/><Relationship Id="rId57" Type="http://schemas.openxmlformats.org/officeDocument/2006/relationships/hyperlink" Target="https://www.theguardian.com/society/2017/jul/26/dementia-nurses-lifeline-carers-rare-hospita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D4D06-42C8-408E-A212-18CA391EF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68</Pages>
  <Words>16552</Words>
  <Characters>100125</Characters>
  <Application>Microsoft Office Word</Application>
  <DocSecurity>0</DocSecurity>
  <Lines>834</Lines>
  <Paragraphs>232</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116445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Rachel</cp:lastModifiedBy>
  <cp:revision>11</cp:revision>
  <cp:lastPrinted>2010-07-27T15:12:00Z</cp:lastPrinted>
  <dcterms:created xsi:type="dcterms:W3CDTF">2018-04-25T15:22:00Z</dcterms:created>
  <dcterms:modified xsi:type="dcterms:W3CDTF">2018-05-01T10:11:00Z</dcterms:modified>
</cp:coreProperties>
</file>