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D17B3C3" w14:textId="77777777" w:rsidR="00763CB3" w:rsidRPr="00876921" w:rsidRDefault="00763CB3" w:rsidP="00763CB3">
      <w:pPr>
        <w:spacing w:after="0" w:line="240" w:lineRule="auto"/>
        <w:jc w:val="right"/>
        <w:rPr>
          <w:rFonts w:ascii="Arial" w:eastAsia="Times New Roman" w:hAnsi="Arial" w:cs="Arial"/>
          <w:b/>
          <w:sz w:val="28"/>
          <w:szCs w:val="28"/>
          <w:lang w:eastAsia="en-GB"/>
        </w:rPr>
      </w:pPr>
      <w:r w:rsidRPr="00876921">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2CDB92AC" wp14:editId="7E96A89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876921">
        <w:rPr>
          <w:rFonts w:ascii="Arial" w:eastAsia="Times New Roman" w:hAnsi="Arial" w:cs="Arial"/>
          <w:sz w:val="20"/>
          <w:szCs w:val="20"/>
          <w:lang w:eastAsia="en-GB"/>
        </w:rPr>
        <w:t xml:space="preserve"> </w:t>
      </w:r>
      <w:r w:rsidRPr="00876921">
        <w:rPr>
          <w:rFonts w:ascii="Arial" w:eastAsia="Times New Roman" w:hAnsi="Arial" w:cs="Arial"/>
          <w:sz w:val="20"/>
          <w:szCs w:val="20"/>
          <w:lang w:eastAsia="en-GB"/>
        </w:rPr>
        <w:br w:type="textWrapping" w:clear="all"/>
      </w:r>
      <w:r w:rsidRPr="00876921">
        <w:rPr>
          <w:rFonts w:ascii="Arial" w:eastAsia="Times New Roman" w:hAnsi="Arial" w:cs="Arial"/>
          <w:b/>
          <w:sz w:val="28"/>
          <w:szCs w:val="28"/>
          <w:lang w:eastAsia="en-GB"/>
        </w:rPr>
        <w:t>APPENDIX GA36b</w:t>
      </w:r>
    </w:p>
    <w:p w14:paraId="215810FD" w14:textId="77777777" w:rsidR="00763CB3" w:rsidRPr="00876921" w:rsidRDefault="00763CB3" w:rsidP="00763CB3">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93"/>
      </w:tblGrid>
      <w:tr w:rsidR="00763CB3" w:rsidRPr="00876921" w14:paraId="25E0312D" w14:textId="77777777" w:rsidTr="007C2F1E">
        <w:tc>
          <w:tcPr>
            <w:tcW w:w="9922" w:type="dxa"/>
            <w:shd w:val="clear" w:color="auto" w:fill="C0C0C0"/>
          </w:tcPr>
          <w:p w14:paraId="4A9088E2" w14:textId="77777777" w:rsidR="00763CB3" w:rsidRPr="00876921" w:rsidRDefault="00763CB3" w:rsidP="007C2F1E">
            <w:pPr>
              <w:keepNext/>
              <w:spacing w:before="120" w:after="120" w:line="240" w:lineRule="auto"/>
              <w:jc w:val="center"/>
              <w:outlineLvl w:val="3"/>
              <w:rPr>
                <w:rFonts w:ascii="Arial" w:eastAsia="Times New Roman" w:hAnsi="Arial" w:cs="Arial"/>
                <w:b/>
                <w:sz w:val="40"/>
                <w:szCs w:val="20"/>
                <w:lang w:eastAsia="en-GB"/>
              </w:rPr>
            </w:pPr>
            <w:r w:rsidRPr="00876921">
              <w:rPr>
                <w:rFonts w:ascii="Arial" w:eastAsia="Times New Roman" w:hAnsi="Arial" w:cs="Arial"/>
                <w:b/>
                <w:sz w:val="40"/>
                <w:szCs w:val="20"/>
                <w:lang w:eastAsia="en-GB"/>
              </w:rPr>
              <w:t xml:space="preserve">LEVEL 5 ASSESSMENT SPECIFICATION </w:t>
            </w:r>
          </w:p>
        </w:tc>
      </w:tr>
    </w:tbl>
    <w:p w14:paraId="24CB547B" w14:textId="77777777" w:rsidR="00763CB3" w:rsidRPr="00876921" w:rsidRDefault="00763CB3" w:rsidP="00763CB3">
      <w:pPr>
        <w:spacing w:after="0" w:line="240" w:lineRule="auto"/>
        <w:jc w:val="center"/>
        <w:rPr>
          <w:rFonts w:ascii="Arial" w:eastAsia="Times New Roman" w:hAnsi="Arial" w:cs="Arial"/>
          <w:b/>
          <w:i/>
          <w:sz w:val="32"/>
          <w:szCs w:val="20"/>
          <w:lang w:eastAsia="en-GB"/>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gridCol w:w="29"/>
      </w:tblGrid>
      <w:tr w:rsidR="00763CB3" w:rsidRPr="00876921" w14:paraId="31839A4F" w14:textId="77777777" w:rsidTr="007C2F1E">
        <w:trPr>
          <w:gridAfter w:val="1"/>
          <w:wAfter w:w="29" w:type="dxa"/>
        </w:trPr>
        <w:tc>
          <w:tcPr>
            <w:tcW w:w="2093" w:type="dxa"/>
            <w:shd w:val="pct15" w:color="auto" w:fill="auto"/>
          </w:tcPr>
          <w:p w14:paraId="2774B0F3" w14:textId="77777777" w:rsidR="00763CB3" w:rsidRPr="00876921" w:rsidRDefault="00763CB3" w:rsidP="007C2F1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name:</w:t>
            </w:r>
          </w:p>
        </w:tc>
        <w:tc>
          <w:tcPr>
            <w:tcW w:w="3293" w:type="dxa"/>
          </w:tcPr>
          <w:p w14:paraId="42B531F2" w14:textId="2055647C" w:rsidR="00763CB3" w:rsidRPr="00876921" w:rsidRDefault="00E34EEC" w:rsidP="007C2F1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Muhammed Amenul Islam</w:t>
            </w:r>
          </w:p>
        </w:tc>
        <w:tc>
          <w:tcPr>
            <w:tcW w:w="2268" w:type="dxa"/>
            <w:shd w:val="clear" w:color="auto" w:fill="D9D9D9"/>
          </w:tcPr>
          <w:p w14:paraId="3C49D852" w14:textId="77777777" w:rsidR="00763CB3" w:rsidRPr="00876921" w:rsidRDefault="00763CB3" w:rsidP="007C2F1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ID number:</w:t>
            </w:r>
          </w:p>
        </w:tc>
        <w:tc>
          <w:tcPr>
            <w:tcW w:w="2268" w:type="dxa"/>
          </w:tcPr>
          <w:p w14:paraId="77FC9F99" w14:textId="4C55626F" w:rsidR="00763CB3" w:rsidRPr="00876921" w:rsidRDefault="00E34EEC" w:rsidP="007C2F1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1816539</w:t>
            </w:r>
          </w:p>
        </w:tc>
      </w:tr>
      <w:tr w:rsidR="00763CB3" w:rsidRPr="00876921" w14:paraId="62602496" w14:textId="77777777" w:rsidTr="007C2F1E">
        <w:trPr>
          <w:gridAfter w:val="1"/>
          <w:wAfter w:w="29" w:type="dxa"/>
        </w:trPr>
        <w:tc>
          <w:tcPr>
            <w:tcW w:w="2093" w:type="dxa"/>
            <w:shd w:val="pct15" w:color="auto" w:fill="auto"/>
          </w:tcPr>
          <w:p w14:paraId="20C38791" w14:textId="77777777" w:rsidR="00763CB3" w:rsidRPr="00876921" w:rsidRDefault="00763CB3" w:rsidP="007C2F1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Programme:</w:t>
            </w:r>
          </w:p>
        </w:tc>
        <w:tc>
          <w:tcPr>
            <w:tcW w:w="7829" w:type="dxa"/>
            <w:gridSpan w:val="3"/>
          </w:tcPr>
          <w:p w14:paraId="0834885E" w14:textId="11F9F0F5" w:rsidR="00763CB3" w:rsidRPr="00876921" w:rsidRDefault="00763CB3" w:rsidP="007C2F1E">
            <w:pPr>
              <w:spacing w:before="120" w:after="120" w:line="240" w:lineRule="auto"/>
              <w:jc w:val="both"/>
              <w:rPr>
                <w:rFonts w:ascii="Arial" w:eastAsia="Times New Roman" w:hAnsi="Arial" w:cs="Arial"/>
                <w:b/>
                <w:lang w:eastAsia="en-GB"/>
              </w:rPr>
            </w:pPr>
          </w:p>
        </w:tc>
      </w:tr>
      <w:tr w:rsidR="00763CB3" w:rsidRPr="00876921" w14:paraId="11D4B072" w14:textId="77777777" w:rsidTr="007C2F1E">
        <w:trPr>
          <w:gridAfter w:val="1"/>
          <w:wAfter w:w="29" w:type="dxa"/>
        </w:trPr>
        <w:tc>
          <w:tcPr>
            <w:tcW w:w="2093" w:type="dxa"/>
            <w:shd w:val="pct15" w:color="auto" w:fill="auto"/>
          </w:tcPr>
          <w:p w14:paraId="1D686F4D" w14:textId="77777777" w:rsidR="00763CB3" w:rsidRPr="00876921" w:rsidRDefault="00763CB3" w:rsidP="007C2F1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w:t>
            </w:r>
          </w:p>
        </w:tc>
        <w:tc>
          <w:tcPr>
            <w:tcW w:w="7829" w:type="dxa"/>
            <w:gridSpan w:val="3"/>
            <w:shd w:val="clear" w:color="auto" w:fill="auto"/>
          </w:tcPr>
          <w:p w14:paraId="4A82AA86" w14:textId="179B3B81" w:rsidR="00763CB3" w:rsidRPr="00876921" w:rsidRDefault="00621EDF" w:rsidP="007C2F1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Operational Policing Practice 2 </w:t>
            </w:r>
          </w:p>
        </w:tc>
      </w:tr>
      <w:tr w:rsidR="00763CB3" w:rsidRPr="00876921" w14:paraId="07E4C93B" w14:textId="77777777" w:rsidTr="007C2F1E">
        <w:trPr>
          <w:gridAfter w:val="1"/>
          <w:wAfter w:w="29" w:type="dxa"/>
        </w:trPr>
        <w:tc>
          <w:tcPr>
            <w:tcW w:w="2093" w:type="dxa"/>
            <w:shd w:val="pct15" w:color="auto" w:fill="auto"/>
          </w:tcPr>
          <w:p w14:paraId="2781D01F" w14:textId="77777777" w:rsidR="00763CB3" w:rsidRPr="00876921" w:rsidRDefault="00763CB3" w:rsidP="007C2F1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 code:</w:t>
            </w:r>
          </w:p>
        </w:tc>
        <w:tc>
          <w:tcPr>
            <w:tcW w:w="3293" w:type="dxa"/>
          </w:tcPr>
          <w:p w14:paraId="3A19EC69" w14:textId="33C0CDD5" w:rsidR="00763CB3" w:rsidRPr="00876921" w:rsidRDefault="00621EDF" w:rsidP="007C2F1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BMPP5002D</w:t>
            </w:r>
          </w:p>
        </w:tc>
        <w:tc>
          <w:tcPr>
            <w:tcW w:w="2268" w:type="dxa"/>
            <w:shd w:val="clear" w:color="auto" w:fill="D9D9D9"/>
          </w:tcPr>
          <w:p w14:paraId="0F8F4600" w14:textId="77777777" w:rsidR="00763CB3" w:rsidRPr="00876921" w:rsidRDefault="00763CB3" w:rsidP="007C2F1E">
            <w:pPr>
              <w:keepNext/>
              <w:spacing w:after="0" w:line="240" w:lineRule="auto"/>
              <w:jc w:val="both"/>
              <w:outlineLvl w:val="1"/>
              <w:rPr>
                <w:rFonts w:ascii="Arial" w:eastAsia="Times New Roman" w:hAnsi="Arial" w:cs="Arial"/>
                <w:b/>
                <w:lang w:eastAsia="en-GB"/>
              </w:rPr>
            </w:pPr>
            <w:r w:rsidRPr="00876921">
              <w:rPr>
                <w:rFonts w:ascii="Arial" w:eastAsia="Times New Roman" w:hAnsi="Arial" w:cs="Arial"/>
                <w:b/>
                <w:lang w:eastAsia="en-GB"/>
              </w:rPr>
              <w:t>Contribution to Overall Module Assessment (%):</w:t>
            </w:r>
          </w:p>
        </w:tc>
        <w:tc>
          <w:tcPr>
            <w:tcW w:w="2268" w:type="dxa"/>
          </w:tcPr>
          <w:p w14:paraId="067D16EA" w14:textId="77777777" w:rsidR="00763CB3" w:rsidRPr="00876921" w:rsidRDefault="00763CB3" w:rsidP="007C2F1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50%</w:t>
            </w:r>
          </w:p>
        </w:tc>
      </w:tr>
      <w:tr w:rsidR="00763CB3" w:rsidRPr="00876921" w14:paraId="3979016C" w14:textId="77777777" w:rsidTr="007C2F1E">
        <w:trPr>
          <w:gridAfter w:val="1"/>
          <w:wAfter w:w="29" w:type="dxa"/>
        </w:trPr>
        <w:tc>
          <w:tcPr>
            <w:tcW w:w="2093" w:type="dxa"/>
            <w:shd w:val="pct15" w:color="auto" w:fill="auto"/>
          </w:tcPr>
          <w:p w14:paraId="6F089514" w14:textId="334E17B3" w:rsidR="00763CB3" w:rsidRPr="00876921" w:rsidRDefault="00E80941" w:rsidP="007C2F1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Lecturer: </w:t>
            </w:r>
          </w:p>
        </w:tc>
        <w:tc>
          <w:tcPr>
            <w:tcW w:w="3293" w:type="dxa"/>
          </w:tcPr>
          <w:p w14:paraId="374C0665" w14:textId="00DC0685" w:rsidR="00763CB3" w:rsidRPr="00876921" w:rsidRDefault="00E80941" w:rsidP="007C2F1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Mark Jordan </w:t>
            </w:r>
          </w:p>
        </w:tc>
        <w:tc>
          <w:tcPr>
            <w:tcW w:w="2268" w:type="dxa"/>
            <w:shd w:val="clear" w:color="auto" w:fill="D9D9D9"/>
          </w:tcPr>
          <w:p w14:paraId="7A9E1A58" w14:textId="77777777" w:rsidR="00763CB3" w:rsidRPr="00876921" w:rsidRDefault="00763CB3" w:rsidP="007C2F1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Internal Verifier:</w:t>
            </w:r>
          </w:p>
        </w:tc>
        <w:tc>
          <w:tcPr>
            <w:tcW w:w="2268" w:type="dxa"/>
          </w:tcPr>
          <w:p w14:paraId="1E659104" w14:textId="444FE8CE" w:rsidR="00763CB3" w:rsidRPr="00876921" w:rsidRDefault="00763CB3" w:rsidP="007C2F1E">
            <w:pPr>
              <w:spacing w:before="120" w:after="120" w:line="240" w:lineRule="auto"/>
              <w:jc w:val="both"/>
              <w:rPr>
                <w:rFonts w:ascii="Arial" w:eastAsia="Times New Roman" w:hAnsi="Arial" w:cs="Arial"/>
                <w:b/>
                <w:lang w:eastAsia="en-GB"/>
              </w:rPr>
            </w:pPr>
          </w:p>
        </w:tc>
      </w:tr>
      <w:tr w:rsidR="00763CB3" w:rsidRPr="00876921" w14:paraId="6DE58ABE" w14:textId="77777777" w:rsidTr="007C2F1E">
        <w:trPr>
          <w:gridAfter w:val="1"/>
          <w:wAfter w:w="29" w:type="dxa"/>
        </w:trPr>
        <w:tc>
          <w:tcPr>
            <w:tcW w:w="2093" w:type="dxa"/>
            <w:shd w:val="pct15" w:color="auto" w:fill="auto"/>
          </w:tcPr>
          <w:p w14:paraId="72386433" w14:textId="77777777" w:rsidR="00763CB3" w:rsidRPr="00876921" w:rsidRDefault="00763CB3" w:rsidP="007C2F1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Assignment Title:</w:t>
            </w:r>
          </w:p>
        </w:tc>
        <w:tc>
          <w:tcPr>
            <w:tcW w:w="3293" w:type="dxa"/>
          </w:tcPr>
          <w:p w14:paraId="7868DBCE" w14:textId="42D60E78" w:rsidR="00763CB3" w:rsidRPr="00876921" w:rsidRDefault="00621EDF" w:rsidP="007C2F1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Assignment 2</w:t>
            </w:r>
          </w:p>
        </w:tc>
        <w:tc>
          <w:tcPr>
            <w:tcW w:w="2268" w:type="dxa"/>
            <w:shd w:val="pct15" w:color="auto" w:fill="auto"/>
          </w:tcPr>
          <w:p w14:paraId="69C56199" w14:textId="77777777" w:rsidR="00763CB3" w:rsidRPr="00876921" w:rsidRDefault="00763CB3" w:rsidP="007C2F1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Word count (or equivalent):</w:t>
            </w:r>
          </w:p>
        </w:tc>
        <w:tc>
          <w:tcPr>
            <w:tcW w:w="2268" w:type="dxa"/>
          </w:tcPr>
          <w:p w14:paraId="543E1CD9" w14:textId="495660E1" w:rsidR="00763CB3" w:rsidRPr="00876921" w:rsidRDefault="00763CB3" w:rsidP="007C2F1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4000 Words</w:t>
            </w:r>
          </w:p>
        </w:tc>
      </w:tr>
      <w:tr w:rsidR="00763CB3" w:rsidRPr="00876921" w14:paraId="04FAEA92" w14:textId="77777777" w:rsidTr="007C2F1E">
        <w:trPr>
          <w:gridAfter w:val="1"/>
          <w:wAfter w:w="29" w:type="dxa"/>
        </w:trPr>
        <w:tc>
          <w:tcPr>
            <w:tcW w:w="2093" w:type="dxa"/>
            <w:shd w:val="pct15" w:color="auto" w:fill="auto"/>
          </w:tcPr>
          <w:p w14:paraId="1A089A08" w14:textId="77777777" w:rsidR="00763CB3" w:rsidRPr="00876921" w:rsidRDefault="00763CB3" w:rsidP="007C2F1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deadline:</w:t>
            </w:r>
          </w:p>
        </w:tc>
        <w:tc>
          <w:tcPr>
            <w:tcW w:w="3293" w:type="dxa"/>
            <w:shd w:val="clear" w:color="auto" w:fill="auto"/>
          </w:tcPr>
          <w:p w14:paraId="2F128109" w14:textId="2FD6A5C3" w:rsidR="00763CB3" w:rsidRPr="00876921" w:rsidRDefault="000F778C" w:rsidP="007C2F1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11</w:t>
            </w:r>
            <w:r w:rsidR="00DC3BA2" w:rsidRPr="00DC3BA2">
              <w:rPr>
                <w:rFonts w:ascii="Arial" w:eastAsia="Times New Roman" w:hAnsi="Arial" w:cs="Arial"/>
                <w:b/>
                <w:vertAlign w:val="superscript"/>
                <w:lang w:eastAsia="en-GB"/>
              </w:rPr>
              <w:t>th</w:t>
            </w:r>
            <w:r w:rsidR="00DC3BA2">
              <w:rPr>
                <w:rFonts w:ascii="Arial" w:eastAsia="Times New Roman" w:hAnsi="Arial" w:cs="Arial"/>
                <w:b/>
                <w:lang w:eastAsia="en-GB"/>
              </w:rPr>
              <w:t xml:space="preserve"> January 2021</w:t>
            </w:r>
          </w:p>
        </w:tc>
        <w:tc>
          <w:tcPr>
            <w:tcW w:w="2268" w:type="dxa"/>
            <w:shd w:val="pct15" w:color="auto" w:fill="auto"/>
          </w:tcPr>
          <w:p w14:paraId="73ECFA60" w14:textId="77777777" w:rsidR="00763CB3" w:rsidRPr="00876921" w:rsidRDefault="00763CB3" w:rsidP="007C2F1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Return date of provisional marks &amp; written feedback:</w:t>
            </w:r>
          </w:p>
        </w:tc>
        <w:tc>
          <w:tcPr>
            <w:tcW w:w="2268" w:type="dxa"/>
          </w:tcPr>
          <w:p w14:paraId="654E3959" w14:textId="16793CCE" w:rsidR="00763CB3" w:rsidRPr="00876921" w:rsidRDefault="00763CB3" w:rsidP="007C2F1E">
            <w:pPr>
              <w:spacing w:before="120" w:after="120" w:line="240" w:lineRule="auto"/>
              <w:jc w:val="both"/>
              <w:rPr>
                <w:rFonts w:ascii="Arial" w:eastAsia="Times New Roman" w:hAnsi="Arial" w:cs="Arial"/>
                <w:b/>
                <w:lang w:eastAsia="en-GB"/>
              </w:rPr>
            </w:pPr>
          </w:p>
        </w:tc>
      </w:tr>
      <w:tr w:rsidR="00763CB3" w:rsidRPr="00876921" w14:paraId="06994002" w14:textId="77777777" w:rsidTr="007C2F1E">
        <w:trPr>
          <w:gridAfter w:val="1"/>
          <w:wAfter w:w="29" w:type="dxa"/>
        </w:trPr>
        <w:tc>
          <w:tcPr>
            <w:tcW w:w="2093" w:type="dxa"/>
            <w:shd w:val="pct15" w:color="auto" w:fill="auto"/>
          </w:tcPr>
          <w:p w14:paraId="29059159" w14:textId="77777777" w:rsidR="00763CB3" w:rsidRPr="00876921" w:rsidRDefault="00763CB3" w:rsidP="007C2F1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method:</w:t>
            </w:r>
          </w:p>
        </w:tc>
        <w:tc>
          <w:tcPr>
            <w:tcW w:w="7829" w:type="dxa"/>
            <w:gridSpan w:val="3"/>
            <w:shd w:val="clear" w:color="auto" w:fill="auto"/>
          </w:tcPr>
          <w:p w14:paraId="55A5C08C" w14:textId="77777777" w:rsidR="00763CB3" w:rsidRPr="00876921" w:rsidRDefault="00763CB3" w:rsidP="007C2F1E">
            <w:pPr>
              <w:spacing w:after="0" w:line="240" w:lineRule="auto"/>
              <w:rPr>
                <w:rFonts w:ascii="Arial" w:eastAsia="Times New Roman" w:hAnsi="Arial" w:cs="Arial"/>
                <w:lang w:eastAsia="en-GB"/>
              </w:rPr>
            </w:pPr>
            <w:r w:rsidRPr="00876921">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C1AAE30" w14:textId="77777777" w:rsidR="00763CB3" w:rsidRPr="00876921" w:rsidRDefault="00763CB3" w:rsidP="007C2F1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 xml:space="preserve">Late submission of the assessment will result in a late penalty mark.  </w:t>
            </w:r>
            <w:r w:rsidRPr="00876921">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763CB3" w:rsidRPr="00876921" w14:paraId="1B9EA68B" w14:textId="77777777" w:rsidTr="007C2F1E">
        <w:trPr>
          <w:gridAfter w:val="1"/>
          <w:wAfter w:w="29" w:type="dxa"/>
        </w:trPr>
        <w:tc>
          <w:tcPr>
            <w:tcW w:w="2093" w:type="dxa"/>
            <w:shd w:val="pct15" w:color="auto" w:fill="auto"/>
          </w:tcPr>
          <w:p w14:paraId="403934AA" w14:textId="77777777" w:rsidR="00763CB3" w:rsidRPr="00876921" w:rsidRDefault="00763CB3" w:rsidP="007C2F1E">
            <w:pPr>
              <w:spacing w:before="120" w:after="120" w:line="240" w:lineRule="auto"/>
              <w:rPr>
                <w:rFonts w:ascii="Arial" w:eastAsia="Times New Roman" w:hAnsi="Arial" w:cs="Arial"/>
                <w:b/>
                <w:lang w:eastAsia="en-GB"/>
              </w:rPr>
            </w:pPr>
            <w:r w:rsidRPr="00876921">
              <w:rPr>
                <w:rFonts w:ascii="Arial" w:eastAsia="Times New Roman" w:hAnsi="Arial" w:cs="Arial"/>
                <w:b/>
                <w:lang w:eastAsia="en-GB"/>
              </w:rPr>
              <w:t>Academic honesty / referencing:</w:t>
            </w:r>
          </w:p>
        </w:tc>
        <w:tc>
          <w:tcPr>
            <w:tcW w:w="7829" w:type="dxa"/>
            <w:gridSpan w:val="3"/>
            <w:shd w:val="clear" w:color="auto" w:fill="auto"/>
          </w:tcPr>
          <w:p w14:paraId="5D8D14B6" w14:textId="77777777" w:rsidR="00763CB3" w:rsidRDefault="00763CB3" w:rsidP="007C2F1E">
            <w:pPr>
              <w:spacing w:before="120" w:after="120" w:line="240" w:lineRule="auto"/>
              <w:jc w:val="both"/>
              <w:rPr>
                <w:rFonts w:ascii="Arial" w:eastAsia="Times New Roman" w:hAnsi="Arial" w:cs="Arial"/>
                <w:lang w:eastAsia="en-GB"/>
              </w:rPr>
            </w:pPr>
            <w:r w:rsidRPr="00876921">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p w14:paraId="79DE0683" w14:textId="77777777" w:rsidR="00763CB3" w:rsidRDefault="00763CB3" w:rsidP="007C2F1E">
            <w:pPr>
              <w:spacing w:before="120" w:after="120" w:line="240" w:lineRule="auto"/>
              <w:jc w:val="both"/>
              <w:rPr>
                <w:rFonts w:ascii="Arial" w:eastAsia="Times New Roman" w:hAnsi="Arial" w:cs="Arial"/>
                <w:lang w:eastAsia="en-GB"/>
              </w:rPr>
            </w:pPr>
          </w:p>
          <w:p w14:paraId="5ED81115" w14:textId="77777777" w:rsidR="00763CB3" w:rsidRDefault="00763CB3" w:rsidP="007C2F1E">
            <w:pPr>
              <w:spacing w:before="120" w:after="120" w:line="240" w:lineRule="auto"/>
              <w:jc w:val="both"/>
              <w:rPr>
                <w:rFonts w:ascii="Arial" w:eastAsia="Times New Roman" w:hAnsi="Arial" w:cs="Arial"/>
                <w:lang w:eastAsia="en-GB"/>
              </w:rPr>
            </w:pPr>
          </w:p>
          <w:p w14:paraId="7C5C595B" w14:textId="77777777" w:rsidR="00763CB3" w:rsidRDefault="00763CB3" w:rsidP="007C2F1E">
            <w:pPr>
              <w:spacing w:before="120" w:after="120" w:line="240" w:lineRule="auto"/>
              <w:jc w:val="both"/>
              <w:rPr>
                <w:rFonts w:ascii="Arial" w:eastAsia="Times New Roman" w:hAnsi="Arial" w:cs="Arial"/>
                <w:lang w:eastAsia="en-GB"/>
              </w:rPr>
            </w:pPr>
          </w:p>
          <w:p w14:paraId="1FE262E3" w14:textId="77777777" w:rsidR="00763CB3" w:rsidRDefault="00763CB3" w:rsidP="007C2F1E">
            <w:pPr>
              <w:spacing w:before="120" w:after="120" w:line="240" w:lineRule="auto"/>
              <w:jc w:val="both"/>
              <w:rPr>
                <w:rFonts w:ascii="Arial" w:eastAsia="Times New Roman" w:hAnsi="Arial" w:cs="Arial"/>
                <w:lang w:eastAsia="en-GB"/>
              </w:rPr>
            </w:pPr>
          </w:p>
          <w:p w14:paraId="35664576" w14:textId="77777777" w:rsidR="00763CB3" w:rsidRDefault="00763CB3" w:rsidP="007C2F1E">
            <w:pPr>
              <w:spacing w:before="120" w:after="120" w:line="240" w:lineRule="auto"/>
              <w:jc w:val="both"/>
              <w:rPr>
                <w:rFonts w:ascii="Arial" w:eastAsia="Times New Roman" w:hAnsi="Arial" w:cs="Arial"/>
                <w:lang w:eastAsia="en-GB"/>
              </w:rPr>
            </w:pPr>
          </w:p>
          <w:p w14:paraId="672540FE" w14:textId="77777777" w:rsidR="00763CB3" w:rsidRDefault="00763CB3" w:rsidP="007C2F1E">
            <w:pPr>
              <w:spacing w:before="120" w:after="120" w:line="240" w:lineRule="auto"/>
              <w:jc w:val="both"/>
              <w:rPr>
                <w:rFonts w:ascii="Arial" w:eastAsia="Times New Roman" w:hAnsi="Arial" w:cs="Arial"/>
                <w:lang w:eastAsia="en-GB"/>
              </w:rPr>
            </w:pPr>
          </w:p>
          <w:p w14:paraId="4A88CCA7" w14:textId="77777777" w:rsidR="00763CB3" w:rsidRDefault="00763CB3" w:rsidP="007C2F1E">
            <w:pPr>
              <w:spacing w:before="120" w:after="120" w:line="240" w:lineRule="auto"/>
              <w:jc w:val="both"/>
              <w:rPr>
                <w:rFonts w:ascii="Arial" w:eastAsia="Times New Roman" w:hAnsi="Arial" w:cs="Arial"/>
                <w:lang w:eastAsia="en-GB"/>
              </w:rPr>
            </w:pPr>
          </w:p>
          <w:p w14:paraId="4DDF27A4" w14:textId="77777777" w:rsidR="00763CB3" w:rsidRDefault="00763CB3" w:rsidP="007C2F1E">
            <w:pPr>
              <w:spacing w:before="120" w:after="120" w:line="240" w:lineRule="auto"/>
              <w:jc w:val="both"/>
              <w:rPr>
                <w:rFonts w:ascii="Arial" w:eastAsia="Times New Roman" w:hAnsi="Arial" w:cs="Arial"/>
                <w:lang w:eastAsia="en-GB"/>
              </w:rPr>
            </w:pPr>
          </w:p>
          <w:p w14:paraId="043D0307" w14:textId="77777777" w:rsidR="00763CB3" w:rsidRDefault="00763CB3" w:rsidP="007C2F1E">
            <w:pPr>
              <w:spacing w:before="120" w:after="120" w:line="240" w:lineRule="auto"/>
              <w:jc w:val="both"/>
              <w:rPr>
                <w:rFonts w:ascii="Arial" w:eastAsia="Times New Roman" w:hAnsi="Arial" w:cs="Arial"/>
                <w:lang w:eastAsia="en-GB"/>
              </w:rPr>
            </w:pPr>
          </w:p>
          <w:p w14:paraId="163A6606" w14:textId="77777777" w:rsidR="00763CB3" w:rsidRDefault="00763CB3" w:rsidP="007C2F1E">
            <w:pPr>
              <w:spacing w:before="120" w:after="120" w:line="240" w:lineRule="auto"/>
              <w:jc w:val="both"/>
              <w:rPr>
                <w:rFonts w:ascii="Arial" w:eastAsia="Times New Roman" w:hAnsi="Arial" w:cs="Arial"/>
                <w:lang w:eastAsia="en-GB"/>
              </w:rPr>
            </w:pPr>
          </w:p>
          <w:p w14:paraId="6DA6307A" w14:textId="33A9DAC4" w:rsidR="00763CB3" w:rsidRPr="00876921" w:rsidRDefault="00763CB3" w:rsidP="007C2F1E">
            <w:pPr>
              <w:spacing w:before="120" w:after="120" w:line="240" w:lineRule="auto"/>
              <w:jc w:val="both"/>
              <w:rPr>
                <w:rFonts w:ascii="Arial" w:eastAsia="Times New Roman" w:hAnsi="Arial" w:cs="Arial"/>
                <w:lang w:eastAsia="en-GB"/>
              </w:rPr>
            </w:pPr>
          </w:p>
        </w:tc>
      </w:tr>
      <w:tr w:rsidR="00763CB3" w:rsidRPr="00876921" w14:paraId="159CBF72" w14:textId="77777777" w:rsidTr="007C2F1E">
        <w:tc>
          <w:tcPr>
            <w:tcW w:w="9951" w:type="dxa"/>
            <w:gridSpan w:val="5"/>
            <w:shd w:val="pct10" w:color="auto" w:fill="auto"/>
          </w:tcPr>
          <w:p w14:paraId="3067DD77" w14:textId="77777777" w:rsidR="00763CB3" w:rsidRPr="00876921" w:rsidRDefault="00763CB3" w:rsidP="007C2F1E">
            <w:pPr>
              <w:spacing w:after="0" w:line="240" w:lineRule="auto"/>
              <w:rPr>
                <w:rFonts w:ascii="Arial" w:eastAsia="Times New Roman" w:hAnsi="Arial" w:cs="Arial"/>
                <w:b/>
                <w:lang w:eastAsia="en-GB"/>
              </w:rPr>
            </w:pPr>
            <w:r w:rsidRPr="00876921">
              <w:rPr>
                <w:rFonts w:ascii="Arial" w:eastAsia="Times New Roman" w:hAnsi="Arial" w:cs="Arial"/>
                <w:b/>
                <w:lang w:eastAsia="en-GB"/>
              </w:rPr>
              <w:lastRenderedPageBreak/>
              <w:t xml:space="preserve">Module Learning Outcomes </w:t>
            </w:r>
          </w:p>
          <w:p w14:paraId="1BA7F633" w14:textId="77777777" w:rsidR="00763CB3" w:rsidRPr="00876921" w:rsidRDefault="00763CB3" w:rsidP="007C2F1E">
            <w:pPr>
              <w:spacing w:after="0" w:line="240" w:lineRule="auto"/>
              <w:rPr>
                <w:rFonts w:ascii="Arial" w:eastAsia="Times New Roman" w:hAnsi="Arial" w:cs="Arial"/>
                <w:lang w:eastAsia="en-GB"/>
              </w:rPr>
            </w:pPr>
            <w:r w:rsidRPr="00876921">
              <w:rPr>
                <w:rFonts w:ascii="Arial" w:eastAsia="Times New Roman" w:hAnsi="Arial" w:cs="Arial"/>
                <w:b/>
                <w:lang w:eastAsia="en-GB"/>
              </w:rPr>
              <w:t>(from module syllabus)</w:t>
            </w:r>
          </w:p>
        </w:tc>
      </w:tr>
      <w:tr w:rsidR="00763CB3" w:rsidRPr="00876921" w14:paraId="0D1C1E25" w14:textId="77777777" w:rsidTr="007C2F1E">
        <w:tc>
          <w:tcPr>
            <w:tcW w:w="9951" w:type="dxa"/>
            <w:gridSpan w:val="5"/>
          </w:tcPr>
          <w:p w14:paraId="0DA224CF" w14:textId="77777777" w:rsidR="00D76CF9" w:rsidRPr="00D76CF9" w:rsidRDefault="00D76CF9" w:rsidP="00D76CF9">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D76CF9">
              <w:rPr>
                <w:rFonts w:ascii="Arial" w:eastAsia="Times New Roman" w:hAnsi="Arial" w:cs="Arial"/>
                <w:lang w:eastAsia="en-GB"/>
              </w:rPr>
              <w:t>Criminology</w:t>
            </w:r>
          </w:p>
          <w:p w14:paraId="7B5809A3" w14:textId="206AC928" w:rsidR="00BB18E4" w:rsidRPr="00D76CF9" w:rsidRDefault="00D76CF9" w:rsidP="00D76CF9">
            <w:pPr>
              <w:pStyle w:val="ListParagraph"/>
              <w:numPr>
                <w:ilvl w:val="0"/>
                <w:numId w:val="3"/>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D76CF9">
              <w:rPr>
                <w:rFonts w:ascii="Arial" w:eastAsia="Times New Roman" w:hAnsi="Arial" w:cs="Arial"/>
                <w:lang w:eastAsia="en-GB"/>
              </w:rPr>
              <w:t>Critically review the constitutional role of the police in contemporary society and the wider criminal justice system</w:t>
            </w:r>
          </w:p>
          <w:p w14:paraId="35083C23" w14:textId="72FFC846" w:rsidR="00D76CF9" w:rsidRPr="00FF774E" w:rsidRDefault="00D76CF9" w:rsidP="00FF774E">
            <w:pPr>
              <w:pStyle w:val="ListParagraph"/>
              <w:numPr>
                <w:ilvl w:val="0"/>
                <w:numId w:val="3"/>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D76CF9">
              <w:rPr>
                <w:rFonts w:ascii="Arial" w:eastAsia="Times New Roman" w:hAnsi="Arial" w:cs="Arial"/>
                <w:lang w:eastAsia="en-GB"/>
              </w:rPr>
              <w:t>Assess the strengths and weakness of different policing models in relation to crime/victimisation and the public</w:t>
            </w:r>
            <w:r w:rsidR="00FF774E" w:rsidRPr="00D76CF9">
              <w:rPr>
                <w:rFonts w:ascii="Arial" w:eastAsia="Times New Roman" w:hAnsi="Arial" w:cs="Arial"/>
                <w:lang w:eastAsia="en-GB"/>
              </w:rPr>
              <w:t xml:space="preserve"> </w:t>
            </w:r>
            <w:r w:rsidR="00FF774E">
              <w:rPr>
                <w:rFonts w:ascii="Arial" w:eastAsia="Times New Roman" w:hAnsi="Arial" w:cs="Arial"/>
                <w:lang w:eastAsia="en-GB"/>
              </w:rPr>
              <w:t>and e</w:t>
            </w:r>
            <w:r w:rsidR="00FF774E" w:rsidRPr="00D76CF9">
              <w:rPr>
                <w:rFonts w:ascii="Arial" w:eastAsia="Times New Roman" w:hAnsi="Arial" w:cs="Arial"/>
                <w:lang w:eastAsia="en-GB"/>
              </w:rPr>
              <w:t>xplore crime prevention theories</w:t>
            </w:r>
            <w:r w:rsidR="00FF774E">
              <w:rPr>
                <w:rFonts w:ascii="Arial" w:eastAsia="Times New Roman" w:hAnsi="Arial" w:cs="Arial"/>
                <w:lang w:eastAsia="en-GB"/>
              </w:rPr>
              <w:t xml:space="preserve"> initiates </w:t>
            </w:r>
            <w:r w:rsidR="00FF774E" w:rsidRPr="00D76CF9">
              <w:rPr>
                <w:rFonts w:ascii="Arial" w:eastAsia="Times New Roman" w:hAnsi="Arial" w:cs="Arial"/>
                <w:lang w:eastAsia="en-GB"/>
              </w:rPr>
              <w:t>and strategies</w:t>
            </w:r>
          </w:p>
          <w:p w14:paraId="27F8D897" w14:textId="47DE9DDC" w:rsidR="00D76CF9" w:rsidRDefault="00D76CF9" w:rsidP="00D76CF9">
            <w:pPr>
              <w:pStyle w:val="ListParagraph"/>
              <w:numPr>
                <w:ilvl w:val="0"/>
                <w:numId w:val="3"/>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D76CF9">
              <w:rPr>
                <w:rFonts w:ascii="Arial" w:eastAsia="Times New Roman" w:hAnsi="Arial" w:cs="Arial"/>
                <w:lang w:eastAsia="en-GB"/>
              </w:rPr>
              <w:t>Evaluate the benefits that a greater understanding of sociology and criminology can have on operational policing and decision making</w:t>
            </w:r>
          </w:p>
          <w:p w14:paraId="79F088D7" w14:textId="41E86695" w:rsidR="00D76CF9" w:rsidRDefault="00D76CF9" w:rsidP="00D76CF9">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 xml:space="preserve">Counter Terrorism </w:t>
            </w:r>
          </w:p>
          <w:p w14:paraId="0BB44543" w14:textId="62377713" w:rsidR="00D76CF9" w:rsidRDefault="00D76CF9" w:rsidP="00D76CF9">
            <w:pPr>
              <w:pStyle w:val="ListParagraph"/>
              <w:numPr>
                <w:ilvl w:val="0"/>
                <w:numId w:val="4"/>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D76CF9">
              <w:rPr>
                <w:rFonts w:ascii="Arial" w:eastAsia="Times New Roman" w:hAnsi="Arial" w:cs="Arial"/>
                <w:lang w:eastAsia="en-GB"/>
              </w:rPr>
              <w:t>Explain the organisational structures and inter-relationships that exist in counter-terrorism policing</w:t>
            </w:r>
            <w:r w:rsidR="009178EA">
              <w:rPr>
                <w:rFonts w:ascii="Arial" w:eastAsia="Times New Roman" w:hAnsi="Arial" w:cs="Arial"/>
                <w:lang w:eastAsia="en-GB"/>
              </w:rPr>
              <w:t xml:space="preserve"> and the current threats faced by the UK CT network</w:t>
            </w:r>
          </w:p>
          <w:p w14:paraId="1A9BB7AD" w14:textId="3BD38B58" w:rsidR="00D76CF9" w:rsidRPr="00893149" w:rsidRDefault="00D76CF9" w:rsidP="00D76CF9">
            <w:pPr>
              <w:pStyle w:val="ListParagraph"/>
              <w:numPr>
                <w:ilvl w:val="0"/>
                <w:numId w:val="4"/>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Analyse the potential links between terrorism and other forms of criminality</w:t>
            </w:r>
          </w:p>
          <w:p w14:paraId="1A28ECDA" w14:textId="3F357572" w:rsidR="00D76CF9" w:rsidRPr="00893149" w:rsidRDefault="00D76CF9" w:rsidP="00D76CF9">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Response Policing</w:t>
            </w:r>
          </w:p>
          <w:p w14:paraId="00E765D8" w14:textId="41D4BCAE" w:rsidR="00D76CF9" w:rsidRPr="00893149" w:rsidRDefault="00D76CF9" w:rsidP="00D76CF9">
            <w:pPr>
              <w:pStyle w:val="ListParagraph"/>
              <w:numPr>
                <w:ilvl w:val="0"/>
                <w:numId w:val="5"/>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Illustrate how theories and principles of psychology and human behaviour can be applied in various response contexts</w:t>
            </w:r>
          </w:p>
          <w:p w14:paraId="19573F0C" w14:textId="41A395A9" w:rsidR="00D76CF9" w:rsidRPr="00893149" w:rsidRDefault="00D76CF9" w:rsidP="00D76CF9">
            <w:pPr>
              <w:pStyle w:val="ListParagraph"/>
              <w:numPr>
                <w:ilvl w:val="0"/>
                <w:numId w:val="5"/>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Critically review key issues relating to the complexity and challenges of operational policing</w:t>
            </w:r>
          </w:p>
          <w:p w14:paraId="3BB15CEC" w14:textId="7401B526" w:rsidR="00D76CF9" w:rsidRPr="00893149" w:rsidRDefault="00D76CF9" w:rsidP="00D76CF9">
            <w:pPr>
              <w:pStyle w:val="ListParagraph"/>
              <w:numPr>
                <w:ilvl w:val="0"/>
                <w:numId w:val="5"/>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Undertake the role and responsibilities of a first responder to a critical incident</w:t>
            </w:r>
          </w:p>
          <w:p w14:paraId="5A046982" w14:textId="319DF4D6" w:rsidR="009E333B" w:rsidRPr="00893149" w:rsidRDefault="00D76CF9" w:rsidP="00D76CF9">
            <w:pPr>
              <w:pStyle w:val="ListParagraph"/>
              <w:numPr>
                <w:ilvl w:val="0"/>
                <w:numId w:val="5"/>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 xml:space="preserve">Review examples of high-profile critical and major incidents </w:t>
            </w:r>
            <w:r w:rsidR="009E333B" w:rsidRPr="00893149">
              <w:rPr>
                <w:rFonts w:ascii="Arial" w:eastAsia="Times New Roman" w:hAnsi="Arial" w:cs="Arial"/>
                <w:lang w:eastAsia="en-GB"/>
              </w:rPr>
              <w:t xml:space="preserve">and analyse the role of the police within a joint emergency services operation </w:t>
            </w:r>
            <w:r w:rsidRPr="00893149">
              <w:rPr>
                <w:rFonts w:ascii="Arial" w:eastAsia="Times New Roman" w:hAnsi="Arial" w:cs="Arial"/>
                <w:lang w:eastAsia="en-GB"/>
              </w:rPr>
              <w:t xml:space="preserve">to establish </w:t>
            </w:r>
            <w:r w:rsidR="009E333B" w:rsidRPr="00893149">
              <w:rPr>
                <w:rFonts w:ascii="Arial" w:eastAsia="Times New Roman" w:hAnsi="Arial" w:cs="Arial"/>
                <w:lang w:eastAsia="en-GB"/>
              </w:rPr>
              <w:t>‘</w:t>
            </w:r>
            <w:r w:rsidRPr="00893149">
              <w:rPr>
                <w:rFonts w:ascii="Arial" w:eastAsia="Times New Roman" w:hAnsi="Arial" w:cs="Arial"/>
                <w:lang w:eastAsia="en-GB"/>
              </w:rPr>
              <w:t>best practice</w:t>
            </w:r>
            <w:r w:rsidR="009E333B" w:rsidRPr="00893149">
              <w:rPr>
                <w:rFonts w:ascii="Arial" w:eastAsia="Times New Roman" w:hAnsi="Arial" w:cs="Arial"/>
                <w:lang w:eastAsia="en-GB"/>
              </w:rPr>
              <w:t>’</w:t>
            </w:r>
            <w:r w:rsidRPr="00893149">
              <w:rPr>
                <w:rFonts w:ascii="Arial" w:eastAsia="Times New Roman" w:hAnsi="Arial" w:cs="Arial"/>
                <w:lang w:eastAsia="en-GB"/>
              </w:rPr>
              <w:t xml:space="preserve"> </w:t>
            </w:r>
          </w:p>
          <w:p w14:paraId="07BE177B" w14:textId="77777777" w:rsidR="009E333B" w:rsidRPr="00893149" w:rsidRDefault="009E333B" w:rsidP="009E333B">
            <w:pPr>
              <w:pStyle w:val="ListParagraph"/>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14:paraId="486E65EF" w14:textId="765075A4" w:rsidR="00D76CF9" w:rsidRPr="00893149" w:rsidRDefault="00D76CF9" w:rsidP="009E333B">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 xml:space="preserve">Policing Communities </w:t>
            </w:r>
          </w:p>
          <w:p w14:paraId="7BAC6DC1" w14:textId="537A7BC6" w:rsidR="00D76CF9" w:rsidRPr="00893149" w:rsidRDefault="00D76CF9" w:rsidP="00D76CF9">
            <w:pPr>
              <w:pStyle w:val="ListParagraph"/>
              <w:numPr>
                <w:ilvl w:val="0"/>
                <w:numId w:val="6"/>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Analyse why key incidents/events have had a damaging effect on the willingness of communities to engage with the police</w:t>
            </w:r>
          </w:p>
          <w:p w14:paraId="1CEB33CC" w14:textId="5AA5FEF7" w:rsidR="00D76CF9" w:rsidRPr="00893149" w:rsidRDefault="00D76CF9" w:rsidP="00D76CF9">
            <w:pPr>
              <w:pStyle w:val="ListParagraph"/>
              <w:numPr>
                <w:ilvl w:val="0"/>
                <w:numId w:val="6"/>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Engage with the community to examine/critique how current policing practice can impact upon the community</w:t>
            </w:r>
          </w:p>
          <w:p w14:paraId="6ADAD35E" w14:textId="1E2FB936" w:rsidR="00D76CF9" w:rsidRPr="00893149" w:rsidRDefault="00D76CF9" w:rsidP="00FF774E">
            <w:pPr>
              <w:pStyle w:val="ListParagraph"/>
              <w:numPr>
                <w:ilvl w:val="0"/>
                <w:numId w:val="6"/>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Evaluate the role of community policing in fostering and maintaining community cohesion</w:t>
            </w:r>
            <w:r w:rsidR="00FF774E" w:rsidRPr="00893149">
              <w:rPr>
                <w:rFonts w:ascii="Arial" w:eastAsia="Times New Roman" w:hAnsi="Arial" w:cs="Arial"/>
                <w:lang w:eastAsia="en-GB"/>
              </w:rPr>
              <w:t xml:space="preserve"> and u</w:t>
            </w:r>
            <w:r w:rsidRPr="00893149">
              <w:rPr>
                <w:rFonts w:ascii="Arial" w:eastAsia="Times New Roman" w:hAnsi="Arial" w:cs="Arial"/>
                <w:lang w:eastAsia="en-GB"/>
              </w:rPr>
              <w:t>nderstand and apply key principles of effective community engagement</w:t>
            </w:r>
          </w:p>
          <w:p w14:paraId="1DD3AF74" w14:textId="688C0ACD" w:rsidR="00D76CF9" w:rsidRPr="00893149" w:rsidRDefault="00D76CF9" w:rsidP="00D76CF9">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 xml:space="preserve">Policing the Roads </w:t>
            </w:r>
          </w:p>
          <w:p w14:paraId="5F874791" w14:textId="6A83E0FD" w:rsidR="00D76CF9" w:rsidRPr="00893149" w:rsidRDefault="00D76CF9" w:rsidP="00D76CF9">
            <w:pPr>
              <w:pStyle w:val="ListParagraph"/>
              <w:numPr>
                <w:ilvl w:val="0"/>
                <w:numId w:val="7"/>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Apply police powers in relation to commercial vehicle enforcement</w:t>
            </w:r>
          </w:p>
          <w:p w14:paraId="605B2B3E" w14:textId="72F4A8F7" w:rsidR="00D76CF9" w:rsidRPr="00893149" w:rsidRDefault="00D76CF9" w:rsidP="00D76CF9">
            <w:pPr>
              <w:pStyle w:val="ListParagraph"/>
              <w:numPr>
                <w:ilvl w:val="0"/>
                <w:numId w:val="7"/>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Explain how to police the strategic road network effectively and safely</w:t>
            </w:r>
          </w:p>
          <w:p w14:paraId="2F02F934" w14:textId="32F02731" w:rsidR="00D76CF9" w:rsidRPr="00893149" w:rsidRDefault="00D76CF9" w:rsidP="00D76CF9">
            <w:pPr>
              <w:pStyle w:val="ListParagraph"/>
              <w:numPr>
                <w:ilvl w:val="0"/>
                <w:numId w:val="7"/>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Explain roles and responsibilities of personnel involved in police pursuits, and the types of vehicle</w:t>
            </w:r>
          </w:p>
          <w:p w14:paraId="421C57B2" w14:textId="7E79F7C6" w:rsidR="00D76CF9" w:rsidRPr="00893149" w:rsidRDefault="00D76CF9" w:rsidP="00D76CF9">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Information &amp; Intel</w:t>
            </w:r>
          </w:p>
          <w:p w14:paraId="28235C58" w14:textId="160B9593" w:rsidR="00D76CF9" w:rsidRPr="00893149" w:rsidRDefault="00D76CF9" w:rsidP="00D76CF9">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Explain and employ analytical products provided by intelligence specialists during the course of an investigation</w:t>
            </w:r>
          </w:p>
          <w:p w14:paraId="611C6C50" w14:textId="78CE001A" w:rsidR="00D76CF9" w:rsidRDefault="00D76CF9" w:rsidP="00D76CF9">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Conducting Investigations</w:t>
            </w:r>
            <w:r>
              <w:rPr>
                <w:rFonts w:ascii="Arial" w:eastAsia="Times New Roman" w:hAnsi="Arial" w:cs="Arial"/>
                <w:lang w:eastAsia="en-GB"/>
              </w:rPr>
              <w:t xml:space="preserve"> </w:t>
            </w:r>
          </w:p>
          <w:p w14:paraId="11E6E534" w14:textId="192A67DA" w:rsidR="00D76CF9" w:rsidRDefault="00D76CF9" w:rsidP="00D76CF9">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D76CF9">
              <w:rPr>
                <w:rFonts w:ascii="Arial" w:eastAsia="Times New Roman" w:hAnsi="Arial" w:cs="Arial"/>
                <w:lang w:eastAsia="en-GB"/>
              </w:rPr>
              <w:lastRenderedPageBreak/>
              <w:t>Understand the difference between 'volume and priority' crime</w:t>
            </w:r>
          </w:p>
          <w:p w14:paraId="02DE3D22" w14:textId="2A8B6825" w:rsidR="00D76CF9" w:rsidRPr="009178EA" w:rsidRDefault="00D76CF9" w:rsidP="00D76CF9">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D76CF9">
              <w:rPr>
                <w:rFonts w:ascii="Arial" w:eastAsia="Times New Roman" w:hAnsi="Arial" w:cs="Arial"/>
                <w:lang w:eastAsia="en-GB"/>
              </w:rPr>
              <w:t>Understand the importance of the concept of memory upon interview methods and process</w:t>
            </w:r>
          </w:p>
          <w:p w14:paraId="32D40613" w14:textId="77777777" w:rsidR="00D76CF9" w:rsidRPr="00D76CF9" w:rsidRDefault="00D76CF9" w:rsidP="00D76CF9">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14:paraId="6E494D01" w14:textId="6ECC7512" w:rsidR="00BB18E4" w:rsidRPr="00876921" w:rsidRDefault="00BB18E4" w:rsidP="00BB18E4">
            <w:pPr>
              <w:pStyle w:val="ListParagraph"/>
              <w:spacing w:after="0" w:line="240" w:lineRule="auto"/>
              <w:rPr>
                <w:rFonts w:ascii="Arial" w:eastAsia="Times New Roman" w:hAnsi="Arial" w:cs="Arial"/>
                <w:lang w:eastAsia="en-GB"/>
              </w:rPr>
            </w:pPr>
          </w:p>
        </w:tc>
      </w:tr>
    </w:tbl>
    <w:p w14:paraId="0ABD31CF" w14:textId="77777777" w:rsidR="00763CB3" w:rsidRPr="00876921" w:rsidRDefault="00763CB3" w:rsidP="00763CB3">
      <w:pPr>
        <w:spacing w:after="0" w:line="240" w:lineRule="auto"/>
        <w:rPr>
          <w:rFonts w:ascii="Arial" w:eastAsia="Times New Roman" w:hAnsi="Arial" w:cs="Arial"/>
          <w:b/>
          <w:sz w:val="20"/>
          <w:szCs w:val="20"/>
          <w:lang w:eastAsia="en-GB"/>
        </w:rPr>
      </w:pPr>
    </w:p>
    <w:p w14:paraId="172C86CD" w14:textId="77777777" w:rsidR="00763CB3" w:rsidRPr="00876921" w:rsidRDefault="00763CB3" w:rsidP="00763CB3">
      <w:pPr>
        <w:spacing w:after="0" w:line="240" w:lineRule="auto"/>
        <w:rPr>
          <w:rFonts w:ascii="Arial" w:eastAsia="Times New Roman" w:hAnsi="Arial" w:cs="Arial"/>
          <w:b/>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63CB3" w:rsidRPr="00876921" w14:paraId="720C1C8F" w14:textId="77777777" w:rsidTr="007C2F1E">
        <w:tc>
          <w:tcPr>
            <w:tcW w:w="9781" w:type="dxa"/>
            <w:shd w:val="clear" w:color="auto" w:fill="C0C0C0"/>
          </w:tcPr>
          <w:p w14:paraId="728EF9A5" w14:textId="77777777" w:rsidR="00763CB3" w:rsidRPr="00876921" w:rsidRDefault="00763CB3" w:rsidP="007C2F1E">
            <w:pPr>
              <w:spacing w:after="0" w:line="240" w:lineRule="auto"/>
              <w:jc w:val="center"/>
              <w:rPr>
                <w:rFonts w:ascii="Arial" w:eastAsia="Times New Roman" w:hAnsi="Arial" w:cs="Arial"/>
                <w:b/>
                <w:sz w:val="40"/>
                <w:szCs w:val="40"/>
                <w:lang w:eastAsia="en-GB"/>
              </w:rPr>
            </w:pPr>
            <w:r w:rsidRPr="00876921">
              <w:rPr>
                <w:rFonts w:ascii="Arial" w:eastAsia="Times New Roman" w:hAnsi="Arial" w:cs="Arial"/>
                <w:sz w:val="32"/>
                <w:szCs w:val="20"/>
                <w:lang w:eastAsia="en-GB"/>
              </w:rPr>
              <w:br w:type="page"/>
            </w:r>
            <w:r w:rsidRPr="00876921">
              <w:rPr>
                <w:rFonts w:ascii="Arial" w:eastAsia="Times New Roman" w:hAnsi="Arial" w:cs="Arial"/>
                <w:b/>
                <w:sz w:val="40"/>
                <w:szCs w:val="40"/>
                <w:lang w:eastAsia="en-GB"/>
              </w:rPr>
              <w:t>TASK DESCRIPTION</w:t>
            </w:r>
          </w:p>
        </w:tc>
      </w:tr>
    </w:tbl>
    <w:p w14:paraId="55B09043" w14:textId="77777777" w:rsidR="00763CB3" w:rsidRPr="00876921" w:rsidRDefault="00763CB3" w:rsidP="00763CB3">
      <w:pPr>
        <w:spacing w:after="0" w:line="240" w:lineRule="auto"/>
        <w:jc w:val="both"/>
        <w:rPr>
          <w:rFonts w:ascii="Arial" w:eastAsia="Times New Roman" w:hAnsi="Arial" w:cs="Arial"/>
          <w:lang w:eastAsia="en-GB"/>
        </w:rPr>
      </w:pPr>
    </w:p>
    <w:p w14:paraId="6919A6CC" w14:textId="31E6E35D" w:rsidR="00763CB3" w:rsidRDefault="00763CB3" w:rsidP="00763CB3">
      <w:pPr>
        <w:spacing w:after="0" w:line="240" w:lineRule="auto"/>
        <w:ind w:left="426"/>
        <w:rPr>
          <w:rFonts w:ascii="Arial" w:eastAsia="Times New Roman" w:hAnsi="Arial" w:cs="Arial"/>
          <w:sz w:val="24"/>
          <w:szCs w:val="24"/>
          <w:lang w:eastAsia="en-GB"/>
        </w:rPr>
      </w:pPr>
    </w:p>
    <w:p w14:paraId="01AD3889" w14:textId="77777777" w:rsidR="00FF774E" w:rsidRDefault="00FF774E" w:rsidP="00763CB3">
      <w:pPr>
        <w:spacing w:after="0" w:line="240" w:lineRule="auto"/>
        <w:ind w:left="426"/>
        <w:rPr>
          <w:rFonts w:ascii="Arial" w:eastAsia="Times New Roman" w:hAnsi="Arial" w:cs="Arial"/>
          <w:sz w:val="24"/>
          <w:szCs w:val="24"/>
          <w:lang w:eastAsia="en-GB"/>
        </w:rPr>
      </w:pPr>
    </w:p>
    <w:p w14:paraId="1F09E9E7" w14:textId="77777777" w:rsidR="00FF774E" w:rsidRPr="00E219CF" w:rsidRDefault="00FF774E" w:rsidP="00FF774E">
      <w:pPr>
        <w:spacing w:after="0" w:line="240" w:lineRule="auto"/>
        <w:ind w:left="426"/>
        <w:rPr>
          <w:rFonts w:ascii="Arial" w:eastAsia="Times New Roman" w:hAnsi="Arial" w:cs="Arial"/>
          <w:b/>
          <w:lang w:eastAsia="en-GB"/>
        </w:rPr>
      </w:pPr>
      <w:r w:rsidRPr="00E219CF">
        <w:rPr>
          <w:rFonts w:ascii="Arial" w:eastAsia="Times New Roman" w:hAnsi="Arial" w:cs="Arial"/>
          <w:b/>
          <w:lang w:eastAsia="en-GB"/>
        </w:rPr>
        <w:t>Students are required to complete a 1000-word essay under the following title:</w:t>
      </w:r>
    </w:p>
    <w:p w14:paraId="3C4ADCC6" w14:textId="63232F6F" w:rsidR="00763CB3" w:rsidRPr="00E219CF" w:rsidRDefault="00763CB3" w:rsidP="00FF774E">
      <w:pPr>
        <w:spacing w:after="0" w:line="240" w:lineRule="auto"/>
        <w:ind w:left="426"/>
        <w:rPr>
          <w:rFonts w:ascii="Arial" w:eastAsia="Times New Roman" w:hAnsi="Arial" w:cs="Arial"/>
          <w:b/>
          <w:sz w:val="24"/>
          <w:szCs w:val="24"/>
          <w:lang w:eastAsia="en-GB"/>
        </w:rPr>
      </w:pPr>
    </w:p>
    <w:p w14:paraId="01CCBC5B" w14:textId="77777777" w:rsidR="00FF774E" w:rsidRPr="00E219CF" w:rsidRDefault="00FF774E" w:rsidP="00FF774E">
      <w:pPr>
        <w:overflowPunct w:val="0"/>
        <w:autoSpaceDE w:val="0"/>
        <w:autoSpaceDN w:val="0"/>
        <w:adjustRightInd w:val="0"/>
        <w:spacing w:before="240" w:after="0" w:line="240" w:lineRule="auto"/>
        <w:ind w:left="426"/>
        <w:jc w:val="both"/>
        <w:textAlignment w:val="baseline"/>
        <w:rPr>
          <w:rFonts w:ascii="Arial" w:eastAsia="Times New Roman" w:hAnsi="Arial" w:cs="Arial"/>
          <w:b/>
          <w:lang w:eastAsia="en-GB"/>
        </w:rPr>
      </w:pPr>
      <w:r w:rsidRPr="00E219CF">
        <w:rPr>
          <w:rFonts w:ascii="Arial" w:eastAsia="Times New Roman" w:hAnsi="Arial" w:cs="Arial"/>
          <w:b/>
          <w:lang w:eastAsia="en-GB"/>
        </w:rPr>
        <w:t>Analyse why key incidents/events have had a damaging effect on the willingness of communities to engage with the police</w:t>
      </w:r>
    </w:p>
    <w:p w14:paraId="0D98B32A" w14:textId="773BE35D" w:rsidR="00FF774E" w:rsidRPr="00E219CF" w:rsidRDefault="00FF774E" w:rsidP="00FF774E">
      <w:pPr>
        <w:overflowPunct w:val="0"/>
        <w:autoSpaceDE w:val="0"/>
        <w:autoSpaceDN w:val="0"/>
        <w:adjustRightInd w:val="0"/>
        <w:spacing w:before="240" w:after="0" w:line="240" w:lineRule="auto"/>
        <w:ind w:left="426"/>
        <w:jc w:val="both"/>
        <w:textAlignment w:val="baseline"/>
        <w:rPr>
          <w:rFonts w:ascii="Arial" w:eastAsia="Times New Roman" w:hAnsi="Arial" w:cs="Arial"/>
          <w:b/>
          <w:lang w:eastAsia="en-GB"/>
        </w:rPr>
      </w:pPr>
      <w:r w:rsidRPr="00E219CF">
        <w:rPr>
          <w:rFonts w:ascii="Arial" w:eastAsia="Times New Roman" w:hAnsi="Arial" w:cs="Arial"/>
          <w:b/>
          <w:lang w:eastAsia="en-GB"/>
        </w:rPr>
        <w:t>Evaluate the role of community policing in fostering and maintaining community cohesion and understand and apply key principles of effective community engagement</w:t>
      </w:r>
    </w:p>
    <w:p w14:paraId="4F8E5E98" w14:textId="440589BF" w:rsidR="00E34EEC" w:rsidRDefault="00E34EEC" w:rsidP="00FF774E">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14:paraId="007BAF9C" w14:textId="77777777" w:rsidR="00E34EEC" w:rsidRPr="00E34EEC" w:rsidRDefault="00E34EEC" w:rsidP="00E34EEC">
      <w:pPr>
        <w:spacing w:after="0" w:line="276" w:lineRule="auto"/>
        <w:rPr>
          <w:rFonts w:ascii="Arial" w:eastAsia="Arial" w:hAnsi="Arial" w:cs="Arial"/>
          <w:sz w:val="24"/>
          <w:szCs w:val="24"/>
          <w:lang w:eastAsia="en-GB"/>
        </w:rPr>
      </w:pPr>
      <w:r w:rsidRPr="00E34EEC">
        <w:rPr>
          <w:rFonts w:ascii="Arial" w:eastAsia="Arial" w:hAnsi="Arial" w:cs="Arial"/>
          <w:sz w:val="24"/>
          <w:szCs w:val="24"/>
          <w:lang w:eastAsia="en-GB"/>
        </w:rPr>
        <w:t xml:space="preserve">It is evident that willingness of communities to engage with police is an integral factor in effective policing. This is because the positive involvement and interactions between community and the police helps build an understanding of how a community may work or think as a unit and this level of understanding can assist police in not only making informed and suitable decisions, but also build a relationship that fosters an attitude of responsibility between both community and police. It is the role of the police to safeguard and guide the community, but it is through a united effort of police and community that effective policing within the community can be optimised. This essay will provide an analysis on how key incidents have had a negative impact on the willingness of communities to engage with police, and provide a perspective of community policing that helps maintain and build community cohesion that ultimately nurtures a safer environment that is grounded in trust and understanding. </w:t>
      </w:r>
    </w:p>
    <w:p w14:paraId="240CB66F" w14:textId="77777777" w:rsidR="00E34EEC" w:rsidRPr="00E34EEC" w:rsidRDefault="00E34EEC" w:rsidP="00E34EEC">
      <w:pPr>
        <w:spacing w:after="0" w:line="276" w:lineRule="auto"/>
        <w:rPr>
          <w:rFonts w:ascii="Arial" w:eastAsia="Arial" w:hAnsi="Arial" w:cs="Arial"/>
          <w:sz w:val="24"/>
          <w:szCs w:val="24"/>
          <w:lang w:eastAsia="en-GB"/>
        </w:rPr>
      </w:pPr>
    </w:p>
    <w:p w14:paraId="16BF9419" w14:textId="77777777" w:rsidR="00E34EEC" w:rsidRPr="00E34EEC" w:rsidRDefault="00E34EEC" w:rsidP="00E34EEC">
      <w:pPr>
        <w:spacing w:after="0" w:line="276" w:lineRule="auto"/>
        <w:rPr>
          <w:rFonts w:ascii="Arial" w:eastAsia="Arial" w:hAnsi="Arial" w:cs="Arial"/>
          <w:sz w:val="24"/>
          <w:szCs w:val="24"/>
          <w:lang w:eastAsia="en-GB"/>
        </w:rPr>
      </w:pPr>
      <w:r w:rsidRPr="00E34EEC">
        <w:rPr>
          <w:rFonts w:ascii="Arial" w:eastAsia="Arial" w:hAnsi="Arial" w:cs="Arial"/>
          <w:sz w:val="24"/>
          <w:szCs w:val="24"/>
          <w:lang w:eastAsia="en-GB"/>
        </w:rPr>
        <w:t xml:space="preserve">What is a community? Community in itself is a very fluid term in contemporary society and can vary considering each different context such as sharing the same religion or interests, (Nagle, 2017), however in the context of policing, a community is a group of people who may share common norms or lifestyle and are situated in the same geographical location such as an area, town or village. This can be termed as a geographic community, where it can encompass a combination of communities such as ethnicity, religion, interests, sports, however a “geographic boundary” is a necessary condition (Poland and Mare (2005). </w:t>
      </w:r>
    </w:p>
    <w:p w14:paraId="4EA144E8" w14:textId="77777777" w:rsidR="00E34EEC" w:rsidRPr="00E34EEC" w:rsidRDefault="00E34EEC" w:rsidP="00E34EEC">
      <w:pPr>
        <w:spacing w:after="0" w:line="276" w:lineRule="auto"/>
        <w:rPr>
          <w:rFonts w:ascii="Arial" w:eastAsia="Arial" w:hAnsi="Arial" w:cs="Arial"/>
          <w:sz w:val="24"/>
          <w:szCs w:val="24"/>
          <w:lang w:eastAsia="en-GB"/>
        </w:rPr>
      </w:pPr>
    </w:p>
    <w:p w14:paraId="1BDD54DC" w14:textId="65D6B2B9" w:rsidR="00E34EEC" w:rsidRPr="00E34EEC" w:rsidRDefault="00E34EEC" w:rsidP="00E34EEC">
      <w:pPr>
        <w:spacing w:after="0" w:line="276" w:lineRule="auto"/>
        <w:rPr>
          <w:rFonts w:ascii="Arial" w:eastAsia="Arial" w:hAnsi="Arial" w:cs="Arial"/>
          <w:sz w:val="24"/>
          <w:szCs w:val="24"/>
          <w:lang w:eastAsia="en-GB"/>
        </w:rPr>
      </w:pPr>
      <w:r w:rsidRPr="00E34EEC">
        <w:rPr>
          <w:rFonts w:ascii="Arial" w:eastAsia="Arial" w:hAnsi="Arial" w:cs="Arial"/>
          <w:sz w:val="24"/>
          <w:szCs w:val="24"/>
          <w:lang w:eastAsia="en-GB"/>
        </w:rPr>
        <w:t xml:space="preserve">As briefly mentioned in the introduction, the willingness for the community to engage with the police is an integral aspect to policing within a community. However, over the years there have been incidents or occurrences that have had a damaging impact on the perception of police within a community and therefore affecting their trust and willingness to engage with the police force. One notable yet controversial event that can be used as an example of having a damaging effect on the willingness of the community to engage with the police is the Lynette White Corruption case that revolved around the murder of Lynette White, which occurred in </w:t>
      </w:r>
      <w:r w:rsidRPr="00E34EEC">
        <w:rPr>
          <w:rFonts w:ascii="Arial" w:eastAsia="Arial" w:hAnsi="Arial" w:cs="Arial"/>
          <w:sz w:val="24"/>
          <w:szCs w:val="24"/>
          <w:lang w:eastAsia="en-GB"/>
        </w:rPr>
        <w:lastRenderedPageBreak/>
        <w:t xml:space="preserve">1988, where people were wrongfully accused and three were sentenced to prison.  The case ruled the incident as occurring due to human error and not corruption (Dodd, 2017), however the topic is still a controversial one today, and had a damaging impact on the trust the community had for the police. The Killer was finally identified as a Caucasian male through DNA testing and an eventual confession, however, black and ethnic minority were initially convicted as being guilty despite witnesses describing a Caucasian male. The controversy raises a topic of possible corruption and racism within the police force, and as a result a distrust and resentment towards the police. </w:t>
      </w:r>
    </w:p>
    <w:p w14:paraId="150D2C2E" w14:textId="77777777" w:rsidR="00E34EEC" w:rsidRPr="00E34EEC" w:rsidRDefault="00E34EEC" w:rsidP="00E34EEC">
      <w:pPr>
        <w:spacing w:after="0" w:line="276" w:lineRule="auto"/>
        <w:rPr>
          <w:rFonts w:ascii="Arial" w:eastAsia="Arial" w:hAnsi="Arial" w:cs="Arial"/>
          <w:sz w:val="24"/>
          <w:szCs w:val="24"/>
          <w:lang w:eastAsia="en-GB"/>
        </w:rPr>
      </w:pPr>
    </w:p>
    <w:p w14:paraId="3564934A" w14:textId="77777777" w:rsidR="00E34EEC" w:rsidRPr="00E34EEC" w:rsidRDefault="00E34EEC" w:rsidP="00E34EEC">
      <w:pPr>
        <w:spacing w:after="0" w:line="276" w:lineRule="auto"/>
        <w:rPr>
          <w:rFonts w:ascii="Arial" w:eastAsia="Arial" w:hAnsi="Arial" w:cs="Arial"/>
          <w:sz w:val="24"/>
          <w:szCs w:val="24"/>
          <w:lang w:eastAsia="en-GB"/>
        </w:rPr>
      </w:pPr>
      <w:r w:rsidRPr="00E34EEC">
        <w:rPr>
          <w:rFonts w:ascii="Arial" w:eastAsia="Arial" w:hAnsi="Arial" w:cs="Arial"/>
          <w:sz w:val="24"/>
          <w:szCs w:val="24"/>
          <w:lang w:eastAsia="en-GB"/>
        </w:rPr>
        <w:t xml:space="preserve">The more recent black lives matter movement was also sparked by police brutality in America, against a black male for the alleged use of a counterfeit bill (McEvoy, 2020). And has spanked global movement and has impacted even in the UK for perceptions of the police force. Incidents such as this, affects communities' willingness to engage with police due to fear, hate, distrust and lack of faith. Possibly more than ever before in history the police are under public and media scrutiny, and these particular actions or events have deteriorated engagement between the police and the community. </w:t>
      </w:r>
    </w:p>
    <w:p w14:paraId="6E7348A9" w14:textId="77777777" w:rsidR="00E34EEC" w:rsidRPr="00E34EEC" w:rsidRDefault="00E34EEC" w:rsidP="00E34EEC">
      <w:pPr>
        <w:spacing w:after="0" w:line="276" w:lineRule="auto"/>
        <w:rPr>
          <w:rFonts w:ascii="Arial" w:eastAsia="Arial" w:hAnsi="Arial" w:cs="Arial"/>
          <w:sz w:val="24"/>
          <w:szCs w:val="24"/>
          <w:lang w:eastAsia="en-GB"/>
        </w:rPr>
      </w:pPr>
    </w:p>
    <w:p w14:paraId="57B75FDF" w14:textId="77777777" w:rsidR="00E34EEC" w:rsidRPr="00E34EEC" w:rsidRDefault="00E34EEC" w:rsidP="00E34EEC">
      <w:pPr>
        <w:spacing w:after="0" w:line="276" w:lineRule="auto"/>
        <w:rPr>
          <w:rFonts w:ascii="Arial" w:eastAsia="Arial" w:hAnsi="Arial" w:cs="Arial"/>
          <w:sz w:val="24"/>
          <w:szCs w:val="24"/>
          <w:highlight w:val="white"/>
          <w:lang w:eastAsia="en-GB"/>
        </w:rPr>
      </w:pPr>
      <w:r w:rsidRPr="00E34EEC">
        <w:rPr>
          <w:rFonts w:ascii="Arial" w:eastAsia="Arial" w:hAnsi="Arial" w:cs="Arial"/>
          <w:sz w:val="24"/>
          <w:szCs w:val="24"/>
          <w:lang w:eastAsia="en-GB"/>
        </w:rPr>
        <w:t>With significant obstacles, such as the aforementioned, faced by the policing community, there is a heavy emphasis on the push to remedying police engagement with the communities they serve. “</w:t>
      </w:r>
      <w:r w:rsidRPr="00E34EEC">
        <w:rPr>
          <w:rFonts w:ascii="Arial" w:eastAsia="Arial" w:hAnsi="Arial" w:cs="Arial"/>
          <w:sz w:val="24"/>
          <w:szCs w:val="24"/>
          <w:highlight w:val="white"/>
          <w:lang w:eastAsia="en-GB"/>
        </w:rPr>
        <w:t xml:space="preserve">Community policing is a proactive, decentralized approach designed to reduce crime, disorder, and fear of crime by involving officers in the same community over a long term” (Trojanowicz and Carter, 1988) , this helps foster a positive attitude both between the police and residents which nurtures trust between community and officers, which in turn will grow public involvement to give information and assistance in matters of crime and community order.  </w:t>
      </w:r>
    </w:p>
    <w:p w14:paraId="30E5DE2E" w14:textId="77777777" w:rsidR="00E34EEC" w:rsidRPr="00E34EEC" w:rsidRDefault="00E34EEC" w:rsidP="00E34EEC">
      <w:pPr>
        <w:spacing w:after="0" w:line="276" w:lineRule="auto"/>
        <w:rPr>
          <w:rFonts w:ascii="Arial" w:eastAsia="Arial" w:hAnsi="Arial" w:cs="Arial"/>
          <w:sz w:val="24"/>
          <w:szCs w:val="24"/>
          <w:highlight w:val="white"/>
          <w:lang w:eastAsia="en-GB"/>
        </w:rPr>
      </w:pPr>
    </w:p>
    <w:p w14:paraId="7D896153" w14:textId="77777777" w:rsidR="00E34EEC" w:rsidRPr="00E34EEC" w:rsidRDefault="00E34EEC" w:rsidP="00E34EEC">
      <w:pPr>
        <w:spacing w:after="0" w:line="276" w:lineRule="auto"/>
        <w:rPr>
          <w:rFonts w:ascii="Arial" w:eastAsia="Arial" w:hAnsi="Arial" w:cs="Arial"/>
          <w:sz w:val="24"/>
          <w:szCs w:val="24"/>
          <w:highlight w:val="white"/>
          <w:lang w:eastAsia="en-GB"/>
        </w:rPr>
      </w:pPr>
      <w:r w:rsidRPr="00E34EEC">
        <w:rPr>
          <w:rFonts w:ascii="Arial" w:eastAsia="Arial" w:hAnsi="Arial" w:cs="Arial"/>
          <w:sz w:val="24"/>
          <w:szCs w:val="24"/>
          <w:highlight w:val="white"/>
          <w:lang w:eastAsia="en-GB"/>
        </w:rPr>
        <w:t>The principles of policing engagement are to reassure/ inform, to make balanced and objective information readily available to the public; accountability, transparency and accountability for the services that are provided;  strategic consultation, keep the community informed through focusing on priorities and providing feedback;  partnership, use help, advice and expertise of community to the maximum extent for informed and appropriate decision making; judgment and empowerment, involving community when making the final decision unless there is a clear justification preventing this (Foster and Lloyd, 2009).</w:t>
      </w:r>
    </w:p>
    <w:p w14:paraId="1A67AC75" w14:textId="77777777" w:rsidR="00E34EEC" w:rsidRPr="00E34EEC" w:rsidRDefault="00E34EEC" w:rsidP="00E34EEC">
      <w:pPr>
        <w:spacing w:after="0" w:line="276" w:lineRule="auto"/>
        <w:rPr>
          <w:rFonts w:ascii="Arial" w:eastAsia="Arial" w:hAnsi="Arial" w:cs="Arial"/>
          <w:sz w:val="24"/>
          <w:szCs w:val="24"/>
          <w:lang w:eastAsia="en-GB"/>
        </w:rPr>
      </w:pPr>
    </w:p>
    <w:p w14:paraId="164FCF5C" w14:textId="5852733A" w:rsidR="00E34EEC" w:rsidRPr="00E34EEC" w:rsidRDefault="00E34EEC" w:rsidP="00E34EEC">
      <w:pPr>
        <w:spacing w:after="0" w:line="276" w:lineRule="auto"/>
        <w:rPr>
          <w:rFonts w:ascii="Arial" w:eastAsia="Arial" w:hAnsi="Arial" w:cs="Arial"/>
          <w:sz w:val="24"/>
          <w:szCs w:val="24"/>
          <w:lang w:eastAsia="en-GB"/>
        </w:rPr>
      </w:pPr>
      <w:r w:rsidRPr="00E34EEC">
        <w:rPr>
          <w:rFonts w:ascii="Arial" w:eastAsia="Arial" w:hAnsi="Arial" w:cs="Arial"/>
          <w:sz w:val="24"/>
          <w:szCs w:val="24"/>
          <w:lang w:eastAsia="en-GB"/>
        </w:rPr>
        <w:t>It is important to foster and maintain cohesion with the community through the use of these principles, which</w:t>
      </w:r>
      <w:r w:rsidR="00486B3F">
        <w:rPr>
          <w:rFonts w:ascii="Arial" w:eastAsia="Arial" w:hAnsi="Arial" w:cs="Arial"/>
          <w:sz w:val="24"/>
          <w:szCs w:val="24"/>
          <w:lang w:eastAsia="en-GB"/>
        </w:rPr>
        <w:t xml:space="preserve"> </w:t>
      </w:r>
      <w:r w:rsidR="00486B3F" w:rsidRPr="00E34EEC">
        <w:rPr>
          <w:rFonts w:ascii="Arial" w:eastAsia="Arial" w:hAnsi="Arial" w:cs="Arial"/>
          <w:sz w:val="24"/>
          <w:szCs w:val="24"/>
          <w:lang w:eastAsia="en-GB"/>
        </w:rPr>
        <w:t>at</w:t>
      </w:r>
      <w:r w:rsidRPr="00E34EEC">
        <w:rPr>
          <w:rFonts w:ascii="Arial" w:eastAsia="Arial" w:hAnsi="Arial" w:cs="Arial"/>
          <w:sz w:val="24"/>
          <w:szCs w:val="24"/>
          <w:lang w:eastAsia="en-GB"/>
        </w:rPr>
        <w:t xml:space="preserve"> the core are based on actively involving the community through police activity, to help build a relationship of cooperative working and trust. The community needs to have involvement and positive interaction with the police to rebuild a positive image and regain trust. A meaningful relationship will in turn, increase public respect for the law and build a feeling of social responsibility. Community policing is important, because a positive and cooperative relationship will improve the effectiveness of safeguarding members of the community, and reduce crime via the accessing of new and knowledgeable sources of information to relevant community policing incidents that can occur (Weston and Turner, 2017). </w:t>
      </w:r>
    </w:p>
    <w:p w14:paraId="0ED2C182" w14:textId="77777777" w:rsidR="00E34EEC" w:rsidRPr="00E34EEC" w:rsidRDefault="00E34EEC" w:rsidP="00E34EEC">
      <w:pPr>
        <w:spacing w:after="0" w:line="276" w:lineRule="auto"/>
        <w:rPr>
          <w:rFonts w:ascii="Arial" w:eastAsia="Arial" w:hAnsi="Arial" w:cs="Arial"/>
          <w:sz w:val="24"/>
          <w:szCs w:val="24"/>
          <w:lang w:eastAsia="en-GB"/>
        </w:rPr>
      </w:pPr>
    </w:p>
    <w:p w14:paraId="46565DD6" w14:textId="77777777" w:rsidR="00E34EEC" w:rsidRPr="00E34EEC" w:rsidRDefault="00E34EEC" w:rsidP="00E34EEC">
      <w:pPr>
        <w:spacing w:after="0" w:line="276" w:lineRule="auto"/>
        <w:rPr>
          <w:rFonts w:ascii="Arial" w:eastAsia="Arial" w:hAnsi="Arial" w:cs="Arial"/>
          <w:sz w:val="24"/>
          <w:szCs w:val="24"/>
          <w:lang w:eastAsia="en-GB"/>
        </w:rPr>
      </w:pPr>
      <w:r w:rsidRPr="00E34EEC">
        <w:rPr>
          <w:rFonts w:ascii="Arial" w:eastAsia="Arial" w:hAnsi="Arial" w:cs="Arial"/>
          <w:sz w:val="24"/>
          <w:szCs w:val="24"/>
          <w:lang w:eastAsia="en-GB"/>
        </w:rPr>
        <w:lastRenderedPageBreak/>
        <w:t xml:space="preserve">In conclusion, incidents have occurred both in the past and in more recent times that have played a role in deteriorating an image of safety and trust of the police force within the community, which have fostered feelings of resentment, and fear of the police. This has significantly impacted the willingness of the community to engage with the police, which can play a role in reducing effectiveness of policing in the community, due to lack of knowledge, information, and understanding. However, this relationship between the police and wider community can be remedied through the principles of policing engagement which lays out guidelines of involvement and interaction with the community. Involving the community with police activity and intentions, can improve interactions of the community, because it will provide an understanding between both police and community that policing is not only for the community but very much part of it. </w:t>
      </w:r>
    </w:p>
    <w:p w14:paraId="7A5AAAC3" w14:textId="77777777" w:rsidR="00E34EEC" w:rsidRPr="00E34EEC" w:rsidRDefault="00E34EEC" w:rsidP="00E34EEC">
      <w:pPr>
        <w:spacing w:after="0" w:line="276" w:lineRule="auto"/>
        <w:rPr>
          <w:rFonts w:ascii="Arial" w:eastAsia="Arial" w:hAnsi="Arial" w:cs="Arial"/>
          <w:lang w:eastAsia="en-GB"/>
        </w:rPr>
      </w:pPr>
    </w:p>
    <w:p w14:paraId="0355FABF" w14:textId="1BF27EF5" w:rsidR="00E34EEC" w:rsidRPr="00E34EEC" w:rsidRDefault="00486B3F" w:rsidP="00E34EEC">
      <w:pPr>
        <w:spacing w:after="0" w:line="276" w:lineRule="auto"/>
        <w:rPr>
          <w:rFonts w:ascii="Arial" w:eastAsia="Arial" w:hAnsi="Arial" w:cs="Arial"/>
          <w:b/>
          <w:lang w:eastAsia="en-GB"/>
        </w:rPr>
      </w:pPr>
      <w:r>
        <w:rPr>
          <w:rFonts w:ascii="Arial" w:eastAsia="Arial" w:hAnsi="Arial" w:cs="Arial"/>
          <w:b/>
          <w:lang w:eastAsia="en-GB"/>
        </w:rPr>
        <w:t>Word count: 1,030</w:t>
      </w:r>
    </w:p>
    <w:p w14:paraId="23822B6C" w14:textId="4FB27F73" w:rsidR="00E34EEC" w:rsidRDefault="00E34EEC" w:rsidP="00FF774E">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14:paraId="31D244D3" w14:textId="77777777" w:rsidR="00E219CF" w:rsidRDefault="00E219CF" w:rsidP="00247D20">
      <w:pPr>
        <w:spacing w:after="0" w:line="240" w:lineRule="auto"/>
        <w:rPr>
          <w:rFonts w:ascii="Arial" w:eastAsia="Times New Roman" w:hAnsi="Arial" w:cs="Arial"/>
          <w:lang w:eastAsia="en-GB"/>
        </w:rPr>
      </w:pPr>
    </w:p>
    <w:p w14:paraId="2822759A" w14:textId="674DE189" w:rsidR="00BB18E4" w:rsidRPr="00E219CF" w:rsidRDefault="00FF774E" w:rsidP="00247D20">
      <w:pPr>
        <w:spacing w:after="0" w:line="240" w:lineRule="auto"/>
        <w:rPr>
          <w:rFonts w:ascii="Arial" w:eastAsia="Times New Roman" w:hAnsi="Arial" w:cs="Arial"/>
          <w:b/>
          <w:sz w:val="24"/>
          <w:szCs w:val="24"/>
          <w:lang w:eastAsia="en-GB"/>
        </w:rPr>
      </w:pPr>
      <w:r w:rsidRPr="00E219CF">
        <w:rPr>
          <w:rFonts w:ascii="Arial" w:eastAsia="Times New Roman" w:hAnsi="Arial" w:cs="Arial"/>
          <w:b/>
          <w:lang w:eastAsia="en-GB"/>
        </w:rPr>
        <w:t>Students are required to complete a 1000-word essay under the following title:</w:t>
      </w:r>
    </w:p>
    <w:p w14:paraId="57E59ACC" w14:textId="1E70613F" w:rsidR="00BB18E4" w:rsidRPr="00E219CF" w:rsidRDefault="00BB18E4" w:rsidP="00FF774E">
      <w:pPr>
        <w:spacing w:after="0" w:line="240" w:lineRule="auto"/>
        <w:rPr>
          <w:rFonts w:ascii="Arial" w:eastAsia="Times New Roman" w:hAnsi="Arial" w:cs="Arial"/>
          <w:b/>
          <w:sz w:val="24"/>
          <w:szCs w:val="24"/>
          <w:lang w:eastAsia="en-GB"/>
        </w:rPr>
      </w:pPr>
    </w:p>
    <w:p w14:paraId="24BF6911" w14:textId="77777777" w:rsidR="00FF774E" w:rsidRPr="00E219CF" w:rsidRDefault="00FF774E" w:rsidP="00247D20">
      <w:pPr>
        <w:overflowPunct w:val="0"/>
        <w:autoSpaceDE w:val="0"/>
        <w:autoSpaceDN w:val="0"/>
        <w:adjustRightInd w:val="0"/>
        <w:spacing w:before="240" w:after="0" w:line="240" w:lineRule="auto"/>
        <w:jc w:val="both"/>
        <w:textAlignment w:val="baseline"/>
        <w:rPr>
          <w:rFonts w:ascii="Arial" w:eastAsia="Times New Roman" w:hAnsi="Arial" w:cs="Arial"/>
          <w:b/>
          <w:lang w:eastAsia="en-GB"/>
        </w:rPr>
      </w:pPr>
      <w:r w:rsidRPr="00E219CF">
        <w:rPr>
          <w:rFonts w:ascii="Arial" w:eastAsia="Times New Roman" w:hAnsi="Arial" w:cs="Arial"/>
          <w:b/>
          <w:lang w:eastAsia="en-GB"/>
        </w:rPr>
        <w:t>Assess the strengths and weakness of different policing models in relation to crime/victimisation and the public and explore crime prevention theories initiates and strategies</w:t>
      </w:r>
    </w:p>
    <w:p w14:paraId="584F7F42" w14:textId="58ED3E4E" w:rsidR="00BB18E4" w:rsidRPr="00E219CF" w:rsidRDefault="00BB18E4" w:rsidP="00763CB3">
      <w:pPr>
        <w:spacing w:after="0" w:line="240" w:lineRule="auto"/>
        <w:ind w:left="426"/>
        <w:jc w:val="center"/>
        <w:rPr>
          <w:rFonts w:ascii="Arial" w:eastAsia="Times New Roman" w:hAnsi="Arial" w:cs="Arial"/>
          <w:b/>
          <w:sz w:val="24"/>
          <w:szCs w:val="24"/>
          <w:lang w:eastAsia="en-GB"/>
        </w:rPr>
      </w:pPr>
    </w:p>
    <w:p w14:paraId="1D69F2A6" w14:textId="0558AD5D" w:rsidR="00FF774E" w:rsidRDefault="00FF774E" w:rsidP="00247D20">
      <w:pPr>
        <w:overflowPunct w:val="0"/>
        <w:autoSpaceDE w:val="0"/>
        <w:autoSpaceDN w:val="0"/>
        <w:adjustRightInd w:val="0"/>
        <w:spacing w:before="240" w:after="0" w:line="240" w:lineRule="auto"/>
        <w:jc w:val="both"/>
        <w:textAlignment w:val="baseline"/>
        <w:rPr>
          <w:rFonts w:ascii="Arial" w:eastAsia="Times New Roman" w:hAnsi="Arial" w:cs="Arial"/>
          <w:b/>
          <w:lang w:eastAsia="en-GB"/>
        </w:rPr>
      </w:pPr>
      <w:r w:rsidRPr="00E219CF">
        <w:rPr>
          <w:rFonts w:ascii="Arial" w:eastAsia="Times New Roman" w:hAnsi="Arial" w:cs="Arial"/>
          <w:b/>
          <w:lang w:eastAsia="en-GB"/>
        </w:rPr>
        <w:t>Explain and employ analytical products provided by intelligence specialists during the course of an investigation</w:t>
      </w:r>
    </w:p>
    <w:p w14:paraId="35FF7A50" w14:textId="2AFE22C7" w:rsidR="00B11A63" w:rsidRDefault="00B11A63" w:rsidP="00247D20">
      <w:pPr>
        <w:overflowPunct w:val="0"/>
        <w:autoSpaceDE w:val="0"/>
        <w:autoSpaceDN w:val="0"/>
        <w:adjustRightInd w:val="0"/>
        <w:spacing w:before="240" w:after="0" w:line="240" w:lineRule="auto"/>
        <w:jc w:val="both"/>
        <w:textAlignment w:val="baseline"/>
        <w:rPr>
          <w:rFonts w:ascii="Arial" w:eastAsia="Times New Roman" w:hAnsi="Arial" w:cs="Arial"/>
          <w:b/>
          <w:lang w:eastAsia="en-GB"/>
        </w:rPr>
      </w:pPr>
    </w:p>
    <w:p w14:paraId="092B3476" w14:textId="73734BE0" w:rsidR="00B11A63" w:rsidRPr="00B11A63" w:rsidRDefault="00B11A63" w:rsidP="00B11A63">
      <w:pPr>
        <w:spacing w:line="256" w:lineRule="auto"/>
        <w:rPr>
          <w:rFonts w:ascii="Arial" w:eastAsia="Calibri" w:hAnsi="Arial" w:cs="Arial"/>
          <w:sz w:val="24"/>
          <w:szCs w:val="24"/>
          <w:lang w:eastAsia="en-GB"/>
        </w:rPr>
      </w:pPr>
      <w:r w:rsidRPr="00B11A63">
        <w:rPr>
          <w:rFonts w:ascii="Arial" w:eastAsia="Calibri" w:hAnsi="Arial" w:cs="Arial"/>
          <w:sz w:val="24"/>
          <w:szCs w:val="24"/>
          <w:lang w:eastAsia="en-GB"/>
        </w:rPr>
        <w:t xml:space="preserve">Due to the many different levels and nature of crime and criminal activity, there are a variety of policing models that have been introduced and can be implemented. This essay will assess the strengths and weaknesses of different policing models in relation to crime/victimisation and the public and explore crime prevention theories, initiates and strategies. </w:t>
      </w:r>
    </w:p>
    <w:p w14:paraId="59884D89" w14:textId="77777777" w:rsidR="00B11A63" w:rsidRPr="00B11A63" w:rsidRDefault="00B11A63" w:rsidP="00B11A63">
      <w:pPr>
        <w:spacing w:line="256" w:lineRule="auto"/>
        <w:rPr>
          <w:rFonts w:ascii="Arial" w:eastAsia="Calibri" w:hAnsi="Arial" w:cs="Arial"/>
          <w:sz w:val="24"/>
          <w:szCs w:val="24"/>
          <w:lang w:eastAsia="en-GB"/>
        </w:rPr>
      </w:pPr>
      <w:r w:rsidRPr="00B11A63">
        <w:rPr>
          <w:rFonts w:ascii="Arial" w:eastAsia="Calibri" w:hAnsi="Arial" w:cs="Arial"/>
          <w:sz w:val="24"/>
          <w:szCs w:val="24"/>
          <w:lang w:eastAsia="en-GB"/>
        </w:rPr>
        <w:t xml:space="preserve">A model to aid in the formulation of strategic direction is the National Intelligence model (NIM). This was created by the National Criminal Intelligence service and was adopted by the Association of Chief Police Officers (ACPO) in 2000 (PoliceICT2015). NIM is a ‘business framework which provides structure in a police investigation and turns this into an actionable intelligence’. The role of an intelligence specialist during the course of an investigation is to use the pieces of information they have received and try to form a report for others to act on (KENINGALE.2020). The NIM model works on 3 levels: Level 1 - Local/Basic Command Unit, Level 2 – Force and regional, Level 3 – Serious and organised crime, which could be national or international. What NIM does in basic terms is provide a code of practice during an investigation, which helps investigators make a strategic decision after they have gathered information. There are many advantages to NIM, One of the advantages is that it provides consistency in policing across the nation and allows operational strategies to focus on key priorities. Another advantage is that it can allow police to focus on solving priority problems and targeting the most active offenders, this in turn can help with crime prevention as it can reduce the rates of crime of ‘persistent offenders through targeting the most prolific’ (PoliceICT.2015) However there are limitations to the NIM model, even though the model promotes that it can provide consistency, they may not always be the case, Police forces around the UK are at different stages the development of NIM, which in turn means that different police forces may interpret the model differently, which therefore contradict the suggested consistency. </w:t>
      </w:r>
    </w:p>
    <w:p w14:paraId="5D136339" w14:textId="77777777" w:rsidR="00B11A63" w:rsidRPr="00B11A63" w:rsidRDefault="00B11A63" w:rsidP="00B11A63">
      <w:pPr>
        <w:spacing w:line="256" w:lineRule="auto"/>
        <w:rPr>
          <w:rFonts w:ascii="Arial" w:eastAsia="Calibri" w:hAnsi="Arial" w:cs="Arial"/>
          <w:sz w:val="24"/>
          <w:szCs w:val="24"/>
          <w:lang w:eastAsia="en-GB"/>
        </w:rPr>
      </w:pPr>
      <w:r w:rsidRPr="00B11A63">
        <w:rPr>
          <w:rFonts w:ascii="Arial" w:eastAsia="Calibri" w:hAnsi="Arial" w:cs="Arial"/>
          <w:sz w:val="24"/>
          <w:szCs w:val="24"/>
          <w:lang w:eastAsia="en-GB"/>
        </w:rPr>
        <w:lastRenderedPageBreak/>
        <w:t xml:space="preserve">The Problem Oriented Policing (POP) is a model that was created by Professor Herman Goldstein in the late 1970’s. POP is a helpful tool for crime prevention, it involves identification of a specific problem, thorough analysis to understand the problem’. What this means is that the POP model tries to look for the root of the problem and tries to prevent crime through this. The POP model can best be described by looking at the SARA model. The SARA model has 4 stages: </w:t>
      </w:r>
    </w:p>
    <w:p w14:paraId="4BD27579" w14:textId="77777777" w:rsidR="00B11A63" w:rsidRPr="00B11A63" w:rsidRDefault="00B11A63" w:rsidP="00B11A63">
      <w:pPr>
        <w:numPr>
          <w:ilvl w:val="0"/>
          <w:numId w:val="9"/>
        </w:numPr>
        <w:pBdr>
          <w:top w:val="nil"/>
          <w:left w:val="nil"/>
          <w:bottom w:val="nil"/>
          <w:right w:val="nil"/>
          <w:between w:val="nil"/>
        </w:pBdr>
        <w:spacing w:after="0" w:line="256" w:lineRule="auto"/>
        <w:rPr>
          <w:rFonts w:ascii="Arial" w:eastAsia="Calibri" w:hAnsi="Arial" w:cs="Arial"/>
          <w:sz w:val="24"/>
          <w:szCs w:val="24"/>
          <w:lang w:eastAsia="en-GB"/>
        </w:rPr>
      </w:pPr>
      <w:r w:rsidRPr="00B11A63">
        <w:rPr>
          <w:rFonts w:ascii="Arial" w:eastAsia="Calibri" w:hAnsi="Arial" w:cs="Arial"/>
          <w:color w:val="000000"/>
          <w:sz w:val="24"/>
          <w:szCs w:val="24"/>
          <w:lang w:eastAsia="en-GB"/>
        </w:rPr>
        <w:t>Scanning: finding the problem prioritising of potential crime</w:t>
      </w:r>
    </w:p>
    <w:p w14:paraId="63F16EC8" w14:textId="77777777" w:rsidR="00B11A63" w:rsidRPr="00B11A63" w:rsidRDefault="00B11A63" w:rsidP="00B11A63">
      <w:pPr>
        <w:numPr>
          <w:ilvl w:val="0"/>
          <w:numId w:val="9"/>
        </w:numPr>
        <w:pBdr>
          <w:top w:val="nil"/>
          <w:left w:val="nil"/>
          <w:bottom w:val="nil"/>
          <w:right w:val="nil"/>
          <w:between w:val="nil"/>
        </w:pBdr>
        <w:spacing w:after="0" w:line="256" w:lineRule="auto"/>
        <w:rPr>
          <w:rFonts w:ascii="Arial" w:eastAsia="Calibri" w:hAnsi="Arial" w:cs="Arial"/>
          <w:sz w:val="24"/>
          <w:szCs w:val="24"/>
          <w:lang w:eastAsia="en-GB"/>
        </w:rPr>
      </w:pPr>
      <w:r w:rsidRPr="00B11A63">
        <w:rPr>
          <w:rFonts w:ascii="Arial" w:eastAsia="Calibri" w:hAnsi="Arial" w:cs="Arial"/>
          <w:color w:val="000000"/>
          <w:sz w:val="24"/>
          <w:szCs w:val="24"/>
          <w:lang w:eastAsia="en-GB"/>
        </w:rPr>
        <w:t xml:space="preserve">Analysis: Analysing the problem and trying to find the root cause </w:t>
      </w:r>
    </w:p>
    <w:p w14:paraId="4033E7F7" w14:textId="77777777" w:rsidR="00B11A63" w:rsidRPr="00B11A63" w:rsidRDefault="00B11A63" w:rsidP="00B11A63">
      <w:pPr>
        <w:numPr>
          <w:ilvl w:val="0"/>
          <w:numId w:val="9"/>
        </w:numPr>
        <w:pBdr>
          <w:top w:val="nil"/>
          <w:left w:val="nil"/>
          <w:bottom w:val="nil"/>
          <w:right w:val="nil"/>
          <w:between w:val="nil"/>
        </w:pBdr>
        <w:spacing w:after="0" w:line="256" w:lineRule="auto"/>
        <w:rPr>
          <w:rFonts w:ascii="Arial" w:eastAsia="Calibri" w:hAnsi="Arial" w:cs="Arial"/>
          <w:sz w:val="24"/>
          <w:szCs w:val="24"/>
          <w:lang w:eastAsia="en-GB"/>
        </w:rPr>
      </w:pPr>
      <w:r w:rsidRPr="00B11A63">
        <w:rPr>
          <w:rFonts w:ascii="Arial" w:eastAsia="Calibri" w:hAnsi="Arial" w:cs="Arial"/>
          <w:color w:val="000000"/>
          <w:sz w:val="24"/>
          <w:szCs w:val="24"/>
          <w:lang w:eastAsia="en-GB"/>
        </w:rPr>
        <w:t xml:space="preserve">Response: using what was found in the analysis process and implementing this information to address the cause of the problem </w:t>
      </w:r>
    </w:p>
    <w:p w14:paraId="2256CB7E" w14:textId="77777777" w:rsidR="00B11A63" w:rsidRPr="00B11A63" w:rsidRDefault="00B11A63" w:rsidP="00B11A63">
      <w:pPr>
        <w:numPr>
          <w:ilvl w:val="0"/>
          <w:numId w:val="9"/>
        </w:numPr>
        <w:pBdr>
          <w:top w:val="nil"/>
          <w:left w:val="nil"/>
          <w:bottom w:val="nil"/>
          <w:right w:val="nil"/>
          <w:between w:val="nil"/>
        </w:pBdr>
        <w:spacing w:line="256" w:lineRule="auto"/>
        <w:rPr>
          <w:rFonts w:ascii="Arial" w:eastAsia="Calibri" w:hAnsi="Arial" w:cs="Arial"/>
          <w:sz w:val="24"/>
          <w:szCs w:val="24"/>
          <w:lang w:eastAsia="en-GB"/>
        </w:rPr>
      </w:pPr>
      <w:r w:rsidRPr="00B11A63">
        <w:rPr>
          <w:rFonts w:ascii="Arial" w:eastAsia="Calibri" w:hAnsi="Arial" w:cs="Arial"/>
          <w:color w:val="000000"/>
          <w:sz w:val="24"/>
          <w:szCs w:val="24"/>
          <w:lang w:eastAsia="en-GB"/>
        </w:rPr>
        <w:t>Assessment: ‘measurement of the impact of the response to test if it had the desired effect’ and make changes if required (College of Policing. 2020).</w:t>
      </w:r>
    </w:p>
    <w:p w14:paraId="76C975AA" w14:textId="15D58807" w:rsidR="00B11A63" w:rsidRPr="00B11A63" w:rsidRDefault="00B11A63" w:rsidP="00B11A63">
      <w:pPr>
        <w:spacing w:line="256" w:lineRule="auto"/>
        <w:rPr>
          <w:rFonts w:ascii="Arial" w:eastAsia="Calibri" w:hAnsi="Arial" w:cs="Arial"/>
          <w:sz w:val="24"/>
          <w:szCs w:val="24"/>
          <w:lang w:eastAsia="en-GB"/>
        </w:rPr>
      </w:pPr>
      <w:r w:rsidRPr="00B11A63">
        <w:rPr>
          <w:rFonts w:ascii="Arial" w:eastAsia="Calibri" w:hAnsi="Arial" w:cs="Arial"/>
          <w:sz w:val="24"/>
          <w:szCs w:val="24"/>
          <w:lang w:eastAsia="en-GB"/>
        </w:rPr>
        <w:t>In summary POP tries to outline the underlying problem and find a solution to prevent crime in the future. The POP model has been found to be ‘effective in reducing crime in places of elevated risk’, however the level of effectiveness of POP has come into question (RAND.2020) .Experiments in the UK and USA were carried out in various scenarios</w:t>
      </w:r>
      <w:r w:rsidR="00486B3F" w:rsidRPr="00486B3F">
        <w:rPr>
          <w:rFonts w:ascii="Arial" w:eastAsia="Calibri" w:hAnsi="Arial" w:cs="Arial"/>
          <w:sz w:val="24"/>
          <w:szCs w:val="24"/>
          <w:lang w:eastAsia="en-GB"/>
        </w:rPr>
        <w:t>, showing</w:t>
      </w:r>
      <w:r w:rsidRPr="00B11A63">
        <w:rPr>
          <w:rFonts w:ascii="Arial" w:eastAsia="Calibri" w:hAnsi="Arial" w:cs="Arial"/>
          <w:sz w:val="24"/>
          <w:szCs w:val="24"/>
          <w:lang w:eastAsia="en-GB"/>
        </w:rPr>
        <w:t xml:space="preserve"> that the POP model has been successful in reducing some crime, thus ruling that POP did have an effect in crime prevention (BRANDON. 2015).  However the POP model does have some limitations, one of the limitations of POP is the implementation of the model. It has been suggested that there are many forms of action in the POP model that was not considered rational. (WEBER.M. 1978). This may mean that the POP model may not be correctly applied, and there may have been a lack of attention paid to stages of the POP model, including the monitoring stage. This may suggest that the implementation of the model was a means to an end rather than a tool to help with crime prevention.</w:t>
      </w:r>
    </w:p>
    <w:p w14:paraId="29B3F33F" w14:textId="6BC5ACF2" w:rsidR="00B11A63" w:rsidRPr="00B11A63" w:rsidRDefault="00B11A63" w:rsidP="00B11A63">
      <w:pPr>
        <w:spacing w:line="256" w:lineRule="auto"/>
        <w:rPr>
          <w:rFonts w:ascii="Arial" w:eastAsia="Calibri" w:hAnsi="Arial" w:cs="Arial"/>
          <w:sz w:val="24"/>
          <w:szCs w:val="24"/>
          <w:lang w:eastAsia="en-GB"/>
        </w:rPr>
      </w:pPr>
      <w:bookmarkStart w:id="0" w:name="_heading=h.gjdgxs" w:colFirst="0" w:colLast="0"/>
      <w:bookmarkEnd w:id="0"/>
      <w:r w:rsidRPr="00B11A63">
        <w:rPr>
          <w:rFonts w:ascii="Arial" w:eastAsia="Calibri" w:hAnsi="Arial" w:cs="Arial"/>
          <w:sz w:val="24"/>
          <w:szCs w:val="24"/>
          <w:lang w:eastAsia="en-GB"/>
        </w:rPr>
        <w:t xml:space="preserve">Another model for crime prevention is the Hot spot policing model. This model looks at focusing and targeting activities where crime is most concentrated. These activities would include more police in certain areas. This model is based on the idea that crime is not spread all over but is clustered in small locations. Evidence has shown that hot spot policing has helped in crime prevention; 19 studies were carried out which did suggest that hot spot policing did lead to a reduction in </w:t>
      </w:r>
      <w:r w:rsidR="00486B3F" w:rsidRPr="00486B3F">
        <w:rPr>
          <w:rFonts w:ascii="Arial" w:eastAsia="Calibri" w:hAnsi="Arial" w:cs="Arial"/>
          <w:sz w:val="24"/>
          <w:szCs w:val="24"/>
          <w:lang w:eastAsia="en-GB"/>
        </w:rPr>
        <w:t>crime (</w:t>
      </w:r>
      <w:r w:rsidRPr="00B11A63">
        <w:rPr>
          <w:rFonts w:ascii="Arial" w:eastAsia="Calibri" w:hAnsi="Arial" w:cs="Arial"/>
          <w:sz w:val="24"/>
          <w:szCs w:val="24"/>
          <w:lang w:eastAsia="en-GB"/>
        </w:rPr>
        <w:t xml:space="preserve">College Of Policing. 2017). However one disadvantage to the Hot Spot policing is that moving more police activities to these hot spot locations may cause these crimes to dissipate to a new location, which will defeat the purpose of this model. Another disadvantage is by having more police activities in one area may mean other crime may go unnoticed around other locations. This may be the case if for example the police may be short staffed and officers are sent to hot spot locations. </w:t>
      </w:r>
    </w:p>
    <w:p w14:paraId="77876E5B" w14:textId="77777777" w:rsidR="00B11A63" w:rsidRPr="00B11A63" w:rsidRDefault="00B11A63" w:rsidP="00B11A63">
      <w:pPr>
        <w:spacing w:line="256" w:lineRule="auto"/>
        <w:rPr>
          <w:rFonts w:ascii="Arial" w:eastAsia="Calibri" w:hAnsi="Arial" w:cs="Arial"/>
          <w:sz w:val="24"/>
          <w:szCs w:val="24"/>
          <w:lang w:eastAsia="en-GB"/>
        </w:rPr>
      </w:pPr>
      <w:r w:rsidRPr="00B11A63">
        <w:rPr>
          <w:rFonts w:ascii="Arial" w:eastAsia="Calibri" w:hAnsi="Arial" w:cs="Arial"/>
          <w:sz w:val="24"/>
          <w:szCs w:val="24"/>
          <w:lang w:eastAsia="en-GB"/>
        </w:rPr>
        <w:t>In conclusion policing models all do play a part in crime prevention, however they all do have individual strengths and limitations. The NIM model can be very useful when going through an investigation and can help with crime prevention in the long run as they may find an active offender. However the POP/SARA model shows to be very useful in crime prevention if implemented correctly. Lastly the Hot spot policing model does seem to be an extension to the POP model as it is used to look into a problem location to find a solution by increasing police activity. In summary all of these models have evidence to show that they do play a role in crime prevention but it is important to be aware of their limitations alongside their implementation, and perhaps consider to implement a combination of models in order to achieve the best possible result.</w:t>
      </w:r>
    </w:p>
    <w:p w14:paraId="21A19B49" w14:textId="77777777" w:rsidR="00B11A63" w:rsidRPr="00B11A63" w:rsidRDefault="00B11A63" w:rsidP="00B11A63">
      <w:pPr>
        <w:tabs>
          <w:tab w:val="left" w:pos="1770"/>
        </w:tabs>
        <w:spacing w:line="256" w:lineRule="auto"/>
        <w:rPr>
          <w:rFonts w:ascii="Arial" w:eastAsia="Calibri" w:hAnsi="Arial" w:cs="Arial"/>
          <w:sz w:val="24"/>
          <w:szCs w:val="24"/>
          <w:lang w:eastAsia="en-GB"/>
        </w:rPr>
      </w:pPr>
      <w:r w:rsidRPr="00B11A63">
        <w:rPr>
          <w:rFonts w:ascii="Arial" w:eastAsia="Calibri" w:hAnsi="Arial" w:cs="Arial"/>
          <w:sz w:val="24"/>
          <w:szCs w:val="24"/>
          <w:lang w:eastAsia="en-GB"/>
        </w:rPr>
        <w:lastRenderedPageBreak/>
        <w:tab/>
      </w:r>
    </w:p>
    <w:p w14:paraId="4FCF0DAB" w14:textId="77777777" w:rsidR="00B11A63" w:rsidRPr="00B11A63" w:rsidRDefault="00B11A63" w:rsidP="00B11A63">
      <w:pPr>
        <w:spacing w:line="256" w:lineRule="auto"/>
        <w:rPr>
          <w:rFonts w:ascii="Arial" w:eastAsia="Calibri" w:hAnsi="Arial" w:cs="Arial"/>
          <w:b/>
          <w:sz w:val="24"/>
          <w:szCs w:val="24"/>
          <w:lang w:eastAsia="en-GB"/>
        </w:rPr>
      </w:pPr>
      <w:r w:rsidRPr="00B11A63">
        <w:rPr>
          <w:rFonts w:ascii="Arial" w:eastAsia="Calibri" w:hAnsi="Arial" w:cs="Arial"/>
          <w:b/>
          <w:sz w:val="24"/>
          <w:szCs w:val="24"/>
          <w:lang w:eastAsia="en-GB"/>
        </w:rPr>
        <w:t>Word count: 989</w:t>
      </w:r>
    </w:p>
    <w:p w14:paraId="7288F4E5" w14:textId="2E26CDEF" w:rsidR="00B11A63" w:rsidRPr="00486B3F" w:rsidRDefault="00B11A63" w:rsidP="00247D20">
      <w:pPr>
        <w:overflowPunct w:val="0"/>
        <w:autoSpaceDE w:val="0"/>
        <w:autoSpaceDN w:val="0"/>
        <w:adjustRightInd w:val="0"/>
        <w:spacing w:before="240" w:after="0" w:line="240" w:lineRule="auto"/>
        <w:jc w:val="both"/>
        <w:textAlignment w:val="baseline"/>
        <w:rPr>
          <w:rFonts w:ascii="Arial" w:eastAsia="Times New Roman" w:hAnsi="Arial" w:cs="Arial"/>
          <w:b/>
          <w:sz w:val="24"/>
          <w:szCs w:val="24"/>
          <w:lang w:eastAsia="en-GB"/>
        </w:rPr>
      </w:pPr>
    </w:p>
    <w:p w14:paraId="21B71D5F" w14:textId="77777777" w:rsidR="00B11A63" w:rsidRPr="00486B3F" w:rsidRDefault="00B11A63" w:rsidP="00247D20">
      <w:pPr>
        <w:overflowPunct w:val="0"/>
        <w:autoSpaceDE w:val="0"/>
        <w:autoSpaceDN w:val="0"/>
        <w:adjustRightInd w:val="0"/>
        <w:spacing w:before="240" w:after="0" w:line="240" w:lineRule="auto"/>
        <w:jc w:val="both"/>
        <w:textAlignment w:val="baseline"/>
        <w:rPr>
          <w:rFonts w:ascii="Arial" w:eastAsia="Times New Roman" w:hAnsi="Arial" w:cs="Arial"/>
          <w:b/>
          <w:sz w:val="24"/>
          <w:szCs w:val="24"/>
          <w:lang w:eastAsia="en-GB"/>
        </w:rPr>
      </w:pPr>
    </w:p>
    <w:p w14:paraId="207C0936" w14:textId="517A230D" w:rsidR="00FF774E" w:rsidRDefault="00FF774E" w:rsidP="00FF774E">
      <w:pPr>
        <w:spacing w:after="0" w:line="240" w:lineRule="auto"/>
        <w:ind w:left="426"/>
        <w:rPr>
          <w:rFonts w:ascii="Arial" w:eastAsia="Times New Roman" w:hAnsi="Arial" w:cs="Arial"/>
          <w:b/>
          <w:sz w:val="24"/>
          <w:szCs w:val="24"/>
          <w:lang w:eastAsia="en-GB"/>
        </w:rPr>
      </w:pPr>
    </w:p>
    <w:p w14:paraId="559F79AC" w14:textId="77777777" w:rsidR="00FF774E" w:rsidRDefault="00FF774E" w:rsidP="00763CB3">
      <w:pPr>
        <w:spacing w:after="0" w:line="240" w:lineRule="auto"/>
        <w:ind w:left="426"/>
        <w:jc w:val="center"/>
        <w:rPr>
          <w:rFonts w:ascii="Arial" w:eastAsia="Times New Roman" w:hAnsi="Arial" w:cs="Arial"/>
          <w:b/>
          <w:sz w:val="24"/>
          <w:szCs w:val="24"/>
          <w:lang w:eastAsia="en-GB"/>
        </w:rPr>
      </w:pPr>
    </w:p>
    <w:p w14:paraId="101EE2DB" w14:textId="3BC3CA2C" w:rsidR="00BB18E4" w:rsidRPr="003F0CC9" w:rsidRDefault="00FF774E" w:rsidP="00247D20">
      <w:pPr>
        <w:spacing w:after="0" w:line="240" w:lineRule="auto"/>
        <w:rPr>
          <w:rFonts w:ascii="Arial" w:eastAsia="Times New Roman" w:hAnsi="Arial" w:cs="Arial"/>
          <w:b/>
          <w:sz w:val="24"/>
          <w:szCs w:val="24"/>
          <w:lang w:eastAsia="en-GB"/>
        </w:rPr>
      </w:pPr>
      <w:r w:rsidRPr="003F0CC9">
        <w:rPr>
          <w:rFonts w:ascii="Arial" w:eastAsia="Times New Roman" w:hAnsi="Arial" w:cs="Arial"/>
          <w:b/>
          <w:lang w:eastAsia="en-GB"/>
        </w:rPr>
        <w:t>Students are required to complete a 1000-word essay under the following title:</w:t>
      </w:r>
    </w:p>
    <w:p w14:paraId="515797F5" w14:textId="286D615B" w:rsidR="00BB18E4" w:rsidRPr="003F0CC9" w:rsidRDefault="00BB18E4" w:rsidP="00763CB3">
      <w:pPr>
        <w:spacing w:after="0" w:line="240" w:lineRule="auto"/>
        <w:ind w:left="426"/>
        <w:jc w:val="center"/>
        <w:rPr>
          <w:rFonts w:ascii="Arial" w:eastAsia="Times New Roman" w:hAnsi="Arial" w:cs="Arial"/>
          <w:b/>
          <w:sz w:val="24"/>
          <w:szCs w:val="24"/>
          <w:lang w:eastAsia="en-GB"/>
        </w:rPr>
      </w:pPr>
    </w:p>
    <w:p w14:paraId="073CA140" w14:textId="3C02C8C6" w:rsidR="00BB18E4" w:rsidRPr="003F0CC9" w:rsidRDefault="00BB18E4" w:rsidP="00763CB3">
      <w:pPr>
        <w:spacing w:after="0" w:line="240" w:lineRule="auto"/>
        <w:ind w:left="426"/>
        <w:jc w:val="center"/>
        <w:rPr>
          <w:rFonts w:ascii="Arial" w:eastAsia="Times New Roman" w:hAnsi="Arial" w:cs="Arial"/>
          <w:b/>
          <w:sz w:val="24"/>
          <w:szCs w:val="24"/>
          <w:lang w:eastAsia="en-GB"/>
        </w:rPr>
      </w:pPr>
    </w:p>
    <w:p w14:paraId="51DD3A6E" w14:textId="2F177A62" w:rsidR="00BB18E4" w:rsidRPr="003F0CC9" w:rsidRDefault="00BB18E4" w:rsidP="00763CB3">
      <w:pPr>
        <w:spacing w:after="0" w:line="240" w:lineRule="auto"/>
        <w:ind w:left="426"/>
        <w:jc w:val="center"/>
        <w:rPr>
          <w:rFonts w:ascii="Arial" w:eastAsia="Times New Roman" w:hAnsi="Arial" w:cs="Arial"/>
          <w:b/>
          <w:sz w:val="24"/>
          <w:szCs w:val="24"/>
          <w:lang w:eastAsia="en-GB"/>
        </w:rPr>
      </w:pPr>
    </w:p>
    <w:p w14:paraId="41852F90" w14:textId="512AE04D" w:rsidR="009E333B" w:rsidRPr="003F0CC9" w:rsidRDefault="009E333B" w:rsidP="00247D20">
      <w:pPr>
        <w:overflowPunct w:val="0"/>
        <w:autoSpaceDE w:val="0"/>
        <w:autoSpaceDN w:val="0"/>
        <w:adjustRightInd w:val="0"/>
        <w:spacing w:before="240" w:after="0" w:line="240" w:lineRule="auto"/>
        <w:jc w:val="both"/>
        <w:textAlignment w:val="baseline"/>
        <w:rPr>
          <w:rFonts w:ascii="Arial" w:eastAsia="Times New Roman" w:hAnsi="Arial" w:cs="Arial"/>
          <w:b/>
          <w:lang w:eastAsia="en-GB"/>
        </w:rPr>
      </w:pPr>
      <w:r w:rsidRPr="003F0CC9">
        <w:rPr>
          <w:rFonts w:ascii="Arial" w:eastAsia="Times New Roman" w:hAnsi="Arial" w:cs="Arial"/>
          <w:b/>
          <w:lang w:eastAsia="en-GB"/>
        </w:rPr>
        <w:t xml:space="preserve">Critically review key issues relating to the complexity and challenges of operational policing, review examples of critical and major incidents and analyse the role of the police within a joint emergency services operation to establish ‘best practice’. </w:t>
      </w:r>
    </w:p>
    <w:p w14:paraId="669F1CE3" w14:textId="01242B94" w:rsidR="00BB18E4" w:rsidRDefault="00BB18E4" w:rsidP="009E333B">
      <w:pPr>
        <w:spacing w:after="0" w:line="240" w:lineRule="auto"/>
        <w:ind w:left="426"/>
        <w:rPr>
          <w:rFonts w:ascii="Arial" w:eastAsia="Times New Roman" w:hAnsi="Arial" w:cs="Arial"/>
          <w:b/>
          <w:sz w:val="24"/>
          <w:szCs w:val="24"/>
          <w:lang w:eastAsia="en-GB"/>
        </w:rPr>
      </w:pPr>
    </w:p>
    <w:p w14:paraId="126B0533" w14:textId="77777777" w:rsidR="00DE77D1" w:rsidRPr="00DE77D1" w:rsidRDefault="00DE77D1" w:rsidP="00DE77D1">
      <w:pPr>
        <w:rPr>
          <w:rFonts w:ascii="Arial" w:eastAsia="Calibri" w:hAnsi="Arial" w:cs="Arial"/>
          <w:sz w:val="24"/>
          <w:szCs w:val="24"/>
          <w:lang w:eastAsia="en-GB"/>
        </w:rPr>
      </w:pPr>
      <w:r w:rsidRPr="00DE77D1">
        <w:rPr>
          <w:rFonts w:ascii="Arial" w:eastAsia="Calibri" w:hAnsi="Arial" w:cs="Arial"/>
          <w:sz w:val="24"/>
          <w:szCs w:val="24"/>
          <w:lang w:eastAsia="en-GB"/>
        </w:rPr>
        <w:t xml:space="preserve">This essay presents a discussion of critical and major incidents, and how they have an effect on the role of the police within emergency services. The Key issues within operational policing is to develop a proactive understanding of community needs, to ensure they keep people safe.  A huge restriction is that forces are limited on evidence of demand, due to financial restraint and resources provided.  The aim is to build trust between officers and the community.  To do this all partners need to work together to provide support and care. Due to reduced resources, police are needing to adapt to accommodate to growing demand; prioritising the responses to higher levels of violence or easy to solve crimes. Some challenges the police are facing are increasingly taking longer to investigate; this could be due to the growth and use of digital evidence. “Having fallen by 7% between 2009/10 and 2013/14, the number of crimes recorded by the police has since risen to 6.0m in 2018/19, which is 37% higher than the 2009/10 figure of 4.3m” (Institute for Government 2019). </w:t>
      </w:r>
      <w:r w:rsidRPr="00DE77D1">
        <w:rPr>
          <w:rFonts w:ascii="Arial" w:eastAsia="Calibri" w:hAnsi="Arial" w:cs="Arial"/>
          <w:sz w:val="24"/>
          <w:szCs w:val="24"/>
          <w:lang w:eastAsia="en-GB"/>
        </w:rPr>
        <w:br/>
      </w:r>
    </w:p>
    <w:p w14:paraId="2EB32961" w14:textId="77777777" w:rsidR="00DE77D1" w:rsidRPr="00DE77D1" w:rsidRDefault="00DE77D1" w:rsidP="00DE77D1">
      <w:pPr>
        <w:rPr>
          <w:rFonts w:ascii="Arial" w:eastAsia="Calibri" w:hAnsi="Arial" w:cs="Arial"/>
          <w:sz w:val="24"/>
          <w:szCs w:val="24"/>
          <w:lang w:eastAsia="en-GB"/>
        </w:rPr>
      </w:pPr>
      <w:r w:rsidRPr="00DE77D1">
        <w:rPr>
          <w:rFonts w:ascii="Arial" w:eastAsia="Calibri" w:hAnsi="Arial" w:cs="Arial"/>
          <w:sz w:val="24"/>
          <w:szCs w:val="24"/>
          <w:lang w:eastAsia="en-GB"/>
        </w:rPr>
        <w:t>A </w:t>
      </w:r>
      <w:r w:rsidRPr="00DE77D1">
        <w:rPr>
          <w:rFonts w:ascii="Arial" w:eastAsia="Calibri" w:hAnsi="Arial" w:cs="Arial"/>
          <w:b/>
          <w:sz w:val="24"/>
          <w:szCs w:val="24"/>
          <w:lang w:eastAsia="en-GB"/>
        </w:rPr>
        <w:t>critical incident</w:t>
      </w:r>
      <w:r w:rsidRPr="00DE77D1">
        <w:rPr>
          <w:rFonts w:ascii="Arial" w:eastAsia="Calibri" w:hAnsi="Arial" w:cs="Arial"/>
          <w:sz w:val="24"/>
          <w:szCs w:val="24"/>
          <w:lang w:eastAsia="en-GB"/>
        </w:rPr>
        <w:t> is defined as “any </w:t>
      </w:r>
      <w:r w:rsidRPr="00DE77D1">
        <w:rPr>
          <w:rFonts w:ascii="Arial" w:eastAsia="Calibri" w:hAnsi="Arial" w:cs="Arial"/>
          <w:b/>
          <w:sz w:val="24"/>
          <w:szCs w:val="24"/>
          <w:lang w:eastAsia="en-GB"/>
        </w:rPr>
        <w:t>incident</w:t>
      </w:r>
      <w:r w:rsidRPr="00DE77D1">
        <w:rPr>
          <w:rFonts w:ascii="Arial" w:eastAsia="Calibri" w:hAnsi="Arial" w:cs="Arial"/>
          <w:sz w:val="24"/>
          <w:szCs w:val="24"/>
          <w:lang w:eastAsia="en-GB"/>
        </w:rPr>
        <w:t> where the effectiveness of the </w:t>
      </w:r>
      <w:r w:rsidRPr="00DE77D1">
        <w:rPr>
          <w:rFonts w:ascii="Arial" w:eastAsia="Calibri" w:hAnsi="Arial" w:cs="Arial"/>
          <w:b/>
          <w:sz w:val="24"/>
          <w:szCs w:val="24"/>
          <w:lang w:eastAsia="en-GB"/>
        </w:rPr>
        <w:t>police</w:t>
      </w:r>
      <w:r w:rsidRPr="00DE77D1">
        <w:rPr>
          <w:rFonts w:ascii="Arial" w:eastAsia="Calibri" w:hAnsi="Arial" w:cs="Arial"/>
          <w:sz w:val="24"/>
          <w:szCs w:val="24"/>
          <w:lang w:eastAsia="en-GB"/>
        </w:rPr>
        <w:t> response is likely to have a </w:t>
      </w:r>
      <w:r w:rsidRPr="00DE77D1">
        <w:rPr>
          <w:rFonts w:ascii="Arial" w:eastAsia="Calibri" w:hAnsi="Arial" w:cs="Arial"/>
          <w:b/>
          <w:sz w:val="24"/>
          <w:szCs w:val="24"/>
          <w:lang w:eastAsia="en-GB"/>
        </w:rPr>
        <w:t>significant</w:t>
      </w:r>
      <w:r w:rsidRPr="00DE77D1">
        <w:rPr>
          <w:rFonts w:ascii="Arial" w:eastAsia="Calibri" w:hAnsi="Arial" w:cs="Arial"/>
          <w:sz w:val="24"/>
          <w:szCs w:val="24"/>
          <w:lang w:eastAsia="en-GB"/>
        </w:rPr>
        <w:t xml:space="preserve"> impact on the confidence of the victim, their family and/or the community”(College of policing 2020). An example of a critical incident in which had a significant impact on the family and community is the death of Stephen Lawrence. In 1993 Lawrence was stabbed to death in a malicious racial attack by a group of caucasion males. </w:t>
      </w:r>
    </w:p>
    <w:p w14:paraId="2A473C64" w14:textId="77777777" w:rsidR="00DE77D1" w:rsidRPr="00DE77D1" w:rsidRDefault="00DE77D1" w:rsidP="00DE77D1">
      <w:pPr>
        <w:rPr>
          <w:rFonts w:ascii="Arial" w:eastAsia="Calibri" w:hAnsi="Arial" w:cs="Arial"/>
          <w:sz w:val="24"/>
          <w:szCs w:val="24"/>
          <w:lang w:eastAsia="en-GB"/>
        </w:rPr>
      </w:pPr>
      <w:r w:rsidRPr="00DE77D1">
        <w:rPr>
          <w:rFonts w:ascii="Arial" w:eastAsia="Calibri" w:hAnsi="Arial" w:cs="Arial"/>
          <w:sz w:val="24"/>
          <w:szCs w:val="24"/>
          <w:lang w:eastAsia="en-GB"/>
        </w:rPr>
        <w:t>Although it was later confirmed that Lawrence was already pronounced dead by the time police arrived at the scene, there were many failings with how the police dealt with the investigation. During the incident, the police had not spoken to any potential witnesses.  There were no arrests made in the first 14 days of the investigation even though information was provided on four of the five men involved through numerous letters and calls.   It was alleged the police were focusing investigations on whether the victim and his friend were involved with a gang based on the colour of their skin, which then led to concluding there was no evidence to prosecute.  Ethnic communities believed that if Stephen was white, the persons responsible for his death would be arrested a lot sooner with a more thorough investigation. This had an impact on the relationship between ethnic communities and the police, and Stephen’s family who were let down.</w:t>
      </w:r>
    </w:p>
    <w:p w14:paraId="09E48D1E" w14:textId="77777777" w:rsidR="00DE77D1" w:rsidRPr="00DE77D1" w:rsidRDefault="00DE77D1" w:rsidP="00DE77D1">
      <w:pPr>
        <w:rPr>
          <w:rFonts w:ascii="Arial" w:eastAsia="Calibri" w:hAnsi="Arial" w:cs="Arial"/>
          <w:sz w:val="24"/>
          <w:szCs w:val="24"/>
          <w:lang w:eastAsia="en-GB"/>
        </w:rPr>
      </w:pPr>
      <w:r w:rsidRPr="00DE77D1">
        <w:rPr>
          <w:rFonts w:ascii="Arial" w:eastAsia="Calibri" w:hAnsi="Arial" w:cs="Arial"/>
          <w:sz w:val="24"/>
          <w:szCs w:val="24"/>
          <w:lang w:eastAsia="en-GB"/>
        </w:rPr>
        <w:t xml:space="preserve">As a result of the police failures into this investigation and pressure from the community and Stephen’s family for a full investigation, in 1994 the home secretary  released a public inquiry </w:t>
      </w:r>
      <w:r w:rsidRPr="00DE77D1">
        <w:rPr>
          <w:rFonts w:ascii="Arial" w:eastAsia="Calibri" w:hAnsi="Arial" w:cs="Arial"/>
          <w:sz w:val="24"/>
          <w:szCs w:val="24"/>
          <w:lang w:eastAsia="en-GB"/>
        </w:rPr>
        <w:lastRenderedPageBreak/>
        <w:t>into the murder of Stephen Lawrence.  This was to “identify the lessons to be learned for the investigation and prosecution of racially motivated crimes.”</w:t>
      </w:r>
      <w:r w:rsidRPr="00DE77D1">
        <w:rPr>
          <w:rFonts w:ascii="Arial" w:eastAsia="Helvetica Neue" w:hAnsi="Arial" w:cs="Arial"/>
          <w:color w:val="3F3F42"/>
          <w:sz w:val="24"/>
          <w:szCs w:val="24"/>
          <w:highlight w:val="white"/>
          <w:lang w:eastAsia="en-GB"/>
        </w:rPr>
        <w:t xml:space="preserve"> (</w:t>
      </w:r>
      <w:r w:rsidRPr="00DE77D1">
        <w:rPr>
          <w:rFonts w:ascii="Arial" w:eastAsia="Helvetica Neue" w:hAnsi="Arial" w:cs="Arial"/>
          <w:color w:val="3F3F42"/>
          <w:sz w:val="24"/>
          <w:szCs w:val="24"/>
          <w:lang w:eastAsia="en-GB"/>
        </w:rPr>
        <w:t>DODD.V .2020</w:t>
      </w:r>
      <w:r w:rsidRPr="00DE77D1">
        <w:rPr>
          <w:rFonts w:ascii="Arial" w:eastAsia="Calibri" w:hAnsi="Arial" w:cs="Arial"/>
          <w:b/>
          <w:sz w:val="24"/>
          <w:szCs w:val="24"/>
          <w:lang w:eastAsia="en-GB"/>
        </w:rPr>
        <w:t xml:space="preserve">) </w:t>
      </w:r>
    </w:p>
    <w:p w14:paraId="200661A3" w14:textId="77777777" w:rsidR="00DE77D1" w:rsidRPr="00DE77D1" w:rsidRDefault="00DE77D1" w:rsidP="00DE77D1">
      <w:pPr>
        <w:rPr>
          <w:rFonts w:ascii="Arial" w:eastAsia="Calibri" w:hAnsi="Arial" w:cs="Arial"/>
          <w:sz w:val="24"/>
          <w:szCs w:val="24"/>
          <w:lang w:eastAsia="en-GB"/>
        </w:rPr>
      </w:pPr>
      <w:r w:rsidRPr="00DE77D1">
        <w:rPr>
          <w:rFonts w:ascii="Arial" w:eastAsia="Calibri" w:hAnsi="Arial" w:cs="Arial"/>
          <w:sz w:val="24"/>
          <w:szCs w:val="24"/>
          <w:lang w:eastAsia="en-GB"/>
        </w:rPr>
        <w:t xml:space="preserve">In 1997, the Macpherson report was produced.  This was a 350 page report, a total of 70 recommendations were made. The report evidently highlights issues of institutionalised racism within the police force. The report implemented changes to tackle this concern. Major areas for improvement were recruitment of BME officers, engagement with ethnic communities, treatment of victims of crime such as first aid and dedicated family liaison officers. </w:t>
      </w:r>
    </w:p>
    <w:p w14:paraId="2FDC645C" w14:textId="77777777" w:rsidR="00DE77D1" w:rsidRPr="00DE77D1" w:rsidRDefault="00DE77D1" w:rsidP="00DE77D1">
      <w:pPr>
        <w:rPr>
          <w:rFonts w:ascii="Arial" w:eastAsia="Calibri" w:hAnsi="Arial" w:cs="Arial"/>
          <w:sz w:val="24"/>
          <w:szCs w:val="24"/>
          <w:lang w:eastAsia="en-GB"/>
        </w:rPr>
      </w:pPr>
      <w:r w:rsidRPr="00DE77D1">
        <w:rPr>
          <w:rFonts w:ascii="Arial" w:eastAsia="Calibri" w:hAnsi="Arial" w:cs="Arial"/>
          <w:sz w:val="24"/>
          <w:szCs w:val="24"/>
          <w:lang w:eastAsia="en-GB"/>
        </w:rPr>
        <w:t xml:space="preserve">The enquiry creates change within the law enabling suspects absolved for a crime to be prosecuted again with the emergence of new evidence. Due to this, Gary Dobson, a Lawrence murder suspect to be trialled again in 2012 and eventually convicted along with another suspect david Norris. </w:t>
      </w:r>
    </w:p>
    <w:p w14:paraId="3502F577" w14:textId="77777777" w:rsidR="00DE77D1" w:rsidRPr="00DE77D1" w:rsidRDefault="00DE77D1" w:rsidP="00DE77D1">
      <w:pPr>
        <w:rPr>
          <w:rFonts w:ascii="Arial" w:eastAsia="Calibri" w:hAnsi="Arial" w:cs="Arial"/>
          <w:sz w:val="24"/>
          <w:szCs w:val="24"/>
          <w:lang w:eastAsia="en-GB"/>
        </w:rPr>
      </w:pPr>
      <w:r w:rsidRPr="00DE77D1">
        <w:rPr>
          <w:rFonts w:ascii="Arial" w:eastAsia="Calibri" w:hAnsi="Arial" w:cs="Arial"/>
          <w:sz w:val="24"/>
          <w:szCs w:val="24"/>
          <w:lang w:eastAsia="en-GB"/>
        </w:rPr>
        <w:t xml:space="preserve">Due to police failure, it took around 20 years for Stephen’s family and the community to have justice.  The whole of the metropolitan police were criticised with some officers also being named. However the report has brought about positive change for policing and community engagement. Official survey findings in 1998 reveal that </w:t>
      </w:r>
      <w:r w:rsidRPr="00DE77D1">
        <w:rPr>
          <w:rFonts w:ascii="Arial" w:eastAsia="Calibri" w:hAnsi="Arial" w:cs="Arial"/>
          <w:b/>
          <w:sz w:val="24"/>
          <w:szCs w:val="24"/>
          <w:lang w:eastAsia="en-GB"/>
        </w:rPr>
        <w:t xml:space="preserve">racist incidents have fallen - from 280,000 to 101,000 over roughly the same time period due to the introduction of the report, suggesting a reduction of racial offences, and in any occurrence there is more willingness to report, while police are more efficient in recording incidents(SHAW D. 2019).  </w:t>
      </w:r>
    </w:p>
    <w:p w14:paraId="4D8F9A1D" w14:textId="77777777" w:rsidR="00DE77D1" w:rsidRPr="00DE77D1" w:rsidRDefault="00DE77D1" w:rsidP="00DE77D1">
      <w:pPr>
        <w:rPr>
          <w:rFonts w:ascii="Arial" w:eastAsia="Calibri" w:hAnsi="Arial" w:cs="Arial"/>
          <w:sz w:val="24"/>
          <w:szCs w:val="24"/>
          <w:lang w:eastAsia="en-GB"/>
        </w:rPr>
      </w:pPr>
    </w:p>
    <w:p w14:paraId="19183A1B" w14:textId="77777777" w:rsidR="00DE77D1" w:rsidRPr="00DE77D1" w:rsidRDefault="00DE77D1" w:rsidP="00DE77D1">
      <w:pPr>
        <w:rPr>
          <w:rFonts w:ascii="Arial" w:eastAsia="Calibri" w:hAnsi="Arial" w:cs="Arial"/>
          <w:sz w:val="24"/>
          <w:szCs w:val="24"/>
          <w:lang w:eastAsia="en-GB"/>
        </w:rPr>
      </w:pPr>
      <w:r w:rsidRPr="00DE77D1">
        <w:rPr>
          <w:rFonts w:ascii="Arial" w:eastAsia="Calibri" w:hAnsi="Arial" w:cs="Arial"/>
          <w:sz w:val="24"/>
          <w:szCs w:val="24"/>
          <w:lang w:eastAsia="en-GB"/>
        </w:rPr>
        <w:t>A major incident is an event or situation with a range of serious consequences which requires special arrangements to be implemented by one or more emergency responder agencies. Key areas of responsibility of the officer in the event of a major incident are to operate in conjunction with other emergency services and life-saving authorities. An officer is to safeguard, protect and preserve the scene and, through the use of cordons, to control sightseers and traffic. Also, to collect all the casualty information. Death recognition, and then liaise with the relatives of victims.</w:t>
      </w:r>
    </w:p>
    <w:p w14:paraId="5179E30B" w14:textId="77777777" w:rsidR="00DE77D1" w:rsidRPr="00DE77D1" w:rsidRDefault="00DE77D1" w:rsidP="00DE77D1">
      <w:pPr>
        <w:rPr>
          <w:rFonts w:ascii="Arial" w:eastAsia="Calibri" w:hAnsi="Arial" w:cs="Arial"/>
          <w:sz w:val="24"/>
          <w:szCs w:val="24"/>
          <w:lang w:eastAsia="en-GB"/>
        </w:rPr>
      </w:pPr>
    </w:p>
    <w:p w14:paraId="4C07F08A" w14:textId="77777777" w:rsidR="00DE77D1" w:rsidRPr="00DE77D1" w:rsidRDefault="00DE77D1" w:rsidP="00DE77D1">
      <w:pPr>
        <w:rPr>
          <w:rFonts w:ascii="Arial" w:eastAsia="Calibri" w:hAnsi="Arial" w:cs="Arial"/>
          <w:sz w:val="24"/>
          <w:szCs w:val="24"/>
          <w:lang w:eastAsia="en-GB"/>
        </w:rPr>
      </w:pPr>
      <w:r w:rsidRPr="00DE77D1">
        <w:rPr>
          <w:rFonts w:ascii="Arial" w:eastAsia="Calibri" w:hAnsi="Arial" w:cs="Arial"/>
          <w:sz w:val="24"/>
          <w:szCs w:val="24"/>
          <w:lang w:eastAsia="en-GB"/>
        </w:rPr>
        <w:t>The 7/7 bombings in London are an example of a major incident. At the time of the incident, the police moved to a new digital communication system, which had an effect, since police radios could not be used underground during the incident. This lack of communication affected the ambulance service, as the ambulance crews had not been dispatched for almost an hour until further calls had been received on a continuous basis. Two years before the 2003 attack, the London Emergency Service held a training session to assess the abilities of all services to respond to an attack at an underground station.   Through doing so, it revealed that none of the radio systems was satisfactory.</w:t>
      </w:r>
    </w:p>
    <w:p w14:paraId="67A3CC46" w14:textId="77777777" w:rsidR="00DE77D1" w:rsidRPr="00DE77D1" w:rsidRDefault="00DE77D1" w:rsidP="00DE77D1">
      <w:pPr>
        <w:rPr>
          <w:rFonts w:ascii="Arial" w:eastAsia="Calibri" w:hAnsi="Arial" w:cs="Arial"/>
          <w:sz w:val="24"/>
          <w:szCs w:val="24"/>
          <w:lang w:eastAsia="en-GB"/>
        </w:rPr>
      </w:pPr>
      <w:r w:rsidRPr="00DE77D1">
        <w:rPr>
          <w:rFonts w:ascii="Arial" w:eastAsia="Calibri" w:hAnsi="Arial" w:cs="Arial"/>
          <w:sz w:val="24"/>
          <w:szCs w:val="24"/>
          <w:lang w:eastAsia="en-GB"/>
        </w:rPr>
        <w:t>JESIP (Joint Emergency Services Interoperability Principles) has been implemented as a response to strengthen the way all emergency services work together to save the lives of others.  Continuous updates are made to ensure all staff across the services receive regular training and their knowledge is up to date.  All staff in all areas in the emergency services are trained to allow them to be able to work together more efficiently.  By introducing the JESIP App this allows the staff to stay updated on best practices when saving lives in an emergency.</w:t>
      </w:r>
    </w:p>
    <w:p w14:paraId="11E09A16" w14:textId="77777777" w:rsidR="00DE77D1" w:rsidRPr="00DE77D1" w:rsidRDefault="00DE77D1" w:rsidP="00DE77D1">
      <w:pPr>
        <w:rPr>
          <w:rFonts w:ascii="Arial" w:eastAsia="Calibri" w:hAnsi="Arial" w:cs="Arial"/>
          <w:sz w:val="24"/>
          <w:szCs w:val="24"/>
          <w:lang w:eastAsia="en-GB"/>
        </w:rPr>
      </w:pPr>
      <w:r w:rsidRPr="00DE77D1">
        <w:rPr>
          <w:rFonts w:ascii="Arial" w:eastAsia="Calibri" w:hAnsi="Arial" w:cs="Arial"/>
          <w:sz w:val="24"/>
          <w:szCs w:val="24"/>
          <w:lang w:eastAsia="en-GB"/>
        </w:rPr>
        <w:lastRenderedPageBreak/>
        <w:t>In conclusion,  the police force as a whole unit has undergone extreme challenges that have deteriorated their image in the eyes of the public, particularly regarding failures during critical and major incidents. Nonetheless, the proactive response to the failure in such incidents have brought about positive change, to not only within the police force and the perceived  bias within its institution, but also the interactions and engagement the police have with the communities they work with. Changes, such as JESIP and the Macpherson report, give the community more confidence and empowerment when interacting with the police, and this growing cohesive environment aids effective policing.</w:t>
      </w:r>
    </w:p>
    <w:p w14:paraId="7083ECBF" w14:textId="77777777" w:rsidR="00DE77D1" w:rsidRPr="00DE77D1" w:rsidRDefault="00DE77D1" w:rsidP="00DE77D1">
      <w:pPr>
        <w:rPr>
          <w:rFonts w:ascii="Arial" w:eastAsia="Calibri" w:hAnsi="Arial" w:cs="Arial"/>
          <w:sz w:val="24"/>
          <w:szCs w:val="24"/>
          <w:lang w:eastAsia="en-GB"/>
        </w:rPr>
      </w:pPr>
      <w:r w:rsidRPr="00DE77D1">
        <w:rPr>
          <w:rFonts w:ascii="Arial" w:eastAsia="Calibri" w:hAnsi="Arial" w:cs="Arial"/>
          <w:sz w:val="24"/>
          <w:szCs w:val="24"/>
          <w:lang w:eastAsia="en-GB"/>
        </w:rPr>
        <w:t xml:space="preserve">Word count 1084 </w:t>
      </w:r>
    </w:p>
    <w:p w14:paraId="63A86A96" w14:textId="4F0DE192" w:rsidR="00BB18E4" w:rsidRDefault="00BB18E4" w:rsidP="00763CB3">
      <w:pPr>
        <w:spacing w:after="0" w:line="240" w:lineRule="auto"/>
        <w:ind w:left="426"/>
        <w:jc w:val="center"/>
        <w:rPr>
          <w:rFonts w:ascii="Arial" w:eastAsia="Times New Roman" w:hAnsi="Arial" w:cs="Arial"/>
          <w:b/>
          <w:sz w:val="24"/>
          <w:szCs w:val="24"/>
          <w:lang w:eastAsia="en-GB"/>
        </w:rPr>
      </w:pPr>
    </w:p>
    <w:p w14:paraId="678CB4C1" w14:textId="77777777" w:rsidR="004645BD" w:rsidRDefault="004645BD" w:rsidP="00247D20">
      <w:pPr>
        <w:spacing w:after="0" w:line="240" w:lineRule="auto"/>
        <w:rPr>
          <w:rFonts w:ascii="Arial" w:eastAsia="Times New Roman" w:hAnsi="Arial" w:cs="Arial"/>
          <w:lang w:eastAsia="en-GB"/>
        </w:rPr>
      </w:pPr>
    </w:p>
    <w:p w14:paraId="1420B09D" w14:textId="77777777" w:rsidR="004645BD" w:rsidRDefault="004645BD" w:rsidP="00247D20">
      <w:pPr>
        <w:spacing w:after="0" w:line="240" w:lineRule="auto"/>
        <w:rPr>
          <w:rFonts w:ascii="Arial" w:eastAsia="Times New Roman" w:hAnsi="Arial" w:cs="Arial"/>
          <w:lang w:eastAsia="en-GB"/>
        </w:rPr>
      </w:pPr>
    </w:p>
    <w:p w14:paraId="41038B9E" w14:textId="77777777" w:rsidR="004645BD" w:rsidRDefault="004645BD" w:rsidP="00247D20">
      <w:pPr>
        <w:spacing w:after="0" w:line="240" w:lineRule="auto"/>
        <w:rPr>
          <w:rFonts w:ascii="Arial" w:eastAsia="Times New Roman" w:hAnsi="Arial" w:cs="Arial"/>
          <w:lang w:eastAsia="en-GB"/>
        </w:rPr>
      </w:pPr>
    </w:p>
    <w:p w14:paraId="3787504D" w14:textId="77777777" w:rsidR="004645BD" w:rsidRDefault="004645BD" w:rsidP="00247D20">
      <w:pPr>
        <w:spacing w:after="0" w:line="240" w:lineRule="auto"/>
        <w:rPr>
          <w:rFonts w:ascii="Arial" w:eastAsia="Times New Roman" w:hAnsi="Arial" w:cs="Arial"/>
          <w:lang w:eastAsia="en-GB"/>
        </w:rPr>
      </w:pPr>
    </w:p>
    <w:p w14:paraId="549B84D0" w14:textId="77777777" w:rsidR="004645BD" w:rsidRDefault="004645BD" w:rsidP="00247D20">
      <w:pPr>
        <w:spacing w:after="0" w:line="240" w:lineRule="auto"/>
        <w:rPr>
          <w:rFonts w:ascii="Arial" w:eastAsia="Times New Roman" w:hAnsi="Arial" w:cs="Arial"/>
          <w:lang w:eastAsia="en-GB"/>
        </w:rPr>
      </w:pPr>
    </w:p>
    <w:p w14:paraId="061F8B2F" w14:textId="77777777" w:rsidR="004645BD" w:rsidRDefault="004645BD" w:rsidP="00247D20">
      <w:pPr>
        <w:spacing w:after="0" w:line="240" w:lineRule="auto"/>
        <w:rPr>
          <w:rFonts w:ascii="Arial" w:eastAsia="Times New Roman" w:hAnsi="Arial" w:cs="Arial"/>
          <w:lang w:eastAsia="en-GB"/>
        </w:rPr>
      </w:pPr>
    </w:p>
    <w:p w14:paraId="74E4A944" w14:textId="77777777" w:rsidR="004645BD" w:rsidRDefault="004645BD" w:rsidP="00247D20">
      <w:pPr>
        <w:spacing w:after="0" w:line="240" w:lineRule="auto"/>
        <w:rPr>
          <w:rFonts w:ascii="Arial" w:eastAsia="Times New Roman" w:hAnsi="Arial" w:cs="Arial"/>
          <w:lang w:eastAsia="en-GB"/>
        </w:rPr>
      </w:pPr>
    </w:p>
    <w:p w14:paraId="23BEE7FE" w14:textId="162DC4D4" w:rsidR="001934C2" w:rsidRPr="0014085E" w:rsidRDefault="001934C2" w:rsidP="00247D20">
      <w:pPr>
        <w:spacing w:after="0" w:line="240" w:lineRule="auto"/>
        <w:rPr>
          <w:rFonts w:ascii="Arial" w:eastAsia="Times New Roman" w:hAnsi="Arial" w:cs="Arial"/>
          <w:b/>
          <w:sz w:val="24"/>
          <w:szCs w:val="24"/>
          <w:lang w:eastAsia="en-GB"/>
        </w:rPr>
      </w:pPr>
      <w:r w:rsidRPr="0014085E">
        <w:rPr>
          <w:rFonts w:ascii="Arial" w:eastAsia="Times New Roman" w:hAnsi="Arial" w:cs="Arial"/>
          <w:b/>
          <w:lang w:eastAsia="en-GB"/>
        </w:rPr>
        <w:t>Students are required to complete a 1000-word essay under the following title:</w:t>
      </w:r>
    </w:p>
    <w:p w14:paraId="6293849D" w14:textId="50536E6D" w:rsidR="00BB18E4" w:rsidRPr="0014085E" w:rsidRDefault="00BB18E4" w:rsidP="001934C2">
      <w:pPr>
        <w:spacing w:after="0" w:line="240" w:lineRule="auto"/>
        <w:ind w:left="426"/>
        <w:rPr>
          <w:rFonts w:ascii="Arial" w:eastAsia="Times New Roman" w:hAnsi="Arial" w:cs="Arial"/>
          <w:b/>
          <w:sz w:val="24"/>
          <w:szCs w:val="24"/>
          <w:lang w:eastAsia="en-GB"/>
        </w:rPr>
      </w:pPr>
    </w:p>
    <w:p w14:paraId="7128C660" w14:textId="59ED0506" w:rsidR="009178EA" w:rsidRPr="0014085E" w:rsidRDefault="009178EA" w:rsidP="006E7007">
      <w:pPr>
        <w:overflowPunct w:val="0"/>
        <w:autoSpaceDE w:val="0"/>
        <w:autoSpaceDN w:val="0"/>
        <w:adjustRightInd w:val="0"/>
        <w:spacing w:before="240" w:after="0" w:line="240" w:lineRule="auto"/>
        <w:jc w:val="both"/>
        <w:textAlignment w:val="baseline"/>
        <w:rPr>
          <w:rFonts w:ascii="Arial" w:eastAsia="Times New Roman" w:hAnsi="Arial" w:cs="Arial"/>
          <w:b/>
          <w:lang w:eastAsia="en-GB"/>
        </w:rPr>
      </w:pPr>
      <w:r w:rsidRPr="0014085E">
        <w:rPr>
          <w:rFonts w:ascii="Arial" w:eastAsia="Times New Roman" w:hAnsi="Arial" w:cs="Arial"/>
          <w:b/>
          <w:lang w:eastAsia="en-GB"/>
        </w:rPr>
        <w:t>Analyse the potential links between terrorism and other forms of criminality and discuss how policing the roads assist in counter terrorism investigation</w:t>
      </w:r>
    </w:p>
    <w:p w14:paraId="74E69C1B" w14:textId="5F1541F5" w:rsidR="006E7007" w:rsidRDefault="006E7007" w:rsidP="009178EA">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14:paraId="7B7639B2" w14:textId="77777777" w:rsidR="004645BD" w:rsidRPr="004645BD" w:rsidRDefault="004645BD" w:rsidP="004645BD">
      <w:pPr>
        <w:rPr>
          <w:rFonts w:ascii="Arial" w:eastAsia="Arial" w:hAnsi="Arial" w:cs="Arial"/>
          <w:sz w:val="24"/>
          <w:szCs w:val="24"/>
          <w:lang w:eastAsia="en-GB"/>
        </w:rPr>
      </w:pPr>
      <w:r w:rsidRPr="004645BD">
        <w:rPr>
          <w:rFonts w:ascii="Arial" w:eastAsia="Arial" w:hAnsi="Arial" w:cs="Arial"/>
          <w:sz w:val="24"/>
          <w:szCs w:val="24"/>
          <w:lang w:eastAsia="en-GB"/>
        </w:rPr>
        <w:t xml:space="preserve">The aim of this essay will aim investigate and look into the possible connections between terrorism and other forms of crime. It will also present an analysis of how the traffic police can play a part to assist on counter terrorism investigations. Counter terrorism policing will be looked at in terms of its organisational structure and also highlight the current threats dealt by the counter terrorism network in the UK. </w:t>
      </w:r>
      <w:r w:rsidRPr="004645BD">
        <w:rPr>
          <w:rFonts w:ascii="Arial" w:eastAsia="Arial" w:hAnsi="Arial" w:cs="Arial"/>
          <w:sz w:val="24"/>
          <w:szCs w:val="24"/>
          <w:lang w:eastAsia="en-GB"/>
        </w:rPr>
        <w:br/>
      </w:r>
    </w:p>
    <w:p w14:paraId="01905761" w14:textId="77777777" w:rsidR="004645BD" w:rsidRPr="004645BD" w:rsidRDefault="004645BD" w:rsidP="004645BD">
      <w:pPr>
        <w:rPr>
          <w:rFonts w:ascii="Arial" w:eastAsia="Arial" w:hAnsi="Arial" w:cs="Arial"/>
          <w:sz w:val="24"/>
          <w:szCs w:val="24"/>
          <w:lang w:eastAsia="en-GB"/>
        </w:rPr>
      </w:pPr>
      <w:r w:rsidRPr="004645BD">
        <w:rPr>
          <w:rFonts w:ascii="Arial" w:eastAsia="Arial" w:hAnsi="Arial" w:cs="Arial"/>
          <w:sz w:val="24"/>
          <w:szCs w:val="24"/>
          <w:lang w:eastAsia="en-GB"/>
        </w:rPr>
        <w:t>A crime that uses actions, or the treat of actions to influence any international government, organisation or to intimidate the public is deemed as terrorism. It also has a core purpose to initiate or advance a political, religious, racial or ideological cause. It is evident that terrorists and other criminal organisations can collaborate together to help build an environment where it is easier to carry out their crimes and fly under the radar without detection. For example, a terrorist organisation may contact a drug dealer to help move equipment or material by using the already established drug supply route. Terrorism and organised crime can work together to help their operations and also “provide resources and funding”</w:t>
      </w:r>
      <w:r w:rsidRPr="004645BD">
        <w:rPr>
          <w:rFonts w:ascii="Arial" w:eastAsia="Arial" w:hAnsi="Arial" w:cs="Arial"/>
          <w:color w:val="000000"/>
          <w:sz w:val="20"/>
          <w:szCs w:val="20"/>
          <w:highlight w:val="white"/>
          <w:lang w:eastAsia="en-GB"/>
        </w:rPr>
        <w:t xml:space="preserve"> </w:t>
      </w:r>
      <w:r w:rsidRPr="004645BD">
        <w:rPr>
          <w:rFonts w:ascii="Arial" w:eastAsia="Arial" w:hAnsi="Arial" w:cs="Arial"/>
          <w:sz w:val="24"/>
          <w:szCs w:val="24"/>
          <w:lang w:eastAsia="en-GB"/>
        </w:rPr>
        <w:t xml:space="preserve">(Allen, 2020). </w:t>
      </w:r>
    </w:p>
    <w:p w14:paraId="1974E581" w14:textId="77777777" w:rsidR="004645BD" w:rsidRPr="004645BD" w:rsidRDefault="004645BD" w:rsidP="004645BD">
      <w:pPr>
        <w:rPr>
          <w:rFonts w:ascii="Arial" w:eastAsia="Arial" w:hAnsi="Arial" w:cs="Arial"/>
          <w:sz w:val="24"/>
          <w:szCs w:val="24"/>
          <w:lang w:eastAsia="en-GB"/>
        </w:rPr>
      </w:pPr>
    </w:p>
    <w:p w14:paraId="3495415C" w14:textId="304855C4" w:rsidR="004645BD" w:rsidRPr="004645BD" w:rsidRDefault="004645BD" w:rsidP="004645BD">
      <w:pPr>
        <w:rPr>
          <w:rFonts w:ascii="Arial" w:eastAsia="Arial" w:hAnsi="Arial" w:cs="Arial"/>
          <w:sz w:val="24"/>
          <w:szCs w:val="24"/>
          <w:lang w:eastAsia="en-GB"/>
        </w:rPr>
      </w:pPr>
      <w:r w:rsidRPr="004645BD">
        <w:rPr>
          <w:rFonts w:ascii="Arial" w:eastAsia="Arial" w:hAnsi="Arial" w:cs="Arial"/>
          <w:sz w:val="24"/>
          <w:szCs w:val="24"/>
          <w:lang w:eastAsia="en-GB"/>
        </w:rPr>
        <w:t xml:space="preserve">Serious terrorist organisations require significant funding, to carry out activity </w:t>
      </w:r>
      <w:r w:rsidR="00443D03" w:rsidRPr="004645BD">
        <w:rPr>
          <w:rFonts w:ascii="Arial" w:eastAsia="Arial" w:hAnsi="Arial" w:cs="Arial"/>
          <w:sz w:val="24"/>
          <w:szCs w:val="24"/>
          <w:lang w:eastAsia="en-GB"/>
        </w:rPr>
        <w:t>at larger</w:t>
      </w:r>
      <w:r w:rsidRPr="004645BD">
        <w:rPr>
          <w:rFonts w:ascii="Arial" w:eastAsia="Arial" w:hAnsi="Arial" w:cs="Arial"/>
          <w:sz w:val="24"/>
          <w:szCs w:val="24"/>
          <w:lang w:eastAsia="en-GB"/>
        </w:rPr>
        <w:t xml:space="preserve"> scale. As terrorists themselves are part of a criminal organisation, more often than not they have to raise funds through illegal methods such as drugs. “Al-Qaeda in the Islamic Maghreb (AQIM) participates in the heroin trade through West Africa </w:t>
      </w:r>
      <w:r w:rsidR="007C2F1E" w:rsidRPr="004645BD">
        <w:rPr>
          <w:rFonts w:ascii="Arial" w:eastAsia="Arial" w:hAnsi="Arial" w:cs="Arial"/>
          <w:sz w:val="24"/>
          <w:szCs w:val="24"/>
          <w:lang w:eastAsia="en-GB"/>
        </w:rPr>
        <w:t>on</w:t>
      </w:r>
      <w:r w:rsidRPr="004645BD">
        <w:rPr>
          <w:rFonts w:ascii="Arial" w:eastAsia="Arial" w:hAnsi="Arial" w:cs="Arial"/>
          <w:sz w:val="24"/>
          <w:szCs w:val="24"/>
          <w:lang w:eastAsia="en-GB"/>
        </w:rPr>
        <w:t xml:space="preserve"> route to Europe by means of providing security”</w:t>
      </w:r>
      <w:r w:rsidRPr="004645BD">
        <w:rPr>
          <w:rFonts w:ascii="Arial" w:eastAsia="Arial" w:hAnsi="Arial" w:cs="Arial"/>
          <w:color w:val="000000"/>
          <w:sz w:val="20"/>
          <w:szCs w:val="20"/>
          <w:highlight w:val="white"/>
          <w:lang w:eastAsia="en-GB"/>
        </w:rPr>
        <w:t xml:space="preserve"> </w:t>
      </w:r>
      <w:r w:rsidRPr="004645BD">
        <w:rPr>
          <w:rFonts w:ascii="Arial" w:eastAsia="Arial" w:hAnsi="Arial" w:cs="Arial"/>
          <w:sz w:val="24"/>
          <w:szCs w:val="24"/>
          <w:lang w:eastAsia="en-GB"/>
        </w:rPr>
        <w:t xml:space="preserve">(Makarenko, 2012).  </w:t>
      </w:r>
    </w:p>
    <w:p w14:paraId="5CF92DF1" w14:textId="77777777" w:rsidR="004645BD" w:rsidRPr="004645BD" w:rsidRDefault="004645BD" w:rsidP="004645BD">
      <w:pPr>
        <w:rPr>
          <w:rFonts w:ascii="Arial" w:eastAsia="Arial" w:hAnsi="Arial" w:cs="Arial"/>
          <w:sz w:val="24"/>
          <w:szCs w:val="24"/>
          <w:lang w:eastAsia="en-GB"/>
        </w:rPr>
      </w:pPr>
    </w:p>
    <w:p w14:paraId="5E644BA1" w14:textId="77777777" w:rsidR="004645BD" w:rsidRPr="004645BD" w:rsidRDefault="004645BD" w:rsidP="004645BD">
      <w:pPr>
        <w:rPr>
          <w:rFonts w:ascii="Arial" w:eastAsia="Arial" w:hAnsi="Arial" w:cs="Arial"/>
          <w:sz w:val="24"/>
          <w:szCs w:val="24"/>
          <w:lang w:eastAsia="en-GB"/>
        </w:rPr>
      </w:pPr>
      <w:r w:rsidRPr="004645BD">
        <w:rPr>
          <w:rFonts w:ascii="Arial" w:eastAsia="Arial" w:hAnsi="Arial" w:cs="Arial"/>
          <w:sz w:val="24"/>
          <w:szCs w:val="24"/>
          <w:lang w:eastAsia="en-GB"/>
        </w:rPr>
        <w:t xml:space="preserve">After investigations into the potential links between terrorism and other forms of crime, it was found that human trafficking also had a big connection. This form of crime provides not only </w:t>
      </w:r>
      <w:r w:rsidRPr="004645BD">
        <w:rPr>
          <w:rFonts w:ascii="Arial" w:eastAsia="Arial" w:hAnsi="Arial" w:cs="Arial"/>
          <w:sz w:val="24"/>
          <w:szCs w:val="24"/>
          <w:lang w:eastAsia="en-GB"/>
        </w:rPr>
        <w:lastRenderedPageBreak/>
        <w:t>financial gain, but also a terrorist tactic to intimidate and coerce people, which helps to drive recruitment and enslavement including sexual slavery, even the removal and sale of organs. “Numerous studies have demonstrated a clear nexus between human trafficking and terrorism”.</w:t>
      </w:r>
      <w:r w:rsidRPr="004645BD">
        <w:rPr>
          <w:rFonts w:ascii="Arial" w:eastAsia="Arial" w:hAnsi="Arial" w:cs="Arial"/>
          <w:color w:val="000000"/>
          <w:sz w:val="20"/>
          <w:szCs w:val="20"/>
          <w:highlight w:val="white"/>
          <w:lang w:eastAsia="en-GB"/>
        </w:rPr>
        <w:t xml:space="preserve"> </w:t>
      </w:r>
      <w:r w:rsidRPr="004645BD">
        <w:rPr>
          <w:rFonts w:ascii="Arial" w:eastAsia="Arial" w:hAnsi="Arial" w:cs="Arial"/>
          <w:sz w:val="24"/>
          <w:szCs w:val="24"/>
          <w:lang w:eastAsia="en-GB"/>
        </w:rPr>
        <w:t>(Counter-Terrorism Committee, 2016)</w:t>
      </w:r>
    </w:p>
    <w:p w14:paraId="48B6562D" w14:textId="77777777" w:rsidR="004645BD" w:rsidRPr="004645BD" w:rsidRDefault="004645BD" w:rsidP="004645BD">
      <w:pPr>
        <w:rPr>
          <w:rFonts w:ascii="Arial" w:eastAsia="Arial" w:hAnsi="Arial" w:cs="Arial"/>
          <w:sz w:val="24"/>
          <w:szCs w:val="24"/>
          <w:lang w:eastAsia="en-GB"/>
        </w:rPr>
      </w:pPr>
    </w:p>
    <w:p w14:paraId="1614CB66" w14:textId="77777777" w:rsidR="004645BD" w:rsidRPr="004645BD" w:rsidRDefault="004645BD" w:rsidP="004645BD">
      <w:pPr>
        <w:rPr>
          <w:rFonts w:ascii="Arial" w:eastAsia="Arial" w:hAnsi="Arial" w:cs="Arial"/>
          <w:sz w:val="24"/>
          <w:szCs w:val="24"/>
          <w:lang w:eastAsia="en-GB"/>
        </w:rPr>
      </w:pPr>
      <w:r w:rsidRPr="004645BD">
        <w:rPr>
          <w:rFonts w:ascii="Arial" w:eastAsia="Arial" w:hAnsi="Arial" w:cs="Arial"/>
          <w:sz w:val="24"/>
          <w:szCs w:val="24"/>
          <w:lang w:eastAsia="en-GB"/>
        </w:rPr>
        <w:t>Policing the roads effectively can be hugely advantageous to disrupt terrorist operations and in return help keep people safe from terrorism. Anti-Terrorism Traffic Regulation Orders (ATTROs), is one of the ways in which road policing can be effective against terrorism. ATTROs “put protective security measures in place to reduce vulnerability to, or mitigate the potential impact of, attacks on or near roads”.</w:t>
      </w:r>
      <w:r w:rsidRPr="004645BD">
        <w:rPr>
          <w:rFonts w:ascii="Arial" w:eastAsia="Arial" w:hAnsi="Arial" w:cs="Arial"/>
          <w:color w:val="000000"/>
          <w:sz w:val="20"/>
          <w:szCs w:val="20"/>
          <w:highlight w:val="white"/>
          <w:lang w:eastAsia="en-GB"/>
        </w:rPr>
        <w:t xml:space="preserve"> </w:t>
      </w:r>
      <w:r w:rsidRPr="004645BD">
        <w:rPr>
          <w:rFonts w:ascii="Arial" w:eastAsia="Arial" w:hAnsi="Arial" w:cs="Arial"/>
          <w:sz w:val="24"/>
          <w:szCs w:val="24"/>
          <w:lang w:eastAsia="en-GB"/>
        </w:rPr>
        <w:t xml:space="preserve">(Basu, 2019). The ATTROs amends the Road Traffic Regulation Act 1984, this is a tool that is used to facilitate a collaboration between the police, local authority and other private industry partners during major events. This collaboration allows for the deployment of security measures during such events in a manner that improves the public safety in comparison to a scenario where the police force would act alone without the collaboration with other organisations. </w:t>
      </w:r>
    </w:p>
    <w:p w14:paraId="36CBD3BC" w14:textId="77777777" w:rsidR="004645BD" w:rsidRPr="004645BD" w:rsidRDefault="004645BD" w:rsidP="004645BD">
      <w:pPr>
        <w:rPr>
          <w:rFonts w:ascii="Arial" w:eastAsia="Arial" w:hAnsi="Arial" w:cs="Arial"/>
          <w:sz w:val="24"/>
          <w:szCs w:val="24"/>
          <w:lang w:eastAsia="en-GB"/>
        </w:rPr>
      </w:pPr>
    </w:p>
    <w:p w14:paraId="4486984E" w14:textId="77777777" w:rsidR="004645BD" w:rsidRPr="004645BD" w:rsidRDefault="004645BD" w:rsidP="004645BD">
      <w:pPr>
        <w:rPr>
          <w:rFonts w:ascii="Arial" w:eastAsia="Arial" w:hAnsi="Arial" w:cs="Arial"/>
          <w:sz w:val="24"/>
          <w:szCs w:val="24"/>
          <w:lang w:eastAsia="en-GB"/>
        </w:rPr>
      </w:pPr>
      <w:r w:rsidRPr="004645BD">
        <w:rPr>
          <w:rFonts w:ascii="Arial" w:eastAsia="Arial" w:hAnsi="Arial" w:cs="Arial"/>
          <w:sz w:val="24"/>
          <w:szCs w:val="24"/>
          <w:lang w:eastAsia="en-GB"/>
        </w:rPr>
        <w:t>Counter terrorism police work together with the traffic police to disrupt terrorist operations. Once a vehicle is suspected of being used in terrorist related activities and there is a number plate associated with the car, the traffic police can use the Automatic Number Plate Recognition (ANPR) to detect and disrupt terrorism. Traffic police while holding the power to stop, check and seize vehicles, they also understand the importance of sharing intelligence with other organisations to not only reduce road casualties but also to disrupt criminality. “The National Roads Policing Intelligence Forum (NRPIF) provides a structured mechanism to facilitate joint working between UK police forces and other key stakeholders that impacts on all critical areas of business”.  (Counter-Terrorism Committee, 2016)</w:t>
      </w:r>
    </w:p>
    <w:p w14:paraId="7A8DCD56" w14:textId="77777777" w:rsidR="004645BD" w:rsidRPr="004645BD" w:rsidRDefault="004645BD" w:rsidP="004645BD">
      <w:pPr>
        <w:rPr>
          <w:rFonts w:ascii="Arial" w:eastAsia="Arial" w:hAnsi="Arial" w:cs="Arial"/>
          <w:sz w:val="24"/>
          <w:szCs w:val="24"/>
          <w:lang w:eastAsia="en-GB"/>
        </w:rPr>
      </w:pPr>
    </w:p>
    <w:p w14:paraId="2D0B56C0" w14:textId="77777777" w:rsidR="004645BD" w:rsidRPr="004645BD" w:rsidRDefault="004645BD" w:rsidP="004645BD">
      <w:pPr>
        <w:rPr>
          <w:rFonts w:ascii="Arial" w:eastAsia="Arial" w:hAnsi="Arial" w:cs="Arial"/>
          <w:sz w:val="24"/>
          <w:szCs w:val="24"/>
          <w:lang w:eastAsia="en-GB"/>
        </w:rPr>
      </w:pPr>
      <w:r w:rsidRPr="004645BD">
        <w:rPr>
          <w:rFonts w:ascii="Arial" w:eastAsia="Arial" w:hAnsi="Arial" w:cs="Arial"/>
          <w:sz w:val="24"/>
          <w:szCs w:val="24"/>
          <w:lang w:eastAsia="en-GB"/>
        </w:rPr>
        <w:t xml:space="preserve">Police forces who are responsible for policing the roads acknowledge the importance of working together, not only with local authorities and other police organisations, but also with the public and businesses. In London, there is an initiative that puts this into action, called "Project Servator” that was rolled out by the Met police which “aims to deter, detect and disrupt a range of criminal activity, including terrorism”. (Met police, 2020). Project servator serves and fulfils various purposes such as helping to gather intelligence to help counter terrorism units to investigate and prevent terrorism. This project has also helped make arrests for other crimes such as firearms, knife crime, drugs. Police officers who are serving the project servitor purpose, wear specific uniforms and are highly visible. This is so that during their patrols, they provide a reassuring presence to the public eye. </w:t>
      </w:r>
    </w:p>
    <w:p w14:paraId="270BDCFE" w14:textId="77777777" w:rsidR="004645BD" w:rsidRPr="004645BD" w:rsidRDefault="004645BD" w:rsidP="004645BD">
      <w:pPr>
        <w:rPr>
          <w:rFonts w:ascii="Arial" w:eastAsia="Arial" w:hAnsi="Arial" w:cs="Arial"/>
          <w:sz w:val="24"/>
          <w:szCs w:val="24"/>
          <w:lang w:eastAsia="en-GB"/>
        </w:rPr>
      </w:pPr>
    </w:p>
    <w:p w14:paraId="0D29BC91" w14:textId="7F03B722" w:rsidR="004645BD" w:rsidRPr="004645BD" w:rsidRDefault="004645BD" w:rsidP="004645BD">
      <w:pPr>
        <w:rPr>
          <w:rFonts w:ascii="Arial" w:eastAsia="Arial" w:hAnsi="Arial" w:cs="Arial"/>
          <w:sz w:val="24"/>
          <w:szCs w:val="24"/>
          <w:lang w:eastAsia="en-GB"/>
        </w:rPr>
      </w:pPr>
      <w:r w:rsidRPr="004645BD">
        <w:rPr>
          <w:rFonts w:ascii="Arial" w:eastAsia="Arial" w:hAnsi="Arial" w:cs="Arial"/>
          <w:sz w:val="24"/>
          <w:szCs w:val="24"/>
          <w:lang w:eastAsia="en-GB"/>
        </w:rPr>
        <w:t xml:space="preserve">The current terrorism threat level in the UK is at severe, which means an attack is highly likely. This threat level is second to critical and that means that an attack is imminent. The current threats faced by the UK counter terrorism network are from Islamist Terrorism, Right-wing Terrorism and Northern Ireland-related terrorism. These terrorist groups use different methods in an attempt to execute their ideology such as the use of Improvised Explosive Devices (IEDs), </w:t>
      </w:r>
      <w:r w:rsidRPr="004645BD">
        <w:rPr>
          <w:rFonts w:ascii="Arial" w:eastAsia="Arial" w:hAnsi="Arial" w:cs="Arial"/>
          <w:sz w:val="24"/>
          <w:szCs w:val="24"/>
          <w:lang w:eastAsia="en-GB"/>
        </w:rPr>
        <w:lastRenderedPageBreak/>
        <w:t xml:space="preserve">Shootings, close quarter attacks </w:t>
      </w:r>
      <w:r w:rsidR="003F0CC9" w:rsidRPr="004645BD">
        <w:rPr>
          <w:rFonts w:ascii="Arial" w:eastAsia="Arial" w:hAnsi="Arial" w:cs="Arial"/>
          <w:sz w:val="24"/>
          <w:szCs w:val="24"/>
          <w:lang w:eastAsia="en-GB"/>
        </w:rPr>
        <w:t>and Kidnappings</w:t>
      </w:r>
      <w:r w:rsidRPr="004645BD">
        <w:rPr>
          <w:rFonts w:ascii="Arial" w:eastAsia="Arial" w:hAnsi="Arial" w:cs="Arial"/>
          <w:sz w:val="24"/>
          <w:szCs w:val="24"/>
          <w:lang w:eastAsia="en-GB"/>
        </w:rPr>
        <w:t xml:space="preserve">. While Chemical, biological or radiological devices have not yet been used in the UK in a terrorist attack, there is still a danger that such methods could still be used.  </w:t>
      </w:r>
    </w:p>
    <w:p w14:paraId="1533B44F" w14:textId="77777777" w:rsidR="004645BD" w:rsidRPr="004645BD" w:rsidRDefault="004645BD" w:rsidP="004645BD">
      <w:pPr>
        <w:rPr>
          <w:rFonts w:ascii="Arial" w:eastAsia="Arial" w:hAnsi="Arial" w:cs="Arial"/>
          <w:sz w:val="24"/>
          <w:szCs w:val="24"/>
          <w:lang w:eastAsia="en-GB"/>
        </w:rPr>
      </w:pPr>
    </w:p>
    <w:p w14:paraId="7B9905ED" w14:textId="3B42FF84" w:rsidR="004645BD" w:rsidRDefault="004645BD" w:rsidP="004645BD">
      <w:pPr>
        <w:rPr>
          <w:rFonts w:ascii="Arial" w:eastAsia="Arial" w:hAnsi="Arial" w:cs="Arial"/>
          <w:sz w:val="24"/>
          <w:szCs w:val="24"/>
          <w:lang w:eastAsia="en-GB"/>
        </w:rPr>
      </w:pPr>
      <w:r w:rsidRPr="004645BD">
        <w:rPr>
          <w:rFonts w:ascii="Arial" w:eastAsia="Arial" w:hAnsi="Arial" w:cs="Arial"/>
          <w:sz w:val="24"/>
          <w:szCs w:val="24"/>
          <w:lang w:eastAsia="en-GB"/>
        </w:rPr>
        <w:t>To conclude, it is apparent that terrorism has links with other crimes, this can be for many reasons such as financial gain, recruitment, exploitation and drugs. This collaboration is indeed to help with the terrorism cause and facilitate its operations. Collaborative policing efforts have improvised and reduced the risk of being prone to such threats, they have achieved this through various covert and overt tactics such as the project servitor. From this study it has become clear that the main improvements have come about thanks to the interrelationships between different agencies such as the police force, local authorities, businesses and also the public. Such a united front is of utmost importance, especially in the current time period</w:t>
      </w:r>
      <w:r w:rsidR="003F0CC9" w:rsidRPr="004645BD">
        <w:rPr>
          <w:rFonts w:ascii="Arial" w:eastAsia="Arial" w:hAnsi="Arial" w:cs="Arial"/>
          <w:sz w:val="24"/>
          <w:szCs w:val="24"/>
          <w:lang w:eastAsia="en-GB"/>
        </w:rPr>
        <w:t>, where</w:t>
      </w:r>
      <w:r w:rsidRPr="004645BD">
        <w:rPr>
          <w:rFonts w:ascii="Arial" w:eastAsia="Arial" w:hAnsi="Arial" w:cs="Arial"/>
          <w:sz w:val="24"/>
          <w:szCs w:val="24"/>
          <w:lang w:eastAsia="en-GB"/>
        </w:rPr>
        <w:t xml:space="preserve"> the threat level is severe and has been for a long period of time, with threats coming from different terrorist groups who use different methods to carry out attacks. </w:t>
      </w:r>
    </w:p>
    <w:p w14:paraId="5DFA7AFD" w14:textId="77777777" w:rsidR="004645BD" w:rsidRDefault="004645BD" w:rsidP="004645BD">
      <w:pPr>
        <w:rPr>
          <w:rFonts w:ascii="Arial" w:eastAsia="Arial" w:hAnsi="Arial" w:cs="Arial"/>
          <w:b/>
          <w:sz w:val="24"/>
          <w:szCs w:val="24"/>
          <w:lang w:eastAsia="en-GB"/>
        </w:rPr>
      </w:pPr>
      <w:r w:rsidRPr="004645BD">
        <w:rPr>
          <w:rFonts w:ascii="Arial" w:eastAsia="Arial" w:hAnsi="Arial" w:cs="Arial"/>
          <w:b/>
          <w:sz w:val="24"/>
          <w:szCs w:val="24"/>
          <w:lang w:eastAsia="en-GB"/>
        </w:rPr>
        <w:t>Word Count: 978</w:t>
      </w:r>
    </w:p>
    <w:p w14:paraId="66794A9D" w14:textId="64C112C8" w:rsidR="00A349A2" w:rsidRPr="004645BD" w:rsidRDefault="00A349A2" w:rsidP="004645BD">
      <w:pPr>
        <w:rPr>
          <w:rFonts w:ascii="Arial" w:eastAsia="Arial" w:hAnsi="Arial" w:cs="Arial"/>
          <w:b/>
          <w:sz w:val="24"/>
          <w:szCs w:val="24"/>
          <w:lang w:eastAsia="en-GB"/>
        </w:rPr>
      </w:pPr>
      <w:r w:rsidRPr="00A349A2">
        <w:rPr>
          <w:rFonts w:ascii="Arial" w:eastAsia="Arial" w:hAnsi="Arial" w:cs="Arial"/>
          <w:b/>
          <w:lang w:eastAsia="en-GB"/>
        </w:rPr>
        <w:t xml:space="preserve">Bibliography </w:t>
      </w:r>
    </w:p>
    <w:p w14:paraId="56305DC6" w14:textId="16A57E5B" w:rsidR="00A349A2" w:rsidRPr="006D6F28" w:rsidRDefault="00A349A2" w:rsidP="00A349A2">
      <w:pPr>
        <w:spacing w:after="0" w:line="276" w:lineRule="auto"/>
        <w:rPr>
          <w:rFonts w:ascii="Arial" w:eastAsia="Arial" w:hAnsi="Arial" w:cs="Arial"/>
          <w:sz w:val="24"/>
          <w:szCs w:val="24"/>
          <w:lang w:eastAsia="en-GB"/>
        </w:rPr>
      </w:pPr>
    </w:p>
    <w:p w14:paraId="7C1E4C08" w14:textId="69341BFA" w:rsidR="009F6DA7" w:rsidRPr="006D6F28" w:rsidRDefault="006D6F28" w:rsidP="009F6DA7">
      <w:pPr>
        <w:rPr>
          <w:rFonts w:ascii="Arial" w:hAnsi="Arial" w:cs="Arial"/>
          <w:sz w:val="24"/>
          <w:szCs w:val="24"/>
        </w:rPr>
      </w:pPr>
      <w:r w:rsidRPr="006D6F28">
        <w:rPr>
          <w:rFonts w:ascii="Arial" w:hAnsi="Arial" w:cs="Arial"/>
          <w:sz w:val="24"/>
          <w:szCs w:val="24"/>
        </w:rPr>
        <w:t>Allen, J., (2020).</w:t>
      </w:r>
      <w:r w:rsidR="009F6DA7" w:rsidRPr="006D6F28">
        <w:rPr>
          <w:rFonts w:ascii="Arial" w:hAnsi="Arial" w:cs="Arial"/>
          <w:i/>
          <w:iCs/>
          <w:sz w:val="24"/>
          <w:szCs w:val="24"/>
        </w:rPr>
        <w:t>Advancing Counter-Terrorism Initiatives</w:t>
      </w:r>
      <w:r w:rsidRPr="006D6F28">
        <w:rPr>
          <w:rFonts w:ascii="Arial" w:hAnsi="Arial" w:cs="Arial"/>
          <w:sz w:val="24"/>
          <w:szCs w:val="24"/>
        </w:rPr>
        <w:t xml:space="preserve">. </w:t>
      </w:r>
      <w:r w:rsidR="009F6DA7" w:rsidRPr="006D6F28">
        <w:rPr>
          <w:rFonts w:ascii="Arial" w:hAnsi="Arial" w:cs="Arial"/>
          <w:sz w:val="24"/>
          <w:szCs w:val="24"/>
        </w:rPr>
        <w:t>Available at: &lt;https://www.gov.uk/government/speeches/advancing-counter-terrorism-initiat</w:t>
      </w:r>
      <w:r w:rsidRPr="006D6F28">
        <w:rPr>
          <w:rFonts w:ascii="Arial" w:hAnsi="Arial" w:cs="Arial"/>
          <w:sz w:val="24"/>
          <w:szCs w:val="24"/>
        </w:rPr>
        <w:t>ives&gt; Last accessed: 04/01/2021.</w:t>
      </w:r>
    </w:p>
    <w:p w14:paraId="3157DB40" w14:textId="77777777" w:rsidR="009F6DA7" w:rsidRPr="006D6F28" w:rsidRDefault="009F6DA7" w:rsidP="009F6DA7">
      <w:pPr>
        <w:rPr>
          <w:rFonts w:ascii="Arial" w:hAnsi="Arial" w:cs="Arial"/>
          <w:sz w:val="24"/>
          <w:szCs w:val="24"/>
        </w:rPr>
      </w:pPr>
    </w:p>
    <w:p w14:paraId="1282E1F9" w14:textId="7019A6EF" w:rsidR="009F6DA7" w:rsidRPr="006D6F28" w:rsidRDefault="009F6DA7" w:rsidP="009F6DA7">
      <w:pPr>
        <w:rPr>
          <w:rFonts w:ascii="Arial" w:hAnsi="Arial" w:cs="Arial"/>
          <w:sz w:val="24"/>
          <w:szCs w:val="24"/>
        </w:rPr>
      </w:pPr>
      <w:r w:rsidRPr="006D6F28">
        <w:rPr>
          <w:rFonts w:ascii="Arial" w:hAnsi="Arial" w:cs="Arial"/>
          <w:sz w:val="24"/>
          <w:szCs w:val="24"/>
        </w:rPr>
        <w:t xml:space="preserve">Basu, N., </w:t>
      </w:r>
      <w:r w:rsidR="006D6F28" w:rsidRPr="006D6F28">
        <w:rPr>
          <w:rFonts w:ascii="Arial" w:hAnsi="Arial" w:cs="Arial"/>
          <w:sz w:val="24"/>
          <w:szCs w:val="24"/>
        </w:rPr>
        <w:t>(</w:t>
      </w:r>
      <w:r w:rsidRPr="006D6F28">
        <w:rPr>
          <w:rFonts w:ascii="Arial" w:hAnsi="Arial" w:cs="Arial"/>
          <w:sz w:val="24"/>
          <w:szCs w:val="24"/>
        </w:rPr>
        <w:t>2019</w:t>
      </w:r>
      <w:r w:rsidR="006D6F28" w:rsidRPr="006D6F28">
        <w:rPr>
          <w:rFonts w:ascii="Arial" w:hAnsi="Arial" w:cs="Arial"/>
          <w:sz w:val="24"/>
          <w:szCs w:val="24"/>
        </w:rPr>
        <w:t>)</w:t>
      </w:r>
      <w:r w:rsidRPr="006D6F28">
        <w:rPr>
          <w:rFonts w:ascii="Arial" w:hAnsi="Arial" w:cs="Arial"/>
          <w:sz w:val="24"/>
          <w:szCs w:val="24"/>
        </w:rPr>
        <w:t>. </w:t>
      </w:r>
      <w:r w:rsidRPr="006D6F28">
        <w:rPr>
          <w:rFonts w:ascii="Arial" w:hAnsi="Arial" w:cs="Arial"/>
          <w:i/>
          <w:iCs/>
          <w:sz w:val="24"/>
          <w:szCs w:val="24"/>
        </w:rPr>
        <w:t>Counter-Terrorism And Border Security Act 2019</w:t>
      </w:r>
      <w:r w:rsidR="006D6F28" w:rsidRPr="006D6F28">
        <w:rPr>
          <w:rFonts w:ascii="Arial" w:hAnsi="Arial" w:cs="Arial"/>
          <w:sz w:val="24"/>
          <w:szCs w:val="24"/>
        </w:rPr>
        <w:t xml:space="preserve">. </w:t>
      </w:r>
      <w:r w:rsidRPr="006D6F28">
        <w:rPr>
          <w:rFonts w:ascii="Arial" w:hAnsi="Arial" w:cs="Arial"/>
          <w:sz w:val="24"/>
          <w:szCs w:val="24"/>
        </w:rPr>
        <w:t>Available at: &lt;https://assets.publishing.service.gov.uk/government/uploads/system/uploads/attachment_data/file/912091/2019-02</w:t>
      </w:r>
      <w:r w:rsidR="006D6F28" w:rsidRPr="006D6F28">
        <w:rPr>
          <w:rFonts w:ascii="Arial" w:hAnsi="Arial" w:cs="Arial"/>
          <w:sz w:val="24"/>
          <w:szCs w:val="24"/>
        </w:rPr>
        <w:t xml:space="preserve">-11_Traffic_Regulation_RA.pdf&gt; Last </w:t>
      </w:r>
      <w:r w:rsidRPr="006D6F28">
        <w:rPr>
          <w:rFonts w:ascii="Arial" w:hAnsi="Arial" w:cs="Arial"/>
          <w:sz w:val="24"/>
          <w:szCs w:val="24"/>
        </w:rPr>
        <w:t>Accessed</w:t>
      </w:r>
      <w:r w:rsidR="006D6F28" w:rsidRPr="006D6F28">
        <w:rPr>
          <w:rFonts w:ascii="Arial" w:hAnsi="Arial" w:cs="Arial"/>
          <w:sz w:val="24"/>
          <w:szCs w:val="24"/>
        </w:rPr>
        <w:t xml:space="preserve"> : 05/01/2021</w:t>
      </w:r>
      <w:r w:rsidRPr="006D6F28">
        <w:rPr>
          <w:rFonts w:ascii="Arial" w:hAnsi="Arial" w:cs="Arial"/>
          <w:sz w:val="24"/>
          <w:szCs w:val="24"/>
        </w:rPr>
        <w:t>.</w:t>
      </w:r>
    </w:p>
    <w:p w14:paraId="4223B804" w14:textId="77777777" w:rsidR="009F6DA7" w:rsidRPr="006D6F28" w:rsidRDefault="009F6DA7" w:rsidP="009F6DA7">
      <w:pPr>
        <w:spacing w:after="0" w:line="240" w:lineRule="auto"/>
        <w:rPr>
          <w:rFonts w:ascii="Arial" w:hAnsi="Arial" w:cs="Arial"/>
          <w:sz w:val="24"/>
          <w:szCs w:val="24"/>
        </w:rPr>
      </w:pPr>
    </w:p>
    <w:p w14:paraId="6F5751E2" w14:textId="69B093EA" w:rsidR="009F6DA7" w:rsidRPr="006D6F28" w:rsidRDefault="009F6DA7" w:rsidP="009F6DA7">
      <w:pPr>
        <w:rPr>
          <w:rFonts w:ascii="Arial" w:hAnsi="Arial" w:cs="Arial"/>
          <w:sz w:val="24"/>
          <w:szCs w:val="24"/>
        </w:rPr>
      </w:pPr>
      <w:r w:rsidRPr="006D6F28">
        <w:rPr>
          <w:rFonts w:ascii="Arial" w:hAnsi="Arial" w:cs="Arial"/>
          <w:sz w:val="24"/>
          <w:szCs w:val="24"/>
        </w:rPr>
        <w:t xml:space="preserve">Counter-Terrorism Committee, </w:t>
      </w:r>
      <w:r w:rsidR="006D6F28" w:rsidRPr="006D6F28">
        <w:rPr>
          <w:rFonts w:ascii="Arial" w:hAnsi="Arial" w:cs="Arial"/>
          <w:sz w:val="24"/>
          <w:szCs w:val="24"/>
        </w:rPr>
        <w:t>(</w:t>
      </w:r>
      <w:r w:rsidRPr="006D6F28">
        <w:rPr>
          <w:rFonts w:ascii="Arial" w:hAnsi="Arial" w:cs="Arial"/>
          <w:sz w:val="24"/>
          <w:szCs w:val="24"/>
        </w:rPr>
        <w:t>2016</w:t>
      </w:r>
      <w:r w:rsidR="006D6F28" w:rsidRPr="006D6F28">
        <w:rPr>
          <w:rFonts w:ascii="Arial" w:hAnsi="Arial" w:cs="Arial"/>
          <w:sz w:val="24"/>
          <w:szCs w:val="24"/>
        </w:rPr>
        <w:t>)</w:t>
      </w:r>
      <w:r w:rsidRPr="006D6F28">
        <w:rPr>
          <w:rFonts w:ascii="Arial" w:hAnsi="Arial" w:cs="Arial"/>
          <w:sz w:val="24"/>
          <w:szCs w:val="24"/>
        </w:rPr>
        <w:t>. </w:t>
      </w:r>
      <w:r w:rsidRPr="006D6F28">
        <w:rPr>
          <w:rFonts w:ascii="Arial" w:hAnsi="Arial" w:cs="Arial"/>
          <w:i/>
          <w:iCs/>
          <w:sz w:val="24"/>
          <w:szCs w:val="24"/>
        </w:rPr>
        <w:t>IDENTIFYING AND EXPLORING THE NEXUS BETWEEN HUMAN TRAFFICKING, TERRORISM, AND TERRORISM FINANCING</w:t>
      </w:r>
      <w:r w:rsidR="006D6F28" w:rsidRPr="006D6F28">
        <w:rPr>
          <w:rFonts w:ascii="Arial" w:hAnsi="Arial" w:cs="Arial"/>
          <w:sz w:val="24"/>
          <w:szCs w:val="24"/>
        </w:rPr>
        <w:t xml:space="preserve">. </w:t>
      </w:r>
      <w:r w:rsidRPr="006D6F28">
        <w:rPr>
          <w:rFonts w:ascii="Arial" w:hAnsi="Arial" w:cs="Arial"/>
          <w:sz w:val="24"/>
          <w:szCs w:val="24"/>
        </w:rPr>
        <w:t>Available at: &lt;https://www.un.org/sc/ctc/wp-content/uploads/2019/02/HT-te</w:t>
      </w:r>
      <w:r w:rsidR="006D6F28" w:rsidRPr="006D6F28">
        <w:rPr>
          <w:rFonts w:ascii="Arial" w:hAnsi="Arial" w:cs="Arial"/>
          <w:sz w:val="24"/>
          <w:szCs w:val="24"/>
        </w:rPr>
        <w:t xml:space="preserve">rrorism-nexus-CTED-report.pdf&gt; Last </w:t>
      </w:r>
      <w:r w:rsidRPr="006D6F28">
        <w:rPr>
          <w:rFonts w:ascii="Arial" w:hAnsi="Arial" w:cs="Arial"/>
          <w:sz w:val="24"/>
          <w:szCs w:val="24"/>
        </w:rPr>
        <w:t>Accessed</w:t>
      </w:r>
      <w:r w:rsidR="006D6F28" w:rsidRPr="006D6F28">
        <w:rPr>
          <w:rFonts w:ascii="Arial" w:hAnsi="Arial" w:cs="Arial"/>
          <w:sz w:val="24"/>
          <w:szCs w:val="24"/>
        </w:rPr>
        <w:t xml:space="preserve"> :</w:t>
      </w:r>
      <w:r w:rsidRPr="006D6F28">
        <w:rPr>
          <w:rFonts w:ascii="Arial" w:hAnsi="Arial" w:cs="Arial"/>
          <w:sz w:val="24"/>
          <w:szCs w:val="24"/>
        </w:rPr>
        <w:t xml:space="preserve"> </w:t>
      </w:r>
      <w:r w:rsidR="006D6F28" w:rsidRPr="006D6F28">
        <w:rPr>
          <w:rFonts w:ascii="Arial" w:hAnsi="Arial" w:cs="Arial"/>
          <w:sz w:val="24"/>
          <w:szCs w:val="24"/>
        </w:rPr>
        <w:t>04/01/2021</w:t>
      </w:r>
      <w:r w:rsidRPr="006D6F28">
        <w:rPr>
          <w:rFonts w:ascii="Arial" w:hAnsi="Arial" w:cs="Arial"/>
          <w:sz w:val="24"/>
          <w:szCs w:val="24"/>
        </w:rPr>
        <w:t>.</w:t>
      </w:r>
    </w:p>
    <w:p w14:paraId="03ED428B" w14:textId="77777777" w:rsidR="009F6DA7" w:rsidRPr="006D6F28" w:rsidRDefault="009F6DA7" w:rsidP="009F6DA7">
      <w:pPr>
        <w:spacing w:line="256" w:lineRule="auto"/>
        <w:rPr>
          <w:rFonts w:ascii="Arial" w:hAnsi="Arial" w:cs="Arial"/>
          <w:color w:val="000000"/>
          <w:sz w:val="24"/>
          <w:szCs w:val="24"/>
        </w:rPr>
      </w:pPr>
      <w:r w:rsidRPr="006D6F28">
        <w:rPr>
          <w:rFonts w:ascii="Arial" w:hAnsi="Arial" w:cs="Arial"/>
          <w:color w:val="000000"/>
          <w:sz w:val="24"/>
          <w:szCs w:val="24"/>
        </w:rPr>
        <w:t>College of policing . (2017). </w:t>
      </w:r>
      <w:r w:rsidRPr="006D6F28">
        <w:rPr>
          <w:rFonts w:ascii="Arial" w:hAnsi="Arial" w:cs="Arial"/>
          <w:i/>
          <w:iCs/>
          <w:color w:val="000000"/>
          <w:sz w:val="24"/>
          <w:szCs w:val="24"/>
        </w:rPr>
        <w:t>Hot spots policing.</w:t>
      </w:r>
      <w:r w:rsidRPr="006D6F28">
        <w:rPr>
          <w:rFonts w:ascii="Arial" w:hAnsi="Arial" w:cs="Arial"/>
          <w:color w:val="000000"/>
          <w:sz w:val="24"/>
          <w:szCs w:val="24"/>
        </w:rPr>
        <w:t> Available: https://whatworks.college.police.uk/toolkit/Pages/Intervention.aspx?InterventionID=46. Last accessed 09/01/2021</w:t>
      </w:r>
    </w:p>
    <w:p w14:paraId="401E704A" w14:textId="77777777" w:rsidR="009F6DA7" w:rsidRPr="006D6F28" w:rsidRDefault="009F6DA7" w:rsidP="009F6DA7">
      <w:pPr>
        <w:spacing w:line="256" w:lineRule="auto"/>
        <w:rPr>
          <w:rFonts w:ascii="Arial" w:hAnsi="Arial" w:cs="Arial"/>
          <w:color w:val="000000"/>
          <w:sz w:val="24"/>
          <w:szCs w:val="24"/>
        </w:rPr>
      </w:pPr>
      <w:r w:rsidRPr="006D6F28">
        <w:rPr>
          <w:rFonts w:ascii="Arial" w:hAnsi="Arial" w:cs="Arial"/>
          <w:color w:val="000000"/>
          <w:sz w:val="24"/>
          <w:szCs w:val="24"/>
        </w:rPr>
        <w:t>College of policing . (2020). </w:t>
      </w:r>
      <w:r w:rsidRPr="006D6F28">
        <w:rPr>
          <w:rFonts w:ascii="Arial" w:hAnsi="Arial" w:cs="Arial"/>
          <w:i/>
          <w:iCs/>
          <w:color w:val="000000"/>
          <w:sz w:val="24"/>
          <w:szCs w:val="24"/>
        </w:rPr>
        <w:t>Problem-orientated policing NEW.</w:t>
      </w:r>
      <w:r w:rsidRPr="006D6F28">
        <w:rPr>
          <w:rFonts w:ascii="Arial" w:hAnsi="Arial" w:cs="Arial"/>
          <w:color w:val="000000"/>
          <w:sz w:val="24"/>
          <w:szCs w:val="24"/>
        </w:rPr>
        <w:t> Available: https://whatworks.college.police.uk/toolkit/Pages/Intervention.aspx?InterventionID=47. Last accessed 09/01/2021.</w:t>
      </w:r>
    </w:p>
    <w:p w14:paraId="6AC69DA6" w14:textId="77777777" w:rsidR="009F6DA7" w:rsidRPr="006D6F28" w:rsidRDefault="009F6DA7" w:rsidP="009F6DA7">
      <w:pPr>
        <w:spacing w:line="256" w:lineRule="auto"/>
        <w:rPr>
          <w:rFonts w:ascii="Arial" w:hAnsi="Arial" w:cs="Arial"/>
          <w:color w:val="000000"/>
          <w:sz w:val="24"/>
          <w:szCs w:val="24"/>
        </w:rPr>
      </w:pPr>
      <w:r w:rsidRPr="006D6F28">
        <w:rPr>
          <w:rFonts w:ascii="Arial" w:hAnsi="Arial" w:cs="Arial"/>
          <w:color w:val="000000"/>
          <w:sz w:val="24"/>
          <w:szCs w:val="24"/>
        </w:rPr>
        <w:t>Dan Brandon. (2015). </w:t>
      </w:r>
      <w:r w:rsidRPr="006D6F28">
        <w:rPr>
          <w:rFonts w:ascii="Arial" w:hAnsi="Arial" w:cs="Arial"/>
          <w:i/>
          <w:iCs/>
          <w:color w:val="000000"/>
          <w:sz w:val="24"/>
          <w:szCs w:val="24"/>
        </w:rPr>
        <w:t>The Use and Effectiveness of Problem-Oriented Policing.</w:t>
      </w:r>
      <w:r w:rsidRPr="006D6F28">
        <w:rPr>
          <w:rFonts w:ascii="Arial" w:hAnsi="Arial" w:cs="Arial"/>
          <w:color w:val="000000"/>
          <w:sz w:val="24"/>
          <w:szCs w:val="24"/>
        </w:rPr>
        <w:t> Available: http://www.inquiriesjournal.com/articles/1028/the-use-and-effectiveness-of-problem-oriented-policing. Last accessed 09/01/2021</w:t>
      </w:r>
    </w:p>
    <w:p w14:paraId="609AD02E" w14:textId="77777777" w:rsidR="009F6DA7" w:rsidRPr="006D6F28" w:rsidRDefault="009F6DA7" w:rsidP="009F6DA7">
      <w:pPr>
        <w:shd w:val="clear" w:color="auto" w:fill="FFFFFF"/>
        <w:spacing w:after="0" w:line="276" w:lineRule="auto"/>
        <w:rPr>
          <w:rFonts w:ascii="Arial" w:eastAsia="Arial" w:hAnsi="Arial" w:cs="Arial"/>
          <w:sz w:val="24"/>
          <w:szCs w:val="24"/>
          <w:lang w:eastAsia="en-GB"/>
        </w:rPr>
      </w:pPr>
    </w:p>
    <w:p w14:paraId="2E315DB0" w14:textId="77777777" w:rsidR="009F6DA7" w:rsidRPr="006D6F28" w:rsidRDefault="009F6DA7" w:rsidP="009F6DA7">
      <w:pPr>
        <w:shd w:val="clear" w:color="auto" w:fill="FFFFFF"/>
        <w:spacing w:after="0" w:line="276" w:lineRule="auto"/>
        <w:rPr>
          <w:rFonts w:ascii="Arial" w:eastAsia="Arial" w:hAnsi="Arial" w:cs="Arial"/>
          <w:sz w:val="24"/>
          <w:szCs w:val="24"/>
          <w:lang w:eastAsia="en-GB"/>
        </w:rPr>
      </w:pPr>
      <w:r w:rsidRPr="006D6F28">
        <w:rPr>
          <w:rFonts w:ascii="Arial" w:eastAsia="Arial" w:hAnsi="Arial" w:cs="Arial"/>
          <w:sz w:val="24"/>
          <w:szCs w:val="24"/>
          <w:lang w:eastAsia="en-GB"/>
        </w:rPr>
        <w:t xml:space="preserve">Dodd, v. (2017). The Guardian: </w:t>
      </w:r>
      <w:r w:rsidRPr="006D6F28">
        <w:rPr>
          <w:rFonts w:ascii="Arial" w:eastAsia="Arial" w:hAnsi="Arial" w:cs="Arial"/>
          <w:i/>
          <w:sz w:val="24"/>
          <w:szCs w:val="24"/>
          <w:lang w:eastAsia="en-GB"/>
        </w:rPr>
        <w:t>Trial of Cardiff Three police collapsed due to human error, inquiry finds.</w:t>
      </w:r>
      <w:r w:rsidRPr="006D6F28">
        <w:rPr>
          <w:rFonts w:ascii="Arial" w:eastAsia="Arial" w:hAnsi="Arial" w:cs="Arial"/>
          <w:sz w:val="24"/>
          <w:szCs w:val="24"/>
          <w:lang w:eastAsia="en-GB"/>
        </w:rPr>
        <w:t xml:space="preserve">  </w:t>
      </w:r>
    </w:p>
    <w:p w14:paraId="36E3EEC6" w14:textId="77777777" w:rsidR="009F6DA7" w:rsidRPr="006D6F28" w:rsidRDefault="009F6DA7" w:rsidP="009F6DA7">
      <w:pPr>
        <w:shd w:val="clear" w:color="auto" w:fill="FFFFFF"/>
        <w:spacing w:after="0" w:line="276" w:lineRule="auto"/>
        <w:rPr>
          <w:rFonts w:ascii="Arial" w:eastAsia="Arial" w:hAnsi="Arial" w:cs="Arial"/>
          <w:sz w:val="24"/>
          <w:szCs w:val="24"/>
          <w:lang w:eastAsia="en-GB"/>
        </w:rPr>
      </w:pPr>
      <w:r w:rsidRPr="006D6F28">
        <w:rPr>
          <w:rFonts w:ascii="Arial" w:eastAsia="Arial" w:hAnsi="Arial" w:cs="Arial"/>
          <w:sz w:val="24"/>
          <w:szCs w:val="24"/>
          <w:lang w:eastAsia="en-GB"/>
        </w:rPr>
        <w:lastRenderedPageBreak/>
        <w:t xml:space="preserve">Available at: </w:t>
      </w:r>
      <w:hyperlink r:id="rId12">
        <w:r w:rsidRPr="006D6F28">
          <w:rPr>
            <w:rFonts w:ascii="Arial" w:eastAsia="Arial" w:hAnsi="Arial" w:cs="Arial"/>
            <w:color w:val="1155CC"/>
            <w:sz w:val="24"/>
            <w:szCs w:val="24"/>
            <w:u w:val="single"/>
            <w:lang w:eastAsia="en-GB"/>
          </w:rPr>
          <w:t>https://www.theguardian.com/uk-news/2017/jul/18/trial-of-cardiff-three-police-collapsed-due-to-human-error-inquiry-finds</w:t>
        </w:r>
      </w:hyperlink>
      <w:r w:rsidRPr="006D6F28">
        <w:rPr>
          <w:rFonts w:ascii="Arial" w:eastAsia="Arial" w:hAnsi="Arial" w:cs="Arial"/>
          <w:sz w:val="24"/>
          <w:szCs w:val="24"/>
          <w:lang w:eastAsia="en-GB"/>
        </w:rPr>
        <w:t>.</w:t>
      </w:r>
    </w:p>
    <w:p w14:paraId="614BE07E" w14:textId="77777777" w:rsidR="009F6DA7" w:rsidRPr="006D6F28" w:rsidRDefault="009F6DA7" w:rsidP="009F6DA7">
      <w:pPr>
        <w:shd w:val="clear" w:color="auto" w:fill="FFFFFF"/>
        <w:spacing w:after="0" w:line="276" w:lineRule="auto"/>
        <w:rPr>
          <w:rFonts w:ascii="Arial" w:eastAsia="Arial" w:hAnsi="Arial" w:cs="Arial"/>
          <w:sz w:val="24"/>
          <w:szCs w:val="24"/>
          <w:lang w:eastAsia="en-GB"/>
        </w:rPr>
      </w:pPr>
      <w:r w:rsidRPr="006D6F28">
        <w:rPr>
          <w:rFonts w:ascii="Arial" w:eastAsia="Arial" w:hAnsi="Arial" w:cs="Arial"/>
          <w:sz w:val="24"/>
          <w:szCs w:val="24"/>
          <w:lang w:eastAsia="en-GB"/>
        </w:rPr>
        <w:t>Date accessed: 02/01/2021</w:t>
      </w:r>
    </w:p>
    <w:p w14:paraId="36F03550" w14:textId="77777777" w:rsidR="009F6DA7" w:rsidRPr="006D6F28" w:rsidRDefault="009F6DA7" w:rsidP="009F6DA7">
      <w:pPr>
        <w:spacing w:after="0" w:line="276" w:lineRule="auto"/>
        <w:rPr>
          <w:rFonts w:ascii="Arial" w:eastAsia="Arial" w:hAnsi="Arial" w:cs="Arial"/>
          <w:sz w:val="24"/>
          <w:szCs w:val="24"/>
          <w:lang w:eastAsia="en-GB"/>
        </w:rPr>
      </w:pPr>
    </w:p>
    <w:p w14:paraId="383A1B59" w14:textId="77777777" w:rsidR="009F6DA7" w:rsidRPr="006D6F28" w:rsidRDefault="009F6DA7" w:rsidP="009F6DA7">
      <w:pPr>
        <w:spacing w:after="0" w:line="276" w:lineRule="auto"/>
        <w:rPr>
          <w:rFonts w:ascii="Arial" w:eastAsia="Arial" w:hAnsi="Arial" w:cs="Arial"/>
          <w:sz w:val="24"/>
          <w:szCs w:val="24"/>
          <w:lang w:eastAsia="en-GB"/>
        </w:rPr>
      </w:pPr>
      <w:r w:rsidRPr="006D6F28">
        <w:rPr>
          <w:rFonts w:ascii="Arial" w:eastAsia="Arial" w:hAnsi="Arial" w:cs="Arial"/>
          <w:sz w:val="24"/>
          <w:szCs w:val="24"/>
          <w:lang w:eastAsia="en-GB"/>
        </w:rPr>
        <w:t xml:space="preserve">Lloyd, K. and Foster, J. (2009). </w:t>
      </w:r>
      <w:r w:rsidRPr="006D6F28">
        <w:rPr>
          <w:rFonts w:ascii="Arial" w:eastAsia="Arial" w:hAnsi="Arial" w:cs="Arial"/>
          <w:i/>
          <w:sz w:val="24"/>
          <w:szCs w:val="24"/>
          <w:lang w:eastAsia="en-GB"/>
        </w:rPr>
        <w:t>Citizen Focus and Community Engagement</w:t>
      </w:r>
      <w:r w:rsidRPr="006D6F28">
        <w:rPr>
          <w:rFonts w:ascii="Arial" w:eastAsia="Arial" w:hAnsi="Arial" w:cs="Arial"/>
          <w:sz w:val="24"/>
          <w:szCs w:val="24"/>
          <w:lang w:eastAsia="en-GB"/>
        </w:rPr>
        <w:t>. The Police Foundation.</w:t>
      </w:r>
    </w:p>
    <w:p w14:paraId="283804A5" w14:textId="77777777" w:rsidR="009F6DA7" w:rsidRPr="006D6F28" w:rsidRDefault="009F6DA7" w:rsidP="009F6DA7">
      <w:pPr>
        <w:spacing w:after="0" w:line="276" w:lineRule="auto"/>
        <w:rPr>
          <w:rFonts w:ascii="Arial" w:eastAsia="Arial" w:hAnsi="Arial" w:cs="Arial"/>
          <w:sz w:val="24"/>
          <w:szCs w:val="24"/>
          <w:lang w:eastAsia="en-GB"/>
        </w:rPr>
      </w:pPr>
    </w:p>
    <w:p w14:paraId="0816E338" w14:textId="19748DA6" w:rsidR="009F6DA7" w:rsidRPr="006D6F28" w:rsidRDefault="009F6DA7" w:rsidP="009F6DA7">
      <w:pPr>
        <w:rPr>
          <w:rFonts w:ascii="Arial" w:hAnsi="Arial" w:cs="Arial"/>
          <w:sz w:val="24"/>
          <w:szCs w:val="24"/>
        </w:rPr>
      </w:pPr>
      <w:r w:rsidRPr="006D6F28">
        <w:rPr>
          <w:rFonts w:ascii="Arial" w:hAnsi="Arial" w:cs="Arial"/>
          <w:sz w:val="24"/>
          <w:szCs w:val="24"/>
        </w:rPr>
        <w:t xml:space="preserve">Makarenko, T., </w:t>
      </w:r>
      <w:r w:rsidR="006D6F28" w:rsidRPr="006D6F28">
        <w:rPr>
          <w:rFonts w:ascii="Arial" w:hAnsi="Arial" w:cs="Arial"/>
          <w:sz w:val="24"/>
          <w:szCs w:val="24"/>
        </w:rPr>
        <w:t>(</w:t>
      </w:r>
      <w:r w:rsidRPr="006D6F28">
        <w:rPr>
          <w:rFonts w:ascii="Arial" w:hAnsi="Arial" w:cs="Arial"/>
          <w:sz w:val="24"/>
          <w:szCs w:val="24"/>
        </w:rPr>
        <w:t>2012</w:t>
      </w:r>
      <w:r w:rsidR="006D6F28" w:rsidRPr="006D6F28">
        <w:rPr>
          <w:rFonts w:ascii="Arial" w:hAnsi="Arial" w:cs="Arial"/>
          <w:sz w:val="24"/>
          <w:szCs w:val="24"/>
        </w:rPr>
        <w:t>)</w:t>
      </w:r>
      <w:r w:rsidRPr="006D6F28">
        <w:rPr>
          <w:rFonts w:ascii="Arial" w:hAnsi="Arial" w:cs="Arial"/>
          <w:sz w:val="24"/>
          <w:szCs w:val="24"/>
        </w:rPr>
        <w:t>. </w:t>
      </w:r>
      <w:r w:rsidRPr="006D6F28">
        <w:rPr>
          <w:rFonts w:ascii="Arial" w:hAnsi="Arial" w:cs="Arial"/>
          <w:i/>
          <w:iCs/>
          <w:sz w:val="24"/>
          <w:szCs w:val="24"/>
        </w:rPr>
        <w:t>Links Between Terrorist And Organised Crime Groups In The European Union</w:t>
      </w:r>
      <w:r w:rsidRPr="006D6F28">
        <w:rPr>
          <w:rFonts w:ascii="Arial" w:hAnsi="Arial" w:cs="Arial"/>
          <w:sz w:val="24"/>
          <w:szCs w:val="24"/>
        </w:rPr>
        <w:t>. Available at: &lt;https://www.europarl.europa.eu/RegData/etudes/etudes/join/2012/462503/IP</w:t>
      </w:r>
      <w:r w:rsidR="006D6F28" w:rsidRPr="006D6F28">
        <w:rPr>
          <w:rFonts w:ascii="Arial" w:hAnsi="Arial" w:cs="Arial"/>
          <w:sz w:val="24"/>
          <w:szCs w:val="24"/>
        </w:rPr>
        <w:t>OL-LIBE_ET(2012)462503_EN.pdf&gt; Last Accessed: 04/01/2021</w:t>
      </w:r>
      <w:r w:rsidRPr="006D6F28">
        <w:rPr>
          <w:rFonts w:ascii="Arial" w:hAnsi="Arial" w:cs="Arial"/>
          <w:sz w:val="24"/>
          <w:szCs w:val="24"/>
        </w:rPr>
        <w:t>.</w:t>
      </w:r>
    </w:p>
    <w:p w14:paraId="71179470" w14:textId="77777777" w:rsidR="009F6DA7" w:rsidRPr="006D6F28" w:rsidRDefault="009F6DA7" w:rsidP="009F6DA7">
      <w:pPr>
        <w:spacing w:after="0" w:line="276" w:lineRule="auto"/>
        <w:rPr>
          <w:rFonts w:ascii="Arial" w:eastAsia="Arial" w:hAnsi="Arial" w:cs="Arial"/>
          <w:sz w:val="24"/>
          <w:szCs w:val="24"/>
          <w:lang w:eastAsia="en-GB"/>
        </w:rPr>
      </w:pPr>
    </w:p>
    <w:p w14:paraId="30A67643" w14:textId="77777777" w:rsidR="009F6DA7" w:rsidRPr="006D6F28" w:rsidRDefault="009F6DA7" w:rsidP="009F6DA7">
      <w:pPr>
        <w:spacing w:after="0" w:line="276" w:lineRule="auto"/>
        <w:rPr>
          <w:rFonts w:ascii="Arial" w:eastAsia="Arial" w:hAnsi="Arial" w:cs="Arial"/>
          <w:sz w:val="24"/>
          <w:szCs w:val="24"/>
          <w:lang w:eastAsia="en-GB"/>
        </w:rPr>
      </w:pPr>
    </w:p>
    <w:p w14:paraId="7D13BFA1" w14:textId="77777777" w:rsidR="009F6DA7" w:rsidRPr="006D6F28" w:rsidRDefault="009F6DA7" w:rsidP="009F6DA7">
      <w:pPr>
        <w:shd w:val="clear" w:color="auto" w:fill="FFFFFF"/>
        <w:spacing w:after="0" w:line="276" w:lineRule="auto"/>
        <w:rPr>
          <w:rFonts w:ascii="Arial" w:eastAsia="Arial" w:hAnsi="Arial" w:cs="Arial"/>
          <w:sz w:val="24"/>
          <w:szCs w:val="24"/>
          <w:lang w:eastAsia="en-GB"/>
        </w:rPr>
      </w:pPr>
      <w:r w:rsidRPr="006D6F28">
        <w:rPr>
          <w:rFonts w:ascii="Arial" w:eastAsia="Arial" w:hAnsi="Arial" w:cs="Arial"/>
          <w:sz w:val="24"/>
          <w:szCs w:val="24"/>
          <w:lang w:eastAsia="en-GB"/>
        </w:rPr>
        <w:t xml:space="preserve">McEvoy, J. (2020). Forbs: </w:t>
      </w:r>
      <w:r w:rsidRPr="006D6F28">
        <w:rPr>
          <w:rFonts w:ascii="Arial" w:eastAsia="Arial" w:hAnsi="Arial" w:cs="Arial"/>
          <w:i/>
          <w:sz w:val="24"/>
          <w:szCs w:val="24"/>
          <w:lang w:eastAsia="en-GB"/>
        </w:rPr>
        <w:t>New transcripts reveal how suspicion over counterfeit money escalated to the death of George floyd.</w:t>
      </w:r>
      <w:r w:rsidRPr="006D6F28">
        <w:rPr>
          <w:rFonts w:ascii="Arial" w:eastAsia="Arial" w:hAnsi="Arial" w:cs="Arial"/>
          <w:sz w:val="24"/>
          <w:szCs w:val="24"/>
          <w:lang w:eastAsia="en-GB"/>
        </w:rPr>
        <w:t xml:space="preserve"> </w:t>
      </w:r>
    </w:p>
    <w:p w14:paraId="79AB74C7" w14:textId="77777777" w:rsidR="009F6DA7" w:rsidRPr="006D6F28" w:rsidRDefault="009F6DA7" w:rsidP="009F6DA7">
      <w:pPr>
        <w:shd w:val="clear" w:color="auto" w:fill="FFFFFF"/>
        <w:spacing w:after="0" w:line="276" w:lineRule="auto"/>
        <w:rPr>
          <w:rFonts w:ascii="Arial" w:eastAsia="Arial" w:hAnsi="Arial" w:cs="Arial"/>
          <w:sz w:val="24"/>
          <w:szCs w:val="24"/>
          <w:lang w:eastAsia="en-GB"/>
        </w:rPr>
      </w:pPr>
      <w:r w:rsidRPr="006D6F28">
        <w:rPr>
          <w:rFonts w:ascii="Arial" w:eastAsia="Arial" w:hAnsi="Arial" w:cs="Arial"/>
          <w:sz w:val="24"/>
          <w:szCs w:val="24"/>
          <w:lang w:eastAsia="en-GB"/>
        </w:rPr>
        <w:t xml:space="preserve">Available at: </w:t>
      </w:r>
      <w:hyperlink r:id="rId13">
        <w:r w:rsidRPr="006D6F28">
          <w:rPr>
            <w:rFonts w:ascii="Arial" w:eastAsia="Arial" w:hAnsi="Arial" w:cs="Arial"/>
            <w:color w:val="1155CC"/>
            <w:sz w:val="24"/>
            <w:szCs w:val="24"/>
            <w:u w:val="single"/>
            <w:lang w:eastAsia="en-GB"/>
          </w:rPr>
          <w:t>https://www.forbes.com/sites/jemimamcevoy/2020/07/08/new-transcripts-reveal-how-suspicion-over-counterfeit-money-escalated-into-the-death-of-george-floyd/</w:t>
        </w:r>
      </w:hyperlink>
    </w:p>
    <w:p w14:paraId="41ABE8B5" w14:textId="77777777" w:rsidR="009F6DA7" w:rsidRPr="006D6F28" w:rsidRDefault="009F6DA7" w:rsidP="009F6DA7">
      <w:pPr>
        <w:shd w:val="clear" w:color="auto" w:fill="FFFFFF"/>
        <w:spacing w:after="0" w:line="276" w:lineRule="auto"/>
        <w:rPr>
          <w:rFonts w:ascii="Arial" w:eastAsia="Arial" w:hAnsi="Arial" w:cs="Arial"/>
          <w:sz w:val="24"/>
          <w:szCs w:val="24"/>
          <w:lang w:eastAsia="en-GB"/>
        </w:rPr>
      </w:pPr>
      <w:r w:rsidRPr="006D6F28">
        <w:rPr>
          <w:rFonts w:ascii="Arial" w:eastAsia="Arial" w:hAnsi="Arial" w:cs="Arial"/>
          <w:sz w:val="24"/>
          <w:szCs w:val="24"/>
          <w:lang w:eastAsia="en-GB"/>
        </w:rPr>
        <w:t>Date accessed: 02/01/2021</w:t>
      </w:r>
    </w:p>
    <w:p w14:paraId="7B0B4FAD" w14:textId="77777777" w:rsidR="009F6DA7" w:rsidRPr="006D6F28" w:rsidRDefault="009F6DA7" w:rsidP="009F6DA7">
      <w:pPr>
        <w:shd w:val="clear" w:color="auto" w:fill="FFFFFF"/>
        <w:spacing w:after="0" w:line="276" w:lineRule="auto"/>
        <w:rPr>
          <w:rFonts w:ascii="Arial" w:eastAsia="Arial" w:hAnsi="Arial" w:cs="Arial"/>
          <w:sz w:val="24"/>
          <w:szCs w:val="24"/>
          <w:lang w:eastAsia="en-GB"/>
        </w:rPr>
      </w:pPr>
    </w:p>
    <w:p w14:paraId="7BFC9D93" w14:textId="05C3628D" w:rsidR="009F6DA7" w:rsidRPr="006D6F28" w:rsidRDefault="009F6DA7" w:rsidP="009F6DA7">
      <w:pPr>
        <w:rPr>
          <w:rFonts w:ascii="Arial" w:hAnsi="Arial" w:cs="Arial"/>
          <w:sz w:val="24"/>
          <w:szCs w:val="24"/>
        </w:rPr>
      </w:pPr>
      <w:r w:rsidRPr="006D6F28">
        <w:rPr>
          <w:rFonts w:ascii="Arial" w:hAnsi="Arial" w:cs="Arial"/>
          <w:sz w:val="24"/>
          <w:szCs w:val="24"/>
        </w:rPr>
        <w:t xml:space="preserve">Met police, </w:t>
      </w:r>
      <w:r w:rsidR="006D6F28" w:rsidRPr="006D6F28">
        <w:rPr>
          <w:rFonts w:ascii="Arial" w:hAnsi="Arial" w:cs="Arial"/>
          <w:sz w:val="24"/>
          <w:szCs w:val="24"/>
        </w:rPr>
        <w:t>(</w:t>
      </w:r>
      <w:r w:rsidRPr="006D6F28">
        <w:rPr>
          <w:rFonts w:ascii="Arial" w:hAnsi="Arial" w:cs="Arial"/>
          <w:sz w:val="24"/>
          <w:szCs w:val="24"/>
        </w:rPr>
        <w:t>2020</w:t>
      </w:r>
      <w:r w:rsidR="006D6F28" w:rsidRPr="006D6F28">
        <w:rPr>
          <w:rFonts w:ascii="Arial" w:hAnsi="Arial" w:cs="Arial"/>
          <w:sz w:val="24"/>
          <w:szCs w:val="24"/>
        </w:rPr>
        <w:t>)</w:t>
      </w:r>
      <w:r w:rsidRPr="006D6F28">
        <w:rPr>
          <w:rFonts w:ascii="Arial" w:hAnsi="Arial" w:cs="Arial"/>
          <w:sz w:val="24"/>
          <w:szCs w:val="24"/>
        </w:rPr>
        <w:t>. </w:t>
      </w:r>
      <w:r w:rsidRPr="006D6F28">
        <w:rPr>
          <w:rFonts w:ascii="Arial" w:hAnsi="Arial" w:cs="Arial"/>
          <w:i/>
          <w:iCs/>
          <w:sz w:val="24"/>
          <w:szCs w:val="24"/>
        </w:rPr>
        <w:t>Project Servator</w:t>
      </w:r>
      <w:r w:rsidRPr="006D6F28">
        <w:rPr>
          <w:rFonts w:ascii="Arial" w:hAnsi="Arial" w:cs="Arial"/>
          <w:sz w:val="24"/>
          <w:szCs w:val="24"/>
        </w:rPr>
        <w:t>. Available at: &lt;https://www.met.police.uk/advice/advice-and-information/wsi/watch-schemes-ini</w:t>
      </w:r>
      <w:r w:rsidR="006D6F28" w:rsidRPr="006D6F28">
        <w:rPr>
          <w:rFonts w:ascii="Arial" w:hAnsi="Arial" w:cs="Arial"/>
          <w:sz w:val="24"/>
          <w:szCs w:val="24"/>
        </w:rPr>
        <w:t xml:space="preserve">tiatives/ps/project-servator/&gt; Last </w:t>
      </w:r>
      <w:r w:rsidRPr="006D6F28">
        <w:rPr>
          <w:rFonts w:ascii="Arial" w:hAnsi="Arial" w:cs="Arial"/>
          <w:sz w:val="24"/>
          <w:szCs w:val="24"/>
        </w:rPr>
        <w:t xml:space="preserve">Accessed </w:t>
      </w:r>
      <w:r w:rsidR="006D6F28" w:rsidRPr="006D6F28">
        <w:rPr>
          <w:rFonts w:ascii="Arial" w:hAnsi="Arial" w:cs="Arial"/>
          <w:sz w:val="24"/>
          <w:szCs w:val="24"/>
        </w:rPr>
        <w:t>05/01/2021</w:t>
      </w:r>
      <w:r w:rsidRPr="006D6F28">
        <w:rPr>
          <w:rFonts w:ascii="Arial" w:hAnsi="Arial" w:cs="Arial"/>
          <w:sz w:val="24"/>
          <w:szCs w:val="24"/>
        </w:rPr>
        <w:t>.</w:t>
      </w:r>
    </w:p>
    <w:p w14:paraId="253608D0" w14:textId="77777777" w:rsidR="009F6DA7" w:rsidRPr="006D6F28" w:rsidRDefault="009F6DA7" w:rsidP="009F6DA7">
      <w:pPr>
        <w:shd w:val="clear" w:color="auto" w:fill="FFFFFF"/>
        <w:spacing w:after="0" w:line="276" w:lineRule="auto"/>
        <w:rPr>
          <w:rFonts w:ascii="Arial" w:eastAsia="Arial" w:hAnsi="Arial" w:cs="Arial"/>
          <w:sz w:val="24"/>
          <w:szCs w:val="24"/>
          <w:lang w:eastAsia="en-GB"/>
        </w:rPr>
      </w:pPr>
    </w:p>
    <w:p w14:paraId="24FCE982" w14:textId="77777777" w:rsidR="009F6DA7" w:rsidRPr="006D6F28" w:rsidRDefault="009F6DA7" w:rsidP="009F6DA7">
      <w:pPr>
        <w:shd w:val="clear" w:color="auto" w:fill="FFFFFF"/>
        <w:spacing w:after="0" w:line="276" w:lineRule="auto"/>
        <w:rPr>
          <w:rFonts w:ascii="Arial" w:eastAsia="Arial" w:hAnsi="Arial" w:cs="Arial"/>
          <w:sz w:val="24"/>
          <w:szCs w:val="24"/>
          <w:lang w:eastAsia="en-GB"/>
        </w:rPr>
      </w:pPr>
      <w:r w:rsidRPr="006D6F28">
        <w:rPr>
          <w:rFonts w:ascii="Arial" w:eastAsia="Arial" w:hAnsi="Arial" w:cs="Arial"/>
          <w:sz w:val="24"/>
          <w:szCs w:val="24"/>
          <w:lang w:eastAsia="en-GB"/>
        </w:rPr>
        <w:t xml:space="preserve">Myhill, A. (2012). </w:t>
      </w:r>
      <w:r w:rsidRPr="006D6F28">
        <w:rPr>
          <w:rFonts w:ascii="Arial" w:eastAsia="Arial" w:hAnsi="Arial" w:cs="Arial"/>
          <w:i/>
          <w:sz w:val="24"/>
          <w:szCs w:val="24"/>
          <w:lang w:eastAsia="en-GB"/>
        </w:rPr>
        <w:t>Community engagement in policing</w:t>
      </w:r>
      <w:r w:rsidRPr="006D6F28">
        <w:rPr>
          <w:rFonts w:ascii="Arial" w:eastAsia="Arial" w:hAnsi="Arial" w:cs="Arial"/>
          <w:sz w:val="24"/>
          <w:szCs w:val="24"/>
          <w:lang w:eastAsia="en-GB"/>
        </w:rPr>
        <w:t>. National policing improvement agency.</w:t>
      </w:r>
    </w:p>
    <w:p w14:paraId="1596E0D1" w14:textId="77777777" w:rsidR="009F6DA7" w:rsidRPr="006D6F28" w:rsidRDefault="009F6DA7" w:rsidP="009F6DA7">
      <w:pPr>
        <w:shd w:val="clear" w:color="auto" w:fill="FFFFFF"/>
        <w:spacing w:after="0" w:line="276" w:lineRule="auto"/>
        <w:rPr>
          <w:rFonts w:ascii="Arial" w:eastAsia="Arial" w:hAnsi="Arial" w:cs="Arial"/>
          <w:sz w:val="24"/>
          <w:szCs w:val="24"/>
          <w:lang w:eastAsia="en-GB"/>
        </w:rPr>
      </w:pPr>
    </w:p>
    <w:p w14:paraId="583B7B6E" w14:textId="77777777" w:rsidR="009F6DA7" w:rsidRPr="006D6F28" w:rsidRDefault="009F6DA7" w:rsidP="009F6DA7">
      <w:pPr>
        <w:spacing w:after="0" w:line="276" w:lineRule="auto"/>
        <w:rPr>
          <w:rFonts w:ascii="Arial" w:eastAsia="Arial" w:hAnsi="Arial" w:cs="Arial"/>
          <w:sz w:val="24"/>
          <w:szCs w:val="24"/>
          <w:lang w:eastAsia="en-GB"/>
        </w:rPr>
      </w:pPr>
      <w:r w:rsidRPr="006D6F28">
        <w:rPr>
          <w:rFonts w:ascii="Arial" w:eastAsia="Arial" w:hAnsi="Arial" w:cs="Arial"/>
          <w:sz w:val="24"/>
          <w:szCs w:val="24"/>
          <w:lang w:eastAsia="en-GB"/>
        </w:rPr>
        <w:t xml:space="preserve">Nagle, J. 2017. </w:t>
      </w:r>
      <w:r w:rsidRPr="006D6F28">
        <w:rPr>
          <w:rFonts w:ascii="Arial" w:eastAsia="Arial" w:hAnsi="Arial" w:cs="Arial"/>
          <w:i/>
          <w:sz w:val="24"/>
          <w:szCs w:val="24"/>
          <w:lang w:eastAsia="en-GB"/>
        </w:rPr>
        <w:t>What is a community?.</w:t>
      </w:r>
      <w:r w:rsidRPr="006D6F28">
        <w:rPr>
          <w:rFonts w:ascii="Arial" w:eastAsia="Arial" w:hAnsi="Arial" w:cs="Arial"/>
          <w:sz w:val="24"/>
          <w:szCs w:val="24"/>
          <w:lang w:eastAsia="en-GB"/>
        </w:rPr>
        <w:t xml:space="preserve"> New York: Britannica educational publishing. 1st ed. P4</w:t>
      </w:r>
    </w:p>
    <w:p w14:paraId="7CFB0C11" w14:textId="77777777" w:rsidR="009F6DA7" w:rsidRPr="006D6F28" w:rsidRDefault="009F6DA7" w:rsidP="009F6DA7">
      <w:pPr>
        <w:spacing w:after="0" w:line="276" w:lineRule="auto"/>
        <w:rPr>
          <w:rFonts w:ascii="Arial" w:eastAsia="Arial" w:hAnsi="Arial" w:cs="Arial"/>
          <w:sz w:val="24"/>
          <w:szCs w:val="24"/>
          <w:lang w:eastAsia="en-GB"/>
        </w:rPr>
      </w:pPr>
    </w:p>
    <w:p w14:paraId="460AD19A" w14:textId="035DA417" w:rsidR="009F6DA7" w:rsidRDefault="009F6DA7" w:rsidP="009F6DA7">
      <w:pPr>
        <w:spacing w:after="0" w:line="240" w:lineRule="auto"/>
        <w:rPr>
          <w:rFonts w:ascii="Arial" w:hAnsi="Arial" w:cs="Arial"/>
          <w:color w:val="000000"/>
          <w:sz w:val="24"/>
          <w:szCs w:val="24"/>
        </w:rPr>
      </w:pPr>
      <w:r w:rsidRPr="006D6F28">
        <w:rPr>
          <w:rFonts w:ascii="Arial" w:hAnsi="Arial" w:cs="Arial"/>
          <w:color w:val="000000"/>
          <w:sz w:val="24"/>
          <w:szCs w:val="24"/>
        </w:rPr>
        <w:t>Paige Keningale. (2020). </w:t>
      </w:r>
      <w:r w:rsidRPr="006D6F28">
        <w:rPr>
          <w:rFonts w:ascii="Arial" w:hAnsi="Arial" w:cs="Arial"/>
          <w:i/>
          <w:iCs/>
          <w:color w:val="000000"/>
          <w:sz w:val="24"/>
          <w:szCs w:val="24"/>
        </w:rPr>
        <w:t>The National Intelligence Model.</w:t>
      </w:r>
      <w:r w:rsidRPr="006D6F28">
        <w:rPr>
          <w:rFonts w:ascii="Arial" w:hAnsi="Arial" w:cs="Arial"/>
          <w:color w:val="000000"/>
          <w:sz w:val="24"/>
          <w:szCs w:val="24"/>
        </w:rPr>
        <w:t> Available: https://bscpolicingnetwork.com/2020/05/26/the-national-intelligence-model/. Last accessed 09/01/2021</w:t>
      </w:r>
    </w:p>
    <w:p w14:paraId="3A6CC6F2" w14:textId="559A2447" w:rsidR="004450FF" w:rsidRDefault="004450FF" w:rsidP="009F6DA7">
      <w:pPr>
        <w:spacing w:after="0" w:line="240" w:lineRule="auto"/>
        <w:rPr>
          <w:rFonts w:ascii="Arial" w:hAnsi="Arial" w:cs="Arial"/>
          <w:color w:val="000000"/>
          <w:sz w:val="24"/>
          <w:szCs w:val="24"/>
        </w:rPr>
      </w:pPr>
    </w:p>
    <w:p w14:paraId="03F037F4" w14:textId="77777777" w:rsidR="004450FF" w:rsidRPr="00E5558A" w:rsidRDefault="004450FF" w:rsidP="004450FF">
      <w:pPr>
        <w:rPr>
          <w:rFonts w:ascii="Arial" w:hAnsi="Arial" w:cs="Arial"/>
          <w:sz w:val="24"/>
          <w:szCs w:val="24"/>
        </w:rPr>
      </w:pPr>
      <w:r w:rsidRPr="00E5558A">
        <w:rPr>
          <w:rFonts w:ascii="Arial" w:hAnsi="Arial" w:cs="Arial"/>
          <w:sz w:val="24"/>
          <w:szCs w:val="24"/>
        </w:rPr>
        <w:t xml:space="preserve">Casciani, D. (2011). BBC: </w:t>
      </w:r>
      <w:r w:rsidRPr="00E5558A">
        <w:rPr>
          <w:rFonts w:ascii="Arial" w:hAnsi="Arial" w:cs="Arial"/>
          <w:i/>
          <w:sz w:val="24"/>
          <w:szCs w:val="24"/>
        </w:rPr>
        <w:t xml:space="preserve">How well did the 7/7 emergency services respond? </w:t>
      </w:r>
      <w:r w:rsidRPr="00E5558A">
        <w:rPr>
          <w:rFonts w:ascii="Arial" w:hAnsi="Arial" w:cs="Arial"/>
          <w:sz w:val="24"/>
          <w:szCs w:val="24"/>
        </w:rPr>
        <w:t xml:space="preserve">Available at: </w:t>
      </w:r>
      <w:hyperlink r:id="rId14">
        <w:r w:rsidRPr="00E5558A">
          <w:rPr>
            <w:rFonts w:ascii="Arial" w:hAnsi="Arial" w:cs="Arial"/>
            <w:color w:val="0563C1"/>
            <w:sz w:val="24"/>
            <w:szCs w:val="24"/>
            <w:u w:val="single"/>
          </w:rPr>
          <w:t>https://www.bbc.co.uk/news/uk-12636731</w:t>
        </w:r>
      </w:hyperlink>
      <w:r w:rsidRPr="00E5558A">
        <w:rPr>
          <w:rFonts w:ascii="Arial" w:hAnsi="Arial" w:cs="Arial"/>
          <w:sz w:val="24"/>
          <w:szCs w:val="24"/>
          <w:u w:val="single"/>
        </w:rPr>
        <w:t xml:space="preserve"> </w:t>
      </w:r>
      <w:r w:rsidRPr="00E5558A">
        <w:rPr>
          <w:rFonts w:ascii="Arial" w:hAnsi="Arial" w:cs="Arial"/>
          <w:sz w:val="24"/>
          <w:szCs w:val="24"/>
          <w:u w:val="single"/>
        </w:rPr>
        <w:br/>
      </w:r>
      <w:r w:rsidRPr="00E5558A">
        <w:rPr>
          <w:rFonts w:ascii="Arial" w:hAnsi="Arial" w:cs="Arial"/>
          <w:sz w:val="24"/>
          <w:szCs w:val="24"/>
        </w:rPr>
        <w:t>Date accessed: 02/01/2021</w:t>
      </w:r>
    </w:p>
    <w:p w14:paraId="319F2F62" w14:textId="77777777" w:rsidR="004450FF" w:rsidRPr="00E5558A" w:rsidRDefault="004450FF" w:rsidP="004450FF">
      <w:pPr>
        <w:rPr>
          <w:rFonts w:ascii="Arial" w:hAnsi="Arial" w:cs="Arial"/>
          <w:sz w:val="24"/>
          <w:szCs w:val="24"/>
        </w:rPr>
      </w:pPr>
      <w:r w:rsidRPr="00E5558A">
        <w:rPr>
          <w:rFonts w:ascii="Arial" w:hAnsi="Arial" w:cs="Arial"/>
          <w:sz w:val="24"/>
          <w:szCs w:val="24"/>
        </w:rPr>
        <w:t xml:space="preserve">College of Policing. (2020). </w:t>
      </w:r>
      <w:r w:rsidRPr="00E5558A">
        <w:rPr>
          <w:rFonts w:ascii="Arial" w:hAnsi="Arial" w:cs="Arial"/>
          <w:i/>
          <w:sz w:val="24"/>
          <w:szCs w:val="24"/>
        </w:rPr>
        <w:t>Joint Emergency Services Interoperability Principles.</w:t>
      </w:r>
      <w:r w:rsidRPr="00E5558A">
        <w:rPr>
          <w:rFonts w:ascii="Arial" w:hAnsi="Arial" w:cs="Arial"/>
          <w:sz w:val="24"/>
          <w:szCs w:val="24"/>
        </w:rPr>
        <w:t xml:space="preserve"> Available at: </w:t>
      </w:r>
      <w:hyperlink r:id="rId15">
        <w:r w:rsidRPr="00E5558A">
          <w:rPr>
            <w:rFonts w:ascii="Arial" w:hAnsi="Arial" w:cs="Arial"/>
            <w:color w:val="1155CC"/>
            <w:sz w:val="24"/>
            <w:szCs w:val="24"/>
            <w:u w:val="single"/>
          </w:rPr>
          <w:t>https://www.college.police.uk/What-we-do/Support/Learning/Pages/Joint-Emergency-Services-Interoperability-Programme.aspx</w:t>
        </w:r>
      </w:hyperlink>
      <w:r w:rsidRPr="00E5558A">
        <w:rPr>
          <w:rFonts w:ascii="Arial" w:hAnsi="Arial" w:cs="Arial"/>
          <w:sz w:val="24"/>
          <w:szCs w:val="24"/>
        </w:rPr>
        <w:t xml:space="preserve"> </w:t>
      </w:r>
      <w:r w:rsidRPr="00E5558A">
        <w:rPr>
          <w:rFonts w:ascii="Arial" w:hAnsi="Arial" w:cs="Arial"/>
          <w:sz w:val="24"/>
          <w:szCs w:val="24"/>
        </w:rPr>
        <w:br/>
        <w:t>Date accessed: 02/01/2021</w:t>
      </w:r>
    </w:p>
    <w:p w14:paraId="42E98EBB" w14:textId="77777777" w:rsidR="004450FF" w:rsidRPr="00E5558A" w:rsidRDefault="004450FF" w:rsidP="004450FF">
      <w:pPr>
        <w:rPr>
          <w:rFonts w:ascii="Arial" w:hAnsi="Arial" w:cs="Arial"/>
          <w:sz w:val="24"/>
          <w:szCs w:val="24"/>
        </w:rPr>
      </w:pPr>
      <w:r w:rsidRPr="00E5558A">
        <w:rPr>
          <w:rFonts w:ascii="Arial" w:hAnsi="Arial" w:cs="Arial"/>
          <w:sz w:val="24"/>
          <w:szCs w:val="24"/>
        </w:rPr>
        <w:t xml:space="preserve">College of Policing. (2020). </w:t>
      </w:r>
      <w:r w:rsidRPr="00E5558A">
        <w:rPr>
          <w:rFonts w:ascii="Arial" w:hAnsi="Arial" w:cs="Arial"/>
          <w:i/>
          <w:sz w:val="24"/>
          <w:szCs w:val="24"/>
        </w:rPr>
        <w:t>Critical incident management.</w:t>
      </w:r>
      <w:r w:rsidRPr="00E5558A">
        <w:rPr>
          <w:rFonts w:ascii="Arial" w:hAnsi="Arial" w:cs="Arial"/>
          <w:sz w:val="24"/>
          <w:szCs w:val="24"/>
        </w:rPr>
        <w:t xml:space="preserve"> Available at: </w:t>
      </w:r>
      <w:hyperlink r:id="rId16" w:anchor=":~:text=A%20critical%20incident%20(%20CI%20)%20is,family%20and%2For%20the%20community">
        <w:r w:rsidRPr="00E5558A">
          <w:rPr>
            <w:rFonts w:ascii="Arial" w:hAnsi="Arial" w:cs="Arial"/>
            <w:color w:val="0563C1"/>
            <w:sz w:val="24"/>
            <w:szCs w:val="24"/>
            <w:u w:val="single"/>
          </w:rPr>
          <w:t>https://www.app.college.police.uk/app-content/critical-incident-management/types-of-critical-incident/#:~:text=A%20critical%20incident%20(%20CI%20)%20is,family%20and%2For%20the%20community</w:t>
        </w:r>
      </w:hyperlink>
      <w:r w:rsidRPr="00E5558A">
        <w:rPr>
          <w:rFonts w:ascii="Arial" w:hAnsi="Arial" w:cs="Arial"/>
          <w:sz w:val="24"/>
          <w:szCs w:val="24"/>
        </w:rPr>
        <w:t xml:space="preserve">. </w:t>
      </w:r>
      <w:r w:rsidRPr="00E5558A">
        <w:rPr>
          <w:rFonts w:ascii="Arial" w:hAnsi="Arial" w:cs="Arial"/>
          <w:sz w:val="24"/>
          <w:szCs w:val="24"/>
        </w:rPr>
        <w:br/>
        <w:t>Date Accessed: 03/01/2021</w:t>
      </w:r>
    </w:p>
    <w:p w14:paraId="15156464" w14:textId="77777777" w:rsidR="004450FF" w:rsidRPr="00E5558A" w:rsidRDefault="004450FF" w:rsidP="004450FF">
      <w:pPr>
        <w:rPr>
          <w:rFonts w:ascii="Arial" w:hAnsi="Arial" w:cs="Arial"/>
          <w:sz w:val="24"/>
          <w:szCs w:val="24"/>
        </w:rPr>
      </w:pPr>
      <w:r w:rsidRPr="00E5558A">
        <w:rPr>
          <w:rFonts w:ascii="Arial" w:hAnsi="Arial" w:cs="Arial"/>
          <w:sz w:val="24"/>
          <w:szCs w:val="24"/>
        </w:rPr>
        <w:lastRenderedPageBreak/>
        <w:t xml:space="preserve">Dodd, V. (2020). The Guardian: </w:t>
      </w:r>
      <w:r w:rsidRPr="00E5558A">
        <w:rPr>
          <w:rFonts w:ascii="Arial" w:hAnsi="Arial" w:cs="Arial"/>
          <w:i/>
          <w:sz w:val="24"/>
          <w:szCs w:val="24"/>
        </w:rPr>
        <w:t>Stephen Lawrence murder: CPS asked to consider new charges against police.</w:t>
      </w:r>
      <w:r w:rsidRPr="00E5558A">
        <w:rPr>
          <w:rFonts w:ascii="Arial" w:hAnsi="Arial" w:cs="Arial"/>
          <w:sz w:val="24"/>
          <w:szCs w:val="24"/>
        </w:rPr>
        <w:t xml:space="preserve"> Available at:</w:t>
      </w:r>
      <w:r w:rsidRPr="00E5558A">
        <w:rPr>
          <w:rFonts w:ascii="Arial" w:hAnsi="Arial" w:cs="Arial"/>
          <w:sz w:val="24"/>
          <w:szCs w:val="24"/>
        </w:rPr>
        <w:br/>
      </w:r>
      <w:hyperlink r:id="rId17">
        <w:r w:rsidRPr="00E5558A">
          <w:rPr>
            <w:rFonts w:ascii="Arial" w:hAnsi="Arial" w:cs="Arial"/>
            <w:color w:val="1155CC"/>
            <w:sz w:val="24"/>
            <w:szCs w:val="24"/>
            <w:u w:val="single"/>
          </w:rPr>
          <w:t>https://www.theguardian.com/uk-news/2020/nov/03/stephen-lawrence-cps-asked-to-consider-new-charges-against-polic</w:t>
        </w:r>
      </w:hyperlink>
      <w:r w:rsidRPr="00E5558A">
        <w:rPr>
          <w:rFonts w:ascii="Arial" w:hAnsi="Arial" w:cs="Arial"/>
          <w:sz w:val="24"/>
          <w:szCs w:val="24"/>
        </w:rPr>
        <w:t xml:space="preserve">e </w:t>
      </w:r>
      <w:r w:rsidRPr="00E5558A">
        <w:rPr>
          <w:rFonts w:ascii="Arial" w:hAnsi="Arial" w:cs="Arial"/>
          <w:sz w:val="24"/>
          <w:szCs w:val="24"/>
        </w:rPr>
        <w:br/>
        <w:t>Date accessed: 02/01/2021</w:t>
      </w:r>
    </w:p>
    <w:p w14:paraId="70B91C9A" w14:textId="77777777" w:rsidR="004450FF" w:rsidRPr="00E5558A" w:rsidRDefault="004450FF" w:rsidP="004450FF">
      <w:pPr>
        <w:rPr>
          <w:rFonts w:ascii="Arial" w:hAnsi="Arial" w:cs="Arial"/>
          <w:sz w:val="24"/>
          <w:szCs w:val="24"/>
        </w:rPr>
      </w:pPr>
      <w:r w:rsidRPr="00E5558A">
        <w:rPr>
          <w:rFonts w:ascii="Arial" w:hAnsi="Arial" w:cs="Arial"/>
          <w:sz w:val="24"/>
          <w:szCs w:val="24"/>
        </w:rPr>
        <w:t xml:space="preserve">Institute for Government. (2019). </w:t>
      </w:r>
      <w:r w:rsidRPr="00E5558A">
        <w:rPr>
          <w:rFonts w:ascii="Arial" w:hAnsi="Arial" w:cs="Arial"/>
          <w:i/>
          <w:sz w:val="24"/>
          <w:szCs w:val="24"/>
        </w:rPr>
        <w:t xml:space="preserve">Police. </w:t>
      </w:r>
      <w:r w:rsidRPr="00E5558A">
        <w:rPr>
          <w:rFonts w:ascii="Arial" w:hAnsi="Arial" w:cs="Arial"/>
          <w:sz w:val="24"/>
          <w:szCs w:val="24"/>
        </w:rPr>
        <w:t xml:space="preserve">Available at: </w:t>
      </w:r>
      <w:r w:rsidRPr="00E5558A">
        <w:rPr>
          <w:rFonts w:ascii="Arial" w:hAnsi="Arial" w:cs="Arial"/>
          <w:sz w:val="24"/>
          <w:szCs w:val="24"/>
        </w:rPr>
        <w:br/>
      </w:r>
      <w:hyperlink r:id="rId18">
        <w:r w:rsidRPr="00E5558A">
          <w:rPr>
            <w:rFonts w:ascii="Arial" w:hAnsi="Arial" w:cs="Arial"/>
            <w:color w:val="1155CC"/>
            <w:sz w:val="24"/>
            <w:szCs w:val="24"/>
            <w:u w:val="single"/>
          </w:rPr>
          <w:t>https://www.instituteforgovernment.org.uk/publication/performance-tracker-2019/police</w:t>
        </w:r>
      </w:hyperlink>
      <w:r w:rsidRPr="00E5558A">
        <w:rPr>
          <w:rFonts w:ascii="Arial" w:hAnsi="Arial" w:cs="Arial"/>
          <w:sz w:val="24"/>
          <w:szCs w:val="24"/>
        </w:rPr>
        <w:t xml:space="preserve"> </w:t>
      </w:r>
      <w:r w:rsidRPr="00E5558A">
        <w:rPr>
          <w:rFonts w:ascii="Arial" w:hAnsi="Arial" w:cs="Arial"/>
          <w:sz w:val="24"/>
          <w:szCs w:val="24"/>
        </w:rPr>
        <w:br/>
        <w:t>Date Accessed: 06/01/2021</w:t>
      </w:r>
    </w:p>
    <w:p w14:paraId="088B3CB4" w14:textId="77777777" w:rsidR="004450FF" w:rsidRPr="00E5558A" w:rsidRDefault="004450FF" w:rsidP="004450FF">
      <w:pPr>
        <w:rPr>
          <w:rFonts w:ascii="Arial" w:hAnsi="Arial" w:cs="Arial"/>
          <w:sz w:val="24"/>
          <w:szCs w:val="24"/>
        </w:rPr>
      </w:pPr>
      <w:r w:rsidRPr="00E5558A">
        <w:rPr>
          <w:rFonts w:ascii="Arial" w:hAnsi="Arial" w:cs="Arial"/>
          <w:sz w:val="24"/>
          <w:szCs w:val="24"/>
        </w:rPr>
        <w:t xml:space="preserve">Jessip. (2020). </w:t>
      </w:r>
      <w:r w:rsidRPr="00E5558A">
        <w:rPr>
          <w:rFonts w:ascii="Arial" w:hAnsi="Arial" w:cs="Arial"/>
          <w:i/>
          <w:sz w:val="24"/>
          <w:szCs w:val="24"/>
        </w:rPr>
        <w:t>Definitions</w:t>
      </w:r>
      <w:r w:rsidRPr="00E5558A">
        <w:rPr>
          <w:rFonts w:ascii="Arial" w:hAnsi="Arial" w:cs="Arial"/>
          <w:sz w:val="24"/>
          <w:szCs w:val="24"/>
        </w:rPr>
        <w:t xml:space="preserve">. Available at: </w:t>
      </w:r>
      <w:hyperlink r:id="rId19">
        <w:r w:rsidRPr="00E5558A">
          <w:rPr>
            <w:rFonts w:ascii="Arial" w:hAnsi="Arial" w:cs="Arial"/>
            <w:color w:val="0563C1"/>
            <w:sz w:val="24"/>
            <w:szCs w:val="24"/>
            <w:u w:val="single"/>
          </w:rPr>
          <w:t>https://www.jesip.org.uk/definitions</w:t>
        </w:r>
      </w:hyperlink>
      <w:r w:rsidRPr="00E5558A">
        <w:rPr>
          <w:rFonts w:ascii="Arial" w:hAnsi="Arial" w:cs="Arial"/>
          <w:sz w:val="24"/>
          <w:szCs w:val="24"/>
        </w:rPr>
        <w:t xml:space="preserve"> </w:t>
      </w:r>
      <w:r w:rsidRPr="00E5558A">
        <w:rPr>
          <w:rFonts w:ascii="Arial" w:hAnsi="Arial" w:cs="Arial"/>
          <w:sz w:val="24"/>
          <w:szCs w:val="24"/>
        </w:rPr>
        <w:br/>
        <w:t>Date accessed: 28/12/2020</w:t>
      </w:r>
    </w:p>
    <w:p w14:paraId="60A48980" w14:textId="77777777" w:rsidR="004450FF" w:rsidRPr="00E5558A" w:rsidRDefault="004450FF" w:rsidP="004450FF">
      <w:pPr>
        <w:rPr>
          <w:rFonts w:ascii="Arial" w:hAnsi="Arial" w:cs="Arial"/>
          <w:sz w:val="24"/>
          <w:szCs w:val="24"/>
        </w:rPr>
      </w:pPr>
      <w:r w:rsidRPr="00E5558A">
        <w:rPr>
          <w:rFonts w:ascii="Arial" w:hAnsi="Arial" w:cs="Arial"/>
          <w:sz w:val="24"/>
          <w:szCs w:val="24"/>
        </w:rPr>
        <w:t xml:space="preserve">London Prepared. (2019). </w:t>
      </w:r>
      <w:r w:rsidRPr="00E5558A">
        <w:rPr>
          <w:rFonts w:ascii="Arial" w:hAnsi="Arial" w:cs="Arial"/>
          <w:i/>
          <w:sz w:val="24"/>
          <w:szCs w:val="24"/>
        </w:rPr>
        <w:t xml:space="preserve">Major Incident Procedures: A guide for local businesses in Tower Hamlets. </w:t>
      </w:r>
      <w:r w:rsidRPr="00E5558A">
        <w:rPr>
          <w:rFonts w:ascii="Arial" w:hAnsi="Arial" w:cs="Arial"/>
          <w:sz w:val="24"/>
          <w:szCs w:val="24"/>
        </w:rPr>
        <w:t>Available at:</w:t>
      </w:r>
      <w:r w:rsidRPr="00E5558A">
        <w:rPr>
          <w:rFonts w:ascii="Arial" w:hAnsi="Arial" w:cs="Arial"/>
          <w:sz w:val="24"/>
          <w:szCs w:val="24"/>
        </w:rPr>
        <w:br/>
      </w:r>
      <w:hyperlink r:id="rId20">
        <w:r w:rsidRPr="00E5558A">
          <w:rPr>
            <w:rFonts w:ascii="Arial" w:hAnsi="Arial" w:cs="Arial"/>
            <w:color w:val="1155CC"/>
            <w:sz w:val="24"/>
            <w:szCs w:val="24"/>
            <w:u w:val="single"/>
          </w:rPr>
          <w:t>https://www.towerhamlets.gov.uk/Documents/Community-safety-and-emergencies/Major_Incident_Procedure_A_Guide_for_Local_Business.pdf</w:t>
        </w:r>
      </w:hyperlink>
      <w:r w:rsidRPr="00E5558A">
        <w:rPr>
          <w:rFonts w:ascii="Arial" w:hAnsi="Arial" w:cs="Arial"/>
          <w:sz w:val="24"/>
          <w:szCs w:val="24"/>
          <w:u w:val="single"/>
        </w:rPr>
        <w:t xml:space="preserve"> </w:t>
      </w:r>
      <w:r w:rsidRPr="00E5558A">
        <w:rPr>
          <w:rFonts w:ascii="Arial" w:hAnsi="Arial" w:cs="Arial"/>
          <w:sz w:val="24"/>
          <w:szCs w:val="24"/>
        </w:rPr>
        <w:br/>
        <w:t>Date accessed: 03/01/2021</w:t>
      </w:r>
    </w:p>
    <w:p w14:paraId="233BD19D" w14:textId="77777777" w:rsidR="004450FF" w:rsidRPr="00E5558A" w:rsidRDefault="004450FF" w:rsidP="004450FF">
      <w:pPr>
        <w:rPr>
          <w:rFonts w:ascii="Arial" w:hAnsi="Arial" w:cs="Arial"/>
          <w:sz w:val="24"/>
          <w:szCs w:val="24"/>
        </w:rPr>
      </w:pPr>
      <w:r w:rsidRPr="00E5558A">
        <w:rPr>
          <w:rFonts w:ascii="Arial" w:hAnsi="Arial" w:cs="Arial"/>
          <w:sz w:val="24"/>
          <w:szCs w:val="24"/>
        </w:rPr>
        <w:t xml:space="preserve">Shaw, D. (2019). BBC: </w:t>
      </w:r>
      <w:r w:rsidRPr="00E5558A">
        <w:rPr>
          <w:rFonts w:ascii="Arial" w:hAnsi="Arial" w:cs="Arial"/>
          <w:i/>
          <w:color w:val="3F3F42"/>
          <w:sz w:val="24"/>
          <w:szCs w:val="24"/>
        </w:rPr>
        <w:t>Stephen Lawrence: How has his murder changed policing?</w:t>
      </w:r>
      <w:r w:rsidRPr="00E5558A">
        <w:rPr>
          <w:rFonts w:ascii="Arial" w:hAnsi="Arial" w:cs="Arial"/>
          <w:color w:val="3F3F42"/>
          <w:sz w:val="24"/>
          <w:szCs w:val="24"/>
        </w:rPr>
        <w:t xml:space="preserve"> Available at:</w:t>
      </w:r>
      <w:r w:rsidRPr="00E5558A">
        <w:rPr>
          <w:rFonts w:ascii="Arial" w:eastAsia="Arial" w:hAnsi="Arial" w:cs="Arial"/>
          <w:color w:val="3F3F42"/>
          <w:sz w:val="24"/>
          <w:szCs w:val="24"/>
        </w:rPr>
        <w:t xml:space="preserve"> </w:t>
      </w:r>
      <w:hyperlink r:id="rId21">
        <w:r w:rsidRPr="00E5558A">
          <w:rPr>
            <w:rFonts w:ascii="Arial" w:hAnsi="Arial" w:cs="Arial"/>
            <w:color w:val="0563C1"/>
            <w:sz w:val="24"/>
            <w:szCs w:val="24"/>
            <w:u w:val="single"/>
          </w:rPr>
          <w:t>https://www.bbc.co.uk/news/uk-47161480</w:t>
        </w:r>
      </w:hyperlink>
      <w:r w:rsidRPr="00E5558A">
        <w:rPr>
          <w:rFonts w:ascii="Arial" w:hAnsi="Arial" w:cs="Arial"/>
          <w:sz w:val="24"/>
          <w:szCs w:val="24"/>
        </w:rPr>
        <w:t xml:space="preserve"> </w:t>
      </w:r>
      <w:r w:rsidRPr="00E5558A">
        <w:rPr>
          <w:rFonts w:ascii="Arial" w:hAnsi="Arial" w:cs="Arial"/>
          <w:sz w:val="24"/>
          <w:szCs w:val="24"/>
        </w:rPr>
        <w:br/>
        <w:t>Date Accessed: 06/01/2021</w:t>
      </w:r>
    </w:p>
    <w:p w14:paraId="156E9262" w14:textId="77777777" w:rsidR="004450FF" w:rsidRPr="006D6F28" w:rsidRDefault="004450FF" w:rsidP="009F6DA7">
      <w:pPr>
        <w:spacing w:after="0" w:line="240" w:lineRule="auto"/>
        <w:rPr>
          <w:rFonts w:ascii="Arial" w:hAnsi="Arial" w:cs="Arial"/>
          <w:color w:val="000000"/>
          <w:sz w:val="24"/>
          <w:szCs w:val="24"/>
        </w:rPr>
      </w:pPr>
      <w:bookmarkStart w:id="1" w:name="_GoBack"/>
      <w:bookmarkEnd w:id="1"/>
    </w:p>
    <w:p w14:paraId="2817CA4D" w14:textId="77777777" w:rsidR="009F6DA7" w:rsidRPr="006D6F28" w:rsidRDefault="009F6DA7" w:rsidP="009F6DA7">
      <w:pPr>
        <w:spacing w:after="0" w:line="240" w:lineRule="auto"/>
        <w:rPr>
          <w:rFonts w:ascii="Arial" w:hAnsi="Arial" w:cs="Arial"/>
          <w:color w:val="000000"/>
          <w:sz w:val="24"/>
          <w:szCs w:val="24"/>
        </w:rPr>
      </w:pPr>
    </w:p>
    <w:p w14:paraId="33B8BF25" w14:textId="77777777" w:rsidR="009F6DA7" w:rsidRPr="006D6F28" w:rsidRDefault="009F6DA7" w:rsidP="009F6DA7">
      <w:pPr>
        <w:spacing w:after="0" w:line="276" w:lineRule="auto"/>
        <w:rPr>
          <w:rFonts w:ascii="Arial" w:eastAsia="Arial" w:hAnsi="Arial" w:cs="Arial"/>
          <w:sz w:val="24"/>
          <w:szCs w:val="24"/>
          <w:lang w:eastAsia="en-GB"/>
        </w:rPr>
      </w:pPr>
    </w:p>
    <w:p w14:paraId="5189B9BE" w14:textId="77777777" w:rsidR="009F6DA7" w:rsidRPr="006D6F28" w:rsidRDefault="009F6DA7" w:rsidP="009F6DA7">
      <w:pPr>
        <w:spacing w:after="0" w:line="276" w:lineRule="auto"/>
        <w:rPr>
          <w:rFonts w:ascii="Arial" w:eastAsia="Arial" w:hAnsi="Arial" w:cs="Arial"/>
          <w:sz w:val="24"/>
          <w:szCs w:val="24"/>
          <w:lang w:eastAsia="en-GB"/>
        </w:rPr>
      </w:pPr>
      <w:r w:rsidRPr="006D6F28">
        <w:rPr>
          <w:rFonts w:ascii="Arial" w:eastAsia="Arial" w:hAnsi="Arial" w:cs="Arial"/>
          <w:sz w:val="24"/>
          <w:szCs w:val="24"/>
          <w:lang w:eastAsia="en-GB"/>
        </w:rPr>
        <w:t xml:space="preserve">Poland, M. and Mare, D. (2005). </w:t>
      </w:r>
      <w:r w:rsidRPr="006D6F28">
        <w:rPr>
          <w:rFonts w:ascii="Arial" w:eastAsia="Arial" w:hAnsi="Arial" w:cs="Arial"/>
          <w:i/>
          <w:sz w:val="24"/>
          <w:szCs w:val="24"/>
          <w:lang w:eastAsia="en-GB"/>
        </w:rPr>
        <w:t>Defining Geographic communities.</w:t>
      </w:r>
      <w:r w:rsidRPr="006D6F28">
        <w:rPr>
          <w:rFonts w:ascii="Arial" w:eastAsia="Arial" w:hAnsi="Arial" w:cs="Arial"/>
          <w:sz w:val="24"/>
          <w:szCs w:val="24"/>
          <w:lang w:eastAsia="en-GB"/>
        </w:rPr>
        <w:t xml:space="preserve"> Wellington: Motu Economic and Public Policy Research. P4</w:t>
      </w:r>
    </w:p>
    <w:p w14:paraId="2BA79CEB" w14:textId="77777777" w:rsidR="009F6DA7" w:rsidRPr="006D6F28" w:rsidRDefault="009F6DA7" w:rsidP="009F6DA7">
      <w:pPr>
        <w:spacing w:after="0" w:line="240" w:lineRule="auto"/>
        <w:rPr>
          <w:rFonts w:ascii="Arial" w:hAnsi="Arial" w:cs="Arial"/>
          <w:color w:val="000000"/>
          <w:sz w:val="24"/>
          <w:szCs w:val="24"/>
        </w:rPr>
      </w:pPr>
    </w:p>
    <w:p w14:paraId="583BB69E" w14:textId="77777777" w:rsidR="009F6DA7" w:rsidRPr="006D6F28" w:rsidRDefault="009F6DA7" w:rsidP="009F6DA7">
      <w:pPr>
        <w:spacing w:after="0" w:line="240" w:lineRule="auto"/>
        <w:rPr>
          <w:rFonts w:ascii="Arial" w:hAnsi="Arial" w:cs="Arial"/>
          <w:color w:val="000000"/>
          <w:sz w:val="24"/>
          <w:szCs w:val="24"/>
        </w:rPr>
      </w:pPr>
      <w:r w:rsidRPr="006D6F28">
        <w:rPr>
          <w:rFonts w:ascii="Arial" w:hAnsi="Arial" w:cs="Arial"/>
          <w:color w:val="000000"/>
          <w:sz w:val="24"/>
          <w:szCs w:val="24"/>
        </w:rPr>
        <w:t>PoliceICT. (2015). </w:t>
      </w:r>
      <w:r w:rsidRPr="006D6F28">
        <w:rPr>
          <w:rFonts w:ascii="Arial" w:hAnsi="Arial" w:cs="Arial"/>
          <w:i/>
          <w:iCs/>
          <w:color w:val="000000"/>
          <w:sz w:val="24"/>
          <w:szCs w:val="24"/>
        </w:rPr>
        <w:t>National Intelligence Model.</w:t>
      </w:r>
      <w:r w:rsidRPr="006D6F28">
        <w:rPr>
          <w:rFonts w:ascii="Arial" w:hAnsi="Arial" w:cs="Arial"/>
          <w:color w:val="000000"/>
          <w:sz w:val="24"/>
          <w:szCs w:val="24"/>
        </w:rPr>
        <w:t xml:space="preserve"> Available: </w:t>
      </w:r>
      <w:hyperlink r:id="rId22" w:history="1">
        <w:r w:rsidRPr="006D6F28">
          <w:rPr>
            <w:rFonts w:ascii="Arial" w:hAnsi="Arial" w:cs="Arial"/>
            <w:color w:val="0563C1" w:themeColor="hyperlink"/>
            <w:sz w:val="24"/>
            <w:szCs w:val="24"/>
            <w:u w:val="single"/>
          </w:rPr>
          <w:t>https://ict.police.uk/wp-content/uploads/2015/03/National-Intelligence-Model-Standard.doc. Last accessed 09/01/2021</w:t>
        </w:r>
      </w:hyperlink>
      <w:r w:rsidRPr="006D6F28">
        <w:rPr>
          <w:rFonts w:ascii="Arial" w:hAnsi="Arial" w:cs="Arial"/>
          <w:color w:val="000000"/>
          <w:sz w:val="24"/>
          <w:szCs w:val="24"/>
        </w:rPr>
        <w:t>.</w:t>
      </w:r>
    </w:p>
    <w:p w14:paraId="05D99DAC" w14:textId="77777777" w:rsidR="009F6DA7" w:rsidRPr="006D6F28" w:rsidRDefault="009F6DA7" w:rsidP="009F6DA7">
      <w:pPr>
        <w:spacing w:after="0" w:line="240" w:lineRule="auto"/>
        <w:rPr>
          <w:rFonts w:ascii="Arial" w:hAnsi="Arial" w:cs="Arial"/>
          <w:color w:val="000000"/>
          <w:sz w:val="24"/>
          <w:szCs w:val="24"/>
        </w:rPr>
      </w:pPr>
    </w:p>
    <w:p w14:paraId="088293E6" w14:textId="77777777" w:rsidR="009F6DA7" w:rsidRPr="006D6F28" w:rsidRDefault="009F6DA7" w:rsidP="009F6DA7">
      <w:pPr>
        <w:spacing w:after="0" w:line="240" w:lineRule="auto"/>
        <w:rPr>
          <w:rFonts w:ascii="Arial" w:hAnsi="Arial" w:cs="Arial"/>
          <w:color w:val="000000"/>
          <w:sz w:val="24"/>
          <w:szCs w:val="24"/>
        </w:rPr>
      </w:pPr>
      <w:r w:rsidRPr="006D6F28">
        <w:rPr>
          <w:rFonts w:ascii="Arial" w:hAnsi="Arial" w:cs="Arial"/>
          <w:color w:val="000000"/>
          <w:sz w:val="24"/>
          <w:szCs w:val="24"/>
        </w:rPr>
        <w:t>RAND. (2020). </w:t>
      </w:r>
      <w:r w:rsidRPr="006D6F28">
        <w:rPr>
          <w:rFonts w:ascii="Arial" w:hAnsi="Arial" w:cs="Arial"/>
          <w:i/>
          <w:iCs/>
          <w:color w:val="000000"/>
          <w:sz w:val="24"/>
          <w:szCs w:val="24"/>
        </w:rPr>
        <w:t>Problem-Oriented Policing.</w:t>
      </w:r>
      <w:r w:rsidRPr="006D6F28">
        <w:rPr>
          <w:rFonts w:ascii="Arial" w:hAnsi="Arial" w:cs="Arial"/>
          <w:color w:val="000000"/>
          <w:sz w:val="24"/>
          <w:szCs w:val="24"/>
        </w:rPr>
        <w:t> Available: https://www.rand.org/pubs/tools/TL261/better-policing-toolkit/all-strategies/problem-oriented-policing.html. Last accessed 09/01/2021.</w:t>
      </w:r>
    </w:p>
    <w:p w14:paraId="14708BD0" w14:textId="77777777" w:rsidR="009F6DA7" w:rsidRPr="006D6F28" w:rsidRDefault="009F6DA7" w:rsidP="009F6DA7">
      <w:pPr>
        <w:spacing w:after="0" w:line="276" w:lineRule="auto"/>
        <w:rPr>
          <w:rFonts w:ascii="Arial" w:eastAsia="Arial" w:hAnsi="Arial" w:cs="Arial"/>
          <w:sz w:val="24"/>
          <w:szCs w:val="24"/>
          <w:lang w:eastAsia="en-GB"/>
        </w:rPr>
      </w:pPr>
    </w:p>
    <w:p w14:paraId="3CB07950" w14:textId="77777777" w:rsidR="009F6DA7" w:rsidRPr="006D6F28" w:rsidRDefault="009F6DA7" w:rsidP="009F6DA7">
      <w:pPr>
        <w:spacing w:after="0" w:line="276" w:lineRule="auto"/>
        <w:rPr>
          <w:rFonts w:ascii="Arial" w:eastAsia="Arial" w:hAnsi="Arial" w:cs="Arial"/>
          <w:i/>
          <w:sz w:val="24"/>
          <w:szCs w:val="24"/>
          <w:highlight w:val="white"/>
          <w:lang w:eastAsia="en-GB"/>
        </w:rPr>
      </w:pPr>
      <w:r w:rsidRPr="006D6F28">
        <w:rPr>
          <w:rFonts w:ascii="Arial" w:eastAsia="Arial" w:hAnsi="Arial" w:cs="Arial"/>
          <w:sz w:val="24"/>
          <w:szCs w:val="24"/>
          <w:highlight w:val="white"/>
          <w:lang w:eastAsia="en-GB"/>
        </w:rPr>
        <w:t xml:space="preserve">Trojanowicz, r. and Carter, D. (1988),  </w:t>
      </w:r>
      <w:r w:rsidRPr="006D6F28">
        <w:rPr>
          <w:rFonts w:ascii="Arial" w:eastAsia="Arial" w:hAnsi="Arial" w:cs="Arial"/>
          <w:i/>
          <w:sz w:val="24"/>
          <w:szCs w:val="24"/>
          <w:highlight w:val="white"/>
          <w:lang w:eastAsia="en-GB"/>
        </w:rPr>
        <w:t>Philosophy and Role of Community Policing. Community Policing Series No. 13.</w:t>
      </w:r>
    </w:p>
    <w:p w14:paraId="592AC83B" w14:textId="77777777" w:rsidR="009F6DA7" w:rsidRPr="006D6F28" w:rsidRDefault="009F6DA7" w:rsidP="009F6DA7">
      <w:pPr>
        <w:spacing w:after="0" w:line="276" w:lineRule="auto"/>
        <w:rPr>
          <w:rFonts w:ascii="Arial" w:eastAsia="Arial" w:hAnsi="Arial" w:cs="Arial"/>
          <w:i/>
          <w:sz w:val="24"/>
          <w:szCs w:val="24"/>
          <w:highlight w:val="white"/>
          <w:lang w:eastAsia="en-GB"/>
        </w:rPr>
      </w:pPr>
    </w:p>
    <w:p w14:paraId="595054ED" w14:textId="77777777" w:rsidR="009F6DA7" w:rsidRPr="006D6F28" w:rsidRDefault="009F6DA7" w:rsidP="009F6DA7">
      <w:pPr>
        <w:spacing w:after="0" w:line="240" w:lineRule="auto"/>
        <w:rPr>
          <w:rFonts w:ascii="Arial" w:hAnsi="Arial" w:cs="Arial"/>
          <w:sz w:val="24"/>
          <w:szCs w:val="24"/>
        </w:rPr>
      </w:pPr>
      <w:r w:rsidRPr="006D6F28">
        <w:rPr>
          <w:rFonts w:ascii="Arial" w:hAnsi="Arial" w:cs="Arial"/>
          <w:sz w:val="24"/>
          <w:szCs w:val="24"/>
        </w:rPr>
        <w:t>Weber, M. (1978). Economy and Society. Berkeley, CA: University of California Press.</w:t>
      </w:r>
    </w:p>
    <w:p w14:paraId="79D6EB99" w14:textId="77777777" w:rsidR="009F6DA7" w:rsidRPr="006D6F28" w:rsidRDefault="009F6DA7" w:rsidP="009F6DA7">
      <w:pPr>
        <w:spacing w:after="0" w:line="276" w:lineRule="auto"/>
        <w:rPr>
          <w:rFonts w:ascii="Arial" w:eastAsia="Arial" w:hAnsi="Arial" w:cs="Arial"/>
          <w:i/>
          <w:sz w:val="24"/>
          <w:szCs w:val="24"/>
          <w:highlight w:val="white"/>
          <w:lang w:eastAsia="en-GB"/>
        </w:rPr>
      </w:pPr>
    </w:p>
    <w:p w14:paraId="4519552D" w14:textId="77777777" w:rsidR="009F6DA7" w:rsidRPr="006D6F28" w:rsidRDefault="009F6DA7" w:rsidP="009F6DA7">
      <w:pPr>
        <w:spacing w:after="0" w:line="276" w:lineRule="auto"/>
        <w:rPr>
          <w:rFonts w:ascii="Arial" w:eastAsia="Arial" w:hAnsi="Arial" w:cs="Arial"/>
          <w:sz w:val="24"/>
          <w:szCs w:val="24"/>
          <w:lang w:eastAsia="en-GB"/>
        </w:rPr>
      </w:pPr>
      <w:r w:rsidRPr="006D6F28">
        <w:rPr>
          <w:rFonts w:ascii="Arial" w:eastAsia="Arial" w:hAnsi="Arial" w:cs="Arial"/>
          <w:sz w:val="24"/>
          <w:szCs w:val="24"/>
          <w:lang w:eastAsia="en-GB"/>
        </w:rPr>
        <w:t xml:space="preserve">Weston, L. and Turner, L. (2017). </w:t>
      </w:r>
      <w:r w:rsidRPr="006D6F28">
        <w:rPr>
          <w:rFonts w:ascii="Arial" w:eastAsia="Arial" w:hAnsi="Arial" w:cs="Arial"/>
          <w:i/>
          <w:sz w:val="24"/>
          <w:szCs w:val="24"/>
          <w:lang w:eastAsia="en-GB"/>
        </w:rPr>
        <w:t>Public Engagement Strand Update 2: Police-Community Engagement Strategies in the North of England</w:t>
      </w:r>
      <w:r w:rsidRPr="006D6F28">
        <w:rPr>
          <w:rFonts w:ascii="Arial" w:eastAsia="Arial" w:hAnsi="Arial" w:cs="Arial"/>
          <w:sz w:val="24"/>
          <w:szCs w:val="24"/>
          <w:lang w:eastAsia="en-GB"/>
        </w:rPr>
        <w:t>. Policing Research Partnership.</w:t>
      </w:r>
    </w:p>
    <w:p w14:paraId="2B36A8CC" w14:textId="77777777" w:rsidR="00A349A2" w:rsidRPr="0088384B" w:rsidRDefault="00A349A2" w:rsidP="00A349A2">
      <w:pPr>
        <w:rPr>
          <w:rFonts w:ascii="Arial" w:hAnsi="Arial" w:cs="Arial"/>
          <w:sz w:val="24"/>
        </w:rPr>
      </w:pPr>
    </w:p>
    <w:p w14:paraId="4B277F70" w14:textId="757A8771" w:rsidR="00A349A2" w:rsidRDefault="00A349A2" w:rsidP="00A349A2">
      <w:pPr>
        <w:pStyle w:val="FootnoteText"/>
        <w:rPr>
          <w:b/>
          <w:sz w:val="24"/>
          <w:szCs w:val="24"/>
        </w:rPr>
      </w:pPr>
    </w:p>
    <w:p w14:paraId="78AB0171" w14:textId="77777777" w:rsidR="00A349A2" w:rsidRPr="00A349A2" w:rsidRDefault="00A349A2" w:rsidP="00A349A2">
      <w:pPr>
        <w:pStyle w:val="FootnoteText"/>
        <w:rPr>
          <w:b/>
          <w:sz w:val="24"/>
          <w:szCs w:val="24"/>
        </w:rPr>
      </w:pPr>
    </w:p>
    <w:p w14:paraId="17AFC131" w14:textId="4C9340ED" w:rsidR="00BB18E4" w:rsidRDefault="00BB18E4" w:rsidP="00A349A2">
      <w:pPr>
        <w:spacing w:after="0" w:line="240" w:lineRule="auto"/>
        <w:ind w:left="426"/>
        <w:rPr>
          <w:rFonts w:ascii="Arial" w:eastAsia="Times New Roman" w:hAnsi="Arial" w:cs="Arial"/>
          <w:b/>
          <w:sz w:val="24"/>
          <w:szCs w:val="24"/>
          <w:lang w:eastAsia="en-GB"/>
        </w:rPr>
      </w:pPr>
    </w:p>
    <w:p w14:paraId="482EB2EB" w14:textId="4292ADA6" w:rsidR="00BB18E4" w:rsidRDefault="00BB18E4" w:rsidP="00763CB3">
      <w:pPr>
        <w:spacing w:after="0" w:line="240" w:lineRule="auto"/>
        <w:ind w:left="426"/>
        <w:jc w:val="center"/>
        <w:rPr>
          <w:rFonts w:ascii="Arial" w:eastAsia="Times New Roman" w:hAnsi="Arial" w:cs="Arial"/>
          <w:b/>
          <w:sz w:val="24"/>
          <w:szCs w:val="24"/>
          <w:lang w:eastAsia="en-GB"/>
        </w:rPr>
      </w:pPr>
    </w:p>
    <w:p w14:paraId="101C8FB3" w14:textId="32C18A10" w:rsidR="00BB18E4" w:rsidRDefault="00BB18E4" w:rsidP="00763CB3">
      <w:pPr>
        <w:spacing w:after="0" w:line="240" w:lineRule="auto"/>
        <w:ind w:left="426"/>
        <w:jc w:val="center"/>
        <w:rPr>
          <w:rFonts w:ascii="Arial" w:eastAsia="Times New Roman" w:hAnsi="Arial" w:cs="Arial"/>
          <w:b/>
          <w:sz w:val="24"/>
          <w:szCs w:val="24"/>
          <w:lang w:eastAsia="en-GB"/>
        </w:rPr>
      </w:pPr>
    </w:p>
    <w:p w14:paraId="45DA5EF4" w14:textId="657999FE" w:rsidR="00BB18E4" w:rsidRDefault="00BB18E4" w:rsidP="00763CB3">
      <w:pPr>
        <w:spacing w:after="0" w:line="240" w:lineRule="auto"/>
        <w:ind w:left="426"/>
        <w:jc w:val="center"/>
        <w:rPr>
          <w:rFonts w:ascii="Arial" w:eastAsia="Times New Roman" w:hAnsi="Arial" w:cs="Arial"/>
          <w:b/>
          <w:sz w:val="24"/>
          <w:szCs w:val="24"/>
          <w:lang w:eastAsia="en-GB"/>
        </w:rPr>
      </w:pPr>
    </w:p>
    <w:p w14:paraId="05159FEF" w14:textId="29A55490" w:rsidR="00BB18E4" w:rsidRDefault="00BB18E4" w:rsidP="00763CB3">
      <w:pPr>
        <w:spacing w:after="0" w:line="240" w:lineRule="auto"/>
        <w:ind w:left="426"/>
        <w:jc w:val="center"/>
        <w:rPr>
          <w:rFonts w:ascii="Arial" w:eastAsia="Times New Roman" w:hAnsi="Arial" w:cs="Arial"/>
          <w:b/>
          <w:sz w:val="24"/>
          <w:szCs w:val="24"/>
          <w:lang w:eastAsia="en-GB"/>
        </w:rPr>
      </w:pPr>
    </w:p>
    <w:p w14:paraId="46A9EFC1" w14:textId="005F97FC" w:rsidR="00BB18E4" w:rsidRDefault="00BB18E4" w:rsidP="00763CB3">
      <w:pPr>
        <w:spacing w:after="0" w:line="240" w:lineRule="auto"/>
        <w:ind w:left="426"/>
        <w:jc w:val="center"/>
        <w:rPr>
          <w:rFonts w:ascii="Arial" w:eastAsia="Times New Roman" w:hAnsi="Arial" w:cs="Arial"/>
          <w:b/>
          <w:sz w:val="24"/>
          <w:szCs w:val="24"/>
          <w:lang w:eastAsia="en-GB"/>
        </w:rPr>
      </w:pPr>
    </w:p>
    <w:p w14:paraId="6E563BFE" w14:textId="7D4867DF" w:rsidR="00BB18E4" w:rsidRDefault="00BB18E4" w:rsidP="00763CB3">
      <w:pPr>
        <w:spacing w:after="0" w:line="240" w:lineRule="auto"/>
        <w:ind w:left="426"/>
        <w:jc w:val="center"/>
        <w:rPr>
          <w:rFonts w:ascii="Arial" w:eastAsia="Times New Roman" w:hAnsi="Arial" w:cs="Arial"/>
          <w:b/>
          <w:sz w:val="24"/>
          <w:szCs w:val="24"/>
          <w:lang w:eastAsia="en-GB"/>
        </w:rPr>
      </w:pPr>
    </w:p>
    <w:p w14:paraId="5DC5D41D" w14:textId="0967515A" w:rsidR="00BB18E4" w:rsidRDefault="00BB18E4" w:rsidP="00763CB3">
      <w:pPr>
        <w:spacing w:after="0" w:line="240" w:lineRule="auto"/>
        <w:ind w:left="426"/>
        <w:jc w:val="center"/>
        <w:rPr>
          <w:rFonts w:ascii="Arial" w:eastAsia="Times New Roman" w:hAnsi="Arial" w:cs="Arial"/>
          <w:b/>
          <w:sz w:val="24"/>
          <w:szCs w:val="24"/>
          <w:lang w:eastAsia="en-GB"/>
        </w:rPr>
      </w:pPr>
    </w:p>
    <w:p w14:paraId="5BA8A3FD" w14:textId="6FA806E3" w:rsidR="00BB18E4" w:rsidRDefault="00BB18E4" w:rsidP="00763CB3">
      <w:pPr>
        <w:spacing w:after="0" w:line="240" w:lineRule="auto"/>
        <w:ind w:left="426"/>
        <w:jc w:val="center"/>
        <w:rPr>
          <w:rFonts w:ascii="Arial" w:eastAsia="Times New Roman" w:hAnsi="Arial" w:cs="Arial"/>
          <w:b/>
          <w:sz w:val="24"/>
          <w:szCs w:val="24"/>
          <w:lang w:eastAsia="en-GB"/>
        </w:rPr>
      </w:pPr>
    </w:p>
    <w:p w14:paraId="1C1D1479" w14:textId="22A72FEA" w:rsidR="00BB18E4" w:rsidRDefault="00BB18E4" w:rsidP="00763CB3">
      <w:pPr>
        <w:spacing w:after="0" w:line="240" w:lineRule="auto"/>
        <w:ind w:left="426"/>
        <w:jc w:val="center"/>
        <w:rPr>
          <w:rFonts w:ascii="Arial" w:eastAsia="Times New Roman" w:hAnsi="Arial" w:cs="Arial"/>
          <w:b/>
          <w:sz w:val="24"/>
          <w:szCs w:val="24"/>
          <w:lang w:eastAsia="en-GB"/>
        </w:rPr>
      </w:pPr>
    </w:p>
    <w:p w14:paraId="02E5E234" w14:textId="48238F3A" w:rsidR="00BB18E4" w:rsidRDefault="00BB18E4" w:rsidP="00763CB3">
      <w:pPr>
        <w:spacing w:after="0" w:line="240" w:lineRule="auto"/>
        <w:ind w:left="426"/>
        <w:jc w:val="center"/>
        <w:rPr>
          <w:rFonts w:ascii="Arial" w:eastAsia="Times New Roman" w:hAnsi="Arial" w:cs="Arial"/>
          <w:b/>
          <w:sz w:val="24"/>
          <w:szCs w:val="24"/>
          <w:lang w:eastAsia="en-GB"/>
        </w:rPr>
      </w:pPr>
    </w:p>
    <w:p w14:paraId="173A6F9A" w14:textId="37D83505" w:rsidR="00BB18E4" w:rsidRDefault="00BB18E4" w:rsidP="00763CB3">
      <w:pPr>
        <w:spacing w:after="0" w:line="240" w:lineRule="auto"/>
        <w:ind w:left="426"/>
        <w:jc w:val="center"/>
        <w:rPr>
          <w:rFonts w:ascii="Arial" w:eastAsia="Times New Roman" w:hAnsi="Arial" w:cs="Arial"/>
          <w:b/>
          <w:sz w:val="24"/>
          <w:szCs w:val="24"/>
          <w:lang w:eastAsia="en-GB"/>
        </w:rPr>
      </w:pPr>
    </w:p>
    <w:p w14:paraId="7C76E4FE" w14:textId="783BDEDA" w:rsidR="00BB18E4" w:rsidRDefault="00BB18E4" w:rsidP="00763CB3">
      <w:pPr>
        <w:spacing w:after="0" w:line="240" w:lineRule="auto"/>
        <w:ind w:left="426"/>
        <w:jc w:val="center"/>
        <w:rPr>
          <w:rFonts w:ascii="Arial" w:eastAsia="Times New Roman" w:hAnsi="Arial" w:cs="Arial"/>
          <w:b/>
          <w:sz w:val="24"/>
          <w:szCs w:val="24"/>
          <w:lang w:eastAsia="en-GB"/>
        </w:rPr>
      </w:pPr>
    </w:p>
    <w:p w14:paraId="2BE157B1" w14:textId="7EEDFCEF" w:rsidR="00BB18E4" w:rsidRDefault="00BB18E4" w:rsidP="00763CB3">
      <w:pPr>
        <w:spacing w:after="0" w:line="240" w:lineRule="auto"/>
        <w:ind w:left="426"/>
        <w:jc w:val="center"/>
        <w:rPr>
          <w:rFonts w:ascii="Arial" w:eastAsia="Times New Roman" w:hAnsi="Arial" w:cs="Arial"/>
          <w:b/>
          <w:sz w:val="24"/>
          <w:szCs w:val="24"/>
          <w:lang w:eastAsia="en-GB"/>
        </w:rPr>
      </w:pPr>
    </w:p>
    <w:p w14:paraId="0B0D62A6" w14:textId="1B8E3DAB" w:rsidR="00BB18E4" w:rsidRDefault="00BB18E4" w:rsidP="00763CB3">
      <w:pPr>
        <w:spacing w:after="0" w:line="240" w:lineRule="auto"/>
        <w:ind w:left="426"/>
        <w:jc w:val="center"/>
        <w:rPr>
          <w:rFonts w:ascii="Arial" w:eastAsia="Times New Roman" w:hAnsi="Arial" w:cs="Arial"/>
          <w:b/>
          <w:sz w:val="24"/>
          <w:szCs w:val="24"/>
          <w:lang w:eastAsia="en-GB"/>
        </w:rPr>
      </w:pPr>
    </w:p>
    <w:p w14:paraId="3AE087E9" w14:textId="52CAD7BA" w:rsidR="00BB18E4" w:rsidRDefault="00BB18E4" w:rsidP="00763CB3">
      <w:pPr>
        <w:spacing w:after="0" w:line="240" w:lineRule="auto"/>
        <w:ind w:left="426"/>
        <w:jc w:val="center"/>
        <w:rPr>
          <w:rFonts w:ascii="Arial" w:eastAsia="Times New Roman" w:hAnsi="Arial" w:cs="Arial"/>
          <w:b/>
          <w:sz w:val="24"/>
          <w:szCs w:val="24"/>
          <w:lang w:eastAsia="en-GB"/>
        </w:rPr>
      </w:pPr>
    </w:p>
    <w:p w14:paraId="4AC2CB7E" w14:textId="2E058135" w:rsidR="00BB18E4" w:rsidRDefault="00BB18E4" w:rsidP="00763CB3">
      <w:pPr>
        <w:spacing w:after="0" w:line="240" w:lineRule="auto"/>
        <w:ind w:left="426"/>
        <w:jc w:val="center"/>
        <w:rPr>
          <w:rFonts w:ascii="Arial" w:eastAsia="Times New Roman" w:hAnsi="Arial" w:cs="Arial"/>
          <w:b/>
          <w:sz w:val="24"/>
          <w:szCs w:val="24"/>
          <w:lang w:eastAsia="en-GB"/>
        </w:rPr>
      </w:pPr>
    </w:p>
    <w:p w14:paraId="243A9F54" w14:textId="77FF2185" w:rsidR="00BB18E4" w:rsidRDefault="00BB18E4" w:rsidP="00763CB3">
      <w:pPr>
        <w:spacing w:after="0" w:line="240" w:lineRule="auto"/>
        <w:ind w:left="426"/>
        <w:jc w:val="center"/>
        <w:rPr>
          <w:rFonts w:ascii="Arial" w:eastAsia="Times New Roman" w:hAnsi="Arial" w:cs="Arial"/>
          <w:b/>
          <w:sz w:val="24"/>
          <w:szCs w:val="24"/>
          <w:lang w:eastAsia="en-GB"/>
        </w:rPr>
      </w:pPr>
    </w:p>
    <w:p w14:paraId="11B5DA83" w14:textId="77777777" w:rsidR="00BB18E4" w:rsidRPr="00573A4A" w:rsidRDefault="00BB18E4" w:rsidP="00763CB3">
      <w:pPr>
        <w:spacing w:after="0" w:line="240" w:lineRule="auto"/>
        <w:ind w:left="426"/>
        <w:jc w:val="center"/>
        <w:rPr>
          <w:rFonts w:ascii="Arial" w:eastAsia="Times New Roman" w:hAnsi="Arial" w:cs="Arial"/>
          <w:b/>
          <w:sz w:val="24"/>
          <w:szCs w:val="24"/>
          <w:lang w:eastAsia="en-GB"/>
        </w:rPr>
      </w:pPr>
    </w:p>
    <w:p w14:paraId="1F047A9D" w14:textId="77777777" w:rsidR="00763CB3" w:rsidRPr="00573A4A" w:rsidRDefault="00763CB3" w:rsidP="00763CB3">
      <w:pPr>
        <w:spacing w:after="0" w:line="240" w:lineRule="auto"/>
        <w:ind w:left="426"/>
        <w:jc w:val="center"/>
        <w:rPr>
          <w:rFonts w:ascii="Arial" w:eastAsia="Times New Roman" w:hAnsi="Arial" w:cs="Arial"/>
          <w:b/>
          <w:sz w:val="24"/>
          <w:szCs w:val="24"/>
          <w:lang w:eastAsia="en-GB"/>
        </w:rPr>
      </w:pPr>
    </w:p>
    <w:p w14:paraId="09E094FB" w14:textId="77777777" w:rsidR="00763CB3" w:rsidRPr="00876921" w:rsidRDefault="00763CB3" w:rsidP="00763CB3">
      <w:pPr>
        <w:spacing w:after="0" w:line="240" w:lineRule="auto"/>
        <w:ind w:left="426"/>
        <w:rPr>
          <w:rFonts w:ascii="Arial" w:eastAsia="Times New Roman" w:hAnsi="Arial" w:cs="Arial"/>
          <w:sz w:val="24"/>
          <w:szCs w:val="24"/>
          <w:lang w:eastAsia="en-GB"/>
        </w:rPr>
      </w:pPr>
    </w:p>
    <w:tbl>
      <w:tblPr>
        <w:tblW w:w="0" w:type="auto"/>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764"/>
      </w:tblGrid>
      <w:tr w:rsidR="00763CB3" w:rsidRPr="00876921" w14:paraId="70B1545F" w14:textId="77777777" w:rsidTr="007C2F1E">
        <w:trPr>
          <w:trHeight w:val="414"/>
        </w:trPr>
        <w:tc>
          <w:tcPr>
            <w:tcW w:w="9780" w:type="dxa"/>
            <w:shd w:val="clear" w:color="auto" w:fill="D9D9D9"/>
          </w:tcPr>
          <w:p w14:paraId="07C020A7" w14:textId="77777777" w:rsidR="00763CB3" w:rsidRPr="00876921" w:rsidRDefault="00763CB3" w:rsidP="007C2F1E">
            <w:pPr>
              <w:spacing w:after="0" w:line="240" w:lineRule="auto"/>
              <w:jc w:val="center"/>
              <w:rPr>
                <w:rFonts w:ascii="Arial" w:eastAsia="Times New Roman" w:hAnsi="Arial" w:cs="Arial"/>
                <w:b/>
                <w:caps/>
                <w:sz w:val="40"/>
                <w:szCs w:val="20"/>
                <w:lang w:eastAsia="en-GB"/>
              </w:rPr>
            </w:pPr>
            <w:r w:rsidRPr="00876921">
              <w:rPr>
                <w:rFonts w:ascii="Arial" w:eastAsia="Times New Roman" w:hAnsi="Arial" w:cs="Arial"/>
                <w:b/>
                <w:caps/>
                <w:sz w:val="40"/>
                <w:szCs w:val="20"/>
                <w:lang w:eastAsia="en-GB"/>
              </w:rPr>
              <w:t>GUIDANCE FOR Students IN THE COMPLETION OF TASKS</w:t>
            </w:r>
          </w:p>
        </w:tc>
      </w:tr>
    </w:tbl>
    <w:p w14:paraId="5DFEB912" w14:textId="77777777" w:rsidR="00763CB3" w:rsidRPr="00876921" w:rsidRDefault="00763CB3" w:rsidP="00763CB3">
      <w:pPr>
        <w:spacing w:after="0" w:line="240" w:lineRule="auto"/>
        <w:jc w:val="both"/>
        <w:rPr>
          <w:rFonts w:ascii="Arial" w:eastAsia="Times New Roman" w:hAnsi="Arial" w:cs="Arial"/>
          <w:lang w:eastAsia="en-GB"/>
        </w:rPr>
      </w:pPr>
    </w:p>
    <w:p w14:paraId="100ECB6C"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NOTE: The guidance offered below is linked to the five generic assessment criteria overleaf.</w:t>
      </w:r>
    </w:p>
    <w:p w14:paraId="229EA695"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3B696C62" w14:textId="77777777" w:rsidR="00763CB3" w:rsidRDefault="00763CB3" w:rsidP="00763CB3">
      <w:pPr>
        <w:numPr>
          <w:ilvl w:val="0"/>
          <w:numId w:val="1"/>
        </w:num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Engagement with Literature Skills</w:t>
      </w:r>
    </w:p>
    <w:p w14:paraId="566FC5AA"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18FEF156"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Your work must be informed and supported by scholarly material that is </w:t>
      </w:r>
      <w:r w:rsidRPr="00876921">
        <w:rPr>
          <w:rFonts w:ascii="Arial" w:eastAsia="Times New Roman" w:hAnsi="Arial" w:cs="Arial"/>
          <w:i/>
          <w:sz w:val="24"/>
          <w:szCs w:val="24"/>
          <w:lang w:eastAsia="en-GB"/>
        </w:rPr>
        <w:t>relevant</w:t>
      </w:r>
      <w:r w:rsidRPr="00876921">
        <w:rPr>
          <w:rFonts w:ascii="Arial" w:eastAsia="Times New Roman" w:hAnsi="Arial" w:cs="Arial"/>
          <w:sz w:val="24"/>
          <w:szCs w:val="24"/>
          <w:lang w:eastAsia="en-GB"/>
        </w:rPr>
        <w:t xml:space="preserve"> to and </w:t>
      </w:r>
      <w:r w:rsidRPr="00876921">
        <w:rPr>
          <w:rFonts w:ascii="Arial" w:eastAsia="Times New Roman" w:hAnsi="Arial" w:cs="Arial"/>
          <w:i/>
          <w:sz w:val="24"/>
          <w:szCs w:val="24"/>
          <w:lang w:eastAsia="en-GB"/>
        </w:rPr>
        <w:t>focused</w:t>
      </w:r>
      <w:r w:rsidRPr="00876921">
        <w:rPr>
          <w:rFonts w:ascii="Arial" w:eastAsia="Times New Roman" w:hAnsi="Arial" w:cs="Arial"/>
          <w:sz w:val="24"/>
          <w:szCs w:val="24"/>
          <w:lang w:eastAsia="en-GB"/>
        </w:rPr>
        <w:t xml:space="preserve"> on the task(s) set. You should provide evidence that you have accessed an appropriate </w:t>
      </w:r>
      <w:r w:rsidRPr="00876921">
        <w:rPr>
          <w:rFonts w:ascii="Arial" w:eastAsia="Times New Roman" w:hAnsi="Arial" w:cs="Arial"/>
          <w:i/>
          <w:sz w:val="24"/>
          <w:szCs w:val="24"/>
          <w:lang w:eastAsia="en-GB"/>
        </w:rPr>
        <w:t>range</w:t>
      </w:r>
      <w:r w:rsidRPr="00876921">
        <w:rPr>
          <w:rFonts w:ascii="Arial" w:eastAsia="Times New Roman" w:hAnsi="Arial" w:cs="Arial"/>
          <w:sz w:val="24"/>
          <w:szCs w:val="24"/>
          <w:lang w:eastAsia="en-GB"/>
        </w:rPr>
        <w:t xml:space="preserve"> of sources, which may be academic, governmental and industrial; these sources may include academic journal articles, textbooks, current news articles, organisational documents, and websites.  You should consider the </w:t>
      </w:r>
      <w:r w:rsidRPr="00876921">
        <w:rPr>
          <w:rFonts w:ascii="Arial" w:eastAsia="Times New Roman" w:hAnsi="Arial" w:cs="Arial"/>
          <w:i/>
          <w:sz w:val="24"/>
          <w:szCs w:val="24"/>
          <w:lang w:eastAsia="en-GB"/>
        </w:rPr>
        <w:t>credibility</w:t>
      </w:r>
      <w:r w:rsidRPr="00876921">
        <w:rPr>
          <w:rFonts w:ascii="Arial" w:eastAsia="Times New Roman" w:hAnsi="Arial" w:cs="Arial"/>
          <w:sz w:val="24"/>
          <w:szCs w:val="24"/>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876921">
        <w:rPr>
          <w:rFonts w:ascii="Arial" w:eastAsia="Times New Roman" w:hAnsi="Arial" w:cs="Arial"/>
          <w:i/>
          <w:sz w:val="24"/>
          <w:szCs w:val="24"/>
          <w:lang w:eastAsia="en-GB"/>
        </w:rPr>
        <w:t>evidence</w:t>
      </w:r>
      <w:r w:rsidRPr="00876921">
        <w:rPr>
          <w:rFonts w:ascii="Arial" w:eastAsia="Times New Roman" w:hAnsi="Arial" w:cs="Arial"/>
          <w:sz w:val="24"/>
          <w:szCs w:val="24"/>
          <w:lang w:eastAsia="en-GB"/>
        </w:rPr>
        <w:t xml:space="preserve"> of your research/own reading throughout your work, using a suitable referencing system, including in-text citations in the main body of your work and a reference list at the end of your work. </w:t>
      </w:r>
    </w:p>
    <w:p w14:paraId="077D3D46"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p>
    <w:p w14:paraId="6AA44F6A"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p>
    <w:p w14:paraId="3C877D0F"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p>
    <w:p w14:paraId="34D58357"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r w:rsidRPr="00876921">
        <w:rPr>
          <w:rFonts w:ascii="Arial" w:eastAsia="Times New Roman" w:hAnsi="Arial" w:cs="Arial"/>
          <w:i/>
          <w:sz w:val="24"/>
          <w:szCs w:val="24"/>
          <w:lang w:eastAsia="en-GB"/>
        </w:rPr>
        <w:t xml:space="preserve">Refer to reading list to help you find relevant sources. Do not use Wikipedia or ‘red top’ newspapers’ these sources are not reliable, try to use governmental sources and reliable journal articles and books. </w:t>
      </w:r>
    </w:p>
    <w:p w14:paraId="7E1C60BE"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p>
    <w:p w14:paraId="21B84572" w14:textId="77777777" w:rsidR="00763CB3" w:rsidRDefault="00763CB3" w:rsidP="00763CB3">
      <w:pPr>
        <w:numPr>
          <w:ilvl w:val="0"/>
          <w:numId w:val="1"/>
        </w:num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Knowledge and Understanding Skills</w:t>
      </w:r>
    </w:p>
    <w:p w14:paraId="354CF9F6"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651E1A26" w14:textId="77777777" w:rsidR="00763CB3" w:rsidRPr="00876921" w:rsidRDefault="00763CB3" w:rsidP="00763CB3">
      <w:pPr>
        <w:spacing w:after="0" w:line="276" w:lineRule="auto"/>
        <w:ind w:left="426" w:right="130"/>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lastRenderedPageBreak/>
        <w:t xml:space="preserve">At level 5, you should be able to demonstrate: sound knowledge and critical understanding of the well-established concepts and principles of the subject area and the way in which those principles have developed; knowledge of the main methods of enquiry in the discipline.  </w:t>
      </w:r>
      <w:r w:rsidRPr="00876921">
        <w:rPr>
          <w:rFonts w:ascii="Arial" w:eastAsia="Times New Roman" w:hAnsi="Arial" w:cs="Arial"/>
          <w:i/>
          <w:sz w:val="24"/>
          <w:szCs w:val="24"/>
          <w:lang w:eastAsia="en-GB"/>
        </w:rPr>
        <w:t>Knowledge</w:t>
      </w:r>
      <w:r w:rsidRPr="00876921">
        <w:rPr>
          <w:rFonts w:ascii="Arial" w:eastAsia="Times New Roman" w:hAnsi="Arial" w:cs="Arial"/>
          <w:sz w:val="24"/>
          <w:szCs w:val="24"/>
          <w:lang w:eastAsia="en-GB"/>
        </w:rPr>
        <w:t xml:space="preserve"> relates to the facts, information and skills you have acquired through your learning.  You demonstrate your </w:t>
      </w:r>
      <w:r w:rsidRPr="00876921">
        <w:rPr>
          <w:rFonts w:ascii="Arial" w:eastAsia="Times New Roman" w:hAnsi="Arial" w:cs="Arial"/>
          <w:i/>
          <w:sz w:val="24"/>
          <w:szCs w:val="24"/>
          <w:lang w:eastAsia="en-GB"/>
        </w:rPr>
        <w:t>understanding</w:t>
      </w:r>
      <w:r w:rsidRPr="00876921">
        <w:rPr>
          <w:rFonts w:ascii="Arial" w:eastAsia="Times New Roman" w:hAnsi="Arial" w:cs="Arial"/>
          <w:sz w:val="24"/>
          <w:szCs w:val="24"/>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876921">
        <w:rPr>
          <w:rFonts w:ascii="Arial" w:eastAsia="Times New Roman" w:hAnsi="Arial" w:cs="Arial"/>
          <w:i/>
          <w:sz w:val="24"/>
          <w:szCs w:val="24"/>
          <w:lang w:eastAsia="en-GB"/>
        </w:rPr>
        <w:t>extent</w:t>
      </w:r>
      <w:r w:rsidRPr="00876921">
        <w:rPr>
          <w:rFonts w:ascii="Arial" w:eastAsia="Times New Roman" w:hAnsi="Arial" w:cs="Arial"/>
          <w:sz w:val="24"/>
          <w:szCs w:val="24"/>
          <w:lang w:eastAsia="en-GB"/>
        </w:rPr>
        <w:t xml:space="preserve"> to which you demonstrate your knowledge and understanding. </w:t>
      </w:r>
    </w:p>
    <w:p w14:paraId="4EDDFE18" w14:textId="77777777" w:rsidR="00763CB3" w:rsidRPr="00876921" w:rsidRDefault="00763CB3" w:rsidP="00763CB3">
      <w:pPr>
        <w:spacing w:after="0" w:line="276" w:lineRule="auto"/>
        <w:ind w:left="426" w:right="130"/>
        <w:jc w:val="both"/>
        <w:rPr>
          <w:rFonts w:ascii="Arial" w:eastAsia="Times New Roman" w:hAnsi="Arial" w:cs="Arial"/>
          <w:b/>
          <w:i/>
          <w:sz w:val="24"/>
          <w:szCs w:val="24"/>
          <w:lang w:eastAsia="en-GB"/>
        </w:rPr>
      </w:pPr>
    </w:p>
    <w:p w14:paraId="3569B3D7" w14:textId="77777777" w:rsidR="00763CB3" w:rsidRDefault="00763CB3" w:rsidP="00763CB3">
      <w:pPr>
        <w:spacing w:after="0" w:line="276" w:lineRule="auto"/>
        <w:ind w:left="426" w:right="130"/>
        <w:jc w:val="both"/>
        <w:rPr>
          <w:rFonts w:ascii="Arial" w:eastAsia="Times New Roman" w:hAnsi="Arial" w:cs="Arial"/>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sidRPr="00876921">
        <w:rPr>
          <w:rFonts w:ascii="Arial" w:eastAsia="Times New Roman" w:hAnsi="Arial" w:cs="Arial"/>
          <w:sz w:val="24"/>
          <w:szCs w:val="24"/>
          <w:lang w:eastAsia="en-GB"/>
        </w:rPr>
        <w:t xml:space="preserve">You should demonstrate that you have </w:t>
      </w:r>
      <w:r w:rsidRPr="00876921">
        <w:rPr>
          <w:rFonts w:ascii="Arial" w:eastAsia="Times New Roman" w:hAnsi="Arial" w:cs="Arial"/>
          <w:b/>
          <w:sz w:val="24"/>
          <w:szCs w:val="24"/>
          <w:u w:val="single"/>
          <w:lang w:eastAsia="en-GB"/>
        </w:rPr>
        <w:t>understood</w:t>
      </w:r>
      <w:r w:rsidRPr="00876921">
        <w:rPr>
          <w:rFonts w:ascii="Arial" w:eastAsia="Times New Roman" w:hAnsi="Arial" w:cs="Arial"/>
          <w:sz w:val="24"/>
          <w:szCs w:val="24"/>
          <w:lang w:eastAsia="en-GB"/>
        </w:rPr>
        <w:t xml:space="preserve"> what we have discussed in lectures and tutorials. Do not simply reproduce power point slides, show understanding and expand your knowledge by reading. </w:t>
      </w:r>
    </w:p>
    <w:p w14:paraId="3324FFC5" w14:textId="77777777" w:rsidR="00763CB3" w:rsidRPr="00876921" w:rsidRDefault="00763CB3" w:rsidP="00763CB3">
      <w:pPr>
        <w:spacing w:after="0" w:line="276" w:lineRule="auto"/>
        <w:ind w:left="426" w:right="130"/>
        <w:jc w:val="both"/>
        <w:rPr>
          <w:rFonts w:ascii="Arial" w:eastAsia="Times New Roman" w:hAnsi="Arial" w:cs="Arial"/>
          <w:sz w:val="24"/>
          <w:szCs w:val="24"/>
          <w:lang w:eastAsia="en-GB"/>
        </w:rPr>
      </w:pPr>
    </w:p>
    <w:p w14:paraId="2D74F90A" w14:textId="77777777" w:rsidR="00763CB3" w:rsidRDefault="00763CB3" w:rsidP="00763CB3">
      <w:pPr>
        <w:numPr>
          <w:ilvl w:val="0"/>
          <w:numId w:val="1"/>
        </w:numPr>
        <w:spacing w:after="0" w:line="276" w:lineRule="auto"/>
        <w:ind w:left="567" w:right="13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Cognitive and Intellectual Skills</w:t>
      </w:r>
    </w:p>
    <w:p w14:paraId="7B82D19E" w14:textId="77777777" w:rsidR="00763CB3" w:rsidRPr="00876921" w:rsidRDefault="00763CB3" w:rsidP="00763CB3">
      <w:pPr>
        <w:spacing w:after="0" w:line="276" w:lineRule="auto"/>
        <w:ind w:left="567" w:right="130"/>
        <w:jc w:val="both"/>
        <w:rPr>
          <w:rFonts w:ascii="Arial" w:eastAsia="Times New Roman" w:hAnsi="Arial" w:cs="Arial"/>
          <w:b/>
          <w:sz w:val="24"/>
          <w:szCs w:val="24"/>
          <w:lang w:eastAsia="en-GB"/>
        </w:rPr>
      </w:pPr>
    </w:p>
    <w:p w14:paraId="64B08432" w14:textId="77777777" w:rsidR="00763CB3" w:rsidRPr="00876921" w:rsidRDefault="00763CB3" w:rsidP="00763CB3">
      <w:pPr>
        <w:spacing w:after="0" w:line="276" w:lineRule="auto"/>
        <w:ind w:left="567" w:right="130"/>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 an understanding of the limits of knowledge, and how this influences analyses and interpretations. Sound, valid conclusions are necessary and must be derived from the content of your work.   Where relevant, alternative solutions and recommendations may be proposed.</w:t>
      </w:r>
    </w:p>
    <w:p w14:paraId="62CC5E49" w14:textId="77777777" w:rsidR="00763CB3" w:rsidRPr="00876921" w:rsidRDefault="00763CB3" w:rsidP="00763CB3">
      <w:pPr>
        <w:spacing w:after="0" w:line="276" w:lineRule="auto"/>
        <w:ind w:left="567" w:right="130"/>
        <w:jc w:val="both"/>
        <w:rPr>
          <w:rFonts w:ascii="Arial" w:eastAsia="Times New Roman" w:hAnsi="Arial" w:cs="Arial"/>
          <w:sz w:val="24"/>
          <w:szCs w:val="24"/>
          <w:lang w:eastAsia="en-GB"/>
        </w:rPr>
      </w:pPr>
    </w:p>
    <w:p w14:paraId="5549F47B"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p>
    <w:p w14:paraId="1134E3FC"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i/>
          <w:sz w:val="24"/>
          <w:szCs w:val="24"/>
          <w:lang w:eastAsia="en-GB"/>
        </w:rPr>
        <w:t xml:space="preserve">Do not show bias in your assignment you should present a balanced argument putting forward different perspectives </w:t>
      </w:r>
      <w:r>
        <w:rPr>
          <w:rFonts w:ascii="Arial" w:eastAsia="Times New Roman" w:hAnsi="Arial" w:cs="Arial"/>
          <w:i/>
          <w:sz w:val="24"/>
          <w:szCs w:val="24"/>
          <w:lang w:eastAsia="en-GB"/>
        </w:rPr>
        <w:t xml:space="preserve">on the topic for example can states commit ;’terrorism’? some would argue that they can whilst others would disagree. </w:t>
      </w:r>
    </w:p>
    <w:p w14:paraId="351AF118" w14:textId="77777777" w:rsidR="00763CB3" w:rsidRPr="00876921" w:rsidRDefault="00763CB3" w:rsidP="00763CB3">
      <w:pPr>
        <w:spacing w:after="0" w:line="276" w:lineRule="auto"/>
        <w:ind w:left="567"/>
        <w:jc w:val="both"/>
        <w:rPr>
          <w:rFonts w:ascii="Arial" w:eastAsia="Times New Roman" w:hAnsi="Arial" w:cs="Arial"/>
          <w:b/>
          <w:sz w:val="24"/>
          <w:szCs w:val="24"/>
          <w:lang w:eastAsia="en-GB"/>
        </w:rPr>
      </w:pPr>
    </w:p>
    <w:p w14:paraId="65A0088C" w14:textId="77777777" w:rsidR="00763CB3" w:rsidRDefault="00763CB3" w:rsidP="00763CB3">
      <w:pPr>
        <w:numPr>
          <w:ilvl w:val="0"/>
          <w:numId w:val="1"/>
        </w:numPr>
        <w:spacing w:after="0" w:line="276" w:lineRule="auto"/>
        <w:ind w:left="567"/>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Practical Skills</w:t>
      </w:r>
    </w:p>
    <w:p w14:paraId="4774D31A" w14:textId="77777777" w:rsidR="00763CB3" w:rsidRPr="00876921" w:rsidRDefault="00763CB3" w:rsidP="00763CB3">
      <w:pPr>
        <w:spacing w:after="0" w:line="276" w:lineRule="auto"/>
        <w:ind w:left="567"/>
        <w:jc w:val="both"/>
        <w:rPr>
          <w:rFonts w:ascii="Arial" w:eastAsia="Times New Roman" w:hAnsi="Arial" w:cs="Arial"/>
          <w:b/>
          <w:sz w:val="24"/>
          <w:szCs w:val="24"/>
          <w:lang w:eastAsia="en-GB"/>
        </w:rPr>
      </w:pPr>
    </w:p>
    <w:p w14:paraId="67D36A07" w14:textId="77777777" w:rsidR="00763CB3" w:rsidRDefault="00763CB3" w:rsidP="00763CB3">
      <w:pPr>
        <w:spacing w:after="0" w:line="276" w:lineRule="auto"/>
        <w:ind w:left="567"/>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w:t>
      </w:r>
      <w:r w:rsidRPr="00876921">
        <w:rPr>
          <w:rFonts w:ascii="Arial" w:eastAsia="Times New Roman" w:hAnsi="Arial" w:cs="Arial"/>
          <w:sz w:val="24"/>
          <w:szCs w:val="24"/>
          <w:lang w:eastAsia="en-GB"/>
        </w:rPr>
        <w:lastRenderedPageBreak/>
        <w:t>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349789BA" w14:textId="77777777" w:rsidR="00763CB3" w:rsidRPr="00876921" w:rsidRDefault="00763CB3" w:rsidP="00763CB3">
      <w:pPr>
        <w:spacing w:after="0" w:line="276" w:lineRule="auto"/>
        <w:ind w:left="567"/>
        <w:jc w:val="both"/>
        <w:rPr>
          <w:rFonts w:ascii="Arial" w:eastAsia="Times New Roman" w:hAnsi="Arial" w:cs="Arial"/>
          <w:sz w:val="24"/>
          <w:szCs w:val="24"/>
          <w:lang w:eastAsia="en-GB"/>
        </w:rPr>
      </w:pPr>
    </w:p>
    <w:p w14:paraId="348B6FB9" w14:textId="77777777" w:rsidR="00763CB3"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Pr>
          <w:rFonts w:ascii="Arial" w:eastAsia="Times New Roman" w:hAnsi="Arial" w:cs="Arial"/>
          <w:i/>
          <w:sz w:val="24"/>
          <w:szCs w:val="24"/>
          <w:lang w:eastAsia="en-GB"/>
        </w:rPr>
        <w:t>You might use ‘real world’ examples to highlight your arguments, for example why might one group be labelled ‘terrorist’ whilst another is not, is it the intended target? Or the ideology?</w:t>
      </w:r>
    </w:p>
    <w:p w14:paraId="6449ED2A" w14:textId="77777777" w:rsidR="00763CB3" w:rsidRDefault="00763CB3" w:rsidP="00763CB3">
      <w:pPr>
        <w:spacing w:after="0" w:line="276" w:lineRule="auto"/>
        <w:ind w:left="567" w:right="130"/>
        <w:jc w:val="both"/>
        <w:rPr>
          <w:rFonts w:ascii="Arial" w:eastAsia="Times New Roman" w:hAnsi="Arial" w:cs="Arial"/>
          <w:i/>
          <w:sz w:val="24"/>
          <w:szCs w:val="24"/>
          <w:lang w:eastAsia="en-GB"/>
        </w:rPr>
      </w:pPr>
    </w:p>
    <w:p w14:paraId="031C3FC0" w14:textId="77777777" w:rsidR="00763CB3" w:rsidRDefault="00763CB3" w:rsidP="00763CB3">
      <w:pPr>
        <w:spacing w:after="0" w:line="276" w:lineRule="auto"/>
        <w:ind w:left="567" w:right="130"/>
        <w:jc w:val="both"/>
        <w:rPr>
          <w:rFonts w:ascii="Arial" w:eastAsia="Times New Roman" w:hAnsi="Arial" w:cs="Arial"/>
          <w:i/>
          <w:sz w:val="24"/>
          <w:szCs w:val="24"/>
          <w:lang w:eastAsia="en-GB"/>
        </w:rPr>
      </w:pPr>
    </w:p>
    <w:p w14:paraId="6DC653E8"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p>
    <w:p w14:paraId="6C8DDD19" w14:textId="77777777" w:rsidR="00763CB3" w:rsidRPr="00876921" w:rsidRDefault="00763CB3" w:rsidP="00763CB3">
      <w:pPr>
        <w:spacing w:after="0" w:line="276" w:lineRule="auto"/>
        <w:ind w:left="567"/>
        <w:jc w:val="both"/>
        <w:rPr>
          <w:rFonts w:ascii="Arial" w:eastAsia="Times New Roman" w:hAnsi="Arial" w:cs="Arial"/>
          <w:sz w:val="24"/>
          <w:szCs w:val="24"/>
          <w:lang w:eastAsia="en-GB"/>
        </w:rPr>
      </w:pPr>
    </w:p>
    <w:p w14:paraId="1967F58E" w14:textId="77777777" w:rsidR="00763CB3" w:rsidRDefault="00763CB3" w:rsidP="00763CB3">
      <w:pPr>
        <w:numPr>
          <w:ilvl w:val="0"/>
          <w:numId w:val="1"/>
        </w:numPr>
        <w:spacing w:after="0" w:line="276" w:lineRule="auto"/>
        <w:ind w:left="567" w:right="-11"/>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 xml:space="preserve">Transferable Skills for Life and Professional Practice </w:t>
      </w:r>
    </w:p>
    <w:p w14:paraId="44440A99" w14:textId="77777777" w:rsidR="00763CB3" w:rsidRPr="00876921" w:rsidRDefault="00763CB3" w:rsidP="00763CB3">
      <w:pPr>
        <w:spacing w:after="0" w:line="276" w:lineRule="auto"/>
        <w:ind w:left="567" w:right="-11"/>
        <w:jc w:val="both"/>
        <w:rPr>
          <w:rFonts w:ascii="Arial" w:eastAsia="Times New Roman" w:hAnsi="Arial" w:cs="Arial"/>
          <w:b/>
          <w:sz w:val="24"/>
          <w:szCs w:val="24"/>
          <w:lang w:eastAsia="en-GB"/>
        </w:rPr>
      </w:pPr>
    </w:p>
    <w:p w14:paraId="01576A66" w14:textId="77777777" w:rsidR="00763CB3" w:rsidRDefault="00763CB3" w:rsidP="00763CB3">
      <w:pPr>
        <w:spacing w:after="0" w:line="276" w:lineRule="auto"/>
        <w:ind w:left="567" w:right="-1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Your work must provide evidence of the qualities and transferable skills necessary for employment requiring the exercise of personal responsibility and decision-making.  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1199843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9726F40"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4622C8D9"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Pr>
          <w:rFonts w:ascii="Arial" w:eastAsia="Times New Roman" w:hAnsi="Arial" w:cs="Arial"/>
          <w:i/>
          <w:sz w:val="24"/>
          <w:szCs w:val="24"/>
          <w:lang w:eastAsia="en-GB"/>
        </w:rPr>
        <w:t xml:space="preserve">Put into practice what you have learned in Academic skills to structure your work so that it flows from one logical argument to the next using ‘linking’ words and sentences. Demonstrate you effective referencing skills. </w:t>
      </w:r>
    </w:p>
    <w:p w14:paraId="3F7FFFDA"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2C8731ED"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599321DE"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7C873A8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ADC668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456A9C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BBB2110"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4F0356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E3CD0E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E26579B"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FFB7F3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E4B693F"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E1165D6"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C7C955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278FE59"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6C25F78"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39D54ED8"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73E7C8D"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33CFD05"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5C393D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B0A7B17"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C20E3BE"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4CDC75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564395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50F9241C"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0EB2E07"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59516C94"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3BF3FC9"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7AFED509"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1D3FC45D" w14:textId="77777777" w:rsidR="00763CB3" w:rsidRPr="00876921" w:rsidRDefault="00763CB3" w:rsidP="00763CB3">
      <w:pPr>
        <w:spacing w:after="0" w:line="240" w:lineRule="auto"/>
        <w:jc w:val="both"/>
        <w:rPr>
          <w:rFonts w:ascii="Arial" w:eastAsia="Times New Roman" w:hAnsi="Arial" w:cs="Arial"/>
          <w:lang w:eastAsia="en-GB"/>
        </w:rPr>
      </w:pPr>
    </w:p>
    <w:p w14:paraId="325CF4A2" w14:textId="77777777" w:rsidR="00763CB3" w:rsidRPr="00876921" w:rsidRDefault="00763CB3" w:rsidP="00763CB3">
      <w:pPr>
        <w:spacing w:after="0" w:line="240" w:lineRule="auto"/>
        <w:jc w:val="both"/>
        <w:rPr>
          <w:rFonts w:ascii="Arial" w:eastAsia="Times New Roman" w:hAnsi="Arial" w:cs="Arial"/>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185"/>
      </w:tblGrid>
      <w:tr w:rsidR="00763CB3" w:rsidRPr="00876921" w14:paraId="31752C9F" w14:textId="77777777" w:rsidTr="007C2F1E">
        <w:trPr>
          <w:jc w:val="center"/>
        </w:trPr>
        <w:tc>
          <w:tcPr>
            <w:tcW w:w="10185" w:type="dxa"/>
            <w:shd w:val="clear" w:color="auto" w:fill="BFBFBF"/>
          </w:tcPr>
          <w:p w14:paraId="3321C451" w14:textId="77777777" w:rsidR="00763CB3" w:rsidRPr="00876921" w:rsidRDefault="00763CB3" w:rsidP="007C2F1E">
            <w:pPr>
              <w:spacing w:after="0" w:line="240" w:lineRule="auto"/>
              <w:jc w:val="center"/>
              <w:rPr>
                <w:rFonts w:ascii="Arial" w:eastAsia="Times New Roman" w:hAnsi="Arial" w:cs="Arial"/>
                <w:sz w:val="20"/>
                <w:szCs w:val="20"/>
                <w:lang w:eastAsia="en-GB"/>
              </w:rPr>
            </w:pPr>
            <w:r w:rsidRPr="00876921">
              <w:rPr>
                <w:rFonts w:ascii="Arial" w:eastAsia="Times New Roman" w:hAnsi="Arial" w:cs="Arial"/>
                <w:sz w:val="32"/>
                <w:szCs w:val="32"/>
                <w:lang w:eastAsia="en-GB"/>
              </w:rPr>
              <w:br w:type="page"/>
            </w:r>
            <w:r w:rsidRPr="00876921">
              <w:rPr>
                <w:rFonts w:ascii="Arial" w:eastAsia="Times New Roman" w:hAnsi="Arial" w:cs="Arial"/>
                <w:b/>
                <w:caps/>
                <w:sz w:val="40"/>
                <w:szCs w:val="20"/>
                <w:lang w:eastAsia="en-GB"/>
              </w:rPr>
              <w:t>Student FEEDBACK FORM</w:t>
            </w:r>
          </w:p>
        </w:tc>
      </w:tr>
    </w:tbl>
    <w:p w14:paraId="773D9764" w14:textId="77777777" w:rsidR="00763CB3" w:rsidRPr="00876921" w:rsidRDefault="00763CB3" w:rsidP="00763CB3">
      <w:pPr>
        <w:spacing w:after="0" w:line="240" w:lineRule="auto"/>
        <w:rPr>
          <w:rFonts w:ascii="Arial" w:eastAsia="Times New Roman" w:hAnsi="Arial" w:cs="Arial"/>
          <w:sz w:val="20"/>
          <w:szCs w:val="20"/>
          <w:lang w:eastAsia="en-GB"/>
        </w:rPr>
      </w:pPr>
    </w:p>
    <w:p w14:paraId="10E5CA0C" w14:textId="77777777" w:rsidR="00763CB3" w:rsidRPr="00876921" w:rsidRDefault="00763CB3" w:rsidP="00763CB3">
      <w:pPr>
        <w:spacing w:after="0" w:line="240" w:lineRule="auto"/>
        <w:jc w:val="both"/>
        <w:rPr>
          <w:rFonts w:ascii="Arial" w:eastAsia="Times New Roman" w:hAnsi="Arial" w:cs="Arial"/>
          <w:sz w:val="20"/>
          <w:szCs w:val="20"/>
        </w:rPr>
      </w:pPr>
      <w:r w:rsidRPr="00876921">
        <w:rPr>
          <w:rFonts w:ascii="Arial" w:eastAsia="Times New Roman" w:hAnsi="Arial" w:cs="Arial"/>
          <w:sz w:val="20"/>
          <w:szCs w:val="20"/>
        </w:rPr>
        <w:t xml:space="preserve">This section details the </w:t>
      </w:r>
      <w:r w:rsidRPr="00876921">
        <w:rPr>
          <w:rFonts w:ascii="Arial" w:eastAsia="Times New Roman" w:hAnsi="Arial" w:cs="Arial"/>
          <w:i/>
          <w:sz w:val="20"/>
          <w:szCs w:val="20"/>
        </w:rPr>
        <w:t>extent</w:t>
      </w:r>
      <w:r w:rsidRPr="00876921">
        <w:rPr>
          <w:rFonts w:ascii="Arial" w:eastAsia="Times New Roman" w:hAnsi="Arial"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A84E56E" w14:textId="77777777" w:rsidR="00763CB3" w:rsidRPr="00876921" w:rsidRDefault="00763CB3" w:rsidP="00763CB3">
      <w:pPr>
        <w:spacing w:after="0" w:line="240" w:lineRule="auto"/>
        <w:rPr>
          <w:rFonts w:ascii="Arial" w:eastAsia="Times New Roman" w:hAnsi="Arial" w:cs="Arial"/>
          <w:b/>
          <w:lang w:eastAsia="en-GB"/>
        </w:rPr>
        <w:sectPr w:rsidR="00763CB3" w:rsidRPr="00876921" w:rsidSect="006E7007">
          <w:headerReference w:type="even" r:id="rId23"/>
          <w:headerReference w:type="default" r:id="rId24"/>
          <w:footerReference w:type="even" r:id="rId25"/>
          <w:footerReference w:type="default" r:id="rId26"/>
          <w:headerReference w:type="first" r:id="rId27"/>
          <w:footerReference w:type="first" r:id="rId28"/>
          <w:pgSz w:w="11894" w:h="16834"/>
          <w:pgMar w:top="720" w:right="979" w:bottom="720" w:left="720" w:header="706" w:footer="454" w:gutter="0"/>
          <w:paperSrc w:first="1" w:other="1"/>
          <w:cols w:space="720"/>
          <w:titlePg/>
          <w:docGrid w:linePitch="299"/>
        </w:sectPr>
      </w:pPr>
    </w:p>
    <w:p w14:paraId="37629A35" w14:textId="77777777" w:rsidR="00763CB3" w:rsidRPr="00876921" w:rsidRDefault="00763CB3" w:rsidP="00763CB3">
      <w:pPr>
        <w:spacing w:after="0" w:line="240" w:lineRule="auto"/>
        <w:rPr>
          <w:rFonts w:ascii="Arial" w:eastAsia="Times New Roman" w:hAnsi="Arial" w:cs="Arial"/>
          <w:b/>
          <w:lang w:eastAsia="en-GB"/>
        </w:rPr>
      </w:pPr>
    </w:p>
    <w:tbl>
      <w:tblPr>
        <w:tblW w:w="5000" w:type="pct"/>
        <w:tblLayout w:type="fixed"/>
        <w:tblLook w:val="04A0" w:firstRow="1" w:lastRow="0" w:firstColumn="1" w:lastColumn="0" w:noHBand="0" w:noVBand="1"/>
      </w:tblPr>
      <w:tblGrid>
        <w:gridCol w:w="8708"/>
        <w:gridCol w:w="869"/>
        <w:gridCol w:w="867"/>
      </w:tblGrid>
      <w:tr w:rsidR="00763CB3" w:rsidRPr="00876921" w14:paraId="6A5CFDB5" w14:textId="77777777" w:rsidTr="007C2F1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CC2B6A6" w14:textId="77777777" w:rsidR="00763CB3" w:rsidRPr="00876921" w:rsidRDefault="00763CB3" w:rsidP="007C2F1E">
            <w:pPr>
              <w:spacing w:after="0" w:line="240" w:lineRule="auto"/>
              <w:rPr>
                <w:rFonts w:ascii="Arial" w:eastAsia="Times New Roman" w:hAnsi="Arial" w:cs="Arial"/>
                <w:b/>
                <w:szCs w:val="20"/>
                <w:lang w:eastAsia="en-GB"/>
              </w:rPr>
            </w:pPr>
            <w:r w:rsidRPr="00876921">
              <w:rPr>
                <w:rFonts w:ascii="Arial" w:eastAsia="Times New Roman" w:hAnsi="Arial" w:cs="Arial"/>
                <w:b/>
                <w:szCs w:val="16"/>
                <w:lang w:eastAsia="en-G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4E5DE83" w14:textId="77777777" w:rsidR="00763CB3" w:rsidRPr="00876921" w:rsidRDefault="00763CB3" w:rsidP="007C2F1E">
            <w:pPr>
              <w:spacing w:after="0" w:line="240" w:lineRule="auto"/>
              <w:ind w:left="34"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1962A1E" w14:textId="77777777" w:rsidR="00763CB3" w:rsidRPr="00876921" w:rsidRDefault="00763CB3" w:rsidP="007C2F1E">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 xml:space="preserve">Marks </w:t>
            </w:r>
          </w:p>
          <w:p w14:paraId="28DABBA2" w14:textId="77777777" w:rsidR="00763CB3" w:rsidRPr="00876921" w:rsidRDefault="00763CB3" w:rsidP="007C2F1E">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awarded</w:t>
            </w:r>
          </w:p>
        </w:tc>
      </w:tr>
      <w:tr w:rsidR="00763CB3" w:rsidRPr="00876921" w14:paraId="6878BE52" w14:textId="77777777" w:rsidTr="007C2F1E">
        <w:trPr>
          <w:trHeight w:val="450"/>
        </w:trPr>
        <w:tc>
          <w:tcPr>
            <w:tcW w:w="4169" w:type="pct"/>
            <w:tcBorders>
              <w:top w:val="single" w:sz="4" w:space="0" w:color="auto"/>
              <w:left w:val="single" w:sz="4" w:space="0" w:color="auto"/>
              <w:right w:val="single" w:sz="4" w:space="0" w:color="auto"/>
            </w:tcBorders>
            <w:shd w:val="clear" w:color="auto" w:fill="D9D9D9"/>
          </w:tcPr>
          <w:p w14:paraId="0C7DEA04" w14:textId="77777777" w:rsidR="00763CB3" w:rsidRPr="00876921" w:rsidRDefault="00763CB3" w:rsidP="007C2F1E">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1. </w:t>
            </w:r>
            <w:r w:rsidRPr="00876921">
              <w:rPr>
                <w:rFonts w:ascii="Arial" w:eastAsia="Times New Roman" w:hAnsi="Arial" w:cs="Arial"/>
                <w:b/>
                <w:sz w:val="20"/>
                <w:szCs w:val="20"/>
                <w:lang w:eastAsia="en-GB"/>
              </w:rPr>
              <w:t>Engagement with Literature Skills</w:t>
            </w:r>
          </w:p>
          <w:p w14:paraId="55874616" w14:textId="77777777" w:rsidR="00763CB3" w:rsidRPr="00876921" w:rsidRDefault="00763CB3" w:rsidP="007C2F1E">
            <w:pPr>
              <w:spacing w:after="120" w:line="240" w:lineRule="auto"/>
              <w:rPr>
                <w:rFonts w:ascii="Arial" w:eastAsia="Times New Roman" w:hAnsi="Arial" w:cs="Arial"/>
                <w:sz w:val="14"/>
                <w:szCs w:val="14"/>
                <w:lang w:eastAsia="en-GB"/>
              </w:rPr>
            </w:pPr>
            <w:r w:rsidRPr="00876921">
              <w:rPr>
                <w:rFonts w:ascii="Arial" w:eastAsia="Times New Roman" w:hAnsi="Arial" w:cs="Arial"/>
                <w:sz w:val="14"/>
                <w:szCs w:val="14"/>
                <w:lang w:eastAsia="en-GB"/>
              </w:rPr>
              <w:t>.</w:t>
            </w:r>
          </w:p>
        </w:tc>
        <w:tc>
          <w:tcPr>
            <w:tcW w:w="416" w:type="pct"/>
            <w:tcBorders>
              <w:top w:val="single" w:sz="4" w:space="0" w:color="auto"/>
              <w:left w:val="single" w:sz="4" w:space="0" w:color="auto"/>
              <w:right w:val="single" w:sz="4" w:space="0" w:color="auto"/>
            </w:tcBorders>
            <w:shd w:val="clear" w:color="auto" w:fill="D9D9D9"/>
          </w:tcPr>
          <w:p w14:paraId="4198A165" w14:textId="77777777" w:rsidR="00763CB3" w:rsidRPr="00876921" w:rsidRDefault="00763CB3" w:rsidP="007C2F1E">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746CA5" w14:textId="77777777" w:rsidR="00763CB3" w:rsidRPr="00876921" w:rsidRDefault="00763CB3" w:rsidP="007C2F1E">
            <w:pPr>
              <w:spacing w:after="0" w:line="240" w:lineRule="auto"/>
              <w:jc w:val="center"/>
              <w:rPr>
                <w:rFonts w:ascii="Arial" w:eastAsia="Times New Roman" w:hAnsi="Arial" w:cs="Arial"/>
                <w:sz w:val="32"/>
                <w:szCs w:val="20"/>
                <w:lang w:eastAsia="en-GB"/>
              </w:rPr>
            </w:pPr>
          </w:p>
        </w:tc>
      </w:tr>
      <w:tr w:rsidR="00763CB3" w:rsidRPr="00876921" w14:paraId="15056E90" w14:textId="77777777" w:rsidTr="007C2F1E">
        <w:trPr>
          <w:trHeight w:val="450"/>
        </w:trPr>
        <w:tc>
          <w:tcPr>
            <w:tcW w:w="4169" w:type="pct"/>
            <w:vMerge w:val="restart"/>
            <w:tcBorders>
              <w:top w:val="single" w:sz="4" w:space="0" w:color="auto"/>
              <w:left w:val="single" w:sz="4" w:space="0" w:color="auto"/>
              <w:right w:val="single" w:sz="4" w:space="0" w:color="auto"/>
            </w:tcBorders>
          </w:tcPr>
          <w:p w14:paraId="7B2A3B75" w14:textId="77777777" w:rsidR="00763CB3" w:rsidRPr="00876921" w:rsidRDefault="00763CB3" w:rsidP="007C2F1E">
            <w:pPr>
              <w:spacing w:after="120" w:line="240" w:lineRule="auto"/>
              <w:rPr>
                <w:rFonts w:ascii="Arial" w:eastAsia="Times New Roman" w:hAnsi="Arial" w:cs="Arial"/>
                <w:sz w:val="14"/>
                <w:szCs w:val="14"/>
                <w:lang w:eastAsia="en-GB"/>
              </w:rPr>
            </w:pPr>
          </w:p>
          <w:p w14:paraId="1E37F862" w14:textId="77777777" w:rsidR="00763CB3" w:rsidRPr="00876921" w:rsidRDefault="00763CB3" w:rsidP="007C2F1E">
            <w:pPr>
              <w:spacing w:after="120" w:line="240" w:lineRule="auto"/>
              <w:rPr>
                <w:rFonts w:ascii="Arial" w:eastAsia="Times New Roman" w:hAnsi="Arial" w:cs="Arial"/>
                <w:sz w:val="14"/>
                <w:szCs w:val="14"/>
                <w:lang w:eastAsia="en-GB"/>
              </w:rPr>
            </w:pPr>
          </w:p>
          <w:p w14:paraId="64408B43" w14:textId="77777777" w:rsidR="00763CB3" w:rsidRPr="00876921" w:rsidRDefault="00763CB3" w:rsidP="007C2F1E">
            <w:pPr>
              <w:spacing w:after="120" w:line="240" w:lineRule="auto"/>
              <w:rPr>
                <w:rFonts w:ascii="Arial" w:eastAsia="Times New Roman" w:hAnsi="Arial" w:cs="Arial"/>
                <w:sz w:val="14"/>
                <w:szCs w:val="14"/>
                <w:lang w:eastAsia="en-GB"/>
              </w:rPr>
            </w:pPr>
          </w:p>
          <w:p w14:paraId="1B2B6401" w14:textId="77777777" w:rsidR="00763CB3" w:rsidRPr="00876921" w:rsidRDefault="00763CB3" w:rsidP="007C2F1E">
            <w:pPr>
              <w:spacing w:after="120" w:line="240" w:lineRule="auto"/>
              <w:rPr>
                <w:rFonts w:ascii="Arial" w:eastAsia="Times New Roman" w:hAnsi="Arial" w:cs="Arial"/>
                <w:sz w:val="14"/>
                <w:szCs w:val="14"/>
                <w:lang w:eastAsia="en-GB"/>
              </w:rPr>
            </w:pPr>
          </w:p>
          <w:p w14:paraId="6AA84BF5" w14:textId="77777777" w:rsidR="00763CB3" w:rsidRPr="00876921" w:rsidRDefault="00763CB3" w:rsidP="007C2F1E">
            <w:pPr>
              <w:spacing w:after="120" w:line="240" w:lineRule="auto"/>
              <w:rPr>
                <w:rFonts w:ascii="Arial" w:eastAsia="Times New Roman" w:hAnsi="Arial" w:cs="Arial"/>
                <w:sz w:val="14"/>
                <w:szCs w:val="14"/>
                <w:lang w:eastAsia="en-GB"/>
              </w:rPr>
            </w:pPr>
          </w:p>
          <w:p w14:paraId="5576EECA" w14:textId="77777777" w:rsidR="00763CB3" w:rsidRPr="00876921" w:rsidRDefault="00763CB3" w:rsidP="007C2F1E">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EB38DBA" w14:textId="77777777" w:rsidR="00763CB3" w:rsidRPr="00876921" w:rsidRDefault="00763CB3" w:rsidP="007C2F1E">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9510A4F" w14:textId="77777777" w:rsidR="00763CB3" w:rsidRPr="00876921" w:rsidRDefault="00763CB3" w:rsidP="007C2F1E">
            <w:pPr>
              <w:spacing w:after="0" w:line="240" w:lineRule="auto"/>
              <w:jc w:val="center"/>
              <w:rPr>
                <w:rFonts w:ascii="Arial" w:eastAsia="Times New Roman" w:hAnsi="Arial" w:cs="Arial"/>
                <w:sz w:val="32"/>
                <w:szCs w:val="20"/>
                <w:lang w:eastAsia="en-GB"/>
              </w:rPr>
            </w:pPr>
          </w:p>
        </w:tc>
      </w:tr>
      <w:tr w:rsidR="00763CB3" w:rsidRPr="00876921" w14:paraId="231CDB5E" w14:textId="77777777" w:rsidTr="007C2F1E">
        <w:trPr>
          <w:trHeight w:val="451"/>
        </w:trPr>
        <w:tc>
          <w:tcPr>
            <w:tcW w:w="4169" w:type="pct"/>
            <w:vMerge/>
            <w:tcBorders>
              <w:left w:val="single" w:sz="4" w:space="0" w:color="auto"/>
              <w:bottom w:val="single" w:sz="4" w:space="0" w:color="auto"/>
              <w:right w:val="single" w:sz="4" w:space="0" w:color="auto"/>
            </w:tcBorders>
          </w:tcPr>
          <w:p w14:paraId="0C6F5971" w14:textId="77777777" w:rsidR="00763CB3" w:rsidRPr="00876921" w:rsidRDefault="00763CB3" w:rsidP="007C2F1E">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26C6F056" w14:textId="77777777" w:rsidR="00763CB3" w:rsidRPr="00876921" w:rsidRDefault="00763CB3" w:rsidP="007C2F1E">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8FED421" w14:textId="77777777" w:rsidR="00763CB3" w:rsidRPr="00876921" w:rsidRDefault="00763CB3" w:rsidP="007C2F1E">
            <w:pPr>
              <w:spacing w:after="0" w:line="240" w:lineRule="auto"/>
              <w:jc w:val="center"/>
              <w:rPr>
                <w:rFonts w:ascii="Arial" w:eastAsia="Times New Roman" w:hAnsi="Arial" w:cs="Arial"/>
                <w:sz w:val="32"/>
                <w:szCs w:val="20"/>
                <w:lang w:eastAsia="en-GB"/>
              </w:rPr>
            </w:pPr>
          </w:p>
        </w:tc>
      </w:tr>
      <w:tr w:rsidR="00763CB3" w:rsidRPr="00876921" w14:paraId="2B444BDD" w14:textId="77777777" w:rsidTr="007C2F1E">
        <w:trPr>
          <w:trHeight w:val="450"/>
        </w:trPr>
        <w:tc>
          <w:tcPr>
            <w:tcW w:w="4169" w:type="pct"/>
            <w:tcBorders>
              <w:top w:val="single" w:sz="4" w:space="0" w:color="auto"/>
              <w:left w:val="single" w:sz="4" w:space="0" w:color="auto"/>
              <w:right w:val="single" w:sz="4" w:space="0" w:color="auto"/>
            </w:tcBorders>
            <w:shd w:val="clear" w:color="auto" w:fill="D9D9D9"/>
          </w:tcPr>
          <w:p w14:paraId="251875C6" w14:textId="77777777" w:rsidR="00763CB3" w:rsidRPr="00876921" w:rsidRDefault="00763CB3" w:rsidP="007C2F1E">
            <w:pPr>
              <w:spacing w:after="0" w:line="240" w:lineRule="auto"/>
              <w:rPr>
                <w:rFonts w:ascii="Arial" w:eastAsia="Times New Roman" w:hAnsi="Arial" w:cs="Arial"/>
                <w:b/>
                <w:sz w:val="20"/>
                <w:szCs w:val="20"/>
                <w:lang w:eastAsia="en-GB"/>
              </w:rPr>
            </w:pPr>
            <w:r w:rsidRPr="00876921">
              <w:rPr>
                <w:rFonts w:ascii="Arial" w:eastAsia="Times New Roman" w:hAnsi="Arial" w:cs="Arial"/>
                <w:b/>
                <w:sz w:val="20"/>
                <w:szCs w:val="16"/>
                <w:lang w:eastAsia="en-GB"/>
              </w:rPr>
              <w:t xml:space="preserve">2. </w:t>
            </w:r>
            <w:r w:rsidRPr="00876921">
              <w:rPr>
                <w:rFonts w:ascii="Arial" w:eastAsia="Times New Roman" w:hAnsi="Arial" w:cs="Arial"/>
                <w:b/>
                <w:sz w:val="20"/>
                <w:szCs w:val="20"/>
                <w:lang w:eastAsia="en-GB"/>
              </w:rPr>
              <w:t>Knowledge and Understanding Skills</w:t>
            </w:r>
          </w:p>
          <w:p w14:paraId="366AF17D" w14:textId="77777777" w:rsidR="00763CB3" w:rsidRPr="00876921" w:rsidRDefault="00763CB3" w:rsidP="007C2F1E">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3FBF29F8" w14:textId="77777777" w:rsidR="00763CB3" w:rsidRPr="00876921" w:rsidRDefault="00763CB3" w:rsidP="007C2F1E">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B9D59A" w14:textId="77777777" w:rsidR="00763CB3" w:rsidRPr="00876921" w:rsidRDefault="00763CB3" w:rsidP="007C2F1E">
            <w:pPr>
              <w:spacing w:after="0" w:line="240" w:lineRule="auto"/>
              <w:jc w:val="center"/>
              <w:rPr>
                <w:rFonts w:ascii="Arial" w:eastAsia="Times New Roman" w:hAnsi="Arial" w:cs="Arial"/>
                <w:sz w:val="32"/>
                <w:szCs w:val="20"/>
                <w:lang w:eastAsia="en-GB"/>
              </w:rPr>
            </w:pPr>
          </w:p>
        </w:tc>
      </w:tr>
      <w:tr w:rsidR="00763CB3" w:rsidRPr="00876921" w14:paraId="4D781A77" w14:textId="77777777" w:rsidTr="007C2F1E">
        <w:trPr>
          <w:trHeight w:val="450"/>
        </w:trPr>
        <w:tc>
          <w:tcPr>
            <w:tcW w:w="4169" w:type="pct"/>
            <w:vMerge w:val="restart"/>
            <w:tcBorders>
              <w:top w:val="single" w:sz="4" w:space="0" w:color="auto"/>
              <w:left w:val="single" w:sz="4" w:space="0" w:color="auto"/>
              <w:right w:val="single" w:sz="4" w:space="0" w:color="auto"/>
            </w:tcBorders>
          </w:tcPr>
          <w:p w14:paraId="761F2BBB" w14:textId="77777777" w:rsidR="00763CB3" w:rsidRPr="00876921" w:rsidRDefault="00763CB3" w:rsidP="007C2F1E">
            <w:pPr>
              <w:spacing w:after="120" w:line="240" w:lineRule="auto"/>
              <w:rPr>
                <w:rFonts w:ascii="Arial" w:eastAsia="Times New Roman" w:hAnsi="Arial" w:cs="Arial"/>
                <w:sz w:val="14"/>
                <w:szCs w:val="14"/>
                <w:lang w:eastAsia="en-GB"/>
              </w:rPr>
            </w:pPr>
          </w:p>
          <w:p w14:paraId="24DDABF5" w14:textId="77777777" w:rsidR="00763CB3" w:rsidRPr="00876921" w:rsidRDefault="00763CB3" w:rsidP="007C2F1E">
            <w:pPr>
              <w:spacing w:after="120" w:line="240" w:lineRule="auto"/>
              <w:rPr>
                <w:rFonts w:ascii="Arial" w:eastAsia="Times New Roman" w:hAnsi="Arial" w:cs="Arial"/>
                <w:sz w:val="14"/>
                <w:szCs w:val="14"/>
                <w:lang w:eastAsia="en-GB"/>
              </w:rPr>
            </w:pPr>
          </w:p>
          <w:p w14:paraId="671A95C4" w14:textId="77777777" w:rsidR="00763CB3" w:rsidRPr="00876921" w:rsidRDefault="00763CB3" w:rsidP="007C2F1E">
            <w:pPr>
              <w:spacing w:after="120" w:line="240" w:lineRule="auto"/>
              <w:rPr>
                <w:rFonts w:ascii="Arial" w:eastAsia="Times New Roman" w:hAnsi="Arial" w:cs="Arial"/>
                <w:sz w:val="14"/>
                <w:szCs w:val="14"/>
                <w:lang w:eastAsia="en-GB"/>
              </w:rPr>
            </w:pPr>
          </w:p>
          <w:p w14:paraId="01F07026" w14:textId="77777777" w:rsidR="00763CB3" w:rsidRPr="00876921" w:rsidRDefault="00763CB3" w:rsidP="007C2F1E">
            <w:pPr>
              <w:spacing w:after="120" w:line="240" w:lineRule="auto"/>
              <w:rPr>
                <w:rFonts w:ascii="Arial" w:eastAsia="Times New Roman" w:hAnsi="Arial" w:cs="Arial"/>
                <w:sz w:val="14"/>
                <w:szCs w:val="14"/>
                <w:lang w:eastAsia="en-GB"/>
              </w:rPr>
            </w:pPr>
          </w:p>
          <w:p w14:paraId="000B2385" w14:textId="77777777" w:rsidR="00763CB3" w:rsidRPr="00876921" w:rsidRDefault="00763CB3" w:rsidP="007C2F1E">
            <w:pPr>
              <w:spacing w:after="120" w:line="240" w:lineRule="auto"/>
              <w:rPr>
                <w:rFonts w:ascii="Arial" w:eastAsia="Times New Roman" w:hAnsi="Arial" w:cs="Arial"/>
                <w:sz w:val="14"/>
                <w:szCs w:val="14"/>
                <w:lang w:eastAsia="en-GB"/>
              </w:rPr>
            </w:pPr>
          </w:p>
          <w:p w14:paraId="465E6442" w14:textId="77777777" w:rsidR="00763CB3" w:rsidRPr="00876921" w:rsidRDefault="00763CB3" w:rsidP="007C2F1E">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E3918A1" w14:textId="77777777" w:rsidR="00763CB3" w:rsidRPr="00876921" w:rsidRDefault="00763CB3" w:rsidP="007C2F1E">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F72AD88" w14:textId="77777777" w:rsidR="00763CB3" w:rsidRPr="00876921" w:rsidRDefault="00763CB3" w:rsidP="007C2F1E">
            <w:pPr>
              <w:spacing w:after="0" w:line="240" w:lineRule="auto"/>
              <w:jc w:val="center"/>
              <w:rPr>
                <w:rFonts w:ascii="Arial" w:eastAsia="Times New Roman" w:hAnsi="Arial" w:cs="Arial"/>
                <w:sz w:val="32"/>
                <w:szCs w:val="20"/>
                <w:lang w:eastAsia="en-GB"/>
              </w:rPr>
            </w:pPr>
          </w:p>
        </w:tc>
      </w:tr>
      <w:tr w:rsidR="00763CB3" w:rsidRPr="00876921" w14:paraId="650802C2" w14:textId="77777777" w:rsidTr="007C2F1E">
        <w:trPr>
          <w:trHeight w:val="451"/>
        </w:trPr>
        <w:tc>
          <w:tcPr>
            <w:tcW w:w="4169" w:type="pct"/>
            <w:vMerge/>
            <w:tcBorders>
              <w:left w:val="single" w:sz="4" w:space="0" w:color="auto"/>
              <w:bottom w:val="single" w:sz="4" w:space="0" w:color="auto"/>
              <w:right w:val="single" w:sz="4" w:space="0" w:color="auto"/>
            </w:tcBorders>
          </w:tcPr>
          <w:p w14:paraId="139C1BD4" w14:textId="77777777" w:rsidR="00763CB3" w:rsidRPr="00876921" w:rsidRDefault="00763CB3" w:rsidP="007C2F1E">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66E44A43" w14:textId="77777777" w:rsidR="00763CB3" w:rsidRPr="00876921" w:rsidRDefault="00763CB3" w:rsidP="007C2F1E">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5F01D9A9" w14:textId="77777777" w:rsidR="00763CB3" w:rsidRPr="00876921" w:rsidRDefault="00763CB3" w:rsidP="007C2F1E">
            <w:pPr>
              <w:spacing w:after="0" w:line="240" w:lineRule="auto"/>
              <w:jc w:val="center"/>
              <w:rPr>
                <w:rFonts w:ascii="Arial" w:eastAsia="Times New Roman" w:hAnsi="Arial" w:cs="Arial"/>
                <w:sz w:val="32"/>
                <w:szCs w:val="20"/>
                <w:lang w:eastAsia="en-GB"/>
              </w:rPr>
            </w:pPr>
          </w:p>
        </w:tc>
      </w:tr>
      <w:tr w:rsidR="00763CB3" w:rsidRPr="00876921" w14:paraId="0300CAC5" w14:textId="77777777" w:rsidTr="007C2F1E">
        <w:trPr>
          <w:trHeight w:val="450"/>
        </w:trPr>
        <w:tc>
          <w:tcPr>
            <w:tcW w:w="4169" w:type="pct"/>
            <w:tcBorders>
              <w:top w:val="single" w:sz="4" w:space="0" w:color="auto"/>
              <w:left w:val="single" w:sz="4" w:space="0" w:color="auto"/>
              <w:right w:val="single" w:sz="4" w:space="0" w:color="auto"/>
            </w:tcBorders>
            <w:shd w:val="clear" w:color="auto" w:fill="D9D9D9"/>
          </w:tcPr>
          <w:p w14:paraId="7F5EA88F" w14:textId="77777777" w:rsidR="00763CB3" w:rsidRPr="00876921" w:rsidRDefault="00763CB3" w:rsidP="007C2F1E">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3. </w:t>
            </w:r>
            <w:r w:rsidRPr="00876921">
              <w:rPr>
                <w:rFonts w:ascii="Arial" w:eastAsia="Times New Roman" w:hAnsi="Arial" w:cs="Arial"/>
                <w:b/>
                <w:sz w:val="20"/>
                <w:szCs w:val="20"/>
                <w:lang w:eastAsia="en-GB"/>
              </w:rPr>
              <w:t>Cognitive and Intellectual Skills</w:t>
            </w:r>
          </w:p>
          <w:p w14:paraId="6D757F37" w14:textId="77777777" w:rsidR="00763CB3" w:rsidRPr="00876921" w:rsidRDefault="00763CB3" w:rsidP="007C2F1E">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4F9E5831" w14:textId="77777777" w:rsidR="00763CB3" w:rsidRPr="00876921" w:rsidRDefault="00763CB3" w:rsidP="007C2F1E">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AA2958" w14:textId="77777777" w:rsidR="00763CB3" w:rsidRPr="00876921" w:rsidRDefault="00763CB3" w:rsidP="007C2F1E">
            <w:pPr>
              <w:spacing w:after="0" w:line="240" w:lineRule="auto"/>
              <w:jc w:val="center"/>
              <w:rPr>
                <w:rFonts w:ascii="Arial" w:eastAsia="Times New Roman" w:hAnsi="Arial" w:cs="Arial"/>
                <w:sz w:val="32"/>
                <w:szCs w:val="20"/>
                <w:lang w:eastAsia="en-GB"/>
              </w:rPr>
            </w:pPr>
          </w:p>
        </w:tc>
      </w:tr>
      <w:tr w:rsidR="00763CB3" w:rsidRPr="00876921" w14:paraId="690DCDBC" w14:textId="77777777" w:rsidTr="007C2F1E">
        <w:trPr>
          <w:trHeight w:val="450"/>
        </w:trPr>
        <w:tc>
          <w:tcPr>
            <w:tcW w:w="4169" w:type="pct"/>
            <w:vMerge w:val="restart"/>
            <w:tcBorders>
              <w:top w:val="single" w:sz="4" w:space="0" w:color="auto"/>
              <w:left w:val="single" w:sz="4" w:space="0" w:color="auto"/>
              <w:right w:val="single" w:sz="4" w:space="0" w:color="auto"/>
            </w:tcBorders>
          </w:tcPr>
          <w:p w14:paraId="506FAB13" w14:textId="77777777" w:rsidR="00763CB3" w:rsidRPr="00876921" w:rsidRDefault="00763CB3" w:rsidP="007C2F1E">
            <w:pPr>
              <w:spacing w:after="120" w:line="240" w:lineRule="auto"/>
              <w:rPr>
                <w:rFonts w:ascii="Arial" w:eastAsia="Times New Roman" w:hAnsi="Arial" w:cs="Arial"/>
                <w:sz w:val="14"/>
                <w:szCs w:val="14"/>
                <w:lang w:eastAsia="en-GB"/>
              </w:rPr>
            </w:pPr>
          </w:p>
          <w:p w14:paraId="6702EAFE" w14:textId="77777777" w:rsidR="00763CB3" w:rsidRPr="00876921" w:rsidRDefault="00763CB3" w:rsidP="007C2F1E">
            <w:pPr>
              <w:spacing w:after="120" w:line="240" w:lineRule="auto"/>
              <w:rPr>
                <w:rFonts w:ascii="Arial" w:eastAsia="Times New Roman" w:hAnsi="Arial" w:cs="Arial"/>
                <w:sz w:val="14"/>
                <w:szCs w:val="14"/>
                <w:lang w:eastAsia="en-GB"/>
              </w:rPr>
            </w:pPr>
          </w:p>
          <w:p w14:paraId="75FE031D" w14:textId="77777777" w:rsidR="00763CB3" w:rsidRPr="00876921" w:rsidRDefault="00763CB3" w:rsidP="007C2F1E">
            <w:pPr>
              <w:spacing w:after="120" w:line="240" w:lineRule="auto"/>
              <w:rPr>
                <w:rFonts w:ascii="Arial" w:eastAsia="Times New Roman" w:hAnsi="Arial" w:cs="Arial"/>
                <w:sz w:val="14"/>
                <w:szCs w:val="14"/>
                <w:lang w:eastAsia="en-GB"/>
              </w:rPr>
            </w:pPr>
          </w:p>
          <w:p w14:paraId="2CCA5E81" w14:textId="77777777" w:rsidR="00763CB3" w:rsidRPr="00876921" w:rsidRDefault="00763CB3" w:rsidP="007C2F1E">
            <w:pPr>
              <w:spacing w:after="120" w:line="240" w:lineRule="auto"/>
              <w:rPr>
                <w:rFonts w:ascii="Arial" w:eastAsia="Times New Roman" w:hAnsi="Arial" w:cs="Arial"/>
                <w:sz w:val="14"/>
                <w:szCs w:val="14"/>
                <w:lang w:eastAsia="en-GB"/>
              </w:rPr>
            </w:pPr>
          </w:p>
          <w:p w14:paraId="6A985526" w14:textId="77777777" w:rsidR="00763CB3" w:rsidRPr="00876921" w:rsidRDefault="00763CB3" w:rsidP="007C2F1E">
            <w:pPr>
              <w:spacing w:after="120" w:line="240" w:lineRule="auto"/>
              <w:rPr>
                <w:rFonts w:ascii="Arial" w:eastAsia="Times New Roman" w:hAnsi="Arial" w:cs="Arial"/>
                <w:sz w:val="14"/>
                <w:szCs w:val="14"/>
                <w:lang w:eastAsia="en-GB"/>
              </w:rPr>
            </w:pPr>
          </w:p>
          <w:p w14:paraId="71078E49" w14:textId="77777777" w:rsidR="00763CB3" w:rsidRPr="00876921" w:rsidRDefault="00763CB3" w:rsidP="007C2F1E">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9EA6D8C" w14:textId="77777777" w:rsidR="00763CB3" w:rsidRPr="00876921" w:rsidRDefault="00763CB3" w:rsidP="007C2F1E">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1796468" w14:textId="77777777" w:rsidR="00763CB3" w:rsidRPr="00876921" w:rsidRDefault="00763CB3" w:rsidP="007C2F1E">
            <w:pPr>
              <w:spacing w:after="0" w:line="240" w:lineRule="auto"/>
              <w:jc w:val="center"/>
              <w:rPr>
                <w:rFonts w:ascii="Arial" w:eastAsia="Times New Roman" w:hAnsi="Arial" w:cs="Arial"/>
                <w:sz w:val="32"/>
                <w:szCs w:val="20"/>
                <w:lang w:eastAsia="en-GB"/>
              </w:rPr>
            </w:pPr>
          </w:p>
        </w:tc>
      </w:tr>
      <w:tr w:rsidR="00763CB3" w:rsidRPr="00876921" w14:paraId="18778F53" w14:textId="77777777" w:rsidTr="007C2F1E">
        <w:trPr>
          <w:trHeight w:val="451"/>
        </w:trPr>
        <w:tc>
          <w:tcPr>
            <w:tcW w:w="4169" w:type="pct"/>
            <w:vMerge/>
            <w:tcBorders>
              <w:left w:val="single" w:sz="4" w:space="0" w:color="auto"/>
              <w:bottom w:val="single" w:sz="4" w:space="0" w:color="auto"/>
              <w:right w:val="single" w:sz="4" w:space="0" w:color="auto"/>
            </w:tcBorders>
          </w:tcPr>
          <w:p w14:paraId="519A8AF9" w14:textId="77777777" w:rsidR="00763CB3" w:rsidRPr="00876921" w:rsidRDefault="00763CB3" w:rsidP="007C2F1E">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30D25EF4" w14:textId="77777777" w:rsidR="00763CB3" w:rsidRPr="00876921" w:rsidRDefault="00763CB3" w:rsidP="007C2F1E">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11919115" w14:textId="77777777" w:rsidR="00763CB3" w:rsidRPr="00876921" w:rsidRDefault="00763CB3" w:rsidP="007C2F1E">
            <w:pPr>
              <w:spacing w:after="0" w:line="240" w:lineRule="auto"/>
              <w:jc w:val="center"/>
              <w:rPr>
                <w:rFonts w:ascii="Arial" w:eastAsia="Times New Roman" w:hAnsi="Arial" w:cs="Arial"/>
                <w:sz w:val="32"/>
                <w:szCs w:val="20"/>
                <w:lang w:eastAsia="en-GB"/>
              </w:rPr>
            </w:pPr>
          </w:p>
        </w:tc>
      </w:tr>
      <w:tr w:rsidR="00763CB3" w:rsidRPr="00876921" w14:paraId="14FB157F" w14:textId="77777777" w:rsidTr="007C2F1E">
        <w:trPr>
          <w:trHeight w:val="450"/>
        </w:trPr>
        <w:tc>
          <w:tcPr>
            <w:tcW w:w="4169" w:type="pct"/>
            <w:tcBorders>
              <w:top w:val="single" w:sz="4" w:space="0" w:color="auto"/>
              <w:left w:val="single" w:sz="4" w:space="0" w:color="auto"/>
              <w:right w:val="single" w:sz="4" w:space="0" w:color="auto"/>
            </w:tcBorders>
            <w:shd w:val="clear" w:color="auto" w:fill="D9D9D9"/>
          </w:tcPr>
          <w:p w14:paraId="3DC21B93" w14:textId="77777777" w:rsidR="00763CB3" w:rsidRPr="00876921" w:rsidRDefault="00763CB3" w:rsidP="007C2F1E">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4. </w:t>
            </w:r>
            <w:r w:rsidRPr="00876921">
              <w:rPr>
                <w:rFonts w:ascii="Arial" w:eastAsia="Times New Roman" w:hAnsi="Arial" w:cs="Arial"/>
                <w:b/>
                <w:sz w:val="20"/>
                <w:szCs w:val="20"/>
                <w:lang w:eastAsia="en-GB"/>
              </w:rPr>
              <w:t>Practical Application Skills</w:t>
            </w:r>
          </w:p>
          <w:p w14:paraId="5AA8A7A0" w14:textId="77777777" w:rsidR="00763CB3" w:rsidRPr="00876921" w:rsidRDefault="00763CB3" w:rsidP="007C2F1E">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13337B12" w14:textId="77777777" w:rsidR="00763CB3" w:rsidRPr="00876921" w:rsidRDefault="00763CB3" w:rsidP="007C2F1E">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052221" w14:textId="77777777" w:rsidR="00763CB3" w:rsidRPr="00876921" w:rsidRDefault="00763CB3" w:rsidP="007C2F1E">
            <w:pPr>
              <w:spacing w:after="0" w:line="240" w:lineRule="auto"/>
              <w:jc w:val="center"/>
              <w:rPr>
                <w:rFonts w:ascii="Arial" w:eastAsia="Times New Roman" w:hAnsi="Arial" w:cs="Arial"/>
                <w:sz w:val="32"/>
                <w:szCs w:val="20"/>
                <w:lang w:eastAsia="en-GB"/>
              </w:rPr>
            </w:pPr>
          </w:p>
        </w:tc>
      </w:tr>
      <w:tr w:rsidR="00763CB3" w:rsidRPr="00876921" w14:paraId="303A4DB5" w14:textId="77777777" w:rsidTr="007C2F1E">
        <w:trPr>
          <w:trHeight w:val="451"/>
        </w:trPr>
        <w:tc>
          <w:tcPr>
            <w:tcW w:w="4169" w:type="pct"/>
            <w:vMerge w:val="restart"/>
            <w:tcBorders>
              <w:top w:val="single" w:sz="4" w:space="0" w:color="auto"/>
              <w:left w:val="single" w:sz="4" w:space="0" w:color="auto"/>
              <w:right w:val="single" w:sz="4" w:space="0" w:color="auto"/>
            </w:tcBorders>
          </w:tcPr>
          <w:p w14:paraId="7F7463E1" w14:textId="77777777" w:rsidR="00763CB3" w:rsidRPr="00876921" w:rsidRDefault="00763CB3" w:rsidP="007C2F1E">
            <w:pPr>
              <w:spacing w:after="120" w:line="240" w:lineRule="auto"/>
              <w:rPr>
                <w:rFonts w:ascii="Arial" w:eastAsia="Times New Roman" w:hAnsi="Arial" w:cs="Arial"/>
                <w:sz w:val="14"/>
                <w:szCs w:val="14"/>
                <w:lang w:eastAsia="en-GB"/>
              </w:rPr>
            </w:pPr>
          </w:p>
          <w:p w14:paraId="2F28982A" w14:textId="77777777" w:rsidR="00763CB3" w:rsidRPr="00876921" w:rsidRDefault="00763CB3" w:rsidP="007C2F1E">
            <w:pPr>
              <w:spacing w:after="120" w:line="240" w:lineRule="auto"/>
              <w:rPr>
                <w:rFonts w:ascii="Arial" w:eastAsia="Times New Roman" w:hAnsi="Arial" w:cs="Arial"/>
                <w:sz w:val="14"/>
                <w:szCs w:val="14"/>
                <w:lang w:eastAsia="en-GB"/>
              </w:rPr>
            </w:pPr>
          </w:p>
          <w:p w14:paraId="43624C9D" w14:textId="77777777" w:rsidR="00763CB3" w:rsidRPr="00876921" w:rsidRDefault="00763CB3" w:rsidP="007C2F1E">
            <w:pPr>
              <w:spacing w:after="120" w:line="240" w:lineRule="auto"/>
              <w:rPr>
                <w:rFonts w:ascii="Arial" w:eastAsia="Times New Roman" w:hAnsi="Arial" w:cs="Arial"/>
                <w:sz w:val="14"/>
                <w:szCs w:val="14"/>
                <w:lang w:eastAsia="en-GB"/>
              </w:rPr>
            </w:pPr>
          </w:p>
          <w:p w14:paraId="2D21F635" w14:textId="77777777" w:rsidR="00763CB3" w:rsidRPr="00876921" w:rsidRDefault="00763CB3" w:rsidP="007C2F1E">
            <w:pPr>
              <w:spacing w:after="120" w:line="240" w:lineRule="auto"/>
              <w:rPr>
                <w:rFonts w:ascii="Arial" w:eastAsia="Times New Roman" w:hAnsi="Arial" w:cs="Arial"/>
                <w:sz w:val="14"/>
                <w:szCs w:val="14"/>
                <w:lang w:eastAsia="en-GB"/>
              </w:rPr>
            </w:pPr>
          </w:p>
          <w:p w14:paraId="0AEF1A8F" w14:textId="77777777" w:rsidR="00763CB3" w:rsidRPr="00876921" w:rsidRDefault="00763CB3" w:rsidP="007C2F1E">
            <w:pPr>
              <w:spacing w:after="120" w:line="240" w:lineRule="auto"/>
              <w:rPr>
                <w:rFonts w:ascii="Arial" w:eastAsia="Times New Roman" w:hAnsi="Arial" w:cs="Arial"/>
                <w:sz w:val="14"/>
                <w:szCs w:val="14"/>
                <w:lang w:eastAsia="en-GB"/>
              </w:rPr>
            </w:pPr>
          </w:p>
          <w:p w14:paraId="11DAA87C" w14:textId="77777777" w:rsidR="00763CB3" w:rsidRPr="00876921" w:rsidRDefault="00763CB3" w:rsidP="007C2F1E">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0C7E49EF" w14:textId="77777777" w:rsidR="00763CB3" w:rsidRPr="00876921" w:rsidRDefault="00763CB3" w:rsidP="007C2F1E">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63E701BB" w14:textId="77777777" w:rsidR="00763CB3" w:rsidRPr="00876921" w:rsidRDefault="00763CB3" w:rsidP="007C2F1E">
            <w:pPr>
              <w:spacing w:after="0" w:line="240" w:lineRule="auto"/>
              <w:jc w:val="center"/>
              <w:rPr>
                <w:rFonts w:ascii="Arial" w:eastAsia="Times New Roman" w:hAnsi="Arial" w:cs="Arial"/>
                <w:sz w:val="32"/>
                <w:szCs w:val="20"/>
                <w:lang w:eastAsia="en-GB"/>
              </w:rPr>
            </w:pPr>
          </w:p>
        </w:tc>
      </w:tr>
      <w:tr w:rsidR="00763CB3" w:rsidRPr="00876921" w14:paraId="5411B7BD" w14:textId="77777777" w:rsidTr="007C2F1E">
        <w:trPr>
          <w:trHeight w:val="450"/>
        </w:trPr>
        <w:tc>
          <w:tcPr>
            <w:tcW w:w="4169" w:type="pct"/>
            <w:vMerge/>
            <w:tcBorders>
              <w:left w:val="single" w:sz="4" w:space="0" w:color="auto"/>
              <w:bottom w:val="single" w:sz="4" w:space="0" w:color="auto"/>
              <w:right w:val="single" w:sz="4" w:space="0" w:color="auto"/>
            </w:tcBorders>
          </w:tcPr>
          <w:p w14:paraId="47C3EC60" w14:textId="77777777" w:rsidR="00763CB3" w:rsidRPr="00876921" w:rsidRDefault="00763CB3" w:rsidP="007C2F1E">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24FEDA0" w14:textId="77777777" w:rsidR="00763CB3" w:rsidRPr="00876921" w:rsidRDefault="00763CB3" w:rsidP="007C2F1E">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0F5BE94C" w14:textId="77777777" w:rsidR="00763CB3" w:rsidRPr="00876921" w:rsidRDefault="00763CB3" w:rsidP="007C2F1E">
            <w:pPr>
              <w:spacing w:after="0" w:line="240" w:lineRule="auto"/>
              <w:jc w:val="center"/>
              <w:rPr>
                <w:rFonts w:ascii="Arial" w:eastAsia="Times New Roman" w:hAnsi="Arial" w:cs="Arial"/>
                <w:sz w:val="32"/>
                <w:szCs w:val="20"/>
                <w:lang w:eastAsia="en-GB"/>
              </w:rPr>
            </w:pPr>
          </w:p>
        </w:tc>
      </w:tr>
      <w:tr w:rsidR="00763CB3" w:rsidRPr="00876921" w14:paraId="3DB014CC" w14:textId="77777777" w:rsidTr="007C2F1E">
        <w:trPr>
          <w:trHeight w:val="450"/>
        </w:trPr>
        <w:tc>
          <w:tcPr>
            <w:tcW w:w="4169" w:type="pct"/>
            <w:tcBorders>
              <w:top w:val="single" w:sz="4" w:space="0" w:color="auto"/>
              <w:left w:val="single" w:sz="4" w:space="0" w:color="auto"/>
              <w:right w:val="single" w:sz="4" w:space="0" w:color="auto"/>
            </w:tcBorders>
            <w:shd w:val="clear" w:color="auto" w:fill="D9D9D9"/>
          </w:tcPr>
          <w:p w14:paraId="46C2B12A" w14:textId="77777777" w:rsidR="00763CB3" w:rsidRPr="00876921" w:rsidRDefault="00763CB3" w:rsidP="007C2F1E">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5. </w:t>
            </w:r>
            <w:r w:rsidRPr="00876921">
              <w:rPr>
                <w:rFonts w:ascii="Arial" w:eastAsia="Times New Roman" w:hAnsi="Arial" w:cs="Arial"/>
                <w:b/>
                <w:sz w:val="20"/>
                <w:szCs w:val="20"/>
                <w:lang w:eastAsia="en-GB"/>
              </w:rPr>
              <w:t>Transferable Skills for Life and Professional Practice</w:t>
            </w:r>
          </w:p>
          <w:p w14:paraId="36137A7D" w14:textId="77777777" w:rsidR="00763CB3" w:rsidRPr="00876921" w:rsidRDefault="00763CB3" w:rsidP="007C2F1E">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244EEC45" w14:textId="77777777" w:rsidR="00763CB3" w:rsidRPr="00876921" w:rsidRDefault="00763CB3" w:rsidP="007C2F1E">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CAEB43" w14:textId="77777777" w:rsidR="00763CB3" w:rsidRPr="00876921" w:rsidRDefault="00763CB3" w:rsidP="007C2F1E">
            <w:pPr>
              <w:spacing w:after="0" w:line="240" w:lineRule="auto"/>
              <w:jc w:val="center"/>
              <w:rPr>
                <w:rFonts w:ascii="Arial" w:eastAsia="Times New Roman" w:hAnsi="Arial" w:cs="Arial"/>
                <w:sz w:val="32"/>
                <w:szCs w:val="20"/>
                <w:lang w:eastAsia="en-GB"/>
              </w:rPr>
            </w:pPr>
          </w:p>
        </w:tc>
      </w:tr>
      <w:tr w:rsidR="00763CB3" w:rsidRPr="00876921" w14:paraId="16E1BECD" w14:textId="77777777" w:rsidTr="007C2F1E">
        <w:trPr>
          <w:trHeight w:val="451"/>
        </w:trPr>
        <w:tc>
          <w:tcPr>
            <w:tcW w:w="4169" w:type="pct"/>
            <w:vMerge w:val="restart"/>
            <w:tcBorders>
              <w:top w:val="single" w:sz="4" w:space="0" w:color="auto"/>
              <w:left w:val="single" w:sz="4" w:space="0" w:color="auto"/>
              <w:right w:val="single" w:sz="4" w:space="0" w:color="auto"/>
            </w:tcBorders>
          </w:tcPr>
          <w:p w14:paraId="271ABD71" w14:textId="77777777" w:rsidR="00763CB3" w:rsidRPr="00876921" w:rsidRDefault="00763CB3" w:rsidP="007C2F1E">
            <w:pPr>
              <w:spacing w:after="120" w:line="240" w:lineRule="auto"/>
              <w:rPr>
                <w:rFonts w:ascii="Arial" w:eastAsia="Times New Roman" w:hAnsi="Arial" w:cs="Arial"/>
                <w:sz w:val="14"/>
                <w:szCs w:val="14"/>
                <w:lang w:eastAsia="en-GB"/>
              </w:rPr>
            </w:pPr>
          </w:p>
          <w:p w14:paraId="47E24EAC" w14:textId="77777777" w:rsidR="00763CB3" w:rsidRPr="00876921" w:rsidRDefault="00763CB3" w:rsidP="007C2F1E">
            <w:pPr>
              <w:spacing w:after="120" w:line="240" w:lineRule="auto"/>
              <w:rPr>
                <w:rFonts w:ascii="Arial" w:eastAsia="Times New Roman" w:hAnsi="Arial" w:cs="Arial"/>
                <w:sz w:val="14"/>
                <w:szCs w:val="14"/>
                <w:lang w:eastAsia="en-GB"/>
              </w:rPr>
            </w:pPr>
          </w:p>
          <w:p w14:paraId="4FF10648" w14:textId="77777777" w:rsidR="00763CB3" w:rsidRPr="00876921" w:rsidRDefault="00763CB3" w:rsidP="007C2F1E">
            <w:pPr>
              <w:spacing w:after="120" w:line="240" w:lineRule="auto"/>
              <w:rPr>
                <w:rFonts w:ascii="Arial" w:eastAsia="Times New Roman" w:hAnsi="Arial" w:cs="Arial"/>
                <w:sz w:val="14"/>
                <w:szCs w:val="14"/>
                <w:lang w:eastAsia="en-GB"/>
              </w:rPr>
            </w:pPr>
          </w:p>
          <w:p w14:paraId="6C8AE446" w14:textId="77777777" w:rsidR="00763CB3" w:rsidRPr="00876921" w:rsidRDefault="00763CB3" w:rsidP="007C2F1E">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76455C1" w14:textId="77777777" w:rsidR="00763CB3" w:rsidRPr="00876921" w:rsidRDefault="00763CB3" w:rsidP="007C2F1E">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F3A9E8F" w14:textId="77777777" w:rsidR="00763CB3" w:rsidRPr="00876921" w:rsidRDefault="00763CB3" w:rsidP="007C2F1E">
            <w:pPr>
              <w:spacing w:after="0" w:line="240" w:lineRule="auto"/>
              <w:jc w:val="center"/>
              <w:rPr>
                <w:rFonts w:ascii="Arial" w:eastAsia="Times New Roman" w:hAnsi="Arial" w:cs="Arial"/>
                <w:sz w:val="32"/>
                <w:szCs w:val="20"/>
                <w:lang w:eastAsia="en-GB"/>
              </w:rPr>
            </w:pPr>
          </w:p>
        </w:tc>
      </w:tr>
      <w:tr w:rsidR="00763CB3" w:rsidRPr="00876921" w14:paraId="0A5E6F61" w14:textId="77777777" w:rsidTr="007C2F1E">
        <w:trPr>
          <w:trHeight w:val="450"/>
        </w:trPr>
        <w:tc>
          <w:tcPr>
            <w:tcW w:w="4169" w:type="pct"/>
            <w:vMerge/>
            <w:tcBorders>
              <w:left w:val="single" w:sz="4" w:space="0" w:color="auto"/>
              <w:bottom w:val="single" w:sz="4" w:space="0" w:color="auto"/>
              <w:right w:val="single" w:sz="4" w:space="0" w:color="auto"/>
            </w:tcBorders>
          </w:tcPr>
          <w:p w14:paraId="6D6172B2" w14:textId="77777777" w:rsidR="00763CB3" w:rsidRPr="00876921" w:rsidRDefault="00763CB3" w:rsidP="007C2F1E">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E7A07A8" w14:textId="77777777" w:rsidR="00763CB3" w:rsidRPr="00876921" w:rsidRDefault="00763CB3" w:rsidP="007C2F1E">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A848E93" w14:textId="77777777" w:rsidR="00763CB3" w:rsidRPr="00876921" w:rsidRDefault="00763CB3" w:rsidP="007C2F1E">
            <w:pPr>
              <w:spacing w:after="0" w:line="240" w:lineRule="auto"/>
              <w:jc w:val="center"/>
              <w:rPr>
                <w:rFonts w:ascii="Arial" w:eastAsia="Times New Roman" w:hAnsi="Arial" w:cs="Arial"/>
                <w:sz w:val="32"/>
                <w:szCs w:val="20"/>
                <w:lang w:eastAsia="en-GB"/>
              </w:rPr>
            </w:pPr>
          </w:p>
        </w:tc>
      </w:tr>
    </w:tbl>
    <w:p w14:paraId="63E384C6" w14:textId="77777777" w:rsidR="00763CB3" w:rsidRPr="00876921" w:rsidRDefault="00763CB3" w:rsidP="00763CB3">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63CB3" w:rsidRPr="00876921" w14:paraId="6E947039" w14:textId="77777777" w:rsidTr="007C2F1E">
        <w:trPr>
          <w:cantSplit/>
        </w:trPr>
        <w:tc>
          <w:tcPr>
            <w:tcW w:w="6062" w:type="dxa"/>
            <w:vMerge w:val="restart"/>
            <w:shd w:val="pct15" w:color="auto" w:fill="auto"/>
            <w:vAlign w:val="center"/>
          </w:tcPr>
          <w:p w14:paraId="2A698409" w14:textId="77777777" w:rsidR="00763CB3" w:rsidRPr="00876921" w:rsidRDefault="00763CB3" w:rsidP="007C2F1E">
            <w:pPr>
              <w:spacing w:after="0" w:line="240" w:lineRule="auto"/>
              <w:rPr>
                <w:rFonts w:ascii="Arial" w:eastAsia="Times New Roman" w:hAnsi="Arial" w:cs="Arial"/>
                <w:sz w:val="16"/>
                <w:szCs w:val="16"/>
                <w:lang w:eastAsia="en-GB"/>
              </w:rPr>
            </w:pPr>
            <w:r w:rsidRPr="00876921">
              <w:rPr>
                <w:rFonts w:ascii="Arial" w:eastAsia="Times New Roman" w:hAnsi="Arial" w:cs="Arial"/>
                <w:b/>
                <w:bCs/>
                <w:lang w:eastAsia="en-GB"/>
              </w:rPr>
              <w:t xml:space="preserve">Assessment Mark </w:t>
            </w:r>
            <w:r w:rsidRPr="00876921">
              <w:rPr>
                <w:rFonts w:ascii="Arial" w:eastAsia="Times New Roman" w:hAnsi="Arial" w:cs="Arial"/>
                <w:bCs/>
                <w:lang w:eastAsia="en-GB"/>
              </w:rPr>
              <w:t>(</w:t>
            </w:r>
            <w:r w:rsidRPr="00876921">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CFB1A86" w14:textId="77777777" w:rsidR="00763CB3" w:rsidRPr="00876921" w:rsidRDefault="00763CB3" w:rsidP="007C2F1E">
            <w:pPr>
              <w:spacing w:after="0" w:line="240" w:lineRule="auto"/>
              <w:rPr>
                <w:rFonts w:ascii="Arial" w:eastAsia="Times New Roman" w:hAnsi="Arial" w:cs="Arial"/>
                <w:b/>
                <w:bCs/>
                <w:sz w:val="16"/>
                <w:szCs w:val="16"/>
                <w:lang w:eastAsia="en-GB"/>
              </w:rPr>
            </w:pPr>
            <w:r w:rsidRPr="00876921">
              <w:rPr>
                <w:rFonts w:ascii="Arial" w:eastAsia="Times New Roman" w:hAnsi="Arial" w:cs="Arial"/>
                <w:b/>
                <w:sz w:val="16"/>
                <w:szCs w:val="16"/>
                <w:lang w:eastAsia="en-GB"/>
              </w:rPr>
              <w:t>Late Submission Penalties (tick if appropriate)</w:t>
            </w:r>
          </w:p>
        </w:tc>
        <w:tc>
          <w:tcPr>
            <w:tcW w:w="1060" w:type="dxa"/>
            <w:vMerge w:val="restart"/>
            <w:vAlign w:val="center"/>
          </w:tcPr>
          <w:p w14:paraId="38354492" w14:textId="77777777" w:rsidR="00763CB3" w:rsidRPr="00876921" w:rsidRDefault="00763CB3" w:rsidP="007C2F1E">
            <w:pPr>
              <w:spacing w:after="0" w:line="240" w:lineRule="auto"/>
              <w:jc w:val="right"/>
              <w:rPr>
                <w:rFonts w:ascii="Arial" w:eastAsia="Times New Roman" w:hAnsi="Arial" w:cs="Arial"/>
                <w:b/>
                <w:bCs/>
                <w:sz w:val="20"/>
                <w:szCs w:val="20"/>
                <w:lang w:eastAsia="en-GB"/>
              </w:rPr>
            </w:pPr>
            <w:r w:rsidRPr="00876921">
              <w:rPr>
                <w:rFonts w:ascii="Arial" w:eastAsia="Times New Roman" w:hAnsi="Arial" w:cs="Arial"/>
                <w:b/>
                <w:bCs/>
                <w:sz w:val="20"/>
                <w:szCs w:val="20"/>
                <w:lang w:eastAsia="en-GB"/>
              </w:rPr>
              <w:t>%</w:t>
            </w:r>
          </w:p>
        </w:tc>
      </w:tr>
      <w:tr w:rsidR="00763CB3" w:rsidRPr="00876921" w14:paraId="53528B9F" w14:textId="77777777" w:rsidTr="007C2F1E">
        <w:trPr>
          <w:cantSplit/>
        </w:trPr>
        <w:tc>
          <w:tcPr>
            <w:tcW w:w="6062" w:type="dxa"/>
            <w:vMerge/>
            <w:vAlign w:val="bottom"/>
          </w:tcPr>
          <w:p w14:paraId="4FA23D15" w14:textId="77777777" w:rsidR="00763CB3" w:rsidRPr="00876921" w:rsidRDefault="00763CB3" w:rsidP="007C2F1E">
            <w:pPr>
              <w:spacing w:after="0" w:line="240" w:lineRule="auto"/>
              <w:rPr>
                <w:rFonts w:ascii="Arial" w:eastAsia="Times New Roman" w:hAnsi="Arial" w:cs="Arial"/>
                <w:sz w:val="20"/>
                <w:szCs w:val="20"/>
                <w:lang w:eastAsia="en-GB"/>
              </w:rPr>
            </w:pPr>
          </w:p>
        </w:tc>
        <w:tc>
          <w:tcPr>
            <w:tcW w:w="2903" w:type="dxa"/>
            <w:vAlign w:val="bottom"/>
          </w:tcPr>
          <w:p w14:paraId="1E0E2A91" w14:textId="77777777" w:rsidR="00763CB3" w:rsidRPr="00876921" w:rsidRDefault="00763CB3" w:rsidP="007C2F1E">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Up to 1 week late (</w:t>
            </w:r>
            <w:r w:rsidRPr="00876921">
              <w:rPr>
                <w:rFonts w:ascii="Arial" w:eastAsia="Times New Roman" w:hAnsi="Arial" w:cs="Arial"/>
                <w:sz w:val="12"/>
                <w:szCs w:val="12"/>
                <w:lang w:eastAsia="en-GB"/>
              </w:rPr>
              <w:t>40% Max)</w:t>
            </w:r>
          </w:p>
        </w:tc>
        <w:tc>
          <w:tcPr>
            <w:tcW w:w="641" w:type="dxa"/>
            <w:vAlign w:val="bottom"/>
          </w:tcPr>
          <w:p w14:paraId="2083D1A6" w14:textId="77777777" w:rsidR="00763CB3" w:rsidRPr="00876921" w:rsidRDefault="00763CB3" w:rsidP="007C2F1E">
            <w:pPr>
              <w:spacing w:after="0" w:line="240" w:lineRule="auto"/>
              <w:jc w:val="center"/>
              <w:rPr>
                <w:rFonts w:ascii="Arial" w:eastAsia="Times New Roman" w:hAnsi="Arial" w:cs="Arial"/>
                <w:sz w:val="12"/>
                <w:szCs w:val="12"/>
                <w:lang w:eastAsia="en-GB"/>
              </w:rPr>
            </w:pPr>
          </w:p>
        </w:tc>
        <w:tc>
          <w:tcPr>
            <w:tcW w:w="1060" w:type="dxa"/>
            <w:vMerge/>
            <w:vAlign w:val="bottom"/>
          </w:tcPr>
          <w:p w14:paraId="7C0E8007" w14:textId="77777777" w:rsidR="00763CB3" w:rsidRPr="00876921" w:rsidRDefault="00763CB3" w:rsidP="007C2F1E">
            <w:pPr>
              <w:spacing w:after="0" w:line="240" w:lineRule="auto"/>
              <w:ind w:leftChars="71" w:left="156"/>
              <w:rPr>
                <w:rFonts w:ascii="Arial" w:eastAsia="Times New Roman" w:hAnsi="Arial" w:cs="Arial"/>
                <w:sz w:val="20"/>
                <w:szCs w:val="20"/>
                <w:lang w:eastAsia="en-GB"/>
              </w:rPr>
            </w:pPr>
          </w:p>
        </w:tc>
      </w:tr>
      <w:tr w:rsidR="00763CB3" w:rsidRPr="00876921" w14:paraId="0AFB7A1B" w14:textId="77777777" w:rsidTr="007C2F1E">
        <w:trPr>
          <w:cantSplit/>
        </w:trPr>
        <w:tc>
          <w:tcPr>
            <w:tcW w:w="6062" w:type="dxa"/>
            <w:vMerge/>
            <w:vAlign w:val="bottom"/>
          </w:tcPr>
          <w:p w14:paraId="20C32F00" w14:textId="77777777" w:rsidR="00763CB3" w:rsidRPr="00876921" w:rsidRDefault="00763CB3" w:rsidP="007C2F1E">
            <w:pPr>
              <w:spacing w:after="0" w:line="240" w:lineRule="auto"/>
              <w:rPr>
                <w:rFonts w:ascii="Arial" w:eastAsia="Times New Roman" w:hAnsi="Arial" w:cs="Arial"/>
                <w:sz w:val="20"/>
                <w:szCs w:val="20"/>
                <w:lang w:eastAsia="en-GB"/>
              </w:rPr>
            </w:pPr>
          </w:p>
        </w:tc>
        <w:tc>
          <w:tcPr>
            <w:tcW w:w="2903" w:type="dxa"/>
            <w:vAlign w:val="bottom"/>
          </w:tcPr>
          <w:p w14:paraId="7AEEDD7A" w14:textId="77777777" w:rsidR="00763CB3" w:rsidRPr="00876921" w:rsidRDefault="00763CB3" w:rsidP="007C2F1E">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Over 1 week late (</w:t>
            </w:r>
            <w:r w:rsidRPr="00876921">
              <w:rPr>
                <w:rFonts w:ascii="Arial" w:eastAsia="Times New Roman" w:hAnsi="Arial" w:cs="Arial"/>
                <w:sz w:val="12"/>
                <w:szCs w:val="12"/>
                <w:lang w:eastAsia="en-GB"/>
              </w:rPr>
              <w:t>0%)</w:t>
            </w:r>
          </w:p>
        </w:tc>
        <w:tc>
          <w:tcPr>
            <w:tcW w:w="641" w:type="dxa"/>
            <w:vAlign w:val="bottom"/>
          </w:tcPr>
          <w:p w14:paraId="38B3804A" w14:textId="77777777" w:rsidR="00763CB3" w:rsidRPr="00876921" w:rsidRDefault="00763CB3" w:rsidP="007C2F1E">
            <w:pPr>
              <w:spacing w:after="0" w:line="240" w:lineRule="auto"/>
              <w:jc w:val="center"/>
              <w:rPr>
                <w:rFonts w:ascii="Arial" w:eastAsia="Times New Roman" w:hAnsi="Arial" w:cs="Arial"/>
                <w:sz w:val="12"/>
                <w:szCs w:val="12"/>
                <w:lang w:eastAsia="en-GB"/>
              </w:rPr>
            </w:pPr>
          </w:p>
        </w:tc>
        <w:tc>
          <w:tcPr>
            <w:tcW w:w="1060" w:type="dxa"/>
            <w:vMerge/>
            <w:vAlign w:val="bottom"/>
          </w:tcPr>
          <w:p w14:paraId="594D712C" w14:textId="77777777" w:rsidR="00763CB3" w:rsidRPr="00876921" w:rsidRDefault="00763CB3" w:rsidP="007C2F1E">
            <w:pPr>
              <w:spacing w:after="0" w:line="240" w:lineRule="auto"/>
              <w:ind w:firstLineChars="141" w:firstLine="282"/>
              <w:rPr>
                <w:rFonts w:ascii="Arial" w:eastAsia="Times New Roman" w:hAnsi="Arial" w:cs="Arial"/>
                <w:sz w:val="20"/>
                <w:szCs w:val="20"/>
                <w:lang w:eastAsia="en-GB"/>
              </w:rPr>
            </w:pPr>
          </w:p>
        </w:tc>
      </w:tr>
    </w:tbl>
    <w:p w14:paraId="6C881E78" w14:textId="77777777" w:rsidR="00763CB3" w:rsidRPr="00876921" w:rsidRDefault="00763CB3" w:rsidP="00763CB3">
      <w:pPr>
        <w:spacing w:after="0" w:line="240" w:lineRule="auto"/>
        <w:rPr>
          <w:rFonts w:ascii="Arial" w:eastAsia="Times New Roman" w:hAnsi="Arial" w:cs="Arial"/>
          <w:sz w:val="20"/>
          <w:szCs w:val="20"/>
          <w:lang w:eastAsia="en-GB"/>
        </w:rPr>
      </w:pPr>
    </w:p>
    <w:p w14:paraId="3D05D86E" w14:textId="77777777" w:rsidR="00763CB3" w:rsidRPr="00876921" w:rsidRDefault="00763CB3" w:rsidP="00763CB3">
      <w:pPr>
        <w:spacing w:after="0" w:line="240" w:lineRule="auto"/>
        <w:rPr>
          <w:rFonts w:ascii="Arial" w:eastAsia="Times New Roman" w:hAnsi="Arial" w:cs="Arial"/>
          <w:sz w:val="20"/>
          <w:szCs w:val="20"/>
          <w:lang w:eastAsia="en-GB"/>
        </w:rPr>
      </w:pPr>
    </w:p>
    <w:p w14:paraId="244CD119"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6E7007">
          <w:headerReference w:type="even" r:id="rId29"/>
          <w:headerReference w:type="default" r:id="rId30"/>
          <w:footerReference w:type="even" r:id="rId31"/>
          <w:footerReference w:type="default" r:id="rId32"/>
          <w:headerReference w:type="first" r:id="rId33"/>
          <w:footerReference w:type="first" r:id="rId34"/>
          <w:type w:val="continuous"/>
          <w:pgSz w:w="11894" w:h="16834"/>
          <w:pgMar w:top="720" w:right="720" w:bottom="720" w:left="720" w:header="706" w:footer="706" w:gutter="0"/>
          <w:paperSrc w:first="1" w:other="1"/>
          <w:cols w:space="720"/>
          <w:titlePg/>
          <w:docGrid w:linePitch="299"/>
        </w:sectPr>
      </w:pPr>
    </w:p>
    <w:p w14:paraId="31FE7D75"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6E7007">
          <w:headerReference w:type="even" r:id="rId35"/>
          <w:headerReference w:type="default" r:id="rId36"/>
          <w:footerReference w:type="even" r:id="rId37"/>
          <w:footerReference w:type="default" r:id="rId38"/>
          <w:headerReference w:type="first" r:id="rId39"/>
          <w:footerReference w:type="first" r:id="rId40"/>
          <w:pgSz w:w="16834" w:h="11894" w:orient="landscape"/>
          <w:pgMar w:top="720" w:right="720" w:bottom="720" w:left="720" w:header="706" w:footer="706" w:gutter="0"/>
          <w:paperSrc w:first="1" w:other="1"/>
          <w:cols w:space="720"/>
          <w:titlePg/>
          <w:docGrid w:linePitch="299"/>
        </w:sectPr>
      </w:pPr>
    </w:p>
    <w:p w14:paraId="0B1FAF06" w14:textId="77777777" w:rsidR="00763CB3" w:rsidRPr="00876921" w:rsidRDefault="00763CB3" w:rsidP="00763CB3">
      <w:pPr>
        <w:spacing w:after="0" w:line="240" w:lineRule="auto"/>
        <w:rPr>
          <w:rFonts w:ascii="Arial" w:eastAsia="Times New Roman" w:hAnsi="Arial" w:cs="Arial"/>
          <w:vanish/>
          <w:sz w:val="20"/>
          <w:szCs w:val="20"/>
          <w:lang w:eastAsia="en-GB"/>
        </w:rPr>
      </w:pPr>
    </w:p>
    <w:p w14:paraId="598A3186"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shd w:val="clear" w:color="auto" w:fill="FF99FF"/>
        <w:tblLook w:val="04A0" w:firstRow="1" w:lastRow="0" w:firstColumn="1" w:lastColumn="0" w:noHBand="0" w:noVBand="1"/>
      </w:tblPr>
      <w:tblGrid>
        <w:gridCol w:w="13858"/>
      </w:tblGrid>
      <w:tr w:rsidR="00763CB3" w:rsidRPr="00876921" w14:paraId="3F8287AC" w14:textId="77777777" w:rsidTr="007C2F1E">
        <w:tc>
          <w:tcPr>
            <w:tcW w:w="13858" w:type="dxa"/>
            <w:shd w:val="clear" w:color="auto" w:fill="FF99FF"/>
          </w:tcPr>
          <w:p w14:paraId="259AD24D" w14:textId="77777777" w:rsidR="00763CB3" w:rsidRPr="00876921" w:rsidRDefault="00763CB3" w:rsidP="007C2F1E">
            <w:pPr>
              <w:spacing w:before="100" w:after="100"/>
              <w:rPr>
                <w:rFonts w:ascii="Arial" w:hAnsi="Arial" w:cs="Arial"/>
                <w:b/>
                <w:color w:val="303B44"/>
              </w:rPr>
            </w:pPr>
            <w:r w:rsidRPr="00876921">
              <w:rPr>
                <w:rFonts w:ascii="Arial" w:hAnsi="Arial" w:cs="Arial"/>
                <w:b/>
                <w:color w:val="303B44"/>
              </w:rPr>
              <w:t>GENERIC ASSESSMENT CRITERIA</w:t>
            </w:r>
          </w:p>
        </w:tc>
      </w:tr>
    </w:tbl>
    <w:p w14:paraId="0D9BB811"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tblLook w:val="04A0" w:firstRow="1" w:lastRow="0" w:firstColumn="1" w:lastColumn="0" w:noHBand="0" w:noVBand="1"/>
      </w:tblPr>
      <w:tblGrid>
        <w:gridCol w:w="13948"/>
      </w:tblGrid>
      <w:tr w:rsidR="00763CB3" w:rsidRPr="00876921" w14:paraId="1F39A975" w14:textId="77777777" w:rsidTr="007C2F1E">
        <w:tc>
          <w:tcPr>
            <w:tcW w:w="13948" w:type="dxa"/>
            <w:shd w:val="clear" w:color="auto" w:fill="FF99FF"/>
          </w:tcPr>
          <w:p w14:paraId="29F10AD7" w14:textId="77777777" w:rsidR="00763CB3" w:rsidRPr="00876921" w:rsidRDefault="00763CB3" w:rsidP="007C2F1E">
            <w:pPr>
              <w:rPr>
                <w:rFonts w:ascii="Arial" w:hAnsi="Arial" w:cs="Arial"/>
                <w:b/>
                <w:lang w:eastAsia="en-GB"/>
              </w:rPr>
            </w:pPr>
            <w:r w:rsidRPr="00876921">
              <w:rPr>
                <w:rFonts w:ascii="Arial" w:hAnsi="Arial" w:cs="Arial"/>
                <w:b/>
                <w:lang w:eastAsia="en-GB"/>
              </w:rPr>
              <w:t>Level 5</w:t>
            </w:r>
          </w:p>
        </w:tc>
      </w:tr>
      <w:tr w:rsidR="00763CB3" w:rsidRPr="00876921" w14:paraId="21089731" w14:textId="77777777" w:rsidTr="007C2F1E">
        <w:tc>
          <w:tcPr>
            <w:tcW w:w="13948" w:type="dxa"/>
            <w:shd w:val="clear" w:color="auto" w:fill="FFCCFF"/>
          </w:tcPr>
          <w:p w14:paraId="0226AEB2" w14:textId="77777777" w:rsidR="00763CB3" w:rsidRPr="00876921" w:rsidRDefault="00763CB3" w:rsidP="007C2F1E">
            <w:pPr>
              <w:rPr>
                <w:rFonts w:ascii="Arial" w:eastAsia="Arial" w:hAnsi="Arial" w:cs="Arial"/>
                <w:spacing w:val="-1"/>
                <w:lang w:eastAsia="en-GB"/>
              </w:rPr>
            </w:pPr>
            <w:r w:rsidRPr="00876921">
              <w:rPr>
                <w:rFonts w:ascii="Arial" w:eastAsia="Arial" w:hAnsi="Arial" w:cs="Arial"/>
                <w:spacing w:val="-1"/>
                <w:lang w:eastAsia="en-GB"/>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19CF2F1" w14:textId="77777777" w:rsidR="00763CB3" w:rsidRPr="00876921" w:rsidRDefault="00763CB3" w:rsidP="00763CB3">
      <w:pPr>
        <w:spacing w:after="0" w:line="240" w:lineRule="auto"/>
        <w:rPr>
          <w:rFonts w:ascii="Arial" w:eastAsia="Times New Roman" w:hAnsi="Arial" w:cs="Arial"/>
          <w:sz w:val="20"/>
          <w:szCs w:val="20"/>
          <w:lang w:eastAsia="en-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63CB3" w:rsidRPr="00876921" w14:paraId="581D9E1A" w14:textId="77777777" w:rsidTr="007C2F1E">
        <w:trPr>
          <w:tblHeader/>
        </w:trPr>
        <w:tc>
          <w:tcPr>
            <w:tcW w:w="1735" w:type="dxa"/>
            <w:shd w:val="clear" w:color="auto" w:fill="FF99FF"/>
          </w:tcPr>
          <w:p w14:paraId="5D20E49C" w14:textId="77777777" w:rsidR="00763CB3" w:rsidRPr="00876921" w:rsidRDefault="00763CB3" w:rsidP="007C2F1E">
            <w:pPr>
              <w:rPr>
                <w:rFonts w:ascii="Arial" w:hAnsi="Arial" w:cs="Arial"/>
                <w:b/>
                <w:sz w:val="18"/>
                <w:szCs w:val="18"/>
                <w:lang w:eastAsia="en-GB"/>
              </w:rPr>
            </w:pPr>
            <w:r w:rsidRPr="00876921">
              <w:rPr>
                <w:rFonts w:ascii="Arial" w:hAnsi="Arial" w:cs="Arial"/>
                <w:b/>
                <w:sz w:val="18"/>
                <w:szCs w:val="18"/>
                <w:lang w:eastAsia="en-GB"/>
              </w:rPr>
              <w:t>Level 5</w:t>
            </w:r>
          </w:p>
        </w:tc>
        <w:tc>
          <w:tcPr>
            <w:tcW w:w="1736" w:type="dxa"/>
            <w:shd w:val="clear" w:color="auto" w:fill="FF99FF"/>
            <w:vAlign w:val="center"/>
          </w:tcPr>
          <w:p w14:paraId="51EF2570" w14:textId="77777777" w:rsidR="00763CB3" w:rsidRPr="00876921" w:rsidRDefault="00763CB3" w:rsidP="007C2F1E">
            <w:pPr>
              <w:jc w:val="center"/>
              <w:rPr>
                <w:rFonts w:ascii="Arial" w:hAnsi="Arial" w:cs="Arial"/>
                <w:b/>
                <w:sz w:val="18"/>
                <w:szCs w:val="18"/>
                <w:lang w:eastAsia="en-GB"/>
              </w:rPr>
            </w:pPr>
            <w:r w:rsidRPr="00876921">
              <w:rPr>
                <w:rFonts w:ascii="Arial" w:hAnsi="Arial" w:cs="Arial"/>
                <w:b/>
                <w:sz w:val="18"/>
                <w:szCs w:val="18"/>
                <w:lang w:eastAsia="en-GB"/>
              </w:rPr>
              <w:t>FAIL</w:t>
            </w:r>
          </w:p>
        </w:tc>
        <w:tc>
          <w:tcPr>
            <w:tcW w:w="1736" w:type="dxa"/>
            <w:shd w:val="clear" w:color="auto" w:fill="FF99FF"/>
            <w:vAlign w:val="center"/>
          </w:tcPr>
          <w:p w14:paraId="5E7C21B0" w14:textId="77777777" w:rsidR="00763CB3" w:rsidRPr="00876921" w:rsidRDefault="00763CB3" w:rsidP="007C2F1E">
            <w:pPr>
              <w:jc w:val="center"/>
              <w:rPr>
                <w:rFonts w:ascii="Arial" w:hAnsi="Arial" w:cs="Arial"/>
                <w:b/>
                <w:sz w:val="18"/>
                <w:szCs w:val="18"/>
                <w:lang w:eastAsia="en-GB"/>
              </w:rPr>
            </w:pPr>
            <w:r w:rsidRPr="00876921">
              <w:rPr>
                <w:rFonts w:ascii="Arial" w:hAnsi="Arial" w:cs="Arial"/>
                <w:b/>
                <w:sz w:val="18"/>
                <w:szCs w:val="18"/>
                <w:lang w:eastAsia="en-GB"/>
              </w:rPr>
              <w:t>MARGINAL FAIL</w:t>
            </w:r>
          </w:p>
        </w:tc>
        <w:tc>
          <w:tcPr>
            <w:tcW w:w="1736" w:type="dxa"/>
            <w:shd w:val="clear" w:color="auto" w:fill="FF99FF"/>
            <w:vAlign w:val="center"/>
          </w:tcPr>
          <w:p w14:paraId="5B253B45" w14:textId="77777777" w:rsidR="00763CB3" w:rsidRPr="00876921" w:rsidRDefault="00763CB3" w:rsidP="007C2F1E">
            <w:pPr>
              <w:jc w:val="center"/>
              <w:rPr>
                <w:rFonts w:ascii="Arial" w:hAnsi="Arial" w:cs="Arial"/>
                <w:b/>
                <w:sz w:val="18"/>
                <w:szCs w:val="18"/>
                <w:lang w:eastAsia="en-GB"/>
              </w:rPr>
            </w:pPr>
            <w:r w:rsidRPr="00876921">
              <w:rPr>
                <w:rFonts w:ascii="Arial" w:hAnsi="Arial" w:cs="Arial"/>
                <w:b/>
                <w:sz w:val="18"/>
                <w:szCs w:val="18"/>
                <w:lang w:eastAsia="en-GB"/>
              </w:rPr>
              <w:t>SATISFACTORY</w:t>
            </w:r>
          </w:p>
          <w:p w14:paraId="3E5FBA35" w14:textId="77777777" w:rsidR="00763CB3" w:rsidRPr="00876921" w:rsidRDefault="00763CB3" w:rsidP="007C2F1E">
            <w:pPr>
              <w:jc w:val="center"/>
              <w:rPr>
                <w:rFonts w:ascii="Arial" w:hAnsi="Arial" w:cs="Arial"/>
                <w:b/>
                <w:sz w:val="18"/>
                <w:szCs w:val="18"/>
                <w:lang w:eastAsia="en-GB"/>
              </w:rPr>
            </w:pPr>
            <w:r w:rsidRPr="00876921">
              <w:rPr>
                <w:rFonts w:ascii="Arial" w:hAnsi="Arial" w:cs="Arial"/>
                <w:b/>
                <w:sz w:val="18"/>
                <w:szCs w:val="18"/>
                <w:lang w:eastAsia="en-GB"/>
              </w:rPr>
              <w:t>(3</w:t>
            </w:r>
            <w:r w:rsidRPr="00876921">
              <w:rPr>
                <w:rFonts w:ascii="Arial" w:hAnsi="Arial" w:cs="Arial"/>
                <w:b/>
                <w:sz w:val="18"/>
                <w:szCs w:val="18"/>
                <w:vertAlign w:val="superscript"/>
                <w:lang w:eastAsia="en-GB"/>
              </w:rPr>
              <w:t>rd</w:t>
            </w:r>
            <w:r w:rsidRPr="00876921">
              <w:rPr>
                <w:rFonts w:ascii="Arial" w:hAnsi="Arial" w:cs="Arial"/>
                <w:b/>
                <w:sz w:val="18"/>
                <w:szCs w:val="18"/>
                <w:lang w:eastAsia="en-GB"/>
              </w:rPr>
              <w:t xml:space="preserve"> / Pass)</w:t>
            </w:r>
          </w:p>
        </w:tc>
        <w:tc>
          <w:tcPr>
            <w:tcW w:w="1736" w:type="dxa"/>
            <w:shd w:val="clear" w:color="auto" w:fill="FF99FF"/>
            <w:vAlign w:val="center"/>
          </w:tcPr>
          <w:p w14:paraId="79774B8E" w14:textId="77777777" w:rsidR="00763CB3" w:rsidRPr="00876921" w:rsidRDefault="00763CB3" w:rsidP="007C2F1E">
            <w:pPr>
              <w:jc w:val="center"/>
              <w:rPr>
                <w:rFonts w:ascii="Arial" w:hAnsi="Arial" w:cs="Arial"/>
                <w:b/>
                <w:sz w:val="18"/>
                <w:szCs w:val="18"/>
                <w:lang w:eastAsia="en-GB"/>
              </w:rPr>
            </w:pPr>
            <w:r w:rsidRPr="00876921">
              <w:rPr>
                <w:rFonts w:ascii="Arial" w:hAnsi="Arial" w:cs="Arial"/>
                <w:b/>
                <w:sz w:val="18"/>
                <w:szCs w:val="18"/>
                <w:lang w:eastAsia="en-GB"/>
              </w:rPr>
              <w:t>GOOD</w:t>
            </w:r>
          </w:p>
          <w:p w14:paraId="709A91A6" w14:textId="77777777" w:rsidR="00763CB3" w:rsidRPr="00876921" w:rsidRDefault="00763CB3" w:rsidP="007C2F1E">
            <w:pPr>
              <w:jc w:val="center"/>
              <w:rPr>
                <w:rFonts w:ascii="Arial" w:hAnsi="Arial" w:cs="Arial"/>
                <w:b/>
                <w:sz w:val="18"/>
                <w:szCs w:val="18"/>
                <w:lang w:eastAsia="en-GB"/>
              </w:rPr>
            </w:pPr>
            <w:r w:rsidRPr="00876921">
              <w:rPr>
                <w:rFonts w:ascii="Arial" w:hAnsi="Arial" w:cs="Arial"/>
                <w:b/>
                <w:sz w:val="18"/>
                <w:szCs w:val="18"/>
                <w:lang w:eastAsia="en-GB"/>
              </w:rPr>
              <w:t>(2.2 / Pass)</w:t>
            </w:r>
          </w:p>
        </w:tc>
        <w:tc>
          <w:tcPr>
            <w:tcW w:w="1736" w:type="dxa"/>
            <w:shd w:val="clear" w:color="auto" w:fill="FF99FF"/>
            <w:vAlign w:val="center"/>
          </w:tcPr>
          <w:p w14:paraId="74D2924D" w14:textId="77777777" w:rsidR="00763CB3" w:rsidRPr="00876921" w:rsidRDefault="00763CB3" w:rsidP="007C2F1E">
            <w:pPr>
              <w:jc w:val="center"/>
              <w:rPr>
                <w:rFonts w:ascii="Arial" w:hAnsi="Arial" w:cs="Arial"/>
                <w:b/>
                <w:sz w:val="18"/>
                <w:szCs w:val="18"/>
                <w:lang w:eastAsia="en-GB"/>
              </w:rPr>
            </w:pPr>
            <w:r w:rsidRPr="00876921">
              <w:rPr>
                <w:rFonts w:ascii="Arial" w:hAnsi="Arial" w:cs="Arial"/>
                <w:b/>
                <w:sz w:val="18"/>
                <w:szCs w:val="18"/>
                <w:lang w:eastAsia="en-GB"/>
              </w:rPr>
              <w:t>VERY GOOD</w:t>
            </w:r>
          </w:p>
          <w:p w14:paraId="4D437DB2" w14:textId="77777777" w:rsidR="00763CB3" w:rsidRPr="00876921" w:rsidRDefault="00763CB3" w:rsidP="007C2F1E">
            <w:pPr>
              <w:jc w:val="center"/>
              <w:rPr>
                <w:rFonts w:ascii="Arial" w:hAnsi="Arial" w:cs="Arial"/>
                <w:b/>
                <w:sz w:val="18"/>
                <w:szCs w:val="18"/>
                <w:lang w:eastAsia="en-GB"/>
              </w:rPr>
            </w:pPr>
            <w:r w:rsidRPr="00876921">
              <w:rPr>
                <w:rFonts w:ascii="Arial" w:hAnsi="Arial" w:cs="Arial"/>
                <w:b/>
                <w:sz w:val="18"/>
                <w:szCs w:val="18"/>
                <w:lang w:eastAsia="en-GB"/>
              </w:rPr>
              <w:t>(2.1 / Merit)</w:t>
            </w:r>
          </w:p>
        </w:tc>
        <w:tc>
          <w:tcPr>
            <w:tcW w:w="1736" w:type="dxa"/>
            <w:shd w:val="clear" w:color="auto" w:fill="FF99FF"/>
            <w:vAlign w:val="center"/>
          </w:tcPr>
          <w:p w14:paraId="3139FAE5" w14:textId="77777777" w:rsidR="00763CB3" w:rsidRPr="00876921" w:rsidRDefault="00763CB3" w:rsidP="007C2F1E">
            <w:pPr>
              <w:jc w:val="center"/>
              <w:rPr>
                <w:rFonts w:ascii="Arial" w:hAnsi="Arial" w:cs="Arial"/>
                <w:b/>
                <w:sz w:val="18"/>
                <w:szCs w:val="18"/>
                <w:lang w:eastAsia="en-GB"/>
              </w:rPr>
            </w:pPr>
            <w:r w:rsidRPr="00876921">
              <w:rPr>
                <w:rFonts w:ascii="Arial" w:hAnsi="Arial" w:cs="Arial"/>
                <w:b/>
                <w:sz w:val="18"/>
                <w:szCs w:val="18"/>
                <w:lang w:eastAsia="en-GB"/>
              </w:rPr>
              <w:t>EXCELLENT</w:t>
            </w:r>
          </w:p>
          <w:p w14:paraId="185AE5E1" w14:textId="77777777" w:rsidR="00763CB3" w:rsidRPr="00876921" w:rsidRDefault="00763CB3" w:rsidP="007C2F1E">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c>
          <w:tcPr>
            <w:tcW w:w="1736" w:type="dxa"/>
            <w:shd w:val="clear" w:color="auto" w:fill="FF99FF"/>
            <w:vAlign w:val="center"/>
          </w:tcPr>
          <w:p w14:paraId="7231B589" w14:textId="77777777" w:rsidR="00763CB3" w:rsidRPr="00876921" w:rsidRDefault="00763CB3" w:rsidP="007C2F1E">
            <w:pPr>
              <w:jc w:val="center"/>
              <w:rPr>
                <w:rFonts w:ascii="Arial" w:hAnsi="Arial" w:cs="Arial"/>
                <w:b/>
                <w:sz w:val="18"/>
                <w:szCs w:val="18"/>
                <w:lang w:eastAsia="en-GB"/>
              </w:rPr>
            </w:pPr>
            <w:r w:rsidRPr="00876921">
              <w:rPr>
                <w:rFonts w:ascii="Arial" w:hAnsi="Arial" w:cs="Arial"/>
                <w:b/>
                <w:sz w:val="18"/>
                <w:szCs w:val="18"/>
                <w:lang w:eastAsia="en-GB"/>
              </w:rPr>
              <w:t>EXCEPTIONAL</w:t>
            </w:r>
          </w:p>
          <w:p w14:paraId="780E4FF0" w14:textId="77777777" w:rsidR="00763CB3" w:rsidRPr="00876921" w:rsidRDefault="00763CB3" w:rsidP="007C2F1E">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r>
      <w:tr w:rsidR="00763CB3" w:rsidRPr="00876921" w14:paraId="25420B9D" w14:textId="77777777" w:rsidTr="007C2F1E">
        <w:trPr>
          <w:tblHeader/>
        </w:trPr>
        <w:tc>
          <w:tcPr>
            <w:tcW w:w="1735" w:type="dxa"/>
            <w:shd w:val="clear" w:color="auto" w:fill="FF99FF"/>
          </w:tcPr>
          <w:p w14:paraId="0347254A" w14:textId="77777777" w:rsidR="00763CB3" w:rsidRPr="00876921" w:rsidRDefault="00763CB3" w:rsidP="007C2F1E">
            <w:pPr>
              <w:ind w:left="171"/>
              <w:rPr>
                <w:rFonts w:ascii="Arial" w:hAnsi="Arial" w:cs="Arial"/>
                <w:sz w:val="18"/>
                <w:szCs w:val="18"/>
                <w:lang w:eastAsia="en-GB"/>
              </w:rPr>
            </w:pPr>
            <w:r w:rsidRPr="00876921">
              <w:rPr>
                <w:rFonts w:ascii="Arial" w:eastAsia="Arial" w:hAnsi="Arial" w:cs="Arial"/>
                <w:b/>
                <w:bCs/>
                <w:lang w:eastAsia="en-GB"/>
              </w:rPr>
              <w:t>Category</w:t>
            </w:r>
          </w:p>
        </w:tc>
        <w:tc>
          <w:tcPr>
            <w:tcW w:w="1736" w:type="dxa"/>
            <w:shd w:val="clear" w:color="auto" w:fill="FF99FF"/>
            <w:vAlign w:val="bottom"/>
          </w:tcPr>
          <w:p w14:paraId="5B6E3331" w14:textId="77777777" w:rsidR="00763CB3" w:rsidRPr="00876921" w:rsidRDefault="00763CB3" w:rsidP="007C2F1E">
            <w:pPr>
              <w:jc w:val="center"/>
              <w:rPr>
                <w:rFonts w:ascii="Arial" w:hAnsi="Arial" w:cs="Arial"/>
                <w:b/>
                <w:sz w:val="18"/>
                <w:szCs w:val="18"/>
                <w:lang w:eastAsia="en-GB"/>
              </w:rPr>
            </w:pPr>
            <w:r w:rsidRPr="00876921">
              <w:rPr>
                <w:rFonts w:ascii="Arial" w:hAnsi="Arial" w:cs="Arial"/>
                <w:b/>
                <w:sz w:val="18"/>
                <w:szCs w:val="18"/>
                <w:lang w:eastAsia="en-GB"/>
              </w:rPr>
              <w:t>0-29%</w:t>
            </w:r>
          </w:p>
        </w:tc>
        <w:tc>
          <w:tcPr>
            <w:tcW w:w="1736" w:type="dxa"/>
            <w:shd w:val="clear" w:color="auto" w:fill="FF99FF"/>
            <w:vAlign w:val="bottom"/>
          </w:tcPr>
          <w:p w14:paraId="2DAEB832" w14:textId="77777777" w:rsidR="00763CB3" w:rsidRPr="00876921" w:rsidRDefault="00763CB3" w:rsidP="007C2F1E">
            <w:pPr>
              <w:jc w:val="center"/>
              <w:rPr>
                <w:rFonts w:ascii="Arial" w:hAnsi="Arial" w:cs="Arial"/>
                <w:b/>
                <w:sz w:val="18"/>
                <w:szCs w:val="18"/>
                <w:lang w:eastAsia="en-GB"/>
              </w:rPr>
            </w:pPr>
            <w:r w:rsidRPr="00876921">
              <w:rPr>
                <w:rFonts w:ascii="Arial" w:hAnsi="Arial" w:cs="Arial"/>
                <w:b/>
                <w:sz w:val="18"/>
                <w:szCs w:val="18"/>
                <w:lang w:eastAsia="en-GB"/>
              </w:rPr>
              <w:t>30-39%</w:t>
            </w:r>
          </w:p>
        </w:tc>
        <w:tc>
          <w:tcPr>
            <w:tcW w:w="1736" w:type="dxa"/>
            <w:shd w:val="clear" w:color="auto" w:fill="FF99FF"/>
            <w:vAlign w:val="bottom"/>
          </w:tcPr>
          <w:p w14:paraId="22DD1508" w14:textId="77777777" w:rsidR="00763CB3" w:rsidRPr="00876921" w:rsidRDefault="00763CB3" w:rsidP="007C2F1E">
            <w:pPr>
              <w:jc w:val="center"/>
              <w:rPr>
                <w:rFonts w:ascii="Arial" w:hAnsi="Arial" w:cs="Arial"/>
                <w:b/>
                <w:sz w:val="18"/>
                <w:szCs w:val="18"/>
                <w:lang w:eastAsia="en-GB"/>
              </w:rPr>
            </w:pPr>
            <w:r w:rsidRPr="00876921">
              <w:rPr>
                <w:rFonts w:ascii="Arial" w:hAnsi="Arial" w:cs="Arial"/>
                <w:b/>
                <w:sz w:val="18"/>
                <w:szCs w:val="18"/>
                <w:lang w:eastAsia="en-GB"/>
              </w:rPr>
              <w:t>40-49%</w:t>
            </w:r>
          </w:p>
        </w:tc>
        <w:tc>
          <w:tcPr>
            <w:tcW w:w="1736" w:type="dxa"/>
            <w:shd w:val="clear" w:color="auto" w:fill="FF99FF"/>
            <w:vAlign w:val="bottom"/>
          </w:tcPr>
          <w:p w14:paraId="167C9698" w14:textId="77777777" w:rsidR="00763CB3" w:rsidRPr="00876921" w:rsidRDefault="00763CB3" w:rsidP="007C2F1E">
            <w:pPr>
              <w:jc w:val="center"/>
              <w:rPr>
                <w:rFonts w:ascii="Arial" w:hAnsi="Arial" w:cs="Arial"/>
                <w:b/>
                <w:sz w:val="18"/>
                <w:szCs w:val="18"/>
                <w:lang w:eastAsia="en-GB"/>
              </w:rPr>
            </w:pPr>
            <w:r w:rsidRPr="00876921">
              <w:rPr>
                <w:rFonts w:ascii="Arial" w:hAnsi="Arial" w:cs="Arial"/>
                <w:b/>
                <w:sz w:val="18"/>
                <w:szCs w:val="18"/>
                <w:lang w:eastAsia="en-GB"/>
              </w:rPr>
              <w:t>50-59%</w:t>
            </w:r>
          </w:p>
        </w:tc>
        <w:tc>
          <w:tcPr>
            <w:tcW w:w="1736" w:type="dxa"/>
            <w:shd w:val="clear" w:color="auto" w:fill="FF99FF"/>
            <w:vAlign w:val="bottom"/>
          </w:tcPr>
          <w:p w14:paraId="44AA1205" w14:textId="77777777" w:rsidR="00763CB3" w:rsidRPr="00876921" w:rsidRDefault="00763CB3" w:rsidP="007C2F1E">
            <w:pPr>
              <w:jc w:val="center"/>
              <w:rPr>
                <w:rFonts w:ascii="Arial" w:hAnsi="Arial" w:cs="Arial"/>
                <w:b/>
                <w:sz w:val="18"/>
                <w:szCs w:val="18"/>
                <w:lang w:eastAsia="en-GB"/>
              </w:rPr>
            </w:pPr>
            <w:r w:rsidRPr="00876921">
              <w:rPr>
                <w:rFonts w:ascii="Arial" w:hAnsi="Arial" w:cs="Arial"/>
                <w:b/>
                <w:sz w:val="18"/>
                <w:szCs w:val="18"/>
                <w:lang w:eastAsia="en-GB"/>
              </w:rPr>
              <w:t>60-69%</w:t>
            </w:r>
          </w:p>
        </w:tc>
        <w:tc>
          <w:tcPr>
            <w:tcW w:w="1736" w:type="dxa"/>
            <w:shd w:val="clear" w:color="auto" w:fill="FF99FF"/>
            <w:vAlign w:val="bottom"/>
          </w:tcPr>
          <w:p w14:paraId="4B822AA0" w14:textId="77777777" w:rsidR="00763CB3" w:rsidRPr="00876921" w:rsidRDefault="00763CB3" w:rsidP="007C2F1E">
            <w:pPr>
              <w:jc w:val="center"/>
              <w:rPr>
                <w:rFonts w:ascii="Arial" w:hAnsi="Arial" w:cs="Arial"/>
                <w:b/>
                <w:sz w:val="18"/>
                <w:szCs w:val="18"/>
                <w:lang w:eastAsia="en-GB"/>
              </w:rPr>
            </w:pPr>
            <w:r w:rsidRPr="00876921">
              <w:rPr>
                <w:rFonts w:ascii="Arial" w:hAnsi="Arial" w:cs="Arial"/>
                <w:b/>
                <w:sz w:val="18"/>
                <w:szCs w:val="18"/>
                <w:lang w:eastAsia="en-GB"/>
              </w:rPr>
              <w:t>70-84%</w:t>
            </w:r>
          </w:p>
        </w:tc>
        <w:tc>
          <w:tcPr>
            <w:tcW w:w="1736" w:type="dxa"/>
            <w:shd w:val="clear" w:color="auto" w:fill="FF99FF"/>
          </w:tcPr>
          <w:p w14:paraId="5BAA09AD" w14:textId="77777777" w:rsidR="00763CB3" w:rsidRPr="00876921" w:rsidRDefault="00763CB3" w:rsidP="007C2F1E">
            <w:pPr>
              <w:jc w:val="center"/>
              <w:rPr>
                <w:rFonts w:ascii="Arial" w:hAnsi="Arial" w:cs="Arial"/>
                <w:b/>
                <w:sz w:val="18"/>
                <w:szCs w:val="18"/>
                <w:lang w:eastAsia="en-GB"/>
              </w:rPr>
            </w:pPr>
            <w:r w:rsidRPr="00876921">
              <w:rPr>
                <w:rFonts w:ascii="Arial" w:hAnsi="Arial" w:cs="Arial"/>
                <w:b/>
                <w:sz w:val="18"/>
                <w:szCs w:val="18"/>
                <w:lang w:eastAsia="en-GB"/>
              </w:rPr>
              <w:t>85-100%</w:t>
            </w:r>
          </w:p>
        </w:tc>
      </w:tr>
      <w:tr w:rsidR="00763CB3" w:rsidRPr="00876921" w14:paraId="37E7BA5B" w14:textId="77777777" w:rsidTr="007C2F1E">
        <w:tc>
          <w:tcPr>
            <w:tcW w:w="1735" w:type="dxa"/>
            <w:shd w:val="clear" w:color="auto" w:fill="FF99FF"/>
          </w:tcPr>
          <w:p w14:paraId="71C450BC" w14:textId="77777777" w:rsidR="00763CB3" w:rsidRPr="00876921" w:rsidRDefault="00763CB3" w:rsidP="007C2F1E">
            <w:pPr>
              <w:spacing w:before="34"/>
              <w:ind w:left="108" w:right="-54"/>
              <w:rPr>
                <w:rFonts w:ascii="Arial" w:eastAsia="Arial" w:hAnsi="Arial" w:cs="Arial"/>
                <w:bCs/>
                <w:sz w:val="18"/>
                <w:szCs w:val="18"/>
                <w:lang w:eastAsia="en-GB"/>
              </w:rPr>
            </w:pPr>
            <w:r w:rsidRPr="00876921">
              <w:rPr>
                <w:rFonts w:ascii="Arial" w:eastAsia="Arial" w:hAnsi="Arial" w:cs="Arial"/>
                <w:b/>
                <w:bCs/>
                <w:lang w:eastAsia="en-GB"/>
              </w:rPr>
              <w:t xml:space="preserve">Engagement with literature </w:t>
            </w:r>
            <w:r w:rsidRPr="00876921">
              <w:rPr>
                <w:rFonts w:ascii="Arial" w:eastAsia="Arial" w:hAnsi="Arial" w:cs="Arial"/>
                <w:bCs/>
                <w:sz w:val="18"/>
                <w:szCs w:val="18"/>
                <w:lang w:eastAsia="en-GB"/>
              </w:rPr>
              <w:t>(including reading, referencing,</w:t>
            </w:r>
          </w:p>
          <w:p w14:paraId="135A402C" w14:textId="77777777" w:rsidR="00763CB3" w:rsidRPr="00876921" w:rsidRDefault="00763CB3" w:rsidP="007C2F1E">
            <w:pPr>
              <w:spacing w:before="34"/>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academic conventions and</w:t>
            </w:r>
          </w:p>
          <w:p w14:paraId="085CA5D7" w14:textId="77777777" w:rsidR="00763CB3" w:rsidRPr="00876921" w:rsidRDefault="00763CB3" w:rsidP="007C2F1E">
            <w:pPr>
              <w:spacing w:before="34"/>
              <w:ind w:left="108" w:right="-54"/>
              <w:rPr>
                <w:rFonts w:ascii="Arial" w:eastAsia="Arial" w:hAnsi="Arial" w:cs="Arial"/>
                <w:b/>
                <w:bCs/>
                <w:lang w:eastAsia="en-GB"/>
              </w:rPr>
            </w:pPr>
            <w:r w:rsidRPr="00876921">
              <w:rPr>
                <w:rFonts w:ascii="Arial" w:eastAsia="Arial" w:hAnsi="Arial" w:cs="Arial"/>
                <w:bCs/>
                <w:sz w:val="18"/>
                <w:szCs w:val="18"/>
                <w:lang w:eastAsia="en-GB"/>
              </w:rPr>
              <w:t>academic honesty)</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6552D204" w14:textId="77777777" w:rsidR="00763CB3" w:rsidRPr="00876921" w:rsidRDefault="00763CB3" w:rsidP="007C2F1E">
            <w:pPr>
              <w:rPr>
                <w:rFonts w:ascii="Arial" w:hAnsi="Arial" w:cs="Arial"/>
                <w:lang w:eastAsia="en-GB"/>
              </w:rPr>
            </w:pPr>
            <w:r w:rsidRPr="00876921">
              <w:rPr>
                <w:rFonts w:ascii="Arial" w:hAnsi="Arial" w:cs="Arial"/>
                <w:lang w:eastAsia="en-GB"/>
              </w:rPr>
              <w:t>Little or no evidence of reading</w:t>
            </w:r>
            <w:r w:rsidRPr="00876921">
              <w:rPr>
                <w:lang w:eastAsia="en-GB"/>
              </w:rPr>
              <w:t xml:space="preserve"> and/or </w:t>
            </w:r>
            <w:r w:rsidRPr="00876921">
              <w:rPr>
                <w:rFonts w:ascii="Arial" w:hAnsi="Arial" w:cs="Arial"/>
                <w:lang w:eastAsia="en-GB"/>
              </w:rPr>
              <w:t>reliance on inappropriate sources.</w:t>
            </w:r>
          </w:p>
          <w:p w14:paraId="354FC409" w14:textId="77777777" w:rsidR="00763CB3" w:rsidRPr="00876921" w:rsidRDefault="00763CB3" w:rsidP="007C2F1E">
            <w:pPr>
              <w:rPr>
                <w:rFonts w:ascii="Arial" w:hAnsi="Arial" w:cs="Arial"/>
                <w:lang w:eastAsia="en-GB"/>
              </w:rPr>
            </w:pPr>
            <w:r w:rsidRPr="00876921">
              <w:rPr>
                <w:rFonts w:ascii="Arial" w:hAnsi="Arial" w:cs="Arial"/>
                <w:lang w:eastAsia="en-GB"/>
              </w:rPr>
              <w:t>Views and findings mostly unsupported and non-authoritative.</w:t>
            </w:r>
          </w:p>
          <w:p w14:paraId="50206C47" w14:textId="77777777" w:rsidR="00763CB3" w:rsidRPr="00876921" w:rsidRDefault="00763CB3" w:rsidP="007C2F1E">
            <w:pPr>
              <w:rPr>
                <w:rFonts w:ascii="Arial" w:hAnsi="Arial" w:cs="Arial"/>
                <w:lang w:eastAsia="en-GB"/>
              </w:rPr>
            </w:pPr>
            <w:r w:rsidRPr="00876921">
              <w:rPr>
                <w:rFonts w:ascii="Arial" w:hAnsi="Arial" w:cs="Arial"/>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6E6C5ED" w14:textId="77777777" w:rsidR="00763CB3" w:rsidRPr="00876921" w:rsidRDefault="00763CB3" w:rsidP="007C2F1E">
            <w:pPr>
              <w:rPr>
                <w:rFonts w:ascii="Arial" w:hAnsi="Arial" w:cs="Arial"/>
                <w:lang w:eastAsia="en-GB"/>
              </w:rPr>
            </w:pPr>
            <w:r w:rsidRPr="00876921">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E43B850" w14:textId="77777777" w:rsidR="00763CB3" w:rsidRPr="00876921" w:rsidRDefault="00763CB3" w:rsidP="007C2F1E">
            <w:pPr>
              <w:rPr>
                <w:rFonts w:ascii="Arial" w:hAnsi="Arial" w:cs="Arial"/>
                <w:lang w:eastAsia="en-GB"/>
              </w:rPr>
            </w:pPr>
            <w:r w:rsidRPr="00876921">
              <w:rPr>
                <w:rFonts w:ascii="Arial" w:hAnsi="Arial" w:cs="Arial"/>
                <w:lang w:eastAsia="en-GB"/>
              </w:rPr>
              <w:t>Engagement with a limited range of mostly relevant and credible sources. Some omissions and minor errors.</w:t>
            </w:r>
          </w:p>
          <w:p w14:paraId="6702BD23" w14:textId="77777777" w:rsidR="00763CB3" w:rsidRPr="00876921" w:rsidRDefault="00763CB3" w:rsidP="007C2F1E">
            <w:pPr>
              <w:rPr>
                <w:rFonts w:ascii="Arial" w:hAnsi="Arial" w:cs="Arial"/>
                <w:lang w:eastAsia="en-GB"/>
              </w:rPr>
            </w:pPr>
            <w:r w:rsidRPr="00876921">
              <w:rPr>
                <w:rFonts w:ascii="Arial" w:hAnsi="Arial" w:cs="Arial"/>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F1ECD04" w14:textId="77777777" w:rsidR="00763CB3" w:rsidRPr="00876921" w:rsidRDefault="00763CB3" w:rsidP="007C2F1E">
            <w:pPr>
              <w:rPr>
                <w:rFonts w:ascii="Arial" w:hAnsi="Arial" w:cs="Arial"/>
                <w:lang w:eastAsia="en-GB"/>
              </w:rPr>
            </w:pPr>
            <w:r w:rsidRPr="00876921">
              <w:rPr>
                <w:rFonts w:ascii="Arial" w:hAnsi="Arial" w:cs="Arial"/>
                <w:lang w:eastAsia="en-GB"/>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AC0279" w14:textId="77777777" w:rsidR="00763CB3" w:rsidRPr="00876921" w:rsidRDefault="00763CB3" w:rsidP="007C2F1E">
            <w:pPr>
              <w:rPr>
                <w:rFonts w:ascii="Arial" w:hAnsi="Arial" w:cs="Arial"/>
                <w:lang w:eastAsia="en-GB"/>
              </w:rPr>
            </w:pPr>
            <w:r w:rsidRPr="00876921">
              <w:rPr>
                <w:rFonts w:ascii="Arial" w:hAnsi="Arial" w:cs="Arial"/>
                <w:lang w:eastAsia="en-GB"/>
              </w:rPr>
              <w:t>Engagement with a wide range of literature, including sources retrieved independently.</w:t>
            </w:r>
          </w:p>
          <w:p w14:paraId="60E7A4B6" w14:textId="77777777" w:rsidR="00763CB3" w:rsidRPr="00876921" w:rsidRDefault="00763CB3" w:rsidP="007C2F1E">
            <w:pPr>
              <w:rPr>
                <w:rFonts w:ascii="Arial" w:hAnsi="Arial" w:cs="Arial"/>
                <w:lang w:eastAsia="en-GB"/>
              </w:rPr>
            </w:pPr>
            <w:r w:rsidRPr="00876921">
              <w:rPr>
                <w:rFonts w:ascii="Arial" w:hAnsi="Arial" w:cs="Arial"/>
                <w:lang w:eastAsia="en-GB"/>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1A6C245" w14:textId="77777777" w:rsidR="00763CB3" w:rsidRPr="00876921" w:rsidRDefault="00763CB3" w:rsidP="007C2F1E">
            <w:pPr>
              <w:rPr>
                <w:rFonts w:ascii="Arial" w:hAnsi="Arial" w:cs="Arial"/>
                <w:lang w:eastAsia="en-GB"/>
              </w:rPr>
            </w:pPr>
            <w:r w:rsidRPr="00876921">
              <w:rPr>
                <w:rFonts w:ascii="Arial" w:hAnsi="Arial" w:cs="Arial"/>
                <w:lang w:eastAsia="en-GB"/>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57796F9" w14:textId="77777777" w:rsidR="00763CB3" w:rsidRPr="00876921" w:rsidRDefault="00763CB3" w:rsidP="007C2F1E">
            <w:pPr>
              <w:rPr>
                <w:rFonts w:ascii="Arial" w:hAnsi="Arial" w:cs="Arial"/>
                <w:lang w:eastAsia="en-GB"/>
              </w:rPr>
            </w:pPr>
            <w:r w:rsidRPr="00876921">
              <w:rPr>
                <w:rFonts w:ascii="Arial" w:hAnsi="Arial" w:cs="Arial"/>
                <w:lang w:eastAsia="en-GB"/>
              </w:rPr>
              <w:t>Exceptional engagement with an extensive range of relevant and credible literature. High-level referencing skills consistently applied.</w:t>
            </w:r>
          </w:p>
        </w:tc>
      </w:tr>
      <w:tr w:rsidR="00763CB3" w:rsidRPr="00876921" w14:paraId="2858205C" w14:textId="77777777" w:rsidTr="007C2F1E">
        <w:tc>
          <w:tcPr>
            <w:tcW w:w="1735" w:type="dxa"/>
            <w:shd w:val="clear" w:color="auto" w:fill="FF99FF"/>
          </w:tcPr>
          <w:p w14:paraId="4FE4FE1D" w14:textId="77777777" w:rsidR="00763CB3" w:rsidRPr="00876921" w:rsidRDefault="00763CB3" w:rsidP="007C2F1E">
            <w:pPr>
              <w:spacing w:before="34"/>
              <w:ind w:left="108" w:right="-54"/>
              <w:rPr>
                <w:rFonts w:ascii="Arial" w:hAnsi="Arial" w:cs="Arial"/>
                <w:sz w:val="18"/>
                <w:szCs w:val="18"/>
                <w:lang w:eastAsia="en-GB"/>
              </w:rPr>
            </w:pPr>
            <w:r w:rsidRPr="00876921">
              <w:rPr>
                <w:rFonts w:ascii="Arial" w:eastAsia="Arial" w:hAnsi="Arial" w:cs="Arial"/>
                <w:b/>
                <w:bCs/>
                <w:lang w:eastAsia="en-GB"/>
              </w:rPr>
              <w:lastRenderedPageBreak/>
              <w:t xml:space="preserve">Knowledge and understanding </w:t>
            </w:r>
            <w:r w:rsidRPr="00876921">
              <w:rPr>
                <w:rFonts w:ascii="Arial" w:eastAsia="Arial" w:hAnsi="Arial" w:cs="Arial"/>
                <w:bCs/>
                <w:lang w:eastAsia="en-GB"/>
              </w:rPr>
              <w:t>(</w:t>
            </w:r>
            <w:r w:rsidRPr="00876921">
              <w:rPr>
                <w:rFonts w:ascii="Arial" w:eastAsia="Arial" w:hAnsi="Arial" w:cs="Arial"/>
                <w:bCs/>
                <w:sz w:val="18"/>
                <w:szCs w:val="18"/>
                <w:lang w:eastAsia="en-GB"/>
              </w:rPr>
              <w:t>Sound knowledge and critical understanding of the well-established concepts and principles in their field of study; knowledge of the main methods of enquiry in the discipline.)</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1EF57C33" w14:textId="77777777" w:rsidR="00763CB3" w:rsidRPr="00876921" w:rsidRDefault="00763CB3" w:rsidP="007C2F1E">
            <w:pPr>
              <w:spacing w:after="120"/>
              <w:rPr>
                <w:rFonts w:ascii="Arial" w:hAnsi="Arial" w:cs="Arial"/>
                <w:lang w:eastAsia="en-GB"/>
              </w:rPr>
            </w:pPr>
            <w:r w:rsidRPr="00876921">
              <w:rPr>
                <w:rFonts w:ascii="Arial" w:hAnsi="Arial" w:cs="Arial"/>
                <w:lang w:eastAsia="en-GB"/>
              </w:rPr>
              <w:t>Major gaps in knowledge with unsatisfactory, uncritical understanding of 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AAA65F3" w14:textId="77777777" w:rsidR="00763CB3" w:rsidRPr="00876921" w:rsidRDefault="00763CB3" w:rsidP="007C2F1E">
            <w:pPr>
              <w:spacing w:after="120"/>
              <w:rPr>
                <w:rFonts w:ascii="Arial" w:hAnsi="Arial" w:cs="Arial"/>
                <w:lang w:eastAsia="en-GB"/>
              </w:rPr>
            </w:pPr>
            <w:r w:rsidRPr="00876921">
              <w:rPr>
                <w:rFonts w:ascii="Arial" w:hAnsi="Arial" w:cs="Arial"/>
                <w:lang w:eastAsia="en-GB"/>
              </w:rPr>
              <w:t>Fragmentary knowledge, with only superficial critical understanding. 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61608AD" w14:textId="77777777" w:rsidR="00763CB3" w:rsidRPr="00876921" w:rsidRDefault="00763CB3" w:rsidP="007C2F1E">
            <w:pPr>
              <w:spacing w:after="120"/>
              <w:rPr>
                <w:rFonts w:ascii="Arial" w:hAnsi="Arial" w:cs="Arial"/>
                <w:lang w:eastAsia="en-GB"/>
              </w:rPr>
            </w:pPr>
            <w:r w:rsidRPr="00876921">
              <w:rPr>
                <w:rFonts w:ascii="Arial" w:hAnsi="Arial" w:cs="Arial"/>
                <w:lang w:eastAsia="en-GB"/>
              </w:rPr>
              <w:t xml:space="preserve">Limited but adequate knowledge and critical understanding of 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16578FD2" w14:textId="77777777" w:rsidR="00763CB3" w:rsidRPr="00876921" w:rsidRDefault="00763CB3" w:rsidP="007C2F1E">
            <w:pPr>
              <w:spacing w:after="120"/>
              <w:rPr>
                <w:rFonts w:ascii="Arial" w:hAnsi="Arial" w:cs="Arial"/>
                <w:lang w:eastAsia="en-GB"/>
              </w:rPr>
            </w:pPr>
            <w:r w:rsidRPr="00876921">
              <w:rPr>
                <w:rFonts w:ascii="Arial" w:hAnsi="Arial" w:cs="Arial"/>
                <w:lang w:eastAsia="en-GB"/>
              </w:rPr>
              <w:t>Knowledge is reasonably detailed and accurate. A good critical 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38351CE4" w14:textId="77777777" w:rsidR="00763CB3" w:rsidRPr="00876921" w:rsidRDefault="00763CB3" w:rsidP="007C2F1E">
            <w:pPr>
              <w:spacing w:after="120"/>
              <w:rPr>
                <w:rFonts w:ascii="Arial" w:hAnsi="Arial" w:cs="Arial"/>
                <w:lang w:eastAsia="en-GB"/>
              </w:rPr>
            </w:pPr>
            <w:r w:rsidRPr="00876921">
              <w:rPr>
                <w:rFonts w:ascii="Arial" w:hAnsi="Arial" w:cs="Arial"/>
                <w:lang w:eastAsia="en-GB"/>
              </w:rPr>
              <w:t>Knowledge is reasonably extensive.  Exhibits very competent 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68A23A1B" w14:textId="77777777" w:rsidR="00763CB3" w:rsidRPr="00876921" w:rsidRDefault="00763CB3" w:rsidP="007C2F1E">
            <w:pPr>
              <w:spacing w:after="120"/>
              <w:rPr>
                <w:rFonts w:ascii="Arial" w:hAnsi="Arial" w:cs="Arial"/>
                <w:lang w:eastAsia="en-GB"/>
              </w:rPr>
            </w:pPr>
            <w:r w:rsidRPr="00876921">
              <w:rPr>
                <w:rFonts w:ascii="Arial" w:hAnsi="Arial" w:cs="Arial"/>
                <w:lang w:eastAsia="en-GB"/>
              </w:rPr>
              <w:t xml:space="preserve">Excellent, detailed knowledge and highly critical understanding of 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329C1180" w14:textId="77777777" w:rsidR="00763CB3" w:rsidRPr="00876921" w:rsidRDefault="00763CB3" w:rsidP="007C2F1E">
            <w:pPr>
              <w:spacing w:after="120"/>
              <w:rPr>
                <w:rFonts w:ascii="Arial" w:hAnsi="Arial" w:cs="Arial"/>
                <w:lang w:eastAsia="en-GB"/>
              </w:rPr>
            </w:pPr>
            <w:r w:rsidRPr="00876921">
              <w:rPr>
                <w:rFonts w:ascii="Arial" w:hAnsi="Arial" w:cs="Arial"/>
                <w:lang w:eastAsia="en-GB"/>
              </w:rPr>
              <w:t>Exceptionally detailed knowledge and outstanding critical understanding of the well-established concepts and principles of the subject and the main methods of enquiry. May go beyond established theories.</w:t>
            </w:r>
          </w:p>
        </w:tc>
      </w:tr>
      <w:tr w:rsidR="00763CB3" w:rsidRPr="00876921" w14:paraId="24755E0D" w14:textId="77777777" w:rsidTr="007C2F1E">
        <w:tc>
          <w:tcPr>
            <w:tcW w:w="1735" w:type="dxa"/>
            <w:shd w:val="clear" w:color="auto" w:fill="FF99FF"/>
          </w:tcPr>
          <w:p w14:paraId="57DE407D" w14:textId="77777777" w:rsidR="00763CB3" w:rsidRPr="00876921" w:rsidRDefault="00763CB3" w:rsidP="007C2F1E">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t>C</w:t>
            </w:r>
            <w:r w:rsidRPr="00876921">
              <w:rPr>
                <w:rFonts w:ascii="Arial" w:eastAsia="Arial" w:hAnsi="Arial" w:cs="Arial"/>
                <w:b/>
                <w:bCs/>
                <w:spacing w:val="1"/>
                <w:lang w:eastAsia="en-GB"/>
              </w:rPr>
              <w:t>ogn</w:t>
            </w:r>
            <w:r w:rsidRPr="00876921">
              <w:rPr>
                <w:rFonts w:ascii="Arial" w:eastAsia="Arial" w:hAnsi="Arial" w:cs="Arial"/>
                <w:b/>
                <w:bCs/>
                <w:lang w:eastAsia="en-GB"/>
              </w:rPr>
              <w:t>i</w:t>
            </w:r>
            <w:r w:rsidRPr="00876921">
              <w:rPr>
                <w:rFonts w:ascii="Arial" w:eastAsia="Arial" w:hAnsi="Arial" w:cs="Arial"/>
                <w:b/>
                <w:bCs/>
                <w:spacing w:val="1"/>
                <w:lang w:eastAsia="en-GB"/>
              </w:rPr>
              <w:t>t</w:t>
            </w:r>
            <w:r w:rsidRPr="00876921">
              <w:rPr>
                <w:rFonts w:ascii="Arial" w:eastAsia="Arial" w:hAnsi="Arial" w:cs="Arial"/>
                <w:b/>
                <w:bCs/>
                <w:lang w:eastAsia="en-GB"/>
              </w:rPr>
              <w:t>i</w:t>
            </w:r>
            <w:r w:rsidRPr="00876921">
              <w:rPr>
                <w:rFonts w:ascii="Arial" w:eastAsia="Arial" w:hAnsi="Arial" w:cs="Arial"/>
                <w:b/>
                <w:bCs/>
                <w:spacing w:val="2"/>
                <w:lang w:eastAsia="en-GB"/>
              </w:rPr>
              <w:t>v</w:t>
            </w:r>
            <w:r w:rsidRPr="00876921">
              <w:rPr>
                <w:rFonts w:ascii="Arial" w:eastAsia="Arial" w:hAnsi="Arial" w:cs="Arial"/>
                <w:b/>
                <w:bCs/>
                <w:lang w:eastAsia="en-GB"/>
              </w:rPr>
              <w:t>e</w:t>
            </w:r>
            <w:r w:rsidRPr="00876921">
              <w:rPr>
                <w:rFonts w:ascii="Arial" w:eastAsia="Arial" w:hAnsi="Arial" w:cs="Arial"/>
                <w:b/>
                <w:bCs/>
                <w:spacing w:val="-10"/>
                <w:lang w:eastAsia="en-GB"/>
              </w:rPr>
              <w:t xml:space="preserve"> </w:t>
            </w:r>
            <w:r w:rsidRPr="00876921">
              <w:rPr>
                <w:rFonts w:ascii="Arial" w:eastAsia="Arial" w:hAnsi="Arial" w:cs="Arial"/>
                <w:b/>
                <w:bCs/>
                <w:lang w:eastAsia="en-GB"/>
              </w:rPr>
              <w:t>a</w:t>
            </w:r>
            <w:r w:rsidRPr="00876921">
              <w:rPr>
                <w:rFonts w:ascii="Arial" w:eastAsia="Arial" w:hAnsi="Arial" w:cs="Arial"/>
                <w:b/>
                <w:bCs/>
                <w:spacing w:val="1"/>
                <w:lang w:eastAsia="en-GB"/>
              </w:rPr>
              <w:t>n</w:t>
            </w:r>
            <w:r w:rsidRPr="00876921">
              <w:rPr>
                <w:rFonts w:ascii="Arial" w:eastAsia="Arial" w:hAnsi="Arial" w:cs="Arial"/>
                <w:b/>
                <w:bCs/>
                <w:lang w:eastAsia="en-GB"/>
              </w:rPr>
              <w:t>d i</w:t>
            </w:r>
            <w:r w:rsidRPr="00876921">
              <w:rPr>
                <w:rFonts w:ascii="Arial" w:eastAsia="Arial" w:hAnsi="Arial" w:cs="Arial"/>
                <w:b/>
                <w:bCs/>
                <w:spacing w:val="1"/>
                <w:lang w:eastAsia="en-GB"/>
              </w:rPr>
              <w:t>nt</w:t>
            </w:r>
            <w:r w:rsidRPr="00876921">
              <w:rPr>
                <w:rFonts w:ascii="Arial" w:eastAsia="Arial" w:hAnsi="Arial" w:cs="Arial"/>
                <w:b/>
                <w:bCs/>
                <w:lang w:eastAsia="en-GB"/>
              </w:rPr>
              <w:t>ellec</w:t>
            </w:r>
            <w:r w:rsidRPr="00876921">
              <w:rPr>
                <w:rFonts w:ascii="Arial" w:eastAsia="Arial" w:hAnsi="Arial" w:cs="Arial"/>
                <w:b/>
                <w:bCs/>
                <w:spacing w:val="1"/>
                <w:lang w:eastAsia="en-GB"/>
              </w:rPr>
              <w:t>tu</w:t>
            </w:r>
            <w:r w:rsidRPr="00876921">
              <w:rPr>
                <w:rFonts w:ascii="Arial" w:eastAsia="Arial" w:hAnsi="Arial" w:cs="Arial"/>
                <w:b/>
                <w:bCs/>
                <w:lang w:eastAsia="en-GB"/>
              </w:rPr>
              <w:t>al skil</w:t>
            </w:r>
            <w:r w:rsidRPr="00876921">
              <w:rPr>
                <w:rFonts w:ascii="Arial" w:eastAsia="Arial" w:hAnsi="Arial" w:cs="Arial"/>
                <w:b/>
                <w:bCs/>
                <w:spacing w:val="2"/>
                <w:lang w:eastAsia="en-GB"/>
              </w:rPr>
              <w:t>l</w:t>
            </w:r>
            <w:r w:rsidRPr="00876921">
              <w:rPr>
                <w:rFonts w:ascii="Arial" w:eastAsia="Arial" w:hAnsi="Arial" w:cs="Arial"/>
                <w:b/>
                <w:bCs/>
                <w:lang w:eastAsia="en-GB"/>
              </w:rPr>
              <w:t xml:space="preserve">s </w:t>
            </w:r>
          </w:p>
          <w:p w14:paraId="045CD7CD" w14:textId="77777777" w:rsidR="00763CB3" w:rsidRPr="00876921" w:rsidRDefault="00763CB3" w:rsidP="007C2F1E">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(Critical evaluation and analysis of concepts and principles; argument and judgement</w:t>
            </w:r>
            <w:r w:rsidRPr="00876921">
              <w:rPr>
                <w:rFonts w:ascii="Arial" w:eastAsia="Arial" w:hAnsi="Arial" w:cs="Arial"/>
                <w:b/>
                <w:bCs/>
                <w:lang w:eastAsia="en-GB"/>
              </w:rPr>
              <w:t xml:space="preserve">; </w:t>
            </w:r>
            <w:r w:rsidRPr="00876921">
              <w:rPr>
                <w:rFonts w:ascii="Arial" w:eastAsia="Arial" w:hAnsi="Arial" w:cs="Arial"/>
                <w:bCs/>
                <w:sz w:val="18"/>
                <w:szCs w:val="18"/>
                <w:lang w:eastAsia="en-GB"/>
              </w:rPr>
              <w:t xml:space="preserve">the limits of their knowledge, and how this influences their analyses and interpretations.) </w:t>
            </w:r>
          </w:p>
        </w:tc>
        <w:tc>
          <w:tcPr>
            <w:tcW w:w="1736" w:type="dxa"/>
          </w:tcPr>
          <w:p w14:paraId="78CF8586" w14:textId="77777777" w:rsidR="00763CB3" w:rsidRPr="00876921" w:rsidRDefault="00763CB3" w:rsidP="007C2F1E">
            <w:pPr>
              <w:rPr>
                <w:rFonts w:ascii="Arial" w:hAnsi="Arial" w:cs="Arial"/>
                <w:lang w:eastAsia="en-GB"/>
              </w:rPr>
            </w:pPr>
            <w:r w:rsidRPr="00876921">
              <w:rPr>
                <w:rFonts w:ascii="Arial" w:hAnsi="Arial" w:cs="Arial"/>
                <w:lang w:eastAsia="en-GB"/>
              </w:rPr>
              <w:t>Wholly or almost wholly descriptive work. Little or no critical evaluation and analysis of concepts and principles.</w:t>
            </w:r>
          </w:p>
          <w:p w14:paraId="4C424C68" w14:textId="77777777" w:rsidR="00763CB3" w:rsidRPr="00876921" w:rsidRDefault="00763CB3" w:rsidP="007C2F1E">
            <w:pPr>
              <w:rPr>
                <w:rFonts w:ascii="Arial" w:hAnsi="Arial" w:cs="Arial"/>
                <w:lang w:eastAsia="en-GB"/>
              </w:rPr>
            </w:pPr>
            <w:r w:rsidRPr="00876921">
              <w:rPr>
                <w:rFonts w:ascii="Arial" w:hAnsi="Arial" w:cs="Arial"/>
                <w:lang w:eastAsia="en-GB"/>
              </w:rPr>
              <w:t xml:space="preserve">Failure to develop arguments, leading to illogical or invalid judgements. Unsubstantiated generalisations </w:t>
            </w:r>
            <w:r w:rsidRPr="00876921">
              <w:rPr>
                <w:rFonts w:ascii="Arial" w:hAnsi="Arial" w:cs="Arial"/>
                <w:lang w:eastAsia="en-GB"/>
              </w:rPr>
              <w:lastRenderedPageBreak/>
              <w:t>or opinion, made without use of any credible evidence.</w:t>
            </w:r>
          </w:p>
          <w:p w14:paraId="267A0CD2" w14:textId="77777777" w:rsidR="00763CB3" w:rsidRPr="00876921" w:rsidRDefault="00763CB3" w:rsidP="007C2F1E">
            <w:pPr>
              <w:rPr>
                <w:rFonts w:ascii="Arial" w:hAnsi="Arial" w:cs="Arial"/>
                <w:lang w:eastAsia="en-GB"/>
              </w:rPr>
            </w:pPr>
          </w:p>
        </w:tc>
        <w:tc>
          <w:tcPr>
            <w:tcW w:w="1736" w:type="dxa"/>
          </w:tcPr>
          <w:p w14:paraId="334AA25E" w14:textId="77777777" w:rsidR="00763CB3" w:rsidRPr="00876921" w:rsidRDefault="00763CB3" w:rsidP="007C2F1E">
            <w:pPr>
              <w:rPr>
                <w:rFonts w:ascii="Arial" w:hAnsi="Arial" w:cs="Arial"/>
                <w:lang w:eastAsia="en-GB"/>
              </w:rPr>
            </w:pPr>
            <w:r w:rsidRPr="00876921">
              <w:rPr>
                <w:rFonts w:ascii="Arial" w:hAnsi="Arial" w:cs="Arial"/>
                <w:lang w:eastAsia="en-GB"/>
              </w:rPr>
              <w:lastRenderedPageBreak/>
              <w:t xml:space="preserve">Largely descriptive work, with superficial use of critical evaluation and analysis of concepts and principles. Weak development of arguments and judgements. Information accepted uncritically, uses generalised statements made with scant </w:t>
            </w:r>
            <w:r w:rsidRPr="00876921">
              <w:rPr>
                <w:rFonts w:ascii="Arial" w:hAnsi="Arial" w:cs="Arial"/>
                <w:lang w:eastAsia="en-GB"/>
              </w:rPr>
              <w:lastRenderedPageBreak/>
              <w:t>evidence and unsubstantiated opinions. Ideas sometimes illogical and contradictory.</w:t>
            </w:r>
          </w:p>
        </w:tc>
        <w:tc>
          <w:tcPr>
            <w:tcW w:w="1736" w:type="dxa"/>
          </w:tcPr>
          <w:p w14:paraId="5143ADF7" w14:textId="77777777" w:rsidR="00763CB3" w:rsidRPr="00876921" w:rsidRDefault="00763CB3" w:rsidP="007C2F1E">
            <w:pPr>
              <w:rPr>
                <w:rFonts w:ascii="Arial" w:hAnsi="Arial" w:cs="Arial"/>
                <w:lang w:eastAsia="en-GB"/>
              </w:rPr>
            </w:pPr>
            <w:r w:rsidRPr="00876921">
              <w:rPr>
                <w:rFonts w:ascii="Arial" w:hAnsi="Arial" w:cs="Arial"/>
                <w:lang w:eastAsia="en-GB"/>
              </w:rPr>
              <w:lastRenderedPageBreak/>
              <w:t>Limited attempt at critical evaluation and analysis of concepts and principles, tending towards description.</w:t>
            </w:r>
          </w:p>
          <w:p w14:paraId="2C75B0F4" w14:textId="77777777" w:rsidR="00763CB3" w:rsidRPr="00876921" w:rsidRDefault="00763CB3" w:rsidP="007C2F1E">
            <w:pPr>
              <w:rPr>
                <w:rFonts w:ascii="Arial" w:hAnsi="Arial" w:cs="Arial"/>
                <w:lang w:eastAsia="en-GB"/>
              </w:rPr>
            </w:pPr>
            <w:r w:rsidRPr="00876921">
              <w:rPr>
                <w:rFonts w:ascii="Arial" w:hAnsi="Arial" w:cs="Arial"/>
                <w:lang w:eastAsia="en-GB"/>
              </w:rPr>
              <w:t>Some evidence to support arguments and judgements but these may be underdeveloped, with a little inconsistency / mis-</w:t>
            </w:r>
            <w:r w:rsidRPr="00876921">
              <w:rPr>
                <w:rFonts w:ascii="Arial" w:hAnsi="Arial" w:cs="Arial"/>
                <w:lang w:eastAsia="en-GB"/>
              </w:rPr>
              <w:lastRenderedPageBreak/>
              <w:t>interpretation or failure to fully recognise limits of knowledge.</w:t>
            </w:r>
          </w:p>
          <w:p w14:paraId="3A123A69" w14:textId="77777777" w:rsidR="00763CB3" w:rsidRPr="00876921" w:rsidRDefault="00763CB3" w:rsidP="007C2F1E">
            <w:pPr>
              <w:rPr>
                <w:rFonts w:ascii="Arial" w:hAnsi="Arial" w:cs="Arial"/>
                <w:lang w:eastAsia="en-GB"/>
              </w:rPr>
            </w:pPr>
          </w:p>
          <w:p w14:paraId="6857A9B4" w14:textId="77777777" w:rsidR="00763CB3" w:rsidRPr="00876921" w:rsidRDefault="00763CB3" w:rsidP="007C2F1E">
            <w:pPr>
              <w:rPr>
                <w:rFonts w:ascii="Arial" w:hAnsi="Arial" w:cs="Arial"/>
                <w:lang w:eastAsia="en-GB"/>
              </w:rPr>
            </w:pPr>
          </w:p>
        </w:tc>
        <w:tc>
          <w:tcPr>
            <w:tcW w:w="1736" w:type="dxa"/>
          </w:tcPr>
          <w:p w14:paraId="06165D40" w14:textId="77777777" w:rsidR="00763CB3" w:rsidRPr="00876921" w:rsidRDefault="00763CB3" w:rsidP="007C2F1E">
            <w:pPr>
              <w:rPr>
                <w:rFonts w:ascii="Arial" w:hAnsi="Arial" w:cs="Arial"/>
                <w:lang w:eastAsia="en-GB"/>
              </w:rPr>
            </w:pPr>
            <w:r w:rsidRPr="00876921">
              <w:rPr>
                <w:rFonts w:ascii="Arial" w:hAnsi="Arial" w:cs="Arial"/>
                <w:lang w:eastAsia="en-GB"/>
              </w:rPr>
              <w:lastRenderedPageBreak/>
              <w:t xml:space="preserve">Some critical evaluation and analysis of concepts and principles, though descriptive in parts. </w:t>
            </w:r>
          </w:p>
          <w:p w14:paraId="23040138" w14:textId="77777777" w:rsidR="00763CB3" w:rsidRPr="00876921" w:rsidRDefault="00763CB3" w:rsidP="007C2F1E">
            <w:pPr>
              <w:rPr>
                <w:rFonts w:ascii="Arial" w:hAnsi="Arial" w:cs="Arial"/>
                <w:lang w:eastAsia="en-GB"/>
              </w:rPr>
            </w:pPr>
            <w:r w:rsidRPr="00876921">
              <w:rPr>
                <w:rFonts w:ascii="Arial" w:hAnsi="Arial" w:cs="Arial"/>
                <w:lang w:eastAsia="en-GB"/>
              </w:rPr>
              <w:t xml:space="preserve">An emerging awareness the limits of their knowledge and ability to use evidence to support the argument though with some </w:t>
            </w:r>
            <w:r w:rsidRPr="00876921">
              <w:rPr>
                <w:rFonts w:ascii="Arial" w:hAnsi="Arial" w:cs="Arial"/>
                <w:lang w:eastAsia="en-GB"/>
              </w:rPr>
              <w:lastRenderedPageBreak/>
              <w:t>tendency to assert/state opinion rather than argue on the basis of reason and evidence.</w:t>
            </w:r>
          </w:p>
          <w:p w14:paraId="6BAF982F" w14:textId="77777777" w:rsidR="00763CB3" w:rsidRPr="00876921" w:rsidRDefault="00763CB3" w:rsidP="007C2F1E">
            <w:pPr>
              <w:rPr>
                <w:rFonts w:ascii="Arial" w:hAnsi="Arial" w:cs="Arial"/>
                <w:lang w:eastAsia="en-GB"/>
              </w:rPr>
            </w:pPr>
            <w:r w:rsidRPr="00876921">
              <w:rPr>
                <w:rFonts w:ascii="Arial" w:hAnsi="Arial" w:cs="Arial"/>
                <w:lang w:eastAsia="en-GB"/>
              </w:rPr>
              <w:t>Mostly valid arguments and logical judgements.</w:t>
            </w:r>
            <w:r w:rsidRPr="00876921">
              <w:rPr>
                <w:lang w:eastAsia="en-GB"/>
              </w:rPr>
              <w:t xml:space="preserve"> </w:t>
            </w:r>
          </w:p>
        </w:tc>
        <w:tc>
          <w:tcPr>
            <w:tcW w:w="1736" w:type="dxa"/>
          </w:tcPr>
          <w:p w14:paraId="4A6E30EB" w14:textId="77777777" w:rsidR="00763CB3" w:rsidRPr="00876921" w:rsidRDefault="00763CB3" w:rsidP="007C2F1E">
            <w:pPr>
              <w:rPr>
                <w:rFonts w:ascii="Arial" w:hAnsi="Arial" w:cs="Arial"/>
                <w:lang w:eastAsia="en-GB"/>
              </w:rPr>
            </w:pPr>
            <w:r w:rsidRPr="00876921">
              <w:rPr>
                <w:rFonts w:ascii="Arial" w:hAnsi="Arial" w:cs="Arial"/>
                <w:lang w:eastAsia="en-GB"/>
              </w:rPr>
              <w:lastRenderedPageBreak/>
              <w:t xml:space="preserve">Sound critical evaluation and analysis of concepts. Is selective in the range of evidence used and synthesises rather than describes. Ability to devise arguments that show awareness of different stances, and use evidence convincingly, to </w:t>
            </w:r>
            <w:r w:rsidRPr="00876921">
              <w:rPr>
                <w:rFonts w:ascii="Arial" w:hAnsi="Arial" w:cs="Arial"/>
                <w:lang w:eastAsia="en-GB"/>
              </w:rPr>
              <w:lastRenderedPageBreak/>
              <w:t xml:space="preserve">support appropriate and valid judgements. </w:t>
            </w:r>
          </w:p>
        </w:tc>
        <w:tc>
          <w:tcPr>
            <w:tcW w:w="1736" w:type="dxa"/>
          </w:tcPr>
          <w:p w14:paraId="00578C4E" w14:textId="77777777" w:rsidR="00763CB3" w:rsidRPr="00876921" w:rsidRDefault="00763CB3" w:rsidP="007C2F1E">
            <w:pPr>
              <w:rPr>
                <w:rFonts w:ascii="Arial" w:hAnsi="Arial" w:cs="Arial"/>
                <w:lang w:eastAsia="en-GB"/>
              </w:rPr>
            </w:pPr>
            <w:r w:rsidRPr="00876921">
              <w:rPr>
                <w:rFonts w:ascii="Arial" w:hAnsi="Arial" w:cs="Arial"/>
                <w:lang w:eastAsia="en-GB"/>
              </w:rPr>
              <w:lastRenderedPageBreak/>
              <w:t xml:space="preserve">Excellent critical evaluation and analysis of concepts and principles leading to logical, evidence-based, reasoned arguments and judgements. Explicit recognition of other stances and a strong awareness of </w:t>
            </w:r>
            <w:r w:rsidRPr="00876921">
              <w:rPr>
                <w:rFonts w:ascii="Arial" w:hAnsi="Arial" w:cs="Arial"/>
                <w:lang w:eastAsia="en-GB"/>
              </w:rPr>
              <w:lastRenderedPageBreak/>
              <w:t>the limits of their knowledge.</w:t>
            </w:r>
          </w:p>
          <w:p w14:paraId="39AE3326" w14:textId="77777777" w:rsidR="00763CB3" w:rsidRPr="00876921" w:rsidRDefault="00763CB3" w:rsidP="007C2F1E">
            <w:pPr>
              <w:rPr>
                <w:rFonts w:ascii="Arial" w:hAnsi="Arial" w:cs="Arial"/>
                <w:lang w:eastAsia="en-GB"/>
              </w:rPr>
            </w:pPr>
            <w:r w:rsidRPr="00876921">
              <w:rPr>
                <w:rFonts w:ascii="Arial" w:hAnsi="Arial" w:cs="Arial"/>
                <w:lang w:eastAsia="en-GB"/>
              </w:rPr>
              <w:t>A capacity for independent thought and ability to ‘see beyond the question’, suggesting some grasp of the broader field and wider concepts.</w:t>
            </w:r>
          </w:p>
        </w:tc>
        <w:tc>
          <w:tcPr>
            <w:tcW w:w="1736" w:type="dxa"/>
          </w:tcPr>
          <w:p w14:paraId="6AED1617" w14:textId="77777777" w:rsidR="00763CB3" w:rsidRPr="00876921" w:rsidRDefault="00763CB3" w:rsidP="007C2F1E">
            <w:pPr>
              <w:rPr>
                <w:rFonts w:ascii="Arial" w:hAnsi="Arial" w:cs="Arial"/>
                <w:lang w:eastAsia="en-GB"/>
              </w:rPr>
            </w:pPr>
            <w:r w:rsidRPr="00876921">
              <w:rPr>
                <w:rFonts w:ascii="Arial" w:hAnsi="Arial" w:cs="Arial"/>
                <w:lang w:eastAsia="en-GB"/>
              </w:rPr>
              <w:lastRenderedPageBreak/>
              <w:t>Outstanding critical evaluation and analysis of concepts and principles.  Uses evidence exceptionally well to connect ideas, and support highly logical and persuasive, arguments and judgements.</w:t>
            </w:r>
            <w:r w:rsidRPr="00876921">
              <w:rPr>
                <w:lang w:eastAsia="en-GB"/>
              </w:rPr>
              <w:t xml:space="preserve"> </w:t>
            </w:r>
            <w:r w:rsidRPr="00876921">
              <w:rPr>
                <w:rFonts w:ascii="Arial" w:hAnsi="Arial" w:cs="Arial"/>
                <w:lang w:eastAsia="en-GB"/>
              </w:rPr>
              <w:t xml:space="preserve">Evidence of independent </w:t>
            </w:r>
            <w:r w:rsidRPr="00876921">
              <w:rPr>
                <w:rFonts w:ascii="Arial" w:hAnsi="Arial" w:cs="Arial"/>
                <w:lang w:eastAsia="en-GB"/>
              </w:rPr>
              <w:lastRenderedPageBreak/>
              <w:t>thought and ability to ‘see beyond the question’, suggesting a clear grasp of the broader field and wider concepts. Perceptive recognition of the limits of their knowledge, and how this influences their analyses and interpretations.</w:t>
            </w:r>
          </w:p>
        </w:tc>
      </w:tr>
      <w:tr w:rsidR="00763CB3" w:rsidRPr="00876921" w14:paraId="58ABDAF5" w14:textId="77777777" w:rsidTr="007C2F1E">
        <w:tc>
          <w:tcPr>
            <w:tcW w:w="1735" w:type="dxa"/>
            <w:shd w:val="clear" w:color="auto" w:fill="FF99FF"/>
          </w:tcPr>
          <w:p w14:paraId="45A5EF91" w14:textId="77777777" w:rsidR="00763CB3" w:rsidRPr="00876921" w:rsidRDefault="00763CB3" w:rsidP="007C2F1E">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Practical skills</w:t>
            </w:r>
          </w:p>
          <w:p w14:paraId="09E45529" w14:textId="77777777" w:rsidR="00763CB3" w:rsidRPr="00876921" w:rsidRDefault="00763CB3" w:rsidP="007C2F1E">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(Apply underlying concepts and principles more widely outside the context in which they were first studied; use a range of established techniques; propose solutions to problems arising from analysis.)</w:t>
            </w:r>
          </w:p>
        </w:tc>
        <w:tc>
          <w:tcPr>
            <w:tcW w:w="1736" w:type="dxa"/>
          </w:tcPr>
          <w:p w14:paraId="17A3C450" w14:textId="77777777" w:rsidR="00763CB3" w:rsidRPr="00876921" w:rsidRDefault="00763CB3" w:rsidP="007C2F1E">
            <w:pPr>
              <w:rPr>
                <w:rFonts w:ascii="Arial" w:hAnsi="Arial" w:cs="Arial"/>
                <w:lang w:eastAsia="en-GB"/>
              </w:rPr>
            </w:pPr>
            <w:r w:rsidRPr="00876921">
              <w:rPr>
                <w:rFonts w:ascii="Arial" w:hAnsi="Arial" w:cs="Arial"/>
                <w:lang w:eastAsia="en-GB"/>
              </w:rPr>
              <w:t>Limited or no use of established methods, materials, tools and/or techniques.</w:t>
            </w:r>
          </w:p>
          <w:p w14:paraId="00AEF04E" w14:textId="77777777" w:rsidR="00763CB3" w:rsidRPr="00876921" w:rsidRDefault="00763CB3" w:rsidP="007C2F1E">
            <w:pPr>
              <w:rPr>
                <w:rFonts w:ascii="Arial" w:hAnsi="Arial" w:cs="Arial"/>
                <w:lang w:eastAsia="en-GB"/>
              </w:rPr>
            </w:pPr>
            <w:r w:rsidRPr="00876921">
              <w:rPr>
                <w:rFonts w:ascii="Arial" w:hAnsi="Arial" w:cs="Arial"/>
                <w:lang w:eastAsia="en-GB"/>
              </w:rPr>
              <w:t>Little or no appreciation of the context of the application.</w:t>
            </w:r>
          </w:p>
          <w:p w14:paraId="52459F80" w14:textId="77777777" w:rsidR="00763CB3" w:rsidRPr="00876921" w:rsidRDefault="00763CB3" w:rsidP="007C2F1E">
            <w:pPr>
              <w:rPr>
                <w:rFonts w:ascii="Arial" w:hAnsi="Arial" w:cs="Arial"/>
                <w:lang w:eastAsia="en-GB"/>
              </w:rPr>
            </w:pPr>
            <w:r w:rsidRPr="00876921">
              <w:rPr>
                <w:rFonts w:ascii="Arial" w:hAnsi="Arial" w:cs="Arial"/>
                <w:lang w:eastAsia="en-GB"/>
              </w:rPr>
              <w:t>Limited understanding of the application of theory to practice or making appropriate links between the two.</w:t>
            </w:r>
          </w:p>
          <w:p w14:paraId="5404D00F" w14:textId="77777777" w:rsidR="00763CB3" w:rsidRPr="00876921" w:rsidRDefault="00763CB3" w:rsidP="007C2F1E">
            <w:pPr>
              <w:rPr>
                <w:rFonts w:ascii="Arial" w:hAnsi="Arial" w:cs="Arial"/>
                <w:lang w:eastAsia="en-GB"/>
              </w:rPr>
            </w:pPr>
            <w:r w:rsidRPr="00876921">
              <w:rPr>
                <w:rFonts w:ascii="Arial" w:hAnsi="Arial" w:cs="Arial"/>
                <w:lang w:eastAsia="en-GB"/>
              </w:rPr>
              <w:lastRenderedPageBreak/>
              <w:t>Very weak problem-solving skills</w:t>
            </w:r>
            <w:r w:rsidRPr="00876921">
              <w:rPr>
                <w:lang w:eastAsia="en-GB"/>
              </w:rPr>
              <w:t xml:space="preserve"> </w:t>
            </w:r>
            <w:r w:rsidRPr="00876921">
              <w:rPr>
                <w:rFonts w:ascii="Arial" w:hAnsi="Arial" w:cs="Arial"/>
                <w:lang w:eastAsia="en-GB"/>
              </w:rPr>
              <w:t xml:space="preserve">outside the context in which they were first studied. </w:t>
            </w:r>
          </w:p>
        </w:tc>
        <w:tc>
          <w:tcPr>
            <w:tcW w:w="1736" w:type="dxa"/>
          </w:tcPr>
          <w:p w14:paraId="57AEBD98" w14:textId="77777777" w:rsidR="00763CB3" w:rsidRPr="00876921" w:rsidRDefault="00763CB3" w:rsidP="007C2F1E">
            <w:pPr>
              <w:rPr>
                <w:rFonts w:ascii="Arial" w:hAnsi="Arial" w:cs="Arial"/>
                <w:lang w:eastAsia="en-GB"/>
              </w:rPr>
            </w:pPr>
            <w:r w:rsidRPr="00876921">
              <w:rPr>
                <w:rFonts w:ascii="Arial" w:hAnsi="Arial" w:cs="Arial"/>
                <w:lang w:eastAsia="en-GB"/>
              </w:rPr>
              <w:lastRenderedPageBreak/>
              <w:t>Rudimentary application of established methods, materials, tools and/or techniques but without consideration and competence. Flawed appreciation of the context of the application.</w:t>
            </w:r>
          </w:p>
          <w:p w14:paraId="65AC4A81" w14:textId="77777777" w:rsidR="00763CB3" w:rsidRPr="00876921" w:rsidRDefault="00763CB3" w:rsidP="007C2F1E">
            <w:pPr>
              <w:rPr>
                <w:rFonts w:ascii="Arial" w:hAnsi="Arial" w:cs="Arial"/>
                <w:lang w:eastAsia="en-GB"/>
              </w:rPr>
            </w:pPr>
            <w:r w:rsidRPr="00876921">
              <w:rPr>
                <w:rFonts w:ascii="Arial" w:hAnsi="Arial" w:cs="Arial"/>
                <w:lang w:eastAsia="en-GB"/>
              </w:rPr>
              <w:t xml:space="preserve">Weak understanding of the application of theory to </w:t>
            </w:r>
            <w:r w:rsidRPr="00876921">
              <w:rPr>
                <w:rFonts w:ascii="Arial" w:hAnsi="Arial" w:cs="Arial"/>
                <w:lang w:eastAsia="en-GB"/>
              </w:rPr>
              <w:lastRenderedPageBreak/>
              <w:t xml:space="preserve">practice, with only occasional evidence of making appropriate links between the two. Weak problem-solving skills outside the context in which they were first studied. </w:t>
            </w:r>
          </w:p>
          <w:p w14:paraId="1DB33259" w14:textId="77777777" w:rsidR="00763CB3" w:rsidRPr="00876921" w:rsidRDefault="00763CB3" w:rsidP="007C2F1E">
            <w:pPr>
              <w:rPr>
                <w:rFonts w:ascii="Arial" w:hAnsi="Arial" w:cs="Arial"/>
                <w:lang w:eastAsia="en-GB"/>
              </w:rPr>
            </w:pPr>
          </w:p>
          <w:p w14:paraId="7E9F40FE" w14:textId="77777777" w:rsidR="00763CB3" w:rsidRPr="00876921" w:rsidRDefault="00763CB3" w:rsidP="007C2F1E">
            <w:pPr>
              <w:rPr>
                <w:rFonts w:ascii="Arial" w:hAnsi="Arial" w:cs="Arial"/>
                <w:lang w:eastAsia="en-GB"/>
              </w:rPr>
            </w:pPr>
          </w:p>
        </w:tc>
        <w:tc>
          <w:tcPr>
            <w:tcW w:w="1736" w:type="dxa"/>
          </w:tcPr>
          <w:p w14:paraId="3E8D471C" w14:textId="77777777" w:rsidR="00763CB3" w:rsidRPr="00876921" w:rsidRDefault="00763CB3" w:rsidP="007C2F1E">
            <w:pPr>
              <w:rPr>
                <w:rFonts w:ascii="Arial" w:hAnsi="Arial" w:cs="Arial"/>
                <w:lang w:eastAsia="en-GB"/>
              </w:rPr>
            </w:pPr>
            <w:r w:rsidRPr="00876921">
              <w:rPr>
                <w:rFonts w:ascii="Arial" w:hAnsi="Arial" w:cs="Arial"/>
                <w:lang w:eastAsia="en-GB"/>
              </w:rPr>
              <w:lastRenderedPageBreak/>
              <w:t>An adequate awareness and mostly appropriate application of established methods, materials, tools and/or techniques.</w:t>
            </w:r>
          </w:p>
          <w:p w14:paraId="4CEDDA4F" w14:textId="77777777" w:rsidR="00763CB3" w:rsidRPr="00876921" w:rsidRDefault="00763CB3" w:rsidP="007C2F1E">
            <w:pPr>
              <w:rPr>
                <w:rFonts w:ascii="Arial" w:hAnsi="Arial" w:cs="Arial"/>
                <w:lang w:eastAsia="en-GB"/>
              </w:rPr>
            </w:pPr>
            <w:r w:rsidRPr="00876921">
              <w:rPr>
                <w:rFonts w:ascii="Arial" w:hAnsi="Arial" w:cs="Arial"/>
                <w:lang w:eastAsia="en-GB"/>
              </w:rPr>
              <w:t xml:space="preserve">Basic appreciation of the context of the application. Theoretical knowledge and understanding applied in practice, but not </w:t>
            </w:r>
            <w:r w:rsidRPr="00876921">
              <w:rPr>
                <w:rFonts w:ascii="Arial" w:hAnsi="Arial" w:cs="Arial"/>
                <w:lang w:eastAsia="en-GB"/>
              </w:rPr>
              <w:lastRenderedPageBreak/>
              <w:t>always making logical links between the two.</w:t>
            </w:r>
          </w:p>
          <w:p w14:paraId="5BDCDA12" w14:textId="77777777" w:rsidR="00763CB3" w:rsidRPr="00876921" w:rsidRDefault="00763CB3" w:rsidP="007C2F1E">
            <w:pPr>
              <w:rPr>
                <w:rFonts w:ascii="Arial" w:hAnsi="Arial" w:cs="Arial"/>
                <w:lang w:eastAsia="en-GB"/>
              </w:rPr>
            </w:pPr>
            <w:r w:rsidRPr="00876921">
              <w:rPr>
                <w:rFonts w:ascii="Arial" w:hAnsi="Arial" w:cs="Arial"/>
                <w:lang w:eastAsia="en-GB"/>
              </w:rPr>
              <w:t xml:space="preserve">Can identify problems and propose basic solutions outside the context in which they were first studied. </w:t>
            </w:r>
          </w:p>
        </w:tc>
        <w:tc>
          <w:tcPr>
            <w:tcW w:w="1736" w:type="dxa"/>
          </w:tcPr>
          <w:p w14:paraId="42A6C86B" w14:textId="77777777" w:rsidR="00763CB3" w:rsidRPr="00876921" w:rsidRDefault="00763CB3" w:rsidP="007C2F1E">
            <w:pPr>
              <w:rPr>
                <w:rFonts w:ascii="Arial" w:hAnsi="Arial" w:cs="Arial"/>
                <w:lang w:eastAsia="en-GB"/>
              </w:rPr>
            </w:pPr>
            <w:r w:rsidRPr="00876921">
              <w:rPr>
                <w:rFonts w:ascii="Arial" w:hAnsi="Arial" w:cs="Arial"/>
                <w:lang w:eastAsia="en-GB"/>
              </w:rPr>
              <w:lastRenderedPageBreak/>
              <w:t>A good and appropriate application of established methods, materials, tools and/or techniques.</w:t>
            </w:r>
          </w:p>
          <w:p w14:paraId="13638F95" w14:textId="77777777" w:rsidR="00763CB3" w:rsidRPr="00876921" w:rsidRDefault="00763CB3" w:rsidP="007C2F1E">
            <w:pPr>
              <w:rPr>
                <w:rFonts w:ascii="Arial" w:hAnsi="Arial" w:cs="Arial"/>
                <w:lang w:eastAsia="en-GB"/>
              </w:rPr>
            </w:pPr>
            <w:r w:rsidRPr="00876921">
              <w:rPr>
                <w:rFonts w:ascii="Arial" w:hAnsi="Arial" w:cs="Arial"/>
                <w:lang w:eastAsia="en-GB"/>
              </w:rPr>
              <w:t xml:space="preserve">Clear appreciation of the context of the application. Mainly consistent, accurate and logical application of theory to practice, making </w:t>
            </w:r>
            <w:r w:rsidRPr="00876921">
              <w:rPr>
                <w:rFonts w:ascii="Arial" w:hAnsi="Arial" w:cs="Arial"/>
                <w:lang w:eastAsia="en-GB"/>
              </w:rPr>
              <w:lastRenderedPageBreak/>
              <w:t>appropriate links between the two.</w:t>
            </w:r>
          </w:p>
          <w:p w14:paraId="6D881161" w14:textId="77777777" w:rsidR="00763CB3" w:rsidRPr="00876921" w:rsidRDefault="00763CB3" w:rsidP="007C2F1E">
            <w:pPr>
              <w:rPr>
                <w:rFonts w:ascii="Arial" w:hAnsi="Arial" w:cs="Arial"/>
                <w:lang w:eastAsia="en-GB"/>
              </w:rPr>
            </w:pPr>
            <w:r w:rsidRPr="00876921">
              <w:rPr>
                <w:rFonts w:ascii="Arial" w:hAnsi="Arial" w:cs="Arial"/>
                <w:lang w:eastAsia="en-GB"/>
              </w:rPr>
              <w:t>Can identify problems and propose mostly appropriate solutions outside the context in which they were first studied.</w:t>
            </w:r>
          </w:p>
        </w:tc>
        <w:tc>
          <w:tcPr>
            <w:tcW w:w="1736" w:type="dxa"/>
          </w:tcPr>
          <w:p w14:paraId="180FB6AB" w14:textId="77777777" w:rsidR="00763CB3" w:rsidRPr="00876921" w:rsidRDefault="00763CB3" w:rsidP="007C2F1E">
            <w:pPr>
              <w:rPr>
                <w:rFonts w:ascii="Arial" w:hAnsi="Arial" w:cs="Arial"/>
                <w:lang w:eastAsia="en-GB"/>
              </w:rPr>
            </w:pPr>
            <w:r w:rsidRPr="00876921">
              <w:rPr>
                <w:rFonts w:ascii="Arial" w:hAnsi="Arial" w:cs="Arial"/>
                <w:lang w:eastAsia="en-GB"/>
              </w:rPr>
              <w:lastRenderedPageBreak/>
              <w:t>A very good application of a range of established methods, materials, tools and/or techniques.</w:t>
            </w:r>
          </w:p>
          <w:p w14:paraId="2DDF7E7C" w14:textId="77777777" w:rsidR="00763CB3" w:rsidRPr="00876921" w:rsidRDefault="00763CB3" w:rsidP="007C2F1E">
            <w:pPr>
              <w:rPr>
                <w:rFonts w:ascii="Arial" w:hAnsi="Arial" w:cs="Arial"/>
                <w:lang w:eastAsia="en-GB"/>
              </w:rPr>
            </w:pPr>
            <w:r w:rsidRPr="00876921">
              <w:rPr>
                <w:rFonts w:ascii="Arial" w:hAnsi="Arial" w:cs="Arial"/>
                <w:lang w:eastAsia="en-GB"/>
              </w:rPr>
              <w:t xml:space="preserve">Very good consideration of the context of the application, with perceptive insights. Consistent, accurate and logical application of theory to </w:t>
            </w:r>
            <w:r w:rsidRPr="00876921">
              <w:rPr>
                <w:rFonts w:ascii="Arial" w:hAnsi="Arial" w:cs="Arial"/>
                <w:lang w:eastAsia="en-GB"/>
              </w:rPr>
              <w:lastRenderedPageBreak/>
              <w:t>practice, making appropriate links between the two. Can identify problems and propose appropriate solutions</w:t>
            </w:r>
            <w:r w:rsidRPr="00876921">
              <w:rPr>
                <w:lang w:eastAsia="en-GB"/>
              </w:rPr>
              <w:t xml:space="preserve"> </w:t>
            </w:r>
            <w:r w:rsidRPr="00876921">
              <w:rPr>
                <w:rFonts w:ascii="Arial" w:hAnsi="Arial" w:cs="Arial"/>
                <w:lang w:eastAsia="en-GB"/>
              </w:rPr>
              <w:t>outside the context in which they were first studied.</w:t>
            </w:r>
          </w:p>
          <w:p w14:paraId="72043602" w14:textId="77777777" w:rsidR="00763CB3" w:rsidRPr="00876921" w:rsidRDefault="00763CB3" w:rsidP="007C2F1E">
            <w:pPr>
              <w:rPr>
                <w:rFonts w:ascii="Arial" w:hAnsi="Arial" w:cs="Arial"/>
                <w:lang w:eastAsia="en-GB"/>
              </w:rPr>
            </w:pPr>
            <w:r w:rsidRPr="00876921">
              <w:rPr>
                <w:rFonts w:ascii="Arial" w:hAnsi="Arial" w:cs="Arial"/>
                <w:lang w:eastAsia="en-GB"/>
              </w:rPr>
              <w:t xml:space="preserve">Evidence of some creativity. </w:t>
            </w:r>
          </w:p>
        </w:tc>
        <w:tc>
          <w:tcPr>
            <w:tcW w:w="1736" w:type="dxa"/>
          </w:tcPr>
          <w:p w14:paraId="2698D833" w14:textId="77777777" w:rsidR="00763CB3" w:rsidRPr="00876921" w:rsidRDefault="00763CB3" w:rsidP="007C2F1E">
            <w:pPr>
              <w:rPr>
                <w:rFonts w:ascii="Arial" w:hAnsi="Arial" w:cs="Arial"/>
                <w:lang w:eastAsia="en-GB"/>
              </w:rPr>
            </w:pPr>
            <w:r w:rsidRPr="00876921">
              <w:rPr>
                <w:rFonts w:ascii="Arial" w:hAnsi="Arial" w:cs="Arial"/>
                <w:lang w:eastAsia="en-GB"/>
              </w:rPr>
              <w:lastRenderedPageBreak/>
              <w:t>An advanced application of a range of established methods, materials, tools and/or techniques.</w:t>
            </w:r>
          </w:p>
          <w:p w14:paraId="50AADE8A" w14:textId="77777777" w:rsidR="00763CB3" w:rsidRPr="00876921" w:rsidRDefault="00763CB3" w:rsidP="007C2F1E">
            <w:pPr>
              <w:rPr>
                <w:rFonts w:ascii="Arial" w:hAnsi="Arial" w:cs="Arial"/>
                <w:lang w:eastAsia="en-GB"/>
              </w:rPr>
            </w:pPr>
            <w:r w:rsidRPr="00876921">
              <w:rPr>
                <w:rFonts w:ascii="Arial" w:hAnsi="Arial" w:cs="Arial"/>
                <w:lang w:eastAsia="en-GB"/>
              </w:rPr>
              <w:t>The context of the application is well considered, and insightful.</w:t>
            </w:r>
          </w:p>
          <w:p w14:paraId="46282EF2" w14:textId="77777777" w:rsidR="00763CB3" w:rsidRPr="00876921" w:rsidRDefault="00763CB3" w:rsidP="007C2F1E">
            <w:pPr>
              <w:rPr>
                <w:rFonts w:ascii="Arial" w:hAnsi="Arial" w:cs="Arial"/>
                <w:lang w:eastAsia="en-GB"/>
              </w:rPr>
            </w:pPr>
            <w:r w:rsidRPr="00876921">
              <w:rPr>
                <w:rFonts w:ascii="Arial" w:hAnsi="Arial" w:cs="Arial"/>
                <w:lang w:eastAsia="en-GB"/>
              </w:rPr>
              <w:t xml:space="preserve">Consistent, accurate and logical application of theory to practice, making well-developed </w:t>
            </w:r>
            <w:r w:rsidRPr="00876921">
              <w:rPr>
                <w:rFonts w:ascii="Arial" w:hAnsi="Arial" w:cs="Arial"/>
                <w:lang w:eastAsia="en-GB"/>
              </w:rPr>
              <w:lastRenderedPageBreak/>
              <w:t xml:space="preserve">links between the two. Can identify problems and propose excellent, creative solutions outside the context in which they were first studied. </w:t>
            </w:r>
          </w:p>
        </w:tc>
        <w:tc>
          <w:tcPr>
            <w:tcW w:w="1736" w:type="dxa"/>
          </w:tcPr>
          <w:p w14:paraId="0E9DD973" w14:textId="77777777" w:rsidR="00763CB3" w:rsidRPr="00876921" w:rsidRDefault="00763CB3" w:rsidP="007C2F1E">
            <w:pPr>
              <w:rPr>
                <w:rFonts w:ascii="Arial" w:hAnsi="Arial" w:cs="Arial"/>
                <w:lang w:eastAsia="en-GB"/>
              </w:rPr>
            </w:pPr>
            <w:r w:rsidRPr="00876921">
              <w:rPr>
                <w:rFonts w:ascii="Arial" w:hAnsi="Arial" w:cs="Arial"/>
                <w:lang w:eastAsia="en-GB"/>
              </w:rPr>
              <w:lastRenderedPageBreak/>
              <w:t xml:space="preserve">Exceptional levels of application and deployment skills using established methods, materials, tools and/or techniques.  Consistent, accurate and logical application of theory to practice, making highly developed links between the two. Can </w:t>
            </w:r>
            <w:r w:rsidRPr="00876921">
              <w:rPr>
                <w:rFonts w:ascii="Arial" w:hAnsi="Arial" w:cs="Arial"/>
                <w:lang w:eastAsia="en-GB"/>
              </w:rPr>
              <w:lastRenderedPageBreak/>
              <w:t xml:space="preserve">identify routine and non-routine problems and propose quite sophisticated, creative solutions outside the context in which they were first studied. </w:t>
            </w:r>
          </w:p>
        </w:tc>
      </w:tr>
      <w:tr w:rsidR="00763CB3" w:rsidRPr="00876921" w14:paraId="38973499" w14:textId="77777777" w:rsidTr="007C2F1E">
        <w:tc>
          <w:tcPr>
            <w:tcW w:w="1735" w:type="dxa"/>
            <w:shd w:val="clear" w:color="auto" w:fill="FF99FF"/>
          </w:tcPr>
          <w:p w14:paraId="53FBBC19" w14:textId="77777777" w:rsidR="00763CB3" w:rsidRPr="00876921" w:rsidRDefault="00763CB3" w:rsidP="007C2F1E">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Transferable skills for life and professional practice</w:t>
            </w:r>
          </w:p>
          <w:p w14:paraId="7B6BF5C7" w14:textId="77777777" w:rsidR="00763CB3" w:rsidRPr="00876921" w:rsidRDefault="00763CB3" w:rsidP="007C2F1E">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(Effectively communicate in a variety of forms</w:t>
            </w:r>
          </w:p>
          <w:p w14:paraId="77C0C64E" w14:textId="77777777" w:rsidR="00763CB3" w:rsidRPr="00876921" w:rsidRDefault="00763CB3" w:rsidP="007C2F1E">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to specialist and non-specialist audiences;  the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398497A5" w14:textId="77777777" w:rsidR="00763CB3" w:rsidRPr="00876921" w:rsidRDefault="00763CB3" w:rsidP="007C2F1E">
            <w:pPr>
              <w:rPr>
                <w:rFonts w:ascii="Arial" w:hAnsi="Arial" w:cs="Arial"/>
                <w:lang w:eastAsia="en-GB"/>
              </w:rPr>
            </w:pPr>
            <w:r w:rsidRPr="00876921">
              <w:rPr>
                <w:rFonts w:ascii="Arial" w:hAnsi="Arial" w:cs="Arial"/>
                <w:lang w:eastAsia="en-GB"/>
              </w:rPr>
              <w:t>Communication medium is inappropriate or misapplied.</w:t>
            </w:r>
          </w:p>
          <w:p w14:paraId="2EBA71C7" w14:textId="77777777" w:rsidR="00763CB3" w:rsidRPr="00876921" w:rsidRDefault="00763CB3" w:rsidP="007C2F1E">
            <w:pPr>
              <w:rPr>
                <w:rFonts w:ascii="Arial" w:hAnsi="Arial" w:cs="Arial"/>
                <w:lang w:eastAsia="en-GB"/>
              </w:rPr>
            </w:pPr>
            <w:r w:rsidRPr="00876921">
              <w:rPr>
                <w:rFonts w:ascii="Arial" w:hAnsi="Arial" w:cs="Arial"/>
                <w:lang w:eastAsia="en-GB"/>
              </w:rPr>
              <w:t>Work is poorly structured, disorganised and/or confusingly expressed. Very weak use of language and/or very inappropriate style. Failure to work effectively as part of a group. Little or no evidence of the skills for employment</w:t>
            </w:r>
            <w:r w:rsidRPr="00876921">
              <w:rPr>
                <w:lang w:eastAsia="en-GB"/>
              </w:rPr>
              <w:t xml:space="preserve"> </w:t>
            </w:r>
            <w:r w:rsidRPr="00876921">
              <w:rPr>
                <w:rFonts w:ascii="Arial" w:hAnsi="Arial" w:cs="Arial"/>
                <w:lang w:eastAsia="en-GB"/>
              </w:rPr>
              <w:t xml:space="preserve">requiring the </w:t>
            </w:r>
            <w:r w:rsidRPr="00876921">
              <w:rPr>
                <w:rFonts w:ascii="Arial" w:hAnsi="Arial" w:cs="Arial"/>
                <w:lang w:eastAsia="en-GB"/>
              </w:rPr>
              <w:lastRenderedPageBreak/>
              <w:t>exercise of personal responsibility and decision-making.</w:t>
            </w:r>
          </w:p>
          <w:p w14:paraId="41ABBB28" w14:textId="77777777" w:rsidR="00763CB3" w:rsidRPr="00876921" w:rsidRDefault="00763CB3" w:rsidP="007C2F1E">
            <w:pPr>
              <w:rPr>
                <w:rFonts w:ascii="Arial" w:hAnsi="Arial" w:cs="Arial"/>
                <w:lang w:eastAsia="en-GB"/>
              </w:rPr>
            </w:pPr>
          </w:p>
          <w:p w14:paraId="7437BB87" w14:textId="77777777" w:rsidR="00763CB3" w:rsidRPr="00876921" w:rsidRDefault="00763CB3" w:rsidP="007C2F1E">
            <w:pPr>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14:paraId="19222D9F" w14:textId="77777777" w:rsidR="00763CB3" w:rsidRPr="00876921" w:rsidRDefault="00763CB3" w:rsidP="007C2F1E">
            <w:pPr>
              <w:rPr>
                <w:rFonts w:ascii="Arial" w:hAnsi="Arial" w:cs="Arial"/>
                <w:lang w:eastAsia="en-GB"/>
              </w:rPr>
            </w:pPr>
            <w:r w:rsidRPr="00876921">
              <w:rPr>
                <w:rFonts w:ascii="Arial" w:hAnsi="Arial" w:cs="Arial"/>
                <w:lang w:eastAsia="en-GB"/>
              </w:rPr>
              <w:lastRenderedPageBreak/>
              <w:t xml:space="preserve">Communication medium is poorly designed and/or not suitable for the audience. </w:t>
            </w:r>
          </w:p>
          <w:p w14:paraId="4F3CDEBD" w14:textId="77777777" w:rsidR="00763CB3" w:rsidRPr="00876921" w:rsidRDefault="00763CB3" w:rsidP="007C2F1E">
            <w:pPr>
              <w:rPr>
                <w:rFonts w:ascii="Arial" w:hAnsi="Arial" w:cs="Arial"/>
                <w:lang w:eastAsia="en-GB"/>
              </w:rPr>
            </w:pPr>
            <w:r w:rsidRPr="00876921">
              <w:rPr>
                <w:rFonts w:ascii="Arial" w:hAnsi="Arial" w:cs="Arial"/>
                <w:lang w:eastAsia="en-GB"/>
              </w:rPr>
              <w:t xml:space="preserve">Work is poorly presented in a disjointed manner. It is loosely, and at times incoherently, structured, with information and ideas often poorly expressed. Weak use of language and/or inappropriate style. Flawed approach to </w:t>
            </w:r>
            <w:r w:rsidRPr="00876921">
              <w:rPr>
                <w:rFonts w:ascii="Arial" w:hAnsi="Arial" w:cs="Arial"/>
                <w:lang w:eastAsia="en-GB"/>
              </w:rPr>
              <w:lastRenderedPageBreak/>
              <w:t>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6D39D86B" w14:textId="77777777" w:rsidR="00763CB3" w:rsidRPr="00876921" w:rsidRDefault="00763CB3" w:rsidP="007C2F1E">
            <w:pPr>
              <w:rPr>
                <w:rFonts w:ascii="Arial" w:hAnsi="Arial" w:cs="Arial"/>
                <w:lang w:eastAsia="en-GB"/>
              </w:rPr>
            </w:pPr>
            <w:r w:rsidRPr="00876921">
              <w:rPr>
                <w:rFonts w:ascii="Arial" w:hAnsi="Arial" w:cs="Arial"/>
                <w:lang w:eastAsia="en-GB"/>
              </w:rPr>
              <w:lastRenderedPageBreak/>
              <w:t xml:space="preserve">Can communicate in a suitable medium for the audience but with some room for improvement. </w:t>
            </w:r>
          </w:p>
          <w:p w14:paraId="5F305FF4" w14:textId="77777777" w:rsidR="00763CB3" w:rsidRPr="00876921" w:rsidRDefault="00763CB3" w:rsidP="007C2F1E">
            <w:pPr>
              <w:rPr>
                <w:rFonts w:ascii="Arial" w:hAnsi="Arial" w:cs="Arial"/>
                <w:lang w:eastAsia="en-GB"/>
              </w:rPr>
            </w:pPr>
            <w:r w:rsidRPr="00876921">
              <w:rPr>
                <w:rFonts w:ascii="Arial" w:hAnsi="Arial" w:cs="Arial"/>
                <w:lang w:eastAsia="en-GB"/>
              </w:rPr>
              <w:t xml:space="preserve">Mostly ordered presentation and structure in which relevant ideas / concepts are reasonably expressed. Work may lack coherence in places. Can work as part of a group, meeting most obligations to others but perhaps with </w:t>
            </w:r>
            <w:r w:rsidRPr="00876921">
              <w:rPr>
                <w:rFonts w:ascii="Arial" w:hAnsi="Arial" w:cs="Arial"/>
                <w:lang w:eastAsia="en-GB"/>
              </w:rPr>
              <w:lastRenderedPageBreak/>
              <w:t>limited involvement in group activities.</w:t>
            </w:r>
          </w:p>
          <w:p w14:paraId="5DDE00CF" w14:textId="77777777" w:rsidR="00763CB3" w:rsidRPr="00876921" w:rsidRDefault="00763CB3" w:rsidP="007C2F1E">
            <w:pPr>
              <w:rPr>
                <w:rFonts w:ascii="Arial" w:hAnsi="Arial" w:cs="Arial"/>
                <w:lang w:eastAsia="en-GB"/>
              </w:rPr>
            </w:pPr>
            <w:r w:rsidRPr="00876921">
              <w:rPr>
                <w:rFonts w:ascii="Arial" w:hAnsi="Arial" w:cs="Arial"/>
                <w:lang w:eastAsia="en-GB"/>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8D1F7FE" w14:textId="77777777" w:rsidR="00763CB3" w:rsidRPr="00876921" w:rsidRDefault="00763CB3" w:rsidP="007C2F1E">
            <w:pPr>
              <w:rPr>
                <w:rFonts w:ascii="Arial" w:hAnsi="Arial" w:cs="Arial"/>
                <w:lang w:eastAsia="en-GB"/>
              </w:rPr>
            </w:pPr>
            <w:r w:rsidRPr="00876921">
              <w:rPr>
                <w:rFonts w:ascii="Arial" w:hAnsi="Arial" w:cs="Arial"/>
                <w:lang w:eastAsia="en-GB"/>
              </w:rPr>
              <w:lastRenderedPageBreak/>
              <w:t>Can communicate effectively in a suitable medium for the audience, but may have minor errors.</w:t>
            </w:r>
          </w:p>
          <w:p w14:paraId="1A23893E" w14:textId="77777777" w:rsidR="00763CB3" w:rsidRPr="00876921" w:rsidRDefault="00763CB3" w:rsidP="007C2F1E">
            <w:pPr>
              <w:rPr>
                <w:rFonts w:ascii="Arial" w:hAnsi="Arial" w:cs="Arial"/>
                <w:lang w:eastAsia="en-GB"/>
              </w:rPr>
            </w:pPr>
            <w:r w:rsidRPr="00876921">
              <w:rPr>
                <w:rFonts w:ascii="Arial" w:hAnsi="Arial" w:cs="Arial"/>
                <w:lang w:eastAsia="en-GB"/>
              </w:rPr>
              <w:t xml:space="preserve">Mostly coherent, organised work, in a suitable structure and is for the most part clearly expressed. Can work effectively independently and/or as part of a team, with clear contribution to group activities. </w:t>
            </w:r>
          </w:p>
          <w:p w14:paraId="6054CB51" w14:textId="77777777" w:rsidR="00763CB3" w:rsidRPr="00876921" w:rsidRDefault="00763CB3" w:rsidP="007C2F1E">
            <w:pPr>
              <w:rPr>
                <w:rFonts w:ascii="Arial" w:hAnsi="Arial" w:cs="Arial"/>
                <w:lang w:eastAsia="en-GB"/>
              </w:rPr>
            </w:pPr>
            <w:r w:rsidRPr="00876921">
              <w:rPr>
                <w:rFonts w:ascii="Arial" w:hAnsi="Arial" w:cs="Arial"/>
                <w:lang w:eastAsia="en-GB"/>
              </w:rPr>
              <w:lastRenderedPageBreak/>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008BA51" w14:textId="77777777" w:rsidR="00763CB3" w:rsidRPr="00876921" w:rsidRDefault="00763CB3" w:rsidP="007C2F1E">
            <w:pPr>
              <w:rPr>
                <w:rFonts w:ascii="Arial" w:hAnsi="Arial" w:cs="Arial"/>
                <w:lang w:eastAsia="en-GB"/>
              </w:rPr>
            </w:pPr>
            <w:r w:rsidRPr="00876921">
              <w:rPr>
                <w:rFonts w:ascii="Arial" w:hAnsi="Arial" w:cs="Arial"/>
                <w:lang w:eastAsia="en-GB"/>
              </w:rPr>
              <w:lastRenderedPageBreak/>
              <w:t>Can communicate well, confidently and consistently in a suitable medium for the audience.</w:t>
            </w:r>
          </w:p>
          <w:p w14:paraId="59E091BC" w14:textId="77777777" w:rsidR="00763CB3" w:rsidRPr="00876921" w:rsidRDefault="00763CB3" w:rsidP="007C2F1E">
            <w:pPr>
              <w:rPr>
                <w:rFonts w:ascii="Arial" w:hAnsi="Arial" w:cs="Arial"/>
                <w:lang w:eastAsia="en-GB"/>
              </w:rPr>
            </w:pPr>
            <w:r w:rsidRPr="00876921">
              <w:rPr>
                <w:rFonts w:ascii="Arial" w:hAnsi="Arial" w:cs="Arial"/>
                <w:lang w:eastAsia="en-GB"/>
              </w:rPr>
              <w:t xml:space="preserve">Work is coherent, fluent, well-structured and organised. Can work very well autonomously and/or as part of a team, with very good contribution to group activities. </w:t>
            </w:r>
          </w:p>
          <w:p w14:paraId="1743D11C" w14:textId="77777777" w:rsidR="00763CB3" w:rsidRPr="00876921" w:rsidRDefault="00763CB3" w:rsidP="007C2F1E">
            <w:pPr>
              <w:rPr>
                <w:rFonts w:ascii="Arial" w:hAnsi="Arial" w:cs="Arial"/>
                <w:lang w:eastAsia="en-GB"/>
              </w:rPr>
            </w:pPr>
            <w:r w:rsidRPr="00876921">
              <w:rPr>
                <w:rFonts w:ascii="Arial" w:hAnsi="Arial" w:cs="Arial"/>
                <w:lang w:eastAsia="en-GB"/>
              </w:rPr>
              <w:t xml:space="preserve">Demonstrates very good skills for employment </w:t>
            </w:r>
            <w:r w:rsidRPr="00876921">
              <w:rPr>
                <w:rFonts w:ascii="Arial" w:hAnsi="Arial" w:cs="Arial"/>
                <w:lang w:eastAsia="en-GB"/>
              </w:rPr>
              <w:lastRenderedPageBreak/>
              <w:t>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1FB9E3A9" w14:textId="77777777" w:rsidR="00763CB3" w:rsidRPr="00876921" w:rsidRDefault="00763CB3" w:rsidP="007C2F1E">
            <w:pPr>
              <w:rPr>
                <w:rFonts w:ascii="Arial" w:hAnsi="Arial" w:cs="Arial"/>
                <w:lang w:eastAsia="en-GB"/>
              </w:rPr>
            </w:pPr>
            <w:r w:rsidRPr="00876921">
              <w:rPr>
                <w:rFonts w:ascii="Arial" w:hAnsi="Arial" w:cs="Arial"/>
                <w:lang w:eastAsia="en-GB"/>
              </w:rPr>
              <w:lastRenderedPageBreak/>
              <w:t>Can communicate professionally confidently and consistently in a suitable medium for the audience.</w:t>
            </w:r>
          </w:p>
          <w:p w14:paraId="395F7E9F" w14:textId="77777777" w:rsidR="00763CB3" w:rsidRPr="00876921" w:rsidRDefault="00763CB3" w:rsidP="007C2F1E">
            <w:pPr>
              <w:rPr>
                <w:rFonts w:ascii="Arial" w:hAnsi="Arial" w:cs="Arial"/>
                <w:lang w:eastAsia="en-GB"/>
              </w:rPr>
            </w:pPr>
            <w:r w:rsidRPr="00876921">
              <w:rPr>
                <w:rFonts w:ascii="Arial" w:hAnsi="Arial" w:cs="Arial"/>
                <w:lang w:eastAsia="en-GB"/>
              </w:rPr>
              <w:t xml:space="preserve">Work is coherent, very fluent and is presented proficiently. Can work autonomously with initiative. Where relevant can work professionally within a team, showing leadership skills as appropriate, </w:t>
            </w:r>
            <w:r w:rsidRPr="00876921">
              <w:rPr>
                <w:rFonts w:ascii="Arial" w:hAnsi="Arial" w:cs="Arial"/>
                <w:lang w:eastAsia="en-GB"/>
              </w:rPr>
              <w:lastRenderedPageBreak/>
              <w:t>and meeting obligations. Demonstrates excellent skills for employment requiring the exercise of personal responsibility and decision-making and an appetite for further development.</w:t>
            </w:r>
          </w:p>
          <w:p w14:paraId="1F896465" w14:textId="77777777" w:rsidR="00763CB3" w:rsidRPr="00876921" w:rsidRDefault="00763CB3" w:rsidP="007C2F1E">
            <w:pPr>
              <w:rPr>
                <w:rFonts w:ascii="Arial" w:hAnsi="Arial" w:cs="Arial"/>
                <w:lang w:eastAsia="en-GB"/>
              </w:rPr>
            </w:pPr>
          </w:p>
        </w:tc>
        <w:tc>
          <w:tcPr>
            <w:tcW w:w="1736" w:type="dxa"/>
            <w:tcBorders>
              <w:top w:val="single" w:sz="4" w:space="0" w:color="auto"/>
              <w:left w:val="dashed" w:sz="4" w:space="0" w:color="auto"/>
              <w:bottom w:val="single" w:sz="4" w:space="0" w:color="auto"/>
              <w:right w:val="single" w:sz="4" w:space="0" w:color="auto"/>
            </w:tcBorders>
          </w:tcPr>
          <w:p w14:paraId="74DD26DE" w14:textId="77777777" w:rsidR="00763CB3" w:rsidRPr="00876921" w:rsidRDefault="00763CB3" w:rsidP="007C2F1E">
            <w:pPr>
              <w:rPr>
                <w:rFonts w:ascii="Arial" w:hAnsi="Arial" w:cs="Arial"/>
                <w:lang w:eastAsia="en-GB"/>
              </w:rPr>
            </w:pPr>
            <w:r w:rsidRPr="00876921">
              <w:rPr>
                <w:rFonts w:ascii="Arial" w:hAnsi="Arial" w:cs="Arial"/>
                <w:lang w:eastAsia="en-GB"/>
              </w:rPr>
              <w:lastRenderedPageBreak/>
              <w:t xml:space="preserve">Can communicate with an exceptionally high level of professionalism, highly suitable for the audience. </w:t>
            </w:r>
          </w:p>
          <w:p w14:paraId="63290AFB" w14:textId="77777777" w:rsidR="00763CB3" w:rsidRPr="00876921" w:rsidRDefault="00763CB3" w:rsidP="007C2F1E">
            <w:pPr>
              <w:rPr>
                <w:rFonts w:ascii="Arial" w:hAnsi="Arial" w:cs="Arial"/>
                <w:lang w:eastAsia="en-GB"/>
              </w:rPr>
            </w:pPr>
            <w:r w:rsidRPr="00876921">
              <w:rPr>
                <w:rFonts w:ascii="Arial" w:hAnsi="Arial" w:cs="Arial"/>
                <w:lang w:eastAsia="en-GB"/>
              </w:rPr>
              <w:t>Work is exceptionally coherent, very fluent and is presented professionally. Can work exceptionally well within a team, showing leadership skills.</w:t>
            </w:r>
            <w:r w:rsidRPr="00876921">
              <w:rPr>
                <w:lang w:eastAsia="en-GB"/>
              </w:rPr>
              <w:t xml:space="preserve"> </w:t>
            </w:r>
            <w:r w:rsidRPr="00876921">
              <w:rPr>
                <w:rFonts w:ascii="Arial" w:hAnsi="Arial" w:cs="Arial"/>
                <w:lang w:eastAsia="en-GB"/>
              </w:rPr>
              <w:t xml:space="preserve">Demonstrates exceptional skills for employment </w:t>
            </w:r>
            <w:r w:rsidRPr="00876921">
              <w:rPr>
                <w:rFonts w:ascii="Arial" w:hAnsi="Arial" w:cs="Arial"/>
                <w:lang w:eastAsia="en-GB"/>
              </w:rPr>
              <w:lastRenderedPageBreak/>
              <w:t>requiring the exercise of personal responsibility and decision-making and an appetite for further development.</w:t>
            </w:r>
          </w:p>
        </w:tc>
      </w:tr>
    </w:tbl>
    <w:p w14:paraId="1BC99D43" w14:textId="77777777" w:rsidR="00763CB3" w:rsidRPr="00876921" w:rsidRDefault="00763CB3" w:rsidP="00763CB3">
      <w:pPr>
        <w:spacing w:after="0" w:line="240" w:lineRule="auto"/>
        <w:rPr>
          <w:rFonts w:ascii="Arial" w:eastAsia="Times New Roman" w:hAnsi="Arial" w:cs="Arial"/>
          <w:sz w:val="20"/>
          <w:szCs w:val="20"/>
          <w:lang w:eastAsia="en-GB"/>
        </w:rPr>
      </w:pPr>
    </w:p>
    <w:p w14:paraId="20A2D85A" w14:textId="77777777" w:rsidR="00763CB3" w:rsidRPr="00876921" w:rsidRDefault="00763CB3" w:rsidP="00763CB3">
      <w:pPr>
        <w:spacing w:before="100" w:after="100" w:line="240" w:lineRule="auto"/>
        <w:rPr>
          <w:rFonts w:ascii="Arial" w:eastAsia="Times New Roman" w:hAnsi="Arial" w:cs="Arial"/>
          <w:color w:val="303B44"/>
        </w:rPr>
      </w:pPr>
    </w:p>
    <w:p w14:paraId="2252B356" w14:textId="77777777" w:rsidR="00763CB3" w:rsidRPr="00876921" w:rsidRDefault="00763CB3" w:rsidP="00763CB3">
      <w:pPr>
        <w:spacing w:after="0" w:line="240" w:lineRule="auto"/>
        <w:rPr>
          <w:rFonts w:ascii="Arial" w:eastAsia="Times New Roman" w:hAnsi="Arial" w:cs="Arial"/>
          <w:b/>
          <w:sz w:val="20"/>
          <w:szCs w:val="20"/>
          <w:lang w:eastAsia="en-GB"/>
        </w:rPr>
      </w:pPr>
      <w:r w:rsidRPr="00876921">
        <w:rPr>
          <w:rFonts w:ascii="Arial" w:eastAsia="Times New Roman" w:hAnsi="Arial" w:cs="Arial"/>
          <w:b/>
          <w:sz w:val="20"/>
          <w:szCs w:val="20"/>
          <w:lang w:eastAsia="en-GB"/>
        </w:rPr>
        <w:t>THIS DOCUMENT IS ALSO AVAILABLE IN WELSH</w:t>
      </w:r>
    </w:p>
    <w:p w14:paraId="59B6BE63" w14:textId="77777777" w:rsidR="00763CB3" w:rsidRDefault="00763CB3" w:rsidP="00763CB3"/>
    <w:p w14:paraId="52B2B521" w14:textId="77777777" w:rsidR="00763CB3" w:rsidRDefault="00763CB3" w:rsidP="00763CB3"/>
    <w:p w14:paraId="363951D2" w14:textId="77777777" w:rsidR="00763CB3" w:rsidRDefault="00763CB3"/>
    <w:sectPr w:rsidR="00763CB3" w:rsidSect="006E7007">
      <w:headerReference w:type="even" r:id="rId41"/>
      <w:headerReference w:type="default" r:id="rId42"/>
      <w:footerReference w:type="even" r:id="rId43"/>
      <w:footerReference w:type="default" r:id="rId44"/>
      <w:headerReference w:type="first" r:id="rId45"/>
      <w:footerReference w:type="first" r:id="rId46"/>
      <w:pgSz w:w="16834" w:h="11894" w:orient="landscape"/>
      <w:pgMar w:top="720" w:right="720" w:bottom="720" w:left="720" w:header="706" w:footer="706" w:gutter="0"/>
      <w:paperSrc w:first="1" w:other="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C81E555" w14:textId="77777777" w:rsidR="007C2F1E" w:rsidRDefault="007C2F1E">
      <w:pPr>
        <w:spacing w:after="0" w:line="240" w:lineRule="auto"/>
      </w:pPr>
      <w:r>
        <w:separator/>
      </w:r>
    </w:p>
  </w:endnote>
  <w:endnote w:type="continuationSeparator" w:id="0">
    <w:p w14:paraId="0D55CABB" w14:textId="77777777" w:rsidR="007C2F1E" w:rsidRDefault="007C2F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Times New Roman"/>
    <w:charset w:val="00"/>
    <w:family w:val="auto"/>
    <w:pitch w:val="default"/>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Helvetica Neue">
    <w:charset w:val="00"/>
    <w:family w:val="auto"/>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9A4BFF" w14:textId="5780C783" w:rsidR="007C2F1E" w:rsidRDefault="00F31BB8" w:rsidP="00F31BB8">
    <w:pPr>
      <w:pStyle w:val="Footer"/>
      <w:rPr>
        <w:color w:val="000000"/>
        <w:sz w:val="17"/>
      </w:rPr>
    </w:pPr>
    <w:bookmarkStart w:id="4" w:name="TITUS1FooterEvenPages"/>
    <w:r>
      <w:rPr>
        <w:color w:val="000000"/>
        <w:sz w:val="17"/>
      </w:rPr>
      <w:t> </w:t>
    </w:r>
  </w:p>
  <w:bookmarkEnd w:id="4"/>
  <w:p w14:paraId="7F0255D3" w14:textId="1C00D749" w:rsidR="007C2F1E" w:rsidRDefault="007C2F1E" w:rsidP="006E700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F31BB8">
      <w:rPr>
        <w:b/>
        <w:noProof/>
      </w:rPr>
      <w:t>12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F31BB8">
      <w:rPr>
        <w:b/>
        <w:noProof/>
      </w:rPr>
      <w:t>23</w:t>
    </w:r>
    <w:r>
      <w:rPr>
        <w:b/>
        <w:sz w:val="24"/>
        <w:szCs w:val="24"/>
      </w:rPr>
      <w:fldChar w:fldCharType="end"/>
    </w:r>
  </w:p>
  <w:p w14:paraId="17A37F7C" w14:textId="77777777" w:rsidR="007C2F1E" w:rsidRDefault="007C2F1E" w:rsidP="006E7007">
    <w:pPr>
      <w:pStyle w:val="Footer"/>
      <w:jc w:val="right"/>
      <w:rPr>
        <w:sz w:val="16"/>
      </w:rPr>
    </w:pPr>
  </w:p>
  <w:p w14:paraId="6BB7D5B9" w14:textId="77777777" w:rsidR="007C2F1E" w:rsidRDefault="007C2F1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0EC2F4" w14:textId="7798533D" w:rsidR="007C2F1E" w:rsidRDefault="00F31BB8" w:rsidP="00F31BB8">
    <w:pPr>
      <w:pStyle w:val="Footer"/>
      <w:rPr>
        <w:color w:val="000000"/>
        <w:sz w:val="17"/>
      </w:rPr>
    </w:pPr>
    <w:bookmarkStart w:id="5" w:name="TITUS1FooterPrimary"/>
    <w:r>
      <w:rPr>
        <w:color w:val="000000"/>
        <w:sz w:val="17"/>
      </w:rPr>
      <w:t> </w:t>
    </w:r>
  </w:p>
  <w:bookmarkEnd w:id="5"/>
  <w:p w14:paraId="74CEE6CC" w14:textId="4F37B3C1" w:rsidR="007C2F1E" w:rsidRDefault="007C2F1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F31BB8">
      <w:rPr>
        <w:b/>
        <w:noProof/>
      </w:rPr>
      <w:t>13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F31BB8">
      <w:rPr>
        <w:b/>
        <w:noProof/>
      </w:rPr>
      <w:t>23</w:t>
    </w:r>
    <w:r>
      <w:rPr>
        <w:b/>
        <w:sz w:val="24"/>
        <w:szCs w:val="24"/>
      </w:rPr>
      <w:fldChar w:fldCharType="end"/>
    </w:r>
  </w:p>
  <w:p w14:paraId="40790BA2" w14:textId="77777777" w:rsidR="007C2F1E" w:rsidRDefault="007C2F1E">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3216676" w14:textId="1FEE5766" w:rsidR="007C2F1E" w:rsidRDefault="00F31BB8" w:rsidP="00F31BB8">
    <w:pPr>
      <w:pStyle w:val="Footer"/>
      <w:rPr>
        <w:color w:val="000000"/>
        <w:sz w:val="17"/>
      </w:rPr>
    </w:pPr>
    <w:bookmarkStart w:id="7" w:name="TITUS1FooterFirstPage"/>
    <w:r>
      <w:rPr>
        <w:color w:val="000000"/>
        <w:sz w:val="17"/>
      </w:rPr>
      <w:t> </w:t>
    </w:r>
  </w:p>
  <w:bookmarkEnd w:id="7"/>
  <w:p w14:paraId="6CF69E3D" w14:textId="384F8259" w:rsidR="007C2F1E" w:rsidRDefault="007C2F1E" w:rsidP="006E700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F31BB8">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F31BB8">
      <w:rPr>
        <w:b/>
        <w:noProof/>
      </w:rPr>
      <w:t>23</w:t>
    </w:r>
    <w:r>
      <w:rPr>
        <w:b/>
        <w:sz w:val="24"/>
        <w:szCs w:val="24"/>
      </w:rPr>
      <w:fldChar w:fldCharType="end"/>
    </w:r>
  </w:p>
  <w:p w14:paraId="4C216A71" w14:textId="77777777" w:rsidR="007C2F1E" w:rsidRDefault="007C2F1E" w:rsidP="006E7007">
    <w:pPr>
      <w:pStyle w:val="Footer"/>
      <w:jc w:val="right"/>
      <w:rPr>
        <w:sz w:val="16"/>
      </w:rPr>
    </w:pPr>
  </w:p>
  <w:p w14:paraId="3303C99C" w14:textId="77777777" w:rsidR="007C2F1E" w:rsidRDefault="007C2F1E">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E56FFB" w14:textId="508D9346" w:rsidR="007C2F1E" w:rsidRDefault="00F31BB8" w:rsidP="00F31BB8">
    <w:pPr>
      <w:pStyle w:val="Footer"/>
      <w:rPr>
        <w:color w:val="000000"/>
        <w:sz w:val="17"/>
      </w:rPr>
    </w:pPr>
    <w:bookmarkStart w:id="10" w:name="TITUS2FooterEvenPages"/>
    <w:r>
      <w:rPr>
        <w:color w:val="000000"/>
        <w:sz w:val="17"/>
      </w:rPr>
      <w:t> </w:t>
    </w:r>
  </w:p>
  <w:bookmarkEnd w:id="10"/>
  <w:p w14:paraId="73BF1924" w14:textId="77777777" w:rsidR="007C2F1E" w:rsidRDefault="007C2F1E" w:rsidP="006E7007">
    <w:pPr>
      <w:pStyle w:val="Footer"/>
      <w:jc w:val="center"/>
    </w:pPr>
  </w:p>
  <w:p w14:paraId="0105D857" w14:textId="41F258AD" w:rsidR="007C2F1E" w:rsidRDefault="007C2F1E" w:rsidP="006E700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F31BB8">
      <w:rPr>
        <w:b/>
        <w:noProof/>
      </w:rPr>
      <w:t>18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F31BB8">
      <w:rPr>
        <w:b/>
        <w:noProof/>
      </w:rPr>
      <w:t>23</w:t>
    </w:r>
    <w:r>
      <w:rPr>
        <w:b/>
        <w:sz w:val="24"/>
        <w:szCs w:val="24"/>
      </w:rPr>
      <w:fldChar w:fldCharType="end"/>
    </w:r>
  </w:p>
  <w:p w14:paraId="58492126" w14:textId="77777777" w:rsidR="007C2F1E" w:rsidRDefault="007C2F1E" w:rsidP="006E7007">
    <w:pPr>
      <w:pStyle w:val="Footer"/>
      <w:jc w:val="right"/>
      <w:rPr>
        <w:sz w:val="16"/>
      </w:rPr>
    </w:pPr>
  </w:p>
  <w:p w14:paraId="08899AB5" w14:textId="77777777" w:rsidR="007C2F1E" w:rsidRDefault="007C2F1E">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92B1BC" w14:textId="4B73D234" w:rsidR="007C2F1E" w:rsidRDefault="00F31BB8" w:rsidP="00F31BB8">
    <w:pPr>
      <w:pStyle w:val="Footer"/>
      <w:rPr>
        <w:color w:val="000000"/>
        <w:sz w:val="17"/>
      </w:rPr>
    </w:pPr>
    <w:bookmarkStart w:id="11" w:name="TITUS2FooterPrimary"/>
    <w:r>
      <w:rPr>
        <w:color w:val="000000"/>
        <w:sz w:val="17"/>
      </w:rPr>
      <w:t> </w:t>
    </w:r>
  </w:p>
  <w:bookmarkEnd w:id="11"/>
  <w:p w14:paraId="41A2B565" w14:textId="77777777" w:rsidR="007C2F1E" w:rsidRDefault="007C2F1E">
    <w:pPr>
      <w:pStyle w:val="Footer"/>
      <w:jc w:val="right"/>
      <w:rPr>
        <w:sz w:val="16"/>
      </w:rP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2D2773" w14:textId="284738ED" w:rsidR="007C2F1E" w:rsidRDefault="00F31BB8" w:rsidP="00F31BB8">
    <w:pPr>
      <w:pStyle w:val="Footer"/>
      <w:rPr>
        <w:color w:val="000000"/>
        <w:sz w:val="17"/>
      </w:rPr>
    </w:pPr>
    <w:bookmarkStart w:id="13" w:name="TITUS2FooterFirstPage"/>
    <w:r>
      <w:rPr>
        <w:color w:val="000000"/>
        <w:sz w:val="17"/>
      </w:rPr>
      <w:t> </w:t>
    </w:r>
  </w:p>
  <w:bookmarkEnd w:id="13"/>
  <w:p w14:paraId="4669CEC0" w14:textId="77777777" w:rsidR="007C2F1E" w:rsidRDefault="007C2F1E">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E0E48C" w14:textId="7AD87E2A" w:rsidR="007C2F1E" w:rsidRDefault="00F31BB8" w:rsidP="00F31BB8">
    <w:pPr>
      <w:pStyle w:val="Footer"/>
      <w:rPr>
        <w:color w:val="000000"/>
        <w:sz w:val="17"/>
      </w:rPr>
    </w:pPr>
    <w:bookmarkStart w:id="16" w:name="TITUS3FooterEvenPages"/>
    <w:r>
      <w:rPr>
        <w:color w:val="000000"/>
        <w:sz w:val="17"/>
      </w:rPr>
      <w:t> </w:t>
    </w:r>
  </w:p>
  <w:bookmarkEnd w:id="16"/>
  <w:p w14:paraId="6EECF2FC" w14:textId="77777777" w:rsidR="007C2F1E" w:rsidRDefault="007C2F1E" w:rsidP="006E7007">
    <w:pPr>
      <w:pStyle w:val="Footer"/>
      <w:jc w:val="center"/>
    </w:pPr>
  </w:p>
  <w:p w14:paraId="58AC7DC3" w14:textId="77777777" w:rsidR="007C2F1E" w:rsidRDefault="007C2F1E" w:rsidP="006E700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14</w:t>
    </w:r>
    <w:r>
      <w:rPr>
        <w:b/>
        <w:sz w:val="24"/>
        <w:szCs w:val="24"/>
      </w:rPr>
      <w:fldChar w:fldCharType="end"/>
    </w:r>
  </w:p>
  <w:p w14:paraId="6C6196CD" w14:textId="77777777" w:rsidR="007C2F1E" w:rsidRDefault="007C2F1E" w:rsidP="006E7007">
    <w:pPr>
      <w:pStyle w:val="Footer"/>
      <w:jc w:val="right"/>
      <w:rPr>
        <w:sz w:val="16"/>
      </w:rPr>
    </w:pPr>
  </w:p>
  <w:p w14:paraId="76E32510" w14:textId="77777777" w:rsidR="007C2F1E" w:rsidRDefault="007C2F1E">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E3F7B03" w14:textId="452FEBE1" w:rsidR="007C2F1E" w:rsidRDefault="00F31BB8" w:rsidP="00F31BB8">
    <w:pPr>
      <w:pStyle w:val="Footer"/>
      <w:rPr>
        <w:color w:val="000000"/>
        <w:sz w:val="17"/>
      </w:rPr>
    </w:pPr>
    <w:bookmarkStart w:id="17" w:name="TITUS3FooterPrimary"/>
    <w:r>
      <w:rPr>
        <w:color w:val="000000"/>
        <w:sz w:val="17"/>
      </w:rPr>
      <w:t> </w:t>
    </w:r>
  </w:p>
  <w:bookmarkEnd w:id="17"/>
  <w:p w14:paraId="6EF29554" w14:textId="77777777" w:rsidR="007C2F1E" w:rsidRDefault="007C2F1E">
    <w:pPr>
      <w:pStyle w:val="Footer"/>
      <w:jc w:val="right"/>
      <w:rPr>
        <w:sz w:val="16"/>
      </w:rP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6E32C58" w14:textId="7D87EDC7" w:rsidR="007C2F1E" w:rsidRDefault="00F31BB8" w:rsidP="00F31BB8">
    <w:pPr>
      <w:pStyle w:val="Footer"/>
      <w:rPr>
        <w:color w:val="000000"/>
        <w:sz w:val="17"/>
      </w:rPr>
    </w:pPr>
    <w:bookmarkStart w:id="19" w:name="TITUS3FooterFirstPage"/>
    <w:r>
      <w:rPr>
        <w:color w:val="000000"/>
        <w:sz w:val="17"/>
      </w:rPr>
      <w:t> </w:t>
    </w:r>
  </w:p>
  <w:bookmarkEnd w:id="19"/>
  <w:p w14:paraId="196E9A04" w14:textId="77777777" w:rsidR="007C2F1E" w:rsidRDefault="007C2F1E" w:rsidP="006E7007">
    <w:pPr>
      <w:pStyle w:val="Footer"/>
      <w:jc w:val="right"/>
      <w:rPr>
        <w:sz w:val="16"/>
      </w:rPr>
    </w:pPr>
  </w:p>
  <w:p w14:paraId="603AE458" w14:textId="77777777" w:rsidR="007C2F1E" w:rsidRDefault="007C2F1E">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8E2EB2" w14:textId="43429E2B" w:rsidR="007C2F1E" w:rsidRDefault="00F31BB8" w:rsidP="00F31BB8">
    <w:pPr>
      <w:pStyle w:val="Footer"/>
      <w:rPr>
        <w:color w:val="000000"/>
        <w:sz w:val="17"/>
      </w:rPr>
    </w:pPr>
    <w:bookmarkStart w:id="22" w:name="TITUS4FooterEvenPages"/>
    <w:r>
      <w:rPr>
        <w:color w:val="000000"/>
        <w:sz w:val="17"/>
      </w:rPr>
      <w:t> </w:t>
    </w:r>
  </w:p>
  <w:bookmarkEnd w:id="22"/>
  <w:p w14:paraId="470FD1DA" w14:textId="77777777" w:rsidR="007C2F1E" w:rsidRDefault="007C2F1E" w:rsidP="006E7007">
    <w:pPr>
      <w:pStyle w:val="Footer"/>
      <w:jc w:val="center"/>
    </w:pPr>
  </w:p>
  <w:p w14:paraId="1CA240ED" w14:textId="77777777" w:rsidR="007C2F1E" w:rsidRDefault="007C2F1E" w:rsidP="006E700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14</w:t>
    </w:r>
    <w:r>
      <w:rPr>
        <w:b/>
        <w:sz w:val="24"/>
        <w:szCs w:val="24"/>
      </w:rPr>
      <w:fldChar w:fldCharType="end"/>
    </w:r>
  </w:p>
  <w:p w14:paraId="17A18AE8" w14:textId="77777777" w:rsidR="007C2F1E" w:rsidRDefault="007C2F1E" w:rsidP="006E7007">
    <w:pPr>
      <w:pStyle w:val="Footer"/>
      <w:jc w:val="right"/>
      <w:rPr>
        <w:sz w:val="16"/>
      </w:rPr>
    </w:pPr>
  </w:p>
  <w:p w14:paraId="2B5AB2B6" w14:textId="77777777" w:rsidR="007C2F1E" w:rsidRDefault="007C2F1E">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AC5F90F" w14:textId="7381EB69" w:rsidR="007C2F1E" w:rsidRDefault="00F31BB8" w:rsidP="00F31BB8">
    <w:pPr>
      <w:pStyle w:val="Footer"/>
      <w:rPr>
        <w:color w:val="000000"/>
        <w:sz w:val="17"/>
      </w:rPr>
    </w:pPr>
    <w:bookmarkStart w:id="23" w:name="TITUS4FooterPrimary"/>
    <w:r>
      <w:rPr>
        <w:color w:val="000000"/>
        <w:sz w:val="17"/>
      </w:rPr>
      <w:t> </w:t>
    </w:r>
  </w:p>
  <w:bookmarkEnd w:id="23"/>
  <w:p w14:paraId="0C1BDEF5" w14:textId="77777777" w:rsidR="007C2F1E" w:rsidRDefault="007C2F1E">
    <w:pPr>
      <w:pStyle w:val="Footer"/>
      <w:jc w:val="right"/>
      <w:rPr>
        <w:sz w:val="16"/>
      </w:rP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589AB7" w14:textId="59A0FE96" w:rsidR="007C2F1E" w:rsidRDefault="00F31BB8" w:rsidP="00F31BB8">
    <w:pPr>
      <w:pStyle w:val="Footer"/>
      <w:rPr>
        <w:color w:val="000000"/>
        <w:sz w:val="17"/>
      </w:rPr>
    </w:pPr>
    <w:bookmarkStart w:id="25" w:name="TITUS4FooterFirstPage"/>
    <w:r>
      <w:rPr>
        <w:color w:val="000000"/>
        <w:sz w:val="17"/>
      </w:rPr>
      <w:t> </w:t>
    </w:r>
  </w:p>
  <w:bookmarkEnd w:id="25"/>
  <w:p w14:paraId="2258A89A" w14:textId="77777777" w:rsidR="007C2F1E" w:rsidRDefault="007C2F1E" w:rsidP="006E7007">
    <w:pPr>
      <w:pStyle w:val="Footer"/>
      <w:jc w:val="right"/>
      <w:rPr>
        <w:sz w:val="16"/>
      </w:rPr>
    </w:pPr>
  </w:p>
  <w:p w14:paraId="78E28A40" w14:textId="77777777" w:rsidR="007C2F1E" w:rsidRDefault="007C2F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3D8E179" w14:textId="77777777" w:rsidR="007C2F1E" w:rsidRDefault="007C2F1E">
      <w:pPr>
        <w:spacing w:after="0" w:line="240" w:lineRule="auto"/>
      </w:pPr>
      <w:r>
        <w:separator/>
      </w:r>
    </w:p>
  </w:footnote>
  <w:footnote w:type="continuationSeparator" w:id="0">
    <w:p w14:paraId="68E41288" w14:textId="77777777" w:rsidR="007C2F1E" w:rsidRDefault="007C2F1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B7CE5A9" w14:textId="6A40BEAD" w:rsidR="007C2F1E" w:rsidRDefault="00F31BB8" w:rsidP="00F31BB8">
    <w:pPr>
      <w:pStyle w:val="Header"/>
      <w:rPr>
        <w:color w:val="000000"/>
        <w:sz w:val="17"/>
      </w:rPr>
    </w:pPr>
    <w:bookmarkStart w:id="2" w:name="TITUS1HeaderEvenPages"/>
    <w:r>
      <w:rPr>
        <w:color w:val="000000"/>
        <w:sz w:val="17"/>
      </w:rPr>
      <w:t> </w:t>
    </w:r>
  </w:p>
  <w:bookmarkEnd w:id="2"/>
  <w:p w14:paraId="54235A5E" w14:textId="77777777" w:rsidR="007C2F1E" w:rsidRDefault="007C2F1E" w:rsidP="00E34EEC">
    <w:pPr>
      <w:pStyle w:val="Header"/>
    </w:pPr>
  </w:p>
  <w:p w14:paraId="6E7FB1E3" w14:textId="77777777" w:rsidR="007C2F1E" w:rsidRDefault="007C2F1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4811479" w14:textId="7974B5FC" w:rsidR="007C2F1E" w:rsidRDefault="00F31BB8" w:rsidP="00F31BB8">
    <w:pPr>
      <w:pStyle w:val="Header"/>
      <w:rPr>
        <w:color w:val="000000"/>
        <w:sz w:val="17"/>
      </w:rPr>
    </w:pPr>
    <w:bookmarkStart w:id="3" w:name="TITUS1HeaderPrimary"/>
    <w:r>
      <w:rPr>
        <w:color w:val="000000"/>
        <w:sz w:val="17"/>
      </w:rPr>
      <w:t> </w:t>
    </w:r>
  </w:p>
  <w:bookmarkEnd w:id="3"/>
  <w:p w14:paraId="2C6B6C47" w14:textId="77777777" w:rsidR="007C2F1E" w:rsidRDefault="007C2F1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ADB2121" w14:textId="75DBD834" w:rsidR="007C2F1E" w:rsidRDefault="00F31BB8" w:rsidP="00F31BB8">
    <w:pPr>
      <w:pStyle w:val="Header"/>
      <w:rPr>
        <w:color w:val="000000"/>
        <w:sz w:val="17"/>
      </w:rPr>
    </w:pPr>
    <w:bookmarkStart w:id="6" w:name="TITUS1HeaderFirstPage"/>
    <w:r>
      <w:rPr>
        <w:color w:val="000000"/>
        <w:sz w:val="17"/>
      </w:rPr>
      <w:t> </w:t>
    </w:r>
  </w:p>
  <w:bookmarkEnd w:id="6"/>
  <w:p w14:paraId="06A35465" w14:textId="77777777" w:rsidR="007C2F1E" w:rsidRDefault="007C2F1E">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3BDEF5C" w14:textId="204F98FB" w:rsidR="007C2F1E" w:rsidRDefault="00F31BB8" w:rsidP="00F31BB8">
    <w:pPr>
      <w:pStyle w:val="Header"/>
      <w:rPr>
        <w:color w:val="000000"/>
        <w:sz w:val="17"/>
      </w:rPr>
    </w:pPr>
    <w:bookmarkStart w:id="8" w:name="TITUS2HeaderEvenPages"/>
    <w:r>
      <w:rPr>
        <w:color w:val="000000"/>
        <w:sz w:val="17"/>
      </w:rPr>
      <w:t> </w:t>
    </w:r>
  </w:p>
  <w:bookmarkEnd w:id="8"/>
  <w:p w14:paraId="572F494F" w14:textId="77777777" w:rsidR="007C2F1E" w:rsidRDefault="007C2F1E" w:rsidP="006E7007">
    <w:pPr>
      <w:pStyle w:val="Header"/>
    </w:pPr>
  </w:p>
  <w:p w14:paraId="37D8A13B" w14:textId="77777777" w:rsidR="007C2F1E" w:rsidRDefault="007C2F1E">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048EBD1" w14:textId="47A3B9CC" w:rsidR="007C2F1E" w:rsidRDefault="00F31BB8" w:rsidP="00F31BB8">
    <w:pPr>
      <w:pStyle w:val="Header"/>
      <w:rPr>
        <w:color w:val="000000"/>
        <w:sz w:val="17"/>
      </w:rPr>
    </w:pPr>
    <w:bookmarkStart w:id="9" w:name="TITUS2HeaderPrimary"/>
    <w:r>
      <w:rPr>
        <w:color w:val="000000"/>
        <w:sz w:val="17"/>
      </w:rPr>
      <w:t> </w:t>
    </w:r>
  </w:p>
  <w:bookmarkEnd w:id="9"/>
  <w:p w14:paraId="50AE33E3" w14:textId="77777777" w:rsidR="007C2F1E" w:rsidRDefault="007C2F1E">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8FB284" w14:textId="7F4998FB" w:rsidR="007C2F1E" w:rsidRDefault="00F31BB8" w:rsidP="00F31BB8">
    <w:pPr>
      <w:pStyle w:val="Header"/>
      <w:rPr>
        <w:color w:val="000000"/>
        <w:sz w:val="17"/>
      </w:rPr>
    </w:pPr>
    <w:bookmarkStart w:id="12" w:name="TITUS2HeaderFirstPage"/>
    <w:r>
      <w:rPr>
        <w:color w:val="000000"/>
        <w:sz w:val="17"/>
      </w:rPr>
      <w:t> </w:t>
    </w:r>
  </w:p>
  <w:bookmarkEnd w:id="12"/>
  <w:p w14:paraId="757A700C" w14:textId="77777777" w:rsidR="007C2F1E" w:rsidRDefault="007C2F1E" w:rsidP="006E7007">
    <w:pPr>
      <w:pStyle w:val="Header"/>
    </w:pPr>
  </w:p>
  <w:p w14:paraId="43CCD8DD" w14:textId="77777777" w:rsidR="007C2F1E" w:rsidRDefault="007C2F1E">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8057DED" w14:textId="122EDDC9" w:rsidR="007C2F1E" w:rsidRDefault="00F31BB8" w:rsidP="00F31BB8">
    <w:pPr>
      <w:pStyle w:val="Header"/>
      <w:rPr>
        <w:color w:val="000000"/>
        <w:sz w:val="17"/>
      </w:rPr>
    </w:pPr>
    <w:bookmarkStart w:id="14" w:name="TITUS3HeaderEvenPages"/>
    <w:r>
      <w:rPr>
        <w:color w:val="000000"/>
        <w:sz w:val="17"/>
      </w:rPr>
      <w:t> </w:t>
    </w:r>
  </w:p>
  <w:bookmarkEnd w:id="14"/>
  <w:p w14:paraId="5F07FF79" w14:textId="77777777" w:rsidR="007C2F1E" w:rsidRDefault="007C2F1E" w:rsidP="006E7007">
    <w:pPr>
      <w:pStyle w:val="Header"/>
    </w:pPr>
  </w:p>
  <w:p w14:paraId="55BC9063" w14:textId="77777777" w:rsidR="007C2F1E" w:rsidRDefault="007C2F1E">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00835C9" w14:textId="22943F93" w:rsidR="007C2F1E" w:rsidRDefault="00F31BB8" w:rsidP="00F31BB8">
    <w:pPr>
      <w:pStyle w:val="Header"/>
      <w:rPr>
        <w:color w:val="000000"/>
        <w:sz w:val="17"/>
      </w:rPr>
    </w:pPr>
    <w:bookmarkStart w:id="15" w:name="TITUS3HeaderPrimary"/>
    <w:r>
      <w:rPr>
        <w:color w:val="000000"/>
        <w:sz w:val="17"/>
      </w:rPr>
      <w:t> </w:t>
    </w:r>
  </w:p>
  <w:bookmarkEnd w:id="15"/>
  <w:p w14:paraId="71565EA5" w14:textId="77777777" w:rsidR="007C2F1E" w:rsidRDefault="007C2F1E">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935086" w14:textId="185853B8" w:rsidR="007C2F1E" w:rsidRDefault="00F31BB8" w:rsidP="00F31BB8">
    <w:pPr>
      <w:pStyle w:val="Header"/>
      <w:rPr>
        <w:color w:val="000000"/>
        <w:sz w:val="17"/>
      </w:rPr>
    </w:pPr>
    <w:bookmarkStart w:id="18" w:name="TITUS3HeaderFirstPage"/>
    <w:r>
      <w:rPr>
        <w:color w:val="000000"/>
        <w:sz w:val="17"/>
      </w:rPr>
      <w:t> </w:t>
    </w:r>
  </w:p>
  <w:bookmarkEnd w:id="18"/>
  <w:p w14:paraId="57945A1D" w14:textId="77777777" w:rsidR="007C2F1E" w:rsidRDefault="007C2F1E" w:rsidP="006E7007">
    <w:pPr>
      <w:pStyle w:val="Header"/>
    </w:pPr>
  </w:p>
  <w:p w14:paraId="20E54749" w14:textId="77777777" w:rsidR="007C2F1E" w:rsidRDefault="007C2F1E">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8ABAEA" w14:textId="2C205205" w:rsidR="007C2F1E" w:rsidRDefault="00F31BB8" w:rsidP="00F31BB8">
    <w:pPr>
      <w:pStyle w:val="Header"/>
      <w:rPr>
        <w:color w:val="000000"/>
        <w:sz w:val="17"/>
      </w:rPr>
    </w:pPr>
    <w:bookmarkStart w:id="20" w:name="TITUS4HeaderEvenPages"/>
    <w:r>
      <w:rPr>
        <w:color w:val="000000"/>
        <w:sz w:val="17"/>
      </w:rPr>
      <w:t> </w:t>
    </w:r>
  </w:p>
  <w:bookmarkEnd w:id="20"/>
  <w:p w14:paraId="36D13DC9" w14:textId="77777777" w:rsidR="007C2F1E" w:rsidRDefault="007C2F1E" w:rsidP="006E7007">
    <w:pPr>
      <w:pStyle w:val="Header"/>
    </w:pPr>
  </w:p>
  <w:p w14:paraId="003194E7" w14:textId="77777777" w:rsidR="007C2F1E" w:rsidRDefault="007C2F1E">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C9B73D" w14:textId="7DF8C2D3" w:rsidR="007C2F1E" w:rsidRDefault="00F31BB8" w:rsidP="00F31BB8">
    <w:pPr>
      <w:pStyle w:val="Header"/>
      <w:rPr>
        <w:color w:val="000000"/>
        <w:sz w:val="17"/>
      </w:rPr>
    </w:pPr>
    <w:bookmarkStart w:id="21" w:name="TITUS4HeaderPrimary"/>
    <w:r>
      <w:rPr>
        <w:color w:val="000000"/>
        <w:sz w:val="17"/>
      </w:rPr>
      <w:t> </w:t>
    </w:r>
  </w:p>
  <w:bookmarkEnd w:id="21"/>
  <w:p w14:paraId="18619FA1" w14:textId="77777777" w:rsidR="007C2F1E" w:rsidRDefault="007C2F1E">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B4D32D5" w14:textId="3B4752C3" w:rsidR="007C2F1E" w:rsidRDefault="00F31BB8" w:rsidP="00F31BB8">
    <w:pPr>
      <w:pStyle w:val="Header"/>
      <w:rPr>
        <w:color w:val="000000"/>
        <w:sz w:val="17"/>
      </w:rPr>
    </w:pPr>
    <w:bookmarkStart w:id="24" w:name="TITUS4HeaderFirstPage"/>
    <w:r>
      <w:rPr>
        <w:color w:val="000000"/>
        <w:sz w:val="17"/>
      </w:rPr>
      <w:t> </w:t>
    </w:r>
  </w:p>
  <w:bookmarkEnd w:id="24"/>
  <w:p w14:paraId="61A109F4" w14:textId="77777777" w:rsidR="007C2F1E" w:rsidRDefault="007C2F1E" w:rsidP="006E7007">
    <w:pPr>
      <w:pStyle w:val="Header"/>
    </w:pPr>
  </w:p>
  <w:p w14:paraId="3E9AB164" w14:textId="77777777" w:rsidR="007C2F1E" w:rsidRDefault="007C2F1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DD116C0"/>
    <w:multiLevelType w:val="hybridMultilevel"/>
    <w:tmpl w:val="0BD44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FB691C"/>
    <w:multiLevelType w:val="hybridMultilevel"/>
    <w:tmpl w:val="2A881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5E352EC"/>
    <w:multiLevelType w:val="hybridMultilevel"/>
    <w:tmpl w:val="DF12738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483A0EAF"/>
    <w:multiLevelType w:val="hybridMultilevel"/>
    <w:tmpl w:val="E30E4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CD8144D"/>
    <w:multiLevelType w:val="multilevel"/>
    <w:tmpl w:val="E14E0CE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63D074FB"/>
    <w:multiLevelType w:val="hybridMultilevel"/>
    <w:tmpl w:val="0478B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F991189"/>
    <w:multiLevelType w:val="hybridMultilevel"/>
    <w:tmpl w:val="C3E4B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7"/>
  </w:num>
  <w:num w:numId="2">
    <w:abstractNumId w:val="8"/>
  </w:num>
  <w:num w:numId="3">
    <w:abstractNumId w:val="2"/>
  </w:num>
  <w:num w:numId="4">
    <w:abstractNumId w:val="0"/>
  </w:num>
  <w:num w:numId="5">
    <w:abstractNumId w:val="3"/>
  </w:num>
  <w:num w:numId="6">
    <w:abstractNumId w:val="1"/>
  </w:num>
  <w:num w:numId="7">
    <w:abstractNumId w:val="5"/>
  </w:num>
  <w:num w:numId="8">
    <w:abstractNumId w:val="6"/>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9"/>
  <w:defaultTabStop w:val="720"/>
  <w:evenAndOddHeaders/>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63CB3"/>
    <w:rsid w:val="000F778C"/>
    <w:rsid w:val="0014085E"/>
    <w:rsid w:val="001934C2"/>
    <w:rsid w:val="00247D20"/>
    <w:rsid w:val="002C458D"/>
    <w:rsid w:val="003F0CC9"/>
    <w:rsid w:val="00431FD9"/>
    <w:rsid w:val="00443D03"/>
    <w:rsid w:val="004450FF"/>
    <w:rsid w:val="004645BD"/>
    <w:rsid w:val="00486B3F"/>
    <w:rsid w:val="00536896"/>
    <w:rsid w:val="00621EDF"/>
    <w:rsid w:val="00654E51"/>
    <w:rsid w:val="006D6F28"/>
    <w:rsid w:val="006E7007"/>
    <w:rsid w:val="00763CB3"/>
    <w:rsid w:val="00795C11"/>
    <w:rsid w:val="007C2F1E"/>
    <w:rsid w:val="00810ADD"/>
    <w:rsid w:val="00846F01"/>
    <w:rsid w:val="00893149"/>
    <w:rsid w:val="009178EA"/>
    <w:rsid w:val="009A2DE6"/>
    <w:rsid w:val="009E333B"/>
    <w:rsid w:val="009F6DA7"/>
    <w:rsid w:val="00A349A2"/>
    <w:rsid w:val="00A741C5"/>
    <w:rsid w:val="00B11A63"/>
    <w:rsid w:val="00B8357D"/>
    <w:rsid w:val="00BB18E4"/>
    <w:rsid w:val="00CF7B26"/>
    <w:rsid w:val="00D76CF9"/>
    <w:rsid w:val="00DC3BA2"/>
    <w:rsid w:val="00DE77D1"/>
    <w:rsid w:val="00E219CF"/>
    <w:rsid w:val="00E34EEC"/>
    <w:rsid w:val="00E80941"/>
    <w:rsid w:val="00F31BB8"/>
    <w:rsid w:val="00F700FB"/>
    <w:rsid w:val="00F84916"/>
    <w:rsid w:val="00F975AC"/>
    <w:rsid w:val="00FF77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62335A80"/>
  <w15:chartTrackingRefBased/>
  <w15:docId w15:val="{5656935D-5BE1-4854-B24E-FAAD96B6DF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63CB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763C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3CB3"/>
  </w:style>
  <w:style w:type="table" w:styleId="TableGrid">
    <w:name w:val="Table Grid"/>
    <w:basedOn w:val="TableNormal"/>
    <w:uiPriority w:val="39"/>
    <w:rsid w:val="00763CB3"/>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4916"/>
    <w:pPr>
      <w:ind w:left="720"/>
      <w:contextualSpacing/>
    </w:pPr>
  </w:style>
  <w:style w:type="paragraph" w:styleId="BalloonText">
    <w:name w:val="Balloon Text"/>
    <w:basedOn w:val="Normal"/>
    <w:link w:val="BalloonTextChar"/>
    <w:uiPriority w:val="99"/>
    <w:semiHidden/>
    <w:unhideWhenUsed/>
    <w:rsid w:val="00BB18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18E4"/>
    <w:rPr>
      <w:rFonts w:ascii="Segoe UI" w:hAnsi="Segoe UI" w:cs="Segoe UI"/>
      <w:sz w:val="18"/>
      <w:szCs w:val="18"/>
    </w:rPr>
  </w:style>
  <w:style w:type="paragraph" w:styleId="Header">
    <w:name w:val="header"/>
    <w:basedOn w:val="Normal"/>
    <w:link w:val="HeaderChar"/>
    <w:uiPriority w:val="99"/>
    <w:unhideWhenUsed/>
    <w:rsid w:val="006E70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7007"/>
  </w:style>
  <w:style w:type="paragraph" w:styleId="FootnoteText">
    <w:name w:val="footnote text"/>
    <w:basedOn w:val="Normal"/>
    <w:link w:val="FootnoteTextChar"/>
    <w:uiPriority w:val="99"/>
    <w:semiHidden/>
    <w:unhideWhenUsed/>
    <w:rsid w:val="00A349A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349A2"/>
    <w:rPr>
      <w:sz w:val="20"/>
      <w:szCs w:val="20"/>
    </w:rPr>
  </w:style>
  <w:style w:type="character" w:styleId="FootnoteReference">
    <w:name w:val="footnote reference"/>
    <w:basedOn w:val="DefaultParagraphFont"/>
    <w:uiPriority w:val="99"/>
    <w:semiHidden/>
    <w:unhideWhenUsed/>
    <w:rsid w:val="00A349A2"/>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forbes.com/sites/jemimamcevoy/2020/07/08/new-transcripts-reveal-how-suspicion-over-counterfeit-money-escalated-into-the-death-of-george-floyd/" TargetMode="External"/><Relationship Id="rId18" Type="http://schemas.openxmlformats.org/officeDocument/2006/relationships/hyperlink" Target="https://www.instituteforgovernment.org.uk/publication/performance-tracker-2019/police" TargetMode="External"/><Relationship Id="rId26" Type="http://schemas.openxmlformats.org/officeDocument/2006/relationships/footer" Target="footer2.xml"/><Relationship Id="rId39" Type="http://schemas.openxmlformats.org/officeDocument/2006/relationships/header" Target="header9.xml"/><Relationship Id="rId3" Type="http://schemas.openxmlformats.org/officeDocument/2006/relationships/customXml" Target="../customXml/item3.xml"/><Relationship Id="rId21" Type="http://schemas.openxmlformats.org/officeDocument/2006/relationships/hyperlink" Target="https://www.bbc.co.uk/news/uk-47161480" TargetMode="External"/><Relationship Id="rId34" Type="http://schemas.openxmlformats.org/officeDocument/2006/relationships/footer" Target="footer6.xml"/><Relationship Id="rId42" Type="http://schemas.openxmlformats.org/officeDocument/2006/relationships/header" Target="header11.xml"/><Relationship Id="rId47"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s://www.theguardian.com/uk-news/2017/jul/18/trial-of-cardiff-three-police-collapsed-due-to-human-error-inquiry-finds" TargetMode="External"/><Relationship Id="rId17" Type="http://schemas.openxmlformats.org/officeDocument/2006/relationships/hyperlink" Target="https://www.theguardian.com/uk-news/2020/nov/03/stephen-lawrence-cps-asked-to-consider-new-charges-against-police" TargetMode="External"/><Relationship Id="rId25" Type="http://schemas.openxmlformats.org/officeDocument/2006/relationships/footer" Target="footer1.xml"/><Relationship Id="rId33" Type="http://schemas.openxmlformats.org/officeDocument/2006/relationships/header" Target="header6.xml"/><Relationship Id="rId38" Type="http://schemas.openxmlformats.org/officeDocument/2006/relationships/footer" Target="footer8.xml"/><Relationship Id="rId46" Type="http://schemas.openxmlformats.org/officeDocument/2006/relationships/footer" Target="footer12.xml"/><Relationship Id="rId2" Type="http://schemas.openxmlformats.org/officeDocument/2006/relationships/customXml" Target="../customXml/item2.xml"/><Relationship Id="rId16" Type="http://schemas.openxmlformats.org/officeDocument/2006/relationships/hyperlink" Target="https://www.app.college.police.uk/app-content/critical-incident-management/types-of-critical-incident/" TargetMode="External"/><Relationship Id="rId20" Type="http://schemas.openxmlformats.org/officeDocument/2006/relationships/hyperlink" Target="https://www.towerhamlets.gov.uk/Documents/Community-safety-and-emergencies/Major_Incident_Procedure_A_Guide_for_Local_Business.pdf" TargetMode="External"/><Relationship Id="rId29" Type="http://schemas.openxmlformats.org/officeDocument/2006/relationships/header" Target="header4.xml"/><Relationship Id="rId41" Type="http://schemas.openxmlformats.org/officeDocument/2006/relationships/header" Target="header10.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24" Type="http://schemas.openxmlformats.org/officeDocument/2006/relationships/header" Target="header2.xml"/><Relationship Id="rId32" Type="http://schemas.openxmlformats.org/officeDocument/2006/relationships/footer" Target="footer5.xml"/><Relationship Id="rId37" Type="http://schemas.openxmlformats.org/officeDocument/2006/relationships/footer" Target="footer7.xml"/><Relationship Id="rId40" Type="http://schemas.openxmlformats.org/officeDocument/2006/relationships/footer" Target="footer9.xml"/><Relationship Id="rId45" Type="http://schemas.openxmlformats.org/officeDocument/2006/relationships/header" Target="header12.xml"/><Relationship Id="rId5" Type="http://schemas.openxmlformats.org/officeDocument/2006/relationships/styles" Target="styles.xml"/><Relationship Id="rId15" Type="http://schemas.openxmlformats.org/officeDocument/2006/relationships/hyperlink" Target="https://www.college.police.uk/What-we-do/Support/Learning/Pages/Joint-Emergency-Services-Interoperability-Programme.aspx" TargetMode="External"/><Relationship Id="rId23" Type="http://schemas.openxmlformats.org/officeDocument/2006/relationships/header" Target="header1.xml"/><Relationship Id="rId28" Type="http://schemas.openxmlformats.org/officeDocument/2006/relationships/footer" Target="footer3.xml"/><Relationship Id="rId36" Type="http://schemas.openxmlformats.org/officeDocument/2006/relationships/header" Target="header8.xml"/><Relationship Id="rId10" Type="http://schemas.openxmlformats.org/officeDocument/2006/relationships/image" Target="media/image1.png"/><Relationship Id="rId19" Type="http://schemas.openxmlformats.org/officeDocument/2006/relationships/hyperlink" Target="https://www.jesip.org.uk/definitions" TargetMode="External"/><Relationship Id="rId31" Type="http://schemas.openxmlformats.org/officeDocument/2006/relationships/footer" Target="footer4.xml"/><Relationship Id="rId44" Type="http://schemas.openxmlformats.org/officeDocument/2006/relationships/footer" Target="footer1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bbc.co.uk/news/uk-12636731" TargetMode="External"/><Relationship Id="rId22" Type="http://schemas.openxmlformats.org/officeDocument/2006/relationships/hyperlink" Target="https://ict.police.uk/wp-content/uploads/2015/03/National-Intelligence-Model-Standard.doc.%20Last%20accessed%2009/01/2021" TargetMode="External"/><Relationship Id="rId27" Type="http://schemas.openxmlformats.org/officeDocument/2006/relationships/header" Target="header3.xml"/><Relationship Id="rId30" Type="http://schemas.openxmlformats.org/officeDocument/2006/relationships/header" Target="header5.xml"/><Relationship Id="rId35" Type="http://schemas.openxmlformats.org/officeDocument/2006/relationships/header" Target="header7.xml"/><Relationship Id="rId43" Type="http://schemas.openxmlformats.org/officeDocument/2006/relationships/footer" Target="footer10.xml"/><Relationship Id="rId4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8DE45B5-FABA-4727-935C-66B04A5C5E54}">
  <ds:schemaRefs>
    <ds:schemaRef ds:uri="2e89cfda-a374-4413-9f0d-8b601eddeb70"/>
    <ds:schemaRef ds:uri="http://schemas.openxmlformats.org/package/2006/metadata/core-properties"/>
    <ds:schemaRef ds:uri="http://purl.org/dc/elements/1.1/"/>
    <ds:schemaRef ds:uri="http://schemas.microsoft.com/office/infopath/2007/PartnerControls"/>
    <ds:schemaRef ds:uri="http://purl.org/dc/terms/"/>
    <ds:schemaRef ds:uri="1ecf5648-3750-43f5-867d-bfaa16e6e17e"/>
    <ds:schemaRef ds:uri="http://schemas.microsoft.com/office/2006/documentManagement/types"/>
    <ds:schemaRef ds:uri="http://schemas.microsoft.com/office/2006/metadata/properties"/>
    <ds:schemaRef ds:uri="http://www.w3.org/XML/1998/namespace"/>
    <ds:schemaRef ds:uri="http://purl.org/dc/dcmitype/"/>
  </ds:schemaRefs>
</ds:datastoreItem>
</file>

<file path=customXml/itemProps2.xml><?xml version="1.0" encoding="utf-8"?>
<ds:datastoreItem xmlns:ds="http://schemas.openxmlformats.org/officeDocument/2006/customXml" ds:itemID="{CDC4C9EE-00F0-4D39-AE3E-2AF280EF90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7DD34E9-3D3B-4646-9A43-86F0AA28B91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75</TotalTime>
  <Pages>23</Pages>
  <Words>8721</Words>
  <Characters>49711</Characters>
  <Application>Microsoft Office Word</Application>
  <DocSecurity>0</DocSecurity>
  <Lines>414</Lines>
  <Paragraphs>116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Islam,Muhammed swp6467</cp:lastModifiedBy>
  <cp:revision>19</cp:revision>
  <cp:lastPrinted>2020-03-18T13:24:00Z</cp:lastPrinted>
  <dcterms:created xsi:type="dcterms:W3CDTF">2020-12-14T09:34:00Z</dcterms:created>
  <dcterms:modified xsi:type="dcterms:W3CDTF">2021-01-11T23:58:00Z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b04179ae-5a0a-48ee-99c8-f19be6069909</vt:lpwstr>
  </property>
  <property fmtid="{D5CDD505-2E9C-101B-9397-08002B2CF9AE}" pid="4" name="Classification">
    <vt:lpwstr>OFFICIAL</vt:lpwstr>
  </property>
  <property fmtid="{D5CDD505-2E9C-101B-9397-08002B2CF9AE}" pid="5" name="Visibility">
    <vt:lpwstr>NOT VISIBLE</vt:lpwstr>
  </property>
</Properties>
</file>