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6413FDE" w:rsidP="76413FDE" w:rsidRDefault="76413FDE" w14:paraId="73351F61" w14:textId="664111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</w:p>
    <w:p w:rsidR="2121FAEE" w:rsidP="76413FDE" w:rsidRDefault="2121FAEE" w14:paraId="0A189F06" w14:textId="2C470C5C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  <w:r w:rsidRPr="76413FDE" w:rsidR="2121FAE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  <w:t>S</w:t>
      </w:r>
      <w:r w:rsidRPr="76413FDE" w:rsidR="2121FAE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  <w:t>tatistics</w:t>
      </w:r>
    </w:p>
    <w:p w:rsidR="76413FDE" w:rsidP="76413FDE" w:rsidRDefault="76413FDE" w14:paraId="48B6AB3B" w14:textId="622431F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</w:p>
    <w:p w:rsidR="6D7F08FE" w:rsidP="76413FDE" w:rsidRDefault="6D7F08FE" w14:paraId="09F5218F" w14:textId="4AEA3D4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6413FDE" w:rsidR="6D7F08FE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According to a survey conducted by NHS England (2023), 12.5% of individuals aged 17 to 19 suffer with an eating disorder.  </w:t>
      </w:r>
    </w:p>
    <w:p w:rsidR="099869E6" w:rsidP="76413FDE" w:rsidRDefault="099869E6" w14:paraId="7275171D" w14:textId="1FDC4B3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6413FDE" w:rsidR="099869E6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Data suggests that the </w:t>
      </w:r>
      <w:r w:rsidRPr="76413FDE" w:rsidR="4E9CB51D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typical </w:t>
      </w:r>
      <w:r w:rsidRPr="76413FDE" w:rsidR="5CB63BE3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>age of onset for BED</w:t>
      </w:r>
      <w:r w:rsidRPr="76413FDE" w:rsidR="21CD86B5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is 21 years old and 18 years old for both Anorexia Nervosa and Bulimia (NIMH, 2024)</w:t>
      </w:r>
    </w:p>
    <w:p w:rsidR="7E53B8CE" w:rsidP="76413FDE" w:rsidRDefault="7E53B8CE" w14:paraId="39394B92" w14:textId="47C235D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7E53B8CE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According to research, while the overall prevalence of anorexia has remained </w:t>
      </w:r>
      <w:r w:rsidRPr="76413FDE" w:rsidR="7E53B8CE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>relatively stable</w:t>
      </w:r>
      <w:r w:rsidRPr="76413FDE" w:rsidR="7E53B8CE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in recent decades, the rate of anorexia in young individuals has increased </w:t>
      </w:r>
      <w:r w:rsidRPr="76413FDE" w:rsidR="4D585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(Eeden et al., 2021). </w:t>
      </w:r>
    </w:p>
    <w:p w:rsidR="76413FDE" w:rsidP="76413FDE" w:rsidRDefault="76413FDE" w14:paraId="6762C8EF" w14:textId="3D08E26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41E9C04" w:rsidP="76413FDE" w:rsidRDefault="441E9C04" w14:paraId="57507CC6" w14:textId="2136F50E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Stigma &amp; Self Stigma</w:t>
      </w:r>
    </w:p>
    <w:p w:rsidR="441E9C04" w:rsidP="76413FDE" w:rsidRDefault="441E9C04" w14:paraId="6711BA4C" w14:textId="6C4F8578">
      <w:pPr>
        <w:pStyle w:val="Normal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Systematic review by Puhl &amp; Suh, (2015) exploring </w:t>
      </w:r>
      <w:r w:rsidRPr="76413FDE" w:rsidR="7377B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</w:t>
      </w: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stigma surrounding eating disorders found that</w:t>
      </w:r>
    </w:p>
    <w:p w:rsidR="441E9C04" w:rsidP="76413FDE" w:rsidRDefault="441E9C04" w14:paraId="02C6FB22" w14:textId="7A37BA61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BED was often believed to be caused by a lack of self-discipline or poor self-control.</w:t>
      </w:r>
    </w:p>
    <w:p w:rsidR="441E9C04" w:rsidP="76413FDE" w:rsidRDefault="441E9C04" w14:paraId="5F6C7EC6" w14:textId="36B2FD2A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BN was also associated with public </w:t>
      </w: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>perceptions</w:t>
      </w: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of a lack of self-control and a desire to distance oneself from others with BN.</w:t>
      </w:r>
    </w:p>
    <w:p w:rsidR="441E9C04" w:rsidP="76413FDE" w:rsidRDefault="441E9C04" w14:paraId="2D71F896" w14:textId="0D2AD7C4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Individuals with AN were often perceived as weak and self-destructive. </w:t>
      </w:r>
    </w:p>
    <w:p w:rsidR="76413FDE" w:rsidP="76413FDE" w:rsidRDefault="76413FDE" w14:paraId="44AF22D3" w14:textId="3B485F6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</w:p>
    <w:p w:rsidR="441E9C04" w:rsidP="76413FDE" w:rsidRDefault="441E9C04" w14:paraId="5C231A89" w14:textId="035B6D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Study by </w:t>
      </w: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Griffiths et al., (2014) exploring the impact of stigma surrounding EDs</w:t>
      </w:r>
    </w:p>
    <w:p w:rsidR="441E9C04" w:rsidP="76413FDE" w:rsidRDefault="441E9C04" w14:paraId="7039E370" w14:textId="14F16116">
      <w:pPr>
        <w:pStyle w:val="ListParagraph"/>
        <w:numPr>
          <w:ilvl w:val="0"/>
          <w:numId w:val="9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Male participants were commonly stigmatized as being “less of a man” </w:t>
      </w: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 a result of</w:t>
      </w: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their ED.</w:t>
      </w:r>
    </w:p>
    <w:p w:rsidR="441E9C04" w:rsidP="76413FDE" w:rsidRDefault="441E9C04" w14:paraId="7D1038B2" w14:textId="60D8B2D1">
      <w:pPr>
        <w:pStyle w:val="ListParagraph"/>
        <w:numPr>
          <w:ilvl w:val="0"/>
          <w:numId w:val="9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Participants with BN </w:t>
      </w:r>
      <w:r w:rsidRPr="76413FDE" w:rsidR="04747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were often perceived as having no </w:t>
      </w:r>
      <w:r w:rsidRPr="76413FDE" w:rsidR="63C6EC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self-control</w:t>
      </w:r>
      <w:r w:rsidRPr="76413FDE" w:rsidR="04747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</w:p>
    <w:p w:rsidR="441E9C04" w:rsidP="76413FDE" w:rsidRDefault="441E9C04" w14:paraId="09B0DB7B" w14:textId="090F4E65">
      <w:pPr>
        <w:pStyle w:val="ListParagraph"/>
        <w:numPr>
          <w:ilvl w:val="0"/>
          <w:numId w:val="9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Participants expressed that they often felt “responsible” for their own condition and should be able to just “pull themselves together</w:t>
      </w:r>
      <w:r w:rsidRPr="76413FDE" w:rsidR="441E9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”.</w:t>
      </w:r>
    </w:p>
    <w:p w:rsidR="76413FDE" w:rsidP="76413FDE" w:rsidRDefault="76413FDE" w14:paraId="40CA41CC" w14:textId="0F6A84B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413FDE" w:rsidP="76413FDE" w:rsidRDefault="76413FDE" w14:paraId="3E4F09FC" w14:textId="7AC8B22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413FDE" w:rsidP="76413FDE" w:rsidRDefault="76413FDE" w14:paraId="49A4066F" w14:textId="234AA5B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413FDE" w:rsidP="76413FDE" w:rsidRDefault="76413FDE" w14:paraId="0CCD4F8F" w14:textId="0E407EB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0ABAF6D" w:rsidP="76413FDE" w:rsidRDefault="60ABAF6D" w14:paraId="3E8F3F16" w14:textId="205EE49A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60ABAF6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Academi</w:t>
      </w:r>
      <w:r w:rsidRPr="76413FDE" w:rsidR="52A9BD4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 </w:t>
      </w:r>
      <w:r w:rsidRPr="76413FDE" w:rsidR="14EEE01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performance and Cognitive </w:t>
      </w:r>
      <w:r w:rsidRPr="76413FDE" w:rsidR="14EEE01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functionin</w:t>
      </w:r>
      <w:r w:rsidRPr="76413FDE" w:rsidR="23809F9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</w:t>
      </w:r>
    </w:p>
    <w:p w:rsidR="76413FDE" w:rsidP="76413FDE" w:rsidRDefault="76413FDE" w14:paraId="2FE89D78" w14:textId="73D736A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361A805" w:rsidP="76413FDE" w:rsidRDefault="5361A805" w14:paraId="3FF81217" w14:textId="3DE5BBD6">
      <w:pPr>
        <w:pStyle w:val="ListParagraph"/>
        <w:numPr>
          <w:ilvl w:val="0"/>
          <w:numId w:val="8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5361A8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Research by </w:t>
      </w:r>
      <w:r w:rsidRPr="76413FDE" w:rsidR="5361A8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Aloi et al.,</w:t>
      </w:r>
      <w:r w:rsidRPr="76413FDE" w:rsidR="21F8B8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</w:t>
      </w:r>
      <w:r w:rsidRPr="76413FDE" w:rsidR="5361A8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2015) </w:t>
      </w:r>
      <w:r w:rsidRPr="76413FDE" w:rsidR="3646B6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found that individuals with BED and AN </w:t>
      </w:r>
      <w:r w:rsidRPr="76413FDE" w:rsidR="186D23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demonstrated</w:t>
      </w:r>
      <w:r w:rsidRPr="76413FDE" w:rsidR="186D23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 higher rate of cognitive impairment</w:t>
      </w:r>
      <w:r w:rsidRPr="76413FDE" w:rsidR="3646B6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when compared to heal</w:t>
      </w:r>
      <w:r w:rsidRPr="76413FDE" w:rsidR="48CB7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thy controls. </w:t>
      </w:r>
    </w:p>
    <w:p w:rsidR="47B3D61F" w:rsidP="76413FDE" w:rsidRDefault="47B3D61F" w14:paraId="79E832ED" w14:textId="2BD616F8">
      <w:pPr>
        <w:pStyle w:val="ListParagraph"/>
        <w:numPr>
          <w:ilvl w:val="0"/>
          <w:numId w:val="8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7B3D6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review by Hambleton et al., (2022) highlights the prevalence of comorbid disorders with EDS, with </w:t>
      </w:r>
      <w:r w:rsidRPr="76413FDE" w:rsidR="4D193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anxiety</w:t>
      </w:r>
      <w:r w:rsidRPr="76413FDE" w:rsidR="4D193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mood disorders being the most common. </w:t>
      </w:r>
    </w:p>
    <w:p w:rsidR="76413FDE" w:rsidP="76413FDE" w:rsidRDefault="76413FDE" w14:paraId="24EE5CF7" w14:textId="4F291AB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0BE42F6" w:rsidP="76413FDE" w:rsidRDefault="10BE42F6" w14:paraId="12B2920D" w14:textId="6459473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10BE42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Research by </w:t>
      </w:r>
      <w:r w:rsidRPr="76413FDE" w:rsidR="10BE42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Serra et al., (2019)</w:t>
      </w:r>
      <w:r w:rsidRPr="76413FDE" w:rsidR="7BF7A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exploring Binge eating and purging behaviours in 1</w:t>
      </w:r>
      <w:r w:rsidRPr="76413FDE" w:rsidR="7BF7A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st</w:t>
      </w:r>
      <w:r w:rsidRPr="76413FDE" w:rsidR="7BF7A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year college students</w:t>
      </w:r>
      <w:r w:rsidRPr="76413FDE" w:rsidR="2DD32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found that</w:t>
      </w:r>
      <w:r w:rsidRPr="76413FDE" w:rsidR="7BF7A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:</w:t>
      </w:r>
    </w:p>
    <w:p w:rsidR="2C2896F2" w:rsidP="76413FDE" w:rsidRDefault="2C2896F2" w14:paraId="02370335" w14:textId="02060FE7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2C2896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413FDE" w:rsidR="025E3D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76413FDE" w:rsidR="2C2896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tudents who engaged in binge eating and purging behaviours </w:t>
      </w:r>
      <w:r w:rsidRPr="76413FDE" w:rsidR="37705D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experienced a decline in their Adequate Yearly Progress (AYP). </w:t>
      </w:r>
    </w:p>
    <w:p w:rsidR="4827E595" w:rsidP="76413FDE" w:rsidRDefault="4827E595" w14:paraId="0190B948" w14:textId="12157FB5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827E5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Those in engaged in purging behaviours were significantly more likely to fail their academic year. </w:t>
      </w:r>
    </w:p>
    <w:p w:rsidR="76413FDE" w:rsidP="76413FDE" w:rsidRDefault="76413FDE" w14:paraId="2E0FFC15" w14:textId="11B1AC0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C5CD7D9" w:rsidP="76413FDE" w:rsidRDefault="6C5CD7D9" w14:paraId="3ED622A1" w14:textId="685D822F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6C5CD7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Workplace environment</w:t>
      </w:r>
    </w:p>
    <w:p w:rsidR="2BA0C713" w:rsidP="76413FDE" w:rsidRDefault="2BA0C713" w14:paraId="2B2584F7" w14:textId="0CC771E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2BA0C7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</w:t>
      </w:r>
      <w:r w:rsidRPr="76413FDE" w:rsidR="0A50B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study comparing </w:t>
      </w:r>
      <w:r w:rsidRPr="76413FDE" w:rsidR="6E872D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 productivity and daily functioning</w:t>
      </w:r>
      <w:r w:rsidRPr="76413FDE" w:rsidR="0A50B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413FDE" w:rsidR="7E98AF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 those </w:t>
      </w:r>
      <w:r w:rsidRPr="76413FDE" w:rsidR="7E98AF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with</w:t>
      </w:r>
      <w:r w:rsidRPr="76413FDE" w:rsidR="0A50B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BED </w:t>
      </w:r>
      <w:r w:rsidRPr="76413FDE" w:rsidR="2E567D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</w:t>
      </w:r>
      <w:r w:rsidRPr="76413FDE" w:rsidR="3CAC9C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to </w:t>
      </w:r>
      <w:r w:rsidRPr="76413FDE" w:rsidR="3CAC9C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those</w:t>
      </w:r>
      <w:r w:rsidRPr="76413FDE" w:rsidR="5DB06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413FDE" w:rsidR="0A50B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without found that</w:t>
      </w:r>
    </w:p>
    <w:p w:rsidR="1BFF0F3D" w:rsidP="76413FDE" w:rsidRDefault="1BFF0F3D" w14:paraId="5513EFB4" w14:textId="48CDDA47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1BFF0F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Individuals with BED </w:t>
      </w:r>
      <w:r w:rsidRPr="76413FDE" w:rsidR="6BC9C7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had significantly higher </w:t>
      </w:r>
      <w:r w:rsidRPr="76413FDE" w:rsidR="32129B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number of absent days</w:t>
      </w:r>
      <w:r w:rsidRPr="76413FDE" w:rsidR="6BC9C7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a reduction in work productivity</w:t>
      </w:r>
      <w:r w:rsidRPr="76413FDE" w:rsidR="713CE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51EF23F8" w:rsidP="76413FDE" w:rsidRDefault="51EF23F8" w14:paraId="0C9FB1A3" w14:textId="5A4FC84F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6413FDE" w:rsidR="51EF23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They were also more likely to experience impairment </w:t>
      </w:r>
      <w:r w:rsidRPr="76413FDE" w:rsidR="64ACB2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when performing daily tasks. </w:t>
      </w:r>
    </w:p>
    <w:p w:rsidR="2BA0C713" w:rsidP="76413FDE" w:rsidRDefault="2BA0C713" w14:paraId="00754B5C" w14:textId="1F0ABA64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2BA0C7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413FDE" w:rsidR="40055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(Manjiri </w:t>
      </w:r>
      <w:r w:rsidRPr="76413FDE" w:rsidR="40055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Pawaskar</w:t>
      </w:r>
      <w:r w:rsidRPr="76413FDE" w:rsidR="40055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et al., 2017)</w:t>
      </w:r>
    </w:p>
    <w:p w:rsidR="76413FDE" w:rsidP="76413FDE" w:rsidRDefault="76413FDE" w14:paraId="621F3923" w14:textId="1B31888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CD17B97" w:rsidP="76413FDE" w:rsidRDefault="4CD17B97" w14:paraId="38334EDB" w14:textId="522AC49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CD17B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</w:t>
      </w:r>
      <w:r w:rsidRPr="76413FDE" w:rsidR="61E688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Qualitative study</w:t>
      </w:r>
      <w:r w:rsidRPr="76413FDE" w:rsidR="64623C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by Siegel, (2019)</w:t>
      </w:r>
      <w:r w:rsidRPr="76413FDE" w:rsidR="61E688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413FDE" w:rsidR="4A5A2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exploring </w:t>
      </w:r>
      <w:r w:rsidRPr="76413FDE" w:rsidR="61E688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women's experiences of EDs in the workplace </w:t>
      </w:r>
      <w:r w:rsidRPr="76413FDE" w:rsidR="6D0D4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found that:</w:t>
      </w:r>
    </w:p>
    <w:p w:rsidR="4138FAC6" w:rsidP="76413FDE" w:rsidRDefault="4138FAC6" w14:paraId="5E2F1186" w14:textId="57AC0030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138F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Participants feared that if their condition was made known within the</w:t>
      </w:r>
      <w:r w:rsidRPr="76413FDE" w:rsidR="36E1E1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ir</w:t>
      </w:r>
      <w:r w:rsidRPr="76413FDE" w:rsidR="4138F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workplace they</w:t>
      </w:r>
      <w:r w:rsidRPr="76413FDE" w:rsidR="3B8A92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might</w:t>
      </w:r>
      <w:r w:rsidRPr="76413FDE" w:rsidR="4138F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 labelled as irresponsible, unstable</w:t>
      </w:r>
      <w:r w:rsidRPr="76413FDE" w:rsidR="4300B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6413FDE" w:rsidR="4138F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weak</w:t>
      </w:r>
      <w:r w:rsidRPr="76413FDE" w:rsidR="30FF7D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76413FDE" w:rsidR="30FF7D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incapable</w:t>
      </w:r>
      <w:r w:rsidRPr="76413FDE" w:rsidR="30FF7D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or crazy.</w:t>
      </w:r>
    </w:p>
    <w:p w:rsidR="34FF6976" w:rsidP="76413FDE" w:rsidRDefault="34FF6976" w14:paraId="4E595F13" w14:textId="5BCA9AB7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34FF6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few participants expressed their </w:t>
      </w:r>
      <w:r w:rsidRPr="76413FDE" w:rsidR="15E53F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concerns with organisational stressors/triggers </w:t>
      </w:r>
      <w:r w:rsidRPr="76413FDE" w:rsidR="1A586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such as o</w:t>
      </w:r>
      <w:r w:rsidRPr="76413FDE" w:rsidR="15E53F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ffice treats</w:t>
      </w:r>
      <w:r w:rsidRPr="76413FDE" w:rsidR="3B05E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health posters. </w:t>
      </w:r>
    </w:p>
    <w:p w:rsidR="78321920" w:rsidP="76413FDE" w:rsidRDefault="78321920" w14:paraId="2FDCB212" w14:textId="57EE5F88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6413FDE" w:rsidR="78321920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>Some participants either declined job offers or left their workplace entirely to avoid workplace stressors.</w:t>
      </w:r>
    </w:p>
    <w:p w:rsidR="76413FDE" w:rsidP="76413FDE" w:rsidRDefault="76413FDE" w14:paraId="10F6B4C7" w14:textId="30DD82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41EF2271" w:rsidP="76413FDE" w:rsidRDefault="41EF2271" w14:paraId="5CBFAD5F" w14:textId="422F49FF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41EF227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Social Life</w:t>
      </w:r>
      <w:r w:rsidRPr="76413FDE" w:rsidR="0E2273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relationships</w:t>
      </w:r>
    </w:p>
    <w:p w:rsidR="2DCD640C" w:rsidP="76413FDE" w:rsidRDefault="2DCD640C" w14:paraId="210BD33A" w14:textId="72562D7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413FDE" w:rsidR="2DCD64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</w:t>
      </w:r>
      <w:r w:rsidRPr="76413FDE" w:rsidR="4ABD7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Qualitative study by </w:t>
      </w:r>
      <w:r w:rsidRPr="76413FDE" w:rsidR="4ABD7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Patel et al., (2016)</w:t>
      </w:r>
      <w:r w:rsidRPr="76413FDE" w:rsidR="7ECBB9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413FDE" w:rsidR="2759B4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exploring social functioning in young individuals with EDS f</w:t>
      </w:r>
      <w:r w:rsidRPr="76413FDE" w:rsidR="7ECBB9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ound that</w:t>
      </w:r>
    </w:p>
    <w:p w:rsidR="48074257" w:rsidP="76413FDE" w:rsidRDefault="48074257" w14:paraId="48B0F689" w14:textId="0A32879D">
      <w:pPr>
        <w:pStyle w:val="ListParagraph"/>
        <w:numPr>
          <w:ilvl w:val="0"/>
          <w:numId w:val="1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6413FDE" w:rsidR="4807425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Patients with an ED </w:t>
      </w:r>
      <w:r w:rsidRPr="76413FDE" w:rsidR="3F9995E2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felt that they </w:t>
      </w:r>
      <w:r w:rsidRPr="76413FDE" w:rsidR="4807425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lacked a sense of social belonging and lost friendships </w:t>
      </w:r>
      <w:bookmarkStart w:name="_Int_btvLeppM" w:id="881644787"/>
      <w:r w:rsidRPr="76413FDE" w:rsidR="4807425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>as a result of</w:t>
      </w:r>
      <w:bookmarkEnd w:id="881644787"/>
      <w:r w:rsidRPr="76413FDE" w:rsidR="4807425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their hospitalisation. </w:t>
      </w:r>
    </w:p>
    <w:p w:rsidR="26813520" w:rsidP="76413FDE" w:rsidRDefault="26813520" w14:paraId="236AC57A" w14:textId="5F5E2444">
      <w:pPr>
        <w:pStyle w:val="ListParagraph"/>
        <w:numPr>
          <w:ilvl w:val="0"/>
          <w:numId w:val="1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6413FDE" w:rsidR="26813520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Many patients expressed difficulty in discussing or </w:t>
      </w:r>
      <w:r w:rsidRPr="76413FDE" w:rsidR="26813520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>disclosing</w:t>
      </w:r>
      <w:r w:rsidRPr="76413FDE" w:rsidR="26813520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their condition to others, resulting in self-isolation. </w:t>
      </w:r>
    </w:p>
    <w:p w:rsidR="5B4D0517" w:rsidP="76413FDE" w:rsidRDefault="5B4D0517" w14:paraId="4CBDF06B" w14:textId="3847D323">
      <w:pPr>
        <w:pStyle w:val="ListParagraph"/>
        <w:numPr>
          <w:ilvl w:val="0"/>
          <w:numId w:val="1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6413FDE" w:rsidR="5B4D051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Patients expressed a fear of judgement due their appearance, contributing to social anxiety and withdrawal. </w:t>
      </w:r>
    </w:p>
    <w:p w:rsidR="76413FDE" w:rsidP="76413FDE" w:rsidRDefault="76413FDE" w14:paraId="0D093FA7" w14:textId="7658593C">
      <w:pPr>
        <w:pStyle w:val="Normal"/>
        <w:ind w:left="0"/>
      </w:pPr>
    </w:p>
    <w:p w:rsidR="76413FDE" w:rsidP="76413FDE" w:rsidRDefault="76413FDE" w14:paraId="3B69B602" w14:textId="26AF08D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413FDE" w:rsidP="76413FDE" w:rsidRDefault="76413FDE" w14:paraId="5049F820" w14:textId="64E9EC9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16F0AFA" w:rsidP="76413FDE" w:rsidRDefault="316F0AFA" w14:paraId="7FF57097" w14:textId="790A76D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76413FDE" w:rsidR="316F0A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Reference</w:t>
      </w:r>
      <w:r w:rsidRPr="76413FDE" w:rsidR="36F26E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s</w:t>
      </w:r>
    </w:p>
    <w:p w:rsidR="76413FDE" w:rsidP="76413FDE" w:rsidRDefault="76413FDE" w14:paraId="6D8BF170" w14:textId="266F782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6F0AFA" w:rsidP="76413FDE" w:rsidRDefault="316F0AFA" w14:paraId="47CF9753" w14:textId="311B82F6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Aloi, M., Rania, M., Caroleo, M., Bruni, A., Palmieri, A., Maria Antonella 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Cauteruccio, Pasquale De Fazio, &amp; Segura-García, C. (2015). Decision making, central coherence and set-shifting: a comparison between Binge Eating Disorder, Anorexia Nervosa and Healthy Controls.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BMC Psychiatry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15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(1). </w:t>
      </w:r>
      <w:hyperlink r:id="R6fa83f50b5d544fd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https://doi.org/10.1186/s12888-015-0395-z</w:t>
        </w:r>
      </w:hyperlink>
      <w:r w:rsidRPr="76413FDE" w:rsidR="316F0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16F0AFA" w:rsidP="76413FDE" w:rsidRDefault="316F0AFA" w14:paraId="12DCDE14" w14:textId="443B8BF8">
      <w:pPr>
        <w:ind w:left="-30" w:right="-30"/>
      </w:pPr>
      <w:r w:rsidRPr="76413FDE" w:rsidR="316F0AF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316F0AFA" w:rsidP="76413FDE" w:rsidRDefault="316F0AFA" w14:paraId="598661DF" w14:textId="54D31524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Eating Disorders</w:t>
      </w: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(2024). National Institute of Mental Health (NIMH). </w:t>
      </w:r>
      <w:hyperlink r:id="R519f073dcc594660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https://www.nimh.nih.gov/health/statistics/eating-disorders</w:t>
        </w:r>
      </w:hyperlink>
      <w:r w:rsidRPr="76413FDE" w:rsidR="316F0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16F0AFA" w:rsidP="76413FDE" w:rsidRDefault="316F0AFA" w14:paraId="15B8C236" w14:textId="5A705E8E">
      <w:pPr>
        <w:ind w:left="-30" w:right="-30"/>
      </w:pPr>
      <w:r w:rsidRPr="76413FDE" w:rsidR="316F0AF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316F0AFA" w:rsidP="76413FDE" w:rsidRDefault="316F0AFA" w14:paraId="05B5A2EA" w14:textId="517E3216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Eeden, van, Daphne van 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Hoeken, &amp; Hoek, H. W. (2021). Incidence, prevalence and mortality of anorexia nervosa and bulimia nervosa.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Current Opinion in Psychiatry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34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(6), 515–524. </w:t>
      </w:r>
      <w:hyperlink r:id="R222aba00380d4cc8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https://doi.org/10.1097/yco.0000000000000739</w:t>
        </w:r>
      </w:hyperlink>
      <w:r w:rsidRPr="76413FDE" w:rsidR="316F0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16F0AFA" w:rsidP="76413FDE" w:rsidRDefault="316F0AFA" w14:paraId="08FCE53F" w14:textId="34A8A9BE">
      <w:pPr>
        <w:ind w:left="-30" w:right="-30"/>
      </w:pPr>
      <w:r w:rsidRPr="76413FDE" w:rsidR="316F0AF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316F0AFA" w:rsidP="76413FDE" w:rsidRDefault="316F0AFA" w14:paraId="6B3CFC95" w14:textId="4B91CDAA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Griffiths, S., Mond, J. M., Murray, S. B., &amp; 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Touyz, S. (2014). The prevalence and adverse associations of stigmatization in people with eating disorders.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Eating Disorders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48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(6), 767–774. </w:t>
      </w:r>
      <w:hyperlink r:id="R3aae5188f4064650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https://doi.org/10.1002/eat.22353</w:t>
        </w:r>
      </w:hyperlink>
      <w:r w:rsidRPr="76413FDE" w:rsidR="316F0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16F0AFA" w:rsidP="76413FDE" w:rsidRDefault="316F0AFA" w14:paraId="479948F9" w14:textId="04FA30DA">
      <w:pPr>
        <w:ind w:left="-30" w:right="-30"/>
      </w:pPr>
      <w:r w:rsidRPr="76413FDE" w:rsidR="316F0AF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316F0AFA" w:rsidP="76413FDE" w:rsidRDefault="316F0AFA" w14:paraId="69D22ABE" w14:textId="5C5EEABE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Hambleton, A., Pepin, G., Le, A., Maloney, D., Aouad, P., Barakat, S., 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Boakes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R., Brennan, L., Bryant, E., Byrne, S., Caldwell, B., Calvert, S., Carroll, B., Castle, D., Caterson, I., Chelius, B., Chiem, L., Clarke, S., Conti, J., &amp; Crouch, L. (2022). Psychiatric and medical comorbidities of eating disorders: findings from a rapid review of the literature.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Eating Disorders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10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(1). </w:t>
      </w:r>
      <w:hyperlink r:id="Re282a29e77294784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https://doi.org/10.1186/s40337-022-00654-2</w:t>
        </w:r>
      </w:hyperlink>
      <w:r w:rsidRPr="76413FDE" w:rsidR="316F0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6413FDE" w:rsidP="76413FDE" w:rsidRDefault="76413FDE" w14:paraId="2F0D3B3C" w14:textId="7F51C039">
      <w:pPr>
        <w:pStyle w:val="Normal"/>
        <w:ind w:left="-30" w:right="-3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DF79D0" w:rsidP="76413FDE" w:rsidRDefault="19DF79D0" w14:paraId="0CCC8B2A" w14:textId="34AEFE77">
      <w:pPr>
        <w:spacing w:before="0" w:beforeAutospacing="off"/>
        <w:ind w:left="-20" w:right="-20"/>
      </w:pPr>
      <w:r w:rsidRPr="76413FDE" w:rsidR="19DF7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England (2023). </w:t>
      </w:r>
      <w:r w:rsidRPr="76413FDE" w:rsidR="19DF79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 Health of Children and Young People in England, 2023 - wave 4 follow up to the 2017 survey - NHS Digital</w:t>
      </w:r>
      <w:r w:rsidRPr="76413FDE" w:rsidR="19DF7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NHS Digital. </w:t>
      </w:r>
      <w:hyperlink w:anchor="summary" r:id="R89e661a4b1c24736">
        <w:r w:rsidRPr="76413FDE" w:rsidR="19DF79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https://digital.nhs.uk/data-and-information/publications/statistical/mental-health-of-children-and-young-people-in-england/2023-wave-4-follow-up#summary</w:t>
        </w:r>
      </w:hyperlink>
    </w:p>
    <w:p w:rsidR="76413FDE" w:rsidP="76413FDE" w:rsidRDefault="76413FDE" w14:paraId="73816BA3" w14:textId="536224A2">
      <w:pPr>
        <w:pStyle w:val="Normal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6F0AFA" w:rsidP="76413FDE" w:rsidRDefault="316F0AFA" w14:paraId="466B1D64" w14:textId="545CAF2D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Manjiri 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Pawaskar, Witt, E. A., Supina, D., Herman, B. K., &amp; Wadden, T. A. (2017). Impact of binge eating disorder on functional impairment and work productivity in an adult community sample in the United States.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Clinical Practice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71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(7), e12970–e12970. </w:t>
      </w:r>
      <w:hyperlink r:id="R65ca42ab59dc4a06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https://doi.org/10.1111/ijcp.12970</w:t>
        </w:r>
      </w:hyperlink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16F0AFA" w:rsidP="76413FDE" w:rsidRDefault="316F0AFA" w14:paraId="1B2ECD5E" w14:textId="71DEC8E4">
      <w:pPr>
        <w:ind w:left="-30" w:right="-30"/>
      </w:pPr>
      <w:r w:rsidRPr="76413FDE" w:rsidR="316F0AF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316F0AFA" w:rsidP="76413FDE" w:rsidRDefault="316F0AFA" w14:paraId="5E1FA08D" w14:textId="132CEC8C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Patel, K., Tchanturia, K., &amp; Harrison, A. (2016). An Exploration of Social Functioning in Young People with Eating Disorders: A Qualitative Study.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PLOS ONE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11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(7), e0159910–e0159910. </w:t>
      </w:r>
      <w:hyperlink r:id="R9b041aa1c2cb4032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https://doi.org/10.1371/journal.pone.0159910</w:t>
        </w:r>
      </w:hyperlink>
      <w:r w:rsidRPr="76413FDE" w:rsidR="316F0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16F0AFA" w:rsidP="76413FDE" w:rsidRDefault="316F0AFA" w14:paraId="694B3478" w14:textId="270CFE7C">
      <w:pPr>
        <w:ind w:left="-30" w:right="-30"/>
      </w:pPr>
      <w:r w:rsidRPr="76413FDE" w:rsidR="316F0AF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  <w:r w:rsidRPr="76413FDE" w:rsidR="316F0AF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316F0AFA" w:rsidP="76413FDE" w:rsidRDefault="316F0AFA" w14:paraId="0BB65397" w14:textId="43B77FE8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Puhl, R., &amp; Suh, Y. (2015). Stigma and Eating and Weight Disorders.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Current Psychiatry Reports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17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(3). </w:t>
      </w:r>
      <w:hyperlink r:id="Ra577e523a89540f3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https://doi.org/10.1007/s11920-015-0552-6</w:t>
        </w:r>
      </w:hyperlink>
      <w:r w:rsidRPr="76413FDE" w:rsidR="316F0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16F0AFA" w:rsidP="76413FDE" w:rsidRDefault="316F0AFA" w14:paraId="4B02C554" w14:textId="7A7EA695">
      <w:pPr>
        <w:ind w:left="-30" w:right="-30"/>
      </w:pPr>
      <w:r w:rsidRPr="76413FDE" w:rsidR="316F0AF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316F0AFA" w:rsidP="76413FDE" w:rsidRDefault="316F0AFA" w14:paraId="0554A05F" w14:textId="0140DB1F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Serra, R., 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Kiekens, G., Vanderlinden, J., Vrieze, E., Auerbach, R. P., Benjet, C., Claes, L., Pim Cuijpers, Koen Demyttenaere, Ebert, D. D., Tarsitani, L., Jennifer Greif Green, Kessler, R. C., Nock, M. K., Mortier, P., &amp; Bruffaerts, R. (2019). Binge eating and purging in first‐year college students: Prevalence, psychiatric comorbidity, and academic performance.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Eating Disorders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53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339–348. </w:t>
      </w:r>
      <w:hyperlink r:id="R420c07ff68b842aa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https://doi.org/10.1002/eat.23211</w:t>
        </w:r>
      </w:hyperlink>
      <w:r w:rsidRPr="76413FDE" w:rsidR="316F0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16F0AFA" w:rsidP="76413FDE" w:rsidRDefault="316F0AFA" w14:paraId="4BCE5711" w14:textId="2D87A008">
      <w:pPr>
        <w:ind w:left="-30" w:right="-30"/>
      </w:pPr>
      <w:r w:rsidRPr="76413FDE" w:rsidR="316F0AF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316F0AFA" w:rsidP="76413FDE" w:rsidRDefault="316F0AFA" w14:paraId="19816B79" w14:textId="64255538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Siegel, J. A. (2019). </w:t>
      </w:r>
      <w:r w:rsidRPr="76413FDE" w:rsidR="316F0A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Eating Disorders in the Workplace: A Qualitative Investigation of Women’s Experiences - Jaclyn A. Siegel, Katina B. Sawyer, 2019</w:t>
      </w:r>
      <w:r w:rsidRPr="76413FDE" w:rsidR="316F0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Psychology of Women Quarterly. </w:t>
      </w:r>
      <w:hyperlink w:anchor="bibr117-0361684318812475" r:id="R603ae79c14a44f8d">
        <w:r w:rsidRPr="76413FDE" w:rsidR="316F0A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https://journals.sagepub.com/doi/full/10.1177/0361684318812475#bibr117-0361684318812475</w:t>
        </w:r>
      </w:hyperlink>
      <w:r w:rsidRPr="76413FDE" w:rsidR="316F0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16F0AFA" w:rsidP="76413FDE" w:rsidRDefault="316F0AFA" w14:paraId="7DA0B945" w14:textId="266188C6">
      <w:pPr>
        <w:ind w:left="-30" w:right="-30"/>
      </w:pPr>
      <w:r w:rsidRPr="76413FDE" w:rsidR="316F0A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‌ </w:t>
      </w:r>
    </w:p>
    <w:p w:rsidR="76413FDE" w:rsidP="76413FDE" w:rsidRDefault="76413FDE" w14:paraId="226F29D2" w14:textId="1B67684F">
      <w:pPr>
        <w:pStyle w:val="Normal"/>
        <w:ind w:left="-30" w:right="-3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6413FDE" w:rsidP="76413FDE" w:rsidRDefault="76413FDE" w14:paraId="06118659" w14:textId="0FC7E2AF">
      <w:pPr>
        <w:pStyle w:val="Normal"/>
        <w:ind w:left="-30" w:right="-3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6413FDE" w:rsidP="76413FDE" w:rsidRDefault="76413FDE" w14:paraId="7D626DFA" w14:textId="10F985F9">
      <w:pPr>
        <w:pStyle w:val="Normal"/>
        <w:ind w:left="-30" w:right="-3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6413FDE" w:rsidP="76413FDE" w:rsidRDefault="76413FDE" w14:paraId="25F9E9E4" w14:textId="308031C7">
      <w:pPr>
        <w:pStyle w:val="Normal"/>
        <w:ind w:left="-30" w:right="-3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A7DDC2" w:rsidP="76413FDE" w:rsidRDefault="11A7DDC2" w14:paraId="4BBE80F1" w14:textId="66E72A5C">
      <w:pPr>
        <w:ind w:left="-20" w:right="-20"/>
      </w:pPr>
      <w:r w:rsidRPr="76413FDE" w:rsidR="11A7DD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76413FDE" w:rsidR="278EFB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Image Reference</w:t>
      </w:r>
      <w:r w:rsidRPr="76413FDE" w:rsidR="5526A5A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s</w:t>
      </w:r>
    </w:p>
    <w:p w:rsidR="5526A5A7" w:rsidP="76413FDE" w:rsidRDefault="5526A5A7" w14:paraId="628E79E0" w14:textId="5A97F71B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76413FDE" w:rsidP="76413FDE" w:rsidRDefault="76413FDE" w14:paraId="441113CC" w14:textId="22E0C7FA">
      <w:pPr>
        <w:ind w:left="-30" w:right="-30"/>
        <w:rPr>
          <w:rFonts w:ascii="Segoe UI" w:hAnsi="Segoe UI" w:eastAsia="Segoe UI" w:cs="Segoe UI"/>
          <w:noProof w:val="0"/>
          <w:sz w:val="18"/>
          <w:szCs w:val="18"/>
          <w:lang w:val="en-GB"/>
        </w:rPr>
      </w:pPr>
    </w:p>
    <w:p w:rsidR="5526A5A7" w:rsidP="76413FDE" w:rsidRDefault="5526A5A7" w14:paraId="376263FF" w14:textId="568669FA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Adobe Stock (2024). </w:t>
      </w: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Eating disorder. Depressed woman measuring her waist with measuring tape. Mental problems. Food addiction. Bulimia or anorexia concept. Vector illustration in flat cartoon style. Stock Vector</w:t>
      </w:r>
      <w:r w:rsidRPr="76413FDE" w:rsidR="5526A5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Adobe Stock. </w:t>
      </w:r>
      <w:hyperlink r:id="R44cb99fe015d4816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https://stock.adobe.com/uk/images/eating-disorder-depressed-woman-measuring-her-waist-with-measuring-tape-mental-problems-food-addiction-bulimia-or-anorexia-concept-vector-illustration-in-flat-cartoon-style/596553750</w:t>
        </w:r>
      </w:hyperlink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6349DC8F" w14:textId="1DC2BD06">
      <w:pPr>
        <w:ind w:left="-30" w:right="-30"/>
      </w:pPr>
      <w:r w:rsidRPr="76413FDE" w:rsidR="5526A5A7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526A5A7" w:rsidP="76413FDE" w:rsidRDefault="5526A5A7" w14:paraId="6A2CC333" w14:textId="6201B08E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ANI. (2019, November 18). </w:t>
      </w: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Atypical anorexia nervosa: New category of eating disorder</w:t>
      </w:r>
      <w:r w:rsidRPr="76413FDE" w:rsidR="5526A5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The Asian Age; The Asian Age. </w:t>
      </w:r>
      <w:hyperlink r:id="R5de2589f46d7431a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https://www.asianage.com/life/health/181119/atypical-anorexia-nervosa-new-category-of-eating-disorder.html</w:t>
        </w:r>
      </w:hyperlink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7CBEE9ED" w14:textId="26C5100E">
      <w:pPr>
        <w:ind w:left="-30" w:right="-30"/>
      </w:pPr>
      <w:r w:rsidRPr="76413FDE" w:rsidR="5526A5A7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526A5A7" w:rsidP="76413FDE" w:rsidRDefault="5526A5A7" w14:paraId="6FDAB7A0" w14:textId="06104C23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Cartoon Pointing Finger Blame: Over 1,591 Royalty-Free Licensable Stock Illustrations &amp; Drawings | Shutterstock</w:t>
      </w: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(2024). Shutterstock. </w:t>
      </w:r>
      <w:hyperlink r:id="Rb1081df901e04672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https://www.shutterstock.com/search/cartoon-pointing-finger-blame?image_type=illustration</w:t>
        </w:r>
      </w:hyperlink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2B19161B" w14:textId="160ED3B3">
      <w:pPr>
        <w:ind w:left="-30" w:right="-30"/>
      </w:pPr>
      <w:r w:rsidRPr="76413FDE" w:rsidR="5526A5A7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526A5A7" w:rsidP="76413FDE" w:rsidRDefault="5526A5A7" w14:paraId="245FD820" w14:textId="0C0C8527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Falconberry</w:t>
      </w:r>
      <w:r w:rsidRPr="76413FDE" w:rsidR="5526A5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K. (2022). </w:t>
      </w: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Eating Disorders Category Archives</w:t>
      </w:r>
      <w:r w:rsidRPr="76413FDE" w:rsidR="5526A5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Toledo Center | Eating Disorders Treatment Center. </w:t>
      </w:r>
      <w:hyperlink r:id="R470d0920b18c47e6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https://toledocenter.com/eating-disorders/</w:t>
        </w:r>
      </w:hyperlink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5491410A" w14:textId="2521ABC2">
      <w:pPr>
        <w:ind w:left="-30" w:right="-30"/>
      </w:pPr>
      <w:r w:rsidRPr="76413FDE" w:rsidR="5526A5A7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526A5A7" w:rsidP="76413FDE" w:rsidRDefault="5526A5A7" w14:paraId="4BC5C69A" w14:textId="71666A17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Inácio, P. (2016, November 16). </w:t>
      </w: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 Duchenne MD, Certain Cognitive Functions Remain Impaired</w:t>
      </w:r>
      <w:r w:rsidRPr="76413FDE" w:rsidR="5526A5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Muscular Dystrophy News. </w:t>
      </w:r>
      <w:hyperlink r:id="R882fadca232444c7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https://musculardystrophynews.com/2016/11/16/certain-cognitive-functions-remain-impaired-in-duchenne-dmd-adults</w:t>
        </w:r>
      </w:hyperlink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6413FDE" w:rsidP="76413FDE" w:rsidRDefault="76413FDE" w14:paraId="3383B3D0" w14:textId="315BE500">
      <w:pPr>
        <w:pStyle w:val="Normal"/>
        <w:ind w:left="-30" w:right="-3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526A5A7" w:rsidP="76413FDE" w:rsidRDefault="5526A5A7" w14:paraId="69624684" w14:textId="2E6D41AF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iStock. (2024). </w:t>
      </w: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Lonely Cartoon Stock Photos, Pictures &amp; Royalty-Free Images - iStock</w:t>
      </w:r>
      <w:r w:rsidRPr="76413FDE" w:rsidR="5526A5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Istockphoto.com. </w:t>
      </w:r>
      <w:hyperlink r:id="Rb5f79750eebd4412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https://www.istockphoto.com/search/2/image-film?phrase=lonely+cartoon</w:t>
        </w:r>
      </w:hyperlink>
    </w:p>
    <w:p w:rsidR="5526A5A7" w:rsidP="76413FDE" w:rsidRDefault="5526A5A7" w14:paraId="425B5CB6" w14:textId="0C8DABD8">
      <w:pPr>
        <w:ind w:left="-30" w:right="-30"/>
      </w:pPr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165D4C9D" w14:textId="5384B210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Page 24 | Woman Stress Images - Free Download on </w:t>
      </w: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Freepik</w:t>
      </w: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(2020). Freepik. </w:t>
      </w:r>
    </w:p>
    <w:p w:rsidR="5526A5A7" w:rsidP="76413FDE" w:rsidRDefault="5526A5A7" w14:paraId="1212581B" w14:textId="77D23645">
      <w:pPr>
        <w:ind w:left="-30" w:right="-30"/>
      </w:pPr>
      <w:hyperlink r:id="R887aa50c62f9428f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GB"/>
          </w:rPr>
          <w:t>https://www.freepik.com/free-photos-vectors/woman-stress/24</w:t>
        </w:r>
      </w:hyperlink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2FF5E71F" w14:textId="7099B98B">
      <w:pPr>
        <w:ind w:left="-30" w:right="-30"/>
      </w:pPr>
      <w:r w:rsidRPr="76413FDE" w:rsidR="5526A5A7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526A5A7" w:rsidP="76413FDE" w:rsidRDefault="5526A5A7" w14:paraId="3177C852" w14:textId="19886E7D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Stressed Student Illustration Images - Free Download on </w:t>
      </w: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Freepik</w:t>
      </w: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(2022). Freepik. </w:t>
      </w:r>
      <w:hyperlink r:id="Rab8147eccd74494d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https://www.freepik.com/free-photos-vectors/stressed-student-illustration</w:t>
        </w:r>
      </w:hyperlink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152769D4" w14:textId="667836DC">
      <w:pPr>
        <w:ind w:left="-30" w:right="-30"/>
      </w:pPr>
      <w:r w:rsidRPr="76413FDE" w:rsidR="5526A5A7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526A5A7" w:rsidP="76413FDE" w:rsidRDefault="5526A5A7" w14:paraId="34ADA4A3" w14:textId="27DB79E6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Two-Parent Advantage</w:t>
      </w: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(2023, September 20). City Journal. </w:t>
      </w:r>
      <w:hyperlink r:id="Rbf74f76b8a7e46c9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https://www.city-journal.org/article/the-two-parent-advantage</w:t>
        </w:r>
      </w:hyperlink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41D809B9" w14:textId="10EB0D8B">
      <w:pPr>
        <w:ind w:left="-30" w:right="-30"/>
      </w:pPr>
      <w:r w:rsidRPr="76413FDE" w:rsidR="5526A5A7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526A5A7" w:rsidP="76413FDE" w:rsidRDefault="5526A5A7" w14:paraId="6B591F19" w14:textId="42E71E3C">
      <w:pPr>
        <w:ind w:left="-30" w:right="-30"/>
      </w:pP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Wallace, L. (2022). </w:t>
      </w: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Best Ways to Balance Academics and Socializing as a College Freshman</w:t>
      </w:r>
      <w:r w:rsidRPr="76413FDE" w:rsidR="5526A5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Collegexpress.com. </w:t>
      </w:r>
      <w:hyperlink r:id="Ra6b5a9de41eb4a6d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https://www.collegexpress.com/articles-and-advice/student-life/articles/living-campus/the-best-ways-to-balance-academics-and-socializing-as-a-college-freshman/</w:t>
        </w:r>
      </w:hyperlink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7BA85062" w14:textId="07747C8B">
      <w:pPr>
        <w:ind w:left="-30" w:right="-30"/>
      </w:pPr>
      <w:r w:rsidRPr="76413FDE" w:rsidR="5526A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526A5A7" w:rsidP="76413FDE" w:rsidRDefault="5526A5A7" w14:paraId="40320606" w14:textId="1545699F">
      <w:pPr>
        <w:ind w:left="-30" w:right="-3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You Can Expect as a New University Lecturer | </w:t>
      </w:r>
      <w:r w:rsidRPr="76413FDE" w:rsidR="5526A5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DiscoverPhDs</w:t>
      </w:r>
      <w:r w:rsidRPr="76413FDE" w:rsidR="5526A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(2020, May 30). DiscoverPhDs. </w:t>
      </w:r>
      <w:hyperlink r:id="Rc1edfae5ecb74ba2">
        <w:r w:rsidRPr="76413FDE" w:rsidR="5526A5A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https://www.discoverphds.com/advice/after/expect-as-new-university-lecturer</w:t>
        </w:r>
      </w:hyperlink>
    </w:p>
    <w:p w:rsidR="76413FDE" w:rsidP="76413FDE" w:rsidRDefault="76413FDE" w14:paraId="7F918887" w14:textId="156360C6">
      <w:pPr>
        <w:pStyle w:val="Normal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76413FDE" w:rsidP="76413FDE" w:rsidRDefault="76413FDE" w14:paraId="18005D87" w14:textId="7005254A">
      <w:pPr>
        <w:pStyle w:val="Normal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76413FDE" w:rsidP="76413FDE" w:rsidRDefault="76413FDE" w14:paraId="511298F6" w14:textId="1477223B">
      <w:pPr>
        <w:pStyle w:val="Normal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tvLeppM" int2:invalidationBookmarkName="" int2:hashCode="VRd/LyDcPFdCnc" int2:id="qBS8890q">
      <int2:state int2:type="AugLoop_Text_Critique" int2:value="Rejected"/>
    </int2:bookmark>
    <int2:bookmark int2:bookmarkName="_Int_yVXjR87A" int2:invalidationBookmarkName="" int2:hashCode="VRd/LyDcPFdCnc" int2:id="Kk1t43u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40d5f8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d6c5e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4e253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aa63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0595b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39ddd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19942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ea1a8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8ca25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6c5c1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a81eec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6DBDD2"/>
    <w:rsid w:val="01242BC5"/>
    <w:rsid w:val="025E3D8A"/>
    <w:rsid w:val="03AE9D60"/>
    <w:rsid w:val="041ACEDF"/>
    <w:rsid w:val="042BD037"/>
    <w:rsid w:val="04747A03"/>
    <w:rsid w:val="06EDE4D0"/>
    <w:rsid w:val="07594C3D"/>
    <w:rsid w:val="099869E6"/>
    <w:rsid w:val="0A39A2E1"/>
    <w:rsid w:val="0A50B219"/>
    <w:rsid w:val="0CBD6823"/>
    <w:rsid w:val="0D2CB308"/>
    <w:rsid w:val="0D7143A3"/>
    <w:rsid w:val="0E2273DC"/>
    <w:rsid w:val="0E48222E"/>
    <w:rsid w:val="0E4C110A"/>
    <w:rsid w:val="0E72B2D0"/>
    <w:rsid w:val="0EFD9CCD"/>
    <w:rsid w:val="0F53C5C8"/>
    <w:rsid w:val="0F896CBE"/>
    <w:rsid w:val="10BE42F6"/>
    <w:rsid w:val="10C95475"/>
    <w:rsid w:val="11A7DDC2"/>
    <w:rsid w:val="11DA1511"/>
    <w:rsid w:val="1244B4C6"/>
    <w:rsid w:val="126524D6"/>
    <w:rsid w:val="12B6F746"/>
    <w:rsid w:val="1300FCFB"/>
    <w:rsid w:val="1341F60E"/>
    <w:rsid w:val="13710874"/>
    <w:rsid w:val="13928F63"/>
    <w:rsid w:val="13DE221D"/>
    <w:rsid w:val="13E08527"/>
    <w:rsid w:val="13E35246"/>
    <w:rsid w:val="1400F537"/>
    <w:rsid w:val="141CDF20"/>
    <w:rsid w:val="14EEE01E"/>
    <w:rsid w:val="15E53F94"/>
    <w:rsid w:val="17BEEDCF"/>
    <w:rsid w:val="1838A62D"/>
    <w:rsid w:val="18447997"/>
    <w:rsid w:val="186D239B"/>
    <w:rsid w:val="18B3F64A"/>
    <w:rsid w:val="18E60FB0"/>
    <w:rsid w:val="193B2D34"/>
    <w:rsid w:val="19DF79D0"/>
    <w:rsid w:val="19E049F8"/>
    <w:rsid w:val="1A58609C"/>
    <w:rsid w:val="1A992E2A"/>
    <w:rsid w:val="1ABAAD47"/>
    <w:rsid w:val="1B572A25"/>
    <w:rsid w:val="1B7C1A59"/>
    <w:rsid w:val="1BFF0F3D"/>
    <w:rsid w:val="1CD79D7D"/>
    <w:rsid w:val="1D8F54F3"/>
    <w:rsid w:val="1DF575FA"/>
    <w:rsid w:val="1E736DDE"/>
    <w:rsid w:val="1E8BF330"/>
    <w:rsid w:val="1EB3BB1B"/>
    <w:rsid w:val="1FDAF38A"/>
    <w:rsid w:val="2121FAEE"/>
    <w:rsid w:val="21CD86B5"/>
    <w:rsid w:val="21EED69F"/>
    <w:rsid w:val="21F8B846"/>
    <w:rsid w:val="23809F95"/>
    <w:rsid w:val="25C1AB14"/>
    <w:rsid w:val="260087DF"/>
    <w:rsid w:val="26813520"/>
    <w:rsid w:val="27295D18"/>
    <w:rsid w:val="2759B4F0"/>
    <w:rsid w:val="278EFB0D"/>
    <w:rsid w:val="27946BB5"/>
    <w:rsid w:val="27EC41B8"/>
    <w:rsid w:val="287A5C1B"/>
    <w:rsid w:val="290A5376"/>
    <w:rsid w:val="2A31323E"/>
    <w:rsid w:val="2AD3F902"/>
    <w:rsid w:val="2B1D133E"/>
    <w:rsid w:val="2B2A2030"/>
    <w:rsid w:val="2B8E583F"/>
    <w:rsid w:val="2BA0C713"/>
    <w:rsid w:val="2BCABED2"/>
    <w:rsid w:val="2C2896F2"/>
    <w:rsid w:val="2CB8E39F"/>
    <w:rsid w:val="2DCD640C"/>
    <w:rsid w:val="2DD3248F"/>
    <w:rsid w:val="2E54B400"/>
    <w:rsid w:val="2E567D0A"/>
    <w:rsid w:val="2F44163D"/>
    <w:rsid w:val="2FF08461"/>
    <w:rsid w:val="301A69FB"/>
    <w:rsid w:val="30344C60"/>
    <w:rsid w:val="30A073C2"/>
    <w:rsid w:val="30D39710"/>
    <w:rsid w:val="30FF7D41"/>
    <w:rsid w:val="316F0AFA"/>
    <w:rsid w:val="32129B27"/>
    <w:rsid w:val="323C4423"/>
    <w:rsid w:val="32628EA2"/>
    <w:rsid w:val="329BCD00"/>
    <w:rsid w:val="32FE4437"/>
    <w:rsid w:val="334ADEB5"/>
    <w:rsid w:val="335264E0"/>
    <w:rsid w:val="33A3F1F8"/>
    <w:rsid w:val="33D81484"/>
    <w:rsid w:val="3447DD8F"/>
    <w:rsid w:val="345BE585"/>
    <w:rsid w:val="348BAF84"/>
    <w:rsid w:val="34FF6976"/>
    <w:rsid w:val="3573E4E5"/>
    <w:rsid w:val="35E6EF23"/>
    <w:rsid w:val="36194C05"/>
    <w:rsid w:val="3646B697"/>
    <w:rsid w:val="36E1E183"/>
    <w:rsid w:val="36F26EC5"/>
    <w:rsid w:val="37705DB2"/>
    <w:rsid w:val="37B6E16E"/>
    <w:rsid w:val="37EE3E8B"/>
    <w:rsid w:val="38BC8EA8"/>
    <w:rsid w:val="38D1D026"/>
    <w:rsid w:val="3918DBF9"/>
    <w:rsid w:val="3979FA3A"/>
    <w:rsid w:val="3A9EF15F"/>
    <w:rsid w:val="3AEF19A8"/>
    <w:rsid w:val="3B05EE03"/>
    <w:rsid w:val="3B8A921D"/>
    <w:rsid w:val="3C8AEA09"/>
    <w:rsid w:val="3CAC9CA4"/>
    <w:rsid w:val="3CB19AFC"/>
    <w:rsid w:val="3E26BA6A"/>
    <w:rsid w:val="3E4D6B5D"/>
    <w:rsid w:val="3E71B306"/>
    <w:rsid w:val="3E96371D"/>
    <w:rsid w:val="3F9995E2"/>
    <w:rsid w:val="3FC28ACB"/>
    <w:rsid w:val="400559D4"/>
    <w:rsid w:val="405E2D57"/>
    <w:rsid w:val="40BE8512"/>
    <w:rsid w:val="4138FAC6"/>
    <w:rsid w:val="41EF2271"/>
    <w:rsid w:val="425A5573"/>
    <w:rsid w:val="428A2014"/>
    <w:rsid w:val="42FA2B8D"/>
    <w:rsid w:val="4300B12D"/>
    <w:rsid w:val="43BE390F"/>
    <w:rsid w:val="43EE428F"/>
    <w:rsid w:val="441E9C04"/>
    <w:rsid w:val="450578A1"/>
    <w:rsid w:val="45A6ECEA"/>
    <w:rsid w:val="4640E2FC"/>
    <w:rsid w:val="4678A96E"/>
    <w:rsid w:val="46E65521"/>
    <w:rsid w:val="476E8BDD"/>
    <w:rsid w:val="47B3D61F"/>
    <w:rsid w:val="48074257"/>
    <w:rsid w:val="4823F106"/>
    <w:rsid w:val="4827E595"/>
    <w:rsid w:val="48CB7603"/>
    <w:rsid w:val="49B04A30"/>
    <w:rsid w:val="49BFA1AB"/>
    <w:rsid w:val="4A5A29F0"/>
    <w:rsid w:val="4A5E441B"/>
    <w:rsid w:val="4A8BB1D7"/>
    <w:rsid w:val="4ABD77F4"/>
    <w:rsid w:val="4B053D72"/>
    <w:rsid w:val="4B0D9C04"/>
    <w:rsid w:val="4CA69ED9"/>
    <w:rsid w:val="4CD17B97"/>
    <w:rsid w:val="4D19389D"/>
    <w:rsid w:val="4D429FBE"/>
    <w:rsid w:val="4D585F3A"/>
    <w:rsid w:val="4D7E9913"/>
    <w:rsid w:val="4DAD6CA8"/>
    <w:rsid w:val="4DF56227"/>
    <w:rsid w:val="4E9CB51D"/>
    <w:rsid w:val="4EC709E0"/>
    <w:rsid w:val="4EF16706"/>
    <w:rsid w:val="4F4F3D56"/>
    <w:rsid w:val="50074D0E"/>
    <w:rsid w:val="517CDD88"/>
    <w:rsid w:val="51EF23F8"/>
    <w:rsid w:val="52A9BD4F"/>
    <w:rsid w:val="53250400"/>
    <w:rsid w:val="5361A805"/>
    <w:rsid w:val="549F4B93"/>
    <w:rsid w:val="54DABE31"/>
    <w:rsid w:val="5526A5A7"/>
    <w:rsid w:val="55D2C534"/>
    <w:rsid w:val="5630BEB3"/>
    <w:rsid w:val="56A1118E"/>
    <w:rsid w:val="58536D36"/>
    <w:rsid w:val="5949F32B"/>
    <w:rsid w:val="595D5A63"/>
    <w:rsid w:val="5A2D0203"/>
    <w:rsid w:val="5B4D0517"/>
    <w:rsid w:val="5B73D609"/>
    <w:rsid w:val="5CB63BE3"/>
    <w:rsid w:val="5D0FA66A"/>
    <w:rsid w:val="5D780C5E"/>
    <w:rsid w:val="5DB0646A"/>
    <w:rsid w:val="5EC2EDF0"/>
    <w:rsid w:val="5F0F7856"/>
    <w:rsid w:val="60ABAF6D"/>
    <w:rsid w:val="60D1CB87"/>
    <w:rsid w:val="61CE781F"/>
    <w:rsid w:val="61E6882D"/>
    <w:rsid w:val="62248BED"/>
    <w:rsid w:val="626D9BE8"/>
    <w:rsid w:val="63005573"/>
    <w:rsid w:val="6336BF39"/>
    <w:rsid w:val="63C6EC9B"/>
    <w:rsid w:val="64623CFD"/>
    <w:rsid w:val="64ACB27F"/>
    <w:rsid w:val="64B85F1E"/>
    <w:rsid w:val="6523527D"/>
    <w:rsid w:val="6555620B"/>
    <w:rsid w:val="65FE9A21"/>
    <w:rsid w:val="66893A65"/>
    <w:rsid w:val="67E75DD7"/>
    <w:rsid w:val="68C813F8"/>
    <w:rsid w:val="68DCDD6C"/>
    <w:rsid w:val="69020F26"/>
    <w:rsid w:val="69832E38"/>
    <w:rsid w:val="69BC6E63"/>
    <w:rsid w:val="69F6C3A0"/>
    <w:rsid w:val="6A3983ED"/>
    <w:rsid w:val="6A3DFACE"/>
    <w:rsid w:val="6B6DBDD2"/>
    <w:rsid w:val="6BC9C742"/>
    <w:rsid w:val="6C5CD7D9"/>
    <w:rsid w:val="6CAFAFAE"/>
    <w:rsid w:val="6D0D47A8"/>
    <w:rsid w:val="6D7F08FE"/>
    <w:rsid w:val="6DCE79B2"/>
    <w:rsid w:val="6E01BF15"/>
    <w:rsid w:val="6E872D3D"/>
    <w:rsid w:val="6F725ED7"/>
    <w:rsid w:val="7046A75B"/>
    <w:rsid w:val="709DE1C1"/>
    <w:rsid w:val="71061A74"/>
    <w:rsid w:val="713CEA7E"/>
    <w:rsid w:val="72D9A2FC"/>
    <w:rsid w:val="7377B15B"/>
    <w:rsid w:val="740B057E"/>
    <w:rsid w:val="75BA6288"/>
    <w:rsid w:val="75EDC65E"/>
    <w:rsid w:val="76413FDE"/>
    <w:rsid w:val="766F783A"/>
    <w:rsid w:val="77AFE13E"/>
    <w:rsid w:val="78321920"/>
    <w:rsid w:val="78611ACD"/>
    <w:rsid w:val="797D3548"/>
    <w:rsid w:val="79AF0587"/>
    <w:rsid w:val="7A6964C4"/>
    <w:rsid w:val="7B188C37"/>
    <w:rsid w:val="7B42E95D"/>
    <w:rsid w:val="7BF7A725"/>
    <w:rsid w:val="7C2F0CEF"/>
    <w:rsid w:val="7C808542"/>
    <w:rsid w:val="7D368FC1"/>
    <w:rsid w:val="7D3B9127"/>
    <w:rsid w:val="7E53B8CE"/>
    <w:rsid w:val="7E98AF84"/>
    <w:rsid w:val="7ECBB952"/>
    <w:rsid w:val="7ED26022"/>
    <w:rsid w:val="7FEC4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B108B"/>
  <w15:chartTrackingRefBased/>
  <w15:docId w15:val="{C17E8BDD-D3A3-45AD-8902-AC62682809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86/s12888-015-0395-z" TargetMode="External" Id="R6fa83f50b5d544fd" /><Relationship Type="http://schemas.openxmlformats.org/officeDocument/2006/relationships/hyperlink" Target="https://www.nimh.nih.gov/health/statistics/eating-disorders" TargetMode="External" Id="R519f073dcc594660" /><Relationship Type="http://schemas.openxmlformats.org/officeDocument/2006/relationships/hyperlink" Target="https://doi.org/10.1097/yco.0000000000000739" TargetMode="External" Id="R222aba00380d4cc8" /><Relationship Type="http://schemas.openxmlformats.org/officeDocument/2006/relationships/hyperlink" Target="https://doi.org/10.1002/eat.22353" TargetMode="External" Id="R3aae5188f4064650" /><Relationship Type="http://schemas.openxmlformats.org/officeDocument/2006/relationships/hyperlink" Target="https://doi.org/10.1186/s40337-022-00654-2" TargetMode="External" Id="Re282a29e77294784" /><Relationship Type="http://schemas.openxmlformats.org/officeDocument/2006/relationships/hyperlink" Target="https://digital.nhs.uk/data-and-information/publications/statistical/mental-health-of-children-and-young-people-in-england/2023-wave-4-follow-up" TargetMode="External" Id="R89e661a4b1c24736" /><Relationship Type="http://schemas.openxmlformats.org/officeDocument/2006/relationships/hyperlink" Target="https://doi.org/10.1111/ijcp.12970" TargetMode="External" Id="R65ca42ab59dc4a06" /><Relationship Type="http://schemas.openxmlformats.org/officeDocument/2006/relationships/hyperlink" Target="https://doi.org/10.1371/journal.pone.0159910" TargetMode="External" Id="R9b041aa1c2cb4032" /><Relationship Type="http://schemas.openxmlformats.org/officeDocument/2006/relationships/hyperlink" Target="https://doi.org/10.1007/s11920-015-0552-6" TargetMode="External" Id="Ra577e523a89540f3" /><Relationship Type="http://schemas.openxmlformats.org/officeDocument/2006/relationships/hyperlink" Target="https://doi.org/10.1002/eat.23211" TargetMode="External" Id="R420c07ff68b842aa" /><Relationship Type="http://schemas.openxmlformats.org/officeDocument/2006/relationships/hyperlink" Target="https://journals.sagepub.com/doi/full/10.1177/0361684318812475" TargetMode="External" Id="R603ae79c14a44f8d" /><Relationship Type="http://schemas.openxmlformats.org/officeDocument/2006/relationships/hyperlink" Target="https://stock.adobe.com/uk/images/eating-disorder-depressed-woman-measuring-her-waist-with-measuring-tape-mental-problems-food-addiction-bulimia-or-anorexia-concept-vector-illustration-in-flat-cartoon-style/596553750" TargetMode="External" Id="R44cb99fe015d4816" /><Relationship Type="http://schemas.openxmlformats.org/officeDocument/2006/relationships/hyperlink" Target="https://www.asianage.com/life/health/181119/atypical-anorexia-nervosa-new-category-of-eating-disorder.html" TargetMode="External" Id="R5de2589f46d7431a" /><Relationship Type="http://schemas.openxmlformats.org/officeDocument/2006/relationships/hyperlink" Target="https://www.shutterstock.com/search/cartoon-pointing-finger-blame?image_type=illustration" TargetMode="External" Id="Rb1081df901e04672" /><Relationship Type="http://schemas.openxmlformats.org/officeDocument/2006/relationships/hyperlink" Target="https://toledocenter.com/eating-disorders/" TargetMode="External" Id="R470d0920b18c47e6" /><Relationship Type="http://schemas.openxmlformats.org/officeDocument/2006/relationships/hyperlink" Target="https://musculardystrophynews.com/2016/11/16/certain-cognitive-functions-remain-impaired-in-duchenne-dmd-adults" TargetMode="External" Id="R882fadca232444c7" /><Relationship Type="http://schemas.openxmlformats.org/officeDocument/2006/relationships/hyperlink" Target="https://www.istockphoto.com/search/2/image-film?phrase=lonely+cartoon" TargetMode="External" Id="Rb5f79750eebd4412" /><Relationship Type="http://schemas.openxmlformats.org/officeDocument/2006/relationships/hyperlink" Target="https://www.freepik.com/free-photos-vectors/woman-stress/24" TargetMode="External" Id="R887aa50c62f9428f" /><Relationship Type="http://schemas.openxmlformats.org/officeDocument/2006/relationships/hyperlink" Target="https://www.freepik.com/free-photos-vectors/stressed-student-illustration" TargetMode="External" Id="Rab8147eccd74494d" /><Relationship Type="http://schemas.openxmlformats.org/officeDocument/2006/relationships/hyperlink" Target="https://www.city-journal.org/article/the-two-parent-advantage" TargetMode="External" Id="Rbf74f76b8a7e46c9" /><Relationship Type="http://schemas.openxmlformats.org/officeDocument/2006/relationships/hyperlink" Target="https://www.collegexpress.com/articles-and-advice/student-life/articles/living-campus/the-best-ways-to-balance-academics-and-socializing-as-a-college-freshman/" TargetMode="External" Id="Ra6b5a9de41eb4a6d" /><Relationship Type="http://schemas.openxmlformats.org/officeDocument/2006/relationships/hyperlink" Target="https://www.discoverphds.com/advice/after/expect-as-new-university-lecturer" TargetMode="External" Id="Rc1edfae5ecb74ba2" /><Relationship Type="http://schemas.microsoft.com/office/2020/10/relationships/intelligence" Target="/word/intelligence2.xml" Id="R1e2a8ac8d2a64734" /><Relationship Type="http://schemas.openxmlformats.org/officeDocument/2006/relationships/numbering" Target="/word/numbering.xml" Id="R311712676b7d4c9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Keira Thomas (2004624)</dc:creator>
  <keywords/>
  <dc:description/>
  <lastModifiedBy>Keira Thomas (2004624)</lastModifiedBy>
  <revision>2</revision>
  <dcterms:created xsi:type="dcterms:W3CDTF">2024-03-06T18:28:48.8400539Z</dcterms:created>
  <dcterms:modified xsi:type="dcterms:W3CDTF">2024-03-11T19:15:20.8229357Z</dcterms:modified>
</coreProperties>
</file>