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6E18B" w14:textId="77777777" w:rsidR="00BD090C" w:rsidRDefault="00E26B35">
      <w:pPr>
        <w:pStyle w:val="Title1"/>
      </w:pPr>
      <w:r>
        <w:rPr>
          <w:rStyle w:val="EmphasizeItalicize"/>
        </w:rPr>
        <w:t>The First 1000 Days- Stephanie Rees 2100655- ECEY4005</w:t>
      </w:r>
    </w:p>
    <w:p w14:paraId="3447627F" w14:textId="77777777" w:rsidR="00BD090C" w:rsidRDefault="00E26B35">
      <w:pPr>
        <w:pStyle w:val="Normal1"/>
      </w:pPr>
      <w:r>
        <w:rPr>
          <w:rStyle w:val="Strong1"/>
        </w:rPr>
        <w:t xml:space="preserve">Introduction </w:t>
      </w:r>
    </w:p>
    <w:p w14:paraId="69D60C2A"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identifies the time from the start of pregnancy to a child's second birthday. This is a period </w:t>
      </w:r>
      <w:r>
        <w:rPr>
          <w:rFonts w:ascii="Verdana" w:eastAsia="Times New Roman" w:hAnsi="Verdana" w:cs="Times New Roman"/>
          <w:color w:val="333333"/>
          <w:sz w:val="19"/>
          <w:szCs w:val="19"/>
        </w:rPr>
        <w:t>which</w:t>
      </w:r>
      <w:r w:rsidRPr="00BF3B15">
        <w:rPr>
          <w:rFonts w:ascii="Verdana" w:eastAsia="Times New Roman" w:hAnsi="Verdana" w:cs="Times New Roman"/>
          <w:color w:val="333333"/>
          <w:sz w:val="19"/>
          <w:szCs w:val="19"/>
        </w:rPr>
        <w:t xml:space="preserve"> evidence shows plays a vital role in whether children grow up happy, healthy and well adjusted (New Parent Support (NPS)</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n.d.).</w:t>
      </w:r>
    </w:p>
    <w:p w14:paraId="539D9D45"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w:t>
      </w:r>
      <w:r>
        <w:rPr>
          <w:rFonts w:ascii="Verdana" w:eastAsia="Times New Roman" w:hAnsi="Verdana" w:cs="Times New Roman"/>
          <w:color w:val="333333"/>
          <w:sz w:val="19"/>
          <w:szCs w:val="19"/>
        </w:rPr>
        <w:t>is an extremely important</w:t>
      </w:r>
      <w:r w:rsidRPr="00BF3B15">
        <w:rPr>
          <w:rFonts w:ascii="Verdana" w:eastAsia="Times New Roman" w:hAnsi="Verdana" w:cs="Times New Roman"/>
          <w:color w:val="333333"/>
          <w:sz w:val="19"/>
          <w:szCs w:val="19"/>
        </w:rPr>
        <w:t xml:space="preserve"> time, </w:t>
      </w:r>
      <w:r>
        <w:rPr>
          <w:rFonts w:ascii="Verdana" w:eastAsia="Times New Roman" w:hAnsi="Verdana" w:cs="Times New Roman"/>
          <w:color w:val="333333"/>
          <w:sz w:val="19"/>
          <w:szCs w:val="19"/>
        </w:rPr>
        <w:t>whether mums</w:t>
      </w:r>
      <w:r w:rsidRPr="00BF3B15">
        <w:rPr>
          <w:rFonts w:ascii="Verdana" w:eastAsia="Times New Roman" w:hAnsi="Verdana" w:cs="Times New Roman"/>
          <w:color w:val="333333"/>
          <w:sz w:val="19"/>
          <w:szCs w:val="19"/>
        </w:rPr>
        <w:t xml:space="preserve"> are poorly,</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 xml:space="preserve">and children nourished and cared for during this time can have a profound impact on a child's ability to grow learn and thrive. </w:t>
      </w:r>
      <w:r>
        <w:rPr>
          <w:rFonts w:ascii="Verdana" w:eastAsia="Times New Roman" w:hAnsi="Verdana" w:cs="Times New Roman"/>
          <w:color w:val="333333"/>
          <w:sz w:val="19"/>
          <w:szCs w:val="19"/>
        </w:rPr>
        <w:t>T</w:t>
      </w:r>
      <w:r w:rsidRPr="00BF3B15">
        <w:rPr>
          <w:rFonts w:ascii="Verdana" w:eastAsia="Times New Roman" w:hAnsi="Verdana" w:cs="Times New Roman"/>
          <w:color w:val="333333"/>
          <w:sz w:val="19"/>
          <w:szCs w:val="19"/>
        </w:rPr>
        <w:t>his is because the first 1000 days is when a child's brain begins to grow and develop and when the foundations for their lifelong health are built</w:t>
      </w:r>
      <w:r>
        <w:rPr>
          <w:rFonts w:ascii="Verdana" w:eastAsia="Times New Roman" w:hAnsi="Verdana" w:cs="Times New Roman"/>
          <w:color w:val="333333"/>
          <w:sz w:val="19"/>
          <w:szCs w:val="19"/>
        </w:rPr>
        <w:t xml:space="preserve"> (NSP, n.d.).</w:t>
      </w:r>
    </w:p>
    <w:p w14:paraId="5967452F" w14:textId="77777777" w:rsidR="00D12C0B" w:rsidRDefault="00D12C0B" w:rsidP="00BF3B15">
      <w:pPr>
        <w:pStyle w:val="Normal1"/>
        <w:rPr>
          <w:rFonts w:ascii="Verdana" w:eastAsia="Times New Roman" w:hAnsi="Verdana" w:cs="Times New Roman"/>
          <w:color w:val="333333"/>
          <w:sz w:val="19"/>
          <w:szCs w:val="19"/>
        </w:rPr>
      </w:pPr>
    </w:p>
    <w:p w14:paraId="22228C5B" w14:textId="77777777" w:rsidR="00BD090C" w:rsidRDefault="00E26B35">
      <w:pPr>
        <w:pStyle w:val="Heading1"/>
      </w:pPr>
      <w:r>
        <w:t xml:space="preserve">Pregnancy </w:t>
      </w:r>
    </w:p>
    <w:p w14:paraId="226F445F" w14:textId="77777777" w:rsidR="00BD090C" w:rsidRDefault="00E26B35">
      <w:pPr>
        <w:jc w:val="center"/>
      </w:pPr>
      <w:r>
        <w:rPr>
          <w:noProof/>
        </w:rPr>
        <w:drawing>
          <wp:inline distT="0" distB="0" distL="0" distR="0" wp14:anchorId="05B1D08A" wp14:editId="1199E95F">
            <wp:extent cx="5943600" cy="3970139"/>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70139"/>
                    </a:xfrm>
                    <a:prstGeom prst="rect">
                      <a:avLst/>
                    </a:prstGeom>
                  </pic:spPr>
                </pic:pic>
              </a:graphicData>
            </a:graphic>
          </wp:inline>
        </w:drawing>
      </w:r>
    </w:p>
    <w:p w14:paraId="6F07A0D3" w14:textId="77777777" w:rsidR="00A36F3B" w:rsidRDefault="00A36F3B" w:rsidP="00BF3B15">
      <w:pPr>
        <w:pStyle w:val="Normal1"/>
        <w:rPr>
          <w:rFonts w:ascii="Verdana" w:eastAsia="Times New Roman" w:hAnsi="Verdana" w:cs="Times New Roman"/>
          <w:color w:val="333333"/>
          <w:sz w:val="19"/>
          <w:szCs w:val="19"/>
        </w:rPr>
      </w:pPr>
    </w:p>
    <w:p w14:paraId="46053F8D" w14:textId="09BA11CE" w:rsidR="00A36F3B" w:rsidRDefault="00A36F3B" w:rsidP="00BF3B15">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w:t>
      </w:r>
      <w:r w:rsidR="009620B3">
        <w:rPr>
          <w:rFonts w:ascii="Verdana" w:eastAsia="Times New Roman" w:hAnsi="Verdana" w:cs="Times New Roman"/>
          <w:color w:val="333333"/>
          <w:sz w:val="19"/>
          <w:szCs w:val="19"/>
        </w:rPr>
        <w:t xml:space="preserve">1000days.org 2022) </w:t>
      </w:r>
    </w:p>
    <w:p w14:paraId="0AAB2C57" w14:textId="12B1B1F8" w:rsidR="00BF3B15" w:rsidRPr="00BF3B15" w:rsidRDefault="00BF3B15" w:rsidP="00BF3B15">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lastRenderedPageBreak/>
        <w:t>Good nutrition during the first 1,000 days provides the building blocks for healthy brain development.</w:t>
      </w:r>
    </w:p>
    <w:p w14:paraId="04EAFF74" w14:textId="2516BFA9" w:rsidR="00D12C0B"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During the 1,000 days the brain can grow very quickly than any other time om a person's life. nutrition provides the fuel that drives much of the brain growth and development. Beginning early in pregnancy and throughout their childhood, nutrition provides the building blocks for a</w:t>
      </w:r>
    </w:p>
    <w:p w14:paraId="4656A86F"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child's cognitive ability, motor skills and socio- emotional development, which in turn impacts </w:t>
      </w:r>
      <w:r>
        <w:rPr>
          <w:rFonts w:ascii="Verdana" w:eastAsia="Times New Roman" w:hAnsi="Verdana" w:cs="Times New Roman"/>
          <w:color w:val="333333"/>
          <w:sz w:val="19"/>
          <w:szCs w:val="19"/>
        </w:rPr>
        <w:t>their</w:t>
      </w:r>
      <w:r w:rsidRPr="00BF3B15">
        <w:rPr>
          <w:rFonts w:ascii="Verdana" w:eastAsia="Times New Roman" w:hAnsi="Verdana" w:cs="Times New Roman"/>
          <w:color w:val="333333"/>
          <w:sz w:val="19"/>
          <w:szCs w:val="19"/>
        </w:rPr>
        <w:t xml:space="preserve"> future success in school or opportunities later in life. </w:t>
      </w:r>
    </w:p>
    <w:p w14:paraId="05887302" w14:textId="77777777" w:rsidR="00D12C0B" w:rsidRPr="00BF3B15"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Parliament UK (2014) states</w:t>
      </w:r>
      <w:r w:rsidRPr="00BF3B15">
        <w:rPr>
          <w:rFonts w:ascii="Verdana" w:eastAsia="Times New Roman" w:hAnsi="Verdana" w:cs="Times New Roman"/>
          <w:color w:val="333333"/>
          <w:sz w:val="19"/>
          <w:szCs w:val="19"/>
        </w:rPr>
        <w:t xml:space="preserve"> </w:t>
      </w:r>
      <w:commentRangeStart w:id="0"/>
      <w:commentRangeStart w:id="1"/>
      <w:r w:rsidRPr="00BF3B15">
        <w:rPr>
          <w:rFonts w:ascii="Verdana" w:eastAsia="Times New Roman" w:hAnsi="Verdana" w:cs="Times New Roman"/>
          <w:color w:val="333333"/>
          <w:sz w:val="19"/>
          <w:szCs w:val="19"/>
        </w:rPr>
        <w:t xml:space="preserve">When a baby’s development falls behind the norm during the first year of life, for instance, it is much more likely that they will fall even further behind in subsequent years than catch up with those who have had a better start. </w:t>
      </w:r>
      <w:commentRangeEnd w:id="0"/>
      <w:r>
        <w:rPr>
          <w:rStyle w:val="CommentReference"/>
          <w:rFonts w:asciiTheme="minorHAnsi"/>
        </w:rPr>
        <w:commentReference w:id="0"/>
      </w:r>
      <w:commentRangeEnd w:id="1"/>
      <w:r w:rsidR="009620B3">
        <w:rPr>
          <w:rStyle w:val="CommentReference"/>
          <w:rFonts w:asciiTheme="minorHAnsi"/>
        </w:rPr>
        <w:commentReference w:id="1"/>
      </w:r>
    </w:p>
    <w:p w14:paraId="5EB0CE8B" w14:textId="7585568A" w:rsidR="00D12C0B"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With support, it is possible to rebuild the brain properly and put the children back on a course of a healthy development, but doing it is very challenging. Sir Michaels Marmot’s review of health inequalities </w:t>
      </w:r>
      <w:r>
        <w:rPr>
          <w:rFonts w:ascii="Verdana" w:eastAsia="Times New Roman" w:hAnsi="Verdana" w:cs="Times New Roman"/>
          <w:color w:val="333333"/>
          <w:sz w:val="19"/>
          <w:szCs w:val="19"/>
        </w:rPr>
        <w:t>(</w:t>
      </w:r>
      <w:r w:rsidRPr="009620B3">
        <w:rPr>
          <w:rFonts w:ascii="Verdana" w:eastAsia="Times New Roman" w:hAnsi="Verdana" w:cs="Times New Roman"/>
          <w:sz w:val="19"/>
          <w:szCs w:val="19"/>
        </w:rPr>
        <w:t xml:space="preserve">2010, </w:t>
      </w:r>
      <w:r w:rsidR="009620B3" w:rsidRPr="009620B3">
        <w:rPr>
          <w:rFonts w:ascii="Verdana" w:eastAsia="Times New Roman" w:hAnsi="Verdana" w:cs="Times New Roman"/>
          <w:sz w:val="19"/>
          <w:szCs w:val="19"/>
        </w:rPr>
        <w:t>p325)</w:t>
      </w:r>
      <w:r w:rsidRPr="009620B3">
        <w:rPr>
          <w:rFonts w:ascii="Verdana" w:eastAsia="Times New Roman" w:hAnsi="Verdana" w:cs="Times New Roman"/>
          <w:sz w:val="19"/>
          <w:szCs w:val="19"/>
        </w:rPr>
        <w:t xml:space="preserve"> </w:t>
      </w:r>
      <w:r w:rsidRPr="00BF3B15">
        <w:rPr>
          <w:rFonts w:ascii="Verdana" w:eastAsia="Times New Roman" w:hAnsi="Verdana" w:cs="Times New Roman"/>
          <w:color w:val="333333"/>
          <w:sz w:val="19"/>
          <w:szCs w:val="19"/>
        </w:rPr>
        <w:t xml:space="preserve">stressed </w:t>
      </w:r>
      <w:commentRangeStart w:id="2"/>
      <w:r w:rsidRPr="00BF3B15">
        <w:rPr>
          <w:rFonts w:ascii="Verdana" w:eastAsia="Times New Roman" w:hAnsi="Verdana" w:cs="Times New Roman"/>
          <w:color w:val="333333"/>
          <w:sz w:val="19"/>
          <w:szCs w:val="19"/>
        </w:rPr>
        <w:t>that ‘what happens in these early years, starting in the womb, has lifelong effects’</w:t>
      </w:r>
      <w:commentRangeEnd w:id="2"/>
      <w:r>
        <w:rPr>
          <w:rStyle w:val="CommentReference"/>
          <w:rFonts w:asciiTheme="minorHAnsi"/>
        </w:rPr>
        <w:commentReference w:id="2"/>
      </w:r>
    </w:p>
    <w:p w14:paraId="3FF09AE4" w14:textId="77777777" w:rsidR="00D12C0B" w:rsidRDefault="00D12C0B" w:rsidP="00D12C0B">
      <w:pPr>
        <w:pStyle w:val="Normal1"/>
        <w:rPr>
          <w:rFonts w:ascii="Verdana" w:eastAsia="Times New Roman" w:hAnsi="Verdana" w:cs="Times New Roman"/>
          <w:color w:val="333333"/>
          <w:sz w:val="19"/>
          <w:szCs w:val="19"/>
        </w:rPr>
      </w:pPr>
    </w:p>
    <w:p w14:paraId="69BE9757" w14:textId="14468187" w:rsidR="00F74B3A" w:rsidRDefault="00F74B3A" w:rsidP="00F74B3A">
      <w:pPr>
        <w:pStyle w:val="Normal1"/>
        <w:rPr>
          <w:rFonts w:ascii="Verdana" w:eastAsia="Times New Roman" w:hAnsi="Verdana" w:cs="Times New Roman"/>
          <w:color w:val="333333"/>
          <w:sz w:val="19"/>
          <w:szCs w:val="19"/>
        </w:rPr>
      </w:pPr>
    </w:p>
    <w:p w14:paraId="488FE8FA" w14:textId="4DD81775" w:rsidR="00BF3B15" w:rsidRPr="0065215A" w:rsidRDefault="00BF3B15" w:rsidP="00F74B3A">
      <w:pPr>
        <w:pStyle w:val="Normal1"/>
        <w:rPr>
          <w:rFonts w:ascii="Verdana" w:eastAsia="Times New Roman" w:hAnsi="Verdana" w:cs="Times New Roman"/>
          <w:b/>
          <w:bCs/>
          <w:color w:val="333333"/>
          <w:sz w:val="19"/>
          <w:szCs w:val="19"/>
        </w:rPr>
      </w:pPr>
      <w:r w:rsidRPr="0065215A">
        <w:rPr>
          <w:rFonts w:ascii="Verdana" w:eastAsia="Times New Roman" w:hAnsi="Verdana" w:cs="Times New Roman"/>
          <w:b/>
          <w:bCs/>
          <w:color w:val="333333"/>
          <w:sz w:val="19"/>
          <w:szCs w:val="19"/>
        </w:rPr>
        <w:t xml:space="preserve">Holistic Play </w:t>
      </w:r>
    </w:p>
    <w:p w14:paraId="45BDDB08"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The holistic Development in EYFS is an approach to learning that emphasises the importance of the physical, emotional psychological well-being of children especially in early childhood (Twinkl, 2022). This can help children to connect with the world around them and learn in a way that differs from the conventional form of schooling that many people choose to adopt.</w:t>
      </w:r>
    </w:p>
    <w:p w14:paraId="1F888EB6"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What is Holistic Development in the Early Years?</w:t>
      </w:r>
    </w:p>
    <w:p w14:paraId="54D7968F"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Holistic development in the Early Years can recognise the connectedness of mind, body and spirit. When the Early Years practitioners take a holistic approach to child development, they pay attention to the children’s physical, personal, social and emotional and spiritual wellbeing, as well as cognitive aspects of their learning </w:t>
      </w:r>
      <w:bookmarkStart w:id="3" w:name="_Hlk93773759"/>
      <w:r>
        <w:rPr>
          <w:rFonts w:ascii="Verdana" w:eastAsia="Times New Roman" w:hAnsi="Verdana" w:cs="Times New Roman"/>
          <w:color w:val="333333"/>
          <w:sz w:val="19"/>
          <w:szCs w:val="19"/>
        </w:rPr>
        <w:t>(Twinkl, 2022).</w:t>
      </w:r>
      <w:bookmarkEnd w:id="3"/>
    </w:p>
    <w:p w14:paraId="2AD84438" w14:textId="6AA65062" w:rsidR="00D12C0B" w:rsidRPr="00D12C0B" w:rsidRDefault="00D12C0B" w:rsidP="00D12C0B">
      <w:pPr>
        <w:shd w:val="clear" w:color="auto" w:fill="FFFFFF"/>
        <w:spacing w:after="300" w:line="240" w:lineRule="auto"/>
        <w:rPr>
          <w:rFonts w:ascii="Verdana" w:eastAsia="Times New Roman" w:hAnsi="Verdana" w:cs="Arial"/>
          <w:color w:val="333333"/>
          <w:sz w:val="19"/>
          <w:szCs w:val="19"/>
        </w:rPr>
      </w:pPr>
      <w:r w:rsidRPr="0065215A">
        <w:rPr>
          <w:rFonts w:ascii="Verdana" w:eastAsia="Times New Roman" w:hAnsi="Verdana" w:cs="Arial"/>
          <w:color w:val="333333"/>
          <w:sz w:val="19"/>
          <w:szCs w:val="19"/>
        </w:rPr>
        <w:t xml:space="preserve">Holistic development approach in the early years is important when planning and assessing the needs of the child. This allows </w:t>
      </w:r>
      <w:r w:rsidR="00780E8F">
        <w:rPr>
          <w:rFonts w:ascii="Verdana" w:eastAsia="Times New Roman" w:hAnsi="Verdana" w:cs="Arial"/>
          <w:color w:val="333333"/>
          <w:sz w:val="19"/>
          <w:szCs w:val="19"/>
        </w:rPr>
        <w:t xml:space="preserve">practitioners </w:t>
      </w:r>
      <w:r w:rsidRPr="0065215A">
        <w:rPr>
          <w:rFonts w:ascii="Verdana" w:eastAsia="Times New Roman" w:hAnsi="Verdana" w:cs="Arial"/>
          <w:color w:val="333333"/>
          <w:sz w:val="19"/>
          <w:szCs w:val="19"/>
        </w:rPr>
        <w:t>to assess the child as an individual and understand what they have achieved, a</w:t>
      </w:r>
      <w:r w:rsidR="00780E8F">
        <w:rPr>
          <w:rFonts w:ascii="Verdana" w:eastAsia="Times New Roman" w:hAnsi="Verdana" w:cs="Arial"/>
          <w:color w:val="333333"/>
          <w:sz w:val="19"/>
          <w:szCs w:val="19"/>
        </w:rPr>
        <w:t>s well as w</w:t>
      </w:r>
      <w:r w:rsidRPr="0065215A">
        <w:rPr>
          <w:rFonts w:ascii="Verdana" w:eastAsia="Times New Roman" w:hAnsi="Verdana" w:cs="Arial"/>
          <w:color w:val="333333"/>
          <w:sz w:val="19"/>
          <w:szCs w:val="19"/>
        </w:rPr>
        <w:t>hat they have not achieved by lookin</w:t>
      </w:r>
      <w:r>
        <w:rPr>
          <w:rFonts w:ascii="Verdana" w:eastAsia="Times New Roman" w:hAnsi="Verdana" w:cs="Arial"/>
          <w:color w:val="333333"/>
          <w:sz w:val="19"/>
          <w:szCs w:val="19"/>
        </w:rPr>
        <w:t>g</w:t>
      </w:r>
      <w:r w:rsidR="00780E8F">
        <w:rPr>
          <w:rFonts w:ascii="Verdana" w:eastAsia="Times New Roman" w:hAnsi="Verdana" w:cs="Arial"/>
          <w:color w:val="333333"/>
          <w:sz w:val="19"/>
          <w:szCs w:val="19"/>
        </w:rPr>
        <w:t xml:space="preserve"> at how t</w:t>
      </w:r>
      <w:r w:rsidRPr="0065215A">
        <w:rPr>
          <w:rFonts w:ascii="Verdana" w:eastAsia="Times New Roman" w:hAnsi="Verdana" w:cs="Arial"/>
          <w:color w:val="333333"/>
          <w:sz w:val="19"/>
          <w:szCs w:val="19"/>
        </w:rPr>
        <w:t xml:space="preserve">heir developmental areas link up and how progress in one area can affect progress in another. </w:t>
      </w:r>
    </w:p>
    <w:p w14:paraId="08E815FA" w14:textId="31FF5122"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There are five aspects to early holistic development. </w:t>
      </w:r>
    </w:p>
    <w:p w14:paraId="4A9FDE07"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Physical </w:t>
      </w:r>
    </w:p>
    <w:p w14:paraId="721593F2"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Emotional </w:t>
      </w:r>
    </w:p>
    <w:p w14:paraId="40D9B036"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Social </w:t>
      </w:r>
    </w:p>
    <w:p w14:paraId="7A49E6D9"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Mental </w:t>
      </w:r>
    </w:p>
    <w:p w14:paraId="6E62DAB4" w14:textId="4197A486" w:rsidR="00D12C0B" w:rsidRDefault="008940BD" w:rsidP="00D12C0B">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Intellectual </w:t>
      </w:r>
      <w:r w:rsidR="00D12C0B">
        <w:rPr>
          <w:rFonts w:ascii="Verdana" w:eastAsia="Times New Roman" w:hAnsi="Verdana" w:cs="Times New Roman"/>
          <w:color w:val="333333"/>
          <w:sz w:val="19"/>
          <w:szCs w:val="19"/>
        </w:rPr>
        <w:t xml:space="preserve">                                                                                               (Twinkl, 2022).                            </w:t>
      </w:r>
    </w:p>
    <w:p w14:paraId="616D2C0A" w14:textId="77777777" w:rsidR="00D12C0B" w:rsidRPr="00BC0A1F" w:rsidRDefault="00D12C0B" w:rsidP="00D12C0B">
      <w:pPr>
        <w:pStyle w:val="Normal1"/>
        <w:ind w:left="720"/>
        <w:rPr>
          <w:rFonts w:ascii="Verdana" w:eastAsia="Times New Roman" w:hAnsi="Verdana" w:cs="Times New Roman"/>
          <w:color w:val="333333"/>
          <w:sz w:val="19"/>
          <w:szCs w:val="19"/>
        </w:rPr>
      </w:pPr>
    </w:p>
    <w:p w14:paraId="343F7731"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How can we support a child’s holistic development in the early years?</w:t>
      </w:r>
    </w:p>
    <w:p w14:paraId="01CC5A70" w14:textId="4CD1A3C5"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lastRenderedPageBreak/>
        <w:t xml:space="preserve">Holistic Development in the early years allows </w:t>
      </w:r>
      <w:r w:rsidR="00780E8F">
        <w:rPr>
          <w:rFonts w:ascii="Verdana" w:eastAsia="Times New Roman" w:hAnsi="Verdana" w:cs="Times New Roman"/>
          <w:color w:val="333333"/>
          <w:sz w:val="19"/>
          <w:szCs w:val="19"/>
        </w:rPr>
        <w:t>practitioner’s to develop a</w:t>
      </w:r>
      <w:r>
        <w:rPr>
          <w:rFonts w:ascii="Verdana" w:eastAsia="Times New Roman" w:hAnsi="Verdana" w:cs="Times New Roman"/>
          <w:color w:val="333333"/>
          <w:sz w:val="19"/>
          <w:szCs w:val="19"/>
        </w:rPr>
        <w:t xml:space="preserve">n activity that a child enjoys and turn it into a learning opportunity. You should always create a comfortable and safe environment for children to connect and be themselves and make individual small groups and space for some creative play. </w:t>
      </w:r>
    </w:p>
    <w:p w14:paraId="17B620AE"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Why not use colourful classroom area signs for early years to brighten up your classroom and add a splash of colour to your setting? Create some interest and corners that individual children and small groups like to play in. </w:t>
      </w:r>
    </w:p>
    <w:p w14:paraId="667674CA" w14:textId="77777777" w:rsidR="00D12C0B" w:rsidRDefault="00D12C0B" w:rsidP="008940BD">
      <w:pPr>
        <w:pStyle w:val="Normal1"/>
        <w:rPr>
          <w:rFonts w:ascii="Verdana" w:eastAsia="Times New Roman" w:hAnsi="Verdana" w:cs="Times New Roman"/>
          <w:color w:val="333333"/>
          <w:sz w:val="19"/>
          <w:szCs w:val="19"/>
        </w:rPr>
      </w:pPr>
    </w:p>
    <w:p w14:paraId="0810EBD6" w14:textId="5B83B2FD" w:rsidR="00102C4A" w:rsidRDefault="00102C4A" w:rsidP="008940BD">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Here is an example of areas you can have for the early years </w:t>
      </w:r>
    </w:p>
    <w:p w14:paraId="45A23006" w14:textId="04490FD2" w:rsidR="00102C4A" w:rsidRDefault="00102C4A" w:rsidP="00F74B3A">
      <w:pPr>
        <w:pStyle w:val="Normal1"/>
        <w:rPr>
          <w:rFonts w:ascii="Verdana" w:eastAsia="Times New Roman" w:hAnsi="Verdana" w:cs="Times New Roman"/>
          <w:color w:val="333333"/>
          <w:sz w:val="19"/>
          <w:szCs w:val="19"/>
        </w:rPr>
      </w:pPr>
      <w:r>
        <w:rPr>
          <w:noProof/>
        </w:rPr>
        <w:drawing>
          <wp:inline distT="0" distB="0" distL="0" distR="0" wp14:anchorId="5DB8D290" wp14:editId="78359590">
            <wp:extent cx="5943600" cy="2971800"/>
            <wp:effectExtent l="0" t="0" r="0" b="0"/>
            <wp:docPr id="2" name="Picture 2" descr="EYFS Classroom Area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Classroom Area Sig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01F08DAF" w14:textId="2D622BA5" w:rsidR="00DE5772" w:rsidRDefault="00DE5772"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t>
      </w:r>
      <w:r w:rsidR="00AF730A">
        <w:rPr>
          <w:rFonts w:ascii="Verdana" w:eastAsia="Times New Roman" w:hAnsi="Verdana" w:cs="Times New Roman"/>
          <w:color w:val="333333"/>
          <w:sz w:val="19"/>
          <w:szCs w:val="19"/>
        </w:rPr>
        <w:t xml:space="preserve">Twinkl classroom </w:t>
      </w:r>
      <w:r w:rsidR="000B0990">
        <w:rPr>
          <w:rFonts w:ascii="Verdana" w:eastAsia="Times New Roman" w:hAnsi="Verdana" w:cs="Times New Roman"/>
          <w:color w:val="333333"/>
          <w:sz w:val="19"/>
          <w:szCs w:val="19"/>
        </w:rPr>
        <w:t>areas</w:t>
      </w:r>
      <w:r w:rsidR="00AF730A">
        <w:rPr>
          <w:rFonts w:ascii="Verdana" w:eastAsia="Times New Roman" w:hAnsi="Verdana" w:cs="Times New Roman"/>
          <w:color w:val="333333"/>
          <w:sz w:val="19"/>
          <w:szCs w:val="19"/>
        </w:rPr>
        <w:t xml:space="preserve"> </w:t>
      </w:r>
      <w:r w:rsidR="008940BD">
        <w:rPr>
          <w:rFonts w:ascii="Verdana" w:eastAsia="Times New Roman" w:hAnsi="Verdana" w:cs="Times New Roman"/>
          <w:color w:val="333333"/>
          <w:sz w:val="19"/>
          <w:szCs w:val="19"/>
        </w:rPr>
        <w:t>2022</w:t>
      </w:r>
      <w:r w:rsidR="000B0990">
        <w:rPr>
          <w:rFonts w:ascii="Verdana" w:eastAsia="Times New Roman" w:hAnsi="Verdana" w:cs="Times New Roman"/>
          <w:color w:val="333333"/>
          <w:sz w:val="19"/>
          <w:szCs w:val="19"/>
        </w:rPr>
        <w:t xml:space="preserve">) </w:t>
      </w:r>
    </w:p>
    <w:p w14:paraId="6700B648" w14:textId="3DCA3A62"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This is an example of early overall development. Babies and toddlers can learn and develop as a whole. That is, many areas develop at the same time and can usually occur during one activity</w:t>
      </w:r>
      <w:r w:rsidR="00521C05">
        <w:rPr>
          <w:rFonts w:ascii="Verdana" w:hAnsi="Verdana"/>
          <w:color w:val="333333"/>
          <w:sz w:val="19"/>
          <w:szCs w:val="19"/>
        </w:rPr>
        <w:t xml:space="preserve"> </w:t>
      </w:r>
      <w:bookmarkStart w:id="4" w:name="_Hlk93821965"/>
      <w:r w:rsidR="00521C05">
        <w:rPr>
          <w:rFonts w:ascii="Verdana" w:hAnsi="Verdana"/>
          <w:color w:val="333333"/>
          <w:sz w:val="19"/>
          <w:szCs w:val="19"/>
        </w:rPr>
        <w:t>(Williams, 2020).</w:t>
      </w:r>
      <w:r w:rsidR="005B510F">
        <w:rPr>
          <w:rFonts w:ascii="Verdana" w:hAnsi="Verdana"/>
          <w:color w:val="333333"/>
          <w:sz w:val="19"/>
          <w:szCs w:val="19"/>
        </w:rPr>
        <w:t xml:space="preserve"> </w:t>
      </w:r>
      <w:bookmarkEnd w:id="4"/>
      <w:r w:rsidRPr="00041EA6">
        <w:rPr>
          <w:rFonts w:ascii="Verdana" w:hAnsi="Verdana"/>
          <w:color w:val="333333"/>
          <w:sz w:val="19"/>
          <w:szCs w:val="19"/>
        </w:rPr>
        <w:t xml:space="preserve">For example, a child may use a spoon. This means meeting </w:t>
      </w:r>
      <w:r w:rsidR="009620B3">
        <w:rPr>
          <w:rFonts w:ascii="Verdana" w:hAnsi="Verdana"/>
          <w:color w:val="333333"/>
          <w:sz w:val="19"/>
          <w:szCs w:val="19"/>
        </w:rPr>
        <w:t xml:space="preserve">their </w:t>
      </w:r>
      <w:r w:rsidRPr="00041EA6">
        <w:rPr>
          <w:rFonts w:ascii="Verdana" w:hAnsi="Verdana"/>
          <w:color w:val="333333"/>
          <w:sz w:val="19"/>
          <w:szCs w:val="19"/>
        </w:rPr>
        <w:t xml:space="preserve">physical needs </w:t>
      </w:r>
      <w:r w:rsidR="009620B3">
        <w:rPr>
          <w:rFonts w:ascii="Verdana" w:hAnsi="Verdana"/>
          <w:color w:val="333333"/>
          <w:sz w:val="19"/>
          <w:szCs w:val="19"/>
        </w:rPr>
        <w:t xml:space="preserve">which </w:t>
      </w:r>
      <w:r w:rsidRPr="00041EA6">
        <w:rPr>
          <w:rFonts w:ascii="Verdana" w:hAnsi="Verdana"/>
          <w:color w:val="333333"/>
          <w:sz w:val="19"/>
          <w:szCs w:val="19"/>
        </w:rPr>
        <w:t>increases independence and self-esteem to meet emotional needs.</w:t>
      </w:r>
      <w:r w:rsidR="00A36F3B">
        <w:rPr>
          <w:rFonts w:ascii="Verdana" w:hAnsi="Verdana"/>
          <w:color w:val="333333"/>
          <w:sz w:val="19"/>
          <w:szCs w:val="19"/>
        </w:rPr>
        <w:t xml:space="preserve"> </w:t>
      </w:r>
      <w:r w:rsidRPr="00041EA6">
        <w:rPr>
          <w:rFonts w:ascii="Verdana" w:hAnsi="Verdana"/>
          <w:color w:val="333333"/>
          <w:sz w:val="19"/>
          <w:szCs w:val="19"/>
        </w:rPr>
        <w:t xml:space="preserve">The overall developmental approach allows early childhood professionals to plan future activities with their children </w:t>
      </w:r>
      <w:r w:rsidR="009620B3">
        <w:rPr>
          <w:rFonts w:ascii="Verdana" w:hAnsi="Verdana"/>
          <w:color w:val="333333"/>
          <w:sz w:val="19"/>
          <w:szCs w:val="19"/>
        </w:rPr>
        <w:t xml:space="preserve">which will </w:t>
      </w:r>
      <w:r w:rsidRPr="00041EA6">
        <w:rPr>
          <w:rFonts w:ascii="Verdana" w:hAnsi="Verdana"/>
          <w:color w:val="333333"/>
          <w:sz w:val="19"/>
          <w:szCs w:val="19"/>
        </w:rPr>
        <w:t>benefit</w:t>
      </w:r>
      <w:r w:rsidR="009620B3">
        <w:rPr>
          <w:rFonts w:ascii="Verdana" w:hAnsi="Verdana"/>
          <w:color w:val="333333"/>
          <w:sz w:val="19"/>
          <w:szCs w:val="19"/>
        </w:rPr>
        <w:t xml:space="preserve"> their </w:t>
      </w:r>
      <w:r w:rsidRPr="00041EA6">
        <w:rPr>
          <w:rFonts w:ascii="Verdana" w:hAnsi="Verdana"/>
          <w:color w:val="333333"/>
          <w:sz w:val="19"/>
          <w:szCs w:val="19"/>
        </w:rPr>
        <w:t xml:space="preserve"> overall learning</w:t>
      </w:r>
      <w:r w:rsidR="005B510F">
        <w:rPr>
          <w:rFonts w:ascii="Verdana" w:hAnsi="Verdana"/>
          <w:color w:val="333333"/>
          <w:sz w:val="19"/>
          <w:szCs w:val="19"/>
        </w:rPr>
        <w:t>,</w:t>
      </w:r>
      <w:r w:rsidRPr="00041EA6">
        <w:rPr>
          <w:rFonts w:ascii="Verdana" w:hAnsi="Verdana"/>
          <w:color w:val="333333"/>
          <w:sz w:val="19"/>
          <w:szCs w:val="19"/>
        </w:rPr>
        <w:t>development and well-being</w:t>
      </w:r>
      <w:r w:rsidR="00A36F3B">
        <w:rPr>
          <w:rFonts w:ascii="Verdana" w:hAnsi="Verdana"/>
          <w:color w:val="333333"/>
          <w:sz w:val="19"/>
          <w:szCs w:val="19"/>
        </w:rPr>
        <w:t xml:space="preserve"> (Williams, 2020).</w:t>
      </w:r>
    </w:p>
    <w:p w14:paraId="215DD2B5" w14:textId="77777777"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What are the benefits of early holistic development? </w:t>
      </w:r>
    </w:p>
    <w:p w14:paraId="08425EB6" w14:textId="6ED5694D"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The greatest benefit of the overall developmental approach lies not only in the child's intellectual development, but also in the location and importance of the child's psychological, social and emotional growth. This will improve communication and social skills and give birth to a confident child</w:t>
      </w:r>
      <w:r w:rsidR="00A36F3B">
        <w:rPr>
          <w:rFonts w:ascii="Verdana" w:hAnsi="Verdana"/>
          <w:color w:val="333333"/>
          <w:sz w:val="19"/>
          <w:szCs w:val="19"/>
        </w:rPr>
        <w:t xml:space="preserve">(Williams, 2020).  </w:t>
      </w:r>
    </w:p>
    <w:p w14:paraId="5D3BAFFD" w14:textId="32C20DC8" w:rsidR="00AF730A" w:rsidRDefault="00041EA6" w:rsidP="00041EA6">
      <w:pPr>
        <w:pStyle w:val="NormalWeb"/>
        <w:shd w:val="clear" w:color="auto" w:fill="FFFFFF"/>
        <w:spacing w:before="0" w:beforeAutospacing="0" w:after="300" w:afterAutospacing="0"/>
        <w:rPr>
          <w:rFonts w:ascii="Arial" w:hAnsi="Arial" w:cs="Arial"/>
          <w:color w:val="333333"/>
        </w:rPr>
      </w:pPr>
      <w:r w:rsidRPr="00041EA6">
        <w:rPr>
          <w:rFonts w:ascii="Verdana" w:hAnsi="Verdana"/>
          <w:color w:val="333333"/>
          <w:sz w:val="19"/>
          <w:szCs w:val="19"/>
        </w:rPr>
        <w:t xml:space="preserve"> </w:t>
      </w:r>
      <w:r w:rsidR="009620B3">
        <w:rPr>
          <w:rFonts w:ascii="Verdana" w:hAnsi="Verdana"/>
          <w:color w:val="333333"/>
          <w:sz w:val="19"/>
          <w:szCs w:val="19"/>
        </w:rPr>
        <w:t>Practitioners m</w:t>
      </w:r>
      <w:r w:rsidRPr="00041EA6">
        <w:rPr>
          <w:rFonts w:ascii="Verdana" w:hAnsi="Verdana"/>
          <w:color w:val="333333"/>
          <w:sz w:val="19"/>
          <w:szCs w:val="19"/>
        </w:rPr>
        <w:t>ay find it very enjoyable to learn and challenge a particular topic</w:t>
      </w:r>
      <w:r w:rsidR="009620B3">
        <w:rPr>
          <w:rFonts w:ascii="Verdana" w:hAnsi="Verdana"/>
          <w:color w:val="333333"/>
          <w:sz w:val="19"/>
          <w:szCs w:val="19"/>
        </w:rPr>
        <w:t xml:space="preserve"> practitioners</w:t>
      </w:r>
      <w:r w:rsidRPr="00041EA6">
        <w:rPr>
          <w:rFonts w:ascii="Verdana" w:hAnsi="Verdana"/>
          <w:color w:val="333333"/>
          <w:sz w:val="19"/>
          <w:szCs w:val="19"/>
        </w:rPr>
        <w:t xml:space="preserve"> </w:t>
      </w:r>
      <w:r w:rsidR="009620B3">
        <w:rPr>
          <w:rFonts w:ascii="Verdana" w:hAnsi="Verdana"/>
          <w:color w:val="333333"/>
          <w:sz w:val="19"/>
          <w:szCs w:val="19"/>
        </w:rPr>
        <w:t>as</w:t>
      </w:r>
      <w:r w:rsidR="009620B3">
        <w:rPr>
          <w:rStyle w:val="CommentReference"/>
          <w:rFonts w:asciiTheme="minorHAnsi" w:eastAsiaTheme="minorEastAsia" w:hAnsiTheme="minorHAnsi" w:cstheme="minorBidi"/>
        </w:rPr>
        <w:t xml:space="preserve"> </w:t>
      </w:r>
      <w:r w:rsidR="009620B3" w:rsidRPr="009620B3">
        <w:rPr>
          <w:rStyle w:val="CommentReference"/>
          <w:rFonts w:asciiTheme="minorHAnsi" w:eastAsiaTheme="minorEastAsia" w:hAnsiTheme="minorHAnsi" w:cstheme="minorHAnsi"/>
          <w:sz w:val="22"/>
          <w:szCs w:val="22"/>
        </w:rPr>
        <w:t>a</w:t>
      </w:r>
      <w:r w:rsidRPr="009620B3">
        <w:rPr>
          <w:rFonts w:asciiTheme="minorHAnsi" w:hAnsiTheme="minorHAnsi" w:cstheme="minorHAnsi"/>
          <w:color w:val="333333"/>
          <w:sz w:val="22"/>
          <w:szCs w:val="22"/>
        </w:rPr>
        <w:t>s</w:t>
      </w:r>
      <w:r w:rsidRPr="00041EA6">
        <w:rPr>
          <w:rFonts w:ascii="Verdana" w:hAnsi="Verdana"/>
          <w:color w:val="333333"/>
          <w:sz w:val="19"/>
          <w:szCs w:val="19"/>
        </w:rPr>
        <w:t>sociate positive reactions with learning.</w:t>
      </w:r>
    </w:p>
    <w:p w14:paraId="360D2B64" w14:textId="77777777" w:rsidR="000B0990" w:rsidRDefault="000B0990" w:rsidP="00F74B3A">
      <w:pPr>
        <w:pStyle w:val="Normal1"/>
        <w:rPr>
          <w:rFonts w:ascii="Verdana" w:eastAsia="Times New Roman" w:hAnsi="Verdana" w:cs="Times New Roman"/>
          <w:color w:val="333333"/>
          <w:sz w:val="19"/>
          <w:szCs w:val="19"/>
        </w:rPr>
      </w:pPr>
    </w:p>
    <w:p w14:paraId="345C45ED" w14:textId="1CD2506D" w:rsidR="00DE5772" w:rsidRDefault="00DE5772" w:rsidP="00F74B3A">
      <w:pPr>
        <w:pStyle w:val="Normal1"/>
        <w:rPr>
          <w:rFonts w:ascii="Verdana" w:eastAsia="Times New Roman" w:hAnsi="Verdana" w:cs="Times New Roman"/>
          <w:color w:val="333333"/>
          <w:sz w:val="19"/>
          <w:szCs w:val="19"/>
        </w:rPr>
      </w:pPr>
    </w:p>
    <w:p w14:paraId="4B641D7E" w14:textId="5ACC57F1" w:rsidR="00A644D3" w:rsidRDefault="00A644D3" w:rsidP="00F74B3A">
      <w:pPr>
        <w:pStyle w:val="Normal1"/>
        <w:rPr>
          <w:rFonts w:ascii="Verdana" w:eastAsia="Times New Roman" w:hAnsi="Verdana" w:cs="Times New Roman"/>
          <w:color w:val="333333"/>
          <w:sz w:val="19"/>
          <w:szCs w:val="19"/>
        </w:rPr>
      </w:pPr>
    </w:p>
    <w:p w14:paraId="6C56AB57" w14:textId="53F80CEF" w:rsidR="00A644D3" w:rsidRDefault="00A644D3" w:rsidP="00F74B3A">
      <w:pPr>
        <w:pStyle w:val="Normal1"/>
        <w:rPr>
          <w:rFonts w:ascii="Verdana" w:eastAsia="Times New Roman" w:hAnsi="Verdana" w:cs="Times New Roman"/>
          <w:color w:val="333333"/>
          <w:sz w:val="19"/>
          <w:szCs w:val="19"/>
        </w:rPr>
      </w:pPr>
    </w:p>
    <w:p w14:paraId="384004D3" w14:textId="77777777" w:rsidR="008940BD" w:rsidRDefault="008940BD" w:rsidP="00F74B3A">
      <w:pPr>
        <w:pStyle w:val="Normal1"/>
        <w:rPr>
          <w:rFonts w:ascii="Verdana" w:eastAsia="Times New Roman" w:hAnsi="Verdana" w:cs="Times New Roman"/>
          <w:b/>
          <w:bCs/>
          <w:color w:val="333333"/>
          <w:sz w:val="19"/>
          <w:szCs w:val="19"/>
        </w:rPr>
      </w:pPr>
    </w:p>
    <w:p w14:paraId="47061A5D" w14:textId="77777777" w:rsidR="00041EA6" w:rsidRDefault="00041EA6" w:rsidP="00F74B3A">
      <w:pPr>
        <w:pStyle w:val="Normal1"/>
        <w:rPr>
          <w:rFonts w:ascii="Verdana" w:eastAsia="Times New Roman" w:hAnsi="Verdana" w:cs="Times New Roman"/>
          <w:b/>
          <w:bCs/>
          <w:color w:val="333333"/>
          <w:sz w:val="19"/>
          <w:szCs w:val="19"/>
        </w:rPr>
      </w:pPr>
    </w:p>
    <w:p w14:paraId="6E150F0D" w14:textId="0468E42C" w:rsidR="00A644D3" w:rsidRDefault="00515257" w:rsidP="00F74B3A">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Treasure Baskets </w:t>
      </w:r>
    </w:p>
    <w:p w14:paraId="10ECE04C" w14:textId="60E39C62" w:rsidR="004B3C73" w:rsidRDefault="00515257" w:rsidP="004B3C73">
      <w:pPr>
        <w:pStyle w:val="Normal1"/>
        <w:rPr>
          <w:rFonts w:ascii="Verdana" w:eastAsia="Times New Roman" w:hAnsi="Verdana" w:cs="Times New Roman"/>
          <w:color w:val="333333"/>
          <w:sz w:val="19"/>
          <w:szCs w:val="19"/>
        </w:rPr>
      </w:pPr>
      <w:r>
        <w:rPr>
          <w:noProof/>
        </w:rPr>
        <w:drawing>
          <wp:inline distT="0" distB="0" distL="0" distR="0" wp14:anchorId="23A7633B" wp14:editId="5F03CBB0">
            <wp:extent cx="2004060" cy="200406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inline>
        </w:drawing>
      </w:r>
      <w:r w:rsidR="00A36F3B">
        <w:rPr>
          <w:rFonts w:ascii="Libre Franklin" w:hAnsi="Libre Franklin"/>
          <w:color w:val="000000"/>
        </w:rPr>
        <w:t xml:space="preserve">  </w:t>
      </w:r>
      <w:r w:rsidR="009620B3">
        <w:rPr>
          <w:rFonts w:ascii="Libre Franklin" w:hAnsi="Libre Franklin"/>
          <w:color w:val="000000"/>
        </w:rPr>
        <w:t>(Williams 2022)</w:t>
      </w:r>
      <w:r w:rsidR="00A36F3B">
        <w:rPr>
          <w:rFonts w:ascii="Libre Franklin" w:hAnsi="Libre Franklin"/>
          <w:color w:val="000000"/>
        </w:rPr>
        <w:t xml:space="preserve">                                       </w:t>
      </w:r>
    </w:p>
    <w:p w14:paraId="0C780B89" w14:textId="77777777" w:rsidR="00524603" w:rsidRDefault="00524603" w:rsidP="00A42E23">
      <w:pPr>
        <w:pStyle w:val="Normal1"/>
        <w:rPr>
          <w:rFonts w:ascii="Verdana" w:eastAsia="Times New Roman" w:hAnsi="Verdana" w:cs="Times New Roman"/>
          <w:color w:val="333333"/>
          <w:sz w:val="19"/>
          <w:szCs w:val="19"/>
        </w:rPr>
      </w:pPr>
    </w:p>
    <w:p w14:paraId="7657848C" w14:textId="02986009"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Treasure baskets are flat baskets, usually made of rattan, </w:t>
      </w:r>
      <w:r w:rsidR="00823CF1">
        <w:rPr>
          <w:rStyle w:val="cf01"/>
        </w:rPr>
        <w:t xml:space="preserve">however, any type of basket can be used </w:t>
      </w:r>
      <w:r w:rsidRPr="00A42E23">
        <w:rPr>
          <w:rFonts w:ascii="Verdana" w:eastAsia="Times New Roman" w:hAnsi="Verdana" w:cs="Times New Roman"/>
          <w:color w:val="333333"/>
          <w:sz w:val="19"/>
          <w:szCs w:val="19"/>
        </w:rPr>
        <w:t xml:space="preserve">can hold a lot of random everyday items. These objects </w:t>
      </w:r>
      <w:r w:rsidR="00823CF1">
        <w:rPr>
          <w:rFonts w:ascii="Verdana" w:eastAsia="Times New Roman" w:hAnsi="Verdana" w:cs="Times New Roman"/>
          <w:color w:val="333333"/>
          <w:sz w:val="19"/>
          <w:szCs w:val="19"/>
        </w:rPr>
        <w:t>are c</w:t>
      </w:r>
      <w:r w:rsidRPr="00A42E23">
        <w:rPr>
          <w:rFonts w:ascii="Verdana" w:eastAsia="Times New Roman" w:hAnsi="Verdana" w:cs="Times New Roman"/>
          <w:color w:val="333333"/>
          <w:sz w:val="19"/>
          <w:szCs w:val="19"/>
        </w:rPr>
        <w:t>hosen to stimulate the baby's curiosity and allow the baby to interact independently with the object while sitting</w:t>
      </w:r>
      <w:r w:rsidR="00524603">
        <w:rPr>
          <w:rFonts w:ascii="Verdana" w:eastAsia="Times New Roman" w:hAnsi="Verdana" w:cs="Times New Roman"/>
          <w:color w:val="333333"/>
          <w:sz w:val="19"/>
          <w:szCs w:val="19"/>
        </w:rPr>
        <w:t xml:space="preserve"> </w:t>
      </w:r>
      <w:r w:rsidR="00524603">
        <w:rPr>
          <w:rFonts w:ascii="Verdana" w:hAnsi="Verdana"/>
          <w:color w:val="333333"/>
          <w:sz w:val="19"/>
          <w:szCs w:val="19"/>
        </w:rPr>
        <w:t xml:space="preserve">(Williams, 2020). </w:t>
      </w:r>
      <w:r w:rsidRPr="00A42E23">
        <w:rPr>
          <w:rFonts w:ascii="Verdana" w:eastAsia="Times New Roman" w:hAnsi="Verdana" w:cs="Times New Roman"/>
          <w:color w:val="333333"/>
          <w:sz w:val="19"/>
          <w:szCs w:val="19"/>
        </w:rPr>
        <w:t xml:space="preserve"> </w:t>
      </w:r>
    </w:p>
    <w:p w14:paraId="7F30098E" w14:textId="36DE07A3" w:rsidR="00813F67"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Treasure basket games are easy to create </w:t>
      </w:r>
      <w:r w:rsidR="00823CF1">
        <w:rPr>
          <w:rFonts w:ascii="Verdana" w:eastAsia="Times New Roman" w:hAnsi="Verdana" w:cs="Times New Roman"/>
          <w:color w:val="333333"/>
          <w:sz w:val="19"/>
          <w:szCs w:val="19"/>
        </w:rPr>
        <w:t xml:space="preserve">and </w:t>
      </w:r>
      <w:r w:rsidRPr="00A42E23">
        <w:rPr>
          <w:rFonts w:ascii="Verdana" w:eastAsia="Times New Roman" w:hAnsi="Verdana" w:cs="Times New Roman"/>
          <w:color w:val="333333"/>
          <w:sz w:val="19"/>
          <w:szCs w:val="19"/>
        </w:rPr>
        <w:t>very rewarding. The Treasure Basket is perfect for creating awe and mysteries , inspiring your baby and allowing the</w:t>
      </w:r>
      <w:r w:rsidR="00524603">
        <w:rPr>
          <w:rFonts w:ascii="Verdana" w:eastAsia="Times New Roman" w:hAnsi="Verdana" w:cs="Times New Roman"/>
          <w:color w:val="333333"/>
          <w:sz w:val="19"/>
          <w:szCs w:val="19"/>
        </w:rPr>
        <w:t>m</w:t>
      </w:r>
      <w:r w:rsidRPr="00A42E23">
        <w:rPr>
          <w:rFonts w:ascii="Verdana" w:eastAsia="Times New Roman" w:hAnsi="Verdana" w:cs="Times New Roman"/>
          <w:color w:val="333333"/>
          <w:sz w:val="19"/>
          <w:szCs w:val="19"/>
        </w:rPr>
        <w:t xml:space="preserve"> to fully focus on what they are doing. Babies like to use them. When </w:t>
      </w:r>
      <w:r w:rsidR="00823CF1">
        <w:rPr>
          <w:rFonts w:ascii="Verdana" w:eastAsia="Times New Roman" w:hAnsi="Verdana" w:cs="Times New Roman"/>
          <w:color w:val="333333"/>
          <w:sz w:val="19"/>
          <w:szCs w:val="19"/>
        </w:rPr>
        <w:t xml:space="preserve">mothers </w:t>
      </w:r>
      <w:r w:rsidRPr="00A42E23">
        <w:rPr>
          <w:rFonts w:ascii="Verdana" w:eastAsia="Times New Roman" w:hAnsi="Verdana" w:cs="Times New Roman"/>
          <w:color w:val="333333"/>
          <w:sz w:val="19"/>
          <w:szCs w:val="19"/>
        </w:rPr>
        <w:t xml:space="preserve">first sit down, your </w:t>
      </w:r>
      <w:r w:rsidR="00823CF1">
        <w:rPr>
          <w:rFonts w:ascii="Verdana" w:eastAsia="Times New Roman" w:hAnsi="Verdana" w:cs="Times New Roman"/>
          <w:color w:val="333333"/>
          <w:sz w:val="19"/>
          <w:szCs w:val="19"/>
        </w:rPr>
        <w:t xml:space="preserve">baby </w:t>
      </w:r>
      <w:r w:rsidRPr="00A42E23">
        <w:rPr>
          <w:rFonts w:ascii="Verdana" w:eastAsia="Times New Roman" w:hAnsi="Verdana" w:cs="Times New Roman"/>
          <w:color w:val="333333"/>
          <w:sz w:val="19"/>
          <w:szCs w:val="19"/>
        </w:rPr>
        <w:t>ill be old enough to play in the treasure basket. Initially, the baby can sit straight with the support  Some babies are a</w:t>
      </w:r>
      <w:r w:rsidR="00823CF1">
        <w:rPr>
          <w:rFonts w:ascii="Verdana" w:eastAsia="Times New Roman" w:hAnsi="Verdana" w:cs="Times New Roman"/>
          <w:color w:val="333333"/>
          <w:sz w:val="19"/>
          <w:szCs w:val="19"/>
        </w:rPr>
        <w:t>pproximatley</w:t>
      </w:r>
      <w:r w:rsidRPr="00A42E23">
        <w:rPr>
          <w:rFonts w:ascii="Verdana" w:eastAsia="Times New Roman" w:hAnsi="Verdana" w:cs="Times New Roman"/>
          <w:color w:val="333333"/>
          <w:sz w:val="19"/>
          <w:szCs w:val="19"/>
        </w:rPr>
        <w:t xml:space="preserve"> months old when they stand up with help. Normally, </w:t>
      </w:r>
      <w:r w:rsidR="00823CF1">
        <w:rPr>
          <w:rFonts w:ascii="Verdana" w:eastAsia="Times New Roman" w:hAnsi="Verdana" w:cs="Times New Roman"/>
          <w:color w:val="333333"/>
          <w:sz w:val="19"/>
          <w:szCs w:val="19"/>
        </w:rPr>
        <w:t>mothers c</w:t>
      </w:r>
      <w:r w:rsidRPr="00A42E23">
        <w:rPr>
          <w:rFonts w:ascii="Verdana" w:eastAsia="Times New Roman" w:hAnsi="Verdana" w:cs="Times New Roman"/>
          <w:color w:val="333333"/>
          <w:sz w:val="19"/>
          <w:szCs w:val="19"/>
        </w:rPr>
        <w:t xml:space="preserve">an continue to play in the treasure basket without worry until the </w:t>
      </w:r>
      <w:r w:rsidR="00823CF1">
        <w:rPr>
          <w:rStyle w:val="CommentReference"/>
          <w:rFonts w:asciiTheme="minorHAnsi"/>
        </w:rPr>
        <w:t>baby c</w:t>
      </w:r>
      <w:r w:rsidRPr="00A42E23">
        <w:rPr>
          <w:rFonts w:ascii="Verdana" w:eastAsia="Times New Roman" w:hAnsi="Verdana" w:cs="Times New Roman"/>
          <w:color w:val="333333"/>
          <w:sz w:val="19"/>
          <w:szCs w:val="19"/>
        </w:rPr>
        <w:t>rawls a little and tries to move around in outer space</w:t>
      </w:r>
      <w:r w:rsidR="00823CF1">
        <w:rPr>
          <w:rFonts w:ascii="Verdana" w:eastAsia="Times New Roman" w:hAnsi="Verdana" w:cs="Times New Roman"/>
          <w:color w:val="333333"/>
          <w:sz w:val="19"/>
          <w:szCs w:val="19"/>
        </w:rPr>
        <w:t>Williams 2020)</w:t>
      </w:r>
    </w:p>
    <w:p w14:paraId="05C0CB7E" w14:textId="15B1B5B6"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Piaget states that development is divided into four phases</w:t>
      </w:r>
      <w:r w:rsidR="003A6908">
        <w:rPr>
          <w:rFonts w:ascii="Verdana" w:eastAsia="Times New Roman" w:hAnsi="Verdana" w:cs="Times New Roman"/>
          <w:color w:val="333333"/>
          <w:sz w:val="19"/>
          <w:szCs w:val="19"/>
        </w:rPr>
        <w:t xml:space="preserve"> </w:t>
      </w:r>
      <w:bookmarkStart w:id="5" w:name="_Hlk93823300"/>
      <w:r w:rsidR="003A6908">
        <w:rPr>
          <w:rFonts w:ascii="Verdana" w:eastAsia="Times New Roman" w:hAnsi="Verdana" w:cs="Times New Roman"/>
          <w:color w:val="333333"/>
          <w:sz w:val="19"/>
          <w:szCs w:val="19"/>
        </w:rPr>
        <w:t>(Sherrell, 2021)</w:t>
      </w:r>
      <w:bookmarkEnd w:id="5"/>
      <w:r w:rsidR="003A6908">
        <w:rPr>
          <w:rFonts w:ascii="Verdana" w:eastAsia="Times New Roman" w:hAnsi="Verdana" w:cs="Times New Roman"/>
          <w:color w:val="333333"/>
          <w:sz w:val="19"/>
          <w:szCs w:val="19"/>
        </w:rPr>
        <w:t xml:space="preserve">. </w:t>
      </w:r>
      <w:r w:rsidRPr="00A42E23">
        <w:rPr>
          <w:rFonts w:ascii="Verdana" w:eastAsia="Times New Roman" w:hAnsi="Verdana" w:cs="Times New Roman"/>
          <w:color w:val="333333"/>
          <w:sz w:val="19"/>
          <w:szCs w:val="19"/>
        </w:rPr>
        <w:t>Sensorimotor Stage 2002</w:t>
      </w:r>
      <w:r w:rsidR="00823CF1">
        <w:rPr>
          <w:rFonts w:ascii="Verdana" w:eastAsia="Times New Roman" w:hAnsi="Verdana" w:cs="Times New Roman"/>
          <w:color w:val="333333"/>
          <w:sz w:val="19"/>
          <w:szCs w:val="19"/>
        </w:rPr>
        <w:t xml:space="preserve"> is when B</w:t>
      </w:r>
      <w:r w:rsidRPr="00A42E23">
        <w:rPr>
          <w:rFonts w:ascii="Verdana" w:eastAsia="Times New Roman" w:hAnsi="Verdana" w:cs="Times New Roman"/>
          <w:color w:val="333333"/>
          <w:sz w:val="19"/>
          <w:szCs w:val="19"/>
        </w:rPr>
        <w:t xml:space="preserve">abies begin to deepen their understanding of the world through their senses by touching, grasping, observing and listening. </w:t>
      </w:r>
      <w:r w:rsidR="00823CF1">
        <w:rPr>
          <w:rFonts w:ascii="Verdana" w:eastAsia="Times New Roman" w:hAnsi="Verdana" w:cs="Times New Roman"/>
          <w:color w:val="333333"/>
          <w:sz w:val="19"/>
          <w:szCs w:val="19"/>
        </w:rPr>
        <w:t>The baby a</w:t>
      </w:r>
      <w:r w:rsidRPr="00A42E23">
        <w:rPr>
          <w:rFonts w:ascii="Verdana" w:eastAsia="Times New Roman" w:hAnsi="Verdana" w:cs="Times New Roman"/>
          <w:color w:val="333333"/>
          <w:sz w:val="19"/>
          <w:szCs w:val="19"/>
        </w:rPr>
        <w:t>lso begins to develop a sense of permanence for the object. In other words, understand that the object exists even if</w:t>
      </w:r>
      <w:r w:rsidR="00823CF1">
        <w:rPr>
          <w:rStyle w:val="CommentReference"/>
          <w:rFonts w:asciiTheme="minorHAnsi"/>
        </w:rPr>
        <w:t xml:space="preserve"> t</w:t>
      </w:r>
      <w:r w:rsidR="00823CF1">
        <w:rPr>
          <w:rFonts w:ascii="Verdana" w:eastAsia="Times New Roman" w:hAnsi="Verdana" w:cs="Times New Roman"/>
          <w:color w:val="333333"/>
          <w:sz w:val="19"/>
          <w:szCs w:val="19"/>
        </w:rPr>
        <w:t>hey</w:t>
      </w:r>
      <w:r w:rsidRPr="00A42E23">
        <w:rPr>
          <w:rFonts w:ascii="Verdana" w:eastAsia="Times New Roman" w:hAnsi="Verdana" w:cs="Times New Roman"/>
          <w:color w:val="333333"/>
          <w:sz w:val="19"/>
          <w:szCs w:val="19"/>
        </w:rPr>
        <w:t xml:space="preserve"> </w:t>
      </w:r>
      <w:r w:rsidR="00823CF1">
        <w:rPr>
          <w:rFonts w:ascii="Verdana" w:eastAsia="Times New Roman" w:hAnsi="Verdana" w:cs="Times New Roman"/>
          <w:color w:val="333333"/>
          <w:sz w:val="19"/>
          <w:szCs w:val="19"/>
        </w:rPr>
        <w:t xml:space="preserve">cannot </w:t>
      </w:r>
      <w:r w:rsidRPr="00A42E23">
        <w:rPr>
          <w:rFonts w:ascii="Verdana" w:eastAsia="Times New Roman" w:hAnsi="Verdana" w:cs="Times New Roman"/>
          <w:color w:val="333333"/>
          <w:sz w:val="19"/>
          <w:szCs w:val="19"/>
        </w:rPr>
        <w:t>see it</w:t>
      </w:r>
      <w:r w:rsidR="003A6908">
        <w:rPr>
          <w:rFonts w:ascii="Verdana" w:eastAsia="Times New Roman" w:hAnsi="Verdana" w:cs="Times New Roman"/>
          <w:color w:val="333333"/>
          <w:sz w:val="19"/>
          <w:szCs w:val="19"/>
        </w:rPr>
        <w:t xml:space="preserve"> (Sherrell, 2021).</w:t>
      </w:r>
    </w:p>
    <w:p w14:paraId="34F0BC6A" w14:textId="56FDAE94" w:rsidR="0027588C"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Preoperative Stage</w:t>
      </w:r>
      <w:r w:rsidR="00823CF1">
        <w:rPr>
          <w:rFonts w:ascii="Verdana" w:eastAsia="Times New Roman" w:hAnsi="Verdana" w:cs="Times New Roman"/>
          <w:color w:val="333333"/>
          <w:sz w:val="19"/>
          <w:szCs w:val="19"/>
        </w:rPr>
        <w:t xml:space="preserve"> is when 2</w:t>
      </w:r>
      <w:r w:rsidR="0027588C">
        <w:rPr>
          <w:rFonts w:ascii="Verdana" w:eastAsia="Times New Roman" w:hAnsi="Verdana" w:cs="Times New Roman"/>
          <w:color w:val="333333"/>
          <w:sz w:val="19"/>
          <w:szCs w:val="19"/>
        </w:rPr>
        <w:t>–7-year-old</w:t>
      </w:r>
      <w:r w:rsidRPr="00A42E23">
        <w:rPr>
          <w:rFonts w:ascii="Verdana" w:eastAsia="Times New Roman" w:hAnsi="Verdana" w:cs="Times New Roman"/>
          <w:color w:val="333333"/>
          <w:sz w:val="19"/>
          <w:szCs w:val="19"/>
        </w:rPr>
        <w:t xml:space="preserve"> child develops language and abstract thinking. This means that they can develop non-physical concepts and ideas. They also start with an iconic game (pretend), unzip the photos and tell them what happened in the past</w:t>
      </w:r>
      <w:r w:rsidR="0027588C">
        <w:rPr>
          <w:rFonts w:ascii="Verdana" w:eastAsia="Times New Roman" w:hAnsi="Verdana" w:cs="Times New Roman"/>
          <w:color w:val="333333"/>
          <w:sz w:val="19"/>
          <w:szCs w:val="19"/>
        </w:rPr>
        <w:t xml:space="preserve"> (Sherrell, 2021).</w:t>
      </w:r>
    </w:p>
    <w:p w14:paraId="370FE19E" w14:textId="202BCCEA" w:rsidR="00A42E23" w:rsidRPr="00A42E23" w:rsidRDefault="00916967" w:rsidP="00A42E23">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Concrete operational stage </w:t>
      </w:r>
      <w:r w:rsidR="0027588C">
        <w:rPr>
          <w:rFonts w:ascii="Verdana" w:eastAsia="Times New Roman" w:hAnsi="Verdana" w:cs="Times New Roman"/>
          <w:color w:val="333333"/>
          <w:sz w:val="19"/>
          <w:szCs w:val="19"/>
        </w:rPr>
        <w:t>-</w:t>
      </w:r>
      <w:r w:rsidR="0027588C" w:rsidRPr="00A42E23">
        <w:rPr>
          <w:rFonts w:ascii="Verdana" w:eastAsia="Times New Roman" w:hAnsi="Verdana" w:cs="Times New Roman"/>
          <w:color w:val="333333"/>
          <w:sz w:val="19"/>
          <w:szCs w:val="19"/>
        </w:rPr>
        <w:t>11</w:t>
      </w:r>
      <w:r w:rsidR="0027588C">
        <w:rPr>
          <w:rFonts w:ascii="Verdana" w:eastAsia="Times New Roman" w:hAnsi="Verdana" w:cs="Times New Roman"/>
          <w:color w:val="333333"/>
          <w:sz w:val="19"/>
          <w:szCs w:val="19"/>
        </w:rPr>
        <w:t>-year-old c</w:t>
      </w:r>
      <w:r w:rsidR="00A42E23" w:rsidRPr="00A42E23">
        <w:rPr>
          <w:rFonts w:ascii="Verdana" w:eastAsia="Times New Roman" w:hAnsi="Verdana" w:cs="Times New Roman"/>
          <w:color w:val="333333"/>
          <w:sz w:val="19"/>
          <w:szCs w:val="19"/>
        </w:rPr>
        <w:t xml:space="preserve">hildren learn logical and concrete rules about objects such as size, weight, and volume. </w:t>
      </w:r>
      <w:r>
        <w:rPr>
          <w:rFonts w:ascii="Verdana" w:eastAsia="Times New Roman" w:hAnsi="Verdana" w:cs="Times New Roman"/>
          <w:color w:val="333333"/>
          <w:sz w:val="19"/>
          <w:szCs w:val="19"/>
        </w:rPr>
        <w:t>Children c</w:t>
      </w:r>
      <w:r w:rsidR="00A42E23" w:rsidRPr="00A42E23">
        <w:rPr>
          <w:rFonts w:ascii="Verdana" w:eastAsia="Times New Roman" w:hAnsi="Verdana" w:cs="Times New Roman"/>
          <w:color w:val="333333"/>
          <w:sz w:val="19"/>
          <w:szCs w:val="19"/>
        </w:rPr>
        <w:t>an also see that the properties of the object remain the same even if the appearance of the object changes</w:t>
      </w:r>
      <w:r w:rsidR="0027588C">
        <w:rPr>
          <w:rFonts w:ascii="Verdana" w:eastAsia="Times New Roman" w:hAnsi="Verdana" w:cs="Times New Roman"/>
          <w:color w:val="333333"/>
          <w:sz w:val="19"/>
          <w:szCs w:val="19"/>
        </w:rPr>
        <w:t xml:space="preserve"> (Sherrell, 2021)</w:t>
      </w:r>
      <w:r w:rsidR="00A42E23" w:rsidRPr="00A42E23">
        <w:rPr>
          <w:rFonts w:ascii="Verdana" w:eastAsia="Times New Roman" w:hAnsi="Verdana" w:cs="Times New Roman"/>
          <w:color w:val="333333"/>
          <w:sz w:val="19"/>
          <w:szCs w:val="19"/>
        </w:rPr>
        <w:t xml:space="preserve"> </w:t>
      </w:r>
    </w:p>
    <w:p w14:paraId="7A0C3F7C" w14:textId="0FCA7381" w:rsidR="003E126C" w:rsidRPr="00916967" w:rsidRDefault="00A42E23" w:rsidP="00A42E23">
      <w:pPr>
        <w:pStyle w:val="Normal1"/>
        <w:rPr>
          <w:rFonts w:ascii="Verdana" w:eastAsia="Times New Roman" w:hAnsi="Verdana" w:cstheme="minorHAnsi"/>
          <w:color w:val="333333"/>
          <w:sz w:val="19"/>
          <w:szCs w:val="19"/>
        </w:rPr>
      </w:pPr>
      <w:r w:rsidRPr="00916967">
        <w:rPr>
          <w:rFonts w:ascii="Verdana" w:eastAsia="Times New Roman" w:hAnsi="Verdana" w:cstheme="minorHAnsi"/>
          <w:color w:val="333333"/>
          <w:sz w:val="19"/>
          <w:szCs w:val="19"/>
        </w:rPr>
        <w:lastRenderedPageBreak/>
        <w:t xml:space="preserve"> Formal </w:t>
      </w:r>
      <w:r w:rsidR="00916967" w:rsidRPr="00916967">
        <w:rPr>
          <w:rFonts w:ascii="Verdana" w:eastAsia="Times New Roman" w:hAnsi="Verdana" w:cstheme="minorHAnsi"/>
          <w:color w:val="333333"/>
          <w:sz w:val="19"/>
          <w:szCs w:val="19"/>
        </w:rPr>
        <w:t>operational s</w:t>
      </w:r>
      <w:r w:rsidR="0027588C" w:rsidRPr="00916967">
        <w:rPr>
          <w:rFonts w:ascii="Verdana" w:eastAsia="Times New Roman" w:hAnsi="Verdana" w:cstheme="minorHAnsi"/>
          <w:color w:val="333333"/>
          <w:sz w:val="19"/>
          <w:szCs w:val="19"/>
        </w:rPr>
        <w:t xml:space="preserve">tage </w:t>
      </w:r>
      <w:r w:rsidR="001B2A7A" w:rsidRPr="00916967">
        <w:rPr>
          <w:rFonts w:ascii="Verdana" w:eastAsia="Times New Roman" w:hAnsi="Verdana" w:cstheme="minorHAnsi"/>
          <w:color w:val="333333"/>
          <w:sz w:val="19"/>
          <w:szCs w:val="19"/>
        </w:rPr>
        <w:t>(</w:t>
      </w:r>
      <w:r w:rsidRPr="00916967">
        <w:rPr>
          <w:rFonts w:ascii="Verdana" w:eastAsia="Times New Roman" w:hAnsi="Verdana" w:cstheme="minorHAnsi"/>
          <w:color w:val="333333"/>
          <w:sz w:val="19"/>
          <w:szCs w:val="19"/>
        </w:rPr>
        <w:t>12+</w:t>
      </w:r>
      <w:r w:rsidR="001B2A7A" w:rsidRPr="00916967">
        <w:rPr>
          <w:rFonts w:ascii="Verdana" w:eastAsia="Times New Roman" w:hAnsi="Verdana" w:cstheme="minorHAnsi"/>
          <w:color w:val="333333"/>
          <w:sz w:val="19"/>
          <w:szCs w:val="19"/>
        </w:rPr>
        <w:t xml:space="preserve">years) </w:t>
      </w:r>
      <w:r w:rsidR="00916967" w:rsidRPr="00916967">
        <w:rPr>
          <w:rStyle w:val="CommentReference"/>
          <w:rFonts w:ascii="Verdana" w:hAnsi="Verdana" w:cstheme="minorHAnsi"/>
          <w:sz w:val="19"/>
          <w:szCs w:val="19"/>
        </w:rPr>
        <w:t>is when a</w:t>
      </w:r>
      <w:r w:rsidRPr="00916967">
        <w:rPr>
          <w:rFonts w:ascii="Verdana" w:eastAsia="Times New Roman" w:hAnsi="Verdana" w:cstheme="minorHAnsi"/>
          <w:color w:val="333333"/>
          <w:sz w:val="19"/>
          <w:szCs w:val="19"/>
        </w:rPr>
        <w:t>dolescents understand abstract concepts and learn logical rules for solving problems. For example, they can understand the concept of justice</w:t>
      </w:r>
      <w:r w:rsidR="001B2A7A" w:rsidRPr="00916967">
        <w:rPr>
          <w:rFonts w:ascii="Verdana" w:eastAsia="Times New Roman" w:hAnsi="Verdana" w:cstheme="minorHAnsi"/>
          <w:color w:val="333333"/>
          <w:sz w:val="19"/>
          <w:szCs w:val="19"/>
        </w:rPr>
        <w:t xml:space="preserve"> (Sherrell, 2021)</w:t>
      </w:r>
    </w:p>
    <w:p w14:paraId="4CEFAAA8" w14:textId="2172D383" w:rsidR="003E126C" w:rsidRDefault="003E126C" w:rsidP="00F74B3A">
      <w:pPr>
        <w:pStyle w:val="Normal1"/>
        <w:rPr>
          <w:rFonts w:ascii="Verdana" w:eastAsia="Times New Roman" w:hAnsi="Verdana" w:cs="Times New Roman"/>
          <w:color w:val="333333"/>
          <w:sz w:val="19"/>
          <w:szCs w:val="19"/>
        </w:rPr>
      </w:pPr>
    </w:p>
    <w:p w14:paraId="4D291252" w14:textId="3856DC70" w:rsidR="003E126C" w:rsidRDefault="003E126C" w:rsidP="00F74B3A">
      <w:pPr>
        <w:pStyle w:val="Normal1"/>
        <w:rPr>
          <w:rFonts w:ascii="Verdana" w:eastAsia="Times New Roman" w:hAnsi="Verdana" w:cs="Times New Roman"/>
          <w:color w:val="333333"/>
          <w:sz w:val="19"/>
          <w:szCs w:val="19"/>
        </w:rPr>
      </w:pPr>
    </w:p>
    <w:p w14:paraId="77537798" w14:textId="0D9C903C" w:rsidR="0078795D" w:rsidRDefault="001B2A7A"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w:t>
      </w:r>
      <w:r w:rsidR="00916967">
        <w:rPr>
          <w:rFonts w:ascii="Verdana" w:eastAsia="Times New Roman" w:hAnsi="Verdana" w:cs="Times New Roman"/>
          <w:color w:val="333333"/>
          <w:sz w:val="19"/>
          <w:szCs w:val="19"/>
        </w:rPr>
        <w:t>(Simply psychology 2022)</w:t>
      </w:r>
    </w:p>
    <w:p w14:paraId="60378D53" w14:textId="4E359E31" w:rsidR="0078795D" w:rsidRDefault="0078795D" w:rsidP="00F74B3A">
      <w:pPr>
        <w:pStyle w:val="Normal1"/>
        <w:rPr>
          <w:rFonts w:ascii="Verdana" w:eastAsia="Times New Roman" w:hAnsi="Verdana" w:cs="Times New Roman"/>
          <w:color w:val="333333"/>
          <w:sz w:val="19"/>
          <w:szCs w:val="19"/>
        </w:rPr>
      </w:pPr>
    </w:p>
    <w:p w14:paraId="7A028CFF" w14:textId="77777777" w:rsidR="0078795D" w:rsidRDefault="0078795D" w:rsidP="00F74B3A">
      <w:pPr>
        <w:pStyle w:val="Normal1"/>
        <w:rPr>
          <w:rFonts w:ascii="Verdana" w:eastAsia="Times New Roman" w:hAnsi="Verdana" w:cs="Times New Roman"/>
          <w:color w:val="333333"/>
          <w:sz w:val="19"/>
          <w:szCs w:val="19"/>
        </w:rPr>
      </w:pPr>
    </w:p>
    <w:p w14:paraId="23F7D798" w14:textId="1B47C506" w:rsidR="00C152A0" w:rsidRPr="0078795D" w:rsidRDefault="0078795D" w:rsidP="00F74B3A">
      <w:pPr>
        <w:pStyle w:val="Normal1"/>
        <w:rPr>
          <w:rFonts w:ascii="Verdana" w:eastAsia="Times New Roman" w:hAnsi="Verdana" w:cs="Times New Roman"/>
          <w:color w:val="333333"/>
          <w:sz w:val="19"/>
          <w:szCs w:val="19"/>
        </w:rPr>
      </w:pPr>
      <w:commentRangeStart w:id="6"/>
      <w:commentRangeStart w:id="7"/>
      <w:r w:rsidRPr="0078795D">
        <w:rPr>
          <w:rFonts w:ascii="Verdana" w:hAnsi="Verdana" w:cs="Poppins"/>
          <w:sz w:val="19"/>
          <w:szCs w:val="19"/>
        </w:rPr>
        <w:t>Maslow's Pyramid</w:t>
      </w:r>
      <w:r w:rsidRPr="0078795D">
        <w:rPr>
          <w:rFonts w:ascii="Verdana" w:hAnsi="Verdana" w:cs="Poppins"/>
          <w:sz w:val="19"/>
          <w:szCs w:val="19"/>
          <w:shd w:val="clear" w:color="auto" w:fill="FFFFFF"/>
        </w:rPr>
        <w:t xml:space="preserve"> of </w:t>
      </w:r>
      <w:r w:rsidRPr="0078795D">
        <w:rPr>
          <w:rFonts w:ascii="Verdana" w:hAnsi="Verdana" w:cs="Poppins"/>
          <w:sz w:val="19"/>
          <w:szCs w:val="19"/>
        </w:rPr>
        <w:t>Desire</w:t>
      </w:r>
      <w:r w:rsidRPr="0078795D">
        <w:rPr>
          <w:rFonts w:ascii="Verdana" w:hAnsi="Verdana" w:cs="Poppins"/>
          <w:sz w:val="19"/>
          <w:szCs w:val="19"/>
          <w:shd w:val="clear" w:color="auto" w:fill="FFFFFF"/>
        </w:rPr>
        <w:t xml:space="preserve"> is a </w:t>
      </w:r>
      <w:r w:rsidRPr="0078795D">
        <w:rPr>
          <w:rFonts w:ascii="Verdana" w:hAnsi="Verdana" w:cs="Poppins"/>
          <w:sz w:val="19"/>
          <w:szCs w:val="19"/>
        </w:rPr>
        <w:t>psychological</w:t>
      </w:r>
      <w:r w:rsidRPr="0078795D">
        <w:rPr>
          <w:rFonts w:ascii="Verdana" w:hAnsi="Verdana" w:cs="Poppins"/>
          <w:sz w:val="19"/>
          <w:szCs w:val="19"/>
          <w:shd w:val="clear" w:color="auto" w:fill="FFFFFF"/>
        </w:rPr>
        <w:t xml:space="preserve"> motivational theory </w:t>
      </w:r>
      <w:r w:rsidRPr="0078795D">
        <w:rPr>
          <w:rFonts w:ascii="Verdana" w:hAnsi="Verdana" w:cs="Poppins"/>
          <w:sz w:val="19"/>
          <w:szCs w:val="19"/>
        </w:rPr>
        <w:t>that covers</w:t>
      </w:r>
      <w:r w:rsidRPr="0078795D">
        <w:rPr>
          <w:rFonts w:ascii="Verdana" w:hAnsi="Verdana" w:cs="Poppins"/>
          <w:sz w:val="19"/>
          <w:szCs w:val="19"/>
          <w:shd w:val="clear" w:color="auto" w:fill="FFFFFF"/>
        </w:rPr>
        <w:t xml:space="preserve"> a </w:t>
      </w:r>
      <w:r w:rsidRPr="0078795D">
        <w:rPr>
          <w:rFonts w:ascii="Verdana" w:hAnsi="Verdana" w:cs="Poppins"/>
          <w:sz w:val="19"/>
          <w:szCs w:val="19"/>
        </w:rPr>
        <w:t>five-level</w:t>
      </w:r>
      <w:r w:rsidRPr="0078795D">
        <w:rPr>
          <w:rFonts w:ascii="Verdana" w:hAnsi="Verdana" w:cs="Poppins"/>
          <w:sz w:val="19"/>
          <w:szCs w:val="19"/>
          <w:shd w:val="clear" w:color="auto" w:fill="FFFFFF"/>
        </w:rPr>
        <w:t xml:space="preserve"> model of human </w:t>
      </w:r>
      <w:r w:rsidRPr="0078795D">
        <w:rPr>
          <w:rFonts w:ascii="Verdana" w:hAnsi="Verdana" w:cs="Poppins"/>
          <w:sz w:val="19"/>
          <w:szCs w:val="19"/>
        </w:rPr>
        <w:t>desire,</w:t>
      </w:r>
      <w:r w:rsidRPr="0078795D">
        <w:rPr>
          <w:rFonts w:ascii="Verdana" w:hAnsi="Verdana" w:cs="Poppins"/>
          <w:sz w:val="19"/>
          <w:szCs w:val="19"/>
          <w:shd w:val="clear" w:color="auto" w:fill="FFFFFF"/>
        </w:rPr>
        <w:t xml:space="preserve"> often </w:t>
      </w:r>
      <w:r w:rsidRPr="0078795D">
        <w:rPr>
          <w:rFonts w:ascii="Verdana" w:hAnsi="Verdana" w:cs="Poppins"/>
          <w:sz w:val="19"/>
          <w:szCs w:val="19"/>
        </w:rPr>
        <w:t>represented</w:t>
      </w:r>
      <w:r w:rsidRPr="0078795D">
        <w:rPr>
          <w:rFonts w:ascii="Verdana" w:hAnsi="Verdana" w:cs="Poppins"/>
          <w:sz w:val="19"/>
          <w:szCs w:val="19"/>
          <w:shd w:val="clear" w:color="auto" w:fill="FFFFFF"/>
        </w:rPr>
        <w:t xml:space="preserve"> as </w:t>
      </w:r>
      <w:r w:rsidRPr="0078795D">
        <w:rPr>
          <w:rFonts w:ascii="Verdana" w:hAnsi="Verdana" w:cs="Poppins"/>
          <w:sz w:val="19"/>
          <w:szCs w:val="19"/>
        </w:rPr>
        <w:t>a</w:t>
      </w:r>
      <w:r w:rsidRPr="0078795D">
        <w:rPr>
          <w:rFonts w:ascii="Verdana" w:hAnsi="Verdana" w:cs="Poppins"/>
          <w:sz w:val="19"/>
          <w:szCs w:val="19"/>
          <w:shd w:val="clear" w:color="auto" w:fill="FFFFFF"/>
        </w:rPr>
        <w:t xml:space="preserve"> hierarchical </w:t>
      </w:r>
      <w:r w:rsidRPr="0078795D">
        <w:rPr>
          <w:rFonts w:ascii="Verdana" w:hAnsi="Verdana" w:cs="Poppins"/>
          <w:sz w:val="19"/>
          <w:szCs w:val="19"/>
        </w:rPr>
        <w:t>level</w:t>
      </w:r>
      <w:r w:rsidRPr="0078795D">
        <w:rPr>
          <w:rFonts w:ascii="Verdana" w:hAnsi="Verdana" w:cs="Poppins"/>
          <w:sz w:val="19"/>
          <w:szCs w:val="19"/>
          <w:shd w:val="clear" w:color="auto" w:fill="FFFFFF"/>
        </w:rPr>
        <w:t xml:space="preserve"> within </w:t>
      </w:r>
      <w:r w:rsidRPr="0078795D">
        <w:rPr>
          <w:rFonts w:ascii="Verdana" w:hAnsi="Verdana" w:cs="Poppins"/>
          <w:sz w:val="19"/>
          <w:szCs w:val="19"/>
        </w:rPr>
        <w:t>the</w:t>
      </w:r>
      <w:r w:rsidRPr="0078795D">
        <w:rPr>
          <w:rFonts w:ascii="Verdana" w:hAnsi="Verdana" w:cs="Poppins"/>
          <w:sz w:val="19"/>
          <w:szCs w:val="19"/>
          <w:shd w:val="clear" w:color="auto" w:fill="FFFFFF"/>
        </w:rPr>
        <w:t xml:space="preserve"> pyramid. From the bottom of the </w:t>
      </w:r>
      <w:r w:rsidRPr="0078795D">
        <w:rPr>
          <w:rFonts w:ascii="Verdana" w:hAnsi="Verdana" w:cs="Poppins"/>
          <w:sz w:val="19"/>
          <w:szCs w:val="19"/>
        </w:rPr>
        <w:t>hierarchy,</w:t>
      </w:r>
      <w:r w:rsidRPr="0078795D">
        <w:rPr>
          <w:rFonts w:ascii="Verdana" w:hAnsi="Verdana" w:cs="Poppins"/>
          <w:sz w:val="19"/>
          <w:szCs w:val="19"/>
          <w:shd w:val="clear" w:color="auto" w:fill="FFFFFF"/>
        </w:rPr>
        <w:t xml:space="preserve"> the needs are: </w:t>
      </w:r>
      <w:r w:rsidRPr="0078795D">
        <w:rPr>
          <w:rFonts w:ascii="Verdana" w:hAnsi="Verdana" w:cs="Poppins"/>
          <w:sz w:val="19"/>
          <w:szCs w:val="19"/>
        </w:rPr>
        <w:t>Physiology</w:t>
      </w:r>
      <w:r w:rsidRPr="0078795D">
        <w:rPr>
          <w:rFonts w:ascii="Verdana" w:hAnsi="Verdana" w:cs="Poppins"/>
          <w:sz w:val="19"/>
          <w:szCs w:val="19"/>
          <w:shd w:val="clear" w:color="auto" w:fill="FFFFFF"/>
        </w:rPr>
        <w:t xml:space="preserve"> (food and clothing), </w:t>
      </w:r>
      <w:r w:rsidRPr="0078795D">
        <w:rPr>
          <w:rFonts w:ascii="Verdana" w:hAnsi="Verdana" w:cs="Poppins"/>
          <w:sz w:val="19"/>
          <w:szCs w:val="19"/>
        </w:rPr>
        <w:t>security (work</w:t>
      </w:r>
      <w:r w:rsidRPr="0078795D">
        <w:rPr>
          <w:rFonts w:ascii="Verdana" w:hAnsi="Verdana" w:cs="Poppins"/>
          <w:sz w:val="19"/>
          <w:szCs w:val="19"/>
          <w:shd w:val="clear" w:color="auto" w:fill="FFFFFF"/>
        </w:rPr>
        <w:t xml:space="preserve"> security), love and </w:t>
      </w:r>
      <w:r w:rsidRPr="0078795D">
        <w:rPr>
          <w:rFonts w:ascii="Verdana" w:hAnsi="Verdana" w:cs="Poppins"/>
          <w:sz w:val="19"/>
          <w:szCs w:val="19"/>
        </w:rPr>
        <w:t>attribution</w:t>
      </w:r>
      <w:r w:rsidRPr="0078795D">
        <w:rPr>
          <w:rFonts w:ascii="Verdana" w:hAnsi="Verdana" w:cs="Poppins"/>
          <w:sz w:val="19"/>
          <w:szCs w:val="19"/>
          <w:shd w:val="clear" w:color="auto" w:fill="FFFFFF"/>
        </w:rPr>
        <w:t xml:space="preserve"> needs (friendship), </w:t>
      </w:r>
      <w:r w:rsidRPr="0078795D">
        <w:rPr>
          <w:rFonts w:ascii="Verdana" w:hAnsi="Verdana" w:cs="Poppins"/>
          <w:sz w:val="19"/>
          <w:szCs w:val="19"/>
        </w:rPr>
        <w:t>self-esteem, self-actualization.</w:t>
      </w:r>
      <w:r w:rsidRPr="0078795D">
        <w:rPr>
          <w:rFonts w:ascii="Verdana" w:hAnsi="Verdana" w:cs="Poppins"/>
          <w:sz w:val="19"/>
          <w:szCs w:val="19"/>
          <w:shd w:val="clear" w:color="auto" w:fill="FFFFFF"/>
        </w:rPr>
        <w:t xml:space="preserve"> </w:t>
      </w:r>
      <w:r w:rsidRPr="0078795D">
        <w:rPr>
          <w:rFonts w:ascii="Verdana" w:hAnsi="Verdana" w:cs="Poppins"/>
          <w:sz w:val="19"/>
          <w:szCs w:val="19"/>
        </w:rPr>
        <w:t>The</w:t>
      </w:r>
      <w:r w:rsidRPr="0078795D">
        <w:rPr>
          <w:rFonts w:ascii="Verdana" w:hAnsi="Verdana" w:cs="Poppins"/>
          <w:sz w:val="19"/>
          <w:szCs w:val="19"/>
          <w:shd w:val="clear" w:color="auto" w:fill="FFFFFF"/>
        </w:rPr>
        <w:t xml:space="preserve"> lower </w:t>
      </w:r>
      <w:r w:rsidRPr="0078795D">
        <w:rPr>
          <w:rFonts w:ascii="Verdana" w:hAnsi="Verdana" w:cs="Poppins"/>
          <w:sz w:val="19"/>
          <w:szCs w:val="19"/>
        </w:rPr>
        <w:t>needs of</w:t>
      </w:r>
      <w:r w:rsidRPr="0078795D">
        <w:rPr>
          <w:rFonts w:ascii="Verdana" w:hAnsi="Verdana" w:cs="Poppins"/>
          <w:sz w:val="19"/>
          <w:szCs w:val="19"/>
          <w:shd w:val="clear" w:color="auto" w:fill="FFFFFF"/>
        </w:rPr>
        <w:t xml:space="preserve"> the hierarchy must be </w:t>
      </w:r>
      <w:r w:rsidRPr="0078795D">
        <w:rPr>
          <w:rFonts w:ascii="Verdana" w:hAnsi="Verdana" w:cs="Poppins"/>
          <w:sz w:val="19"/>
          <w:szCs w:val="19"/>
        </w:rPr>
        <w:t>met</w:t>
      </w:r>
      <w:r w:rsidRPr="0078795D">
        <w:rPr>
          <w:rFonts w:ascii="Verdana" w:hAnsi="Verdana" w:cs="Poppins"/>
          <w:sz w:val="19"/>
          <w:szCs w:val="19"/>
          <w:shd w:val="clear" w:color="auto" w:fill="FFFFFF"/>
        </w:rPr>
        <w:t xml:space="preserve"> before </w:t>
      </w:r>
      <w:r w:rsidRPr="0078795D">
        <w:rPr>
          <w:rFonts w:ascii="Verdana" w:hAnsi="Verdana" w:cs="Poppins"/>
          <w:sz w:val="19"/>
          <w:szCs w:val="19"/>
        </w:rPr>
        <w:t>the individual</w:t>
      </w:r>
      <w:r w:rsidRPr="0078795D">
        <w:rPr>
          <w:rFonts w:ascii="Poppins" w:hAnsi="Poppins" w:cs="Poppins"/>
          <w:sz w:val="19"/>
          <w:szCs w:val="19"/>
          <w:shd w:val="clear" w:color="auto" w:fill="FFFFFF"/>
        </w:rPr>
        <w:t xml:space="preserve"> </w:t>
      </w:r>
      <w:r w:rsidRPr="0078795D">
        <w:rPr>
          <w:rFonts w:ascii="Poppins" w:hAnsi="Poppins" w:cs="Poppins"/>
          <w:color w:val="000000"/>
          <w:sz w:val="19"/>
          <w:szCs w:val="19"/>
          <w:shd w:val="clear" w:color="auto" w:fill="FFFFFF"/>
        </w:rPr>
        <w:t xml:space="preserve">can </w:t>
      </w:r>
      <w:r w:rsidRPr="0078795D">
        <w:rPr>
          <w:rFonts w:ascii="Poppins" w:hAnsi="Poppins" w:cs="Poppins"/>
          <w:sz w:val="19"/>
          <w:szCs w:val="19"/>
        </w:rPr>
        <w:t>meet the</w:t>
      </w:r>
      <w:r w:rsidRPr="0078795D">
        <w:rPr>
          <w:rFonts w:ascii="Poppins" w:hAnsi="Poppins" w:cs="Poppins"/>
          <w:sz w:val="19"/>
          <w:szCs w:val="19"/>
          <w:shd w:val="clear" w:color="auto" w:fill="FFFFFF"/>
        </w:rPr>
        <w:t xml:space="preserve"> needs </w:t>
      </w:r>
      <w:r w:rsidRPr="0078795D">
        <w:rPr>
          <w:rFonts w:ascii="Poppins" w:hAnsi="Poppins" w:cs="Poppins"/>
          <w:sz w:val="19"/>
          <w:szCs w:val="19"/>
        </w:rPr>
        <w:t>of the</w:t>
      </w:r>
      <w:r w:rsidRPr="0078795D">
        <w:rPr>
          <w:rFonts w:ascii="Poppins" w:hAnsi="Poppins" w:cs="Poppins"/>
          <w:sz w:val="19"/>
          <w:szCs w:val="19"/>
          <w:shd w:val="clear" w:color="auto" w:fill="FFFFFF"/>
        </w:rPr>
        <w:t xml:space="preserve"> </w:t>
      </w:r>
      <w:r w:rsidRPr="0078795D">
        <w:rPr>
          <w:rFonts w:ascii="Poppins" w:hAnsi="Poppins" w:cs="Poppins"/>
          <w:color w:val="000000"/>
          <w:sz w:val="19"/>
          <w:szCs w:val="19"/>
          <w:shd w:val="clear" w:color="auto" w:fill="FFFFFF"/>
        </w:rPr>
        <w:t>higher u</w:t>
      </w:r>
      <w:r w:rsidR="00DF01A9" w:rsidRPr="0078795D">
        <w:rPr>
          <w:rFonts w:ascii="Verdana" w:eastAsia="Times New Roman" w:hAnsi="Verdana" w:cs="Times New Roman"/>
          <w:noProof/>
          <w:color w:val="333333"/>
          <w:sz w:val="19"/>
          <w:szCs w:val="19"/>
        </w:rPr>
        <w:drawing>
          <wp:anchor distT="0" distB="0" distL="114300" distR="114300" simplePos="0" relativeHeight="251658240" behindDoc="0" locked="0" layoutInCell="1" allowOverlap="1" wp14:anchorId="395DFFF9" wp14:editId="40E2012B">
            <wp:simplePos x="0" y="0"/>
            <wp:positionH relativeFrom="column">
              <wp:posOffset>-15240</wp:posOffset>
            </wp:positionH>
            <wp:positionV relativeFrom="page">
              <wp:posOffset>2133600</wp:posOffset>
            </wp:positionV>
            <wp:extent cx="5286375" cy="3228975"/>
            <wp:effectExtent l="0" t="0" r="9525"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6375" cy="3228975"/>
                    </a:xfrm>
                    <a:prstGeom prst="rect">
                      <a:avLst/>
                    </a:prstGeom>
                    <a:noFill/>
                  </pic:spPr>
                </pic:pic>
              </a:graphicData>
            </a:graphic>
          </wp:anchor>
        </w:drawing>
      </w:r>
      <w:r>
        <w:rPr>
          <w:rFonts w:ascii="Poppins" w:hAnsi="Poppins" w:cs="Poppins"/>
          <w:color w:val="000000"/>
          <w:sz w:val="19"/>
          <w:szCs w:val="19"/>
          <w:shd w:val="clear" w:color="auto" w:fill="FFFFFF"/>
        </w:rPr>
        <w:t>p</w:t>
      </w:r>
      <w:commentRangeEnd w:id="6"/>
      <w:r w:rsidR="001B2A7A">
        <w:rPr>
          <w:rStyle w:val="CommentReference"/>
          <w:rFonts w:asciiTheme="minorHAnsi"/>
        </w:rPr>
        <w:commentReference w:id="6"/>
      </w:r>
      <w:commentRangeEnd w:id="7"/>
      <w:r w:rsidR="00916967">
        <w:rPr>
          <w:rStyle w:val="CommentReference"/>
          <w:rFonts w:asciiTheme="minorHAnsi"/>
        </w:rPr>
        <w:commentReference w:id="7"/>
      </w:r>
    </w:p>
    <w:p w14:paraId="73DE5CFC" w14:textId="7CE361D3" w:rsidR="00CC79A9" w:rsidRDefault="00CC79A9" w:rsidP="00F74B3A">
      <w:pPr>
        <w:pStyle w:val="Normal1"/>
        <w:rPr>
          <w:rFonts w:ascii="Verdana" w:eastAsia="Times New Roman" w:hAnsi="Verdana" w:cs="Times New Roman"/>
          <w:color w:val="333333"/>
          <w:sz w:val="19"/>
          <w:szCs w:val="19"/>
        </w:rPr>
      </w:pPr>
    </w:p>
    <w:p w14:paraId="4BA47ACB" w14:textId="00078C46" w:rsidR="00CC79A9" w:rsidRDefault="00CC79A9" w:rsidP="00F74B3A">
      <w:pPr>
        <w:pStyle w:val="Normal1"/>
        <w:rPr>
          <w:rFonts w:ascii="Verdana" w:eastAsia="Times New Roman" w:hAnsi="Verdana" w:cs="Times New Roman"/>
          <w:color w:val="333333"/>
          <w:sz w:val="19"/>
          <w:szCs w:val="19"/>
        </w:rPr>
      </w:pPr>
    </w:p>
    <w:p w14:paraId="3C9D1AB1" w14:textId="7215DA28" w:rsidR="00CC79A9" w:rsidRDefault="00CC79A9" w:rsidP="00F74B3A">
      <w:pPr>
        <w:pStyle w:val="Normal1"/>
        <w:rPr>
          <w:rFonts w:ascii="Verdana" w:eastAsia="Times New Roman" w:hAnsi="Verdana" w:cs="Times New Roman"/>
          <w:color w:val="333333"/>
          <w:sz w:val="19"/>
          <w:szCs w:val="19"/>
        </w:rPr>
      </w:pPr>
    </w:p>
    <w:p w14:paraId="4B5F208C" w14:textId="39A05EF6" w:rsidR="00CC79A9" w:rsidRDefault="00CC79A9" w:rsidP="00F74B3A">
      <w:pPr>
        <w:pStyle w:val="Normal1"/>
        <w:rPr>
          <w:rFonts w:ascii="Verdana" w:eastAsia="Times New Roman" w:hAnsi="Verdana" w:cs="Times New Roman"/>
          <w:color w:val="333333"/>
          <w:sz w:val="19"/>
          <w:szCs w:val="19"/>
        </w:rPr>
      </w:pPr>
    </w:p>
    <w:p w14:paraId="76BD54AE" w14:textId="15E2E5F0" w:rsidR="00CC79A9" w:rsidRDefault="00CC79A9" w:rsidP="00F74B3A">
      <w:pPr>
        <w:pStyle w:val="Normal1"/>
        <w:rPr>
          <w:rFonts w:ascii="Verdana" w:eastAsia="Times New Roman" w:hAnsi="Verdana" w:cs="Times New Roman"/>
          <w:color w:val="333333"/>
          <w:sz w:val="19"/>
          <w:szCs w:val="19"/>
        </w:rPr>
      </w:pPr>
    </w:p>
    <w:p w14:paraId="3C9BEAA6" w14:textId="4485C091" w:rsidR="001B4360" w:rsidRDefault="001B4360" w:rsidP="00F74B3A">
      <w:pPr>
        <w:pStyle w:val="Normal1"/>
        <w:rPr>
          <w:rFonts w:ascii="Verdana" w:eastAsia="Times New Roman" w:hAnsi="Verdana" w:cs="Times New Roman"/>
          <w:color w:val="333333"/>
          <w:sz w:val="19"/>
          <w:szCs w:val="19"/>
        </w:rPr>
      </w:pPr>
    </w:p>
    <w:p w14:paraId="5A39417B" w14:textId="6191FE79" w:rsidR="001B4360" w:rsidRDefault="001B4360" w:rsidP="00F74B3A">
      <w:pPr>
        <w:pStyle w:val="Normal1"/>
        <w:rPr>
          <w:rFonts w:ascii="Verdana" w:eastAsia="Times New Roman" w:hAnsi="Verdana" w:cs="Times New Roman"/>
          <w:color w:val="333333"/>
          <w:sz w:val="19"/>
          <w:szCs w:val="19"/>
        </w:rPr>
      </w:pPr>
    </w:p>
    <w:p w14:paraId="38DC4C49" w14:textId="76676EAC" w:rsidR="001B4360" w:rsidRDefault="001B4360" w:rsidP="00F74B3A">
      <w:pPr>
        <w:pStyle w:val="Normal1"/>
        <w:rPr>
          <w:rFonts w:ascii="Verdana" w:eastAsia="Times New Roman" w:hAnsi="Verdana" w:cs="Times New Roman"/>
          <w:color w:val="333333"/>
          <w:sz w:val="19"/>
          <w:szCs w:val="19"/>
        </w:rPr>
      </w:pPr>
    </w:p>
    <w:p w14:paraId="790DBABC" w14:textId="1EC1C10D" w:rsidR="001B4360" w:rsidRDefault="001B4360" w:rsidP="00F74B3A">
      <w:pPr>
        <w:pStyle w:val="Normal1"/>
        <w:rPr>
          <w:rFonts w:ascii="Verdana" w:eastAsia="Times New Roman" w:hAnsi="Verdana" w:cs="Times New Roman"/>
          <w:color w:val="333333"/>
          <w:sz w:val="19"/>
          <w:szCs w:val="19"/>
        </w:rPr>
      </w:pPr>
    </w:p>
    <w:p w14:paraId="0A17C1DA" w14:textId="4C748F87" w:rsidR="001B4360" w:rsidRDefault="001B4360" w:rsidP="00F74B3A">
      <w:pPr>
        <w:pStyle w:val="Normal1"/>
        <w:rPr>
          <w:rFonts w:ascii="Verdana" w:eastAsia="Times New Roman" w:hAnsi="Verdana" w:cs="Times New Roman"/>
          <w:color w:val="333333"/>
          <w:sz w:val="19"/>
          <w:szCs w:val="19"/>
        </w:rPr>
      </w:pPr>
    </w:p>
    <w:p w14:paraId="59F599E7" w14:textId="77777777" w:rsidR="0078795D" w:rsidRDefault="0078795D" w:rsidP="00F74B3A">
      <w:pPr>
        <w:pStyle w:val="Normal1"/>
        <w:rPr>
          <w:rFonts w:ascii="Verdana" w:eastAsia="Times New Roman" w:hAnsi="Verdana" w:cs="Times New Roman"/>
          <w:color w:val="333333"/>
          <w:sz w:val="19"/>
          <w:szCs w:val="19"/>
        </w:rPr>
      </w:pPr>
    </w:p>
    <w:p w14:paraId="28578D26" w14:textId="2B5E4123" w:rsidR="001B4360" w:rsidRDefault="001B4360"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Story Telling</w:t>
      </w:r>
    </w:p>
    <w:p w14:paraId="20F9D7D0" w14:textId="010F96FE" w:rsidR="0078795D" w:rsidRPr="0078795D" w:rsidRDefault="0078795D" w:rsidP="0078795D">
      <w:pPr>
        <w:pStyle w:val="Normal1"/>
        <w:rPr>
          <w:rFonts w:ascii="Verdana" w:eastAsia="Times New Roman" w:hAnsi="Verdana" w:cs="Times New Roman"/>
          <w:color w:val="333333"/>
          <w:sz w:val="19"/>
          <w:szCs w:val="19"/>
        </w:rPr>
      </w:pPr>
      <w:r w:rsidRPr="0078795D">
        <w:rPr>
          <w:rFonts w:ascii="Verdana" w:eastAsia="Times New Roman" w:hAnsi="Verdana" w:cs="Times New Roman"/>
          <w:color w:val="333333"/>
          <w:sz w:val="19"/>
          <w:szCs w:val="19"/>
        </w:rPr>
        <w:t>Story telling is one of the maximum effective method</w:t>
      </w:r>
      <w:r w:rsidR="00A37DCF">
        <w:rPr>
          <w:rFonts w:ascii="Verdana" w:eastAsia="Times New Roman" w:hAnsi="Verdana" w:cs="Times New Roman"/>
          <w:color w:val="333333"/>
          <w:sz w:val="19"/>
          <w:szCs w:val="19"/>
        </w:rPr>
        <w:t>s</w:t>
      </w:r>
      <w:r w:rsidRPr="0078795D">
        <w:rPr>
          <w:rFonts w:ascii="Verdana" w:eastAsia="Times New Roman" w:hAnsi="Verdana" w:cs="Times New Roman"/>
          <w:color w:val="333333"/>
          <w:sz w:val="19"/>
          <w:szCs w:val="19"/>
        </w:rPr>
        <w:t xml:space="preserve"> that leaders ought to influence, train and inspire</w:t>
      </w:r>
      <w:r w:rsidR="00A37DCF">
        <w:rPr>
          <w:rFonts w:ascii="Verdana" w:eastAsia="Times New Roman" w:hAnsi="Verdana" w:cs="Times New Roman"/>
          <w:color w:val="333333"/>
          <w:sz w:val="19"/>
          <w:szCs w:val="19"/>
        </w:rPr>
        <w:t xml:space="preserve"> (Boris, 2017).</w:t>
      </w:r>
      <w:r w:rsidRPr="0078795D">
        <w:rPr>
          <w:rFonts w:ascii="Verdana" w:eastAsia="Times New Roman" w:hAnsi="Verdana" w:cs="Times New Roman"/>
          <w:color w:val="333333"/>
          <w:sz w:val="19"/>
          <w:szCs w:val="19"/>
        </w:rPr>
        <w:t xml:space="preserve"> What makes storytelling so powerful for learning, </w:t>
      </w:r>
      <w:r w:rsidR="00A37DCF">
        <w:rPr>
          <w:rFonts w:ascii="Verdana" w:eastAsia="Times New Roman" w:hAnsi="Verdana" w:cs="Times New Roman"/>
          <w:color w:val="333333"/>
          <w:sz w:val="19"/>
          <w:szCs w:val="19"/>
        </w:rPr>
        <w:t xml:space="preserve">is </w:t>
      </w:r>
      <w:r w:rsidR="00377381">
        <w:rPr>
          <w:rStyle w:val="cf01"/>
        </w:rPr>
        <w:t xml:space="preserve">from the beginning of evolution </w:t>
      </w:r>
      <w:r w:rsidRPr="0078795D">
        <w:rPr>
          <w:rFonts w:ascii="Verdana" w:eastAsia="Times New Roman" w:hAnsi="Verdana" w:cs="Times New Roman"/>
          <w:color w:val="333333"/>
          <w:sz w:val="19"/>
          <w:szCs w:val="19"/>
        </w:rPr>
        <w:t xml:space="preserve">storytelling forges connections amongst human beings and among human beings and ideas. Stories can bring the culture, records and values that may unite human beings. When it involves  countries,  groups and  households </w:t>
      </w:r>
      <w:r w:rsidR="00377381">
        <w:rPr>
          <w:rFonts w:ascii="Verdana" w:eastAsia="Times New Roman" w:hAnsi="Verdana" w:cs="Times New Roman"/>
          <w:color w:val="333333"/>
          <w:sz w:val="19"/>
          <w:szCs w:val="19"/>
        </w:rPr>
        <w:t>people a</w:t>
      </w:r>
      <w:r w:rsidRPr="0078795D">
        <w:rPr>
          <w:rFonts w:ascii="Verdana" w:eastAsia="Times New Roman" w:hAnsi="Verdana" w:cs="Times New Roman"/>
          <w:color w:val="333333"/>
          <w:sz w:val="19"/>
          <w:szCs w:val="19"/>
        </w:rPr>
        <w:t xml:space="preserve">re able to apprehend intuitively that the tales </w:t>
      </w:r>
      <w:r w:rsidR="00377381">
        <w:rPr>
          <w:rFonts w:ascii="Verdana" w:eastAsia="Times New Roman" w:hAnsi="Verdana" w:cs="Times New Roman"/>
          <w:color w:val="333333"/>
          <w:sz w:val="19"/>
          <w:szCs w:val="19"/>
        </w:rPr>
        <w:t>kept a</w:t>
      </w:r>
      <w:r w:rsidR="001A0CAE">
        <w:rPr>
          <w:rFonts w:ascii="Verdana" w:eastAsia="Times New Roman" w:hAnsi="Verdana" w:cs="Times New Roman"/>
          <w:color w:val="333333"/>
          <w:sz w:val="19"/>
          <w:szCs w:val="19"/>
        </w:rPr>
        <w:t>re</w:t>
      </w:r>
      <w:r w:rsidRPr="0078795D">
        <w:rPr>
          <w:rFonts w:ascii="Verdana" w:eastAsia="Times New Roman" w:hAnsi="Verdana" w:cs="Times New Roman"/>
          <w:color w:val="333333"/>
          <w:sz w:val="19"/>
          <w:szCs w:val="19"/>
        </w:rPr>
        <w:t xml:space="preserve"> not unusual</w:t>
      </w:r>
      <w:r w:rsidR="001A0CAE">
        <w:rPr>
          <w:rFonts w:ascii="Verdana" w:eastAsia="Times New Roman" w:hAnsi="Verdana" w:cs="Times New Roman"/>
          <w:color w:val="333333"/>
          <w:sz w:val="19"/>
          <w:szCs w:val="19"/>
        </w:rPr>
        <w:t xml:space="preserve"> and</w:t>
      </w:r>
      <w:r w:rsidRPr="0078795D">
        <w:rPr>
          <w:rFonts w:ascii="Verdana" w:eastAsia="Times New Roman" w:hAnsi="Verdana" w:cs="Times New Roman"/>
          <w:color w:val="333333"/>
          <w:sz w:val="19"/>
          <w:szCs w:val="19"/>
        </w:rPr>
        <w:t xml:space="preserve"> are an essential part </w:t>
      </w:r>
      <w:r w:rsidR="006A54A6">
        <w:rPr>
          <w:rFonts w:ascii="Verdana" w:eastAsia="Times New Roman" w:hAnsi="Verdana" w:cs="Times New Roman"/>
          <w:color w:val="333333"/>
          <w:sz w:val="19"/>
          <w:szCs w:val="19"/>
        </w:rPr>
        <w:t>that binds people together</w:t>
      </w:r>
      <w:r w:rsidRPr="0078795D">
        <w:rPr>
          <w:rFonts w:ascii="Verdana" w:eastAsia="Times New Roman" w:hAnsi="Verdana" w:cs="Times New Roman"/>
          <w:color w:val="333333"/>
          <w:sz w:val="19"/>
          <w:szCs w:val="19"/>
        </w:rPr>
        <w:t xml:space="preserve"> </w:t>
      </w:r>
      <w:bookmarkStart w:id="8" w:name="_Hlk93824258"/>
      <w:r w:rsidR="001A0CAE">
        <w:rPr>
          <w:rFonts w:ascii="Verdana" w:eastAsia="Times New Roman" w:hAnsi="Verdana" w:cs="Times New Roman"/>
          <w:color w:val="333333"/>
          <w:sz w:val="19"/>
          <w:szCs w:val="19"/>
        </w:rPr>
        <w:t>(Boris, 2021).</w:t>
      </w:r>
      <w:bookmarkEnd w:id="8"/>
    </w:p>
    <w:p w14:paraId="0FADF767" w14:textId="4465C04D" w:rsidR="0078795D" w:rsidRPr="0078795D" w:rsidRDefault="0078795D" w:rsidP="0078795D">
      <w:pPr>
        <w:pStyle w:val="Normal1"/>
        <w:rPr>
          <w:rFonts w:ascii="Verdana" w:eastAsia="Times New Roman" w:hAnsi="Verdana" w:cs="Times New Roman"/>
          <w:color w:val="333333"/>
          <w:sz w:val="19"/>
          <w:szCs w:val="19"/>
        </w:rPr>
      </w:pPr>
      <w:r w:rsidRPr="0078795D">
        <w:rPr>
          <w:rFonts w:ascii="Verdana" w:eastAsia="Times New Roman" w:hAnsi="Verdana" w:cs="Times New Roman"/>
          <w:color w:val="333333"/>
          <w:sz w:val="19"/>
          <w:szCs w:val="19"/>
        </w:rPr>
        <w:t xml:space="preserve">Stories are available </w:t>
      </w:r>
      <w:r w:rsidR="003C44EC">
        <w:rPr>
          <w:rFonts w:ascii="Verdana" w:eastAsia="Times New Roman" w:hAnsi="Verdana" w:cs="Times New Roman"/>
          <w:color w:val="333333"/>
          <w:sz w:val="19"/>
          <w:szCs w:val="19"/>
        </w:rPr>
        <w:t xml:space="preserve">in </w:t>
      </w:r>
      <w:r w:rsidRPr="0078795D">
        <w:rPr>
          <w:rFonts w:ascii="Verdana" w:eastAsia="Times New Roman" w:hAnsi="Verdana" w:cs="Times New Roman"/>
          <w:color w:val="333333"/>
          <w:sz w:val="19"/>
          <w:szCs w:val="19"/>
        </w:rPr>
        <w:t>a number of bureaucracy: poetry, song, movement, picture</w:t>
      </w:r>
      <w:r w:rsidR="003C44EC">
        <w:rPr>
          <w:rFonts w:ascii="Verdana" w:eastAsia="Times New Roman" w:hAnsi="Verdana" w:cs="Times New Roman"/>
          <w:color w:val="333333"/>
          <w:sz w:val="19"/>
          <w:szCs w:val="19"/>
        </w:rPr>
        <w:t>s</w:t>
      </w:r>
      <w:r w:rsidRPr="0078795D">
        <w:rPr>
          <w:rFonts w:ascii="Verdana" w:eastAsia="Times New Roman" w:hAnsi="Verdana" w:cs="Times New Roman"/>
          <w:color w:val="333333"/>
          <w:sz w:val="19"/>
          <w:szCs w:val="19"/>
        </w:rPr>
        <w:t xml:space="preserve">, performs or even Dad jokes. The creators of the tales can use numerous mediums along with </w:t>
      </w:r>
      <w:r w:rsidR="003C44EC" w:rsidRPr="0078795D">
        <w:rPr>
          <w:rFonts w:ascii="Verdana" w:eastAsia="Times New Roman" w:hAnsi="Verdana" w:cs="Times New Roman"/>
          <w:color w:val="333333"/>
          <w:sz w:val="19"/>
          <w:szCs w:val="19"/>
        </w:rPr>
        <w:t>braille,</w:t>
      </w:r>
      <w:r w:rsidRPr="0078795D">
        <w:rPr>
          <w:rFonts w:ascii="Verdana" w:eastAsia="Times New Roman" w:hAnsi="Verdana" w:cs="Times New Roman"/>
          <w:color w:val="333333"/>
          <w:sz w:val="19"/>
          <w:szCs w:val="19"/>
        </w:rPr>
        <w:t xml:space="preserve"> signal language and dance to percentage the tales with other</w:t>
      </w:r>
      <w:r w:rsidR="003C44EC">
        <w:rPr>
          <w:rFonts w:ascii="Verdana" w:eastAsia="Times New Roman" w:hAnsi="Verdana" w:cs="Times New Roman"/>
          <w:color w:val="333333"/>
          <w:sz w:val="19"/>
          <w:szCs w:val="19"/>
        </w:rPr>
        <w:t>s (</w:t>
      </w:r>
      <w:r w:rsidR="009846C2">
        <w:rPr>
          <w:rFonts w:ascii="Verdana" w:eastAsia="Times New Roman" w:hAnsi="Verdana" w:cs="Times New Roman"/>
          <w:color w:val="333333"/>
          <w:sz w:val="19"/>
          <w:szCs w:val="19"/>
        </w:rPr>
        <w:t>Hurst</w:t>
      </w:r>
      <w:r w:rsidR="003C44EC">
        <w:rPr>
          <w:rFonts w:ascii="Verdana" w:eastAsia="Times New Roman" w:hAnsi="Verdana" w:cs="Times New Roman"/>
          <w:color w:val="333333"/>
          <w:sz w:val="19"/>
          <w:szCs w:val="19"/>
        </w:rPr>
        <w:t xml:space="preserve">, </w:t>
      </w:r>
      <w:r w:rsidR="009846C2">
        <w:rPr>
          <w:rFonts w:ascii="Verdana" w:eastAsia="Times New Roman" w:hAnsi="Verdana" w:cs="Times New Roman"/>
          <w:color w:val="333333"/>
          <w:sz w:val="19"/>
          <w:szCs w:val="19"/>
        </w:rPr>
        <w:t>n.d.</w:t>
      </w:r>
      <w:r w:rsidR="003C44EC">
        <w:rPr>
          <w:rFonts w:ascii="Verdana" w:eastAsia="Times New Roman" w:hAnsi="Verdana" w:cs="Times New Roman"/>
          <w:color w:val="333333"/>
          <w:sz w:val="19"/>
          <w:szCs w:val="19"/>
        </w:rPr>
        <w:t>).</w:t>
      </w:r>
      <w:r w:rsidR="000249AE">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 xml:space="preserve">Some tales also can be dynamic </w:t>
      </w:r>
      <w:r w:rsidR="006A54A6">
        <w:rPr>
          <w:rFonts w:ascii="Verdana" w:eastAsia="Times New Roman" w:hAnsi="Verdana" w:cs="Times New Roman"/>
          <w:color w:val="333333"/>
          <w:sz w:val="19"/>
          <w:szCs w:val="19"/>
        </w:rPr>
        <w:t>people will l</w:t>
      </w:r>
      <w:r w:rsidRPr="0078795D">
        <w:rPr>
          <w:rFonts w:ascii="Verdana" w:eastAsia="Times New Roman" w:hAnsi="Verdana" w:cs="Times New Roman"/>
          <w:color w:val="333333"/>
          <w:sz w:val="19"/>
          <w:szCs w:val="19"/>
        </w:rPr>
        <w:t xml:space="preserve">isten </w:t>
      </w:r>
      <w:r w:rsidR="00A675F8">
        <w:rPr>
          <w:rFonts w:ascii="Verdana" w:eastAsia="Times New Roman" w:hAnsi="Verdana" w:cs="Times New Roman"/>
          <w:color w:val="333333"/>
          <w:sz w:val="19"/>
          <w:szCs w:val="19"/>
        </w:rPr>
        <w:t>and</w:t>
      </w:r>
      <w:r w:rsidRPr="0078795D">
        <w:rPr>
          <w:rFonts w:ascii="Verdana" w:eastAsia="Times New Roman" w:hAnsi="Verdana" w:cs="Times New Roman"/>
          <w:color w:val="333333"/>
          <w:sz w:val="19"/>
          <w:szCs w:val="19"/>
        </w:rPr>
        <w:t xml:space="preserve"> enjoy them </w:t>
      </w:r>
      <w:r w:rsidR="00A675F8">
        <w:rPr>
          <w:rFonts w:ascii="Verdana" w:eastAsia="Times New Roman" w:hAnsi="Verdana" w:cs="Times New Roman"/>
          <w:color w:val="333333"/>
          <w:sz w:val="19"/>
          <w:szCs w:val="19"/>
        </w:rPr>
        <w:t xml:space="preserve">even </w:t>
      </w:r>
      <w:r w:rsidRPr="0078795D">
        <w:rPr>
          <w:rFonts w:ascii="Verdana" w:eastAsia="Times New Roman" w:hAnsi="Verdana" w:cs="Times New Roman"/>
          <w:color w:val="333333"/>
          <w:sz w:val="19"/>
          <w:szCs w:val="19"/>
        </w:rPr>
        <w:t>after  the</w:t>
      </w:r>
      <w:r w:rsidR="006A54A6">
        <w:rPr>
          <w:rFonts w:ascii="Verdana" w:eastAsia="Times New Roman" w:hAnsi="Verdana" w:cs="Times New Roman"/>
          <w:color w:val="333333"/>
          <w:sz w:val="19"/>
          <w:szCs w:val="19"/>
        </w:rPr>
        <w:t xml:space="preserve"> are </w:t>
      </w:r>
      <w:r w:rsidRPr="0078795D">
        <w:rPr>
          <w:rFonts w:ascii="Verdana" w:eastAsia="Times New Roman" w:hAnsi="Verdana" w:cs="Times New Roman"/>
          <w:color w:val="333333"/>
          <w:sz w:val="19"/>
          <w:szCs w:val="19"/>
        </w:rPr>
        <w:t xml:space="preserve">gone. </w:t>
      </w:r>
      <w:commentRangeStart w:id="9"/>
      <w:commentRangeStart w:id="10"/>
      <w:r w:rsidRPr="0078795D">
        <w:rPr>
          <w:rFonts w:ascii="Verdana" w:eastAsia="Times New Roman" w:hAnsi="Verdana" w:cs="Times New Roman"/>
          <w:color w:val="333333"/>
          <w:sz w:val="19"/>
          <w:szCs w:val="19"/>
        </w:rPr>
        <w:t>Stories grow to be a static whilst we write them down or report them in a few manner so we are able to revisit them time and again</w:t>
      </w:r>
      <w:r w:rsidR="00A675F8">
        <w:rPr>
          <w:rFonts w:ascii="Verdana" w:eastAsia="Times New Roman" w:hAnsi="Verdana" w:cs="Times New Roman"/>
          <w:color w:val="333333"/>
          <w:sz w:val="19"/>
          <w:szCs w:val="19"/>
        </w:rPr>
        <w:t>.</w:t>
      </w:r>
      <w:commentRangeEnd w:id="9"/>
      <w:r w:rsidR="00A675F8">
        <w:rPr>
          <w:rStyle w:val="CommentReference"/>
          <w:rFonts w:asciiTheme="minorHAnsi"/>
        </w:rPr>
        <w:commentReference w:id="9"/>
      </w:r>
      <w:commentRangeEnd w:id="10"/>
      <w:r w:rsidR="006A54A6">
        <w:rPr>
          <w:rStyle w:val="CommentReference"/>
          <w:rFonts w:asciiTheme="minorHAnsi"/>
        </w:rPr>
        <w:commentReference w:id="10"/>
      </w:r>
    </w:p>
    <w:p w14:paraId="47677A5F" w14:textId="7375FCCD" w:rsidR="00C70FF5" w:rsidRDefault="0078795D" w:rsidP="0078795D">
      <w:pPr>
        <w:pStyle w:val="Normal1"/>
        <w:rPr>
          <w:rFonts w:ascii="Verdana" w:eastAsia="Times New Roman" w:hAnsi="Verdana" w:cs="Times New Roman"/>
          <w:color w:val="333333"/>
          <w:sz w:val="19"/>
          <w:szCs w:val="19"/>
        </w:rPr>
      </w:pPr>
      <w:r w:rsidRPr="0078795D">
        <w:rPr>
          <w:rFonts w:ascii="Verdana" w:eastAsia="Times New Roman" w:hAnsi="Verdana" w:cs="Times New Roman"/>
          <w:color w:val="333333"/>
          <w:sz w:val="19"/>
          <w:szCs w:val="19"/>
        </w:rPr>
        <w:t>Children wh</w:t>
      </w:r>
      <w:r w:rsidR="006A54A6">
        <w:rPr>
          <w:rFonts w:ascii="Verdana" w:eastAsia="Times New Roman" w:hAnsi="Verdana" w:cs="Times New Roman"/>
          <w:color w:val="333333"/>
          <w:sz w:val="19"/>
          <w:szCs w:val="19"/>
        </w:rPr>
        <w:t>o are v</w:t>
      </w:r>
      <w:r w:rsidRPr="0078795D">
        <w:rPr>
          <w:rFonts w:ascii="Verdana" w:eastAsia="Times New Roman" w:hAnsi="Verdana" w:cs="Times New Roman"/>
          <w:color w:val="333333"/>
          <w:sz w:val="19"/>
          <w:szCs w:val="19"/>
        </w:rPr>
        <w:t xml:space="preserve">isually impaired </w:t>
      </w:r>
      <w:r w:rsidRPr="00A675F8">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deaf</w:t>
      </w:r>
      <w:r w:rsidR="00A675F8">
        <w:rPr>
          <w:rFonts w:ascii="Verdana" w:eastAsia="Times New Roman" w:hAnsi="Verdana" w:cs="Times New Roman"/>
          <w:color w:val="333333"/>
          <w:sz w:val="19"/>
          <w:szCs w:val="19"/>
        </w:rPr>
        <w:t xml:space="preserve"> or </w:t>
      </w:r>
      <w:r w:rsidRPr="0078795D">
        <w:rPr>
          <w:rFonts w:ascii="Verdana" w:eastAsia="Times New Roman" w:hAnsi="Verdana" w:cs="Times New Roman"/>
          <w:color w:val="333333"/>
          <w:sz w:val="19"/>
          <w:szCs w:val="19"/>
        </w:rPr>
        <w:t>blind can also additionally enjoy a tale with the aid of using tactually exploring gadgets gathered on a stroll or gambling with the substances used to take a tub</w:t>
      </w:r>
      <w:r w:rsidR="006A54A6">
        <w:rPr>
          <w:rFonts w:ascii="Verdana" w:eastAsia="Times New Roman" w:hAnsi="Verdana" w:cs="Times New Roman"/>
          <w:color w:val="333333"/>
          <w:sz w:val="19"/>
          <w:szCs w:val="19"/>
        </w:rPr>
        <w:t xml:space="preserve">e </w:t>
      </w:r>
      <w:r w:rsidRPr="0078795D">
        <w:rPr>
          <w:rFonts w:ascii="Verdana" w:eastAsia="Times New Roman" w:hAnsi="Verdana" w:cs="Times New Roman"/>
          <w:color w:val="333333"/>
          <w:sz w:val="19"/>
          <w:szCs w:val="19"/>
        </w:rPr>
        <w:t>f</w:t>
      </w:r>
      <w:r w:rsidR="006A54A6">
        <w:rPr>
          <w:rFonts w:ascii="Verdana" w:eastAsia="Times New Roman" w:hAnsi="Verdana" w:cs="Times New Roman"/>
          <w:color w:val="333333"/>
          <w:sz w:val="19"/>
          <w:szCs w:val="19"/>
        </w:rPr>
        <w:t xml:space="preserve">or </w:t>
      </w:r>
      <w:r w:rsidRPr="0078795D">
        <w:rPr>
          <w:rFonts w:ascii="Verdana" w:eastAsia="Times New Roman" w:hAnsi="Verdana" w:cs="Times New Roman"/>
          <w:color w:val="333333"/>
          <w:sz w:val="19"/>
          <w:szCs w:val="19"/>
        </w:rPr>
        <w:t>those are located in an enjoy container or bag. A baby with low imagina</w:t>
      </w:r>
      <w:r w:rsidR="006A54A6">
        <w:rPr>
          <w:rFonts w:ascii="Verdana" w:eastAsia="Times New Roman" w:hAnsi="Verdana" w:cs="Times New Roman"/>
          <w:color w:val="333333"/>
          <w:sz w:val="19"/>
          <w:szCs w:val="19"/>
        </w:rPr>
        <w:t xml:space="preserve">tion </w:t>
      </w:r>
      <w:r w:rsidRPr="0078795D">
        <w:rPr>
          <w:rFonts w:ascii="Verdana" w:eastAsia="Times New Roman" w:hAnsi="Verdana" w:cs="Times New Roman"/>
          <w:color w:val="333333"/>
          <w:sz w:val="19"/>
          <w:szCs w:val="19"/>
        </w:rPr>
        <w:t xml:space="preserve"> and </w:t>
      </w:r>
      <w:r w:rsidR="006A54A6" w:rsidRPr="0078795D">
        <w:rPr>
          <w:rFonts w:ascii="Verdana" w:eastAsia="Times New Roman" w:hAnsi="Verdana" w:cs="Times New Roman"/>
          <w:color w:val="333333"/>
          <w:sz w:val="19"/>
          <w:szCs w:val="19"/>
        </w:rPr>
        <w:t>p</w:t>
      </w:r>
      <w:r w:rsidR="006A54A6">
        <w:rPr>
          <w:rFonts w:ascii="Verdana" w:eastAsia="Times New Roman" w:hAnsi="Verdana" w:cs="Times New Roman"/>
          <w:color w:val="333333"/>
          <w:sz w:val="19"/>
          <w:szCs w:val="19"/>
        </w:rPr>
        <w:t>erception</w:t>
      </w:r>
      <w:r w:rsidRPr="0078795D">
        <w:rPr>
          <w:rFonts w:ascii="Verdana" w:eastAsia="Times New Roman" w:hAnsi="Verdana" w:cs="Times New Roman"/>
          <w:color w:val="333333"/>
          <w:sz w:val="19"/>
          <w:szCs w:val="19"/>
        </w:rPr>
        <w:t xml:space="preserve"> can also additionally revel in </w:t>
      </w:r>
      <w:r w:rsidR="000249AE">
        <w:rPr>
          <w:rFonts w:ascii="Verdana" w:eastAsia="Times New Roman" w:hAnsi="Verdana" w:cs="Times New Roman"/>
          <w:color w:val="333333"/>
          <w:sz w:val="19"/>
          <w:szCs w:val="19"/>
        </w:rPr>
        <w:t xml:space="preserve">an </w:t>
      </w:r>
      <w:r w:rsidRPr="0078795D">
        <w:rPr>
          <w:rFonts w:ascii="Verdana" w:eastAsia="Times New Roman" w:hAnsi="Verdana" w:cs="Times New Roman"/>
          <w:color w:val="333333"/>
          <w:sz w:val="19"/>
          <w:szCs w:val="19"/>
        </w:rPr>
        <w:t xml:space="preserve">easy image </w:t>
      </w:r>
      <w:r w:rsidR="00C936F2">
        <w:rPr>
          <w:rFonts w:ascii="Verdana" w:eastAsia="Times New Roman" w:hAnsi="Verdana" w:cs="Times New Roman"/>
          <w:color w:val="333333"/>
          <w:sz w:val="19"/>
          <w:szCs w:val="19"/>
        </w:rPr>
        <w:t xml:space="preserve">book or </w:t>
      </w:r>
      <w:r w:rsidR="00C936F2" w:rsidRPr="0078795D">
        <w:rPr>
          <w:rFonts w:ascii="Verdana" w:eastAsia="Times New Roman" w:hAnsi="Verdana" w:cs="Times New Roman"/>
          <w:color w:val="333333"/>
          <w:sz w:val="19"/>
          <w:szCs w:val="19"/>
        </w:rPr>
        <w:t>e-book</w:t>
      </w:r>
      <w:r w:rsidRPr="0078795D">
        <w:rPr>
          <w:rFonts w:ascii="Verdana" w:eastAsia="Times New Roman" w:hAnsi="Verdana" w:cs="Times New Roman"/>
          <w:color w:val="333333"/>
          <w:sz w:val="19"/>
          <w:szCs w:val="19"/>
        </w:rPr>
        <w:t xml:space="preserve"> with restricted print</w:t>
      </w:r>
      <w:r w:rsidR="00C936F2">
        <w:rPr>
          <w:rFonts w:ascii="Verdana" w:eastAsia="Times New Roman" w:hAnsi="Verdana" w:cs="Times New Roman"/>
          <w:color w:val="333333"/>
          <w:sz w:val="19"/>
          <w:szCs w:val="19"/>
        </w:rPr>
        <w:t>.</w:t>
      </w:r>
      <w:r w:rsidR="000249AE">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Audio and braille are different mediums that can be used to percentage a tale with others. The shape or the medium are</w:t>
      </w:r>
      <w:r w:rsidR="00916967">
        <w:rPr>
          <w:rFonts w:ascii="Verdana" w:eastAsia="Times New Roman" w:hAnsi="Verdana" w:cs="Times New Roman"/>
          <w:color w:val="333333"/>
          <w:sz w:val="19"/>
          <w:szCs w:val="19"/>
        </w:rPr>
        <w:t xml:space="preserve"> not a</w:t>
      </w:r>
      <w:r w:rsidRPr="0078795D">
        <w:rPr>
          <w:rFonts w:ascii="Verdana" w:eastAsia="Times New Roman" w:hAnsi="Verdana" w:cs="Times New Roman"/>
          <w:color w:val="333333"/>
          <w:sz w:val="19"/>
          <w:szCs w:val="19"/>
        </w:rPr>
        <w:t>s essential because the tale itself or the advent of the tale</w:t>
      </w:r>
      <w:r w:rsidR="009846C2">
        <w:rPr>
          <w:rFonts w:ascii="Verdana" w:eastAsia="Times New Roman" w:hAnsi="Verdana" w:cs="Times New Roman"/>
          <w:color w:val="333333"/>
          <w:sz w:val="19"/>
          <w:szCs w:val="19"/>
        </w:rPr>
        <w:t xml:space="preserve"> (Hurst, n.d.).</w:t>
      </w:r>
    </w:p>
    <w:p w14:paraId="4E5788FE" w14:textId="77777777" w:rsidR="00981F3F" w:rsidRDefault="00981F3F" w:rsidP="00F74B3A">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The challenges people face in when working in childcare </w:t>
      </w:r>
    </w:p>
    <w:p w14:paraId="7E096F4E" w14:textId="16CF4129" w:rsidR="00981F3F" w:rsidRPr="00981F3F" w:rsidRDefault="00981F3F" w:rsidP="00F74B3A">
      <w:pPr>
        <w:pStyle w:val="Normal1"/>
        <w:rPr>
          <w:rFonts w:ascii="Verdana" w:eastAsia="Times New Roman" w:hAnsi="Verdana" w:cs="Times New Roman"/>
          <w:b/>
          <w:bCs/>
          <w:color w:val="333333"/>
          <w:sz w:val="19"/>
          <w:szCs w:val="19"/>
        </w:rPr>
      </w:pPr>
      <w:r>
        <w:rPr>
          <w:rFonts w:hAnsi="Calibri" w:cs="Calibri"/>
          <w:color w:val="000000"/>
          <w:shd w:val="clear" w:color="auto" w:fill="FFFFFF"/>
        </w:rPr>
        <w:t>Practitioners come across many challenges when working with children in childcare settings for example: lack of time, limited funding, demanding parents and excessive paperwork. Practitioners have the perception when working with children can be easy when in fact it is the complete opposite. Sometimes it</w:t>
      </w:r>
      <w:r w:rsidR="00093026">
        <w:rPr>
          <w:rFonts w:hAnsi="Calibri" w:cs="Calibri"/>
          <w:color w:val="000000"/>
          <w:shd w:val="clear" w:color="auto" w:fill="FFFFFF"/>
        </w:rPr>
        <w:t xml:space="preserve"> can have rewards and it can have challenges. </w:t>
      </w:r>
    </w:p>
    <w:p w14:paraId="2900EAB3" w14:textId="6911338D" w:rsidR="00981F3F" w:rsidRDefault="00981F3F" w:rsidP="00F74B3A">
      <w:pPr>
        <w:pStyle w:val="Normal1"/>
        <w:rPr>
          <w:rFonts w:ascii="Verdana" w:eastAsia="Times New Roman" w:hAnsi="Verdana" w:cs="Times New Roman"/>
          <w:color w:val="333333"/>
          <w:sz w:val="19"/>
          <w:szCs w:val="19"/>
        </w:rPr>
      </w:pPr>
    </w:p>
    <w:p w14:paraId="7E1A02B1" w14:textId="3298D669" w:rsidR="00981F3F" w:rsidRDefault="00093026" w:rsidP="00F74B3A">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Respectful care in childcare setting </w:t>
      </w:r>
    </w:p>
    <w:p w14:paraId="2C664C6B" w14:textId="139405F0" w:rsidR="00093026" w:rsidRPr="00093026" w:rsidRDefault="00093026"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The care inspectorate is framed around key questions. During covid-19 they have introduced the key question 5: How good is their care and support during covid, the question will remain in the framework and will be used in childcare settings </w:t>
      </w:r>
    </w:p>
    <w:p w14:paraId="2AC3783B" w14:textId="0F275DD7" w:rsidR="00CC79A9" w:rsidRDefault="00CC79A9" w:rsidP="00F74B3A">
      <w:pPr>
        <w:pStyle w:val="Normal1"/>
        <w:rPr>
          <w:rFonts w:ascii="Verdana" w:eastAsia="Times New Roman" w:hAnsi="Verdana" w:cs="Times New Roman"/>
          <w:color w:val="333333"/>
          <w:sz w:val="19"/>
          <w:szCs w:val="19"/>
        </w:rPr>
      </w:pPr>
    </w:p>
    <w:p w14:paraId="7447C43D" w14:textId="00404EC7" w:rsidR="00981F3F" w:rsidRDefault="00981F3F" w:rsidP="00F74B3A">
      <w:pPr>
        <w:pStyle w:val="Normal1"/>
        <w:rPr>
          <w:rFonts w:ascii="Verdana" w:eastAsia="Times New Roman" w:hAnsi="Verdana" w:cs="Times New Roman"/>
          <w:color w:val="333333"/>
          <w:sz w:val="19"/>
          <w:szCs w:val="19"/>
        </w:rPr>
      </w:pPr>
    </w:p>
    <w:p w14:paraId="3E1ACA16" w14:textId="24C784C3" w:rsidR="00981F3F" w:rsidRDefault="00981F3F" w:rsidP="00F74B3A">
      <w:pPr>
        <w:pStyle w:val="Normal1"/>
        <w:rPr>
          <w:rFonts w:ascii="Verdana" w:eastAsia="Times New Roman" w:hAnsi="Verdana" w:cs="Times New Roman"/>
          <w:color w:val="333333"/>
          <w:sz w:val="19"/>
          <w:szCs w:val="19"/>
        </w:rPr>
      </w:pPr>
    </w:p>
    <w:p w14:paraId="153CFBBE" w14:textId="77777777" w:rsidR="00981F3F" w:rsidRDefault="00981F3F" w:rsidP="00F74B3A">
      <w:pPr>
        <w:pStyle w:val="Normal1"/>
        <w:rPr>
          <w:rFonts w:ascii="Verdana" w:eastAsia="Times New Roman" w:hAnsi="Verdana" w:cs="Times New Roman"/>
          <w:color w:val="333333"/>
          <w:sz w:val="19"/>
          <w:szCs w:val="19"/>
        </w:rPr>
      </w:pPr>
    </w:p>
    <w:p w14:paraId="15A8F018" w14:textId="570475EC" w:rsidR="00CC79A9" w:rsidRDefault="00CC79A9" w:rsidP="00F74B3A">
      <w:pPr>
        <w:pStyle w:val="Normal1"/>
        <w:rPr>
          <w:rFonts w:ascii="Verdana" w:eastAsia="Times New Roman" w:hAnsi="Verdana" w:cs="Times New Roman"/>
          <w:color w:val="333333"/>
          <w:sz w:val="19"/>
          <w:szCs w:val="19"/>
        </w:rPr>
      </w:pPr>
    </w:p>
    <w:p w14:paraId="612CCF6D" w14:textId="0F1E7519" w:rsidR="00981F3F" w:rsidRDefault="00981F3F" w:rsidP="00F74B3A">
      <w:pPr>
        <w:pStyle w:val="Normal1"/>
        <w:rPr>
          <w:rFonts w:ascii="Verdana" w:eastAsia="Times New Roman" w:hAnsi="Verdana" w:cs="Times New Roman"/>
          <w:color w:val="333333"/>
          <w:sz w:val="19"/>
          <w:szCs w:val="19"/>
        </w:rPr>
      </w:pPr>
    </w:p>
    <w:p w14:paraId="1E7EF429" w14:textId="07698597" w:rsidR="00981F3F" w:rsidRDefault="00981F3F" w:rsidP="00F74B3A">
      <w:pPr>
        <w:pStyle w:val="Normal1"/>
        <w:rPr>
          <w:rFonts w:ascii="Verdana" w:eastAsia="Times New Roman" w:hAnsi="Verdana" w:cs="Times New Roman"/>
          <w:color w:val="333333"/>
          <w:sz w:val="19"/>
          <w:szCs w:val="19"/>
        </w:rPr>
      </w:pPr>
    </w:p>
    <w:p w14:paraId="7636AA46" w14:textId="2A2F3704" w:rsidR="00981F3F" w:rsidRDefault="00981F3F" w:rsidP="00F74B3A">
      <w:pPr>
        <w:pStyle w:val="Normal1"/>
        <w:rPr>
          <w:rFonts w:ascii="Verdana" w:eastAsia="Times New Roman" w:hAnsi="Verdana" w:cs="Times New Roman"/>
          <w:color w:val="333333"/>
          <w:sz w:val="19"/>
          <w:szCs w:val="19"/>
        </w:rPr>
      </w:pPr>
    </w:p>
    <w:p w14:paraId="705E6A65" w14:textId="71248BA4" w:rsidR="00981F3F" w:rsidRDefault="00981F3F" w:rsidP="00F74B3A">
      <w:pPr>
        <w:pStyle w:val="Normal1"/>
        <w:rPr>
          <w:rFonts w:ascii="Verdana" w:eastAsia="Times New Roman" w:hAnsi="Verdana" w:cs="Times New Roman"/>
          <w:color w:val="333333"/>
          <w:sz w:val="19"/>
          <w:szCs w:val="19"/>
        </w:rPr>
      </w:pPr>
    </w:p>
    <w:p w14:paraId="220E0299" w14:textId="77777777" w:rsidR="00981F3F" w:rsidRDefault="00981F3F" w:rsidP="00F74B3A">
      <w:pPr>
        <w:pStyle w:val="Normal1"/>
        <w:rPr>
          <w:rFonts w:ascii="Verdana" w:eastAsia="Times New Roman" w:hAnsi="Verdana" w:cs="Times New Roman"/>
          <w:color w:val="333333"/>
          <w:sz w:val="19"/>
          <w:szCs w:val="19"/>
        </w:rPr>
      </w:pPr>
    </w:p>
    <w:p w14:paraId="384C0AAC" w14:textId="7A938BE6" w:rsidR="00F74B3A" w:rsidRDefault="00F74B3A" w:rsidP="00F74B3A">
      <w:pPr>
        <w:pStyle w:val="Normal1"/>
        <w:rPr>
          <w:rFonts w:ascii="Verdana" w:eastAsia="Times New Roman" w:hAnsi="Verdana" w:cs="Times New Roman"/>
          <w:color w:val="333333"/>
          <w:sz w:val="19"/>
          <w:szCs w:val="19"/>
        </w:rPr>
      </w:pPr>
    </w:p>
    <w:p w14:paraId="0E56DD75" w14:textId="77777777" w:rsidR="00981F3F" w:rsidRDefault="00981F3F" w:rsidP="00813F67">
      <w:pPr>
        <w:pStyle w:val="Normal1"/>
        <w:rPr>
          <w:rFonts w:ascii="Verdana" w:eastAsia="Times New Roman" w:hAnsi="Verdana" w:cs="Times New Roman"/>
          <w:color w:val="333333"/>
          <w:sz w:val="19"/>
          <w:szCs w:val="19"/>
        </w:rPr>
      </w:pPr>
    </w:p>
    <w:p w14:paraId="39DBF0E1" w14:textId="77777777" w:rsidR="00981F3F" w:rsidRDefault="00981F3F" w:rsidP="00813F67">
      <w:pPr>
        <w:pStyle w:val="Normal1"/>
        <w:rPr>
          <w:rFonts w:ascii="Verdana" w:eastAsia="Times New Roman" w:hAnsi="Verdana" w:cs="Times New Roman"/>
          <w:color w:val="333333"/>
          <w:sz w:val="19"/>
          <w:szCs w:val="19"/>
        </w:rPr>
      </w:pPr>
    </w:p>
    <w:p w14:paraId="42C678B0" w14:textId="77777777" w:rsidR="00981F3F" w:rsidRDefault="00981F3F" w:rsidP="00813F67">
      <w:pPr>
        <w:pStyle w:val="Normal1"/>
        <w:rPr>
          <w:rFonts w:ascii="Verdana" w:eastAsia="Times New Roman" w:hAnsi="Verdana" w:cs="Times New Roman"/>
          <w:color w:val="333333"/>
          <w:sz w:val="19"/>
          <w:szCs w:val="19"/>
        </w:rPr>
      </w:pPr>
    </w:p>
    <w:p w14:paraId="0A5F96C8" w14:textId="45B4C3C0" w:rsidR="00813F67" w:rsidRDefault="00813F67"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Reference list </w:t>
      </w:r>
    </w:p>
    <w:p w14:paraId="048BAE64" w14:textId="77777777" w:rsidR="00981F3F" w:rsidRDefault="00981F3F" w:rsidP="00981F3F">
      <w:pPr>
        <w:pStyle w:val="Normal1"/>
        <w:rPr>
          <w:rFonts w:ascii="Verdana" w:eastAsia="Times New Roman" w:hAnsi="Verdana" w:cs="Times New Roman"/>
          <w:color w:val="333333"/>
          <w:sz w:val="19"/>
          <w:szCs w:val="19"/>
        </w:rPr>
      </w:pPr>
    </w:p>
    <w:p w14:paraId="7DADDE9B" w14:textId="77777777" w:rsidR="00981F3F" w:rsidRDefault="00981F3F" w:rsidP="00981F3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Boris, V. (2017) </w:t>
      </w:r>
      <w:r w:rsidRPr="00E352A2">
        <w:rPr>
          <w:rFonts w:ascii="Verdana" w:eastAsia="Times New Roman" w:hAnsi="Verdana" w:cs="Times New Roman"/>
          <w:i/>
          <w:iCs/>
          <w:color w:val="333333"/>
          <w:sz w:val="19"/>
          <w:szCs w:val="19"/>
        </w:rPr>
        <w:t>What Makes Storytelling So Effective For Learning?</w:t>
      </w:r>
      <w:r>
        <w:rPr>
          <w:rFonts w:ascii="Verdana" w:eastAsia="Times New Roman" w:hAnsi="Verdana" w:cs="Times New Roman"/>
          <w:color w:val="333333"/>
          <w:sz w:val="19"/>
          <w:szCs w:val="19"/>
        </w:rPr>
        <w:t xml:space="preserve"> Available at: </w:t>
      </w:r>
      <w:hyperlink r:id="rId14" w:history="1">
        <w:r w:rsidRPr="000D169D">
          <w:rPr>
            <w:rStyle w:val="Hyperlink"/>
            <w:rFonts w:ascii="Verdana" w:eastAsia="Times New Roman" w:hAnsi="Verdana" w:cs="Times New Roman"/>
            <w:sz w:val="19"/>
            <w:szCs w:val="19"/>
          </w:rPr>
          <w:t>https://www.harvardbusiness.org/what-makes-storytelling-so-effective-for-learning/</w:t>
        </w:r>
      </w:hyperlink>
      <w:r>
        <w:rPr>
          <w:rFonts w:ascii="Verdana" w:eastAsia="Times New Roman" w:hAnsi="Verdana" w:cs="Times New Roman"/>
          <w:color w:val="333333"/>
          <w:sz w:val="19"/>
          <w:szCs w:val="19"/>
        </w:rPr>
        <w:t xml:space="preserve"> (Accessed: 20 January 2022).</w:t>
      </w:r>
    </w:p>
    <w:p w14:paraId="1241EDED" w14:textId="77777777" w:rsidR="00981F3F" w:rsidRDefault="00981F3F" w:rsidP="00981F3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Hurst, K. </w:t>
      </w:r>
      <w:r w:rsidRPr="00D63CED">
        <w:rPr>
          <w:rFonts w:ascii="Verdana" w:eastAsia="Times New Roman" w:hAnsi="Verdana" w:cs="Times New Roman"/>
          <w:i/>
          <w:iCs/>
          <w:color w:val="333333"/>
          <w:sz w:val="19"/>
          <w:szCs w:val="19"/>
        </w:rPr>
        <w:t>The Importance of Storytelling and Story Creation.</w:t>
      </w:r>
      <w:r>
        <w:rPr>
          <w:rFonts w:ascii="Verdana" w:eastAsia="Times New Roman" w:hAnsi="Verdana" w:cs="Times New Roman"/>
          <w:color w:val="333333"/>
          <w:sz w:val="19"/>
          <w:szCs w:val="19"/>
        </w:rPr>
        <w:t xml:space="preserve"> Available at: </w:t>
      </w:r>
      <w:hyperlink r:id="rId15" w:history="1">
        <w:r w:rsidRPr="000D169D">
          <w:rPr>
            <w:rStyle w:val="Hyperlink"/>
            <w:rFonts w:ascii="Verdana" w:eastAsia="Times New Roman" w:hAnsi="Verdana" w:cs="Times New Roman"/>
            <w:sz w:val="19"/>
            <w:szCs w:val="19"/>
          </w:rPr>
          <w:t>https://www.pathstoliteracy.org/playing-words/why-it-important/importance-storytelling-and-story-creation</w:t>
        </w:r>
      </w:hyperlink>
      <w:r>
        <w:rPr>
          <w:rFonts w:ascii="Verdana" w:eastAsia="Times New Roman" w:hAnsi="Verdana" w:cs="Times New Roman"/>
          <w:color w:val="333333"/>
          <w:sz w:val="19"/>
          <w:szCs w:val="19"/>
        </w:rPr>
        <w:t xml:space="preserve"> (Accessed: 20 January 2022).</w:t>
      </w:r>
    </w:p>
    <w:p w14:paraId="06515C44" w14:textId="77777777" w:rsidR="00981F3F" w:rsidRDefault="00981F3F" w:rsidP="00981F3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Parliament UK. (2014) </w:t>
      </w:r>
      <w:r w:rsidRPr="0008694E">
        <w:rPr>
          <w:rFonts w:ascii="Verdana" w:eastAsia="Times New Roman" w:hAnsi="Verdana" w:cs="Times New Roman"/>
          <w:i/>
          <w:iCs/>
          <w:color w:val="333333"/>
          <w:sz w:val="19"/>
          <w:szCs w:val="19"/>
        </w:rPr>
        <w:t>Written evidence submitted by Barnardo’s</w:t>
      </w:r>
      <w:r>
        <w:rPr>
          <w:rFonts w:ascii="Verdana" w:eastAsia="Times New Roman" w:hAnsi="Verdana" w:cs="Times New Roman"/>
          <w:color w:val="333333"/>
          <w:sz w:val="19"/>
          <w:szCs w:val="19"/>
        </w:rPr>
        <w:t xml:space="preserve">. Available at: </w:t>
      </w:r>
      <w:hyperlink r:id="rId16" w:history="1">
        <w:r w:rsidRPr="00AE15AA">
          <w:rPr>
            <w:rStyle w:val="Hyperlink"/>
            <w:rFonts w:ascii="Verdana" w:eastAsia="Times New Roman" w:hAnsi="Verdana" w:cs="Times New Roman"/>
            <w:sz w:val="19"/>
            <w:szCs w:val="19"/>
          </w:rPr>
          <w:t>https://publications.parliament.uk/pa/cm201314/cmselect/cmeduc/364/364we20.htm</w:t>
        </w:r>
      </w:hyperlink>
      <w:r>
        <w:rPr>
          <w:rFonts w:ascii="Verdana" w:eastAsia="Times New Roman" w:hAnsi="Verdana" w:cs="Times New Roman"/>
          <w:color w:val="333333"/>
          <w:sz w:val="19"/>
          <w:szCs w:val="19"/>
        </w:rPr>
        <w:t xml:space="preserve"> (Accessed: 20 January 2022).</w:t>
      </w:r>
    </w:p>
    <w:p w14:paraId="7A4D54E5" w14:textId="77777777" w:rsidR="00981F3F" w:rsidRDefault="00981F3F" w:rsidP="00981F3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Sherrell, Z. (2022) </w:t>
      </w:r>
      <w:r w:rsidRPr="00D63CED">
        <w:rPr>
          <w:rFonts w:ascii="Verdana" w:eastAsia="Times New Roman" w:hAnsi="Verdana" w:cs="Times New Roman"/>
          <w:i/>
          <w:iCs/>
          <w:color w:val="333333"/>
          <w:sz w:val="19"/>
          <w:szCs w:val="19"/>
        </w:rPr>
        <w:t>What are Piaget’s stages of development, and what are examples of each</w:t>
      </w:r>
      <w:r>
        <w:rPr>
          <w:rFonts w:ascii="Verdana" w:eastAsia="Times New Roman" w:hAnsi="Verdana" w:cs="Times New Roman"/>
          <w:color w:val="333333"/>
          <w:sz w:val="19"/>
          <w:szCs w:val="19"/>
        </w:rPr>
        <w:t xml:space="preserve">. Available at: </w:t>
      </w:r>
      <w:hyperlink r:id="rId17" w:history="1">
        <w:r w:rsidRPr="000D169D">
          <w:rPr>
            <w:rStyle w:val="Hyperlink"/>
            <w:rFonts w:ascii="Verdana" w:eastAsia="Times New Roman" w:hAnsi="Verdana" w:cs="Times New Roman"/>
            <w:sz w:val="19"/>
            <w:szCs w:val="19"/>
          </w:rPr>
          <w:t>https://www.medicalnewstoday.com/articles/325030</w:t>
        </w:r>
      </w:hyperlink>
      <w:r>
        <w:rPr>
          <w:rFonts w:ascii="Verdana" w:eastAsia="Times New Roman" w:hAnsi="Verdana" w:cs="Times New Roman"/>
          <w:color w:val="333333"/>
          <w:sz w:val="19"/>
          <w:szCs w:val="19"/>
        </w:rPr>
        <w:t xml:space="preserve"> (Accessed: 20 January 2022).</w:t>
      </w:r>
    </w:p>
    <w:p w14:paraId="03BEDE3D" w14:textId="77777777" w:rsidR="00981F3F" w:rsidRPr="0008694E" w:rsidRDefault="00981F3F" w:rsidP="00981F3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Twinkl. (2022) </w:t>
      </w:r>
      <w:r w:rsidRPr="0008694E">
        <w:rPr>
          <w:rFonts w:ascii="Verdana" w:eastAsia="Times New Roman" w:hAnsi="Verdana" w:cs="Times New Roman"/>
          <w:i/>
          <w:iCs/>
          <w:color w:val="333333"/>
          <w:sz w:val="19"/>
          <w:szCs w:val="19"/>
        </w:rPr>
        <w:t>What is Holistic Development (EYFS</w:t>
      </w:r>
      <w:r>
        <w:rPr>
          <w:rFonts w:ascii="Verdana" w:eastAsia="Times New Roman" w:hAnsi="Verdana" w:cs="Times New Roman"/>
          <w:color w:val="333333"/>
          <w:sz w:val="19"/>
          <w:szCs w:val="19"/>
        </w:rPr>
        <w:t xml:space="preserve">) Available at: </w:t>
      </w:r>
      <w:hyperlink r:id="rId18" w:history="1">
        <w:r>
          <w:rPr>
            <w:rStyle w:val="Hyperlink"/>
          </w:rPr>
          <w:t>What is Holistic Development (EYFS)? - Answered - Twinkl Teaching Wiki</w:t>
        </w:r>
      </w:hyperlink>
      <w:r>
        <w:rPr>
          <w:rStyle w:val="Hyperlink"/>
        </w:rPr>
        <w:t xml:space="preserve"> </w:t>
      </w:r>
      <w:r>
        <w:rPr>
          <w:rFonts w:ascii="Verdana" w:eastAsia="Times New Roman" w:hAnsi="Verdana" w:cs="Times New Roman"/>
          <w:color w:val="333333"/>
          <w:sz w:val="19"/>
          <w:szCs w:val="19"/>
        </w:rPr>
        <w:t>(</w:t>
      </w:r>
      <w:bookmarkStart w:id="11" w:name="_Hlk93845732"/>
      <w:r>
        <w:rPr>
          <w:rFonts w:ascii="Verdana" w:eastAsia="Times New Roman" w:hAnsi="Verdana" w:cs="Times New Roman"/>
          <w:color w:val="333333"/>
          <w:sz w:val="19"/>
          <w:szCs w:val="19"/>
        </w:rPr>
        <w:t>Accessed: 20 January 2022).</w:t>
      </w:r>
      <w:bookmarkEnd w:id="11"/>
    </w:p>
    <w:p w14:paraId="4C60862D" w14:textId="77777777" w:rsidR="00981F3F" w:rsidRDefault="00981F3F" w:rsidP="00981F3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Williams, M. </w:t>
      </w:r>
      <w:r w:rsidRPr="00D63CED">
        <w:rPr>
          <w:rFonts w:ascii="Verdana" w:eastAsia="Times New Roman" w:hAnsi="Verdana" w:cs="Times New Roman"/>
          <w:i/>
          <w:iCs/>
          <w:color w:val="333333"/>
          <w:sz w:val="19"/>
          <w:szCs w:val="19"/>
        </w:rPr>
        <w:t>What Is A Treasure Basket? The Essential Guide</w:t>
      </w:r>
      <w:r>
        <w:rPr>
          <w:rFonts w:ascii="Verdana" w:eastAsia="Times New Roman" w:hAnsi="Verdana" w:cs="Times New Roman"/>
          <w:color w:val="333333"/>
          <w:sz w:val="19"/>
          <w:szCs w:val="19"/>
        </w:rPr>
        <w:t xml:space="preserve">. Available at: </w:t>
      </w:r>
      <w:hyperlink r:id="rId19" w:anchor=":~:text=A%20treasure%20basket%20is%20a,the%20objects%20whilst%20sitting%20up" w:history="1">
        <w:r w:rsidRPr="000D169D">
          <w:rPr>
            <w:rStyle w:val="Hyperlink"/>
            <w:rFonts w:ascii="Verdana" w:eastAsia="Times New Roman" w:hAnsi="Verdana" w:cs="Times New Roman"/>
            <w:sz w:val="19"/>
            <w:szCs w:val="19"/>
          </w:rPr>
          <w:t>https://earlyimpactlearning.com/what-is-a-treasure-basket/#:~:text=A%20treasure%20basket%20is%20a,the%20objects%20whilst%20sitting%20up</w:t>
        </w:r>
      </w:hyperlink>
      <w:r w:rsidRPr="00D63CED">
        <w:rPr>
          <w:rFonts w:ascii="Verdana" w:eastAsia="Times New Roman" w:hAnsi="Verdana" w:cs="Times New Roman"/>
          <w:color w:val="333333"/>
          <w:sz w:val="19"/>
          <w:szCs w:val="19"/>
        </w:rPr>
        <w:t>.</w:t>
      </w:r>
      <w:r>
        <w:rPr>
          <w:rFonts w:ascii="Verdana" w:eastAsia="Times New Roman" w:hAnsi="Verdana" w:cs="Times New Roman"/>
          <w:color w:val="333333"/>
          <w:sz w:val="19"/>
          <w:szCs w:val="19"/>
        </w:rPr>
        <w:t xml:space="preserve"> (Accessed: 20 January 2).</w:t>
      </w:r>
    </w:p>
    <w:p w14:paraId="2E085925" w14:textId="77777777" w:rsidR="00981F3F" w:rsidRDefault="00981F3F" w:rsidP="00981F3F">
      <w:pPr>
        <w:pStyle w:val="Normal1"/>
      </w:pPr>
    </w:p>
    <w:p w14:paraId="5A6164B8" w14:textId="77777777" w:rsidR="00F74B3A" w:rsidRPr="00F74B3A" w:rsidRDefault="00F74B3A" w:rsidP="00F74B3A">
      <w:pPr>
        <w:pStyle w:val="Normal1"/>
        <w:rPr>
          <w:bCs/>
        </w:rPr>
      </w:pPr>
    </w:p>
    <w:sectPr w:rsidR="00F74B3A" w:rsidRPr="00F74B3A">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Fay Sellick" w:date="2022-01-22T19:35:00Z" w:initials="FS">
    <w:p w14:paraId="0C72E1FE" w14:textId="11B7133C" w:rsidR="00D12C0B" w:rsidRDefault="00D12C0B" w:rsidP="00D12C0B">
      <w:pPr>
        <w:pStyle w:val="CommentText"/>
      </w:pPr>
      <w:r>
        <w:rPr>
          <w:rStyle w:val="CommentReference"/>
        </w:rPr>
        <w:annotationRef/>
      </w:r>
      <w:r>
        <w:t>Is this a direct quote? Let me know as it needs to be referenced correctly as Turnitin will pick it up.</w:t>
      </w:r>
    </w:p>
  </w:comment>
  <w:comment w:id="1" w:author="Stephanie Rees" w:date="2022-01-23T10:53:00Z" w:initials="SR">
    <w:p w14:paraId="06F47354" w14:textId="77777777" w:rsidR="009620B3" w:rsidRDefault="009620B3" w:rsidP="00BF2422">
      <w:pPr>
        <w:pStyle w:val="CommentText"/>
      </w:pPr>
      <w:r>
        <w:rPr>
          <w:rStyle w:val="CommentReference"/>
        </w:rPr>
        <w:annotationRef/>
      </w:r>
      <w:r>
        <w:t xml:space="preserve">Yes it is </w:t>
      </w:r>
    </w:p>
  </w:comment>
  <w:comment w:id="2" w:author="Fay Sellick" w:date="2022-01-22T19:38:00Z" w:initials="FS">
    <w:p w14:paraId="2E54737D" w14:textId="6AF9224D" w:rsidR="00D12C0B" w:rsidRDefault="00D12C0B" w:rsidP="00D12C0B">
      <w:pPr>
        <w:pStyle w:val="CommentText"/>
      </w:pPr>
      <w:r>
        <w:rPr>
          <w:rStyle w:val="CommentReference"/>
        </w:rPr>
        <w:annotationRef/>
      </w:r>
      <w:r>
        <w:t>This is a direct quote so you need to put the page number where the question mark is. You also need to reference it in your Reference List.</w:t>
      </w:r>
    </w:p>
  </w:comment>
  <w:comment w:id="6" w:author="Fay Sellick" w:date="2022-01-23T09:46:00Z" w:initials="FS">
    <w:p w14:paraId="1732971D" w14:textId="77777777" w:rsidR="00A37DCF" w:rsidRDefault="001B2A7A" w:rsidP="00FB47ED">
      <w:pPr>
        <w:pStyle w:val="CommentText"/>
      </w:pPr>
      <w:r>
        <w:rPr>
          <w:rStyle w:val="CommentReference"/>
        </w:rPr>
        <w:annotationRef/>
      </w:r>
      <w:r w:rsidR="00A37DCF">
        <w:t>Where did you get this from? It's not in your web addresses below. Needs referencing. Is it a direct quote?</w:t>
      </w:r>
    </w:p>
  </w:comment>
  <w:comment w:id="7" w:author="Stephanie Rees" w:date="2022-01-23T11:05:00Z" w:initials="SR">
    <w:p w14:paraId="2A4F7A6F" w14:textId="77777777" w:rsidR="00916967" w:rsidRDefault="00916967" w:rsidP="009652C4">
      <w:pPr>
        <w:pStyle w:val="CommentText"/>
      </w:pPr>
      <w:r>
        <w:rPr>
          <w:rStyle w:val="CommentReference"/>
        </w:rPr>
        <w:annotationRef/>
      </w:r>
      <w:r>
        <w:t xml:space="preserve">This is from website </w:t>
      </w:r>
    </w:p>
  </w:comment>
  <w:comment w:id="9" w:author="Fay Sellick" w:date="2022-01-23T10:00:00Z" w:initials="FS">
    <w:p w14:paraId="45A5FB95" w14:textId="77777777" w:rsidR="00A675F8" w:rsidRDefault="00A675F8" w:rsidP="00C96260">
      <w:pPr>
        <w:pStyle w:val="CommentText"/>
      </w:pPr>
      <w:r>
        <w:rPr>
          <w:rStyle w:val="CommentReference"/>
        </w:rPr>
        <w:annotationRef/>
      </w:r>
      <w:r>
        <w:t>Is this a quote. If so it must be referenced correctly. See page 6 Referencing Handbook. If you cannot do it let me know when you type a comment back to me.</w:t>
      </w:r>
    </w:p>
  </w:comment>
  <w:comment w:id="10" w:author="Stephanie Rees" w:date="2022-01-23T19:12:00Z" w:initials="SR">
    <w:p w14:paraId="16BF32FB" w14:textId="77777777" w:rsidR="006A54A6" w:rsidRDefault="006A54A6" w:rsidP="00D03B19">
      <w:pPr>
        <w:pStyle w:val="CommentText"/>
      </w:pPr>
      <w:r>
        <w:rPr>
          <w:rStyle w:val="CommentReference"/>
        </w:rPr>
        <w:annotationRef/>
      </w:r>
      <w:r>
        <w:t xml:space="preserve">I cant do 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72E1FE" w15:done="0"/>
  <w15:commentEx w15:paraId="06F47354" w15:paraIdParent="0C72E1FE" w15:done="0"/>
  <w15:commentEx w15:paraId="2E54737D" w15:done="1"/>
  <w15:commentEx w15:paraId="1732971D" w15:done="0"/>
  <w15:commentEx w15:paraId="2A4F7A6F" w15:paraIdParent="1732971D" w15:done="0"/>
  <w15:commentEx w15:paraId="45A5FB95" w15:done="0"/>
  <w15:commentEx w15:paraId="16BF32FB" w15:paraIdParent="45A5FB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6DB15" w16cex:dateUtc="2022-01-22T19:35:00Z"/>
  <w16cex:commentExtensible w16cex:durableId="2597B223" w16cex:dateUtc="2022-01-23T10:53:00Z"/>
  <w16cex:commentExtensible w16cex:durableId="2596DBA2" w16cex:dateUtc="2022-01-22T19:38:00Z"/>
  <w16cex:commentExtensible w16cex:durableId="2597A28D" w16cex:dateUtc="2022-01-23T09:46:00Z"/>
  <w16cex:commentExtensible w16cex:durableId="2597B501" w16cex:dateUtc="2022-01-23T11:05:00Z"/>
  <w16cex:commentExtensible w16cex:durableId="2597A5BF" w16cex:dateUtc="2022-01-23T10:00:00Z"/>
  <w16cex:commentExtensible w16cex:durableId="25982707" w16cex:dateUtc="2022-01-23T19: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72E1FE" w16cid:durableId="2596DB15"/>
  <w16cid:commentId w16cid:paraId="06F47354" w16cid:durableId="2597B223"/>
  <w16cid:commentId w16cid:paraId="2E54737D" w16cid:durableId="2596DBA2"/>
  <w16cid:commentId w16cid:paraId="1732971D" w16cid:durableId="2597A28D"/>
  <w16cid:commentId w16cid:paraId="2A4F7A6F" w16cid:durableId="2597B501"/>
  <w16cid:commentId w16cid:paraId="45A5FB95" w16cid:durableId="2597A5BF"/>
  <w16cid:commentId w16cid:paraId="16BF32FB" w16cid:durableId="2598270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re Franklin">
    <w:altName w:val="Libre Franklin"/>
    <w:charset w:val="00"/>
    <w:family w:val="auto"/>
    <w:pitch w:val="variable"/>
    <w:sig w:usb0="A00000FF" w:usb1="4000205B" w:usb2="00000000" w:usb3="00000000" w:csb0="00000193"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8409A"/>
    <w:multiLevelType w:val="hybridMultilevel"/>
    <w:tmpl w:val="1C4873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D1749"/>
    <w:multiLevelType w:val="multilevel"/>
    <w:tmpl w:val="FEEE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ay Sellick">
    <w15:presenceInfo w15:providerId="None" w15:userId="Fay Sellick"/>
  </w15:person>
  <w15:person w15:author="Stephanie Rees">
    <w15:presenceInfo w15:providerId="Windows Live" w15:userId="cfb8fe46461fd4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0C"/>
    <w:rsid w:val="000249AE"/>
    <w:rsid w:val="00041EA6"/>
    <w:rsid w:val="00083570"/>
    <w:rsid w:val="00093026"/>
    <w:rsid w:val="000B0990"/>
    <w:rsid w:val="000D60E3"/>
    <w:rsid w:val="00102C4A"/>
    <w:rsid w:val="001466DE"/>
    <w:rsid w:val="0019197A"/>
    <w:rsid w:val="001A0CAE"/>
    <w:rsid w:val="001B2A7A"/>
    <w:rsid w:val="001B4360"/>
    <w:rsid w:val="0027588C"/>
    <w:rsid w:val="00280785"/>
    <w:rsid w:val="00315016"/>
    <w:rsid w:val="0034228A"/>
    <w:rsid w:val="0034425B"/>
    <w:rsid w:val="00360D75"/>
    <w:rsid w:val="00377381"/>
    <w:rsid w:val="003A6908"/>
    <w:rsid w:val="003C44EC"/>
    <w:rsid w:val="003E126C"/>
    <w:rsid w:val="00472919"/>
    <w:rsid w:val="004B3C73"/>
    <w:rsid w:val="004D5BB9"/>
    <w:rsid w:val="004F5CFC"/>
    <w:rsid w:val="00515257"/>
    <w:rsid w:val="00521C05"/>
    <w:rsid w:val="00524603"/>
    <w:rsid w:val="00532F23"/>
    <w:rsid w:val="00567A6C"/>
    <w:rsid w:val="005B510F"/>
    <w:rsid w:val="0065215A"/>
    <w:rsid w:val="00656B4D"/>
    <w:rsid w:val="00661B95"/>
    <w:rsid w:val="006A54A6"/>
    <w:rsid w:val="006F4C3E"/>
    <w:rsid w:val="006F5C64"/>
    <w:rsid w:val="00780E8F"/>
    <w:rsid w:val="00786BC3"/>
    <w:rsid w:val="0078795D"/>
    <w:rsid w:val="007908CF"/>
    <w:rsid w:val="00813F67"/>
    <w:rsid w:val="00823CF1"/>
    <w:rsid w:val="008940BD"/>
    <w:rsid w:val="00915234"/>
    <w:rsid w:val="00916967"/>
    <w:rsid w:val="00942D01"/>
    <w:rsid w:val="009620B3"/>
    <w:rsid w:val="00981F3F"/>
    <w:rsid w:val="009846C2"/>
    <w:rsid w:val="009F75FE"/>
    <w:rsid w:val="00A36F3B"/>
    <w:rsid w:val="00A37DCF"/>
    <w:rsid w:val="00A42E23"/>
    <w:rsid w:val="00A644D3"/>
    <w:rsid w:val="00A675F8"/>
    <w:rsid w:val="00AF730A"/>
    <w:rsid w:val="00BC0A1F"/>
    <w:rsid w:val="00BD090C"/>
    <w:rsid w:val="00BD4A24"/>
    <w:rsid w:val="00BF3B15"/>
    <w:rsid w:val="00C152A0"/>
    <w:rsid w:val="00C63983"/>
    <w:rsid w:val="00C70FF5"/>
    <w:rsid w:val="00C82620"/>
    <w:rsid w:val="00C936F2"/>
    <w:rsid w:val="00CA35D1"/>
    <w:rsid w:val="00CC79A9"/>
    <w:rsid w:val="00CD7FF3"/>
    <w:rsid w:val="00D12C0B"/>
    <w:rsid w:val="00DB352A"/>
    <w:rsid w:val="00DC4AE1"/>
    <w:rsid w:val="00DE5772"/>
    <w:rsid w:val="00DF01A9"/>
    <w:rsid w:val="00E26B35"/>
    <w:rsid w:val="00E6306E"/>
    <w:rsid w:val="00F24762"/>
    <w:rsid w:val="00F4062D"/>
    <w:rsid w:val="00F426EA"/>
    <w:rsid w:val="00F74B3A"/>
    <w:rsid w:val="00FB4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5EC63"/>
  <w15:docId w15:val="{505291E5-D5CF-452B-AB40-5B55717D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B35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70F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0">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semiHidden/>
    <w:unhideWhenUsed/>
    <w:rsid w:val="00F74B3A"/>
    <w:rPr>
      <w:color w:val="0000FF"/>
      <w:u w:val="single"/>
    </w:rPr>
  </w:style>
  <w:style w:type="paragraph" w:customStyle="1" w:styleId="para1">
    <w:name w:val="para1"/>
    <w:basedOn w:val="Normal"/>
    <w:rsid w:val="00786B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reference">
    <w:name w:val="footnote-reference"/>
    <w:basedOn w:val="DefaultParagraphFont"/>
    <w:rsid w:val="00786BC3"/>
  </w:style>
  <w:style w:type="character" w:customStyle="1" w:styleId="para1span">
    <w:name w:val="para1span"/>
    <w:basedOn w:val="DefaultParagraphFont"/>
    <w:rsid w:val="00786BC3"/>
  </w:style>
  <w:style w:type="character" w:styleId="Strong">
    <w:name w:val="Strong"/>
    <w:basedOn w:val="DefaultParagraphFont"/>
    <w:uiPriority w:val="22"/>
    <w:qFormat/>
    <w:rsid w:val="00942D01"/>
    <w:rPr>
      <w:b/>
      <w:bCs/>
    </w:rPr>
  </w:style>
  <w:style w:type="character" w:customStyle="1" w:styleId="Heading2Char">
    <w:name w:val="Heading 2 Char"/>
    <w:basedOn w:val="DefaultParagraphFont"/>
    <w:link w:val="Heading2"/>
    <w:uiPriority w:val="9"/>
    <w:rsid w:val="00DB352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B35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70FF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13F67"/>
    <w:rPr>
      <w:color w:val="954F72" w:themeColor="followedHyperlink"/>
      <w:u w:val="single"/>
    </w:rPr>
  </w:style>
  <w:style w:type="character" w:styleId="CommentReference">
    <w:name w:val="annotation reference"/>
    <w:basedOn w:val="DefaultParagraphFont"/>
    <w:uiPriority w:val="99"/>
    <w:semiHidden/>
    <w:unhideWhenUsed/>
    <w:rsid w:val="00D12C0B"/>
    <w:rPr>
      <w:sz w:val="16"/>
      <w:szCs w:val="16"/>
    </w:rPr>
  </w:style>
  <w:style w:type="paragraph" w:styleId="CommentText">
    <w:name w:val="annotation text"/>
    <w:basedOn w:val="Normal"/>
    <w:link w:val="CommentTextChar"/>
    <w:uiPriority w:val="99"/>
    <w:unhideWhenUsed/>
    <w:rsid w:val="00D12C0B"/>
    <w:pPr>
      <w:spacing w:line="240" w:lineRule="auto"/>
    </w:pPr>
    <w:rPr>
      <w:sz w:val="20"/>
      <w:szCs w:val="20"/>
    </w:rPr>
  </w:style>
  <w:style w:type="character" w:customStyle="1" w:styleId="CommentTextChar">
    <w:name w:val="Comment Text Char"/>
    <w:basedOn w:val="DefaultParagraphFont"/>
    <w:link w:val="CommentText"/>
    <w:uiPriority w:val="99"/>
    <w:rsid w:val="00D12C0B"/>
    <w:rPr>
      <w:sz w:val="20"/>
      <w:szCs w:val="20"/>
    </w:rPr>
  </w:style>
  <w:style w:type="paragraph" w:styleId="CommentSubject">
    <w:name w:val="annotation subject"/>
    <w:basedOn w:val="CommentText"/>
    <w:next w:val="CommentText"/>
    <w:link w:val="CommentSubjectChar"/>
    <w:uiPriority w:val="99"/>
    <w:semiHidden/>
    <w:unhideWhenUsed/>
    <w:rsid w:val="00521C05"/>
    <w:rPr>
      <w:b/>
      <w:bCs/>
    </w:rPr>
  </w:style>
  <w:style w:type="character" w:customStyle="1" w:styleId="CommentSubjectChar">
    <w:name w:val="Comment Subject Char"/>
    <w:basedOn w:val="CommentTextChar"/>
    <w:link w:val="CommentSubject"/>
    <w:uiPriority w:val="99"/>
    <w:semiHidden/>
    <w:rsid w:val="00521C05"/>
    <w:rPr>
      <w:b/>
      <w:bCs/>
      <w:sz w:val="20"/>
      <w:szCs w:val="20"/>
    </w:rPr>
  </w:style>
  <w:style w:type="character" w:customStyle="1" w:styleId="cf01">
    <w:name w:val="cf01"/>
    <w:basedOn w:val="DefaultParagraphFont"/>
    <w:rsid w:val="00823CF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4685">
      <w:bodyDiv w:val="1"/>
      <w:marLeft w:val="0"/>
      <w:marRight w:val="0"/>
      <w:marTop w:val="0"/>
      <w:marBottom w:val="0"/>
      <w:divBdr>
        <w:top w:val="none" w:sz="0" w:space="0" w:color="auto"/>
        <w:left w:val="none" w:sz="0" w:space="0" w:color="auto"/>
        <w:bottom w:val="none" w:sz="0" w:space="0" w:color="auto"/>
        <w:right w:val="none" w:sz="0" w:space="0" w:color="auto"/>
      </w:divBdr>
    </w:div>
    <w:div w:id="232932700">
      <w:bodyDiv w:val="1"/>
      <w:marLeft w:val="0"/>
      <w:marRight w:val="0"/>
      <w:marTop w:val="0"/>
      <w:marBottom w:val="0"/>
      <w:divBdr>
        <w:top w:val="none" w:sz="0" w:space="0" w:color="auto"/>
        <w:left w:val="none" w:sz="0" w:space="0" w:color="auto"/>
        <w:bottom w:val="none" w:sz="0" w:space="0" w:color="auto"/>
        <w:right w:val="none" w:sz="0" w:space="0" w:color="auto"/>
      </w:divBdr>
    </w:div>
    <w:div w:id="369259500">
      <w:bodyDiv w:val="1"/>
      <w:marLeft w:val="0"/>
      <w:marRight w:val="0"/>
      <w:marTop w:val="0"/>
      <w:marBottom w:val="0"/>
      <w:divBdr>
        <w:top w:val="none" w:sz="0" w:space="0" w:color="auto"/>
        <w:left w:val="none" w:sz="0" w:space="0" w:color="auto"/>
        <w:bottom w:val="none" w:sz="0" w:space="0" w:color="auto"/>
        <w:right w:val="none" w:sz="0" w:space="0" w:color="auto"/>
      </w:divBdr>
    </w:div>
    <w:div w:id="423653585">
      <w:bodyDiv w:val="1"/>
      <w:marLeft w:val="0"/>
      <w:marRight w:val="0"/>
      <w:marTop w:val="0"/>
      <w:marBottom w:val="0"/>
      <w:divBdr>
        <w:top w:val="none" w:sz="0" w:space="0" w:color="auto"/>
        <w:left w:val="none" w:sz="0" w:space="0" w:color="auto"/>
        <w:bottom w:val="none" w:sz="0" w:space="0" w:color="auto"/>
        <w:right w:val="none" w:sz="0" w:space="0" w:color="auto"/>
      </w:divBdr>
      <w:divsChild>
        <w:div w:id="1308708570">
          <w:marLeft w:val="0"/>
          <w:marRight w:val="0"/>
          <w:marTop w:val="300"/>
          <w:marBottom w:val="0"/>
          <w:divBdr>
            <w:top w:val="none" w:sz="0" w:space="0" w:color="auto"/>
            <w:left w:val="none" w:sz="0" w:space="0" w:color="auto"/>
            <w:bottom w:val="none" w:sz="0" w:space="0" w:color="auto"/>
            <w:right w:val="none" w:sz="0" w:space="0" w:color="auto"/>
          </w:divBdr>
        </w:div>
        <w:div w:id="369259001">
          <w:marLeft w:val="0"/>
          <w:marRight w:val="0"/>
          <w:marTop w:val="450"/>
          <w:marBottom w:val="450"/>
          <w:divBdr>
            <w:top w:val="none" w:sz="0" w:space="0" w:color="auto"/>
            <w:left w:val="none" w:sz="0" w:space="0" w:color="auto"/>
            <w:bottom w:val="none" w:sz="0" w:space="0" w:color="auto"/>
            <w:right w:val="none" w:sz="0" w:space="0" w:color="auto"/>
          </w:divBdr>
        </w:div>
      </w:divsChild>
    </w:div>
    <w:div w:id="766078816">
      <w:bodyDiv w:val="1"/>
      <w:marLeft w:val="0"/>
      <w:marRight w:val="0"/>
      <w:marTop w:val="0"/>
      <w:marBottom w:val="0"/>
      <w:divBdr>
        <w:top w:val="none" w:sz="0" w:space="0" w:color="auto"/>
        <w:left w:val="none" w:sz="0" w:space="0" w:color="auto"/>
        <w:bottom w:val="none" w:sz="0" w:space="0" w:color="auto"/>
        <w:right w:val="none" w:sz="0" w:space="0" w:color="auto"/>
      </w:divBdr>
    </w:div>
    <w:div w:id="816603883">
      <w:bodyDiv w:val="1"/>
      <w:marLeft w:val="0"/>
      <w:marRight w:val="0"/>
      <w:marTop w:val="0"/>
      <w:marBottom w:val="0"/>
      <w:divBdr>
        <w:top w:val="none" w:sz="0" w:space="0" w:color="auto"/>
        <w:left w:val="none" w:sz="0" w:space="0" w:color="auto"/>
        <w:bottom w:val="none" w:sz="0" w:space="0" w:color="auto"/>
        <w:right w:val="none" w:sz="0" w:space="0" w:color="auto"/>
      </w:divBdr>
    </w:div>
    <w:div w:id="1292253101">
      <w:bodyDiv w:val="1"/>
      <w:marLeft w:val="0"/>
      <w:marRight w:val="0"/>
      <w:marTop w:val="0"/>
      <w:marBottom w:val="0"/>
      <w:divBdr>
        <w:top w:val="none" w:sz="0" w:space="0" w:color="auto"/>
        <w:left w:val="none" w:sz="0" w:space="0" w:color="auto"/>
        <w:bottom w:val="none" w:sz="0" w:space="0" w:color="auto"/>
        <w:right w:val="none" w:sz="0" w:space="0" w:color="auto"/>
      </w:divBdr>
    </w:div>
    <w:div w:id="1475413171">
      <w:bodyDiv w:val="1"/>
      <w:marLeft w:val="0"/>
      <w:marRight w:val="0"/>
      <w:marTop w:val="0"/>
      <w:marBottom w:val="0"/>
      <w:divBdr>
        <w:top w:val="none" w:sz="0" w:space="0" w:color="auto"/>
        <w:left w:val="none" w:sz="0" w:space="0" w:color="auto"/>
        <w:bottom w:val="none" w:sz="0" w:space="0" w:color="auto"/>
        <w:right w:val="none" w:sz="0" w:space="0" w:color="auto"/>
      </w:divBdr>
    </w:div>
    <w:div w:id="1692225090">
      <w:bodyDiv w:val="1"/>
      <w:marLeft w:val="0"/>
      <w:marRight w:val="0"/>
      <w:marTop w:val="0"/>
      <w:marBottom w:val="0"/>
      <w:divBdr>
        <w:top w:val="none" w:sz="0" w:space="0" w:color="auto"/>
        <w:left w:val="none" w:sz="0" w:space="0" w:color="auto"/>
        <w:bottom w:val="none" w:sz="0" w:space="0" w:color="auto"/>
        <w:right w:val="none" w:sz="0" w:space="0" w:color="auto"/>
      </w:divBdr>
      <w:divsChild>
        <w:div w:id="775296404">
          <w:marLeft w:val="0"/>
          <w:marRight w:val="0"/>
          <w:marTop w:val="450"/>
          <w:marBottom w:val="0"/>
          <w:divBdr>
            <w:top w:val="none" w:sz="0" w:space="0" w:color="auto"/>
            <w:left w:val="none" w:sz="0" w:space="0" w:color="auto"/>
            <w:bottom w:val="none" w:sz="0" w:space="0" w:color="auto"/>
            <w:right w:val="none" w:sz="0" w:space="0" w:color="auto"/>
          </w:divBdr>
          <w:divsChild>
            <w:div w:id="783354455">
              <w:marLeft w:val="0"/>
              <w:marRight w:val="0"/>
              <w:marTop w:val="0"/>
              <w:marBottom w:val="0"/>
              <w:divBdr>
                <w:top w:val="none" w:sz="0" w:space="0" w:color="auto"/>
                <w:left w:val="none" w:sz="0" w:space="0" w:color="auto"/>
                <w:bottom w:val="none" w:sz="0" w:space="0" w:color="auto"/>
                <w:right w:val="none" w:sz="0" w:space="0" w:color="auto"/>
              </w:divBdr>
              <w:divsChild>
                <w:div w:id="450250865">
                  <w:marLeft w:val="75"/>
                  <w:marRight w:val="75"/>
                  <w:marTop w:val="75"/>
                  <w:marBottom w:val="75"/>
                  <w:divBdr>
                    <w:top w:val="single" w:sz="12" w:space="8" w:color="00833F"/>
                    <w:left w:val="single" w:sz="12" w:space="8" w:color="00833F"/>
                    <w:bottom w:val="single" w:sz="12" w:space="8" w:color="00833F"/>
                    <w:right w:val="single" w:sz="12" w:space="8" w:color="00833F"/>
                  </w:divBdr>
                </w:div>
              </w:divsChild>
            </w:div>
            <w:div w:id="91855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78995">
      <w:bodyDiv w:val="1"/>
      <w:marLeft w:val="0"/>
      <w:marRight w:val="0"/>
      <w:marTop w:val="0"/>
      <w:marBottom w:val="0"/>
      <w:divBdr>
        <w:top w:val="none" w:sz="0" w:space="0" w:color="auto"/>
        <w:left w:val="none" w:sz="0" w:space="0" w:color="auto"/>
        <w:bottom w:val="none" w:sz="0" w:space="0" w:color="auto"/>
        <w:right w:val="none" w:sz="0" w:space="0" w:color="auto"/>
      </w:divBdr>
    </w:div>
    <w:div w:id="2123769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hyperlink" Target="https://www.twinkl.co.uk/teaching-wiki/holistic-development-eyfs"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3.jpeg"/><Relationship Id="rId17" Type="http://schemas.openxmlformats.org/officeDocument/2006/relationships/hyperlink" Target="https://www.medicalnewstoday.com/articles/325030" TargetMode="External"/><Relationship Id="rId2" Type="http://schemas.openxmlformats.org/officeDocument/2006/relationships/numbering" Target="numbering.xml"/><Relationship Id="rId16" Type="http://schemas.openxmlformats.org/officeDocument/2006/relationships/hyperlink" Target="https://publications.parliament.uk/pa/cm201314/cmselect/cmeduc/364/364we20.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pathstoliteracy.org/playing-words/why-it-important/importance-storytelling-and-story-creation" TargetMode="External"/><Relationship Id="rId10" Type="http://schemas.microsoft.com/office/2018/08/relationships/commentsExtensible" Target="commentsExtensible.xml"/><Relationship Id="rId19" Type="http://schemas.openxmlformats.org/officeDocument/2006/relationships/hyperlink" Target="https://earlyimpactlearning.com/what-is-a-treasure-basket/" TargetMode="Externa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hyperlink" Target="https://www.harvardbusiness.org/what-makes-storytelling-so-effective-for-lear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2E50D-3009-4DDC-BD91-DB539999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Stephanie Rees</cp:lastModifiedBy>
  <cp:revision>2</cp:revision>
  <dcterms:created xsi:type="dcterms:W3CDTF">2022-01-23T20:43:00Z</dcterms:created>
  <dcterms:modified xsi:type="dcterms:W3CDTF">2022-01-23T20:43:00Z</dcterms:modified>
</cp:coreProperties>
</file>