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B79BCC" w14:textId="0A8C0D84" w:rsidR="00152B24" w:rsidRDefault="00152B24" w:rsidP="00152B24">
      <w:pPr>
        <w:pStyle w:val="Normal1"/>
        <w:spacing w:line="360" w:lineRule="auto"/>
        <w:jc w:val="center"/>
        <w:rPr>
          <w:rFonts w:ascii="Times New Roman" w:eastAsia="Times New Roman" w:hAnsi="Times New Roman" w:cs="Times New Roman"/>
          <w:b/>
          <w:noProof/>
          <w:sz w:val="24"/>
          <w:szCs w:val="24"/>
          <w:lang w:val="en-GB"/>
        </w:rPr>
      </w:pPr>
      <w:bookmarkStart w:id="0" w:name="_1znsg9egi9b4" w:colFirst="0" w:colLast="0"/>
      <w:bookmarkEnd w:id="0"/>
      <w:r>
        <w:rPr>
          <w:noProof/>
          <w:sz w:val="40"/>
          <w:szCs w:val="40"/>
        </w:rPr>
        <w:drawing>
          <wp:inline distT="114300" distB="114300" distL="114300" distR="114300" wp14:anchorId="39EF418B" wp14:editId="2AB23B01">
            <wp:extent cx="4148138" cy="1485900"/>
            <wp:effectExtent l="133350" t="114300" r="138430" b="17145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9">
                      <a:alphaModFix amt="90000"/>
                    </a:blip>
                    <a:srcRect/>
                    <a:stretch>
                      <a:fillRect/>
                    </a:stretch>
                  </pic:blipFill>
                  <pic:spPr>
                    <a:xfrm>
                      <a:off x="0" y="0"/>
                      <a:ext cx="4148138" cy="14859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461F86" w14:textId="77777777" w:rsidR="00152B24" w:rsidRDefault="00152B24" w:rsidP="00152B24">
      <w:pPr>
        <w:pStyle w:val="Normal1"/>
        <w:spacing w:line="360" w:lineRule="auto"/>
        <w:jc w:val="center"/>
        <w:rPr>
          <w:rFonts w:ascii="Times New Roman" w:eastAsia="Times New Roman" w:hAnsi="Times New Roman" w:cs="Times New Roman"/>
          <w:b/>
          <w:noProof/>
          <w:sz w:val="24"/>
          <w:szCs w:val="24"/>
          <w:lang w:val="en-GB"/>
        </w:rPr>
      </w:pPr>
    </w:p>
    <w:p w14:paraId="3E342442" w14:textId="10AF7E60" w:rsidR="00152B24" w:rsidRDefault="005D3CDF" w:rsidP="00152B24">
      <w:pPr>
        <w:pStyle w:val="Normal1"/>
        <w:spacing w:line="360" w:lineRule="auto"/>
        <w:jc w:val="center"/>
        <w:rPr>
          <w:rFonts w:ascii="Times New Roman" w:eastAsia="Times New Roman" w:hAnsi="Times New Roman" w:cs="Times New Roman"/>
          <w:b/>
          <w:noProof/>
          <w:sz w:val="24"/>
          <w:szCs w:val="24"/>
          <w:lang w:val="en-GB"/>
        </w:rPr>
      </w:pPr>
      <w:r>
        <w:pict w14:anchorId="6C54EA5A">
          <v:rect id="_x0000_i1025" style="width:0;height:1.5pt" o:hralign="center" o:hrstd="t" o:hr="t" fillcolor="#a0a0a0" stroked="f"/>
        </w:pict>
      </w:r>
    </w:p>
    <w:p w14:paraId="715FC3E0" w14:textId="52F3C18C" w:rsidR="00152B24" w:rsidRDefault="00152B24" w:rsidP="00152B24">
      <w:pPr>
        <w:pStyle w:val="Normal1"/>
        <w:spacing w:line="360" w:lineRule="auto"/>
        <w:jc w:val="center"/>
        <w:rPr>
          <w:rFonts w:ascii="Times New Roman" w:eastAsia="Times New Roman" w:hAnsi="Times New Roman" w:cs="Times New Roman"/>
          <w:b/>
          <w:noProof/>
          <w:sz w:val="24"/>
          <w:szCs w:val="24"/>
          <w:lang w:val="en-GB"/>
        </w:rPr>
      </w:pPr>
    </w:p>
    <w:p w14:paraId="0ED8C8A8" w14:textId="45CEA043" w:rsidR="00152B24" w:rsidRPr="00EA6E9F" w:rsidRDefault="00152B24" w:rsidP="00152B24">
      <w:pPr>
        <w:pStyle w:val="Title"/>
        <w:rPr>
          <w:sz w:val="40"/>
          <w:szCs w:val="40"/>
          <w:highlight w:val="white"/>
        </w:rPr>
      </w:pPr>
      <w:r>
        <w:rPr>
          <w:b/>
          <w:sz w:val="40"/>
          <w:szCs w:val="40"/>
          <w:highlight w:val="white"/>
        </w:rPr>
        <w:t xml:space="preserve">Title: </w:t>
      </w:r>
      <w:r w:rsidR="00EA6E9F" w:rsidRPr="00EA6E9F">
        <w:rPr>
          <w:sz w:val="40"/>
          <w:szCs w:val="40"/>
        </w:rPr>
        <w:t>Assessment - 1</w:t>
      </w:r>
    </w:p>
    <w:p w14:paraId="2D969DB7" w14:textId="77777777" w:rsidR="00152B24" w:rsidRDefault="00152B24" w:rsidP="00152B24">
      <w:pPr>
        <w:pStyle w:val="Title"/>
      </w:pPr>
      <w:bookmarkStart w:id="1" w:name="_ry07ym5kii1d" w:colFirst="0" w:colLast="0"/>
      <w:bookmarkEnd w:id="1"/>
      <w:r>
        <w:rPr>
          <w:b/>
          <w:sz w:val="40"/>
          <w:szCs w:val="40"/>
          <w:highlight w:val="white"/>
        </w:rPr>
        <w:t xml:space="preserve">Course: </w:t>
      </w:r>
      <w:bookmarkStart w:id="2" w:name="_qapeiphomp9f" w:colFirst="0" w:colLast="0"/>
      <w:bookmarkEnd w:id="2"/>
      <w:r w:rsidRPr="001630B0">
        <w:rPr>
          <w:sz w:val="40"/>
          <w:szCs w:val="40"/>
        </w:rPr>
        <w:t>MBA- Masters of Business Administration</w:t>
      </w:r>
    </w:p>
    <w:p w14:paraId="062D304E" w14:textId="77777777" w:rsidR="00152B24" w:rsidRDefault="00152B24" w:rsidP="00152B24">
      <w:pPr>
        <w:pStyle w:val="Title"/>
        <w:rPr>
          <w:sz w:val="40"/>
          <w:szCs w:val="40"/>
          <w:highlight w:val="white"/>
        </w:rPr>
      </w:pPr>
      <w:r>
        <w:rPr>
          <w:b/>
          <w:sz w:val="40"/>
          <w:szCs w:val="40"/>
          <w:highlight w:val="white"/>
        </w:rPr>
        <w:t>Name:</w:t>
      </w:r>
      <w:r>
        <w:rPr>
          <w:sz w:val="40"/>
          <w:szCs w:val="40"/>
          <w:highlight w:val="white"/>
        </w:rPr>
        <w:t xml:space="preserve"> </w:t>
      </w:r>
      <w:proofErr w:type="spellStart"/>
      <w:r>
        <w:rPr>
          <w:sz w:val="40"/>
          <w:szCs w:val="40"/>
          <w:highlight w:val="white"/>
        </w:rPr>
        <w:t>Vimal</w:t>
      </w:r>
      <w:proofErr w:type="spellEnd"/>
      <w:r>
        <w:rPr>
          <w:sz w:val="40"/>
          <w:szCs w:val="40"/>
          <w:highlight w:val="white"/>
        </w:rPr>
        <w:t xml:space="preserve"> Kumar</w:t>
      </w:r>
    </w:p>
    <w:p w14:paraId="637A3659" w14:textId="0EA2C401" w:rsidR="00152B24" w:rsidRDefault="00152B24" w:rsidP="00152B24">
      <w:pPr>
        <w:rPr>
          <w:rFonts w:ascii="Times New Roman" w:eastAsia="Times New Roman" w:hAnsi="Times New Roman" w:cs="Times New Roman"/>
          <w:b/>
          <w:sz w:val="24"/>
          <w:szCs w:val="24"/>
        </w:rPr>
      </w:pPr>
      <w:bookmarkStart w:id="3" w:name="_amojz2gfuvq2" w:colFirst="0" w:colLast="0"/>
      <w:bookmarkEnd w:id="3"/>
      <w:r>
        <w:rPr>
          <w:b/>
          <w:sz w:val="40"/>
          <w:szCs w:val="40"/>
          <w:highlight w:val="white"/>
        </w:rPr>
        <w:t>ID number:</w:t>
      </w:r>
      <w:r>
        <w:rPr>
          <w:sz w:val="40"/>
          <w:szCs w:val="40"/>
          <w:highlight w:val="white"/>
        </w:rPr>
        <w:t xml:space="preserve"> 2214033</w:t>
      </w:r>
      <w:r>
        <w:rPr>
          <w:rFonts w:ascii="Times New Roman" w:eastAsia="Times New Roman" w:hAnsi="Times New Roman" w:cs="Times New Roman"/>
          <w:b/>
          <w:sz w:val="24"/>
          <w:szCs w:val="24"/>
        </w:rPr>
        <w:br w:type="page"/>
      </w:r>
    </w:p>
    <w:p w14:paraId="66359D19" w14:textId="77777777" w:rsidR="00551286" w:rsidRPr="008616A5" w:rsidRDefault="00551286" w:rsidP="003864CF">
      <w:pPr>
        <w:pStyle w:val="Normal1"/>
        <w:spacing w:line="360" w:lineRule="auto"/>
        <w:jc w:val="both"/>
        <w:rPr>
          <w:rFonts w:ascii="Times New Roman" w:eastAsia="Times New Roman" w:hAnsi="Times New Roman" w:cs="Times New Roman"/>
          <w:b/>
          <w:noProof/>
          <w:sz w:val="24"/>
          <w:szCs w:val="24"/>
          <w:lang w:val="en-GB"/>
        </w:rPr>
      </w:pPr>
    </w:p>
    <w:p w14:paraId="3BE0B6C1" w14:textId="77777777" w:rsidR="00D914DE" w:rsidRPr="008616A5" w:rsidRDefault="00D914DE" w:rsidP="003864CF">
      <w:pPr>
        <w:pStyle w:val="Normal1"/>
        <w:tabs>
          <w:tab w:val="left" w:pos="3930"/>
          <w:tab w:val="center" w:pos="4514"/>
        </w:tabs>
        <w:spacing w:line="360" w:lineRule="auto"/>
        <w:jc w:val="both"/>
        <w:rPr>
          <w:rFonts w:ascii="Times New Roman" w:eastAsia="Times New Roman" w:hAnsi="Times New Roman" w:cs="Times New Roman"/>
          <w:b/>
          <w:bCs/>
          <w:noProof/>
          <w:sz w:val="24"/>
          <w:szCs w:val="24"/>
          <w:lang w:val="en-GB"/>
        </w:rPr>
      </w:pPr>
    </w:p>
    <w:p w14:paraId="36CFD531" w14:textId="77777777" w:rsidR="003936EA" w:rsidRPr="008616A5" w:rsidRDefault="003936EA" w:rsidP="003864CF">
      <w:pPr>
        <w:spacing w:line="360" w:lineRule="auto"/>
        <w:jc w:val="both"/>
        <w:rPr>
          <w:rFonts w:ascii="Times New Roman" w:hAnsi="Times New Roman" w:cs="Times New Roman"/>
          <w:b/>
          <w:sz w:val="24"/>
          <w:szCs w:val="24"/>
        </w:rPr>
      </w:pPr>
    </w:p>
    <w:p w14:paraId="5E3292CA" w14:textId="77777777" w:rsidR="003936EA" w:rsidRPr="008616A5" w:rsidRDefault="003936EA" w:rsidP="003864CF">
      <w:pPr>
        <w:spacing w:line="360" w:lineRule="auto"/>
        <w:jc w:val="both"/>
        <w:rPr>
          <w:rFonts w:ascii="Times New Roman" w:hAnsi="Times New Roman" w:cs="Times New Roman"/>
          <w:b/>
          <w:sz w:val="24"/>
          <w:szCs w:val="24"/>
        </w:rPr>
      </w:pPr>
    </w:p>
    <w:p w14:paraId="55362EFE" w14:textId="77777777" w:rsidR="003936EA" w:rsidRPr="008616A5" w:rsidRDefault="003936EA" w:rsidP="003864CF">
      <w:pPr>
        <w:spacing w:line="360" w:lineRule="auto"/>
        <w:jc w:val="both"/>
        <w:rPr>
          <w:rFonts w:ascii="Times New Roman" w:hAnsi="Times New Roman" w:cs="Times New Roman"/>
          <w:b/>
          <w:sz w:val="24"/>
          <w:szCs w:val="24"/>
        </w:rPr>
      </w:pPr>
    </w:p>
    <w:p w14:paraId="2B6725E1" w14:textId="77777777" w:rsidR="00EA6E9F" w:rsidRDefault="00EA6E9F" w:rsidP="003864CF">
      <w:pPr>
        <w:spacing w:line="360" w:lineRule="auto"/>
        <w:jc w:val="center"/>
        <w:rPr>
          <w:rFonts w:ascii="Times New Roman" w:hAnsi="Times New Roman" w:cs="Times New Roman"/>
          <w:b/>
          <w:bCs/>
          <w:sz w:val="32"/>
          <w:szCs w:val="32"/>
        </w:rPr>
      </w:pPr>
    </w:p>
    <w:p w14:paraId="2F24E8A7" w14:textId="77777777" w:rsidR="00EA6E9F" w:rsidRDefault="00EA6E9F" w:rsidP="003864CF">
      <w:pPr>
        <w:spacing w:line="360" w:lineRule="auto"/>
        <w:jc w:val="center"/>
        <w:rPr>
          <w:rFonts w:ascii="Times New Roman" w:hAnsi="Times New Roman" w:cs="Times New Roman"/>
          <w:b/>
          <w:bCs/>
          <w:sz w:val="32"/>
          <w:szCs w:val="32"/>
        </w:rPr>
      </w:pPr>
    </w:p>
    <w:p w14:paraId="35FE262F" w14:textId="77777777" w:rsidR="00EA6E9F" w:rsidRDefault="00EA6E9F" w:rsidP="003864CF">
      <w:pPr>
        <w:spacing w:line="360" w:lineRule="auto"/>
        <w:jc w:val="center"/>
        <w:rPr>
          <w:rFonts w:ascii="Times New Roman" w:hAnsi="Times New Roman" w:cs="Times New Roman"/>
          <w:b/>
          <w:bCs/>
          <w:sz w:val="32"/>
          <w:szCs w:val="32"/>
        </w:rPr>
      </w:pPr>
    </w:p>
    <w:p w14:paraId="720BB8E8" w14:textId="6D0D3644" w:rsidR="00EA6E9F" w:rsidRPr="00165B1F" w:rsidRDefault="00165B1F" w:rsidP="00165B1F">
      <w:pPr>
        <w:tabs>
          <w:tab w:val="left" w:pos="3405"/>
        </w:tabs>
        <w:spacing w:line="360" w:lineRule="auto"/>
        <w:rPr>
          <w:rFonts w:ascii="Times New Roman" w:hAnsi="Times New Roman" w:cs="Times New Roman"/>
          <w:b/>
          <w:bCs/>
          <w:color w:val="000000" w:themeColor="text1"/>
          <w:sz w:val="32"/>
          <w:szCs w:val="32"/>
        </w:rPr>
      </w:pPr>
      <w:r w:rsidRPr="00165B1F">
        <w:rPr>
          <w:rFonts w:ascii="Times New Roman" w:hAnsi="Times New Roman" w:cs="Times New Roman"/>
          <w:b/>
          <w:bCs/>
          <w:color w:val="000000" w:themeColor="text1"/>
          <w:sz w:val="32"/>
          <w:szCs w:val="32"/>
        </w:rPr>
        <w:tab/>
      </w:r>
    </w:p>
    <w:p w14:paraId="745FB153" w14:textId="3FF9C25D" w:rsidR="003E7721" w:rsidRPr="009A4B70" w:rsidRDefault="009A4B70" w:rsidP="009A4B70">
      <w:pPr>
        <w:spacing w:line="360" w:lineRule="auto"/>
        <w:jc w:val="center"/>
        <w:rPr>
          <w:rFonts w:ascii="Times New Roman" w:eastAsia="Times New Roman" w:hAnsi="Times New Roman" w:cs="Times New Roman"/>
          <w:b/>
          <w:bCs/>
          <w:sz w:val="52"/>
          <w:szCs w:val="52"/>
        </w:rPr>
      </w:pPr>
      <w:r w:rsidRPr="009A4B70">
        <w:rPr>
          <w:rFonts w:ascii="Times New Roman" w:hAnsi="Times New Roman" w:cs="Times New Roman"/>
          <w:b/>
          <w:color w:val="202124"/>
          <w:sz w:val="52"/>
          <w:szCs w:val="52"/>
          <w:shd w:val="clear" w:color="auto" w:fill="FFFFFF"/>
        </w:rPr>
        <w:t>Entrepreneurship</w:t>
      </w:r>
    </w:p>
    <w:p w14:paraId="1622ACA6" w14:textId="77777777" w:rsidR="003D5450" w:rsidRPr="008616A5" w:rsidRDefault="009B1E63" w:rsidP="003864CF">
      <w:pPr>
        <w:spacing w:line="360" w:lineRule="auto"/>
        <w:jc w:val="both"/>
        <w:rPr>
          <w:rFonts w:ascii="Times New Roman" w:eastAsia="Calibri" w:hAnsi="Times New Roman" w:cs="Times New Roman"/>
          <w:b/>
          <w:bCs/>
          <w:sz w:val="24"/>
          <w:szCs w:val="24"/>
        </w:rPr>
      </w:pPr>
      <w:r w:rsidRPr="008616A5">
        <w:rPr>
          <w:rFonts w:ascii="Times New Roman" w:eastAsia="Calibri" w:hAnsi="Times New Roman" w:cs="Times New Roman"/>
          <w:b/>
          <w:bCs/>
          <w:sz w:val="24"/>
          <w:szCs w:val="24"/>
        </w:rPr>
        <w:br w:type="page"/>
      </w:r>
      <w:bookmarkStart w:id="4" w:name="_GoBack"/>
      <w:bookmarkEnd w:id="4"/>
    </w:p>
    <w:sdt>
      <w:sdtPr>
        <w:rPr>
          <w:rFonts w:ascii="Times New Roman" w:eastAsia="Times New Roman" w:hAnsi="Times New Roman" w:cs="Times New Roman"/>
          <w:b/>
          <w:bCs/>
          <w:sz w:val="24"/>
          <w:szCs w:val="24"/>
        </w:rPr>
        <w:id w:val="1513352"/>
        <w:docPartObj>
          <w:docPartGallery w:val="Table of Contents"/>
          <w:docPartUnique/>
        </w:docPartObj>
      </w:sdtPr>
      <w:sdtEndPr>
        <w:rPr>
          <w:rFonts w:eastAsia="Arial"/>
          <w:b w:val="0"/>
          <w:bCs w:val="0"/>
        </w:rPr>
      </w:sdtEndPr>
      <w:sdtContent>
        <w:p w14:paraId="4B461A92" w14:textId="04442462" w:rsidR="008C1DE1" w:rsidRPr="008616A5" w:rsidRDefault="009B1E63" w:rsidP="008616A5">
          <w:pPr>
            <w:spacing w:line="360" w:lineRule="auto"/>
            <w:jc w:val="center"/>
            <w:rPr>
              <w:rFonts w:ascii="Times New Roman" w:eastAsia="Calibri" w:hAnsi="Times New Roman" w:cs="Times New Roman"/>
              <w:b/>
              <w:bCs/>
              <w:sz w:val="24"/>
              <w:szCs w:val="24"/>
            </w:rPr>
          </w:pPr>
          <w:r w:rsidRPr="008616A5">
            <w:rPr>
              <w:rFonts w:ascii="Times New Roman" w:hAnsi="Times New Roman" w:cs="Times New Roman"/>
              <w:b/>
              <w:sz w:val="24"/>
              <w:szCs w:val="24"/>
            </w:rPr>
            <w:t>Table of Contents</w:t>
          </w:r>
        </w:p>
        <w:p w14:paraId="5B762AB4" w14:textId="77777777" w:rsidR="003C024A" w:rsidRPr="008616A5" w:rsidRDefault="00197CC7" w:rsidP="003864CF">
          <w:pPr>
            <w:pStyle w:val="TOC1"/>
            <w:spacing w:after="0" w:line="360" w:lineRule="auto"/>
            <w:rPr>
              <w:rFonts w:ascii="Times New Roman" w:eastAsiaTheme="minorEastAsia" w:hAnsi="Times New Roman" w:cs="Times New Roman"/>
              <w:sz w:val="24"/>
              <w:szCs w:val="24"/>
            </w:rPr>
          </w:pPr>
          <w:r w:rsidRPr="008616A5">
            <w:rPr>
              <w:rFonts w:ascii="Times New Roman" w:hAnsi="Times New Roman" w:cs="Times New Roman"/>
              <w:sz w:val="24"/>
              <w:szCs w:val="24"/>
            </w:rPr>
            <w:fldChar w:fldCharType="begin"/>
          </w:r>
          <w:r w:rsidR="008C1DE1" w:rsidRPr="008616A5">
            <w:rPr>
              <w:rFonts w:ascii="Times New Roman" w:hAnsi="Times New Roman" w:cs="Times New Roman"/>
              <w:sz w:val="24"/>
              <w:szCs w:val="24"/>
            </w:rPr>
            <w:instrText xml:space="preserve"> TOC \o "1-3" \h \z \u </w:instrText>
          </w:r>
          <w:r w:rsidRPr="008616A5">
            <w:rPr>
              <w:rFonts w:ascii="Times New Roman" w:hAnsi="Times New Roman" w:cs="Times New Roman"/>
              <w:sz w:val="24"/>
              <w:szCs w:val="24"/>
            </w:rPr>
            <w:fldChar w:fldCharType="separate"/>
          </w:r>
          <w:hyperlink w:anchor="_Toc132704671" w:history="1">
            <w:r w:rsidR="003C024A" w:rsidRPr="008616A5">
              <w:rPr>
                <w:rStyle w:val="Hyperlink"/>
                <w:rFonts w:ascii="Times New Roman" w:hAnsi="Times New Roman" w:cs="Times New Roman"/>
                <w:sz w:val="24"/>
                <w:szCs w:val="24"/>
              </w:rPr>
              <w:t>Introduction</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_Toc132704671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5</w:t>
            </w:r>
            <w:r w:rsidR="003C024A" w:rsidRPr="008616A5">
              <w:rPr>
                <w:rFonts w:ascii="Times New Roman" w:hAnsi="Times New Roman" w:cs="Times New Roman"/>
                <w:webHidden/>
                <w:sz w:val="24"/>
                <w:szCs w:val="24"/>
              </w:rPr>
              <w:fldChar w:fldCharType="end"/>
            </w:r>
          </w:hyperlink>
        </w:p>
        <w:p w14:paraId="5F512929" w14:textId="77777777" w:rsidR="003C024A" w:rsidRPr="008616A5" w:rsidRDefault="005D3CDF" w:rsidP="003864CF">
          <w:pPr>
            <w:pStyle w:val="TOC1"/>
            <w:spacing w:after="0" w:line="360" w:lineRule="auto"/>
            <w:rPr>
              <w:rFonts w:ascii="Times New Roman" w:eastAsiaTheme="minorEastAsia" w:hAnsi="Times New Roman" w:cs="Times New Roman"/>
              <w:sz w:val="24"/>
              <w:szCs w:val="24"/>
            </w:rPr>
          </w:pPr>
          <w:hyperlink w:anchor="_Toc132704672" w:history="1">
            <w:r w:rsidR="003C024A" w:rsidRPr="008616A5">
              <w:rPr>
                <w:rStyle w:val="Hyperlink"/>
                <w:rFonts w:ascii="Times New Roman" w:hAnsi="Times New Roman" w:cs="Times New Roman"/>
                <w:sz w:val="24"/>
                <w:szCs w:val="24"/>
              </w:rPr>
              <w:t>Theoretical perspective to critically evaluate traits, characteristics of entrepreneurs</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_Toc132704672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5</w:t>
            </w:r>
            <w:r w:rsidR="003C024A" w:rsidRPr="008616A5">
              <w:rPr>
                <w:rFonts w:ascii="Times New Roman" w:hAnsi="Times New Roman" w:cs="Times New Roman"/>
                <w:webHidden/>
                <w:sz w:val="24"/>
                <w:szCs w:val="24"/>
              </w:rPr>
              <w:fldChar w:fldCharType="end"/>
            </w:r>
          </w:hyperlink>
        </w:p>
        <w:p w14:paraId="47A4E7B4" w14:textId="77777777" w:rsidR="003C024A" w:rsidRPr="008616A5" w:rsidRDefault="005D3CDF" w:rsidP="003864CF">
          <w:pPr>
            <w:pStyle w:val="TOC2"/>
            <w:tabs>
              <w:tab w:val="right" w:leader="dot" w:pos="9019"/>
            </w:tabs>
            <w:spacing w:after="0" w:line="360" w:lineRule="auto"/>
            <w:rPr>
              <w:rFonts w:ascii="Times New Roman" w:eastAsiaTheme="minorEastAsia" w:hAnsi="Times New Roman" w:cs="Times New Roman"/>
              <w:sz w:val="24"/>
              <w:szCs w:val="24"/>
            </w:rPr>
          </w:pPr>
          <w:hyperlink w:anchor="_Toc132704673" w:history="1">
            <w:r w:rsidR="003C024A" w:rsidRPr="008616A5">
              <w:rPr>
                <w:rStyle w:val="Hyperlink"/>
                <w:rFonts w:ascii="Times New Roman" w:hAnsi="Times New Roman" w:cs="Times New Roman"/>
                <w:sz w:val="24"/>
                <w:szCs w:val="24"/>
              </w:rPr>
              <w:t>Trait theory</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_Toc132704673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6</w:t>
            </w:r>
            <w:r w:rsidR="003C024A" w:rsidRPr="008616A5">
              <w:rPr>
                <w:rFonts w:ascii="Times New Roman" w:hAnsi="Times New Roman" w:cs="Times New Roman"/>
                <w:webHidden/>
                <w:sz w:val="24"/>
                <w:szCs w:val="24"/>
              </w:rPr>
              <w:fldChar w:fldCharType="end"/>
            </w:r>
          </w:hyperlink>
        </w:p>
        <w:p w14:paraId="1C59CE1E" w14:textId="77777777" w:rsidR="003C024A" w:rsidRPr="008616A5" w:rsidRDefault="005D3CDF" w:rsidP="003864CF">
          <w:pPr>
            <w:pStyle w:val="TOC2"/>
            <w:tabs>
              <w:tab w:val="right" w:leader="dot" w:pos="9019"/>
            </w:tabs>
            <w:spacing w:after="0" w:line="360" w:lineRule="auto"/>
            <w:rPr>
              <w:rFonts w:ascii="Times New Roman" w:eastAsiaTheme="minorEastAsia" w:hAnsi="Times New Roman" w:cs="Times New Roman"/>
              <w:sz w:val="24"/>
              <w:szCs w:val="24"/>
            </w:rPr>
          </w:pPr>
          <w:hyperlink w:anchor="_Toc132704674" w:history="1">
            <w:r w:rsidR="003C024A" w:rsidRPr="008616A5">
              <w:rPr>
                <w:rStyle w:val="Hyperlink"/>
                <w:rFonts w:ascii="Times New Roman" w:hAnsi="Times New Roman" w:cs="Times New Roman"/>
                <w:sz w:val="24"/>
                <w:szCs w:val="24"/>
                <w:shd w:val="clear" w:color="auto" w:fill="FFFFFF"/>
              </w:rPr>
              <w:t>Psychological Entrepreneurship Theory</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_Toc132704674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8</w:t>
            </w:r>
            <w:r w:rsidR="003C024A" w:rsidRPr="008616A5">
              <w:rPr>
                <w:rFonts w:ascii="Times New Roman" w:hAnsi="Times New Roman" w:cs="Times New Roman"/>
                <w:webHidden/>
                <w:sz w:val="24"/>
                <w:szCs w:val="24"/>
              </w:rPr>
              <w:fldChar w:fldCharType="end"/>
            </w:r>
          </w:hyperlink>
        </w:p>
        <w:p w14:paraId="3C4513B0" w14:textId="77777777" w:rsidR="003C024A" w:rsidRPr="008616A5" w:rsidRDefault="005D3CDF" w:rsidP="003864CF">
          <w:pPr>
            <w:pStyle w:val="TOC2"/>
            <w:tabs>
              <w:tab w:val="right" w:leader="dot" w:pos="9019"/>
            </w:tabs>
            <w:spacing w:after="0" w:line="360" w:lineRule="auto"/>
            <w:rPr>
              <w:rFonts w:ascii="Times New Roman" w:eastAsiaTheme="minorEastAsia" w:hAnsi="Times New Roman" w:cs="Times New Roman"/>
              <w:sz w:val="24"/>
              <w:szCs w:val="24"/>
            </w:rPr>
          </w:pPr>
          <w:hyperlink w:anchor="_Toc132704675" w:history="1">
            <w:r w:rsidR="003C024A" w:rsidRPr="008616A5">
              <w:rPr>
                <w:rStyle w:val="Hyperlink"/>
                <w:rFonts w:ascii="Times New Roman" w:hAnsi="Times New Roman" w:cs="Times New Roman"/>
                <w:sz w:val="24"/>
                <w:szCs w:val="24"/>
              </w:rPr>
              <w:t>Characteristics of entrepreneurs</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_Toc132704675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9</w:t>
            </w:r>
            <w:r w:rsidR="003C024A" w:rsidRPr="008616A5">
              <w:rPr>
                <w:rFonts w:ascii="Times New Roman" w:hAnsi="Times New Roman" w:cs="Times New Roman"/>
                <w:webHidden/>
                <w:sz w:val="24"/>
                <w:szCs w:val="24"/>
              </w:rPr>
              <w:fldChar w:fldCharType="end"/>
            </w:r>
          </w:hyperlink>
        </w:p>
        <w:p w14:paraId="41112905" w14:textId="77777777" w:rsidR="003C024A" w:rsidRPr="008616A5" w:rsidRDefault="005D3CDF" w:rsidP="003864CF">
          <w:pPr>
            <w:pStyle w:val="TOC1"/>
            <w:spacing w:after="0" w:line="360" w:lineRule="auto"/>
            <w:rPr>
              <w:rFonts w:ascii="Times New Roman" w:eastAsiaTheme="minorEastAsia" w:hAnsi="Times New Roman" w:cs="Times New Roman"/>
              <w:sz w:val="24"/>
              <w:szCs w:val="24"/>
            </w:rPr>
          </w:pPr>
          <w:hyperlink w:anchor="_Toc132704676" w:history="1">
            <w:r w:rsidR="003C024A" w:rsidRPr="008616A5">
              <w:rPr>
                <w:rStyle w:val="Hyperlink"/>
                <w:rFonts w:ascii="Times New Roman" w:hAnsi="Times New Roman" w:cs="Times New Roman"/>
                <w:sz w:val="24"/>
                <w:szCs w:val="24"/>
              </w:rPr>
              <w:t>Theories for Attributes and Motivations of Entrepreneurs</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_Toc132704676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10</w:t>
            </w:r>
            <w:r w:rsidR="003C024A" w:rsidRPr="008616A5">
              <w:rPr>
                <w:rFonts w:ascii="Times New Roman" w:hAnsi="Times New Roman" w:cs="Times New Roman"/>
                <w:webHidden/>
                <w:sz w:val="24"/>
                <w:szCs w:val="24"/>
              </w:rPr>
              <w:fldChar w:fldCharType="end"/>
            </w:r>
          </w:hyperlink>
        </w:p>
        <w:p w14:paraId="4A5F75BD" w14:textId="77777777" w:rsidR="003C024A" w:rsidRPr="008616A5" w:rsidRDefault="005D3CDF" w:rsidP="003864CF">
          <w:pPr>
            <w:pStyle w:val="TOC2"/>
            <w:tabs>
              <w:tab w:val="right" w:leader="dot" w:pos="9019"/>
            </w:tabs>
            <w:spacing w:after="0" w:line="360" w:lineRule="auto"/>
            <w:rPr>
              <w:rFonts w:ascii="Times New Roman" w:eastAsiaTheme="minorEastAsia" w:hAnsi="Times New Roman" w:cs="Times New Roman"/>
              <w:sz w:val="24"/>
              <w:szCs w:val="24"/>
            </w:rPr>
          </w:pPr>
          <w:hyperlink w:anchor="_Toc132704677" w:history="1">
            <w:r w:rsidR="003C024A" w:rsidRPr="008616A5">
              <w:rPr>
                <w:rStyle w:val="Hyperlink"/>
                <w:rFonts w:ascii="Times New Roman" w:hAnsi="Times New Roman" w:cs="Times New Roman"/>
                <w:sz w:val="24"/>
                <w:szCs w:val="24"/>
              </w:rPr>
              <w:t>Vroom’s Expectancy Theory</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_Toc132704677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10</w:t>
            </w:r>
            <w:r w:rsidR="003C024A" w:rsidRPr="008616A5">
              <w:rPr>
                <w:rFonts w:ascii="Times New Roman" w:hAnsi="Times New Roman" w:cs="Times New Roman"/>
                <w:webHidden/>
                <w:sz w:val="24"/>
                <w:szCs w:val="24"/>
              </w:rPr>
              <w:fldChar w:fldCharType="end"/>
            </w:r>
          </w:hyperlink>
        </w:p>
        <w:p w14:paraId="4B34B418" w14:textId="77777777" w:rsidR="003C024A" w:rsidRPr="008616A5" w:rsidRDefault="005D3CDF" w:rsidP="003864CF">
          <w:pPr>
            <w:pStyle w:val="TOC2"/>
            <w:tabs>
              <w:tab w:val="right" w:leader="dot" w:pos="9019"/>
            </w:tabs>
            <w:spacing w:after="0" w:line="360" w:lineRule="auto"/>
            <w:rPr>
              <w:rFonts w:ascii="Times New Roman" w:eastAsiaTheme="minorEastAsia" w:hAnsi="Times New Roman" w:cs="Times New Roman"/>
              <w:sz w:val="24"/>
              <w:szCs w:val="24"/>
            </w:rPr>
          </w:pPr>
          <w:hyperlink w:anchor="_Toc132704678" w:history="1">
            <w:r w:rsidR="003C024A" w:rsidRPr="008616A5">
              <w:rPr>
                <w:rStyle w:val="Hyperlink"/>
                <w:rFonts w:ascii="Times New Roman" w:hAnsi="Times New Roman" w:cs="Times New Roman"/>
                <w:sz w:val="24"/>
                <w:szCs w:val="24"/>
              </w:rPr>
              <w:t>Herzberg’s Motivation-Hygiene Theory</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_Toc132704678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12</w:t>
            </w:r>
            <w:r w:rsidR="003C024A" w:rsidRPr="008616A5">
              <w:rPr>
                <w:rFonts w:ascii="Times New Roman" w:hAnsi="Times New Roman" w:cs="Times New Roman"/>
                <w:webHidden/>
                <w:sz w:val="24"/>
                <w:szCs w:val="24"/>
              </w:rPr>
              <w:fldChar w:fldCharType="end"/>
            </w:r>
          </w:hyperlink>
        </w:p>
        <w:p w14:paraId="3FEDCDCB" w14:textId="77777777" w:rsidR="003C024A" w:rsidRPr="008616A5" w:rsidRDefault="005D3CDF" w:rsidP="003864CF">
          <w:pPr>
            <w:pStyle w:val="TOC1"/>
            <w:spacing w:after="0" w:line="360" w:lineRule="auto"/>
            <w:rPr>
              <w:rFonts w:ascii="Times New Roman" w:eastAsiaTheme="minorEastAsia" w:hAnsi="Times New Roman" w:cs="Times New Roman"/>
              <w:sz w:val="24"/>
              <w:szCs w:val="24"/>
            </w:rPr>
          </w:pPr>
          <w:hyperlink w:anchor="_Toc132704679" w:history="1">
            <w:r w:rsidR="003C024A" w:rsidRPr="008616A5">
              <w:rPr>
                <w:rStyle w:val="Hyperlink"/>
                <w:rFonts w:ascii="Times New Roman" w:hAnsi="Times New Roman" w:cs="Times New Roman"/>
                <w:sz w:val="24"/>
                <w:szCs w:val="24"/>
              </w:rPr>
              <w:t>Difference between 'for profit' and 'not for profit small organisations</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_Toc132704679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12</w:t>
            </w:r>
            <w:r w:rsidR="003C024A" w:rsidRPr="008616A5">
              <w:rPr>
                <w:rFonts w:ascii="Times New Roman" w:hAnsi="Times New Roman" w:cs="Times New Roman"/>
                <w:webHidden/>
                <w:sz w:val="24"/>
                <w:szCs w:val="24"/>
              </w:rPr>
              <w:fldChar w:fldCharType="end"/>
            </w:r>
          </w:hyperlink>
        </w:p>
        <w:p w14:paraId="20FCACC1" w14:textId="77777777" w:rsidR="003C024A" w:rsidRPr="008616A5" w:rsidRDefault="005D3CDF" w:rsidP="003864CF">
          <w:pPr>
            <w:pStyle w:val="TOC2"/>
            <w:tabs>
              <w:tab w:val="right" w:leader="dot" w:pos="9019"/>
            </w:tabs>
            <w:spacing w:after="0" w:line="360" w:lineRule="auto"/>
            <w:rPr>
              <w:rFonts w:ascii="Times New Roman" w:eastAsiaTheme="minorEastAsia" w:hAnsi="Times New Roman" w:cs="Times New Roman"/>
              <w:sz w:val="24"/>
              <w:szCs w:val="24"/>
            </w:rPr>
          </w:pPr>
          <w:hyperlink w:anchor="_Toc132704680" w:history="1">
            <w:r w:rsidR="003C024A" w:rsidRPr="008616A5">
              <w:rPr>
                <w:rStyle w:val="Hyperlink"/>
                <w:rFonts w:ascii="Times New Roman" w:hAnsi="Times New Roman" w:cs="Times New Roman"/>
                <w:sz w:val="24"/>
                <w:szCs w:val="24"/>
              </w:rPr>
              <w:t>Difference based on organisation type</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_Toc132704680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13</w:t>
            </w:r>
            <w:r w:rsidR="003C024A" w:rsidRPr="008616A5">
              <w:rPr>
                <w:rFonts w:ascii="Times New Roman" w:hAnsi="Times New Roman" w:cs="Times New Roman"/>
                <w:webHidden/>
                <w:sz w:val="24"/>
                <w:szCs w:val="24"/>
              </w:rPr>
              <w:fldChar w:fldCharType="end"/>
            </w:r>
          </w:hyperlink>
        </w:p>
        <w:p w14:paraId="187C30F2" w14:textId="77777777" w:rsidR="003C024A" w:rsidRPr="008616A5" w:rsidRDefault="005D3CDF" w:rsidP="003864CF">
          <w:pPr>
            <w:pStyle w:val="TOC2"/>
            <w:tabs>
              <w:tab w:val="right" w:leader="dot" w:pos="9019"/>
            </w:tabs>
            <w:spacing w:after="0" w:line="360" w:lineRule="auto"/>
            <w:rPr>
              <w:rFonts w:ascii="Times New Roman" w:eastAsiaTheme="minorEastAsia" w:hAnsi="Times New Roman" w:cs="Times New Roman"/>
              <w:sz w:val="24"/>
              <w:szCs w:val="24"/>
            </w:rPr>
          </w:pPr>
          <w:hyperlink w:anchor="_Toc132704681" w:history="1">
            <w:r w:rsidR="003C024A" w:rsidRPr="008616A5">
              <w:rPr>
                <w:rStyle w:val="Hyperlink"/>
                <w:rFonts w:ascii="Times New Roman" w:hAnsi="Times New Roman" w:cs="Times New Roman"/>
                <w:sz w:val="24"/>
                <w:szCs w:val="24"/>
              </w:rPr>
              <w:t>Difference based on financial statement management</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_Toc132704681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13</w:t>
            </w:r>
            <w:r w:rsidR="003C024A" w:rsidRPr="008616A5">
              <w:rPr>
                <w:rFonts w:ascii="Times New Roman" w:hAnsi="Times New Roman" w:cs="Times New Roman"/>
                <w:webHidden/>
                <w:sz w:val="24"/>
                <w:szCs w:val="24"/>
              </w:rPr>
              <w:fldChar w:fldCharType="end"/>
            </w:r>
          </w:hyperlink>
        </w:p>
        <w:p w14:paraId="6F6E7CAB" w14:textId="77777777" w:rsidR="003C024A" w:rsidRPr="008616A5" w:rsidRDefault="005D3CDF" w:rsidP="003864CF">
          <w:pPr>
            <w:pStyle w:val="TOC1"/>
            <w:spacing w:after="0" w:line="360" w:lineRule="auto"/>
            <w:rPr>
              <w:rFonts w:ascii="Times New Roman" w:eastAsiaTheme="minorEastAsia" w:hAnsi="Times New Roman" w:cs="Times New Roman"/>
              <w:sz w:val="24"/>
              <w:szCs w:val="24"/>
            </w:rPr>
          </w:pPr>
          <w:hyperlink w:anchor="_Toc132704682" w:history="1">
            <w:r w:rsidR="003C024A" w:rsidRPr="008616A5">
              <w:rPr>
                <w:rStyle w:val="Hyperlink"/>
                <w:rFonts w:ascii="Times New Roman" w:hAnsi="Times New Roman" w:cs="Times New Roman"/>
                <w:sz w:val="24"/>
                <w:szCs w:val="24"/>
              </w:rPr>
              <w:t>Conclusion</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_Toc132704682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14</w:t>
            </w:r>
            <w:r w:rsidR="003C024A" w:rsidRPr="008616A5">
              <w:rPr>
                <w:rFonts w:ascii="Times New Roman" w:hAnsi="Times New Roman" w:cs="Times New Roman"/>
                <w:webHidden/>
                <w:sz w:val="24"/>
                <w:szCs w:val="24"/>
              </w:rPr>
              <w:fldChar w:fldCharType="end"/>
            </w:r>
          </w:hyperlink>
        </w:p>
        <w:p w14:paraId="7CB19445" w14:textId="77777777" w:rsidR="003C024A" w:rsidRPr="008616A5" w:rsidRDefault="005D3CDF" w:rsidP="003864CF">
          <w:pPr>
            <w:pStyle w:val="TOC1"/>
            <w:spacing w:after="0" w:line="360" w:lineRule="auto"/>
            <w:rPr>
              <w:rFonts w:ascii="Times New Roman" w:eastAsiaTheme="minorEastAsia" w:hAnsi="Times New Roman" w:cs="Times New Roman"/>
              <w:sz w:val="24"/>
              <w:szCs w:val="24"/>
            </w:rPr>
          </w:pPr>
          <w:hyperlink w:anchor="_Toc132704683" w:history="1">
            <w:r w:rsidR="003C024A" w:rsidRPr="008616A5">
              <w:rPr>
                <w:rStyle w:val="Hyperlink"/>
                <w:rFonts w:ascii="Times New Roman" w:hAnsi="Times New Roman" w:cs="Times New Roman"/>
                <w:sz w:val="24"/>
                <w:szCs w:val="24"/>
              </w:rPr>
              <w:t>References</w:t>
            </w:r>
            <w:r w:rsidR="003C024A" w:rsidRPr="008616A5">
              <w:rPr>
                <w:rFonts w:ascii="Times New Roman" w:hAnsi="Times New Roman" w:cs="Times New Roman"/>
                <w:webHidden/>
                <w:sz w:val="24"/>
                <w:szCs w:val="24"/>
              </w:rPr>
              <w:tab/>
            </w:r>
            <w:r w:rsidR="003C024A" w:rsidRPr="008616A5">
              <w:rPr>
                <w:rFonts w:ascii="Times New Roman" w:hAnsi="Times New Roman" w:cs="Times New Roman"/>
                <w:webHidden/>
                <w:sz w:val="24"/>
                <w:szCs w:val="24"/>
              </w:rPr>
              <w:fldChar w:fldCharType="begin"/>
            </w:r>
            <w:r w:rsidR="003C024A" w:rsidRPr="008616A5">
              <w:rPr>
                <w:rFonts w:ascii="Times New Roman" w:hAnsi="Times New Roman" w:cs="Times New Roman"/>
                <w:webHidden/>
                <w:sz w:val="24"/>
                <w:szCs w:val="24"/>
              </w:rPr>
              <w:instrText xml:space="preserve"> PAGEREF _Toc132704683 \h </w:instrText>
            </w:r>
            <w:r w:rsidR="003C024A" w:rsidRPr="008616A5">
              <w:rPr>
                <w:rFonts w:ascii="Times New Roman" w:hAnsi="Times New Roman" w:cs="Times New Roman"/>
                <w:webHidden/>
                <w:sz w:val="24"/>
                <w:szCs w:val="24"/>
              </w:rPr>
            </w:r>
            <w:r w:rsidR="003C024A" w:rsidRPr="008616A5">
              <w:rPr>
                <w:rFonts w:ascii="Times New Roman" w:hAnsi="Times New Roman" w:cs="Times New Roman"/>
                <w:webHidden/>
                <w:sz w:val="24"/>
                <w:szCs w:val="24"/>
              </w:rPr>
              <w:fldChar w:fldCharType="separate"/>
            </w:r>
            <w:r w:rsidR="00DD774B">
              <w:rPr>
                <w:rFonts w:ascii="Times New Roman" w:hAnsi="Times New Roman" w:cs="Times New Roman"/>
                <w:webHidden/>
                <w:sz w:val="24"/>
                <w:szCs w:val="24"/>
              </w:rPr>
              <w:t>15</w:t>
            </w:r>
            <w:r w:rsidR="003C024A" w:rsidRPr="008616A5">
              <w:rPr>
                <w:rFonts w:ascii="Times New Roman" w:hAnsi="Times New Roman" w:cs="Times New Roman"/>
                <w:webHidden/>
                <w:sz w:val="24"/>
                <w:szCs w:val="24"/>
              </w:rPr>
              <w:fldChar w:fldCharType="end"/>
            </w:r>
          </w:hyperlink>
        </w:p>
        <w:p w14:paraId="4392077D" w14:textId="77777777" w:rsidR="008922AE" w:rsidRPr="008616A5" w:rsidRDefault="00197CC7" w:rsidP="003864CF">
          <w:pPr>
            <w:spacing w:line="360" w:lineRule="auto"/>
            <w:jc w:val="both"/>
            <w:rPr>
              <w:rFonts w:ascii="Times New Roman" w:hAnsi="Times New Roman" w:cs="Times New Roman"/>
              <w:sz w:val="24"/>
              <w:szCs w:val="24"/>
            </w:rPr>
          </w:pPr>
          <w:r w:rsidRPr="008616A5">
            <w:rPr>
              <w:rFonts w:ascii="Times New Roman" w:hAnsi="Times New Roman" w:cs="Times New Roman"/>
              <w:sz w:val="24"/>
              <w:szCs w:val="24"/>
            </w:rPr>
            <w:fldChar w:fldCharType="end"/>
          </w:r>
        </w:p>
      </w:sdtContent>
    </w:sdt>
    <w:p w14:paraId="543619F4" w14:textId="77777777" w:rsidR="00157A3A" w:rsidRPr="008616A5" w:rsidRDefault="009B1E63" w:rsidP="003864CF">
      <w:pPr>
        <w:spacing w:line="360" w:lineRule="auto"/>
        <w:jc w:val="center"/>
        <w:rPr>
          <w:rFonts w:ascii="Times New Roman" w:hAnsi="Times New Roman" w:cs="Times New Roman"/>
          <w:b/>
          <w:sz w:val="24"/>
          <w:szCs w:val="24"/>
        </w:rPr>
      </w:pPr>
      <w:r w:rsidRPr="008616A5">
        <w:rPr>
          <w:rFonts w:ascii="Times New Roman" w:hAnsi="Times New Roman" w:cs="Times New Roman"/>
          <w:sz w:val="24"/>
          <w:szCs w:val="24"/>
        </w:rPr>
        <w:br w:type="page"/>
      </w:r>
      <w:r w:rsidRPr="008616A5">
        <w:rPr>
          <w:rFonts w:ascii="Times New Roman" w:hAnsi="Times New Roman" w:cs="Times New Roman"/>
          <w:b/>
          <w:sz w:val="24"/>
          <w:szCs w:val="24"/>
        </w:rPr>
        <w:lastRenderedPageBreak/>
        <w:t>Executive summary</w:t>
      </w:r>
    </w:p>
    <w:p w14:paraId="3A8E93C9" w14:textId="77777777" w:rsidR="00157A3A" w:rsidRPr="008616A5" w:rsidRDefault="009B1E63" w:rsidP="003864CF">
      <w:pPr>
        <w:spacing w:line="360" w:lineRule="auto"/>
        <w:jc w:val="both"/>
        <w:rPr>
          <w:rFonts w:ascii="Times New Roman" w:hAnsi="Times New Roman" w:cs="Times New Roman"/>
          <w:sz w:val="24"/>
          <w:szCs w:val="24"/>
        </w:rPr>
      </w:pPr>
      <w:r w:rsidRPr="008616A5">
        <w:rPr>
          <w:rFonts w:ascii="Times New Roman" w:hAnsi="Times New Roman" w:cs="Times New Roman"/>
          <w:sz w:val="24"/>
          <w:szCs w:val="24"/>
        </w:rPr>
        <w:t xml:space="preserve">This paper analyses entrepreneurship and enterprise concept with suitable theories.  Concept of profit and not-for-profit is also analysed here. </w:t>
      </w:r>
      <w:r w:rsidR="003A1D70" w:rsidRPr="008616A5">
        <w:rPr>
          <w:rFonts w:ascii="Times New Roman" w:hAnsi="Times New Roman" w:cs="Times New Roman"/>
          <w:sz w:val="24"/>
          <w:szCs w:val="24"/>
        </w:rPr>
        <w:t xml:space="preserve">Entrepreneurs </w:t>
      </w:r>
      <w:r w:rsidR="003A1D70" w:rsidRPr="008616A5">
        <w:rPr>
          <w:rFonts w:ascii="Times New Roman" w:hAnsi="Times New Roman" w:cs="Times New Roman"/>
          <w:color w:val="000000"/>
          <w:sz w:val="24"/>
          <w:szCs w:val="24"/>
        </w:rPr>
        <w:t xml:space="preserve">take initiative for a new business starting and risk investment </w:t>
      </w:r>
      <w:r w:rsidR="003A1D70" w:rsidRPr="008616A5">
        <w:rPr>
          <w:rFonts w:ascii="Times New Roman" w:hAnsi="Times New Roman" w:cs="Times New Roman"/>
          <w:color w:val="000000"/>
          <w:sz w:val="24"/>
          <w:szCs w:val="24"/>
          <w:shd w:val="clear" w:color="auto" w:fill="FFFFFF"/>
        </w:rPr>
        <w:t xml:space="preserve">as a visionary or innovators. </w:t>
      </w:r>
      <w:r w:rsidR="003A1D70" w:rsidRPr="008616A5">
        <w:rPr>
          <w:rFonts w:ascii="Times New Roman" w:hAnsi="Times New Roman" w:cs="Times New Roman"/>
          <w:color w:val="000000"/>
          <w:sz w:val="24"/>
          <w:szCs w:val="24"/>
        </w:rPr>
        <w:t>Effective preservation besides foreseeability is another trait of entrepreneurs.</w:t>
      </w:r>
      <w:r w:rsidR="003A1D70" w:rsidRPr="008616A5">
        <w:rPr>
          <w:rFonts w:ascii="Times New Roman" w:hAnsi="Times New Roman" w:cs="Times New Roman"/>
          <w:sz w:val="24"/>
          <w:szCs w:val="24"/>
        </w:rPr>
        <w:t xml:space="preserve"> </w:t>
      </w:r>
      <w:r w:rsidR="003864CF" w:rsidRPr="008616A5">
        <w:rPr>
          <w:rFonts w:ascii="Times New Roman" w:hAnsi="Times New Roman" w:cs="Times New Roman"/>
          <w:color w:val="000000"/>
          <w:sz w:val="24"/>
          <w:szCs w:val="24"/>
          <w:shd w:val="clear" w:color="auto" w:fill="FFFFFF"/>
        </w:rPr>
        <w:t>Therefore,</w:t>
      </w:r>
      <w:r w:rsidR="003A1D70" w:rsidRPr="008616A5">
        <w:rPr>
          <w:rFonts w:ascii="Times New Roman" w:hAnsi="Times New Roman" w:cs="Times New Roman"/>
          <w:color w:val="000000"/>
          <w:sz w:val="24"/>
          <w:szCs w:val="24"/>
          <w:shd w:val="clear" w:color="auto" w:fill="FFFFFF"/>
        </w:rPr>
        <w:t xml:space="preserve"> it can be stated that people with high scores in feeling control have a clearer vision for the future.</w:t>
      </w:r>
      <w:r w:rsidR="003A1D70" w:rsidRPr="008616A5">
        <w:rPr>
          <w:rFonts w:ascii="Times New Roman" w:hAnsi="Times New Roman" w:cs="Times New Roman"/>
          <w:sz w:val="24"/>
          <w:szCs w:val="24"/>
        </w:rPr>
        <w:t xml:space="preserve"> </w:t>
      </w:r>
      <w:r w:rsidR="003A1D70" w:rsidRPr="008616A5">
        <w:rPr>
          <w:rFonts w:ascii="Times New Roman" w:hAnsi="Times New Roman" w:cs="Times New Roman"/>
          <w:color w:val="000000"/>
          <w:sz w:val="24"/>
          <w:szCs w:val="24"/>
          <w:shd w:val="clear" w:color="auto" w:fill="FFFFFF"/>
        </w:rPr>
        <w:t>The only similarity found among all the theories is that entrepreneurs get motivated by all these theory applications from small to large businesses.</w:t>
      </w:r>
      <w:r w:rsidR="003A1D70" w:rsidRPr="008616A5">
        <w:rPr>
          <w:rFonts w:ascii="Times New Roman" w:hAnsi="Times New Roman" w:cs="Times New Roman"/>
          <w:sz w:val="24"/>
          <w:szCs w:val="24"/>
        </w:rPr>
        <w:t xml:space="preserve"> </w:t>
      </w:r>
      <w:r w:rsidR="003A1D70" w:rsidRPr="008616A5">
        <w:rPr>
          <w:rFonts w:ascii="Times New Roman" w:hAnsi="Times New Roman" w:cs="Times New Roman"/>
          <w:color w:val="000000"/>
          <w:sz w:val="24"/>
          <w:szCs w:val="24"/>
        </w:rPr>
        <w:t>This theoretical model develops motivation by nature of reward that people get after the performance of their task.</w:t>
      </w:r>
      <w:r w:rsidR="003A1D70" w:rsidRPr="008616A5">
        <w:rPr>
          <w:rFonts w:ascii="Times New Roman" w:hAnsi="Times New Roman" w:cs="Times New Roman"/>
          <w:sz w:val="24"/>
          <w:szCs w:val="24"/>
        </w:rPr>
        <w:t xml:space="preserve"> </w:t>
      </w:r>
      <w:r w:rsidRPr="008616A5">
        <w:rPr>
          <w:rFonts w:ascii="Times New Roman" w:hAnsi="Times New Roman" w:cs="Times New Roman"/>
          <w:sz w:val="24"/>
          <w:szCs w:val="24"/>
        </w:rPr>
        <w:br w:type="page"/>
      </w:r>
    </w:p>
    <w:p w14:paraId="0AC86050" w14:textId="77777777" w:rsidR="00157A3A" w:rsidRPr="008616A5" w:rsidRDefault="009B1E63" w:rsidP="003864CF">
      <w:pPr>
        <w:pStyle w:val="Heading1"/>
        <w:spacing w:before="0" w:after="0"/>
        <w:rPr>
          <w:rFonts w:cs="Times New Roman"/>
          <w:noProof/>
          <w:color w:val="auto"/>
          <w:sz w:val="24"/>
          <w:szCs w:val="24"/>
          <w:lang w:val="en-GB"/>
        </w:rPr>
      </w:pPr>
      <w:bookmarkStart w:id="5" w:name="_Toc132704671"/>
      <w:r w:rsidRPr="008616A5">
        <w:rPr>
          <w:rFonts w:cs="Times New Roman"/>
          <w:noProof/>
          <w:color w:val="auto"/>
          <w:sz w:val="24"/>
          <w:szCs w:val="24"/>
          <w:lang w:val="en-GB"/>
        </w:rPr>
        <w:lastRenderedPageBreak/>
        <w:t>Introduction</w:t>
      </w:r>
      <w:bookmarkEnd w:id="5"/>
    </w:p>
    <w:p w14:paraId="44238BD1" w14:textId="6ECE2A5A" w:rsidR="00157A3A" w:rsidRPr="008616A5" w:rsidRDefault="009B1E63" w:rsidP="003864CF">
      <w:pPr>
        <w:pStyle w:val="NormalWeb"/>
        <w:spacing w:before="0" w:beforeAutospacing="0" w:after="0" w:afterAutospacing="0" w:line="360" w:lineRule="auto"/>
        <w:jc w:val="both"/>
        <w:textAlignment w:val="baseline"/>
      </w:pPr>
      <w:r w:rsidRPr="008616A5">
        <w:t xml:space="preserve">This paper is analysing various factors related to </w:t>
      </w:r>
      <w:r w:rsidRPr="008616A5">
        <w:rPr>
          <w:shd w:val="clear" w:color="auto" w:fill="FFFFFF"/>
        </w:rPr>
        <w:t xml:space="preserve">Entrepreneurs and Enterprises. </w:t>
      </w:r>
      <w:r w:rsidR="00126A1F" w:rsidRPr="008616A5">
        <w:rPr>
          <w:shd w:val="clear" w:color="auto" w:fill="FFFFFF"/>
        </w:rPr>
        <w:t xml:space="preserve">It shed light on entrepreneurs are generators of ideas and new ventures for a new business plan development (Ghura and Erkut, 2022). </w:t>
      </w:r>
      <w:r w:rsidRPr="008616A5">
        <w:rPr>
          <w:shd w:val="clear" w:color="auto" w:fill="FFFFFF"/>
        </w:rPr>
        <w:t xml:space="preserve">4 types of </w:t>
      </w:r>
      <w:r w:rsidR="008616A5" w:rsidRPr="008616A5">
        <w:rPr>
          <w:shd w:val="clear" w:color="auto" w:fill="FFFFFF"/>
        </w:rPr>
        <w:t>entrepreneurships</w:t>
      </w:r>
      <w:r w:rsidRPr="008616A5">
        <w:rPr>
          <w:shd w:val="clear" w:color="auto" w:fill="FFFFFF"/>
        </w:rPr>
        <w:t xml:space="preserve"> can be observed Sole Proprietorship, </w:t>
      </w:r>
      <w:r w:rsidR="0063706E" w:rsidRPr="008616A5">
        <w:rPr>
          <w:shd w:val="clear" w:color="auto" w:fill="FFFFFF"/>
        </w:rPr>
        <w:t>private companies</w:t>
      </w:r>
      <w:r w:rsidRPr="008616A5">
        <w:rPr>
          <w:shd w:val="clear" w:color="auto" w:fill="FFFFFF"/>
        </w:rPr>
        <w:t xml:space="preserve">, public companies and Partnership. </w:t>
      </w:r>
      <w:r w:rsidR="00126A1F" w:rsidRPr="008616A5">
        <w:rPr>
          <w:shd w:val="clear" w:color="auto" w:fill="FFFFFF"/>
        </w:rPr>
        <w:t>Entrepreneurs identify various marketplace needs and try to fulfil them.</w:t>
      </w:r>
      <w:r w:rsidR="00126A1F" w:rsidRPr="008616A5">
        <w:t xml:space="preserve"> </w:t>
      </w:r>
      <w:r w:rsidR="003864CF" w:rsidRPr="008616A5">
        <w:rPr>
          <w:shd w:val="clear" w:color="auto" w:fill="FFFFFF"/>
        </w:rPr>
        <w:t>Therefore,</w:t>
      </w:r>
      <w:r w:rsidRPr="008616A5">
        <w:rPr>
          <w:shd w:val="clear" w:color="auto" w:fill="FFFFFF"/>
        </w:rPr>
        <w:t xml:space="preserve"> it can be stated that Enterprise is a </w:t>
      </w:r>
      <w:r w:rsidRPr="008616A5">
        <w:t>for-profit company and as a legal entity it has right to conduct business on its own (</w:t>
      </w:r>
      <w:r w:rsidRPr="008616A5">
        <w:rPr>
          <w:shd w:val="clear" w:color="auto" w:fill="FFFFFF"/>
        </w:rPr>
        <w:t>Wadhwani</w:t>
      </w:r>
      <w:r w:rsidRPr="008616A5">
        <w:rPr>
          <w:i/>
          <w:iCs/>
          <w:shd w:val="clear" w:color="auto" w:fill="FFFFFF"/>
        </w:rPr>
        <w:t xml:space="preserve"> et al. </w:t>
      </w:r>
      <w:r w:rsidRPr="008616A5">
        <w:rPr>
          <w:shd w:val="clear" w:color="auto" w:fill="FFFFFF"/>
        </w:rPr>
        <w:t>2020</w:t>
      </w:r>
      <w:r w:rsidRPr="008616A5">
        <w:t>).</w:t>
      </w:r>
      <w:r w:rsidR="00126A1F" w:rsidRPr="008616A5">
        <w:t xml:space="preserve"> But in some cases, these are associated with </w:t>
      </w:r>
      <w:r w:rsidR="00126A1F" w:rsidRPr="008616A5">
        <w:rPr>
          <w:shd w:val="clear" w:color="auto" w:fill="FFFFFF"/>
        </w:rPr>
        <w:t>entrepreneurial ventures.</w:t>
      </w:r>
      <w:r w:rsidRPr="008616A5">
        <w:t xml:space="preserve"> </w:t>
      </w:r>
      <w:r w:rsidRPr="008616A5">
        <w:rPr>
          <w:shd w:val="clear" w:color="auto" w:fill="FFFFFF"/>
        </w:rPr>
        <w:t>An entrepreneur is an actual leader of a country's development and growth with entrepreneurship. Here some sp</w:t>
      </w:r>
      <w:r w:rsidR="00126A1F" w:rsidRPr="008616A5">
        <w:rPr>
          <w:shd w:val="clear" w:color="auto" w:fill="FFFFFF"/>
        </w:rPr>
        <w:t>ecific theory for entrepreneur</w:t>
      </w:r>
      <w:r w:rsidRPr="008616A5">
        <w:rPr>
          <w:shd w:val="clear" w:color="auto" w:fill="FFFFFF"/>
        </w:rPr>
        <w:t xml:space="preserve">s and their motivational factors has been introduced and discussed with effective evidence. </w:t>
      </w:r>
      <w:r w:rsidRPr="008616A5">
        <w:t>Differentiation also has been presented between 'for profit' and not-for-profit organisations.</w:t>
      </w:r>
    </w:p>
    <w:p w14:paraId="22B7B7F4" w14:textId="77777777" w:rsidR="00157A3A" w:rsidRPr="008616A5" w:rsidRDefault="009B1E63" w:rsidP="003864CF">
      <w:pPr>
        <w:pStyle w:val="Heading1"/>
        <w:spacing w:before="0" w:after="0"/>
        <w:rPr>
          <w:rFonts w:cs="Times New Roman"/>
          <w:noProof/>
          <w:color w:val="auto"/>
          <w:sz w:val="24"/>
          <w:szCs w:val="24"/>
          <w:lang w:val="en-GB"/>
        </w:rPr>
      </w:pPr>
      <w:bookmarkStart w:id="6" w:name="_Toc132704672"/>
      <w:r w:rsidRPr="008616A5">
        <w:rPr>
          <w:rFonts w:cs="Times New Roman"/>
          <w:noProof/>
          <w:color w:val="auto"/>
          <w:sz w:val="24"/>
          <w:szCs w:val="24"/>
          <w:lang w:val="en-GB"/>
        </w:rPr>
        <w:t>Theoretical perspective to critically evaluate traits, characteristics of entrepreneurs</w:t>
      </w:r>
      <w:bookmarkEnd w:id="6"/>
    </w:p>
    <w:p w14:paraId="7D18DC1C" w14:textId="713A6E22" w:rsidR="00157A3A" w:rsidRPr="008616A5" w:rsidRDefault="009B1E63" w:rsidP="003864CF">
      <w:pPr>
        <w:pStyle w:val="NormalWeb"/>
        <w:spacing w:before="0" w:beforeAutospacing="0" w:after="0" w:afterAutospacing="0" w:line="360" w:lineRule="auto"/>
        <w:jc w:val="both"/>
        <w:textAlignment w:val="baseline"/>
      </w:pPr>
      <w:r w:rsidRPr="008616A5">
        <w:rPr>
          <w:shd w:val="clear" w:color="auto" w:fill="FFFFFF"/>
        </w:rPr>
        <w:t>Entrepreneurs create business</w:t>
      </w:r>
      <w:r w:rsidRPr="008616A5">
        <w:t xml:space="preserve"> ideas and give efforts to establish a successful business.</w:t>
      </w:r>
      <w:r w:rsidR="00126A1F" w:rsidRPr="008616A5">
        <w:t xml:space="preserve"> </w:t>
      </w:r>
      <w:r w:rsidRPr="008616A5">
        <w:rPr>
          <w:shd w:val="clear" w:color="auto" w:fill="FFFFFF"/>
        </w:rPr>
        <w:t xml:space="preserve">Trait theory can be presented to evaluate </w:t>
      </w:r>
      <w:r w:rsidRPr="008616A5">
        <w:t xml:space="preserve">traits of entrepreneurs Business entrepreneurs are an important part of business development as the main idea is involved with them. They create products or services that customers will buy supporting organisational efforts. They take initiatives for a new business starting and risk investment </w:t>
      </w:r>
      <w:r w:rsidRPr="008616A5">
        <w:rPr>
          <w:shd w:val="clear" w:color="auto" w:fill="FFFFFF"/>
        </w:rPr>
        <w:t xml:space="preserve">as visionaries or innovators. </w:t>
      </w:r>
      <w:r w:rsidR="003864CF" w:rsidRPr="008616A5">
        <w:rPr>
          <w:shd w:val="clear" w:color="auto" w:fill="FFFFFF"/>
        </w:rPr>
        <w:t>Therefore,</w:t>
      </w:r>
      <w:r w:rsidRPr="008616A5">
        <w:rPr>
          <w:shd w:val="clear" w:color="auto" w:fill="FFFFFF"/>
        </w:rPr>
        <w:t xml:space="preserve"> it is essential to have </w:t>
      </w:r>
      <w:r w:rsidR="00126A1F" w:rsidRPr="008616A5">
        <w:rPr>
          <w:shd w:val="clear" w:color="auto" w:fill="FFFFFF"/>
        </w:rPr>
        <w:t>a proper trait</w:t>
      </w:r>
      <w:r w:rsidRPr="008616A5">
        <w:rPr>
          <w:shd w:val="clear" w:color="auto" w:fill="FFFFFF"/>
        </w:rPr>
        <w:t xml:space="preserve"> of entrepreneurs. Here to explain the trait-related information Trait theory has been selected as the appropriate one</w:t>
      </w:r>
      <w:r w:rsidR="00126A1F" w:rsidRPr="008616A5">
        <w:rPr>
          <w:shd w:val="clear" w:color="auto" w:fill="FFFFFF"/>
        </w:rPr>
        <w:t xml:space="preserve"> </w:t>
      </w:r>
      <w:r w:rsidR="00126A1F" w:rsidRPr="008616A5">
        <w:t>(</w:t>
      </w:r>
      <w:r w:rsidR="00126A1F" w:rsidRPr="008616A5">
        <w:rPr>
          <w:shd w:val="clear" w:color="auto" w:fill="FFFFFF"/>
        </w:rPr>
        <w:t xml:space="preserve">Doern, </w:t>
      </w:r>
      <w:r w:rsidR="00126A1F" w:rsidRPr="008616A5">
        <w:rPr>
          <w:i/>
          <w:iCs/>
          <w:shd w:val="clear" w:color="auto" w:fill="FFFFFF"/>
        </w:rPr>
        <w:t>et al.</w:t>
      </w:r>
      <w:r w:rsidR="00126A1F" w:rsidRPr="008616A5">
        <w:rPr>
          <w:shd w:val="clear" w:color="auto" w:fill="FFFFFF"/>
        </w:rPr>
        <w:t xml:space="preserve"> 2019</w:t>
      </w:r>
      <w:r w:rsidR="00126A1F" w:rsidRPr="008616A5">
        <w:t>)</w:t>
      </w:r>
      <w:r w:rsidRPr="008616A5">
        <w:rPr>
          <w:shd w:val="clear" w:color="auto" w:fill="FFFFFF"/>
        </w:rPr>
        <w:t xml:space="preserve">. </w:t>
      </w:r>
      <w:r w:rsidR="008616A5" w:rsidRPr="008616A5">
        <w:rPr>
          <w:shd w:val="clear" w:color="auto" w:fill="FFFFFF"/>
        </w:rPr>
        <w:t>So,</w:t>
      </w:r>
      <w:r w:rsidR="00126A1F" w:rsidRPr="008616A5">
        <w:rPr>
          <w:shd w:val="clear" w:color="auto" w:fill="FFFFFF"/>
        </w:rPr>
        <w:t xml:space="preserve"> it can be said that </w:t>
      </w:r>
      <w:r w:rsidR="00126A1F" w:rsidRPr="008616A5">
        <w:t xml:space="preserve">they take both </w:t>
      </w:r>
      <w:r w:rsidR="00126A1F" w:rsidRPr="008616A5">
        <w:rPr>
          <w:shd w:val="clear" w:color="auto" w:fill="FFFFFF"/>
        </w:rPr>
        <w:t xml:space="preserve">risk and initiative for a new business (Maysami and Elyasi, 2020). </w:t>
      </w:r>
      <w:r w:rsidRPr="008616A5">
        <w:rPr>
          <w:shd w:val="clear" w:color="auto" w:fill="FFFFFF"/>
        </w:rPr>
        <w:t>It deals with future business plans in articulation and effective manners. They need to be passionate about their work effectively.</w:t>
      </w:r>
    </w:p>
    <w:p w14:paraId="3DC12186" w14:textId="77777777" w:rsidR="00157A3A" w:rsidRPr="008616A5" w:rsidRDefault="009B1E63" w:rsidP="003864CF">
      <w:pPr>
        <w:pStyle w:val="Heading2"/>
        <w:spacing w:before="0" w:after="0"/>
        <w:rPr>
          <w:rFonts w:cs="Times New Roman"/>
          <w:noProof/>
          <w:sz w:val="24"/>
          <w:szCs w:val="24"/>
          <w:lang w:val="en-GB"/>
        </w:rPr>
      </w:pPr>
      <w:bookmarkStart w:id="7" w:name="_Toc132704673"/>
      <w:r w:rsidRPr="008616A5">
        <w:rPr>
          <w:rFonts w:cs="Times New Roman"/>
          <w:noProof/>
          <w:sz w:val="24"/>
          <w:szCs w:val="24"/>
          <w:lang w:val="en-GB"/>
        </w:rPr>
        <w:lastRenderedPageBreak/>
        <w:t>Trait theory</w:t>
      </w:r>
      <w:bookmarkEnd w:id="7"/>
    </w:p>
    <w:p w14:paraId="352FD531" w14:textId="77777777" w:rsidR="00126A1F" w:rsidRPr="008616A5" w:rsidRDefault="00126A1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noProof/>
          <w:sz w:val="24"/>
          <w:szCs w:val="24"/>
        </w:rPr>
        <w:drawing>
          <wp:inline distT="0" distB="0" distL="0" distR="0" wp14:anchorId="32CDA292" wp14:editId="15E282AC">
            <wp:extent cx="5381625" cy="2847975"/>
            <wp:effectExtent l="38100" t="57150" r="123825" b="85725"/>
            <wp:docPr id="1" name="Picture 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a:srcRect/>
                    <a:stretch>
                      <a:fillRect/>
                    </a:stretch>
                  </pic:blipFill>
                  <pic:spPr bwMode="auto">
                    <a:xfrm>
                      <a:off x="0" y="0"/>
                      <a:ext cx="5381197" cy="2847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8616A5">
        <w:rPr>
          <w:rFonts w:ascii="Times New Roman" w:hAnsi="Times New Roman" w:cs="Times New Roman"/>
          <w:noProof/>
          <w:sz w:val="24"/>
          <w:szCs w:val="24"/>
          <w:lang w:val="en-GB"/>
        </w:rPr>
        <w:br/>
      </w:r>
      <w:r w:rsidRPr="008616A5">
        <w:rPr>
          <w:rFonts w:ascii="Times New Roman" w:hAnsi="Times New Roman" w:cs="Times New Roman"/>
          <w:b/>
          <w:noProof/>
          <w:sz w:val="24"/>
          <w:szCs w:val="24"/>
          <w:lang w:val="en-GB"/>
        </w:rPr>
        <w:t>Figure 1: Entrepreneur Trait theory</w:t>
      </w:r>
    </w:p>
    <w:p w14:paraId="07128588" w14:textId="77777777" w:rsidR="00126A1F" w:rsidRPr="008616A5" w:rsidRDefault="00126A1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noProof/>
          <w:sz w:val="24"/>
          <w:szCs w:val="24"/>
          <w:lang w:val="en-GB"/>
        </w:rPr>
        <w:t xml:space="preserve">(Source: </w:t>
      </w:r>
      <w:r w:rsidRPr="008616A5">
        <w:rPr>
          <w:rFonts w:ascii="Times New Roman" w:hAnsi="Times New Roman" w:cs="Times New Roman"/>
          <w:noProof/>
          <w:sz w:val="24"/>
          <w:szCs w:val="24"/>
          <w:shd w:val="clear" w:color="auto" w:fill="FFFFFF"/>
          <w:lang w:val="en-GB"/>
        </w:rPr>
        <w:t>Maysami and Elyasi, 2020</w:t>
      </w:r>
      <w:r w:rsidRPr="008616A5">
        <w:rPr>
          <w:rFonts w:ascii="Times New Roman" w:hAnsi="Times New Roman" w:cs="Times New Roman"/>
          <w:noProof/>
          <w:sz w:val="24"/>
          <w:szCs w:val="24"/>
          <w:lang w:val="en-GB"/>
        </w:rPr>
        <w:t>)</w:t>
      </w:r>
    </w:p>
    <w:p w14:paraId="6C9965E1" w14:textId="77777777" w:rsidR="00126A1F" w:rsidRPr="008616A5" w:rsidRDefault="009B1E63" w:rsidP="003864CF">
      <w:pPr>
        <w:pStyle w:val="NormalWeb"/>
        <w:spacing w:before="0" w:beforeAutospacing="0" w:after="0" w:afterAutospacing="0" w:line="360" w:lineRule="auto"/>
        <w:jc w:val="both"/>
        <w:textAlignment w:val="baseline"/>
      </w:pPr>
      <w:r w:rsidRPr="008616A5">
        <w:t xml:space="preserve">This theory shows development of entrepreneurs as each individual is called an entrepreneur possessing some definite traits or competencies or traits for enhancing their capabilities of developing new and innovative ideas. This theory represents major traits responsible for entrepreneurship emergence in the overall world. According to </w:t>
      </w:r>
      <w:r w:rsidRPr="008616A5">
        <w:rPr>
          <w:shd w:val="clear" w:color="auto" w:fill="FFFFFF"/>
        </w:rPr>
        <w:t>Christensen</w:t>
      </w:r>
      <w:r w:rsidRPr="008616A5">
        <w:t xml:space="preserve"> (2020), the application of this theory is suitable to analyse entrepreneurs' creativity, new venture innovative skills to take risks, organising and establishing a business building, managing the organisation and performing all required responsibilities transparently</w:t>
      </w:r>
      <w:r w:rsidR="00126A1F" w:rsidRPr="008616A5">
        <w:t xml:space="preserve"> </w:t>
      </w:r>
      <w:r w:rsidR="00126A1F" w:rsidRPr="008616A5">
        <w:rPr>
          <w:shd w:val="clear" w:color="auto" w:fill="FFFFFF"/>
        </w:rPr>
        <w:t>(Maysami and Elyasi, 2020)</w:t>
      </w:r>
      <w:r w:rsidRPr="008616A5">
        <w:t xml:space="preserve">. </w:t>
      </w:r>
      <w:r w:rsidR="00126A1F" w:rsidRPr="008616A5">
        <w:t xml:space="preserve">Trait theory helps to recognise innovative and creative skills to manage entrepreneurial workflow of an organisation. It develops certain specific traits for individual entrepreneurs. </w:t>
      </w:r>
    </w:p>
    <w:p w14:paraId="53E660C6" w14:textId="77777777" w:rsidR="00157A3A" w:rsidRPr="008616A5" w:rsidRDefault="00126A1F" w:rsidP="003864CF">
      <w:pPr>
        <w:pStyle w:val="NormalWeb"/>
        <w:spacing w:before="0" w:beforeAutospacing="0" w:after="0" w:afterAutospacing="0" w:line="360" w:lineRule="auto"/>
        <w:jc w:val="both"/>
        <w:textAlignment w:val="baseline"/>
      </w:pPr>
      <w:r w:rsidRPr="008616A5">
        <w:t xml:space="preserve">It presents different approaches and characteristics of entrepreneurs with effective management skills. </w:t>
      </w:r>
      <w:r w:rsidR="009B1E63" w:rsidRPr="008616A5">
        <w:t xml:space="preserve">Effective preservation besides </w:t>
      </w:r>
      <w:r w:rsidRPr="008616A5">
        <w:t>foresee ability</w:t>
      </w:r>
      <w:r w:rsidR="009B1E63" w:rsidRPr="008616A5">
        <w:t xml:space="preserve"> is another trait of entrepreneurs. On the other </w:t>
      </w:r>
      <w:r w:rsidR="003864CF" w:rsidRPr="008616A5">
        <w:t>hand,</w:t>
      </w:r>
      <w:r w:rsidR="009B1E63" w:rsidRPr="008616A5">
        <w:t xml:space="preserve"> </w:t>
      </w:r>
      <w:r w:rsidR="009B1E63" w:rsidRPr="008616A5">
        <w:rPr>
          <w:shd w:val="clear" w:color="auto" w:fill="FFFFFF"/>
        </w:rPr>
        <w:t xml:space="preserve">Chalmers </w:t>
      </w:r>
      <w:r w:rsidR="009B1E63" w:rsidRPr="008616A5">
        <w:rPr>
          <w:i/>
          <w:iCs/>
          <w:shd w:val="clear" w:color="auto" w:fill="FFFFFF"/>
        </w:rPr>
        <w:t>et al.</w:t>
      </w:r>
      <w:r w:rsidR="009B1E63" w:rsidRPr="008616A5">
        <w:rPr>
          <w:shd w:val="clear" w:color="auto" w:fill="FFFFFF"/>
        </w:rPr>
        <w:t xml:space="preserve"> </w:t>
      </w:r>
      <w:r w:rsidR="009B1E63" w:rsidRPr="008616A5">
        <w:t>(2021), some opponents of the trait approach can also be presented through this theory as self-motivated towards their task and responsibility, basic ethics and strong integrity to apply this, competitive spirits, understanding ability and strong value-creating power for their organisation with a strong</w:t>
      </w:r>
      <w:r w:rsidR="009B1E63" w:rsidRPr="008616A5">
        <w:rPr>
          <w:shd w:val="clear" w:color="auto" w:fill="FFFFFF"/>
        </w:rPr>
        <w:t xml:space="preserve"> peer network.</w:t>
      </w:r>
    </w:p>
    <w:p w14:paraId="481B6578" w14:textId="77777777" w:rsidR="00157A3A" w:rsidRPr="008616A5" w:rsidRDefault="00126A1F" w:rsidP="003864CF">
      <w:pPr>
        <w:pStyle w:val="NormalWeb"/>
        <w:spacing w:before="0" w:beforeAutospacing="0" w:after="0" w:afterAutospacing="0" w:line="360" w:lineRule="auto"/>
        <w:jc w:val="center"/>
        <w:textAlignment w:val="baseline"/>
      </w:pPr>
      <w:r w:rsidRPr="008616A5">
        <w:rPr>
          <w:lang w:val="en-US"/>
        </w:rPr>
        <w:lastRenderedPageBreak/>
        <w:drawing>
          <wp:inline distT="0" distB="0" distL="0" distR="0" wp14:anchorId="2DBBCCD6" wp14:editId="18AE0B1B">
            <wp:extent cx="4219575" cy="2800350"/>
            <wp:effectExtent l="38100" t="57150" r="123825" b="95250"/>
            <wp:docPr id="2" name="Picture 2"/>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a:blip r:embed="rId11"/>
                    <a:srcRect/>
                    <a:stretch>
                      <a:fillRect/>
                    </a:stretch>
                  </pic:blipFill>
                  <pic:spPr bwMode="auto">
                    <a:xfrm>
                      <a:off x="0" y="0"/>
                      <a:ext cx="4219575" cy="280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1088C1" w14:textId="77777777" w:rsidR="00126A1F" w:rsidRPr="008616A5" w:rsidRDefault="00126A1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b/>
          <w:noProof/>
          <w:sz w:val="24"/>
          <w:szCs w:val="24"/>
          <w:lang w:val="en-GB"/>
        </w:rPr>
        <w:t>Figure 2: Features of Trait theory</w:t>
      </w:r>
    </w:p>
    <w:p w14:paraId="3B5B3DFD" w14:textId="77777777" w:rsidR="00126A1F" w:rsidRPr="008616A5" w:rsidRDefault="00126A1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noProof/>
          <w:sz w:val="24"/>
          <w:szCs w:val="24"/>
          <w:lang w:val="en-GB"/>
        </w:rPr>
        <w:t xml:space="preserve">(Source: </w:t>
      </w:r>
      <w:r w:rsidR="00AB17BC" w:rsidRPr="008616A5">
        <w:rPr>
          <w:rFonts w:ascii="Times New Roman" w:hAnsi="Times New Roman" w:cs="Times New Roman"/>
          <w:noProof/>
          <w:sz w:val="24"/>
          <w:szCs w:val="24"/>
          <w:shd w:val="clear" w:color="auto" w:fill="FFFFFF"/>
          <w:lang w:val="en-GB"/>
        </w:rPr>
        <w:t xml:space="preserve">Jayawickreme </w:t>
      </w:r>
      <w:r w:rsidR="00AB17BC" w:rsidRPr="008616A5">
        <w:rPr>
          <w:rFonts w:ascii="Times New Roman" w:hAnsi="Times New Roman" w:cs="Times New Roman"/>
          <w:i/>
          <w:iCs/>
          <w:noProof/>
          <w:sz w:val="24"/>
          <w:szCs w:val="24"/>
          <w:shd w:val="clear" w:color="auto" w:fill="FFFFFF"/>
          <w:lang w:val="en-GB"/>
        </w:rPr>
        <w:t xml:space="preserve">et al. </w:t>
      </w:r>
      <w:r w:rsidR="00AB17BC" w:rsidRPr="008616A5">
        <w:rPr>
          <w:rFonts w:ascii="Times New Roman" w:hAnsi="Times New Roman" w:cs="Times New Roman"/>
          <w:noProof/>
          <w:sz w:val="24"/>
          <w:szCs w:val="24"/>
          <w:shd w:val="clear" w:color="auto" w:fill="FFFFFF"/>
          <w:lang w:val="en-GB"/>
        </w:rPr>
        <w:t>2019</w:t>
      </w:r>
      <w:r w:rsidRPr="008616A5">
        <w:rPr>
          <w:rFonts w:ascii="Times New Roman" w:hAnsi="Times New Roman" w:cs="Times New Roman"/>
          <w:noProof/>
          <w:sz w:val="24"/>
          <w:szCs w:val="24"/>
          <w:lang w:val="en-GB"/>
        </w:rPr>
        <w:t>)</w:t>
      </w:r>
    </w:p>
    <w:p w14:paraId="3665DFA3" w14:textId="77777777" w:rsidR="00157A3A" w:rsidRPr="008616A5" w:rsidRDefault="009B1E63" w:rsidP="003864CF">
      <w:pPr>
        <w:pStyle w:val="NormalWeb"/>
        <w:spacing w:before="0" w:beforeAutospacing="0" w:after="0" w:afterAutospacing="0" w:line="360" w:lineRule="auto"/>
        <w:jc w:val="both"/>
      </w:pPr>
      <w:r w:rsidRPr="008616A5">
        <w:rPr>
          <w:shd w:val="clear" w:color="auto" w:fill="FFFFFF"/>
        </w:rPr>
        <w:t xml:space="preserve">F.A. Walker said that an entrepreneur must be endowed with huge capabilities in managing and organising a task as well as coordinating factors of production such as capital, land, labour and enterprise which are more than average capabilities (Tang, 2020). An entrepreneur here has been defined as a leader, captain or pioneer of a film. </w:t>
      </w:r>
      <w:r w:rsidR="00126A1F" w:rsidRPr="008616A5">
        <w:t>Trait theory helps to develop coordination for production factors. This presents specific and required leadership skills for being captain of any task (</w:t>
      </w:r>
      <w:r w:rsidR="00126A1F" w:rsidRPr="008616A5">
        <w:rPr>
          <w:shd w:val="clear" w:color="auto" w:fill="FFFFFF"/>
        </w:rPr>
        <w:t xml:space="preserve">Jayawickreme </w:t>
      </w:r>
      <w:r w:rsidR="00126A1F" w:rsidRPr="008616A5">
        <w:rPr>
          <w:i/>
          <w:iCs/>
          <w:shd w:val="clear" w:color="auto" w:fill="FFFFFF"/>
        </w:rPr>
        <w:t xml:space="preserve">et al. </w:t>
      </w:r>
      <w:r w:rsidR="00126A1F" w:rsidRPr="008616A5">
        <w:rPr>
          <w:shd w:val="clear" w:color="auto" w:fill="FFFFFF"/>
        </w:rPr>
        <w:t>2019</w:t>
      </w:r>
      <w:r w:rsidR="00126A1F" w:rsidRPr="008616A5">
        <w:t>). Imagination, self-confidence, and perseverance are required traits for an entrepreneur.</w:t>
      </w:r>
      <w:r w:rsidR="003864CF" w:rsidRPr="008616A5">
        <w:t xml:space="preserve"> </w:t>
      </w:r>
      <w:r w:rsidR="00126A1F" w:rsidRPr="008616A5">
        <w:rPr>
          <w:shd w:val="clear" w:color="auto" w:fill="FFFFFF"/>
        </w:rPr>
        <w:t>Entrepreneurs is</w:t>
      </w:r>
      <w:r w:rsidRPr="008616A5">
        <w:rPr>
          <w:shd w:val="clear" w:color="auto" w:fill="FFFFFF"/>
        </w:rPr>
        <w:t xml:space="preserve"> dependent on their superior talents or efficiency as their effective traits. In other words, it can be said that as an entrepreneur an individual must possess specific characteristics or traits such as creativity, risk-taking ability, perseverance and creative skills.</w:t>
      </w:r>
    </w:p>
    <w:p w14:paraId="7D414A0D" w14:textId="77777777" w:rsidR="00157A3A" w:rsidRPr="008616A5" w:rsidRDefault="00AB17BC" w:rsidP="003864CF">
      <w:pPr>
        <w:pStyle w:val="NormalWeb"/>
        <w:spacing w:before="0" w:beforeAutospacing="0" w:after="0" w:afterAutospacing="0" w:line="360" w:lineRule="auto"/>
        <w:jc w:val="center"/>
        <w:textAlignment w:val="baseline"/>
      </w:pPr>
      <w:r w:rsidRPr="008616A5">
        <w:rPr>
          <w:lang w:val="en-US"/>
        </w:rPr>
        <w:lastRenderedPageBreak/>
        <w:drawing>
          <wp:inline distT="0" distB="0" distL="0" distR="0" wp14:anchorId="67ECCAB8" wp14:editId="0229F2BA">
            <wp:extent cx="4171950" cy="2819400"/>
            <wp:effectExtent l="38100" t="57150" r="114300" b="95250"/>
            <wp:docPr id="3" name="Picture 3"/>
            <wp:cNvGraphicFramePr/>
            <a:graphic xmlns:a="http://schemas.openxmlformats.org/drawingml/2006/main">
              <a:graphicData uri="http://schemas.openxmlformats.org/drawingml/2006/picture">
                <pic:pic xmlns:pic="http://schemas.openxmlformats.org/drawingml/2006/picture">
                  <pic:nvPicPr>
                    <pic:cNvPr id="5123" name="Picture 3"/>
                    <pic:cNvPicPr>
                      <a:picLocks noChangeAspect="1" noChangeArrowheads="1"/>
                    </pic:cNvPicPr>
                  </pic:nvPicPr>
                  <pic:blipFill>
                    <a:blip r:embed="rId12"/>
                    <a:srcRect/>
                    <a:stretch>
                      <a:fillRect/>
                    </a:stretch>
                  </pic:blipFill>
                  <pic:spPr bwMode="auto">
                    <a:xfrm>
                      <a:off x="0" y="0"/>
                      <a:ext cx="4171950" cy="2819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C2CCC2" w14:textId="77777777" w:rsidR="00AB17BC" w:rsidRPr="008616A5" w:rsidRDefault="00AB17BC"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b/>
          <w:noProof/>
          <w:sz w:val="24"/>
          <w:szCs w:val="24"/>
          <w:lang w:val="en-GB"/>
        </w:rPr>
        <w:t>Figure 3: Locus of Control</w:t>
      </w:r>
    </w:p>
    <w:p w14:paraId="68360804" w14:textId="77777777" w:rsidR="00AB17BC" w:rsidRPr="008616A5" w:rsidRDefault="00AB17BC" w:rsidP="003864CF">
      <w:pPr>
        <w:pStyle w:val="NormalWeb"/>
        <w:spacing w:before="0" w:beforeAutospacing="0" w:after="0" w:afterAutospacing="0" w:line="360" w:lineRule="auto"/>
        <w:jc w:val="center"/>
        <w:textAlignment w:val="baseline"/>
      </w:pPr>
      <w:r w:rsidRPr="008616A5">
        <w:t xml:space="preserve">(Source: </w:t>
      </w:r>
      <w:r w:rsidRPr="008616A5">
        <w:rPr>
          <w:shd w:val="clear" w:color="auto" w:fill="FFFFFF"/>
        </w:rPr>
        <w:t>Tang, 2020</w:t>
      </w:r>
      <w:r w:rsidRPr="008616A5">
        <w:t>)</w:t>
      </w:r>
    </w:p>
    <w:p w14:paraId="7BDE5D9D" w14:textId="77777777" w:rsidR="00AB17BC" w:rsidRPr="008616A5" w:rsidRDefault="00AB17BC" w:rsidP="003864CF">
      <w:pPr>
        <w:pStyle w:val="NormalWeb"/>
        <w:spacing w:before="0" w:beforeAutospacing="0" w:after="0" w:afterAutospacing="0" w:line="360" w:lineRule="auto"/>
        <w:jc w:val="both"/>
        <w:textAlignment w:val="baseline"/>
        <w:rPr>
          <w:shd w:val="clear" w:color="auto" w:fill="FFFFFF"/>
        </w:rPr>
      </w:pPr>
      <w:r w:rsidRPr="008616A5">
        <w:t xml:space="preserve">Trait theory highlights Locus of Control as a personality trait of intention of entrepreneurs. </w:t>
      </w:r>
      <w:r w:rsidR="009B1E63" w:rsidRPr="008616A5">
        <w:rPr>
          <w:shd w:val="clear" w:color="auto" w:fill="FFFFFF"/>
        </w:rPr>
        <w:t xml:space="preserve">Through Trait theory, </w:t>
      </w:r>
      <w:r w:rsidR="009B1E63" w:rsidRPr="008616A5">
        <w:t xml:space="preserve">Locus of Control can be presented as </w:t>
      </w:r>
      <w:r w:rsidR="009B1E63" w:rsidRPr="008616A5">
        <w:rPr>
          <w:shd w:val="clear" w:color="auto" w:fill="FFFFFF"/>
        </w:rPr>
        <w:t xml:space="preserve">personality characteristics which shed light on level of control and its ability. According to Jayawickreme </w:t>
      </w:r>
      <w:r w:rsidR="009B1E63" w:rsidRPr="008616A5">
        <w:rPr>
          <w:i/>
          <w:iCs/>
          <w:shd w:val="clear" w:color="auto" w:fill="FFFFFF"/>
        </w:rPr>
        <w:t xml:space="preserve">et al. </w:t>
      </w:r>
      <w:r w:rsidR="009B1E63" w:rsidRPr="008616A5">
        <w:rPr>
          <w:shd w:val="clear" w:color="auto" w:fill="FFFFFF"/>
        </w:rPr>
        <w:t xml:space="preserve">(2019), the attribute LoC indicates a sense of control over a plan in managing life and on the other hand Maysami and Elyasi (2020) said, LoC is the degree to which an individual perceives success as well as a failure as contingent on an entrepreneur's personal initiatives. </w:t>
      </w:r>
      <w:r w:rsidRPr="008616A5">
        <w:t>It helps to preserve success of individual entrepreneurs with their</w:t>
      </w:r>
      <w:r w:rsidRPr="008616A5">
        <w:rPr>
          <w:shd w:val="clear" w:color="auto" w:fill="FFFFFF"/>
        </w:rPr>
        <w:t xml:space="preserve"> initiatives.</w:t>
      </w:r>
      <w:r w:rsidRPr="008616A5">
        <w:t xml:space="preserve"> </w:t>
      </w:r>
      <w:r w:rsidR="009B1E63" w:rsidRPr="008616A5">
        <w:rPr>
          <w:shd w:val="clear" w:color="auto" w:fill="FFFFFF"/>
        </w:rPr>
        <w:t xml:space="preserve">According to Venkanthapathy, internal control is one of the most dominant characteristics of entrepreneurs. </w:t>
      </w:r>
    </w:p>
    <w:p w14:paraId="1CBA39E9" w14:textId="77777777" w:rsidR="00157A3A" w:rsidRPr="008616A5" w:rsidRDefault="009B1E63" w:rsidP="003864CF">
      <w:pPr>
        <w:pStyle w:val="NormalWeb"/>
        <w:spacing w:before="0" w:beforeAutospacing="0" w:after="0" w:afterAutospacing="0" w:line="360" w:lineRule="auto"/>
        <w:jc w:val="both"/>
        <w:textAlignment w:val="baseline"/>
      </w:pPr>
      <w:r w:rsidRPr="008616A5">
        <w:rPr>
          <w:shd w:val="clear" w:color="auto" w:fill="FFFFFF"/>
        </w:rPr>
        <w:t xml:space="preserve">In other words, believing in limited internal control makes things like developing beliefs for accidents due to destiny. </w:t>
      </w:r>
      <w:r w:rsidR="003864CF" w:rsidRPr="008616A5">
        <w:rPr>
          <w:shd w:val="clear" w:color="auto" w:fill="FFFFFF"/>
        </w:rPr>
        <w:t>Therefore,</w:t>
      </w:r>
      <w:r w:rsidRPr="008616A5">
        <w:rPr>
          <w:shd w:val="clear" w:color="auto" w:fill="FFFFFF"/>
        </w:rPr>
        <w:t xml:space="preserve"> it can be stated that people with high scores in feeling control have a clearer vision for the future. Tang (2020</w:t>
      </w:r>
      <w:r w:rsidR="00AB17BC" w:rsidRPr="008616A5">
        <w:rPr>
          <w:shd w:val="clear" w:color="auto" w:fill="FFFFFF"/>
        </w:rPr>
        <w:t>)</w:t>
      </w:r>
      <w:r w:rsidRPr="008616A5">
        <w:rPr>
          <w:shd w:val="clear" w:color="auto" w:fill="FFFFFF"/>
        </w:rPr>
        <w:t xml:space="preserve"> said that greater entrepreneurial intention can be obtained with people having internal LoC. </w:t>
      </w:r>
      <w:r w:rsidR="00AB17BC" w:rsidRPr="008616A5">
        <w:t xml:space="preserve">LOC makes entrepreneurs feel about their controlling power and other managing ability. </w:t>
      </w:r>
      <w:r w:rsidRPr="008616A5">
        <w:rPr>
          <w:shd w:val="clear" w:color="auto" w:fill="FFFFFF"/>
        </w:rPr>
        <w:t xml:space="preserve">Trait theory is, therefore, most suitable and applicable to show personality traits on entrepreneurial intention along with determining actions to achieve success as an entrepreneur. This LOC feeling is more persistent about outcomes to manage new ventures with business establishment. </w:t>
      </w:r>
    </w:p>
    <w:p w14:paraId="2F4C6C73" w14:textId="77777777" w:rsidR="00157A3A" w:rsidRPr="008616A5" w:rsidRDefault="009B1E63" w:rsidP="003864CF">
      <w:pPr>
        <w:pStyle w:val="Heading2"/>
        <w:spacing w:before="0" w:after="0"/>
        <w:rPr>
          <w:rFonts w:cs="Times New Roman"/>
          <w:noProof/>
          <w:sz w:val="24"/>
          <w:szCs w:val="24"/>
          <w:lang w:val="en-GB"/>
        </w:rPr>
      </w:pPr>
      <w:bookmarkStart w:id="8" w:name="_Toc132704674"/>
      <w:r w:rsidRPr="008616A5">
        <w:rPr>
          <w:rFonts w:cs="Times New Roman"/>
          <w:noProof/>
          <w:sz w:val="24"/>
          <w:szCs w:val="24"/>
          <w:shd w:val="clear" w:color="auto" w:fill="FFFFFF"/>
          <w:lang w:val="en-GB"/>
        </w:rPr>
        <w:t>Psychological Entrepreneurship Theory</w:t>
      </w:r>
      <w:bookmarkEnd w:id="8"/>
    </w:p>
    <w:p w14:paraId="21E93239" w14:textId="77777777" w:rsidR="00157A3A" w:rsidRPr="008616A5" w:rsidRDefault="009B1E63" w:rsidP="003864CF">
      <w:pPr>
        <w:pStyle w:val="NormalWeb"/>
        <w:spacing w:before="0" w:beforeAutospacing="0" w:after="0" w:afterAutospacing="0" w:line="360" w:lineRule="auto"/>
        <w:jc w:val="both"/>
      </w:pPr>
      <w:r w:rsidRPr="008616A5">
        <w:rPr>
          <w:shd w:val="clear" w:color="auto" w:fill="FBFDFA"/>
        </w:rPr>
        <w:t xml:space="preserve">David McClelland, a famous psychologist has produced Achievement Motivation theory. This has helped to define a few communities' effectiveness more than economic blooming of others. According to David McClelland, classification of entrepreneurs must be done </w:t>
      </w:r>
      <w:r w:rsidRPr="008616A5">
        <w:rPr>
          <w:shd w:val="clear" w:color="auto" w:fill="FBFDFA"/>
        </w:rPr>
        <w:lastRenderedPageBreak/>
        <w:t xml:space="preserve">depending on need of their achievement for economic growth. </w:t>
      </w:r>
      <w:r w:rsidR="00AB17BC" w:rsidRPr="008616A5">
        <w:rPr>
          <w:shd w:val="clear" w:color="auto" w:fill="FFFFFF"/>
        </w:rPr>
        <w:t>Theory of personality traits is an essential part of this theory</w:t>
      </w:r>
      <w:r w:rsidR="00AB17BC" w:rsidRPr="008616A5">
        <w:t xml:space="preserve">. </w:t>
      </w:r>
      <w:r w:rsidR="00AB17BC" w:rsidRPr="008616A5">
        <w:rPr>
          <w:shd w:val="clear" w:color="auto" w:fill="FFFFFF"/>
        </w:rPr>
        <w:t xml:space="preserve">It also deals with Theory of the need for achievement </w:t>
      </w:r>
      <w:r w:rsidR="00AB17BC" w:rsidRPr="008616A5">
        <w:t>(</w:t>
      </w:r>
      <w:r w:rsidR="00AB17BC" w:rsidRPr="008616A5">
        <w:rPr>
          <w:shd w:val="clear" w:color="auto" w:fill="FFFFFF"/>
        </w:rPr>
        <w:t>Chadwick and Raver, 2020</w:t>
      </w:r>
      <w:r w:rsidR="00AB17BC" w:rsidRPr="008616A5">
        <w:t>)</w:t>
      </w:r>
      <w:r w:rsidR="00AB17BC" w:rsidRPr="008616A5">
        <w:rPr>
          <w:shd w:val="clear" w:color="auto" w:fill="FFFFFF"/>
        </w:rPr>
        <w:t>.</w:t>
      </w:r>
      <w:r w:rsidR="00AB17BC" w:rsidRPr="008616A5">
        <w:t xml:space="preserve"> </w:t>
      </w:r>
      <w:r w:rsidR="00AB17BC" w:rsidRPr="008616A5">
        <w:rPr>
          <w:shd w:val="clear" w:color="auto" w:fill="FFFFFF"/>
        </w:rPr>
        <w:t xml:space="preserve">It defines various characteristics of entrepreneurs regarding their characteristics as motivational factors for small business owners. </w:t>
      </w:r>
      <w:r w:rsidRPr="008616A5">
        <w:rPr>
          <w:shd w:val="clear" w:color="auto" w:fill="FBFDFA"/>
        </w:rPr>
        <w:t xml:space="preserve">It provides a better decision-making predicament by establishing's entrepreneurship traits through learning. This learning can motivate owners of small businesses to achieve a higher goal. </w:t>
      </w:r>
    </w:p>
    <w:p w14:paraId="0A388243" w14:textId="77777777" w:rsidR="00157A3A" w:rsidRPr="008616A5" w:rsidRDefault="009B1E63" w:rsidP="003864CF">
      <w:pPr>
        <w:pStyle w:val="Heading2"/>
        <w:spacing w:before="0" w:after="0"/>
        <w:rPr>
          <w:rFonts w:cs="Times New Roman"/>
          <w:noProof/>
          <w:sz w:val="24"/>
          <w:szCs w:val="24"/>
          <w:lang w:val="en-GB"/>
        </w:rPr>
      </w:pPr>
      <w:bookmarkStart w:id="9" w:name="_Toc132704675"/>
      <w:r w:rsidRPr="008616A5">
        <w:rPr>
          <w:rFonts w:cs="Times New Roman"/>
          <w:noProof/>
          <w:sz w:val="24"/>
          <w:szCs w:val="24"/>
          <w:lang w:val="en-GB"/>
        </w:rPr>
        <w:t>Characteristics of entrepreneurs</w:t>
      </w:r>
      <w:bookmarkEnd w:id="9"/>
    </w:p>
    <w:p w14:paraId="34E9F7BE" w14:textId="77777777" w:rsidR="00AB17BC" w:rsidRPr="008616A5" w:rsidRDefault="00AB17BC" w:rsidP="003864CF">
      <w:pPr>
        <w:pStyle w:val="Normal1"/>
        <w:jc w:val="center"/>
        <w:rPr>
          <w:rFonts w:ascii="Times New Roman" w:hAnsi="Times New Roman" w:cs="Times New Roman"/>
          <w:noProof/>
          <w:sz w:val="24"/>
          <w:szCs w:val="24"/>
          <w:lang w:val="en-GB"/>
        </w:rPr>
      </w:pPr>
      <w:r w:rsidRPr="008616A5">
        <w:rPr>
          <w:rFonts w:ascii="Times New Roman" w:hAnsi="Times New Roman" w:cs="Times New Roman"/>
          <w:noProof/>
          <w:sz w:val="24"/>
          <w:szCs w:val="24"/>
        </w:rPr>
        <w:drawing>
          <wp:inline distT="0" distB="0" distL="0" distR="0" wp14:anchorId="1E51830B" wp14:editId="381CFCB0">
            <wp:extent cx="5314950" cy="3028950"/>
            <wp:effectExtent l="38100" t="57150" r="114300" b="95250"/>
            <wp:docPr id="4" name="Picture 4"/>
            <wp:cNvGraphicFramePr/>
            <a:graphic xmlns:a="http://schemas.openxmlformats.org/drawingml/2006/main">
              <a:graphicData uri="http://schemas.openxmlformats.org/drawingml/2006/picture">
                <pic:pic xmlns:pic="http://schemas.openxmlformats.org/drawingml/2006/picture">
                  <pic:nvPicPr>
                    <pic:cNvPr id="7170" name="Picture 2"/>
                    <pic:cNvPicPr>
                      <a:picLocks noChangeAspect="1" noChangeArrowheads="1"/>
                    </pic:cNvPicPr>
                  </pic:nvPicPr>
                  <pic:blipFill>
                    <a:blip r:embed="rId13"/>
                    <a:srcRect/>
                    <a:stretch>
                      <a:fillRect/>
                    </a:stretch>
                  </pic:blipFill>
                  <pic:spPr bwMode="auto">
                    <a:xfrm>
                      <a:off x="0" y="0"/>
                      <a:ext cx="5320396" cy="30320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D1FEBB" w14:textId="77777777" w:rsidR="00AB17BC" w:rsidRPr="008616A5" w:rsidRDefault="003864C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b/>
          <w:noProof/>
          <w:sz w:val="24"/>
          <w:szCs w:val="24"/>
          <w:lang w:val="en-GB"/>
        </w:rPr>
        <w:t>Figure 4</w:t>
      </w:r>
      <w:r w:rsidR="00AB17BC" w:rsidRPr="008616A5">
        <w:rPr>
          <w:rFonts w:ascii="Times New Roman" w:hAnsi="Times New Roman" w:cs="Times New Roman"/>
          <w:b/>
          <w:noProof/>
          <w:sz w:val="24"/>
          <w:szCs w:val="24"/>
          <w:lang w:val="en-GB"/>
        </w:rPr>
        <w:t>: Entrepreneur’s characteristics</w:t>
      </w:r>
    </w:p>
    <w:p w14:paraId="29260315" w14:textId="77777777" w:rsidR="00AB17BC" w:rsidRPr="008616A5" w:rsidRDefault="00AB17BC" w:rsidP="003864CF">
      <w:pPr>
        <w:pStyle w:val="NormalWeb"/>
        <w:spacing w:before="0" w:beforeAutospacing="0" w:after="0" w:afterAutospacing="0" w:line="360" w:lineRule="auto"/>
        <w:jc w:val="center"/>
        <w:textAlignment w:val="baseline"/>
      </w:pPr>
      <w:r w:rsidRPr="008616A5">
        <w:t xml:space="preserve">(Source: </w:t>
      </w:r>
      <w:r w:rsidRPr="008616A5">
        <w:rPr>
          <w:shd w:val="clear" w:color="auto" w:fill="FFFFFF"/>
        </w:rPr>
        <w:t>Chopra, 2019</w:t>
      </w:r>
      <w:r w:rsidRPr="008616A5">
        <w:t>)</w:t>
      </w:r>
    </w:p>
    <w:p w14:paraId="32510A7B" w14:textId="77777777" w:rsidR="00157A3A" w:rsidRPr="008616A5" w:rsidRDefault="009B1E63" w:rsidP="003864CF">
      <w:pPr>
        <w:pStyle w:val="NormalWeb"/>
        <w:spacing w:before="0" w:beforeAutospacing="0" w:after="0" w:afterAutospacing="0" w:line="360" w:lineRule="auto"/>
        <w:jc w:val="both"/>
      </w:pPr>
      <w:r w:rsidRPr="008616A5">
        <w:t xml:space="preserve">Individual entrepreneurs who are encouraged by a sense of achievement can see challenges often besides evaluation of required acts to perform better based on feedback. On the other </w:t>
      </w:r>
      <w:r w:rsidR="003864CF" w:rsidRPr="008616A5">
        <w:t>hand,</w:t>
      </w:r>
      <w:r w:rsidRPr="008616A5">
        <w:t xml:space="preserve"> </w:t>
      </w:r>
      <w:r w:rsidRPr="008616A5">
        <w:rPr>
          <w:shd w:val="clear" w:color="auto" w:fill="FFFFFF"/>
        </w:rPr>
        <w:t>Chopra, (2019</w:t>
      </w:r>
      <w:r w:rsidRPr="008616A5">
        <w:t xml:space="preserve">) says, individuals are motivated by affiliation. This makes people comfortable in a group. Entrepreneurs with achievement need theory do not involve uncertainty and risks in a task. This part highlights the strong power of entrepreneurs at optimum conditions to put them in charge regarding any goal-oriented tasks. </w:t>
      </w:r>
      <w:r w:rsidR="00AB17BC" w:rsidRPr="008616A5">
        <w:t>Achievement thought often seeks challenges. It Shares a strong power to perform at optimum conditions during any competition (</w:t>
      </w:r>
      <w:r w:rsidR="00AB17BC" w:rsidRPr="008616A5">
        <w:rPr>
          <w:shd w:val="clear" w:color="auto" w:fill="FFFFFF"/>
        </w:rPr>
        <w:t>Chopra, 2019</w:t>
      </w:r>
      <w:r w:rsidR="00AB17BC" w:rsidRPr="008616A5">
        <w:t xml:space="preserve">). </w:t>
      </w:r>
      <w:r w:rsidRPr="008616A5">
        <w:t>It generated motivation for entrepreneurs in small businesses in the competitive field. Need to succeed for entrepreneurs who are</w:t>
      </w:r>
      <w:r w:rsidR="00AE16E2" w:rsidRPr="008616A5">
        <w:t> not</w:t>
      </w:r>
      <w:r w:rsidRPr="008616A5">
        <w:t xml:space="preserve"> motivated by money. It is just to highlight their sources of success.</w:t>
      </w:r>
    </w:p>
    <w:p w14:paraId="6A0BDFF5" w14:textId="77777777" w:rsidR="00157A3A" w:rsidRPr="008616A5" w:rsidRDefault="009B1E63" w:rsidP="003864CF">
      <w:pPr>
        <w:pStyle w:val="Heading1"/>
        <w:spacing w:before="0" w:after="0"/>
        <w:rPr>
          <w:rFonts w:cs="Times New Roman"/>
          <w:noProof/>
          <w:sz w:val="24"/>
          <w:szCs w:val="24"/>
          <w:lang w:val="en-GB"/>
        </w:rPr>
      </w:pPr>
      <w:bookmarkStart w:id="10" w:name="_Toc132704676"/>
      <w:r w:rsidRPr="008616A5">
        <w:rPr>
          <w:rFonts w:cs="Times New Roman"/>
          <w:noProof/>
          <w:sz w:val="24"/>
          <w:szCs w:val="24"/>
          <w:lang w:val="en-GB"/>
        </w:rPr>
        <w:lastRenderedPageBreak/>
        <w:t>Theories for Attributes and Motivations of Entrepreneurs</w:t>
      </w:r>
      <w:bookmarkEnd w:id="10"/>
    </w:p>
    <w:p w14:paraId="649B9A96" w14:textId="5A10EB3D" w:rsidR="00157A3A" w:rsidRPr="008616A5" w:rsidRDefault="009B1E63" w:rsidP="003864CF">
      <w:pPr>
        <w:pStyle w:val="NormalWeb"/>
        <w:spacing w:before="0" w:beforeAutospacing="0" w:after="0" w:afterAutospacing="0" w:line="360" w:lineRule="auto"/>
        <w:jc w:val="both"/>
        <w:textAlignment w:val="baseline"/>
      </w:pPr>
      <w:r w:rsidRPr="008616A5">
        <w:rPr>
          <w:shd w:val="clear" w:color="auto" w:fill="FFFFFF"/>
        </w:rPr>
        <w:t xml:space="preserve">Every entrepreneur and owner of a business is different. Depending on those differentiation and proper analysis, entrepreneurial motivation factors can be introduced. Only one similarity is found among all the </w:t>
      </w:r>
      <w:r w:rsidR="00AB17BC" w:rsidRPr="008616A5">
        <w:rPr>
          <w:shd w:val="clear" w:color="auto" w:fill="FFFFFF"/>
        </w:rPr>
        <w:t>theories are</w:t>
      </w:r>
      <w:r w:rsidRPr="008616A5">
        <w:rPr>
          <w:shd w:val="clear" w:color="auto" w:fill="FFFFFF"/>
        </w:rPr>
        <w:t xml:space="preserve"> that entrepreneurs get motivated by all these theory applications from small to large businesses. </w:t>
      </w:r>
      <w:r w:rsidR="00AB17BC" w:rsidRPr="008616A5">
        <w:t>Motivational attributes and motivational theories are important to encourage entrepreneurs.</w:t>
      </w:r>
      <w:r w:rsidR="008616A5" w:rsidRPr="008616A5">
        <w:t xml:space="preserve"> </w:t>
      </w:r>
      <w:r w:rsidRPr="008616A5">
        <w:rPr>
          <w:shd w:val="clear" w:color="auto" w:fill="FFFFFF"/>
        </w:rPr>
        <w:t xml:space="preserve">This inspiration not only motivates entrepreneurs to manage and run a business but also keeps them motivated even during crucial situations of business management. Freedom and flexibility in developing a career are the major freedom offered by entrepreneurial motivation factors with their parameters of salary, success and so on </w:t>
      </w:r>
      <w:r w:rsidRPr="008616A5">
        <w:t>(</w:t>
      </w:r>
      <w:r w:rsidRPr="008616A5">
        <w:rPr>
          <w:shd w:val="clear" w:color="auto" w:fill="FFFFFF"/>
        </w:rPr>
        <w:t xml:space="preserve">Tang, 2020). Greater income and influence help entrepreneurs to direct and lead a business of entrepreneurship with employees, owners, as well as shareholders. </w:t>
      </w:r>
      <w:r w:rsidR="008616A5" w:rsidRPr="008616A5">
        <w:rPr>
          <w:shd w:val="clear" w:color="auto" w:fill="FFFFFF"/>
        </w:rPr>
        <w:t>Therefore,</w:t>
      </w:r>
      <w:r w:rsidR="00AB17BC" w:rsidRPr="008616A5">
        <w:rPr>
          <w:shd w:val="clear" w:color="auto" w:fill="FFFFFF"/>
        </w:rPr>
        <w:t xml:space="preserve"> it regulates </w:t>
      </w:r>
      <w:r w:rsidR="00AB17BC" w:rsidRPr="008616A5">
        <w:t>Greater Influence with creativity and control power deals with application of motivational theories</w:t>
      </w:r>
      <w:r w:rsidR="00AB17BC" w:rsidRPr="008616A5">
        <w:rPr>
          <w:shd w:val="clear" w:color="auto" w:fill="FFFFFF"/>
        </w:rPr>
        <w:t xml:space="preserve">. </w:t>
      </w:r>
      <w:r w:rsidRPr="008616A5">
        <w:rPr>
          <w:shd w:val="clear" w:color="auto" w:fill="FFFFFF"/>
        </w:rPr>
        <w:t xml:space="preserve">Employees sometimes disapprove of the process of organisational management with another direct hand for business management. According to Jayawickreme </w:t>
      </w:r>
      <w:r w:rsidRPr="008616A5">
        <w:rPr>
          <w:i/>
          <w:iCs/>
          <w:shd w:val="clear" w:color="auto" w:fill="FFFFFF"/>
        </w:rPr>
        <w:t xml:space="preserve">et al. </w:t>
      </w:r>
      <w:r w:rsidRPr="008616A5">
        <w:rPr>
          <w:shd w:val="clear" w:color="auto" w:fill="FFFFFF"/>
        </w:rPr>
        <w:t>(2019), entrepreneurs develop an idea that could influence people's lives with greater creative control over products and business establishment and management.</w:t>
      </w:r>
    </w:p>
    <w:p w14:paraId="40864B80" w14:textId="77777777" w:rsidR="00157A3A" w:rsidRPr="008616A5" w:rsidRDefault="009B1E63" w:rsidP="003864CF">
      <w:pPr>
        <w:pStyle w:val="Heading2"/>
        <w:spacing w:before="0" w:after="0"/>
        <w:rPr>
          <w:rFonts w:cs="Times New Roman"/>
          <w:noProof/>
          <w:sz w:val="24"/>
          <w:szCs w:val="24"/>
          <w:lang w:val="en-GB"/>
        </w:rPr>
      </w:pPr>
      <w:bookmarkStart w:id="11" w:name="_Toc132704677"/>
      <w:r w:rsidRPr="008616A5">
        <w:rPr>
          <w:rFonts w:cs="Times New Roman"/>
          <w:noProof/>
          <w:sz w:val="24"/>
          <w:szCs w:val="24"/>
          <w:lang w:val="en-GB"/>
        </w:rPr>
        <w:t>Vroom’s Expectancy Theory</w:t>
      </w:r>
      <w:bookmarkEnd w:id="11"/>
    </w:p>
    <w:p w14:paraId="7B0B53A0" w14:textId="77777777" w:rsidR="00AB17BC" w:rsidRPr="008616A5" w:rsidRDefault="009B1E63" w:rsidP="003864CF">
      <w:pPr>
        <w:pStyle w:val="NormalWeb"/>
        <w:shd w:val="clear" w:color="auto" w:fill="FFFFFF"/>
        <w:spacing w:before="0" w:beforeAutospacing="0" w:after="0" w:afterAutospacing="0" w:line="360" w:lineRule="auto"/>
        <w:jc w:val="both"/>
        <w:textAlignment w:val="baseline"/>
      </w:pPr>
      <w:r w:rsidRPr="008616A5">
        <w:t>According to Vroom's expectancy theory, he assumed that behaviour results based on conscious selections among various alternatives with the purpose of maximising pleasure and minimising problems. He showed that performances of employees are individual factors and it is dependent on each individual's effort like knowledge, personality, skills, and capabilities (</w:t>
      </w:r>
      <w:r w:rsidRPr="008616A5">
        <w:rPr>
          <w:shd w:val="clear" w:color="auto" w:fill="FFFFFF"/>
        </w:rPr>
        <w:t>Yoes and Silverman, 2021</w:t>
      </w:r>
      <w:r w:rsidRPr="008616A5">
        <w:t>). This theory also presents performance and motivational factors linked to an individual's motivation with suitable variable expectancy. He also added Instrumentality and Valence to account for these variables. Expectancy works as a belief for enhancing one’s efforts to lead their effective growth of performance with motivation.</w:t>
      </w:r>
      <w:r w:rsidR="00AB17BC" w:rsidRPr="008616A5">
        <w:t xml:space="preserve"> It assumes behaviour results from some specific choices. It helps to realise an entrepreneur's factors like skills, personality and knowledge (</w:t>
      </w:r>
      <w:r w:rsidR="00AB17BC" w:rsidRPr="008616A5">
        <w:rPr>
          <w:shd w:val="clear" w:color="auto" w:fill="FFFFFF"/>
        </w:rPr>
        <w:t xml:space="preserve">Rehman </w:t>
      </w:r>
      <w:r w:rsidR="00AB17BC" w:rsidRPr="008616A5">
        <w:rPr>
          <w:i/>
          <w:iCs/>
          <w:shd w:val="clear" w:color="auto" w:fill="FFFFFF"/>
        </w:rPr>
        <w:t>et al.</w:t>
      </w:r>
      <w:r w:rsidR="00AB17BC" w:rsidRPr="008616A5">
        <w:rPr>
          <w:shd w:val="clear" w:color="auto" w:fill="FFFFFF"/>
        </w:rPr>
        <w:t xml:space="preserve"> 2019</w:t>
      </w:r>
      <w:r w:rsidR="00AB17BC" w:rsidRPr="008616A5">
        <w:t>). It creates a belief with increased efforts and individual factors like capabilities and skills.</w:t>
      </w:r>
      <w:r w:rsidRPr="008616A5">
        <w:t xml:space="preserve"> This theory will motivate entrepreneurs to have correct sources, right skills, and required support with information.</w:t>
      </w:r>
    </w:p>
    <w:p w14:paraId="7C941111" w14:textId="77777777" w:rsidR="00AB17BC" w:rsidRPr="008616A5" w:rsidRDefault="00AB17BC" w:rsidP="003864CF">
      <w:pPr>
        <w:pStyle w:val="NormalWeb"/>
        <w:shd w:val="clear" w:color="auto" w:fill="FFFFFF"/>
        <w:spacing w:before="0" w:beforeAutospacing="0" w:after="0" w:afterAutospacing="0" w:line="360" w:lineRule="auto"/>
        <w:jc w:val="center"/>
        <w:textAlignment w:val="baseline"/>
      </w:pPr>
      <w:r w:rsidRPr="008616A5">
        <w:rPr>
          <w:lang w:val="en-US"/>
        </w:rPr>
        <w:lastRenderedPageBreak/>
        <w:drawing>
          <wp:inline distT="0" distB="0" distL="0" distR="0" wp14:anchorId="4B16C58D" wp14:editId="43A5955A">
            <wp:extent cx="5381625" cy="2809875"/>
            <wp:effectExtent l="38100" t="57150" r="123825" b="10477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381625" cy="2809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5FA166" w14:textId="77777777" w:rsidR="00AB17BC" w:rsidRPr="008616A5" w:rsidRDefault="003864C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b/>
          <w:noProof/>
          <w:sz w:val="24"/>
          <w:szCs w:val="24"/>
          <w:lang w:val="en-GB"/>
        </w:rPr>
        <w:t>Figure 5</w:t>
      </w:r>
      <w:r w:rsidR="00AB17BC" w:rsidRPr="008616A5">
        <w:rPr>
          <w:rFonts w:ascii="Times New Roman" w:hAnsi="Times New Roman" w:cs="Times New Roman"/>
          <w:b/>
          <w:noProof/>
          <w:sz w:val="24"/>
          <w:szCs w:val="24"/>
          <w:lang w:val="en-GB"/>
        </w:rPr>
        <w:t xml:space="preserve">: Victor Vroom's theory of </w:t>
      </w:r>
      <w:r w:rsidR="009B1E63" w:rsidRPr="008616A5">
        <w:rPr>
          <w:rFonts w:ascii="Times New Roman" w:hAnsi="Times New Roman" w:cs="Times New Roman"/>
          <w:b/>
          <w:noProof/>
          <w:sz w:val="24"/>
          <w:szCs w:val="24"/>
          <w:lang w:val="en-GB"/>
        </w:rPr>
        <w:t>Expectancy</w:t>
      </w:r>
      <w:r w:rsidR="00AB17BC" w:rsidRPr="008616A5">
        <w:rPr>
          <w:rFonts w:ascii="Times New Roman" w:hAnsi="Times New Roman" w:cs="Times New Roman"/>
          <w:b/>
          <w:noProof/>
          <w:sz w:val="24"/>
          <w:szCs w:val="24"/>
          <w:lang w:val="en-GB"/>
        </w:rPr>
        <w:t xml:space="preserve"> with instrumentality</w:t>
      </w:r>
    </w:p>
    <w:p w14:paraId="0ABFB95F" w14:textId="77777777" w:rsidR="00AB17BC" w:rsidRPr="008616A5" w:rsidRDefault="00AB17BC" w:rsidP="003864CF">
      <w:pPr>
        <w:pStyle w:val="NormalWeb"/>
        <w:spacing w:before="0" w:beforeAutospacing="0" w:after="0" w:afterAutospacing="0" w:line="360" w:lineRule="auto"/>
        <w:jc w:val="center"/>
        <w:textAlignment w:val="baseline"/>
      </w:pPr>
      <w:r w:rsidRPr="008616A5">
        <w:t xml:space="preserve">(Source: </w:t>
      </w:r>
      <w:r w:rsidR="00FA2DDE" w:rsidRPr="008616A5">
        <w:rPr>
          <w:shd w:val="clear" w:color="auto" w:fill="FFFFFF"/>
        </w:rPr>
        <w:t xml:space="preserve">Subramanian </w:t>
      </w:r>
      <w:r w:rsidR="00FA2DDE" w:rsidRPr="008616A5">
        <w:rPr>
          <w:i/>
          <w:iCs/>
          <w:shd w:val="clear" w:color="auto" w:fill="FFFFFF"/>
        </w:rPr>
        <w:t xml:space="preserve">et al. </w:t>
      </w:r>
      <w:r w:rsidR="00FA2DDE" w:rsidRPr="008616A5">
        <w:t>2020</w:t>
      </w:r>
      <w:r w:rsidRPr="008616A5">
        <w:t>)</w:t>
      </w:r>
    </w:p>
    <w:p w14:paraId="783739E4" w14:textId="77777777" w:rsidR="00157A3A" w:rsidRPr="008616A5" w:rsidRDefault="009B1E63" w:rsidP="003864CF">
      <w:pPr>
        <w:pStyle w:val="NormalWeb"/>
        <w:shd w:val="clear" w:color="auto" w:fill="FFFFFF"/>
        <w:spacing w:before="0" w:beforeAutospacing="0" w:after="0" w:afterAutospacing="0" w:line="360" w:lineRule="auto"/>
        <w:jc w:val="both"/>
        <w:textAlignment w:val="baseline"/>
      </w:pPr>
      <w:r w:rsidRPr="008616A5">
        <w:t>Victor Vroom's theory has developed a clear concept of decision-making processes and motivational factors for entrepreneurs (</w:t>
      </w:r>
      <w:r w:rsidRPr="008616A5">
        <w:rPr>
          <w:shd w:val="clear" w:color="auto" w:fill="FFFFFF"/>
        </w:rPr>
        <w:t>Chopra, 2019</w:t>
      </w:r>
      <w:r w:rsidRPr="008616A5">
        <w:t>).</w:t>
      </w:r>
      <w:r w:rsidR="00AB17BC" w:rsidRPr="008616A5">
        <w:t xml:space="preserve"> </w:t>
      </w:r>
      <w:r w:rsidRPr="008616A5">
        <w:t>Victor Vroom's contribution in developing this theoretical prospect helps to build a clear concept of motivation and process of decision-making effectively. It also shows how people utilise this and gives how much effort it takes to expand their jobs (</w:t>
      </w:r>
      <w:r w:rsidRPr="008616A5">
        <w:rPr>
          <w:shd w:val="clear" w:color="auto" w:fill="FFFFFF"/>
        </w:rPr>
        <w:t>Lee and Lee, 2022</w:t>
      </w:r>
      <w:r w:rsidRPr="008616A5">
        <w:t xml:space="preserve">). He has criticised Herzberg's two-factor theory saying that an entrepreneur's motivation can be built for an action taken at any time. This would determine the entrepreneur based on a specific type of action to lead to a specific outcome. According to </w:t>
      </w:r>
      <w:r w:rsidRPr="008616A5">
        <w:rPr>
          <w:shd w:val="clear" w:color="auto" w:fill="FFFFFF"/>
        </w:rPr>
        <w:t xml:space="preserve">Subramanian </w:t>
      </w:r>
      <w:r w:rsidRPr="008616A5">
        <w:rPr>
          <w:i/>
          <w:iCs/>
          <w:shd w:val="clear" w:color="auto" w:fill="FFFFFF"/>
        </w:rPr>
        <w:t xml:space="preserve">et al. </w:t>
      </w:r>
      <w:r w:rsidRPr="008616A5">
        <w:t xml:space="preserve">(2020), this theoretical model develops motivation by nature of reward that people get after performance of their task. </w:t>
      </w:r>
      <w:r w:rsidR="00AB17BC" w:rsidRPr="008616A5">
        <w:t xml:space="preserve">An individual's motivation is developed to take an action with his preference for specific outcomes. Three variables are there in this theory where positive high value implies motivated performance. </w:t>
      </w:r>
      <w:r w:rsidRPr="008616A5">
        <w:t xml:space="preserve">On the other hand, it can be also said that People will be highly motivated if they behave in a certain way depending on their individual preferences. </w:t>
      </w:r>
      <w:r w:rsidR="003864CF" w:rsidRPr="008616A5">
        <w:t>Therefore,</w:t>
      </w:r>
      <w:r w:rsidRPr="008616A5">
        <w:t xml:space="preserve"> this formula has been developed by him with three variables, Motivation = Valence X Expectancy X Instrumentality</w:t>
      </w:r>
      <w:r w:rsidR="00AE16E2" w:rsidRPr="008616A5">
        <w:t> (</w:t>
      </w:r>
      <w:r w:rsidRPr="008616A5">
        <w:rPr>
          <w:shd w:val="clear" w:color="auto" w:fill="FFFFFF"/>
        </w:rPr>
        <w:t>Chopra, 2019</w:t>
      </w:r>
      <w:r w:rsidRPr="008616A5">
        <w:t>).</w:t>
      </w:r>
    </w:p>
    <w:p w14:paraId="79B4CB7F" w14:textId="77777777" w:rsidR="00157A3A" w:rsidRPr="008616A5" w:rsidRDefault="009B1E63" w:rsidP="003864CF">
      <w:pPr>
        <w:pStyle w:val="Heading2"/>
        <w:spacing w:before="0" w:after="0"/>
        <w:rPr>
          <w:rFonts w:cs="Times New Roman"/>
          <w:noProof/>
          <w:sz w:val="24"/>
          <w:szCs w:val="24"/>
          <w:lang w:val="en-GB"/>
        </w:rPr>
      </w:pPr>
      <w:bookmarkStart w:id="12" w:name="_Toc132704678"/>
      <w:r w:rsidRPr="008616A5">
        <w:rPr>
          <w:rFonts w:cs="Times New Roman"/>
          <w:noProof/>
          <w:sz w:val="24"/>
          <w:szCs w:val="24"/>
          <w:lang w:val="en-GB"/>
        </w:rPr>
        <w:lastRenderedPageBreak/>
        <w:t>Herzberg’s Motivation-Hygiene Theory</w:t>
      </w:r>
      <w:bookmarkEnd w:id="12"/>
    </w:p>
    <w:p w14:paraId="27EFC817" w14:textId="77777777" w:rsidR="00FA2DDE" w:rsidRPr="008616A5" w:rsidRDefault="00FA2DDE" w:rsidP="003864CF">
      <w:pPr>
        <w:pStyle w:val="Normal1"/>
        <w:jc w:val="center"/>
        <w:rPr>
          <w:rFonts w:ascii="Times New Roman" w:hAnsi="Times New Roman" w:cs="Times New Roman"/>
          <w:noProof/>
          <w:sz w:val="24"/>
          <w:szCs w:val="24"/>
          <w:lang w:val="en-GB"/>
        </w:rPr>
      </w:pPr>
      <w:r w:rsidRPr="008616A5">
        <w:rPr>
          <w:rFonts w:ascii="Times New Roman" w:hAnsi="Times New Roman" w:cs="Times New Roman"/>
          <w:noProof/>
          <w:sz w:val="24"/>
          <w:szCs w:val="24"/>
        </w:rPr>
        <w:drawing>
          <wp:inline distT="0" distB="0" distL="0" distR="0" wp14:anchorId="425F8373" wp14:editId="65429FE0">
            <wp:extent cx="4591050" cy="3305175"/>
            <wp:effectExtent l="38100" t="57150" r="114300" b="104775"/>
            <wp:docPr id="7" name="Picture 6"/>
            <wp:cNvGraphicFramePr/>
            <a:graphic xmlns:a="http://schemas.openxmlformats.org/drawingml/2006/main">
              <a:graphicData uri="http://schemas.openxmlformats.org/drawingml/2006/picture">
                <pic:pic xmlns:pic="http://schemas.openxmlformats.org/drawingml/2006/picture">
                  <pic:nvPicPr>
                    <pic:cNvPr id="11266" name="Picture 2"/>
                    <pic:cNvPicPr>
                      <a:picLocks noChangeAspect="1" noChangeArrowheads="1"/>
                    </pic:cNvPicPr>
                  </pic:nvPicPr>
                  <pic:blipFill>
                    <a:blip r:embed="rId15"/>
                    <a:srcRect/>
                    <a:stretch>
                      <a:fillRect/>
                    </a:stretch>
                  </pic:blipFill>
                  <pic:spPr bwMode="auto">
                    <a:xfrm>
                      <a:off x="0" y="0"/>
                      <a:ext cx="4591050" cy="3305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DBE50F" w14:textId="77777777" w:rsidR="00FA2DDE" w:rsidRPr="008616A5" w:rsidRDefault="003864C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b/>
          <w:noProof/>
          <w:sz w:val="24"/>
          <w:szCs w:val="24"/>
          <w:lang w:val="en-GB"/>
        </w:rPr>
        <w:t>Figure 6</w:t>
      </w:r>
      <w:r w:rsidR="00FA2DDE" w:rsidRPr="008616A5">
        <w:rPr>
          <w:rFonts w:ascii="Times New Roman" w:hAnsi="Times New Roman" w:cs="Times New Roman"/>
          <w:b/>
          <w:noProof/>
          <w:sz w:val="24"/>
          <w:szCs w:val="24"/>
          <w:lang w:val="en-GB"/>
        </w:rPr>
        <w:t>: Herzberg’s motivational factors</w:t>
      </w:r>
    </w:p>
    <w:p w14:paraId="72EF4DF5" w14:textId="77777777" w:rsidR="00FA2DDE" w:rsidRPr="008616A5" w:rsidRDefault="00FA2DDE" w:rsidP="003864CF">
      <w:pPr>
        <w:pStyle w:val="NormalWeb"/>
        <w:spacing w:before="0" w:beforeAutospacing="0" w:after="0" w:afterAutospacing="0" w:line="360" w:lineRule="auto"/>
        <w:jc w:val="center"/>
        <w:textAlignment w:val="baseline"/>
      </w:pPr>
      <w:r w:rsidRPr="008616A5">
        <w:t xml:space="preserve">(Source: </w:t>
      </w:r>
      <w:r w:rsidRPr="008616A5">
        <w:rPr>
          <w:shd w:val="clear" w:color="auto" w:fill="FFFFFF"/>
        </w:rPr>
        <w:t>Chiat and Panatik, 2019</w:t>
      </w:r>
      <w:r w:rsidRPr="008616A5">
        <w:t>)</w:t>
      </w:r>
    </w:p>
    <w:p w14:paraId="618EA437" w14:textId="77777777" w:rsidR="00157A3A" w:rsidRPr="008616A5" w:rsidRDefault="009B1E63" w:rsidP="003864CF">
      <w:pPr>
        <w:pStyle w:val="NormalWeb"/>
        <w:spacing w:before="0" w:beforeAutospacing="0" w:after="0" w:afterAutospacing="0" w:line="360" w:lineRule="auto"/>
        <w:jc w:val="both"/>
        <w:textAlignment w:val="baseline"/>
      </w:pPr>
      <w:r w:rsidRPr="008616A5">
        <w:t>Priority of needs created characters of type of behaviours for any entrepreneur. It has been also mentioned by Herzberg’s Motivation-Hygiene theory that satisfaction against some needs always may not have a positive impact on motivation but on the other hand, non-satisfaction facts always act as a negative factor (</w:t>
      </w:r>
      <w:r w:rsidRPr="008616A5">
        <w:rPr>
          <w:shd w:val="clear" w:color="auto" w:fill="FFFFFF"/>
        </w:rPr>
        <w:t>Chiat and Panatik, 2019</w:t>
      </w:r>
      <w:r w:rsidRPr="008616A5">
        <w:t xml:space="preserve">). Frederick Herzberg also said that improving motivation needs arising questions mind as an essential type of need. </w:t>
      </w:r>
      <w:r w:rsidR="00FA2DDE" w:rsidRPr="008616A5">
        <w:t>Types of behaviour are dependent on the priority of needs. Job experience making and applying them in practical life is another motivational way for entrepreneurs (</w:t>
      </w:r>
      <w:r w:rsidR="00FA2DDE" w:rsidRPr="008616A5">
        <w:rPr>
          <w:shd w:val="clear" w:color="auto" w:fill="FFFFFF"/>
        </w:rPr>
        <w:t>Chiat and Panatik, 2019</w:t>
      </w:r>
      <w:r w:rsidR="00FA2DDE" w:rsidRPr="008616A5">
        <w:t xml:space="preserve">). </w:t>
      </w:r>
      <w:r w:rsidRPr="008616A5">
        <w:t>Motivations for small business entrepreneurs can be developed in this way and it develops strong inspiration with job satisfaction stated by application of this motivational theory.</w:t>
      </w:r>
    </w:p>
    <w:p w14:paraId="383EC7B2" w14:textId="77777777" w:rsidR="00157A3A" w:rsidRPr="008616A5" w:rsidRDefault="009B1E63" w:rsidP="003864CF">
      <w:pPr>
        <w:pStyle w:val="Heading1"/>
        <w:spacing w:before="0" w:after="0"/>
        <w:rPr>
          <w:rFonts w:cs="Times New Roman"/>
          <w:noProof/>
          <w:sz w:val="24"/>
          <w:szCs w:val="24"/>
          <w:lang w:val="en-GB"/>
        </w:rPr>
      </w:pPr>
      <w:bookmarkStart w:id="13" w:name="_Toc132704679"/>
      <w:r w:rsidRPr="008616A5">
        <w:rPr>
          <w:rFonts w:cs="Times New Roman"/>
          <w:noProof/>
          <w:sz w:val="24"/>
          <w:szCs w:val="24"/>
          <w:lang w:val="en-GB"/>
        </w:rPr>
        <w:t>Difference between 'for profit' and 'not for profit small organisations</w:t>
      </w:r>
      <w:bookmarkEnd w:id="13"/>
    </w:p>
    <w:p w14:paraId="5B7FB8DA" w14:textId="01D3C43D" w:rsidR="00157A3A" w:rsidRPr="008616A5" w:rsidRDefault="0053109A" w:rsidP="003864CF">
      <w:pPr>
        <w:pStyle w:val="NormalWeb"/>
        <w:spacing w:before="0" w:beforeAutospacing="0" w:after="0" w:afterAutospacing="0" w:line="360" w:lineRule="auto"/>
        <w:jc w:val="both"/>
        <w:textAlignment w:val="baseline"/>
      </w:pPr>
      <w:r w:rsidRPr="008616A5">
        <w:t>A for-profit organisation is for an individual that implies f</w:t>
      </w:r>
      <w:r w:rsidR="009B1E63" w:rsidRPr="008616A5">
        <w:t xml:space="preserve">or profit organisation fulfils only one's requirement which means it serves business owners only. On the other hand, not-for-profit organisations serve a large society. </w:t>
      </w:r>
      <w:r w:rsidRPr="008616A5">
        <w:t>So, the not-for-profit is for a society with many people (Philip and Arrowsmith, 2021).</w:t>
      </w:r>
      <w:r w:rsidR="009B1E63" w:rsidRPr="008616A5">
        <w:t xml:space="preserve"> This is the major key difference between these two kinds of organisations. Not for Profits-type small organisations are not incorporated for earning income from their activities. For profit can incorporate a primary objective to earn </w:t>
      </w:r>
      <w:r w:rsidR="009B1E63" w:rsidRPr="008616A5">
        <w:lastRenderedPageBreak/>
        <w:t xml:space="preserve">money as well as economic benefits directly or through any process of aiding (Vassallo </w:t>
      </w:r>
      <w:r w:rsidR="009B1E63" w:rsidRPr="008616A5">
        <w:rPr>
          <w:i/>
          <w:iCs/>
        </w:rPr>
        <w:t xml:space="preserve">et al. </w:t>
      </w:r>
      <w:r w:rsidR="009B1E63" w:rsidRPr="008616A5">
        <w:t xml:space="preserve">2019). According to the belief of many people, </w:t>
      </w:r>
      <w:r w:rsidR="008616A5" w:rsidRPr="008616A5">
        <w:t>non-profit</w:t>
      </w:r>
      <w:r w:rsidR="009B1E63" w:rsidRPr="008616A5">
        <w:t xml:space="preserve"> organisations cannot make any profit. It is also said that for-profit organisations always make a profit but actual difference deals with handling organisation and profits earning process not making profits.</w:t>
      </w:r>
    </w:p>
    <w:p w14:paraId="4DE35E15" w14:textId="77777777" w:rsidR="0053109A" w:rsidRPr="008616A5" w:rsidRDefault="0053109A" w:rsidP="003864CF">
      <w:pPr>
        <w:pStyle w:val="Heading2"/>
        <w:spacing w:before="0" w:after="0"/>
        <w:rPr>
          <w:rFonts w:cs="Times New Roman"/>
          <w:noProof/>
          <w:sz w:val="24"/>
          <w:szCs w:val="24"/>
          <w:lang w:val="en-GB"/>
        </w:rPr>
      </w:pPr>
      <w:bookmarkStart w:id="14" w:name="_Toc132704680"/>
      <w:r w:rsidRPr="008616A5">
        <w:rPr>
          <w:rFonts w:cs="Times New Roman"/>
          <w:noProof/>
          <w:sz w:val="24"/>
          <w:szCs w:val="24"/>
          <w:lang w:val="en-GB"/>
        </w:rPr>
        <w:t>Difference based on organisation type</w:t>
      </w:r>
      <w:bookmarkEnd w:id="14"/>
    </w:p>
    <w:p w14:paraId="269D3222" w14:textId="77777777" w:rsidR="003C024A" w:rsidRPr="008616A5" w:rsidRDefault="003C024A" w:rsidP="003864CF">
      <w:pPr>
        <w:pStyle w:val="Normal1"/>
        <w:jc w:val="center"/>
        <w:rPr>
          <w:rFonts w:ascii="Times New Roman" w:hAnsi="Times New Roman" w:cs="Times New Roman"/>
          <w:noProof/>
          <w:sz w:val="24"/>
          <w:szCs w:val="24"/>
          <w:lang w:val="en-GB"/>
        </w:rPr>
      </w:pPr>
      <w:r w:rsidRPr="008616A5">
        <w:rPr>
          <w:rFonts w:ascii="Times New Roman" w:hAnsi="Times New Roman" w:cs="Times New Roman"/>
          <w:noProof/>
          <w:sz w:val="24"/>
          <w:szCs w:val="24"/>
        </w:rPr>
        <w:drawing>
          <wp:inline distT="0" distB="0" distL="0" distR="0" wp14:anchorId="47FC510E" wp14:editId="35BE6984">
            <wp:extent cx="3362325" cy="2495550"/>
            <wp:effectExtent l="19050" t="0" r="9525" b="0"/>
            <wp:docPr id="9" name="Picture 8"/>
            <wp:cNvGraphicFramePr/>
            <a:graphic xmlns:a="http://schemas.openxmlformats.org/drawingml/2006/main">
              <a:graphicData uri="http://schemas.openxmlformats.org/drawingml/2006/picture">
                <pic:pic xmlns:pic="http://schemas.openxmlformats.org/drawingml/2006/picture">
                  <pic:nvPicPr>
                    <pic:cNvPr id="14338" name="Picture 2"/>
                    <pic:cNvPicPr>
                      <a:picLocks noChangeAspect="1" noChangeArrowheads="1"/>
                    </pic:cNvPicPr>
                  </pic:nvPicPr>
                  <pic:blipFill>
                    <a:blip r:embed="rId16"/>
                    <a:srcRect/>
                    <a:stretch>
                      <a:fillRect/>
                    </a:stretch>
                  </pic:blipFill>
                  <pic:spPr bwMode="auto">
                    <a:xfrm>
                      <a:off x="0" y="0"/>
                      <a:ext cx="3362325" cy="2495550"/>
                    </a:xfrm>
                    <a:prstGeom prst="rect">
                      <a:avLst/>
                    </a:prstGeom>
                    <a:noFill/>
                    <a:ln w="9525">
                      <a:noFill/>
                      <a:miter lim="800000"/>
                      <a:headEnd/>
                      <a:tailEnd/>
                    </a:ln>
                    <a:effectLst/>
                  </pic:spPr>
                </pic:pic>
              </a:graphicData>
            </a:graphic>
          </wp:inline>
        </w:drawing>
      </w:r>
    </w:p>
    <w:p w14:paraId="77990868" w14:textId="77777777" w:rsidR="003C024A" w:rsidRPr="008616A5" w:rsidRDefault="003864CF" w:rsidP="003864CF">
      <w:pPr>
        <w:pStyle w:val="Normal1"/>
        <w:spacing w:line="360" w:lineRule="auto"/>
        <w:jc w:val="center"/>
        <w:rPr>
          <w:rFonts w:ascii="Times New Roman" w:hAnsi="Times New Roman" w:cs="Times New Roman"/>
          <w:noProof/>
          <w:sz w:val="24"/>
          <w:szCs w:val="24"/>
          <w:lang w:val="en-GB"/>
        </w:rPr>
      </w:pPr>
      <w:r w:rsidRPr="008616A5">
        <w:rPr>
          <w:rFonts w:ascii="Times New Roman" w:hAnsi="Times New Roman" w:cs="Times New Roman"/>
          <w:b/>
          <w:noProof/>
          <w:sz w:val="24"/>
          <w:szCs w:val="24"/>
          <w:lang w:val="en-GB"/>
        </w:rPr>
        <w:t>Figure 7</w:t>
      </w:r>
      <w:r w:rsidR="003C024A" w:rsidRPr="008616A5">
        <w:rPr>
          <w:rFonts w:ascii="Times New Roman" w:hAnsi="Times New Roman" w:cs="Times New Roman"/>
          <w:b/>
          <w:noProof/>
          <w:sz w:val="24"/>
          <w:szCs w:val="24"/>
          <w:lang w:val="en-GB"/>
        </w:rPr>
        <w:t>: Not for profit organisation types</w:t>
      </w:r>
    </w:p>
    <w:p w14:paraId="44E4779D" w14:textId="77777777" w:rsidR="003C024A" w:rsidRPr="008616A5" w:rsidRDefault="003C024A" w:rsidP="003864CF">
      <w:pPr>
        <w:pStyle w:val="Normal1"/>
        <w:jc w:val="center"/>
        <w:rPr>
          <w:rFonts w:ascii="Times New Roman" w:hAnsi="Times New Roman" w:cs="Times New Roman"/>
          <w:noProof/>
          <w:sz w:val="24"/>
          <w:szCs w:val="24"/>
          <w:lang w:val="en-GB"/>
        </w:rPr>
      </w:pPr>
      <w:r w:rsidRPr="008616A5">
        <w:rPr>
          <w:rFonts w:ascii="Times New Roman" w:hAnsi="Times New Roman" w:cs="Times New Roman"/>
          <w:noProof/>
          <w:sz w:val="24"/>
          <w:szCs w:val="24"/>
          <w:lang w:val="en-GB"/>
        </w:rPr>
        <w:t xml:space="preserve">(Source: </w:t>
      </w:r>
      <w:r w:rsidRPr="008616A5">
        <w:rPr>
          <w:rFonts w:ascii="Times New Roman" w:hAnsi="Times New Roman" w:cs="Times New Roman"/>
          <w:noProof/>
          <w:sz w:val="24"/>
          <w:szCs w:val="24"/>
          <w:shd w:val="clear" w:color="auto" w:fill="FFFFFF"/>
          <w:lang w:val="en-GB"/>
        </w:rPr>
        <w:t xml:space="preserve">Slatten </w:t>
      </w:r>
      <w:r w:rsidRPr="008616A5">
        <w:rPr>
          <w:rFonts w:ascii="Times New Roman" w:hAnsi="Times New Roman" w:cs="Times New Roman"/>
          <w:i/>
          <w:iCs/>
          <w:noProof/>
          <w:sz w:val="24"/>
          <w:szCs w:val="24"/>
          <w:shd w:val="clear" w:color="auto" w:fill="FFFFFF"/>
          <w:lang w:val="en-GB"/>
        </w:rPr>
        <w:t>et al</w:t>
      </w:r>
      <w:r w:rsidRPr="008616A5">
        <w:rPr>
          <w:rFonts w:ascii="Times New Roman" w:hAnsi="Times New Roman" w:cs="Times New Roman"/>
          <w:noProof/>
          <w:sz w:val="24"/>
          <w:szCs w:val="24"/>
          <w:shd w:val="clear" w:color="auto" w:fill="FFFFFF"/>
          <w:lang w:val="en-GB"/>
        </w:rPr>
        <w:t>. 2021</w:t>
      </w:r>
      <w:r w:rsidRPr="008616A5">
        <w:rPr>
          <w:rFonts w:ascii="Times New Roman" w:hAnsi="Times New Roman" w:cs="Times New Roman"/>
          <w:noProof/>
          <w:sz w:val="24"/>
          <w:szCs w:val="24"/>
          <w:lang w:val="en-GB"/>
        </w:rPr>
        <w:t>)</w:t>
      </w:r>
    </w:p>
    <w:p w14:paraId="0BCDA95D" w14:textId="77777777" w:rsidR="00157A3A" w:rsidRPr="008616A5" w:rsidRDefault="009B1E63" w:rsidP="003864CF">
      <w:pPr>
        <w:pStyle w:val="NormalWeb"/>
        <w:spacing w:before="0" w:beforeAutospacing="0" w:after="0" w:afterAutospacing="0" w:line="360" w:lineRule="auto"/>
        <w:jc w:val="both"/>
      </w:pPr>
      <w:r w:rsidRPr="008616A5">
        <w:t xml:space="preserve">Based on organisational type it can be said that people who are related to managing for-profit organisations are owners of the business, sole proprietors and business partners. </w:t>
      </w:r>
      <w:r w:rsidR="0053109A" w:rsidRPr="008616A5">
        <w:t xml:space="preserve">That means, a for-profit type of organisation can be a sole proprietorship firm or an entity of partnership. </w:t>
      </w:r>
      <w:r w:rsidRPr="008616A5">
        <w:t xml:space="preserve">On the other hand, not for profit organisations are managed by governing bodies, Trustees and members of committees related to that organisation (Finkler </w:t>
      </w:r>
      <w:r w:rsidRPr="008616A5">
        <w:rPr>
          <w:i/>
          <w:iCs/>
        </w:rPr>
        <w:t xml:space="preserve">et al. </w:t>
      </w:r>
      <w:r w:rsidRPr="008616A5">
        <w:t xml:space="preserve">2022). Sources of Revenues regarding for-profit firms are only their selling process for their goods and services. </w:t>
      </w:r>
      <w:r w:rsidR="0053109A" w:rsidRPr="008616A5">
        <w:t xml:space="preserve">Which highlights by direct or indirect goods-selling processes Profit organisations are able to make profits (Slatten </w:t>
      </w:r>
      <w:r w:rsidR="0053109A" w:rsidRPr="008616A5">
        <w:rPr>
          <w:i/>
          <w:iCs/>
        </w:rPr>
        <w:t>et al</w:t>
      </w:r>
      <w:r w:rsidR="0053109A" w:rsidRPr="008616A5">
        <w:t xml:space="preserve">. 2021) </w:t>
      </w:r>
      <w:r w:rsidRPr="008616A5">
        <w:t>Non-profit organisations develop their revenues from subscriptions,</w:t>
      </w:r>
      <w:r w:rsidR="00AE16E2" w:rsidRPr="008616A5">
        <w:t> donations</w:t>
      </w:r>
      <w:r w:rsidRPr="008616A5">
        <w:t>, grants and things like this. Seed of capital arrangement can be done by for-profit organisations through founders of this type of company like owners of the business (Leblanc, 2020). The proprietorship firm is responsible for this. Seed capital arrangements for non-profit or not for profit organisations can be done by government grants for donations especially.</w:t>
      </w:r>
    </w:p>
    <w:p w14:paraId="6BE71AC4" w14:textId="77777777" w:rsidR="003C024A" w:rsidRPr="008616A5" w:rsidRDefault="0053109A" w:rsidP="003864CF">
      <w:pPr>
        <w:pStyle w:val="Heading2"/>
        <w:spacing w:before="0" w:after="0"/>
        <w:rPr>
          <w:rFonts w:cs="Times New Roman"/>
          <w:noProof/>
          <w:sz w:val="24"/>
          <w:szCs w:val="24"/>
          <w:lang w:val="en-GB"/>
        </w:rPr>
      </w:pPr>
      <w:bookmarkStart w:id="15" w:name="_Toc132704681"/>
      <w:r w:rsidRPr="008616A5">
        <w:rPr>
          <w:rFonts w:cs="Times New Roman"/>
          <w:noProof/>
          <w:sz w:val="24"/>
          <w:szCs w:val="24"/>
          <w:lang w:val="en-GB"/>
        </w:rPr>
        <w:t>Difference based on financial statement management</w:t>
      </w:r>
      <w:bookmarkEnd w:id="15"/>
      <w:r w:rsidR="009B1E63" w:rsidRPr="008616A5">
        <w:rPr>
          <w:rStyle w:val="apple-tab-span"/>
          <w:rFonts w:cs="Times New Roman"/>
          <w:noProof/>
          <w:sz w:val="24"/>
          <w:szCs w:val="24"/>
          <w:lang w:val="en-GB"/>
        </w:rPr>
        <w:tab/>
      </w:r>
    </w:p>
    <w:p w14:paraId="1BFAC412" w14:textId="4DA420E7" w:rsidR="00157A3A" w:rsidRPr="008616A5" w:rsidRDefault="009B1E63" w:rsidP="003864CF">
      <w:pPr>
        <w:pStyle w:val="NormalWeb"/>
        <w:spacing w:before="0" w:beforeAutospacing="0" w:after="0" w:afterAutospacing="0" w:line="360" w:lineRule="auto"/>
        <w:jc w:val="both"/>
      </w:pPr>
      <w:r w:rsidRPr="008616A5">
        <w:t xml:space="preserve">In case of discussing preparation of accounts or producing financial statements, For-profit organisations present their cash flow statement along with the balance sheet. Not-for-profit organisations produce their financial statements through income &amp; expenditure account, </w:t>
      </w:r>
      <w:r w:rsidRPr="008616A5">
        <w:lastRenderedPageBreak/>
        <w:t>payments account and receipt of payment besides balance sheets</w:t>
      </w:r>
      <w:r w:rsidR="0053109A" w:rsidRPr="008616A5">
        <w:t xml:space="preserve"> (Finkler </w:t>
      </w:r>
      <w:r w:rsidR="0053109A" w:rsidRPr="008616A5">
        <w:rPr>
          <w:i/>
          <w:iCs/>
        </w:rPr>
        <w:t>et al</w:t>
      </w:r>
      <w:r w:rsidR="0053109A" w:rsidRPr="008616A5">
        <w:t>. 2022)</w:t>
      </w:r>
      <w:r w:rsidRPr="008616A5">
        <w:t xml:space="preserve">. </w:t>
      </w:r>
      <w:r w:rsidR="003C024A" w:rsidRPr="008616A5">
        <w:t xml:space="preserve">Profit transferring is a different process for these two types of firms. </w:t>
      </w:r>
      <w:r w:rsidRPr="008616A5">
        <w:t>The profit-transferring process of for profit firms is a Capital account whereas a capital fund account is utilised as a profit-transferring method of not-for-profit firms (</w:t>
      </w:r>
      <w:r w:rsidRPr="008616A5">
        <w:rPr>
          <w:shd w:val="clear" w:color="auto" w:fill="FFFFFF"/>
        </w:rPr>
        <w:t>Chiat and Panatik, 2019</w:t>
      </w:r>
      <w:r w:rsidRPr="008616A5">
        <w:t xml:space="preserve">). Profit organisations generally keep their profit to make benefits and it serves lots of people with their services as well as products. Similarly, </w:t>
      </w:r>
      <w:r w:rsidR="008616A5" w:rsidRPr="008616A5">
        <w:t>non-profit</w:t>
      </w:r>
      <w:r w:rsidRPr="008616A5">
        <w:t xml:space="preserve"> organisations are developed to provide services to the whole society by paying a salary to chairman of the trust.</w:t>
      </w:r>
      <w:r w:rsidR="003C024A" w:rsidRPr="008616A5">
        <w:t xml:space="preserve"> </w:t>
      </w:r>
      <w:r w:rsidRPr="008616A5">
        <w:t xml:space="preserve">Profit organisations develop business-for-business enterprises to generate profits for the company and its owners and reinvested in business for more growth. On the other hand, not-for-profits like UNICEF, Cross Society, American Red Cross Society, and Wikipedia. </w:t>
      </w:r>
      <w:r w:rsidR="003C024A" w:rsidRPr="008616A5">
        <w:t xml:space="preserve">Profits are reinvested in for profit firms. Not for profit small organisations do not make any profits or aim to make it (Leblanc, 2020). Not-for-profit firms are operated by Volunteers and employees. </w:t>
      </w:r>
      <w:r w:rsidRPr="008616A5">
        <w:t>These types of organisations pay remuneration to all members of the organisation for which they work and from which income is generated.</w:t>
      </w:r>
    </w:p>
    <w:p w14:paraId="7E40AB8B" w14:textId="77777777" w:rsidR="00157A3A" w:rsidRPr="008616A5" w:rsidRDefault="009B1E63" w:rsidP="003864CF">
      <w:pPr>
        <w:pStyle w:val="Heading1"/>
        <w:spacing w:before="0" w:after="0"/>
        <w:rPr>
          <w:rFonts w:cs="Times New Roman"/>
          <w:noProof/>
          <w:color w:val="auto"/>
          <w:sz w:val="24"/>
          <w:szCs w:val="24"/>
          <w:lang w:val="en-GB"/>
        </w:rPr>
      </w:pPr>
      <w:bookmarkStart w:id="16" w:name="_Toc132704682"/>
      <w:r w:rsidRPr="008616A5">
        <w:rPr>
          <w:rFonts w:cs="Times New Roman"/>
          <w:noProof/>
          <w:color w:val="auto"/>
          <w:sz w:val="24"/>
          <w:szCs w:val="24"/>
          <w:lang w:val="en-GB"/>
        </w:rPr>
        <w:t>Conclusion</w:t>
      </w:r>
      <w:bookmarkEnd w:id="16"/>
      <w:r w:rsidRPr="008616A5">
        <w:rPr>
          <w:rFonts w:cs="Times New Roman"/>
          <w:noProof/>
          <w:color w:val="auto"/>
          <w:sz w:val="24"/>
          <w:szCs w:val="24"/>
          <w:lang w:val="en-GB"/>
        </w:rPr>
        <w:t> </w:t>
      </w:r>
    </w:p>
    <w:p w14:paraId="1201FEDE" w14:textId="351C4530" w:rsidR="00157A3A" w:rsidRPr="008616A5" w:rsidRDefault="009B1E63" w:rsidP="003864CF">
      <w:pPr>
        <w:pStyle w:val="NormalWeb"/>
        <w:spacing w:before="0" w:beforeAutospacing="0" w:after="0" w:afterAutospacing="0" w:line="360" w:lineRule="auto"/>
        <w:jc w:val="both"/>
        <w:textAlignment w:val="baseline"/>
      </w:pPr>
      <w:r w:rsidRPr="008616A5">
        <w:t>This paper has created a general concept of entrepreneurs for establishing a successful business and factors to keep them motivated always</w:t>
      </w:r>
      <w:r w:rsidR="003C024A" w:rsidRPr="008616A5">
        <w:t xml:space="preserve"> with concept of entrepreneurs and enterprise</w:t>
      </w:r>
      <w:r w:rsidRPr="008616A5">
        <w:t xml:space="preserve">. </w:t>
      </w:r>
      <w:r w:rsidR="003864CF" w:rsidRPr="008616A5">
        <w:t>Therefore,</w:t>
      </w:r>
      <w:r w:rsidRPr="008616A5">
        <w:t xml:space="preserve"> introduction was developed based on entrepreneurship and enterprise. In order to understand traits and characteristics of entrepreneurs, trait theory has been discussed with its role in entrepreneurship. The theory of </w:t>
      </w:r>
      <w:r w:rsidR="008616A5" w:rsidRPr="008616A5">
        <w:rPr>
          <w:shd w:val="clear" w:color="auto" w:fill="FFFFFF"/>
        </w:rPr>
        <w:t>psychological</w:t>
      </w:r>
      <w:r w:rsidRPr="008616A5">
        <w:rPr>
          <w:shd w:val="clear" w:color="auto" w:fill="FFFFFF"/>
        </w:rPr>
        <w:t xml:space="preserve"> entrepreneurship helped to understand different psychological factors, to understand an individual's characteristics. After this analysis, motivational theories for entrepreneurs also have been discussed introducing </w:t>
      </w:r>
      <w:r w:rsidRPr="008616A5">
        <w:t>Vroom's theory of Expectancy and Herzberg's Motivational theory.</w:t>
      </w:r>
      <w:r w:rsidR="003C024A" w:rsidRPr="008616A5">
        <w:t xml:space="preserve"> Required theoretical overviews have been presented. </w:t>
      </w:r>
      <w:r w:rsidRPr="008616A5">
        <w:t>Different required factors and variables have been analysed as an important part of these three and their impact on entrepreneurs. After that, a distinction has been presented between 'for profit' and 'not for profit small business organisations. Several factors have been discussed here to provide complete analytical knowledge to readers.</w:t>
      </w:r>
    </w:p>
    <w:p w14:paraId="719B386D" w14:textId="77777777" w:rsidR="008922AE" w:rsidRPr="008616A5" w:rsidRDefault="009B1E63" w:rsidP="003864CF">
      <w:pPr>
        <w:pStyle w:val="NormalWeb"/>
        <w:spacing w:before="0" w:beforeAutospacing="0" w:after="0" w:afterAutospacing="0" w:line="360" w:lineRule="auto"/>
        <w:jc w:val="both"/>
      </w:pPr>
      <w:r w:rsidRPr="008616A5">
        <w:t> </w:t>
      </w:r>
    </w:p>
    <w:p w14:paraId="6AD0AD20" w14:textId="77777777" w:rsidR="003C024A" w:rsidRPr="008616A5" w:rsidRDefault="009B1E63" w:rsidP="003864CF">
      <w:pPr>
        <w:spacing w:line="360" w:lineRule="auto"/>
        <w:jc w:val="both"/>
        <w:rPr>
          <w:rFonts w:ascii="Times New Roman" w:hAnsi="Times New Roman" w:cs="Times New Roman"/>
          <w:b/>
          <w:sz w:val="24"/>
          <w:szCs w:val="24"/>
        </w:rPr>
      </w:pPr>
      <w:r w:rsidRPr="008616A5">
        <w:rPr>
          <w:rFonts w:ascii="Times New Roman" w:hAnsi="Times New Roman" w:cs="Times New Roman"/>
          <w:sz w:val="24"/>
          <w:szCs w:val="24"/>
        </w:rPr>
        <w:br w:type="page"/>
      </w:r>
    </w:p>
    <w:p w14:paraId="628E8475" w14:textId="77777777" w:rsidR="008C1DE1" w:rsidRPr="008616A5" w:rsidRDefault="009B1E63" w:rsidP="003864CF">
      <w:pPr>
        <w:pStyle w:val="Heading1"/>
        <w:spacing w:before="0" w:after="0"/>
        <w:rPr>
          <w:rFonts w:cs="Times New Roman"/>
          <w:noProof/>
          <w:sz w:val="24"/>
          <w:szCs w:val="24"/>
          <w:shd w:val="clear" w:color="auto" w:fill="FFFFFF"/>
          <w:lang w:val="en-GB"/>
        </w:rPr>
      </w:pPr>
      <w:bookmarkStart w:id="17" w:name="_Toc132704683"/>
      <w:r w:rsidRPr="008616A5">
        <w:rPr>
          <w:rFonts w:cs="Times New Roman"/>
          <w:noProof/>
          <w:sz w:val="24"/>
          <w:szCs w:val="24"/>
          <w:lang w:val="en-GB"/>
        </w:rPr>
        <w:lastRenderedPageBreak/>
        <w:t>References</w:t>
      </w:r>
      <w:bookmarkEnd w:id="17"/>
    </w:p>
    <w:p w14:paraId="107C62A2"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Chadwick, I.C. and Raver, J.L., 2020. Psychological resilience and its downstream effects for business survival in nascent entrepreneurship. </w:t>
      </w:r>
      <w:r w:rsidRPr="008616A5">
        <w:rPr>
          <w:rFonts w:ascii="Times New Roman" w:hAnsi="Times New Roman" w:cs="Times New Roman"/>
          <w:i/>
          <w:iCs/>
          <w:sz w:val="24"/>
          <w:szCs w:val="24"/>
          <w:shd w:val="clear" w:color="auto" w:fill="FFFFFF"/>
        </w:rPr>
        <w:t>Entrepreneurship Theory and Practice</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44</w:t>
      </w:r>
      <w:r w:rsidRPr="008616A5">
        <w:rPr>
          <w:rFonts w:ascii="Times New Roman" w:hAnsi="Times New Roman" w:cs="Times New Roman"/>
          <w:sz w:val="24"/>
          <w:szCs w:val="24"/>
          <w:shd w:val="clear" w:color="auto" w:fill="FFFFFF"/>
        </w:rPr>
        <w:t xml:space="preserve">(2), pp.233-255. </w:t>
      </w:r>
    </w:p>
    <w:p w14:paraId="0EE0AA6F" w14:textId="77777777" w:rsidR="003864CF" w:rsidRPr="008616A5" w:rsidRDefault="003864CF" w:rsidP="003864CF">
      <w:pPr>
        <w:shd w:val="clear" w:color="auto" w:fill="FFFFFF"/>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Chalmers, R.A., Pratscher, S.D., Bettencourt, B.A. and Medvedev, O.N., 2021. Applying generalizability theory to differentiate between trait and state in the Interpersonal Mindfulness Scale (IMS). </w:t>
      </w:r>
      <w:r w:rsidRPr="008616A5">
        <w:rPr>
          <w:rFonts w:ascii="Times New Roman" w:hAnsi="Times New Roman" w:cs="Times New Roman"/>
          <w:i/>
          <w:iCs/>
          <w:sz w:val="24"/>
          <w:szCs w:val="24"/>
          <w:shd w:val="clear" w:color="auto" w:fill="FFFFFF"/>
        </w:rPr>
        <w:t>Mindfulness</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12</w:t>
      </w:r>
      <w:r w:rsidRPr="008616A5">
        <w:rPr>
          <w:rFonts w:ascii="Times New Roman" w:hAnsi="Times New Roman" w:cs="Times New Roman"/>
          <w:sz w:val="24"/>
          <w:szCs w:val="24"/>
          <w:shd w:val="clear" w:color="auto" w:fill="FFFFFF"/>
        </w:rPr>
        <w:t>, pp.613-622.</w:t>
      </w:r>
    </w:p>
    <w:p w14:paraId="5BF72609"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Chiat, L.C. and Panatik, S.A., 2019. Perceptions of employee turnover intention by Herzberg’s motivation-hygiene theory: A systematic literature review. </w:t>
      </w:r>
      <w:r w:rsidRPr="008616A5">
        <w:rPr>
          <w:rFonts w:ascii="Times New Roman" w:hAnsi="Times New Roman" w:cs="Times New Roman"/>
          <w:i/>
          <w:iCs/>
          <w:sz w:val="24"/>
          <w:szCs w:val="24"/>
          <w:shd w:val="clear" w:color="auto" w:fill="FFFFFF"/>
        </w:rPr>
        <w:t>Journal of Research in Psychology</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1</w:t>
      </w:r>
      <w:r w:rsidRPr="008616A5">
        <w:rPr>
          <w:rFonts w:ascii="Times New Roman" w:hAnsi="Times New Roman" w:cs="Times New Roman"/>
          <w:sz w:val="24"/>
          <w:szCs w:val="24"/>
          <w:shd w:val="clear" w:color="auto" w:fill="FFFFFF"/>
        </w:rPr>
        <w:t>(2), pp.10-15.</w:t>
      </w:r>
    </w:p>
    <w:p w14:paraId="337B0C93"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Chopra, K., 2019. Indian shopper motivation to use artificial intelligence: Generating Vroom’s expectancy theory of motivation using grounded theory approach. </w:t>
      </w:r>
      <w:r w:rsidRPr="008616A5">
        <w:rPr>
          <w:rFonts w:ascii="Times New Roman" w:hAnsi="Times New Roman" w:cs="Times New Roman"/>
          <w:i/>
          <w:iCs/>
          <w:sz w:val="24"/>
          <w:szCs w:val="24"/>
          <w:shd w:val="clear" w:color="auto" w:fill="FFFFFF"/>
        </w:rPr>
        <w:t>International Journal of Retail &amp; Distribution Management</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47</w:t>
      </w:r>
      <w:r w:rsidRPr="008616A5">
        <w:rPr>
          <w:rFonts w:ascii="Times New Roman" w:hAnsi="Times New Roman" w:cs="Times New Roman"/>
          <w:sz w:val="24"/>
          <w:szCs w:val="24"/>
          <w:shd w:val="clear" w:color="auto" w:fill="FFFFFF"/>
        </w:rPr>
        <w:t>(3), pp.331-347.</w:t>
      </w:r>
    </w:p>
    <w:p w14:paraId="129E2D0F" w14:textId="77777777" w:rsidR="003864CF" w:rsidRPr="008616A5" w:rsidRDefault="003864CF" w:rsidP="003864CF">
      <w:pPr>
        <w:shd w:val="clear" w:color="auto" w:fill="FFFFFF"/>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Christensen, A.P., Golino, H. and Silvia, P.J., 2020. A psychometric network perspective on the validity and validation of personality trait questionnaires. </w:t>
      </w:r>
      <w:r w:rsidRPr="008616A5">
        <w:rPr>
          <w:rFonts w:ascii="Times New Roman" w:hAnsi="Times New Roman" w:cs="Times New Roman"/>
          <w:i/>
          <w:iCs/>
          <w:sz w:val="24"/>
          <w:szCs w:val="24"/>
          <w:shd w:val="clear" w:color="auto" w:fill="FFFFFF"/>
        </w:rPr>
        <w:t>European Journal of Personality</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34</w:t>
      </w:r>
      <w:r w:rsidRPr="008616A5">
        <w:rPr>
          <w:rFonts w:ascii="Times New Roman" w:hAnsi="Times New Roman" w:cs="Times New Roman"/>
          <w:sz w:val="24"/>
          <w:szCs w:val="24"/>
          <w:shd w:val="clear" w:color="auto" w:fill="FFFFFF"/>
        </w:rPr>
        <w:t>(6), pp.1095-1108.</w:t>
      </w:r>
    </w:p>
    <w:p w14:paraId="59336121" w14:textId="77777777" w:rsidR="003864CF" w:rsidRPr="008616A5" w:rsidRDefault="003864CF" w:rsidP="003864CF">
      <w:pPr>
        <w:shd w:val="clear" w:color="auto" w:fill="FFFFFF"/>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Doern, R., Williams, N. and Vorley, T., 2019. Special issue on entrepreneurship and crises: business as usual? An introduction and review of the literature. </w:t>
      </w:r>
      <w:r w:rsidRPr="008616A5">
        <w:rPr>
          <w:rFonts w:ascii="Times New Roman" w:hAnsi="Times New Roman" w:cs="Times New Roman"/>
          <w:i/>
          <w:iCs/>
          <w:sz w:val="24"/>
          <w:szCs w:val="24"/>
          <w:shd w:val="clear" w:color="auto" w:fill="FFFFFF"/>
        </w:rPr>
        <w:t>Entrepreneurship &amp; Regional Development</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31</w:t>
      </w:r>
      <w:r w:rsidRPr="008616A5">
        <w:rPr>
          <w:rFonts w:ascii="Times New Roman" w:hAnsi="Times New Roman" w:cs="Times New Roman"/>
          <w:sz w:val="24"/>
          <w:szCs w:val="24"/>
          <w:shd w:val="clear" w:color="auto" w:fill="FFFFFF"/>
        </w:rPr>
        <w:t>(5-6), pp.400-412.</w:t>
      </w:r>
    </w:p>
    <w:p w14:paraId="2322102C" w14:textId="77777777" w:rsidR="003864CF" w:rsidRPr="008616A5" w:rsidRDefault="003864CF" w:rsidP="003864CF">
      <w:pPr>
        <w:pStyle w:val="Normal1"/>
        <w:spacing w:line="360" w:lineRule="auto"/>
        <w:jc w:val="both"/>
        <w:rPr>
          <w:rFonts w:ascii="Times New Roman" w:hAnsi="Times New Roman" w:cs="Times New Roman"/>
          <w:noProof/>
          <w:sz w:val="24"/>
          <w:szCs w:val="24"/>
          <w:lang w:val="en-GB"/>
        </w:rPr>
      </w:pPr>
      <w:r w:rsidRPr="008616A5">
        <w:rPr>
          <w:rFonts w:ascii="Times New Roman" w:hAnsi="Times New Roman" w:cs="Times New Roman"/>
          <w:noProof/>
          <w:sz w:val="24"/>
          <w:szCs w:val="24"/>
          <w:lang w:val="en-GB"/>
        </w:rPr>
        <w:t>Finkler, S.A., Calabrese, T.D. and Smith, D.L., 2022. </w:t>
      </w:r>
      <w:r w:rsidRPr="008616A5">
        <w:rPr>
          <w:rFonts w:ascii="Times New Roman" w:hAnsi="Times New Roman" w:cs="Times New Roman"/>
          <w:i/>
          <w:iCs/>
          <w:noProof/>
          <w:sz w:val="24"/>
          <w:szCs w:val="24"/>
          <w:lang w:val="en-GB"/>
        </w:rPr>
        <w:t>Financial management for public, health, and not-for-profit organizations</w:t>
      </w:r>
      <w:r w:rsidRPr="008616A5">
        <w:rPr>
          <w:rFonts w:ascii="Times New Roman" w:hAnsi="Times New Roman" w:cs="Times New Roman"/>
          <w:noProof/>
          <w:sz w:val="24"/>
          <w:szCs w:val="24"/>
          <w:lang w:val="en-GB"/>
        </w:rPr>
        <w:t>. CQ Press.</w:t>
      </w:r>
    </w:p>
    <w:p w14:paraId="6CD33203" w14:textId="77777777" w:rsidR="003864CF" w:rsidRPr="008616A5" w:rsidRDefault="003864CF" w:rsidP="003864CF">
      <w:pPr>
        <w:shd w:val="clear" w:color="auto" w:fill="FFFFFF"/>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Ghura, A.S. and Erkut, B., 2022. Corporate entrepreneurship programmes as mechanisms to accelerate product innovations. </w:t>
      </w:r>
      <w:r w:rsidRPr="008616A5">
        <w:rPr>
          <w:rFonts w:ascii="Times New Roman" w:hAnsi="Times New Roman" w:cs="Times New Roman"/>
          <w:i/>
          <w:iCs/>
          <w:sz w:val="24"/>
          <w:szCs w:val="24"/>
          <w:shd w:val="clear" w:color="auto" w:fill="FFFFFF"/>
        </w:rPr>
        <w:t>Entrepreneurship Research Journal</w:t>
      </w:r>
      <w:r w:rsidRPr="008616A5">
        <w:rPr>
          <w:rFonts w:ascii="Times New Roman" w:hAnsi="Times New Roman" w:cs="Times New Roman"/>
          <w:sz w:val="24"/>
          <w:szCs w:val="24"/>
          <w:shd w:val="clear" w:color="auto" w:fill="FFFFFF"/>
        </w:rPr>
        <w:t xml:space="preserve">. </w:t>
      </w:r>
    </w:p>
    <w:p w14:paraId="7D32889C" w14:textId="77777777" w:rsidR="003864CF" w:rsidRPr="008616A5" w:rsidRDefault="003864CF" w:rsidP="003864CF">
      <w:pPr>
        <w:shd w:val="clear" w:color="auto" w:fill="FFFFFF"/>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Jayawickreme, E., Zachry, C.E. and Fleeson, W., 2019. Whole trait theory: An integrative approach to examining personality structure and process. </w:t>
      </w:r>
      <w:r w:rsidRPr="008616A5">
        <w:rPr>
          <w:rFonts w:ascii="Times New Roman" w:hAnsi="Times New Roman" w:cs="Times New Roman"/>
          <w:i/>
          <w:iCs/>
          <w:sz w:val="24"/>
          <w:szCs w:val="24"/>
          <w:shd w:val="clear" w:color="auto" w:fill="FFFFFF"/>
        </w:rPr>
        <w:t>Personality and individual differences</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136</w:t>
      </w:r>
      <w:r w:rsidRPr="008616A5">
        <w:rPr>
          <w:rFonts w:ascii="Times New Roman" w:hAnsi="Times New Roman" w:cs="Times New Roman"/>
          <w:sz w:val="24"/>
          <w:szCs w:val="24"/>
          <w:shd w:val="clear" w:color="auto" w:fill="FFFFFF"/>
        </w:rPr>
        <w:t>, pp.2-11.</w:t>
      </w:r>
    </w:p>
    <w:p w14:paraId="16AFBBB1" w14:textId="77777777" w:rsidR="003864CF" w:rsidRPr="008616A5" w:rsidRDefault="003864CF" w:rsidP="003864CF">
      <w:pPr>
        <w:pStyle w:val="Normal1"/>
        <w:spacing w:line="360" w:lineRule="auto"/>
        <w:jc w:val="both"/>
        <w:rPr>
          <w:rFonts w:ascii="Times New Roman" w:hAnsi="Times New Roman" w:cs="Times New Roman"/>
          <w:noProof/>
          <w:sz w:val="24"/>
          <w:szCs w:val="24"/>
          <w:lang w:val="en-GB"/>
        </w:rPr>
      </w:pPr>
      <w:r w:rsidRPr="008616A5">
        <w:rPr>
          <w:rFonts w:ascii="Times New Roman" w:hAnsi="Times New Roman" w:cs="Times New Roman"/>
          <w:noProof/>
          <w:sz w:val="24"/>
          <w:szCs w:val="24"/>
          <w:lang w:val="en-GB"/>
        </w:rPr>
        <w:t>Leblanc, R. ed., 2020. </w:t>
      </w:r>
      <w:r w:rsidRPr="008616A5">
        <w:rPr>
          <w:rFonts w:ascii="Times New Roman" w:hAnsi="Times New Roman" w:cs="Times New Roman"/>
          <w:i/>
          <w:iCs/>
          <w:noProof/>
          <w:sz w:val="24"/>
          <w:szCs w:val="24"/>
          <w:lang w:val="en-GB"/>
        </w:rPr>
        <w:t>The handbook of board governance: A comprehensive guide for public, private, and not-for-profit board members</w:t>
      </w:r>
      <w:r w:rsidRPr="008616A5">
        <w:rPr>
          <w:rFonts w:ascii="Times New Roman" w:hAnsi="Times New Roman" w:cs="Times New Roman"/>
          <w:noProof/>
          <w:sz w:val="24"/>
          <w:szCs w:val="24"/>
          <w:lang w:val="en-GB"/>
        </w:rPr>
        <w:t>. John Wiley &amp; Sons.</w:t>
      </w:r>
    </w:p>
    <w:p w14:paraId="6EC021E1"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Lee, J.Y. and Lee, M.H., 2022, March. Structural Model of Retention Intention of Nurses in Small-and Medium-Sized Hospitals: Based on Herzberg’s Motivation-Hygiene Theory. In </w:t>
      </w:r>
      <w:r w:rsidRPr="008616A5">
        <w:rPr>
          <w:rFonts w:ascii="Times New Roman" w:hAnsi="Times New Roman" w:cs="Times New Roman"/>
          <w:i/>
          <w:iCs/>
          <w:sz w:val="24"/>
          <w:szCs w:val="24"/>
          <w:shd w:val="clear" w:color="auto" w:fill="FFFFFF"/>
        </w:rPr>
        <w:t>Healthcare</w:t>
      </w:r>
      <w:r w:rsidRPr="008616A5">
        <w:rPr>
          <w:rFonts w:ascii="Times New Roman" w:hAnsi="Times New Roman" w:cs="Times New Roman"/>
          <w:sz w:val="24"/>
          <w:szCs w:val="24"/>
          <w:shd w:val="clear" w:color="auto" w:fill="FFFFFF"/>
        </w:rPr>
        <w:t> (Vol. 10, No. 3, p. 502). MDPI.</w:t>
      </w:r>
    </w:p>
    <w:p w14:paraId="5BE0B7DD" w14:textId="77777777" w:rsidR="003864CF" w:rsidRPr="008616A5" w:rsidRDefault="003864CF" w:rsidP="003864CF">
      <w:pPr>
        <w:shd w:val="clear" w:color="auto" w:fill="FFFFFF"/>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Maysami, A.M. and Elyasi, G.M., 2020. Designing the framework of technological entrepreneurship ecosystem: A grounded theory approach in the context of Iran. </w:t>
      </w:r>
      <w:r w:rsidRPr="008616A5">
        <w:rPr>
          <w:rFonts w:ascii="Times New Roman" w:hAnsi="Times New Roman" w:cs="Times New Roman"/>
          <w:i/>
          <w:iCs/>
          <w:sz w:val="24"/>
          <w:szCs w:val="24"/>
          <w:shd w:val="clear" w:color="auto" w:fill="FFFFFF"/>
        </w:rPr>
        <w:t>Technology in Society</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63</w:t>
      </w:r>
      <w:r w:rsidRPr="008616A5">
        <w:rPr>
          <w:rFonts w:ascii="Times New Roman" w:hAnsi="Times New Roman" w:cs="Times New Roman"/>
          <w:sz w:val="24"/>
          <w:szCs w:val="24"/>
          <w:shd w:val="clear" w:color="auto" w:fill="FFFFFF"/>
        </w:rPr>
        <w:t>, p.101372.</w:t>
      </w:r>
    </w:p>
    <w:p w14:paraId="56FA6E54"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lastRenderedPageBreak/>
        <w:t>Mehrad, A., 2020. Evaluation of academic staff job satisfaction at Malaysian universities in the context of Herzberg’s Motivation-Hygiene Theory. </w:t>
      </w:r>
      <w:r w:rsidRPr="008616A5">
        <w:rPr>
          <w:rFonts w:ascii="Times New Roman" w:hAnsi="Times New Roman" w:cs="Times New Roman"/>
          <w:i/>
          <w:iCs/>
          <w:sz w:val="24"/>
          <w:szCs w:val="24"/>
          <w:shd w:val="clear" w:color="auto" w:fill="FFFFFF"/>
        </w:rPr>
        <w:t>Journal of Social Science Research</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15</w:t>
      </w:r>
      <w:r w:rsidRPr="008616A5">
        <w:rPr>
          <w:rFonts w:ascii="Times New Roman" w:hAnsi="Times New Roman" w:cs="Times New Roman"/>
          <w:sz w:val="24"/>
          <w:szCs w:val="24"/>
          <w:shd w:val="clear" w:color="auto" w:fill="FFFFFF"/>
        </w:rPr>
        <w:t>(1), pp.157-166.</w:t>
      </w:r>
    </w:p>
    <w:p w14:paraId="60676C92" w14:textId="77777777" w:rsidR="003864CF" w:rsidRPr="008616A5" w:rsidRDefault="003864CF" w:rsidP="003864CF">
      <w:pPr>
        <w:pStyle w:val="Normal1"/>
        <w:spacing w:line="360" w:lineRule="auto"/>
        <w:jc w:val="both"/>
        <w:rPr>
          <w:rFonts w:ascii="Times New Roman" w:hAnsi="Times New Roman" w:cs="Times New Roman"/>
          <w:noProof/>
          <w:sz w:val="24"/>
          <w:szCs w:val="24"/>
          <w:lang w:val="en-GB"/>
        </w:rPr>
      </w:pPr>
      <w:r w:rsidRPr="008616A5">
        <w:rPr>
          <w:rFonts w:ascii="Times New Roman" w:hAnsi="Times New Roman" w:cs="Times New Roman"/>
          <w:noProof/>
          <w:sz w:val="24"/>
          <w:szCs w:val="24"/>
          <w:lang w:val="en-GB"/>
        </w:rPr>
        <w:t>Philip, K. and Arrowsmith, J., 2021. The limits to employee involvement? Employee participation without HRM in a small not-for-profit organisation. </w:t>
      </w:r>
      <w:r w:rsidRPr="008616A5">
        <w:rPr>
          <w:rFonts w:ascii="Times New Roman" w:hAnsi="Times New Roman" w:cs="Times New Roman"/>
          <w:i/>
          <w:iCs/>
          <w:noProof/>
          <w:sz w:val="24"/>
          <w:szCs w:val="24"/>
          <w:lang w:val="en-GB"/>
        </w:rPr>
        <w:t>Personnel Review</w:t>
      </w:r>
      <w:r w:rsidRPr="008616A5">
        <w:rPr>
          <w:rFonts w:ascii="Times New Roman" w:hAnsi="Times New Roman" w:cs="Times New Roman"/>
          <w:noProof/>
          <w:sz w:val="24"/>
          <w:szCs w:val="24"/>
          <w:lang w:val="en-GB"/>
        </w:rPr>
        <w:t>, </w:t>
      </w:r>
      <w:r w:rsidRPr="008616A5">
        <w:rPr>
          <w:rFonts w:ascii="Times New Roman" w:hAnsi="Times New Roman" w:cs="Times New Roman"/>
          <w:i/>
          <w:iCs/>
          <w:noProof/>
          <w:sz w:val="24"/>
          <w:szCs w:val="24"/>
          <w:lang w:val="en-GB"/>
        </w:rPr>
        <w:t>50</w:t>
      </w:r>
      <w:r w:rsidRPr="008616A5">
        <w:rPr>
          <w:rFonts w:ascii="Times New Roman" w:hAnsi="Times New Roman" w:cs="Times New Roman"/>
          <w:noProof/>
          <w:sz w:val="24"/>
          <w:szCs w:val="24"/>
          <w:lang w:val="en-GB"/>
        </w:rPr>
        <w:t>(2), pp.401-419.</w:t>
      </w:r>
    </w:p>
    <w:p w14:paraId="7ABD17FE"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Rehman, S., Sehar, S. and Afzal, M., 2019. Performance Appraisal; Application of Victor Vroom Expectancy Theory. </w:t>
      </w:r>
      <w:r w:rsidRPr="008616A5">
        <w:rPr>
          <w:rFonts w:ascii="Times New Roman" w:hAnsi="Times New Roman" w:cs="Times New Roman"/>
          <w:i/>
          <w:iCs/>
          <w:sz w:val="24"/>
          <w:szCs w:val="24"/>
          <w:shd w:val="clear" w:color="auto" w:fill="FFFFFF"/>
        </w:rPr>
        <w:t>Saudi Journal of Nursing and Health Care</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2</w:t>
      </w:r>
      <w:r w:rsidRPr="008616A5">
        <w:rPr>
          <w:rFonts w:ascii="Times New Roman" w:hAnsi="Times New Roman" w:cs="Times New Roman"/>
          <w:sz w:val="24"/>
          <w:szCs w:val="24"/>
          <w:shd w:val="clear" w:color="auto" w:fill="FFFFFF"/>
        </w:rPr>
        <w:t>(12), pp.431-434.</w:t>
      </w:r>
    </w:p>
    <w:p w14:paraId="434E6E40" w14:textId="77777777" w:rsidR="003864CF" w:rsidRPr="008616A5" w:rsidRDefault="003864CF" w:rsidP="003864CF">
      <w:pPr>
        <w:spacing w:line="360" w:lineRule="auto"/>
        <w:jc w:val="both"/>
        <w:rPr>
          <w:rFonts w:ascii="Times New Roman" w:hAnsi="Times New Roman" w:cs="Times New Roman"/>
          <w:sz w:val="24"/>
          <w:szCs w:val="24"/>
        </w:rPr>
      </w:pPr>
      <w:r w:rsidRPr="008616A5">
        <w:rPr>
          <w:rFonts w:ascii="Times New Roman" w:hAnsi="Times New Roman" w:cs="Times New Roman"/>
          <w:sz w:val="24"/>
          <w:szCs w:val="24"/>
        </w:rPr>
        <w:t>Sankaran, S., Sankaran, K. and Bui, T., 2023. Student satisfaction with R vs. Excel in Data Mining and Business Analytics: A Herzberg's motivation</w:t>
      </w:r>
      <w:r w:rsidRPr="008616A5">
        <w:rPr>
          <w:rFonts w:ascii="Cambria Math" w:hAnsi="Cambria Math" w:cs="Times New Roman"/>
          <w:sz w:val="24"/>
          <w:szCs w:val="24"/>
        </w:rPr>
        <w:t>‐</w:t>
      </w:r>
      <w:r w:rsidRPr="008616A5">
        <w:rPr>
          <w:rFonts w:ascii="Times New Roman" w:hAnsi="Times New Roman" w:cs="Times New Roman"/>
          <w:sz w:val="24"/>
          <w:szCs w:val="24"/>
        </w:rPr>
        <w:t>hygiene theory perspective. Decision Sciences Journal of Innovative Education.</w:t>
      </w:r>
    </w:p>
    <w:p w14:paraId="32E85435" w14:textId="77777777" w:rsidR="003864CF" w:rsidRPr="008616A5" w:rsidRDefault="003864CF" w:rsidP="003864CF">
      <w:pPr>
        <w:spacing w:line="360" w:lineRule="auto"/>
        <w:jc w:val="both"/>
        <w:rPr>
          <w:rFonts w:ascii="Times New Roman" w:hAnsi="Times New Roman" w:cs="Times New Roman"/>
          <w:sz w:val="24"/>
          <w:szCs w:val="24"/>
        </w:rPr>
      </w:pPr>
      <w:r w:rsidRPr="008616A5">
        <w:rPr>
          <w:rFonts w:ascii="Times New Roman" w:hAnsi="Times New Roman" w:cs="Times New Roman"/>
          <w:sz w:val="24"/>
          <w:szCs w:val="24"/>
        </w:rPr>
        <w:t>Slatten, L.A., Bendickson, J.S., Diamond, M. and McDowell, W.C., 2021. Staffing of small nonprofit organizations: A model for retaining employees. </w:t>
      </w:r>
      <w:r w:rsidRPr="008616A5">
        <w:rPr>
          <w:rFonts w:ascii="Times New Roman" w:hAnsi="Times New Roman" w:cs="Times New Roman"/>
          <w:i/>
          <w:iCs/>
          <w:sz w:val="24"/>
          <w:szCs w:val="24"/>
        </w:rPr>
        <w:t>Journal of Innovation &amp; Knowledge</w:t>
      </w:r>
      <w:r w:rsidRPr="008616A5">
        <w:rPr>
          <w:rFonts w:ascii="Times New Roman" w:hAnsi="Times New Roman" w:cs="Times New Roman"/>
          <w:sz w:val="24"/>
          <w:szCs w:val="24"/>
        </w:rPr>
        <w:t>, </w:t>
      </w:r>
      <w:r w:rsidRPr="008616A5">
        <w:rPr>
          <w:rFonts w:ascii="Times New Roman" w:hAnsi="Times New Roman" w:cs="Times New Roman"/>
          <w:i/>
          <w:iCs/>
          <w:sz w:val="24"/>
          <w:szCs w:val="24"/>
        </w:rPr>
        <w:t>6</w:t>
      </w:r>
      <w:r w:rsidRPr="008616A5">
        <w:rPr>
          <w:rFonts w:ascii="Times New Roman" w:hAnsi="Times New Roman" w:cs="Times New Roman"/>
          <w:sz w:val="24"/>
          <w:szCs w:val="24"/>
        </w:rPr>
        <w:t>(1), pp.50-57.</w:t>
      </w:r>
    </w:p>
    <w:p w14:paraId="15F34F9F"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Subramanian, A., Seetharaman, A. and Maddulety, K., 2020. CRITICAL REVIEW OF BINGE WATCHING BEHAVIOUR THROUGH THE PRISM OF VROOM'S EXPECTANCY THEORY. </w:t>
      </w:r>
      <w:r w:rsidRPr="008616A5">
        <w:rPr>
          <w:rFonts w:ascii="Times New Roman" w:hAnsi="Times New Roman" w:cs="Times New Roman"/>
          <w:i/>
          <w:iCs/>
          <w:sz w:val="24"/>
          <w:szCs w:val="24"/>
          <w:shd w:val="clear" w:color="auto" w:fill="FFFFFF"/>
        </w:rPr>
        <w:t>Academy of Marketing Studies Journal</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24</w:t>
      </w:r>
      <w:r w:rsidRPr="008616A5">
        <w:rPr>
          <w:rFonts w:ascii="Times New Roman" w:hAnsi="Times New Roman" w:cs="Times New Roman"/>
          <w:sz w:val="24"/>
          <w:szCs w:val="24"/>
          <w:shd w:val="clear" w:color="auto" w:fill="FFFFFF"/>
        </w:rPr>
        <w:t>(3), pp.1-11.</w:t>
      </w:r>
    </w:p>
    <w:p w14:paraId="32423C7D"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Tang, J.J., 2020. Psychological capital and entrepreneurship sustainability. </w:t>
      </w:r>
      <w:r w:rsidRPr="008616A5">
        <w:rPr>
          <w:rFonts w:ascii="Times New Roman" w:hAnsi="Times New Roman" w:cs="Times New Roman"/>
          <w:i/>
          <w:iCs/>
          <w:sz w:val="24"/>
          <w:szCs w:val="24"/>
          <w:shd w:val="clear" w:color="auto" w:fill="FFFFFF"/>
        </w:rPr>
        <w:t>Frontiers in Psychology</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11</w:t>
      </w:r>
      <w:r w:rsidRPr="008616A5">
        <w:rPr>
          <w:rFonts w:ascii="Times New Roman" w:hAnsi="Times New Roman" w:cs="Times New Roman"/>
          <w:sz w:val="24"/>
          <w:szCs w:val="24"/>
          <w:shd w:val="clear" w:color="auto" w:fill="FFFFFF"/>
        </w:rPr>
        <w:t xml:space="preserve">, p.866. </w:t>
      </w:r>
    </w:p>
    <w:p w14:paraId="321743F4" w14:textId="77777777" w:rsidR="003864CF" w:rsidRPr="008616A5" w:rsidRDefault="003864CF" w:rsidP="003864CF">
      <w:pPr>
        <w:pStyle w:val="Normal1"/>
        <w:spacing w:line="360" w:lineRule="auto"/>
        <w:jc w:val="both"/>
        <w:rPr>
          <w:rFonts w:ascii="Times New Roman" w:hAnsi="Times New Roman" w:cs="Times New Roman"/>
          <w:noProof/>
          <w:sz w:val="24"/>
          <w:szCs w:val="24"/>
          <w:lang w:val="en-GB"/>
        </w:rPr>
      </w:pPr>
      <w:r w:rsidRPr="008616A5">
        <w:rPr>
          <w:rFonts w:ascii="Times New Roman" w:hAnsi="Times New Roman" w:cs="Times New Roman"/>
          <w:noProof/>
          <w:sz w:val="24"/>
          <w:szCs w:val="24"/>
          <w:lang w:val="en-GB"/>
        </w:rPr>
        <w:t>Vassallo, J.P., Prabhu, J.C., Banerjee, S. and Voola, R., 2019. The role of hybrid organizations in scaling social innovations in bottom</w:t>
      </w:r>
      <w:r w:rsidRPr="008616A5">
        <w:rPr>
          <w:rFonts w:ascii="Cambria Math" w:hAnsi="Cambria Math" w:cs="Times New Roman"/>
          <w:noProof/>
          <w:sz w:val="24"/>
          <w:szCs w:val="24"/>
          <w:lang w:val="en-GB"/>
        </w:rPr>
        <w:t>‐</w:t>
      </w:r>
      <w:r w:rsidRPr="008616A5">
        <w:rPr>
          <w:rFonts w:ascii="Times New Roman" w:hAnsi="Times New Roman" w:cs="Times New Roman"/>
          <w:noProof/>
          <w:sz w:val="24"/>
          <w:szCs w:val="24"/>
          <w:lang w:val="en-GB"/>
        </w:rPr>
        <w:t>of</w:t>
      </w:r>
      <w:r w:rsidRPr="008616A5">
        <w:rPr>
          <w:rFonts w:ascii="Cambria Math" w:hAnsi="Cambria Math" w:cs="Times New Roman"/>
          <w:noProof/>
          <w:sz w:val="24"/>
          <w:szCs w:val="24"/>
          <w:lang w:val="en-GB"/>
        </w:rPr>
        <w:t>‐</w:t>
      </w:r>
      <w:r w:rsidRPr="008616A5">
        <w:rPr>
          <w:rFonts w:ascii="Times New Roman" w:hAnsi="Times New Roman" w:cs="Times New Roman"/>
          <w:noProof/>
          <w:sz w:val="24"/>
          <w:szCs w:val="24"/>
          <w:lang w:val="en-GB"/>
        </w:rPr>
        <w:t>the</w:t>
      </w:r>
      <w:r w:rsidRPr="008616A5">
        <w:rPr>
          <w:rFonts w:ascii="Cambria Math" w:hAnsi="Cambria Math" w:cs="Times New Roman"/>
          <w:noProof/>
          <w:sz w:val="24"/>
          <w:szCs w:val="24"/>
          <w:lang w:val="en-GB"/>
        </w:rPr>
        <w:t>‐</w:t>
      </w:r>
      <w:r w:rsidRPr="008616A5">
        <w:rPr>
          <w:rFonts w:ascii="Times New Roman" w:hAnsi="Times New Roman" w:cs="Times New Roman"/>
          <w:noProof/>
          <w:sz w:val="24"/>
          <w:szCs w:val="24"/>
          <w:lang w:val="en-GB"/>
        </w:rPr>
        <w:t>pyramid markets: Insights from microfinance in India. </w:t>
      </w:r>
      <w:r w:rsidRPr="008616A5">
        <w:rPr>
          <w:rFonts w:ascii="Times New Roman" w:hAnsi="Times New Roman" w:cs="Times New Roman"/>
          <w:i/>
          <w:iCs/>
          <w:noProof/>
          <w:sz w:val="24"/>
          <w:szCs w:val="24"/>
          <w:lang w:val="en-GB"/>
        </w:rPr>
        <w:t>Journal of Product Innovation Management</w:t>
      </w:r>
      <w:r w:rsidRPr="008616A5">
        <w:rPr>
          <w:rFonts w:ascii="Times New Roman" w:hAnsi="Times New Roman" w:cs="Times New Roman"/>
          <w:noProof/>
          <w:sz w:val="24"/>
          <w:szCs w:val="24"/>
          <w:lang w:val="en-GB"/>
        </w:rPr>
        <w:t>, </w:t>
      </w:r>
      <w:r w:rsidRPr="008616A5">
        <w:rPr>
          <w:rFonts w:ascii="Times New Roman" w:hAnsi="Times New Roman" w:cs="Times New Roman"/>
          <w:i/>
          <w:iCs/>
          <w:noProof/>
          <w:sz w:val="24"/>
          <w:szCs w:val="24"/>
          <w:lang w:val="en-GB"/>
        </w:rPr>
        <w:t>36</w:t>
      </w:r>
      <w:r w:rsidRPr="008616A5">
        <w:rPr>
          <w:rFonts w:ascii="Times New Roman" w:hAnsi="Times New Roman" w:cs="Times New Roman"/>
          <w:noProof/>
          <w:sz w:val="24"/>
          <w:szCs w:val="24"/>
          <w:lang w:val="en-GB"/>
        </w:rPr>
        <w:t>(6), pp.744-763.</w:t>
      </w:r>
    </w:p>
    <w:p w14:paraId="4196B87D" w14:textId="77777777" w:rsidR="003864CF" w:rsidRPr="008616A5" w:rsidRDefault="003864CF" w:rsidP="003864CF">
      <w:pPr>
        <w:shd w:val="clear" w:color="auto" w:fill="FFFFFF"/>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Wadhwani, R.D., Kirsch, D., Welter, F., Gartner, W.B. and Jones, G.G., 2020. Context, time, and change: Historical approaches to entrepreneurship research. </w:t>
      </w:r>
      <w:r w:rsidRPr="008616A5">
        <w:rPr>
          <w:rFonts w:ascii="Times New Roman" w:hAnsi="Times New Roman" w:cs="Times New Roman"/>
          <w:i/>
          <w:iCs/>
          <w:sz w:val="24"/>
          <w:szCs w:val="24"/>
          <w:shd w:val="clear" w:color="auto" w:fill="FFFFFF"/>
        </w:rPr>
        <w:t>Strategic Entrepreneurship Journal</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14</w:t>
      </w:r>
      <w:r w:rsidRPr="008616A5">
        <w:rPr>
          <w:rFonts w:ascii="Times New Roman" w:hAnsi="Times New Roman" w:cs="Times New Roman"/>
          <w:sz w:val="24"/>
          <w:szCs w:val="24"/>
          <w:shd w:val="clear" w:color="auto" w:fill="FFFFFF"/>
        </w:rPr>
        <w:t>(1), pp.3-19.</w:t>
      </w:r>
    </w:p>
    <w:p w14:paraId="4E306CE0" w14:textId="77777777" w:rsidR="003864CF" w:rsidRPr="008616A5" w:rsidRDefault="003864CF" w:rsidP="003864CF">
      <w:pPr>
        <w:spacing w:line="360" w:lineRule="auto"/>
        <w:jc w:val="both"/>
        <w:rPr>
          <w:rFonts w:ascii="Times New Roman" w:hAnsi="Times New Roman" w:cs="Times New Roman"/>
          <w:sz w:val="24"/>
          <w:szCs w:val="24"/>
          <w:shd w:val="clear" w:color="auto" w:fill="FFFFFF"/>
        </w:rPr>
      </w:pPr>
      <w:r w:rsidRPr="008616A5">
        <w:rPr>
          <w:rFonts w:ascii="Times New Roman" w:hAnsi="Times New Roman" w:cs="Times New Roman"/>
          <w:sz w:val="24"/>
          <w:szCs w:val="24"/>
          <w:shd w:val="clear" w:color="auto" w:fill="FFFFFF"/>
        </w:rPr>
        <w:t>Yoes, M. and Silverman, M.J., 2021. Expectancy theory of motivation and substance use treatment: Implications for music therapy. </w:t>
      </w:r>
      <w:r w:rsidRPr="008616A5">
        <w:rPr>
          <w:rFonts w:ascii="Times New Roman" w:hAnsi="Times New Roman" w:cs="Times New Roman"/>
          <w:i/>
          <w:iCs/>
          <w:sz w:val="24"/>
          <w:szCs w:val="24"/>
          <w:shd w:val="clear" w:color="auto" w:fill="FFFFFF"/>
        </w:rPr>
        <w:t>Music Therapy Perspectives</w:t>
      </w:r>
      <w:r w:rsidRPr="008616A5">
        <w:rPr>
          <w:rFonts w:ascii="Times New Roman" w:hAnsi="Times New Roman" w:cs="Times New Roman"/>
          <w:sz w:val="24"/>
          <w:szCs w:val="24"/>
          <w:shd w:val="clear" w:color="auto" w:fill="FFFFFF"/>
        </w:rPr>
        <w:t>, </w:t>
      </w:r>
      <w:r w:rsidRPr="008616A5">
        <w:rPr>
          <w:rFonts w:ascii="Times New Roman" w:hAnsi="Times New Roman" w:cs="Times New Roman"/>
          <w:i/>
          <w:iCs/>
          <w:sz w:val="24"/>
          <w:szCs w:val="24"/>
          <w:shd w:val="clear" w:color="auto" w:fill="FFFFFF"/>
        </w:rPr>
        <w:t>39</w:t>
      </w:r>
      <w:r w:rsidRPr="008616A5">
        <w:rPr>
          <w:rFonts w:ascii="Times New Roman" w:hAnsi="Times New Roman" w:cs="Times New Roman"/>
          <w:sz w:val="24"/>
          <w:szCs w:val="24"/>
          <w:shd w:val="clear" w:color="auto" w:fill="FFFFFF"/>
        </w:rPr>
        <w:t>(1), pp.61-68.</w:t>
      </w:r>
    </w:p>
    <w:sectPr w:rsidR="003864CF" w:rsidRPr="008616A5" w:rsidSect="003864CF">
      <w:headerReference w:type="default" r:id="rId17"/>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2FB8C9" w14:textId="77777777" w:rsidR="005D3CDF" w:rsidRDefault="005D3CDF" w:rsidP="00CA1DDB">
      <w:pPr>
        <w:spacing w:line="240" w:lineRule="auto"/>
      </w:pPr>
      <w:r>
        <w:separator/>
      </w:r>
    </w:p>
  </w:endnote>
  <w:endnote w:type="continuationSeparator" w:id="0">
    <w:p w14:paraId="1DE3F0E0" w14:textId="77777777" w:rsidR="005D3CDF" w:rsidRDefault="005D3CDF" w:rsidP="00CA1D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noProof w:val="0"/>
      </w:rPr>
      <w:id w:val="-1785958894"/>
      <w:docPartObj>
        <w:docPartGallery w:val="Page Numbers (Bottom of Page)"/>
        <w:docPartUnique/>
      </w:docPartObj>
    </w:sdtPr>
    <w:sdtEndPr>
      <w:rPr>
        <w:noProof/>
        <w:color w:val="808080" w:themeColor="background1" w:themeShade="80"/>
        <w:spacing w:val="60"/>
      </w:rPr>
    </w:sdtEndPr>
    <w:sdtContent>
      <w:p w14:paraId="44B015C0" w14:textId="41F0B7C2" w:rsidR="00DD774B" w:rsidRDefault="00DD774B">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sidR="009A4B70" w:rsidRPr="009A4B70">
          <w:rPr>
            <w:b/>
            <w:bCs/>
          </w:rPr>
          <w:t>2</w:t>
        </w:r>
        <w:r>
          <w:rPr>
            <w:b/>
            <w:bCs/>
          </w:rPr>
          <w:fldChar w:fldCharType="end"/>
        </w:r>
        <w:r>
          <w:rPr>
            <w:b/>
            <w:bCs/>
          </w:rPr>
          <w:t xml:space="preserve"> | </w:t>
        </w:r>
        <w:r w:rsidRPr="00DD774B">
          <w:rPr>
            <w:color w:val="808080" w:themeColor="background1" w:themeShade="80"/>
            <w:spacing w:val="60"/>
          </w:rPr>
          <w:t>Page</w:t>
        </w:r>
      </w:p>
    </w:sdtContent>
  </w:sdt>
  <w:p w14:paraId="2623573F" w14:textId="5E7EE1FA" w:rsidR="003D5450" w:rsidRDefault="003D5450" w:rsidP="008616A5">
    <w:pPr>
      <w:pStyle w:val="Footer"/>
      <w:spacing w:line="360" w:lineRule="auto"/>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53C931" w14:textId="77777777" w:rsidR="005D3CDF" w:rsidRDefault="005D3CDF" w:rsidP="00CA1DDB">
      <w:pPr>
        <w:spacing w:line="240" w:lineRule="auto"/>
      </w:pPr>
      <w:r>
        <w:separator/>
      </w:r>
    </w:p>
  </w:footnote>
  <w:footnote w:type="continuationSeparator" w:id="0">
    <w:p w14:paraId="20BCA1A9" w14:textId="77777777" w:rsidR="005D3CDF" w:rsidRDefault="005D3CDF" w:rsidP="00CA1DD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A5DECA" w14:textId="77777777" w:rsidR="003D5450" w:rsidRDefault="009B1E63" w:rsidP="00B31EDE">
    <w:pPr>
      <w:pStyle w:val="Header"/>
      <w:tabs>
        <w:tab w:val="clear" w:pos="9360"/>
        <w:tab w:val="right" w:pos="9029"/>
      </w:tabs>
    </w:pPr>
    <w:r>
      <w:tab/>
    </w:r>
    <w:r>
      <w:tab/>
    </w:r>
  </w:p>
  <w:p w14:paraId="1360C8BF" w14:textId="77777777" w:rsidR="003D5450" w:rsidRPr="00B31EDE" w:rsidRDefault="003D5450" w:rsidP="00B31EDE">
    <w:pPr>
      <w:pStyle w:val="Header"/>
      <w:tabs>
        <w:tab w:val="clear" w:pos="4680"/>
        <w:tab w:val="clear" w:pos="9360"/>
        <w:tab w:val="left" w:pos="8295"/>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700A42"/>
    <w:multiLevelType w:val="multilevel"/>
    <w:tmpl w:val="6FB04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7E7912"/>
    <w:multiLevelType w:val="multilevel"/>
    <w:tmpl w:val="00A6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060321"/>
    <w:multiLevelType w:val="multilevel"/>
    <w:tmpl w:val="8FAC3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B515FC7"/>
    <w:multiLevelType w:val="multilevel"/>
    <w:tmpl w:val="62C6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CA95B3A"/>
    <w:multiLevelType w:val="multilevel"/>
    <w:tmpl w:val="15220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D8A1791"/>
    <w:multiLevelType w:val="multilevel"/>
    <w:tmpl w:val="A2948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D9C553E"/>
    <w:multiLevelType w:val="multilevel"/>
    <w:tmpl w:val="DB2CB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8744A55"/>
    <w:multiLevelType w:val="hybridMultilevel"/>
    <w:tmpl w:val="A36E28D0"/>
    <w:lvl w:ilvl="0" w:tplc="040A60C6">
      <w:start w:val="1"/>
      <w:numFmt w:val="decimal"/>
      <w:lvlText w:val="%1."/>
      <w:lvlJc w:val="left"/>
      <w:pPr>
        <w:ind w:left="720" w:hanging="360"/>
      </w:pPr>
    </w:lvl>
    <w:lvl w:ilvl="1" w:tplc="036ED302" w:tentative="1">
      <w:start w:val="1"/>
      <w:numFmt w:val="lowerLetter"/>
      <w:lvlText w:val="%2."/>
      <w:lvlJc w:val="left"/>
      <w:pPr>
        <w:ind w:left="1440" w:hanging="360"/>
      </w:pPr>
    </w:lvl>
    <w:lvl w:ilvl="2" w:tplc="709206C4" w:tentative="1">
      <w:start w:val="1"/>
      <w:numFmt w:val="lowerRoman"/>
      <w:lvlText w:val="%3."/>
      <w:lvlJc w:val="right"/>
      <w:pPr>
        <w:ind w:left="2160" w:hanging="180"/>
      </w:pPr>
    </w:lvl>
    <w:lvl w:ilvl="3" w:tplc="10B2EB9C" w:tentative="1">
      <w:start w:val="1"/>
      <w:numFmt w:val="decimal"/>
      <w:lvlText w:val="%4."/>
      <w:lvlJc w:val="left"/>
      <w:pPr>
        <w:ind w:left="2880" w:hanging="360"/>
      </w:pPr>
    </w:lvl>
    <w:lvl w:ilvl="4" w:tplc="4C0A74AA" w:tentative="1">
      <w:start w:val="1"/>
      <w:numFmt w:val="lowerLetter"/>
      <w:lvlText w:val="%5."/>
      <w:lvlJc w:val="left"/>
      <w:pPr>
        <w:ind w:left="3600" w:hanging="360"/>
      </w:pPr>
    </w:lvl>
    <w:lvl w:ilvl="5" w:tplc="04BCF058" w:tentative="1">
      <w:start w:val="1"/>
      <w:numFmt w:val="lowerRoman"/>
      <w:lvlText w:val="%6."/>
      <w:lvlJc w:val="right"/>
      <w:pPr>
        <w:ind w:left="4320" w:hanging="180"/>
      </w:pPr>
    </w:lvl>
    <w:lvl w:ilvl="6" w:tplc="0F1610B8" w:tentative="1">
      <w:start w:val="1"/>
      <w:numFmt w:val="decimal"/>
      <w:lvlText w:val="%7."/>
      <w:lvlJc w:val="left"/>
      <w:pPr>
        <w:ind w:left="5040" w:hanging="360"/>
      </w:pPr>
    </w:lvl>
    <w:lvl w:ilvl="7" w:tplc="C24C7872" w:tentative="1">
      <w:start w:val="1"/>
      <w:numFmt w:val="lowerLetter"/>
      <w:lvlText w:val="%8."/>
      <w:lvlJc w:val="left"/>
      <w:pPr>
        <w:ind w:left="5760" w:hanging="360"/>
      </w:pPr>
    </w:lvl>
    <w:lvl w:ilvl="8" w:tplc="326CAA80" w:tentative="1">
      <w:start w:val="1"/>
      <w:numFmt w:val="lowerRoman"/>
      <w:lvlText w:val="%9."/>
      <w:lvlJc w:val="right"/>
      <w:pPr>
        <w:ind w:left="6480" w:hanging="180"/>
      </w:pPr>
    </w:lvl>
  </w:abstractNum>
  <w:abstractNum w:abstractNumId="8">
    <w:nsid w:val="18EA7B25"/>
    <w:multiLevelType w:val="multilevel"/>
    <w:tmpl w:val="F7FE6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E4455F5"/>
    <w:multiLevelType w:val="multilevel"/>
    <w:tmpl w:val="9C144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EED1A88"/>
    <w:multiLevelType w:val="multilevel"/>
    <w:tmpl w:val="0EFAD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13F18B2"/>
    <w:multiLevelType w:val="multilevel"/>
    <w:tmpl w:val="1CE28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142166B"/>
    <w:multiLevelType w:val="multilevel"/>
    <w:tmpl w:val="782EE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7AF1D0A"/>
    <w:multiLevelType w:val="multilevel"/>
    <w:tmpl w:val="931C0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7B46B96"/>
    <w:multiLevelType w:val="multilevel"/>
    <w:tmpl w:val="54A21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BCF682B"/>
    <w:multiLevelType w:val="multilevel"/>
    <w:tmpl w:val="1DE41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33063CC"/>
    <w:multiLevelType w:val="multilevel"/>
    <w:tmpl w:val="A1445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69B7667"/>
    <w:multiLevelType w:val="multilevel"/>
    <w:tmpl w:val="1DFC8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7793E0B"/>
    <w:multiLevelType w:val="multilevel"/>
    <w:tmpl w:val="C0087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8E37F8C"/>
    <w:multiLevelType w:val="multilevel"/>
    <w:tmpl w:val="082CE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96273AE"/>
    <w:multiLevelType w:val="multilevel"/>
    <w:tmpl w:val="75744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EDB73CE"/>
    <w:multiLevelType w:val="multilevel"/>
    <w:tmpl w:val="E4702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F105C37"/>
    <w:multiLevelType w:val="multilevel"/>
    <w:tmpl w:val="01601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8DF38BD"/>
    <w:multiLevelType w:val="multilevel"/>
    <w:tmpl w:val="BD3E7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5C700AA9"/>
    <w:multiLevelType w:val="multilevel"/>
    <w:tmpl w:val="4FAA9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E2615E3"/>
    <w:multiLevelType w:val="hybridMultilevel"/>
    <w:tmpl w:val="B3368EDE"/>
    <w:lvl w:ilvl="0" w:tplc="9D2C3450">
      <w:start w:val="1"/>
      <w:numFmt w:val="decimal"/>
      <w:lvlText w:val="%1."/>
      <w:lvlJc w:val="left"/>
      <w:pPr>
        <w:ind w:left="720" w:hanging="360"/>
      </w:pPr>
    </w:lvl>
    <w:lvl w:ilvl="1" w:tplc="46F0F084" w:tentative="1">
      <w:start w:val="1"/>
      <w:numFmt w:val="lowerLetter"/>
      <w:lvlText w:val="%2."/>
      <w:lvlJc w:val="left"/>
      <w:pPr>
        <w:ind w:left="1440" w:hanging="360"/>
      </w:pPr>
    </w:lvl>
    <w:lvl w:ilvl="2" w:tplc="8CBC9C60" w:tentative="1">
      <w:start w:val="1"/>
      <w:numFmt w:val="lowerRoman"/>
      <w:lvlText w:val="%3."/>
      <w:lvlJc w:val="right"/>
      <w:pPr>
        <w:ind w:left="2160" w:hanging="180"/>
      </w:pPr>
    </w:lvl>
    <w:lvl w:ilvl="3" w:tplc="8AEC18EE" w:tentative="1">
      <w:start w:val="1"/>
      <w:numFmt w:val="decimal"/>
      <w:lvlText w:val="%4."/>
      <w:lvlJc w:val="left"/>
      <w:pPr>
        <w:ind w:left="2880" w:hanging="360"/>
      </w:pPr>
    </w:lvl>
    <w:lvl w:ilvl="4" w:tplc="B8FAED2C" w:tentative="1">
      <w:start w:val="1"/>
      <w:numFmt w:val="lowerLetter"/>
      <w:lvlText w:val="%5."/>
      <w:lvlJc w:val="left"/>
      <w:pPr>
        <w:ind w:left="3600" w:hanging="360"/>
      </w:pPr>
    </w:lvl>
    <w:lvl w:ilvl="5" w:tplc="6C6CD5A4" w:tentative="1">
      <w:start w:val="1"/>
      <w:numFmt w:val="lowerRoman"/>
      <w:lvlText w:val="%6."/>
      <w:lvlJc w:val="right"/>
      <w:pPr>
        <w:ind w:left="4320" w:hanging="180"/>
      </w:pPr>
    </w:lvl>
    <w:lvl w:ilvl="6" w:tplc="8A80F36E" w:tentative="1">
      <w:start w:val="1"/>
      <w:numFmt w:val="decimal"/>
      <w:lvlText w:val="%7."/>
      <w:lvlJc w:val="left"/>
      <w:pPr>
        <w:ind w:left="5040" w:hanging="360"/>
      </w:pPr>
    </w:lvl>
    <w:lvl w:ilvl="7" w:tplc="4288D25A" w:tentative="1">
      <w:start w:val="1"/>
      <w:numFmt w:val="lowerLetter"/>
      <w:lvlText w:val="%8."/>
      <w:lvlJc w:val="left"/>
      <w:pPr>
        <w:ind w:left="5760" w:hanging="360"/>
      </w:pPr>
    </w:lvl>
    <w:lvl w:ilvl="8" w:tplc="71622AA2" w:tentative="1">
      <w:start w:val="1"/>
      <w:numFmt w:val="lowerRoman"/>
      <w:lvlText w:val="%9."/>
      <w:lvlJc w:val="right"/>
      <w:pPr>
        <w:ind w:left="6480" w:hanging="180"/>
      </w:pPr>
    </w:lvl>
  </w:abstractNum>
  <w:abstractNum w:abstractNumId="26">
    <w:nsid w:val="68F55B5B"/>
    <w:multiLevelType w:val="multilevel"/>
    <w:tmpl w:val="F230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C497CC5"/>
    <w:multiLevelType w:val="multilevel"/>
    <w:tmpl w:val="E9A29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3F125B3"/>
    <w:multiLevelType w:val="multilevel"/>
    <w:tmpl w:val="EB141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6F84E3D"/>
    <w:multiLevelType w:val="hybridMultilevel"/>
    <w:tmpl w:val="97B45EDC"/>
    <w:lvl w:ilvl="0" w:tplc="0E063E3A">
      <w:start w:val="1"/>
      <w:numFmt w:val="decimal"/>
      <w:lvlText w:val="%1."/>
      <w:lvlJc w:val="left"/>
      <w:pPr>
        <w:ind w:left="720" w:hanging="360"/>
      </w:pPr>
    </w:lvl>
    <w:lvl w:ilvl="1" w:tplc="823E2506" w:tentative="1">
      <w:start w:val="1"/>
      <w:numFmt w:val="lowerLetter"/>
      <w:lvlText w:val="%2."/>
      <w:lvlJc w:val="left"/>
      <w:pPr>
        <w:ind w:left="1440" w:hanging="360"/>
      </w:pPr>
    </w:lvl>
    <w:lvl w:ilvl="2" w:tplc="ABC4339C" w:tentative="1">
      <w:start w:val="1"/>
      <w:numFmt w:val="lowerRoman"/>
      <w:lvlText w:val="%3."/>
      <w:lvlJc w:val="right"/>
      <w:pPr>
        <w:ind w:left="2160" w:hanging="180"/>
      </w:pPr>
    </w:lvl>
    <w:lvl w:ilvl="3" w:tplc="5A6689C8" w:tentative="1">
      <w:start w:val="1"/>
      <w:numFmt w:val="decimal"/>
      <w:lvlText w:val="%4."/>
      <w:lvlJc w:val="left"/>
      <w:pPr>
        <w:ind w:left="2880" w:hanging="360"/>
      </w:pPr>
    </w:lvl>
    <w:lvl w:ilvl="4" w:tplc="6866978E" w:tentative="1">
      <w:start w:val="1"/>
      <w:numFmt w:val="lowerLetter"/>
      <w:lvlText w:val="%5."/>
      <w:lvlJc w:val="left"/>
      <w:pPr>
        <w:ind w:left="3600" w:hanging="360"/>
      </w:pPr>
    </w:lvl>
    <w:lvl w:ilvl="5" w:tplc="AAB4420C" w:tentative="1">
      <w:start w:val="1"/>
      <w:numFmt w:val="lowerRoman"/>
      <w:lvlText w:val="%6."/>
      <w:lvlJc w:val="right"/>
      <w:pPr>
        <w:ind w:left="4320" w:hanging="180"/>
      </w:pPr>
    </w:lvl>
    <w:lvl w:ilvl="6" w:tplc="1D36F482" w:tentative="1">
      <w:start w:val="1"/>
      <w:numFmt w:val="decimal"/>
      <w:lvlText w:val="%7."/>
      <w:lvlJc w:val="left"/>
      <w:pPr>
        <w:ind w:left="5040" w:hanging="360"/>
      </w:pPr>
    </w:lvl>
    <w:lvl w:ilvl="7" w:tplc="C43479EA" w:tentative="1">
      <w:start w:val="1"/>
      <w:numFmt w:val="lowerLetter"/>
      <w:lvlText w:val="%8."/>
      <w:lvlJc w:val="left"/>
      <w:pPr>
        <w:ind w:left="5760" w:hanging="360"/>
      </w:pPr>
    </w:lvl>
    <w:lvl w:ilvl="8" w:tplc="A4A01352" w:tentative="1">
      <w:start w:val="1"/>
      <w:numFmt w:val="lowerRoman"/>
      <w:lvlText w:val="%9."/>
      <w:lvlJc w:val="right"/>
      <w:pPr>
        <w:ind w:left="6480" w:hanging="180"/>
      </w:pPr>
    </w:lvl>
  </w:abstractNum>
  <w:abstractNum w:abstractNumId="30">
    <w:nsid w:val="77880143"/>
    <w:multiLevelType w:val="multilevel"/>
    <w:tmpl w:val="14C2C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A5011CB"/>
    <w:multiLevelType w:val="hybridMultilevel"/>
    <w:tmpl w:val="A6185060"/>
    <w:lvl w:ilvl="0" w:tplc="B3427352">
      <w:start w:val="1"/>
      <w:numFmt w:val="decimal"/>
      <w:lvlText w:val="%1."/>
      <w:lvlJc w:val="left"/>
      <w:pPr>
        <w:ind w:left="720" w:hanging="360"/>
      </w:pPr>
    </w:lvl>
    <w:lvl w:ilvl="1" w:tplc="7702E278" w:tentative="1">
      <w:start w:val="1"/>
      <w:numFmt w:val="lowerLetter"/>
      <w:lvlText w:val="%2."/>
      <w:lvlJc w:val="left"/>
      <w:pPr>
        <w:ind w:left="1440" w:hanging="360"/>
      </w:pPr>
    </w:lvl>
    <w:lvl w:ilvl="2" w:tplc="BF6895D0" w:tentative="1">
      <w:start w:val="1"/>
      <w:numFmt w:val="lowerRoman"/>
      <w:lvlText w:val="%3."/>
      <w:lvlJc w:val="right"/>
      <w:pPr>
        <w:ind w:left="2160" w:hanging="180"/>
      </w:pPr>
    </w:lvl>
    <w:lvl w:ilvl="3" w:tplc="F25658AE" w:tentative="1">
      <w:start w:val="1"/>
      <w:numFmt w:val="decimal"/>
      <w:lvlText w:val="%4."/>
      <w:lvlJc w:val="left"/>
      <w:pPr>
        <w:ind w:left="2880" w:hanging="360"/>
      </w:pPr>
    </w:lvl>
    <w:lvl w:ilvl="4" w:tplc="8982AB6E" w:tentative="1">
      <w:start w:val="1"/>
      <w:numFmt w:val="lowerLetter"/>
      <w:lvlText w:val="%5."/>
      <w:lvlJc w:val="left"/>
      <w:pPr>
        <w:ind w:left="3600" w:hanging="360"/>
      </w:pPr>
    </w:lvl>
    <w:lvl w:ilvl="5" w:tplc="0A42EAF2" w:tentative="1">
      <w:start w:val="1"/>
      <w:numFmt w:val="lowerRoman"/>
      <w:lvlText w:val="%6."/>
      <w:lvlJc w:val="right"/>
      <w:pPr>
        <w:ind w:left="4320" w:hanging="180"/>
      </w:pPr>
    </w:lvl>
    <w:lvl w:ilvl="6" w:tplc="F2AC4C0E" w:tentative="1">
      <w:start w:val="1"/>
      <w:numFmt w:val="decimal"/>
      <w:lvlText w:val="%7."/>
      <w:lvlJc w:val="left"/>
      <w:pPr>
        <w:ind w:left="5040" w:hanging="360"/>
      </w:pPr>
    </w:lvl>
    <w:lvl w:ilvl="7" w:tplc="1E1A2730" w:tentative="1">
      <w:start w:val="1"/>
      <w:numFmt w:val="lowerLetter"/>
      <w:lvlText w:val="%8."/>
      <w:lvlJc w:val="left"/>
      <w:pPr>
        <w:ind w:left="5760" w:hanging="360"/>
      </w:pPr>
    </w:lvl>
    <w:lvl w:ilvl="8" w:tplc="A23C4A72" w:tentative="1">
      <w:start w:val="1"/>
      <w:numFmt w:val="lowerRoman"/>
      <w:lvlText w:val="%9."/>
      <w:lvlJc w:val="right"/>
      <w:pPr>
        <w:ind w:left="6480" w:hanging="180"/>
      </w:pPr>
    </w:lvl>
  </w:abstractNum>
  <w:num w:numId="1">
    <w:abstractNumId w:val="19"/>
  </w:num>
  <w:num w:numId="2">
    <w:abstractNumId w:val="21"/>
  </w:num>
  <w:num w:numId="3">
    <w:abstractNumId w:val="1"/>
  </w:num>
  <w:num w:numId="4">
    <w:abstractNumId w:val="12"/>
  </w:num>
  <w:num w:numId="5">
    <w:abstractNumId w:val="27"/>
  </w:num>
  <w:num w:numId="6">
    <w:abstractNumId w:val="11"/>
  </w:num>
  <w:num w:numId="7">
    <w:abstractNumId w:val="0"/>
  </w:num>
  <w:num w:numId="8">
    <w:abstractNumId w:val="14"/>
  </w:num>
  <w:num w:numId="9">
    <w:abstractNumId w:val="22"/>
  </w:num>
  <w:num w:numId="10">
    <w:abstractNumId w:val="28"/>
  </w:num>
  <w:num w:numId="11">
    <w:abstractNumId w:val="13"/>
  </w:num>
  <w:num w:numId="12">
    <w:abstractNumId w:val="26"/>
  </w:num>
  <w:num w:numId="13">
    <w:abstractNumId w:val="7"/>
  </w:num>
  <w:num w:numId="14">
    <w:abstractNumId w:val="31"/>
  </w:num>
  <w:num w:numId="15">
    <w:abstractNumId w:val="25"/>
  </w:num>
  <w:num w:numId="16">
    <w:abstractNumId w:val="5"/>
  </w:num>
  <w:num w:numId="17">
    <w:abstractNumId w:val="15"/>
  </w:num>
  <w:num w:numId="18">
    <w:abstractNumId w:val="24"/>
  </w:num>
  <w:num w:numId="19">
    <w:abstractNumId w:val="30"/>
  </w:num>
  <w:num w:numId="20">
    <w:abstractNumId w:val="20"/>
  </w:num>
  <w:num w:numId="21">
    <w:abstractNumId w:val="2"/>
  </w:num>
  <w:num w:numId="22">
    <w:abstractNumId w:val="10"/>
  </w:num>
  <w:num w:numId="23">
    <w:abstractNumId w:val="6"/>
  </w:num>
  <w:num w:numId="24">
    <w:abstractNumId w:val="8"/>
  </w:num>
  <w:num w:numId="25">
    <w:abstractNumId w:val="16"/>
  </w:num>
  <w:num w:numId="26">
    <w:abstractNumId w:val="9"/>
  </w:num>
  <w:num w:numId="27">
    <w:abstractNumId w:val="17"/>
  </w:num>
  <w:num w:numId="28">
    <w:abstractNumId w:val="3"/>
  </w:num>
  <w:num w:numId="29">
    <w:abstractNumId w:val="4"/>
  </w:num>
  <w:num w:numId="30">
    <w:abstractNumId w:val="18"/>
  </w:num>
  <w:num w:numId="31">
    <w:abstractNumId w:val="23"/>
  </w:num>
  <w:num w:numId="32">
    <w:abstractNumId w:val="2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40013"/>
    <w:rsid w:val="00002E0F"/>
    <w:rsid w:val="00005399"/>
    <w:rsid w:val="0000544F"/>
    <w:rsid w:val="000060B5"/>
    <w:rsid w:val="000318E5"/>
    <w:rsid w:val="00041139"/>
    <w:rsid w:val="000423EE"/>
    <w:rsid w:val="00045458"/>
    <w:rsid w:val="0004588E"/>
    <w:rsid w:val="0005331B"/>
    <w:rsid w:val="000635C5"/>
    <w:rsid w:val="00066727"/>
    <w:rsid w:val="000667A1"/>
    <w:rsid w:val="00073499"/>
    <w:rsid w:val="0008123C"/>
    <w:rsid w:val="00094F1E"/>
    <w:rsid w:val="000A4646"/>
    <w:rsid w:val="000A4CDB"/>
    <w:rsid w:val="000B053C"/>
    <w:rsid w:val="000B1153"/>
    <w:rsid w:val="000B305A"/>
    <w:rsid w:val="000B6BA6"/>
    <w:rsid w:val="000C2238"/>
    <w:rsid w:val="000C2626"/>
    <w:rsid w:val="000C3AB0"/>
    <w:rsid w:val="000C3F79"/>
    <w:rsid w:val="000C63B3"/>
    <w:rsid w:val="000D6251"/>
    <w:rsid w:val="000E0E8D"/>
    <w:rsid w:val="000E2EE1"/>
    <w:rsid w:val="000E7C6D"/>
    <w:rsid w:val="00101ECE"/>
    <w:rsid w:val="00102CE0"/>
    <w:rsid w:val="00115188"/>
    <w:rsid w:val="00117E3C"/>
    <w:rsid w:val="00126A1F"/>
    <w:rsid w:val="00132E87"/>
    <w:rsid w:val="0014184E"/>
    <w:rsid w:val="00141866"/>
    <w:rsid w:val="00152B24"/>
    <w:rsid w:val="00157A3A"/>
    <w:rsid w:val="00163DAA"/>
    <w:rsid w:val="00165B1F"/>
    <w:rsid w:val="00194106"/>
    <w:rsid w:val="00197CC7"/>
    <w:rsid w:val="001C3551"/>
    <w:rsid w:val="001D0B8E"/>
    <w:rsid w:val="001D6C61"/>
    <w:rsid w:val="001E2DAF"/>
    <w:rsid w:val="001E58E8"/>
    <w:rsid w:val="001E6C2B"/>
    <w:rsid w:val="001E71CA"/>
    <w:rsid w:val="00201C18"/>
    <w:rsid w:val="00202E2F"/>
    <w:rsid w:val="0020618A"/>
    <w:rsid w:val="00212433"/>
    <w:rsid w:val="002350BA"/>
    <w:rsid w:val="002409AD"/>
    <w:rsid w:val="002426FC"/>
    <w:rsid w:val="00244AFC"/>
    <w:rsid w:val="002520B2"/>
    <w:rsid w:val="00260F4B"/>
    <w:rsid w:val="00271155"/>
    <w:rsid w:val="00273DA0"/>
    <w:rsid w:val="00273E58"/>
    <w:rsid w:val="0028181D"/>
    <w:rsid w:val="00296CF5"/>
    <w:rsid w:val="002A17A0"/>
    <w:rsid w:val="002B3446"/>
    <w:rsid w:val="002B4D82"/>
    <w:rsid w:val="002B5097"/>
    <w:rsid w:val="002B6B7E"/>
    <w:rsid w:val="002B7FF6"/>
    <w:rsid w:val="002C39EE"/>
    <w:rsid w:val="002D09B6"/>
    <w:rsid w:val="002D12EA"/>
    <w:rsid w:val="002D278C"/>
    <w:rsid w:val="002D2B10"/>
    <w:rsid w:val="002F0D98"/>
    <w:rsid w:val="002F229F"/>
    <w:rsid w:val="002F2E72"/>
    <w:rsid w:val="00304022"/>
    <w:rsid w:val="00304791"/>
    <w:rsid w:val="003067A6"/>
    <w:rsid w:val="00307E62"/>
    <w:rsid w:val="003138F8"/>
    <w:rsid w:val="003139A6"/>
    <w:rsid w:val="0032551F"/>
    <w:rsid w:val="00327EA0"/>
    <w:rsid w:val="00331403"/>
    <w:rsid w:val="00341333"/>
    <w:rsid w:val="0034181E"/>
    <w:rsid w:val="0035078F"/>
    <w:rsid w:val="003541CE"/>
    <w:rsid w:val="00355B5C"/>
    <w:rsid w:val="003624A1"/>
    <w:rsid w:val="00362C3F"/>
    <w:rsid w:val="00366CDB"/>
    <w:rsid w:val="003703D7"/>
    <w:rsid w:val="00372104"/>
    <w:rsid w:val="00373808"/>
    <w:rsid w:val="003864CF"/>
    <w:rsid w:val="0039044C"/>
    <w:rsid w:val="00392B4F"/>
    <w:rsid w:val="003936EA"/>
    <w:rsid w:val="003A07F3"/>
    <w:rsid w:val="003A1C11"/>
    <w:rsid w:val="003A1D70"/>
    <w:rsid w:val="003A3A55"/>
    <w:rsid w:val="003A4118"/>
    <w:rsid w:val="003A5E31"/>
    <w:rsid w:val="003B2516"/>
    <w:rsid w:val="003B47B3"/>
    <w:rsid w:val="003C024A"/>
    <w:rsid w:val="003C1BD5"/>
    <w:rsid w:val="003D1AB5"/>
    <w:rsid w:val="003D5450"/>
    <w:rsid w:val="003D75B3"/>
    <w:rsid w:val="003E48F1"/>
    <w:rsid w:val="003E7721"/>
    <w:rsid w:val="003F08CD"/>
    <w:rsid w:val="003F44E4"/>
    <w:rsid w:val="003F5B28"/>
    <w:rsid w:val="003F60A7"/>
    <w:rsid w:val="003F7868"/>
    <w:rsid w:val="004020E6"/>
    <w:rsid w:val="00424455"/>
    <w:rsid w:val="00427B72"/>
    <w:rsid w:val="00435C1E"/>
    <w:rsid w:val="00440E69"/>
    <w:rsid w:val="0045065C"/>
    <w:rsid w:val="00474C75"/>
    <w:rsid w:val="00474CE0"/>
    <w:rsid w:val="00485165"/>
    <w:rsid w:val="004B7082"/>
    <w:rsid w:val="004D0412"/>
    <w:rsid w:val="004D12AB"/>
    <w:rsid w:val="004D557F"/>
    <w:rsid w:val="004D69A8"/>
    <w:rsid w:val="004E01E7"/>
    <w:rsid w:val="004E52B6"/>
    <w:rsid w:val="004F0C05"/>
    <w:rsid w:val="004F299C"/>
    <w:rsid w:val="004F32C0"/>
    <w:rsid w:val="004F6FAF"/>
    <w:rsid w:val="004F7BF0"/>
    <w:rsid w:val="0050059A"/>
    <w:rsid w:val="00504EEA"/>
    <w:rsid w:val="00505DFD"/>
    <w:rsid w:val="00510EAE"/>
    <w:rsid w:val="00511740"/>
    <w:rsid w:val="00513548"/>
    <w:rsid w:val="0053109A"/>
    <w:rsid w:val="00532B2E"/>
    <w:rsid w:val="0053311D"/>
    <w:rsid w:val="005344DD"/>
    <w:rsid w:val="005355AF"/>
    <w:rsid w:val="00535DE5"/>
    <w:rsid w:val="00545691"/>
    <w:rsid w:val="005457C5"/>
    <w:rsid w:val="00545DBA"/>
    <w:rsid w:val="00546C83"/>
    <w:rsid w:val="00551150"/>
    <w:rsid w:val="00551286"/>
    <w:rsid w:val="00551A94"/>
    <w:rsid w:val="005648A3"/>
    <w:rsid w:val="005908CB"/>
    <w:rsid w:val="00595D20"/>
    <w:rsid w:val="005B0C26"/>
    <w:rsid w:val="005B2D77"/>
    <w:rsid w:val="005C12F1"/>
    <w:rsid w:val="005C1BE4"/>
    <w:rsid w:val="005C336F"/>
    <w:rsid w:val="005D3CDF"/>
    <w:rsid w:val="005E2766"/>
    <w:rsid w:val="005E63D0"/>
    <w:rsid w:val="005E68F3"/>
    <w:rsid w:val="005F1844"/>
    <w:rsid w:val="005F3057"/>
    <w:rsid w:val="005F7DD2"/>
    <w:rsid w:val="00603C09"/>
    <w:rsid w:val="006366F5"/>
    <w:rsid w:val="0063706E"/>
    <w:rsid w:val="0063787C"/>
    <w:rsid w:val="00644B3E"/>
    <w:rsid w:val="006510F6"/>
    <w:rsid w:val="00652609"/>
    <w:rsid w:val="00652D27"/>
    <w:rsid w:val="00664CE7"/>
    <w:rsid w:val="00674E21"/>
    <w:rsid w:val="006753F6"/>
    <w:rsid w:val="0068588B"/>
    <w:rsid w:val="00686D5A"/>
    <w:rsid w:val="00687B10"/>
    <w:rsid w:val="006971D7"/>
    <w:rsid w:val="006A0913"/>
    <w:rsid w:val="006C0F8D"/>
    <w:rsid w:val="006E17D3"/>
    <w:rsid w:val="006E3D21"/>
    <w:rsid w:val="006E6B11"/>
    <w:rsid w:val="006F2320"/>
    <w:rsid w:val="0070135B"/>
    <w:rsid w:val="00716B22"/>
    <w:rsid w:val="0074422D"/>
    <w:rsid w:val="0074535C"/>
    <w:rsid w:val="00746E58"/>
    <w:rsid w:val="00747A53"/>
    <w:rsid w:val="00756500"/>
    <w:rsid w:val="0077318A"/>
    <w:rsid w:val="00773D9A"/>
    <w:rsid w:val="00774F6C"/>
    <w:rsid w:val="00795490"/>
    <w:rsid w:val="007A4CA4"/>
    <w:rsid w:val="007B4F3B"/>
    <w:rsid w:val="007B5969"/>
    <w:rsid w:val="007D145C"/>
    <w:rsid w:val="007D2BD3"/>
    <w:rsid w:val="007E007B"/>
    <w:rsid w:val="007E15D2"/>
    <w:rsid w:val="007E18F7"/>
    <w:rsid w:val="007F36E5"/>
    <w:rsid w:val="007F77D5"/>
    <w:rsid w:val="008047C8"/>
    <w:rsid w:val="008053BB"/>
    <w:rsid w:val="00816586"/>
    <w:rsid w:val="00817BC7"/>
    <w:rsid w:val="00820B74"/>
    <w:rsid w:val="00822911"/>
    <w:rsid w:val="00830256"/>
    <w:rsid w:val="00832DCE"/>
    <w:rsid w:val="00842657"/>
    <w:rsid w:val="00844527"/>
    <w:rsid w:val="00847E1D"/>
    <w:rsid w:val="00850FFA"/>
    <w:rsid w:val="008555CD"/>
    <w:rsid w:val="008564DF"/>
    <w:rsid w:val="00861026"/>
    <w:rsid w:val="008616A5"/>
    <w:rsid w:val="00863F51"/>
    <w:rsid w:val="00873609"/>
    <w:rsid w:val="00874755"/>
    <w:rsid w:val="00877032"/>
    <w:rsid w:val="00884C96"/>
    <w:rsid w:val="008922AE"/>
    <w:rsid w:val="00897238"/>
    <w:rsid w:val="008A1BDE"/>
    <w:rsid w:val="008A3B85"/>
    <w:rsid w:val="008A4F81"/>
    <w:rsid w:val="008B083D"/>
    <w:rsid w:val="008B0B08"/>
    <w:rsid w:val="008B3D0B"/>
    <w:rsid w:val="008B4FCF"/>
    <w:rsid w:val="008B51AD"/>
    <w:rsid w:val="008C1B25"/>
    <w:rsid w:val="008C1DE1"/>
    <w:rsid w:val="008C4C77"/>
    <w:rsid w:val="008C5A1D"/>
    <w:rsid w:val="008C699B"/>
    <w:rsid w:val="008C751A"/>
    <w:rsid w:val="008E03D2"/>
    <w:rsid w:val="008E0995"/>
    <w:rsid w:val="008E7664"/>
    <w:rsid w:val="008E7DEC"/>
    <w:rsid w:val="008F1886"/>
    <w:rsid w:val="00903513"/>
    <w:rsid w:val="0091308E"/>
    <w:rsid w:val="00915469"/>
    <w:rsid w:val="00917B13"/>
    <w:rsid w:val="00920BDA"/>
    <w:rsid w:val="009212E9"/>
    <w:rsid w:val="00927F8A"/>
    <w:rsid w:val="009335D1"/>
    <w:rsid w:val="00934E80"/>
    <w:rsid w:val="0093668D"/>
    <w:rsid w:val="00936CF9"/>
    <w:rsid w:val="00937FB8"/>
    <w:rsid w:val="00943C93"/>
    <w:rsid w:val="009446F5"/>
    <w:rsid w:val="009547DD"/>
    <w:rsid w:val="0095494C"/>
    <w:rsid w:val="00954E66"/>
    <w:rsid w:val="00955FB3"/>
    <w:rsid w:val="00976597"/>
    <w:rsid w:val="00983102"/>
    <w:rsid w:val="009873C5"/>
    <w:rsid w:val="00987F7C"/>
    <w:rsid w:val="009A4B70"/>
    <w:rsid w:val="009A5A1E"/>
    <w:rsid w:val="009B1E63"/>
    <w:rsid w:val="009B270E"/>
    <w:rsid w:val="009B34CD"/>
    <w:rsid w:val="009B7162"/>
    <w:rsid w:val="009E0DD5"/>
    <w:rsid w:val="009E1481"/>
    <w:rsid w:val="009E396E"/>
    <w:rsid w:val="009E7E52"/>
    <w:rsid w:val="009F11B8"/>
    <w:rsid w:val="009F6E59"/>
    <w:rsid w:val="00A037CB"/>
    <w:rsid w:val="00A22336"/>
    <w:rsid w:val="00A25AFD"/>
    <w:rsid w:val="00A31D92"/>
    <w:rsid w:val="00A325AA"/>
    <w:rsid w:val="00A33329"/>
    <w:rsid w:val="00A35F35"/>
    <w:rsid w:val="00A44ADC"/>
    <w:rsid w:val="00A45C78"/>
    <w:rsid w:val="00A46105"/>
    <w:rsid w:val="00A52872"/>
    <w:rsid w:val="00A52BC7"/>
    <w:rsid w:val="00A626E8"/>
    <w:rsid w:val="00A638B4"/>
    <w:rsid w:val="00A778DB"/>
    <w:rsid w:val="00A8000B"/>
    <w:rsid w:val="00A80B59"/>
    <w:rsid w:val="00A931F3"/>
    <w:rsid w:val="00AA2EC3"/>
    <w:rsid w:val="00AA6E2D"/>
    <w:rsid w:val="00AB0842"/>
    <w:rsid w:val="00AB17BC"/>
    <w:rsid w:val="00AB325E"/>
    <w:rsid w:val="00AC028F"/>
    <w:rsid w:val="00AC144C"/>
    <w:rsid w:val="00AC62CA"/>
    <w:rsid w:val="00AC78F3"/>
    <w:rsid w:val="00AD127C"/>
    <w:rsid w:val="00AD1904"/>
    <w:rsid w:val="00AD21DE"/>
    <w:rsid w:val="00AD7998"/>
    <w:rsid w:val="00AE16E2"/>
    <w:rsid w:val="00AE3B83"/>
    <w:rsid w:val="00AE4800"/>
    <w:rsid w:val="00AE6B2C"/>
    <w:rsid w:val="00B02EBC"/>
    <w:rsid w:val="00B16165"/>
    <w:rsid w:val="00B26E51"/>
    <w:rsid w:val="00B31EDE"/>
    <w:rsid w:val="00B32D84"/>
    <w:rsid w:val="00B34075"/>
    <w:rsid w:val="00B36044"/>
    <w:rsid w:val="00B40013"/>
    <w:rsid w:val="00B45373"/>
    <w:rsid w:val="00B46750"/>
    <w:rsid w:val="00B47A57"/>
    <w:rsid w:val="00B52EAD"/>
    <w:rsid w:val="00B672A6"/>
    <w:rsid w:val="00B7256B"/>
    <w:rsid w:val="00B81018"/>
    <w:rsid w:val="00B81E23"/>
    <w:rsid w:val="00B96045"/>
    <w:rsid w:val="00B96FB6"/>
    <w:rsid w:val="00BA57FE"/>
    <w:rsid w:val="00BA586D"/>
    <w:rsid w:val="00BA753A"/>
    <w:rsid w:val="00BD1CA3"/>
    <w:rsid w:val="00BD4044"/>
    <w:rsid w:val="00BD5081"/>
    <w:rsid w:val="00BD6060"/>
    <w:rsid w:val="00BD70C6"/>
    <w:rsid w:val="00BE2DA2"/>
    <w:rsid w:val="00BE2F47"/>
    <w:rsid w:val="00BE5D10"/>
    <w:rsid w:val="00BE7723"/>
    <w:rsid w:val="00BF307F"/>
    <w:rsid w:val="00BF40FF"/>
    <w:rsid w:val="00C014E4"/>
    <w:rsid w:val="00C04D9E"/>
    <w:rsid w:val="00C05270"/>
    <w:rsid w:val="00C053F3"/>
    <w:rsid w:val="00C05433"/>
    <w:rsid w:val="00C05794"/>
    <w:rsid w:val="00C0658B"/>
    <w:rsid w:val="00C07BFE"/>
    <w:rsid w:val="00C30C7B"/>
    <w:rsid w:val="00C35252"/>
    <w:rsid w:val="00C37518"/>
    <w:rsid w:val="00C45137"/>
    <w:rsid w:val="00C53B26"/>
    <w:rsid w:val="00C54D23"/>
    <w:rsid w:val="00C621B9"/>
    <w:rsid w:val="00C66562"/>
    <w:rsid w:val="00C72D13"/>
    <w:rsid w:val="00C766BF"/>
    <w:rsid w:val="00C767B5"/>
    <w:rsid w:val="00C8148C"/>
    <w:rsid w:val="00C87901"/>
    <w:rsid w:val="00C915C6"/>
    <w:rsid w:val="00CA1DDB"/>
    <w:rsid w:val="00CA2B4D"/>
    <w:rsid w:val="00CA483B"/>
    <w:rsid w:val="00CA7431"/>
    <w:rsid w:val="00CC44AB"/>
    <w:rsid w:val="00CD3200"/>
    <w:rsid w:val="00CD6139"/>
    <w:rsid w:val="00CE03B9"/>
    <w:rsid w:val="00CE15CA"/>
    <w:rsid w:val="00CE1800"/>
    <w:rsid w:val="00CE49EC"/>
    <w:rsid w:val="00CF0941"/>
    <w:rsid w:val="00CF3AFF"/>
    <w:rsid w:val="00D02722"/>
    <w:rsid w:val="00D04399"/>
    <w:rsid w:val="00D0554E"/>
    <w:rsid w:val="00D13B0F"/>
    <w:rsid w:val="00D17961"/>
    <w:rsid w:val="00D322F8"/>
    <w:rsid w:val="00D347DE"/>
    <w:rsid w:val="00D42ADF"/>
    <w:rsid w:val="00D45621"/>
    <w:rsid w:val="00D45FF1"/>
    <w:rsid w:val="00D5443C"/>
    <w:rsid w:val="00D54D71"/>
    <w:rsid w:val="00D56E83"/>
    <w:rsid w:val="00D604E8"/>
    <w:rsid w:val="00D63805"/>
    <w:rsid w:val="00D70EB3"/>
    <w:rsid w:val="00D814F5"/>
    <w:rsid w:val="00D828CE"/>
    <w:rsid w:val="00D914DE"/>
    <w:rsid w:val="00D91A45"/>
    <w:rsid w:val="00DA0EA1"/>
    <w:rsid w:val="00DA223C"/>
    <w:rsid w:val="00DA39A3"/>
    <w:rsid w:val="00DB687F"/>
    <w:rsid w:val="00DC4FAB"/>
    <w:rsid w:val="00DC6042"/>
    <w:rsid w:val="00DD1CD8"/>
    <w:rsid w:val="00DD6A93"/>
    <w:rsid w:val="00DD758A"/>
    <w:rsid w:val="00DD774B"/>
    <w:rsid w:val="00DE71D3"/>
    <w:rsid w:val="00DF1CFC"/>
    <w:rsid w:val="00DF2B70"/>
    <w:rsid w:val="00DF4658"/>
    <w:rsid w:val="00E12E02"/>
    <w:rsid w:val="00E17CE0"/>
    <w:rsid w:val="00E21257"/>
    <w:rsid w:val="00E22235"/>
    <w:rsid w:val="00E2546F"/>
    <w:rsid w:val="00E34FDA"/>
    <w:rsid w:val="00E44574"/>
    <w:rsid w:val="00E502B6"/>
    <w:rsid w:val="00E512E4"/>
    <w:rsid w:val="00E63981"/>
    <w:rsid w:val="00E64386"/>
    <w:rsid w:val="00E73C2D"/>
    <w:rsid w:val="00E76B63"/>
    <w:rsid w:val="00E80919"/>
    <w:rsid w:val="00E848EB"/>
    <w:rsid w:val="00E9129C"/>
    <w:rsid w:val="00E91A3B"/>
    <w:rsid w:val="00E93DA5"/>
    <w:rsid w:val="00EA6E9F"/>
    <w:rsid w:val="00EB0619"/>
    <w:rsid w:val="00EC2A2C"/>
    <w:rsid w:val="00EC3B88"/>
    <w:rsid w:val="00ED0974"/>
    <w:rsid w:val="00ED2CAF"/>
    <w:rsid w:val="00EE4FBC"/>
    <w:rsid w:val="00EF07FE"/>
    <w:rsid w:val="00F00341"/>
    <w:rsid w:val="00F022CE"/>
    <w:rsid w:val="00F05D6B"/>
    <w:rsid w:val="00F06996"/>
    <w:rsid w:val="00F07A0C"/>
    <w:rsid w:val="00F1565E"/>
    <w:rsid w:val="00F213A4"/>
    <w:rsid w:val="00F25F9A"/>
    <w:rsid w:val="00F26A20"/>
    <w:rsid w:val="00F30430"/>
    <w:rsid w:val="00F40DBF"/>
    <w:rsid w:val="00F51A96"/>
    <w:rsid w:val="00F56395"/>
    <w:rsid w:val="00F5763F"/>
    <w:rsid w:val="00F600B6"/>
    <w:rsid w:val="00F64317"/>
    <w:rsid w:val="00F678C7"/>
    <w:rsid w:val="00F7350F"/>
    <w:rsid w:val="00F738C3"/>
    <w:rsid w:val="00F809A4"/>
    <w:rsid w:val="00F91A3A"/>
    <w:rsid w:val="00F961E5"/>
    <w:rsid w:val="00F96FC3"/>
    <w:rsid w:val="00FA2DDE"/>
    <w:rsid w:val="00FA32DC"/>
    <w:rsid w:val="00FA3FE1"/>
    <w:rsid w:val="00FB6FBC"/>
    <w:rsid w:val="00FD0E35"/>
    <w:rsid w:val="00FD13FA"/>
    <w:rsid w:val="00FF49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1D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0C7B"/>
    <w:rPr>
      <w:noProof/>
      <w:lang w:val="en-GB"/>
    </w:rPr>
  </w:style>
  <w:style w:type="paragraph" w:styleId="Heading1">
    <w:name w:val="heading 1"/>
    <w:basedOn w:val="Normal1"/>
    <w:next w:val="Normal1"/>
    <w:rsid w:val="003C1BD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3C1BD5"/>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B40013"/>
    <w:pPr>
      <w:keepNext/>
      <w:keepLines/>
      <w:spacing w:before="320" w:after="80"/>
      <w:outlineLvl w:val="2"/>
    </w:pPr>
    <w:rPr>
      <w:color w:val="434343"/>
      <w:sz w:val="28"/>
      <w:szCs w:val="28"/>
    </w:rPr>
  </w:style>
  <w:style w:type="paragraph" w:styleId="Heading4">
    <w:name w:val="heading 4"/>
    <w:basedOn w:val="Normal1"/>
    <w:next w:val="Normal1"/>
    <w:rsid w:val="00B40013"/>
    <w:pPr>
      <w:keepNext/>
      <w:keepLines/>
      <w:spacing w:before="280" w:after="80"/>
      <w:outlineLvl w:val="3"/>
    </w:pPr>
    <w:rPr>
      <w:color w:val="666666"/>
      <w:sz w:val="24"/>
      <w:szCs w:val="24"/>
    </w:rPr>
  </w:style>
  <w:style w:type="paragraph" w:styleId="Heading5">
    <w:name w:val="heading 5"/>
    <w:basedOn w:val="Normal1"/>
    <w:next w:val="Normal1"/>
    <w:rsid w:val="00B40013"/>
    <w:pPr>
      <w:keepNext/>
      <w:keepLines/>
      <w:spacing w:before="240" w:after="80"/>
      <w:outlineLvl w:val="4"/>
    </w:pPr>
    <w:rPr>
      <w:color w:val="666666"/>
    </w:rPr>
  </w:style>
  <w:style w:type="paragraph" w:styleId="Heading6">
    <w:name w:val="heading 6"/>
    <w:basedOn w:val="Normal1"/>
    <w:next w:val="Normal1"/>
    <w:rsid w:val="00B4001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40013"/>
  </w:style>
  <w:style w:type="paragraph" w:styleId="Title">
    <w:name w:val="Title"/>
    <w:basedOn w:val="Normal1"/>
    <w:next w:val="Normal1"/>
    <w:link w:val="TitleChar"/>
    <w:uiPriority w:val="10"/>
    <w:qFormat/>
    <w:rsid w:val="00B40013"/>
    <w:pPr>
      <w:keepNext/>
      <w:keepLines/>
      <w:spacing w:after="60"/>
    </w:pPr>
    <w:rPr>
      <w:sz w:val="52"/>
      <w:szCs w:val="52"/>
    </w:rPr>
  </w:style>
  <w:style w:type="paragraph" w:styleId="Subtitle">
    <w:name w:val="Subtitle"/>
    <w:basedOn w:val="Normal1"/>
    <w:next w:val="Normal1"/>
    <w:rsid w:val="00B40013"/>
    <w:pPr>
      <w:keepNext/>
      <w:keepLines/>
      <w:spacing w:after="320"/>
    </w:pPr>
    <w:rPr>
      <w:color w:val="666666"/>
      <w:sz w:val="30"/>
      <w:szCs w:val="30"/>
    </w:rPr>
  </w:style>
  <w:style w:type="table" w:customStyle="1" w:styleId="a">
    <w:name w:val="a"/>
    <w:basedOn w:val="TableNormal"/>
    <w:rsid w:val="00B40013"/>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40013"/>
    <w:pPr>
      <w:spacing w:line="240" w:lineRule="auto"/>
    </w:pPr>
    <w:rPr>
      <w:sz w:val="20"/>
      <w:szCs w:val="20"/>
    </w:rPr>
  </w:style>
  <w:style w:type="character" w:customStyle="1" w:styleId="CommentTextChar">
    <w:name w:val="Comment Text Char"/>
    <w:basedOn w:val="DefaultParagraphFont"/>
    <w:link w:val="CommentText"/>
    <w:uiPriority w:val="99"/>
    <w:semiHidden/>
    <w:rsid w:val="00B40013"/>
    <w:rPr>
      <w:sz w:val="20"/>
      <w:szCs w:val="20"/>
    </w:rPr>
  </w:style>
  <w:style w:type="character" w:styleId="CommentReference">
    <w:name w:val="annotation reference"/>
    <w:basedOn w:val="DefaultParagraphFont"/>
    <w:uiPriority w:val="99"/>
    <w:semiHidden/>
    <w:unhideWhenUsed/>
    <w:rsid w:val="00B40013"/>
    <w:rPr>
      <w:sz w:val="16"/>
      <w:szCs w:val="16"/>
    </w:rPr>
  </w:style>
  <w:style w:type="paragraph" w:styleId="BalloonText">
    <w:name w:val="Balloon Text"/>
    <w:basedOn w:val="Normal"/>
    <w:link w:val="BalloonTextChar"/>
    <w:uiPriority w:val="99"/>
    <w:semiHidden/>
    <w:unhideWhenUsed/>
    <w:rsid w:val="00BD40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044"/>
    <w:rPr>
      <w:rFonts w:ascii="Tahoma" w:hAnsi="Tahoma" w:cs="Tahoma"/>
      <w:sz w:val="16"/>
      <w:szCs w:val="16"/>
    </w:rPr>
  </w:style>
  <w:style w:type="paragraph" w:styleId="TOCHeading">
    <w:name w:val="TOC Heading"/>
    <w:basedOn w:val="Heading1"/>
    <w:next w:val="Normal"/>
    <w:uiPriority w:val="39"/>
    <w:unhideWhenUsed/>
    <w:qFormat/>
    <w:rsid w:val="00DF465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44574"/>
    <w:pPr>
      <w:tabs>
        <w:tab w:val="right" w:leader="dot" w:pos="9019"/>
      </w:tabs>
      <w:spacing w:after="100"/>
    </w:pPr>
  </w:style>
  <w:style w:type="paragraph" w:styleId="TOC2">
    <w:name w:val="toc 2"/>
    <w:basedOn w:val="Normal"/>
    <w:next w:val="Normal"/>
    <w:autoRedefine/>
    <w:uiPriority w:val="39"/>
    <w:unhideWhenUsed/>
    <w:rsid w:val="00DF4658"/>
    <w:pPr>
      <w:spacing w:after="100"/>
      <w:ind w:left="220"/>
    </w:pPr>
  </w:style>
  <w:style w:type="character" w:styleId="Hyperlink">
    <w:name w:val="Hyperlink"/>
    <w:basedOn w:val="DefaultParagraphFont"/>
    <w:uiPriority w:val="99"/>
    <w:unhideWhenUsed/>
    <w:rsid w:val="00DF4658"/>
    <w:rPr>
      <w:color w:val="0000FF" w:themeColor="hyperlink"/>
      <w:u w:val="single"/>
    </w:rPr>
  </w:style>
  <w:style w:type="paragraph" w:styleId="Header">
    <w:name w:val="header"/>
    <w:basedOn w:val="Normal"/>
    <w:link w:val="HeaderChar"/>
    <w:uiPriority w:val="99"/>
    <w:unhideWhenUsed/>
    <w:rsid w:val="00DF4658"/>
    <w:pPr>
      <w:tabs>
        <w:tab w:val="center" w:pos="4680"/>
        <w:tab w:val="right" w:pos="9360"/>
      </w:tabs>
      <w:spacing w:line="240" w:lineRule="auto"/>
    </w:pPr>
  </w:style>
  <w:style w:type="character" w:customStyle="1" w:styleId="HeaderChar">
    <w:name w:val="Header Char"/>
    <w:basedOn w:val="DefaultParagraphFont"/>
    <w:link w:val="Header"/>
    <w:uiPriority w:val="99"/>
    <w:rsid w:val="00DF4658"/>
  </w:style>
  <w:style w:type="paragraph" w:styleId="Footer">
    <w:name w:val="footer"/>
    <w:basedOn w:val="Normal"/>
    <w:link w:val="FooterChar"/>
    <w:uiPriority w:val="99"/>
    <w:unhideWhenUsed/>
    <w:rsid w:val="00DF4658"/>
    <w:pPr>
      <w:tabs>
        <w:tab w:val="center" w:pos="4680"/>
        <w:tab w:val="right" w:pos="9360"/>
      </w:tabs>
      <w:spacing w:line="240" w:lineRule="auto"/>
    </w:pPr>
  </w:style>
  <w:style w:type="character" w:customStyle="1" w:styleId="FooterChar">
    <w:name w:val="Footer Char"/>
    <w:basedOn w:val="DefaultParagraphFont"/>
    <w:link w:val="Footer"/>
    <w:uiPriority w:val="99"/>
    <w:rsid w:val="00DF4658"/>
  </w:style>
  <w:style w:type="paragraph" w:styleId="NormalWeb">
    <w:name w:val="Normal (Web)"/>
    <w:basedOn w:val="Normal"/>
    <w:uiPriority w:val="99"/>
    <w:unhideWhenUsed/>
    <w:rsid w:val="00E22235"/>
    <w:pPr>
      <w:spacing w:before="100" w:beforeAutospacing="1" w:after="100" w:afterAutospacing="1" w:line="240" w:lineRule="auto"/>
    </w:pPr>
    <w:rPr>
      <w:rFonts w:ascii="Times New Roman" w:eastAsia="Times New Roman" w:hAnsi="Times New Roman" w:cs="Times New Roman"/>
      <w:sz w:val="24"/>
      <w:szCs w:val="24"/>
    </w:rPr>
  </w:style>
  <w:style w:type="character" w:styleId="HTMLCite">
    <w:name w:val="HTML Cite"/>
    <w:basedOn w:val="DefaultParagraphFont"/>
    <w:uiPriority w:val="99"/>
    <w:semiHidden/>
    <w:unhideWhenUsed/>
    <w:rsid w:val="003B2516"/>
    <w:rPr>
      <w:i/>
      <w:iCs/>
    </w:rPr>
  </w:style>
  <w:style w:type="paragraph" w:styleId="TOC3">
    <w:name w:val="toc 3"/>
    <w:basedOn w:val="Normal"/>
    <w:next w:val="Normal"/>
    <w:autoRedefine/>
    <w:uiPriority w:val="39"/>
    <w:unhideWhenUsed/>
    <w:rsid w:val="00D322F8"/>
    <w:pPr>
      <w:spacing w:after="100"/>
      <w:ind w:left="440"/>
    </w:pPr>
  </w:style>
  <w:style w:type="paragraph" w:styleId="BodyText">
    <w:name w:val="Body Text"/>
    <w:basedOn w:val="Normal"/>
    <w:link w:val="BodyTextChar"/>
    <w:uiPriority w:val="1"/>
    <w:qFormat/>
    <w:rsid w:val="00B31EDE"/>
    <w:pPr>
      <w:widowControl w:val="0"/>
      <w:autoSpaceDE w:val="0"/>
      <w:autoSpaceDN w:val="0"/>
      <w:spacing w:line="240" w:lineRule="auto"/>
    </w:pPr>
    <w:rPr>
      <w:rFonts w:ascii="Calibri" w:eastAsia="Calibri" w:hAnsi="Calibri" w:cs="Calibri"/>
      <w:sz w:val="16"/>
      <w:szCs w:val="16"/>
    </w:rPr>
  </w:style>
  <w:style w:type="character" w:customStyle="1" w:styleId="BodyTextChar">
    <w:name w:val="Body Text Char"/>
    <w:basedOn w:val="DefaultParagraphFont"/>
    <w:link w:val="BodyText"/>
    <w:uiPriority w:val="1"/>
    <w:rsid w:val="00B31EDE"/>
    <w:rPr>
      <w:rFonts w:ascii="Calibri" w:eastAsia="Calibri" w:hAnsi="Calibri" w:cs="Calibri"/>
      <w:sz w:val="16"/>
      <w:szCs w:val="16"/>
    </w:rPr>
  </w:style>
  <w:style w:type="paragraph" w:customStyle="1" w:styleId="TableParagraph">
    <w:name w:val="Table Paragraph"/>
    <w:basedOn w:val="Normal"/>
    <w:uiPriority w:val="1"/>
    <w:qFormat/>
    <w:rsid w:val="00B31EDE"/>
    <w:pPr>
      <w:widowControl w:val="0"/>
      <w:autoSpaceDE w:val="0"/>
      <w:autoSpaceDN w:val="0"/>
      <w:spacing w:line="240" w:lineRule="auto"/>
      <w:ind w:left="78"/>
    </w:pPr>
    <w:rPr>
      <w:rFonts w:ascii="Calibri" w:eastAsia="Calibri" w:hAnsi="Calibri" w:cs="Calibri"/>
    </w:rPr>
  </w:style>
  <w:style w:type="paragraph" w:styleId="ListParagraph">
    <w:name w:val="List Paragraph"/>
    <w:basedOn w:val="Normal"/>
    <w:uiPriority w:val="34"/>
    <w:qFormat/>
    <w:rsid w:val="0093668D"/>
    <w:pPr>
      <w:spacing w:after="160" w:line="259" w:lineRule="auto"/>
      <w:ind w:left="720"/>
      <w:contextualSpacing/>
    </w:pPr>
    <w:rPr>
      <w:rFonts w:asciiTheme="minorHAnsi" w:eastAsiaTheme="minorHAnsi" w:hAnsiTheme="minorHAnsi" w:cstheme="minorBidi"/>
    </w:rPr>
  </w:style>
  <w:style w:type="character" w:customStyle="1" w:styleId="vuuxrf">
    <w:name w:val="vuuxrf"/>
    <w:basedOn w:val="DefaultParagraphFont"/>
    <w:rsid w:val="003A07F3"/>
  </w:style>
  <w:style w:type="table" w:styleId="TableGrid">
    <w:name w:val="Table Grid"/>
    <w:basedOn w:val="TableNormal"/>
    <w:uiPriority w:val="59"/>
    <w:rsid w:val="008C4C77"/>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dyjrff">
    <w:name w:val="dyjrff"/>
    <w:basedOn w:val="DefaultParagraphFont"/>
    <w:rsid w:val="009B7162"/>
  </w:style>
  <w:style w:type="character" w:customStyle="1" w:styleId="btu2cd">
    <w:name w:val="btu2cd"/>
    <w:basedOn w:val="DefaultParagraphFont"/>
    <w:rsid w:val="00652D27"/>
  </w:style>
  <w:style w:type="character" w:customStyle="1" w:styleId="x2vhcd">
    <w:name w:val="x2vhcd"/>
    <w:basedOn w:val="DefaultParagraphFont"/>
    <w:rsid w:val="00652D27"/>
  </w:style>
  <w:style w:type="paragraph" w:customStyle="1" w:styleId="Default">
    <w:name w:val="Default"/>
    <w:rsid w:val="003936EA"/>
    <w:pPr>
      <w:autoSpaceDE w:val="0"/>
      <w:autoSpaceDN w:val="0"/>
      <w:adjustRightInd w:val="0"/>
      <w:spacing w:line="240" w:lineRule="auto"/>
    </w:pPr>
    <w:rPr>
      <w:rFonts w:ascii="Garamond" w:hAnsi="Garamond" w:cs="Garamond"/>
      <w:color w:val="000000"/>
      <w:sz w:val="24"/>
      <w:szCs w:val="24"/>
    </w:rPr>
  </w:style>
  <w:style w:type="character" w:customStyle="1" w:styleId="hgkelc">
    <w:name w:val="hgkelc"/>
    <w:basedOn w:val="DefaultParagraphFont"/>
    <w:rsid w:val="00FB6FBC"/>
  </w:style>
  <w:style w:type="character" w:customStyle="1" w:styleId="apple-tab-span">
    <w:name w:val="apple-tab-span"/>
    <w:basedOn w:val="DefaultParagraphFont"/>
    <w:rsid w:val="00157A3A"/>
  </w:style>
  <w:style w:type="character" w:customStyle="1" w:styleId="TitleChar">
    <w:name w:val="Title Char"/>
    <w:basedOn w:val="DefaultParagraphFont"/>
    <w:link w:val="Title"/>
    <w:uiPriority w:val="10"/>
    <w:rsid w:val="00152B24"/>
    <w:rPr>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D19E7C-F4D0-4072-BD93-10BB7411D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688</TotalTime>
  <Pages>16</Pages>
  <Words>3582</Words>
  <Characters>20423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316</cp:revision>
  <dcterms:created xsi:type="dcterms:W3CDTF">2022-12-04T14:58:00Z</dcterms:created>
  <dcterms:modified xsi:type="dcterms:W3CDTF">2023-04-25T14:26:00Z</dcterms:modified>
</cp:coreProperties>
</file>