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3FE77" w14:textId="7C5F03D7" w:rsidR="00D430F0" w:rsidRDefault="00514FC6" w:rsidP="006F718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4233CA6" wp14:editId="0DC7E9D5">
                <wp:simplePos x="0" y="0"/>
                <wp:positionH relativeFrom="column">
                  <wp:posOffset>1847850</wp:posOffset>
                </wp:positionH>
                <wp:positionV relativeFrom="paragraph">
                  <wp:posOffset>640080</wp:posOffset>
                </wp:positionV>
                <wp:extent cx="2193925" cy="2258060"/>
                <wp:effectExtent l="0" t="0" r="15875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3925" cy="2258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6D07EF" w14:textId="1EF5CDF0" w:rsidR="00514FC6" w:rsidRDefault="00514FC6">
                            <w:r w:rsidRPr="00514FC6">
                              <w:drawing>
                                <wp:inline distT="0" distB="0" distL="0" distR="0" wp14:anchorId="699C6BFC" wp14:editId="56EA2190">
                                  <wp:extent cx="2077720" cy="2210435"/>
                                  <wp:effectExtent l="0" t="0" r="0" b="0"/>
                                  <wp:docPr id="1912394912" name="Picture 1" descr="A map of the united kingdom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12394912" name="Picture 1" descr="A map of the united kingdom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77720" cy="22104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233C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5.5pt;margin-top:50.4pt;width:172.75pt;height:177.8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">
                <v:textbox>
                  <w:txbxContent>
                    <w:p w14:paraId="7F6D07EF" w14:textId="1EF5CDF0" w:rsidR="00514FC6" w:rsidRDefault="00514FC6">
                      <w:r w:rsidRPr="00514FC6">
                        <w:drawing>
                          <wp:inline distT="0" distB="0" distL="0" distR="0" wp14:anchorId="699C6BFC" wp14:editId="56EA2190">
                            <wp:extent cx="2077720" cy="2210435"/>
                            <wp:effectExtent l="0" t="0" r="0" b="0"/>
                            <wp:docPr id="1912394912" name="Picture 1" descr="A map of the united kingdom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12394912" name="Picture 1" descr="A map of the united kingdom&#10;&#10;AI-generated content may be incorrect.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77720" cy="22104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F7182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95B028" wp14:editId="797FA31B">
                <wp:simplePos x="0" y="0"/>
                <wp:positionH relativeFrom="column">
                  <wp:posOffset>2733675</wp:posOffset>
                </wp:positionH>
                <wp:positionV relativeFrom="paragraph">
                  <wp:posOffset>125730</wp:posOffset>
                </wp:positionV>
                <wp:extent cx="800100" cy="447675"/>
                <wp:effectExtent l="0" t="0" r="19050" b="28575"/>
                <wp:wrapNone/>
                <wp:docPr id="187397640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4E1F85" w14:textId="0EABACD5" w:rsidR="006F7182" w:rsidRDefault="006F7182">
                            <w:r w:rsidRPr="006F7182">
                              <w:drawing>
                                <wp:inline distT="0" distB="0" distL="0" distR="0" wp14:anchorId="6B12190E" wp14:editId="518042AA">
                                  <wp:extent cx="610870" cy="343535"/>
                                  <wp:effectExtent l="0" t="0" r="0" b="0"/>
                                  <wp:docPr id="766710624" name="Picture 1" descr="A group of flags with a dragon on them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66710624" name="Picture 1" descr="A group of flags with a dragon on them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0870" cy="3435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5B028" id="Text Box 3" o:spid="_x0000_s1027" type="#_x0000_t202" style="position:absolute;margin-left:215.25pt;margin-top:9.9pt;width:63pt;height:35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" fillcolor="white [3201]" strokeweight=".5pt">
                <v:textbox>
                  <w:txbxContent>
                    <w:p w14:paraId="0D4E1F85" w14:textId="0EABACD5" w:rsidR="006F7182" w:rsidRDefault="006F7182">
                      <w:r w:rsidRPr="006F7182">
                        <w:drawing>
                          <wp:inline distT="0" distB="0" distL="0" distR="0" wp14:anchorId="6B12190E" wp14:editId="518042AA">
                            <wp:extent cx="610870" cy="343535"/>
                            <wp:effectExtent l="0" t="0" r="0" b="0"/>
                            <wp:docPr id="766710624" name="Picture 1" descr="A group of flags with a dragon on them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66710624" name="Picture 1" descr="A group of flags with a dragon on them&#10;&#10;AI-generated content may be incorrect.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0870" cy="3435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A3DC0">
        <w:rPr>
          <w:noProof/>
        </w:rPr>
        <mc:AlternateContent>
          <mc:Choice Requires="wps">
            <w:drawing>
              <wp:anchor distT="91440" distB="91440" distL="114300" distR="114300" simplePos="0" relativeHeight="251663360" behindDoc="0" locked="0" layoutInCell="1" allowOverlap="1" wp14:anchorId="4F15A84B" wp14:editId="6D31A545">
                <wp:simplePos x="0" y="0"/>
                <wp:positionH relativeFrom="page">
                  <wp:posOffset>390525</wp:posOffset>
                </wp:positionH>
                <wp:positionV relativeFrom="paragraph">
                  <wp:posOffset>59055</wp:posOffset>
                </wp:positionV>
                <wp:extent cx="4229100" cy="476250"/>
                <wp:effectExtent l="0" t="0" r="0" b="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264615" w14:textId="6081DFFE" w:rsidR="00BA3DC0" w:rsidRDefault="00BA3DC0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  <w:sz w:val="24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 w:themeColor="accent1"/>
                                <w:sz w:val="24"/>
                                <w:szCs w:val="24"/>
                              </w:rPr>
                              <w:t>Healthcare In Wales, Language and Culture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5A84B" id="_x0000_s1028" type="#_x0000_t202" style="position:absolute;margin-left:30.75pt;margin-top:4.65pt;width:333pt;height:37.5pt;z-index:251663360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" filled="f" stroked="f">
                <v:textbox>
                  <w:txbxContent>
                    <w:p w14:paraId="6A264615" w14:textId="6081DFFE" w:rsidR="00BA3DC0" w:rsidRDefault="00BA3DC0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  <w:sz w:val="24"/>
                        </w:rPr>
                      </w:pPr>
                      <w:r>
                        <w:rPr>
                          <w:i/>
                          <w:iCs/>
                          <w:color w:val="156082" w:themeColor="accent1"/>
                          <w:sz w:val="24"/>
                          <w:szCs w:val="24"/>
                        </w:rPr>
                        <w:t>Healthcare In Wales, Language and Culture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A3DC0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B95CE73" wp14:editId="4D1DE6D2">
                <wp:simplePos x="0" y="0"/>
                <mc:AlternateContent>
                  <mc:Choice Requires="wp14">
                    <wp:positionH relativeFrom="page">
                      <wp14:pctPosHOffset>65500</wp14:pctPosHOffset>
                    </wp:positionH>
                  </mc:Choice>
                  <mc:Fallback>
                    <wp:positionH relativeFrom="page">
                      <wp:posOffset>4951730</wp:posOffset>
                    </wp:positionH>
                  </mc:Fallback>
                </mc:AlternateContent>
                <mc:AlternateContent>
                  <mc:Choice Requires="wp14">
                    <wp:positionV relativeFrom="page">
                      <wp14:pctPosVOffset>2500</wp14:pctPosVOffset>
                    </wp:positionV>
                  </mc:Choice>
                  <mc:Fallback>
                    <wp:positionV relativeFrom="page">
                      <wp:posOffset>266700</wp:posOffset>
                    </wp:positionV>
                  </mc:Fallback>
                </mc:AlternateContent>
                <wp:extent cx="2475865" cy="9555480"/>
                <wp:effectExtent l="0" t="0" r="27305" b="26670"/>
                <wp:wrapSquare wrapText="bothSides"/>
                <wp:docPr id="211" name="Group 2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5865" cy="9555480"/>
                          <a:chOff x="0" y="0"/>
                          <a:chExt cx="2475865" cy="9555480"/>
                        </a:xfrm>
                      </wpg:grpSpPr>
                      <wps:wsp>
                        <wps:cNvPr id="212" name="AutoShape 1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475865" cy="955548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5875"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1002">
                            <a:schemeClr val="lt2"/>
                          </a:fillRef>
                          <a:effectRef idx="0">
                            <a:scrgbClr r="0" g="0" b="0"/>
                          </a:effectRef>
                          <a:fontRef idx="major"/>
                        </wps:style>
                        <wps:txbx>
                          <w:txbxContent>
                            <w:p w14:paraId="7906FD02" w14:textId="33389C18" w:rsidR="00BA3DC0" w:rsidRDefault="00BA3DC0">
                              <w:pPr>
                                <w:spacing w:before="880" w:after="240" w:line="240" w:lineRule="auto"/>
                                <w:rPr>
                                  <w:rFonts w:asciiTheme="majorHAnsi" w:eastAsiaTheme="majorEastAsia" w:hAnsiTheme="majorHAnsi" w:cstheme="majorBidi"/>
                                  <w:color w:val="156082" w:themeColor="accent1"/>
                                  <w:sz w:val="40"/>
                                  <w:szCs w:val="40"/>
                                </w:rPr>
                              </w:pPr>
                              <w:r w:rsidRPr="00BA3DC0">
                                <w:drawing>
                                  <wp:inline distT="0" distB="0" distL="0" distR="0" wp14:anchorId="4466FF09" wp14:editId="1D5483F4">
                                    <wp:extent cx="1962150" cy="1695450"/>
                                    <wp:effectExtent l="0" t="0" r="0" b="0"/>
                                    <wp:docPr id="918140660" name="Picture 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62150" cy="1695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sdt>
                              <w:sdtPr>
                                <w:rPr>
                                  <w:color w:val="0E2841" w:themeColor="text2"/>
                                </w:rPr>
                                <w:id w:val="610175216"/>
                                <w:temporary/>
                                <w:showingPlcHdr/>
                                <w15:appearance w15:val="hidden"/>
                              </w:sdtPr>
                              <w:sdtContent>
                                <w:p w14:paraId="1C252021" w14:textId="77777777" w:rsidR="00BA3DC0" w:rsidRDefault="00BA3DC0">
                                  <w:pPr>
                                    <w:rPr>
                                      <w:color w:val="0E2841" w:themeColor="text2"/>
                                    </w:rPr>
                                  </w:pPr>
                                  <w:r>
                                    <w:rPr>
                                      <w:color w:val="0E2841" w:themeColor="text2"/>
                                    </w:rPr>
                                    <w:t>[Sidebars are great for calling out important points from your text or adding additional info for quick reference, such as a schedule.</w:t>
                                  </w:r>
                                </w:p>
                                <w:p w14:paraId="574E42C4" w14:textId="77777777" w:rsidR="00BA3DC0" w:rsidRDefault="00BA3DC0">
                                  <w:pPr>
                                    <w:rPr>
                                      <w:color w:val="0E2841" w:themeColor="text2"/>
                                    </w:rPr>
                                  </w:pPr>
                                  <w:r>
                                    <w:rPr>
                                      <w:color w:val="0E2841" w:themeColor="text2"/>
                                    </w:rPr>
                                    <w:t>They are typically placed on the left, right, top or bottom of the page. But you can easily drag them to any position you prefer.</w:t>
                                  </w:r>
                                </w:p>
                                <w:p w14:paraId="70643C8E" w14:textId="77777777" w:rsidR="00BA3DC0" w:rsidRDefault="00BA3DC0">
                                  <w:pPr>
                                    <w:rPr>
                                      <w:color w:val="0E2841" w:themeColor="text2"/>
                                    </w:rPr>
                                  </w:pPr>
                                  <w:r>
                                    <w:rPr>
                                      <w:color w:val="0E2841" w:themeColor="text2"/>
                                    </w:rPr>
                                    <w:t>When you’re ready to add your content, just click here and start typing.]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182880" tIns="457200" rIns="182880" bIns="73152" anchor="t" anchorCtr="0" upright="1">
                          <a:noAutofit/>
                        </wps:bodyPr>
                      </wps:wsp>
                      <wps:wsp>
                        <wps:cNvPr id="213" name="Rectangle 213"/>
                        <wps:cNvSpPr/>
                        <wps:spPr>
                          <a:xfrm>
                            <a:off x="71919" y="0"/>
                            <a:ext cx="2331720" cy="704215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F5347B4" w14:textId="77777777" w:rsidR="00BA3DC0" w:rsidRDefault="00BA3DC0">
                              <w:pPr>
                                <w:spacing w:before="240"/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Rectangle 214"/>
                        <wps:cNvSpPr/>
                        <wps:spPr>
                          <a:xfrm>
                            <a:off x="71919" y="9308386"/>
                            <a:ext cx="2331720" cy="11874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99CA96E" w14:textId="77777777" w:rsidR="00BA3DC0" w:rsidRDefault="00BA3DC0">
                              <w:pPr>
                                <w:spacing w:before="240"/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32000</wp14:pctWidth>
                </wp14:sizeRelH>
                <wp14:sizeRelV relativeFrom="page">
                  <wp14:pctHeight>95000</wp14:pctHeight>
                </wp14:sizeRelV>
              </wp:anchor>
            </w:drawing>
          </mc:Choice>
          <mc:Fallback>
            <w:pict>
              <v:group w14:anchorId="4B95CE73" id="Group 219" o:spid="_x0000_s1029" style="position:absolute;margin-left:0;margin-top:0;width:194.95pt;height:752.4pt;z-index:251659264;mso-width-percent:320;mso-height-percent:950;mso-left-percent:655;mso-top-percent:25;mso-position-horizontal-relative:page;mso-position-vertical-relative:page;mso-width-percent:320;mso-height-percent:950;mso-left-percent:655;mso-top-percent:25" coordsize="24758,955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">
                <v:rect id="AutoShape 14" o:spid="_x0000_s1030" style="position:absolute;width:24758;height:955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" fillcolor="white [3212]" strokecolor="#737373 [1614]" strokeweight="1.25pt">
                  <v:textbox inset="14.4pt,36pt,14.4pt,5.76pt">
                    <w:txbxContent>
                      <w:p w14:paraId="7906FD02" w14:textId="33389C18" w:rsidR="00BA3DC0" w:rsidRDefault="00BA3DC0">
                        <w:pPr>
                          <w:spacing w:before="880" w:after="240" w:line="240" w:lineRule="auto"/>
                          <w:rPr>
                            <w:rFonts w:asciiTheme="majorHAnsi" w:eastAsiaTheme="majorEastAsia" w:hAnsiTheme="majorHAnsi" w:cstheme="majorBidi"/>
                            <w:color w:val="156082" w:themeColor="accent1"/>
                            <w:sz w:val="40"/>
                            <w:szCs w:val="40"/>
                          </w:rPr>
                        </w:pPr>
                        <w:r w:rsidRPr="00BA3DC0">
                          <w:drawing>
                            <wp:inline distT="0" distB="0" distL="0" distR="0" wp14:anchorId="4466FF09" wp14:editId="1D5483F4">
                              <wp:extent cx="1962150" cy="1695450"/>
                              <wp:effectExtent l="0" t="0" r="0" b="0"/>
                              <wp:docPr id="918140660" name="Picture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62150" cy="16954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sdt>
                        <w:sdtPr>
                          <w:rPr>
                            <w:color w:val="0E2841" w:themeColor="text2"/>
                          </w:rPr>
                          <w:id w:val="610175216"/>
                          <w:temporary/>
                          <w:showingPlcHdr/>
                          <w15:appearance w15:val="hidden"/>
                        </w:sdtPr>
                        <w:sdtContent>
                          <w:p w14:paraId="1C252021" w14:textId="77777777" w:rsidR="00BA3DC0" w:rsidRDefault="00BA3DC0">
                            <w:pPr>
                              <w:rPr>
                                <w:color w:val="0E2841" w:themeColor="text2"/>
                              </w:rPr>
                            </w:pPr>
                            <w:r>
                              <w:rPr>
                                <w:color w:val="0E2841" w:themeColor="text2"/>
                              </w:rPr>
                              <w:t>[Sidebars are great for calling out important points from your text or adding additional info for quick reference, such as a schedule.</w:t>
                            </w:r>
                          </w:p>
                          <w:p w14:paraId="574E42C4" w14:textId="77777777" w:rsidR="00BA3DC0" w:rsidRDefault="00BA3DC0">
                            <w:pPr>
                              <w:rPr>
                                <w:color w:val="0E2841" w:themeColor="text2"/>
                              </w:rPr>
                            </w:pPr>
                            <w:r>
                              <w:rPr>
                                <w:color w:val="0E2841" w:themeColor="text2"/>
                              </w:rPr>
                              <w:t>They are typically placed on the left, right, top or bottom of the page. But you can easily drag them to any position you prefer.</w:t>
                            </w:r>
                          </w:p>
                          <w:p w14:paraId="70643C8E" w14:textId="77777777" w:rsidR="00BA3DC0" w:rsidRDefault="00BA3DC0">
                            <w:pPr>
                              <w:rPr>
                                <w:color w:val="0E2841" w:themeColor="text2"/>
                              </w:rPr>
                            </w:pPr>
                            <w:r>
                              <w:rPr>
                                <w:color w:val="0E2841" w:themeColor="text2"/>
                              </w:rPr>
                              <w:t>When you’re ready to add your content, just click here and start typing.]</w:t>
                            </w:r>
                          </w:p>
                        </w:sdtContent>
                      </w:sdt>
                    </w:txbxContent>
                  </v:textbox>
                </v:rect>
                <v:rect id="Rectangle 213" o:spid="_x0000_s1031" style="position:absolute;left:719;width:23317;height:704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" fillcolor="#0e2841 [3215]" stroked="f" strokeweight="1pt">
                  <v:textbox inset="14.4pt,14.4pt,14.4pt,28.8pt">
                    <w:txbxContent>
                      <w:p w14:paraId="0F5347B4" w14:textId="77777777" w:rsidR="00BA3DC0" w:rsidRDefault="00BA3DC0">
                        <w:pPr>
                          <w:spacing w:before="240"/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v:rect id="Rectangle 214" o:spid="_x0000_s1032" style="position:absolute;left:719;top:93083;width:23317;height:118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" fillcolor="#156082 [3204]" stroked="f" strokeweight="1pt">
                  <v:textbox inset="14.4pt,14.4pt,14.4pt,28.8pt">
                    <w:txbxContent>
                      <w:p w14:paraId="599CA96E" w14:textId="77777777" w:rsidR="00BA3DC0" w:rsidRDefault="00BA3DC0">
                        <w:pPr>
                          <w:spacing w:before="240"/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w10:wrap type="square" anchorx="page" anchory="page"/>
              </v:group>
            </w:pict>
          </mc:Fallback>
        </mc:AlternateContent>
      </w:r>
      <w:r w:rsidR="00BA3DC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9387FA" wp14:editId="61D455AA">
                <wp:simplePos x="0" y="0"/>
                <wp:positionH relativeFrom="column">
                  <wp:posOffset>4191000</wp:posOffset>
                </wp:positionH>
                <wp:positionV relativeFrom="paragraph">
                  <wp:posOffset>-1362075</wp:posOffset>
                </wp:positionV>
                <wp:extent cx="2392045" cy="10130790"/>
                <wp:effectExtent l="0" t="0" r="0" b="0"/>
                <wp:wrapNone/>
                <wp:docPr id="93223844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041552" w14:textId="442E64FC" w:rsidR="00BA3DC0" w:rsidRDefault="00BA3DC0" w:rsidP="006F7182">
                            <w:pPr>
                              <w:rPr>
                                <w:color w:val="0E2841" w:themeColor="text2"/>
                              </w:rPr>
                            </w:pPr>
                          </w:p>
                          <w:p w14:paraId="4AB933A0" w14:textId="77777777" w:rsidR="006F7182" w:rsidRDefault="006F71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9387FA" id="Text Box 1" o:spid="_x0000_s1033" type="#_x0000_t202" style="position:absolute;margin-left:330pt;margin-top:-107.25pt;width:188.35pt;height:797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" filled="f" strokeweight=".5pt">
                <v:fill o:detectmouseclick="t"/>
                <v:textbox>
                  <w:txbxContent>
                    <w:p w14:paraId="2D041552" w14:textId="442E64FC" w:rsidR="00BA3DC0" w:rsidRDefault="00BA3DC0" w:rsidP="006F7182">
                      <w:pPr>
                        <w:rPr>
                          <w:color w:val="0E2841" w:themeColor="text2"/>
                        </w:rPr>
                      </w:pPr>
                    </w:p>
                    <w:p w14:paraId="4AB933A0" w14:textId="77777777" w:rsidR="006F7182" w:rsidRDefault="006F7182"/>
                  </w:txbxContent>
                </v:textbox>
              </v:shape>
            </w:pict>
          </mc:Fallback>
        </mc:AlternateContent>
      </w:r>
      <w:r w:rsidR="006F7182">
        <w:t xml:space="preserve">Introduction </w:t>
      </w:r>
    </w:p>
    <w:p w14:paraId="0BDA248F" w14:textId="77777777" w:rsidR="006F7182" w:rsidRDefault="006F7182" w:rsidP="006F7182"/>
    <w:p w14:paraId="0FE6C537" w14:textId="77777777" w:rsidR="001160CA" w:rsidRDefault="001160CA" w:rsidP="006F7182"/>
    <w:p w14:paraId="652DE3B5" w14:textId="77777777" w:rsidR="001160CA" w:rsidRDefault="001160CA" w:rsidP="006F7182"/>
    <w:p w14:paraId="1BC66923" w14:textId="77777777" w:rsidR="001160CA" w:rsidRDefault="001160CA" w:rsidP="006F7182"/>
    <w:p w14:paraId="3BFDA289" w14:textId="77777777" w:rsidR="001160CA" w:rsidRDefault="001160CA" w:rsidP="006F7182"/>
    <w:p w14:paraId="1FD3AA9A" w14:textId="77777777" w:rsidR="001160CA" w:rsidRDefault="001160CA" w:rsidP="006F7182"/>
    <w:p w14:paraId="5FD154F7" w14:textId="77777777" w:rsidR="001160CA" w:rsidRDefault="001160CA" w:rsidP="006F7182"/>
    <w:p w14:paraId="54F15545" w14:textId="77777777" w:rsidR="001160CA" w:rsidRDefault="001160CA" w:rsidP="006F7182"/>
    <w:p w14:paraId="2F799A9B" w14:textId="77777777" w:rsidR="001160CA" w:rsidRDefault="001160CA" w:rsidP="006F7182"/>
    <w:p w14:paraId="42499465" w14:textId="77777777" w:rsidR="001160CA" w:rsidRDefault="001160CA" w:rsidP="006F7182"/>
    <w:p w14:paraId="65B17398" w14:textId="77777777" w:rsidR="001160CA" w:rsidRDefault="001160CA" w:rsidP="006F7182"/>
    <w:p w14:paraId="6A87FD71" w14:textId="77777777" w:rsidR="001160CA" w:rsidRDefault="001160CA" w:rsidP="006F7182"/>
    <w:p w14:paraId="33FF0749" w14:textId="77777777" w:rsidR="001160CA" w:rsidRDefault="001160CA" w:rsidP="006F7182"/>
    <w:p w14:paraId="4F16FC9C" w14:textId="77777777" w:rsidR="001160CA" w:rsidRDefault="001160CA" w:rsidP="006F7182"/>
    <w:p w14:paraId="6F648595" w14:textId="77777777" w:rsidR="001160CA" w:rsidRDefault="001160CA" w:rsidP="006F7182"/>
    <w:p w14:paraId="1C847FA1" w14:textId="77777777" w:rsidR="001160CA" w:rsidRDefault="001160CA" w:rsidP="006F7182"/>
    <w:p w14:paraId="66AC2805" w14:textId="77777777" w:rsidR="001160CA" w:rsidRDefault="001160CA" w:rsidP="006F7182"/>
    <w:p w14:paraId="05939846" w14:textId="77777777" w:rsidR="001160CA" w:rsidRDefault="001160CA" w:rsidP="006F7182"/>
    <w:p w14:paraId="2146FB71" w14:textId="77777777" w:rsidR="001160CA" w:rsidRDefault="001160CA" w:rsidP="006F7182"/>
    <w:p w14:paraId="2ABE19E7" w14:textId="77777777" w:rsidR="001160CA" w:rsidRDefault="001160CA" w:rsidP="006F7182"/>
    <w:p w14:paraId="1344DD1F" w14:textId="77777777" w:rsidR="001160CA" w:rsidRDefault="001160CA" w:rsidP="006F7182"/>
    <w:p w14:paraId="5F0B5DF8" w14:textId="77777777" w:rsidR="001160CA" w:rsidRDefault="001160CA" w:rsidP="006F7182"/>
    <w:p w14:paraId="50823190" w14:textId="77777777" w:rsidR="001160CA" w:rsidRDefault="001160CA" w:rsidP="006F7182"/>
    <w:p w14:paraId="77B8488B" w14:textId="77777777" w:rsidR="001160CA" w:rsidRDefault="001160CA" w:rsidP="006F7182"/>
    <w:p w14:paraId="3D9D54FC" w14:textId="77777777" w:rsidR="001160CA" w:rsidRDefault="001160CA" w:rsidP="006F7182"/>
    <w:p w14:paraId="34C79415" w14:textId="77777777" w:rsidR="001160CA" w:rsidRDefault="001160CA" w:rsidP="006F7182"/>
    <w:p w14:paraId="061E547E" w14:textId="77777777" w:rsidR="001160CA" w:rsidRDefault="001160CA" w:rsidP="006F7182"/>
    <w:p w14:paraId="02D505AF" w14:textId="77777777" w:rsidR="001160CA" w:rsidRDefault="001160CA" w:rsidP="006F7182"/>
    <w:p w14:paraId="7AD0EDAF" w14:textId="77777777" w:rsidR="001160CA" w:rsidRDefault="001160CA" w:rsidP="006F7182"/>
    <w:p w14:paraId="49651F51" w14:textId="3729B568" w:rsidR="001160CA" w:rsidRDefault="001160CA" w:rsidP="006F7182">
      <w:r>
        <w:t>REFERENCES</w:t>
      </w:r>
    </w:p>
    <w:p w14:paraId="51C91BA4" w14:textId="6A1343B9" w:rsidR="001160CA" w:rsidRDefault="00953BD4" w:rsidP="006F7182">
      <w:r w:rsidRPr="00953BD4">
        <w:t xml:space="preserve">Care Inspectorate Wales (2016). More than just words | Care Inspectorate Wales. www.careinspectorate.wales. Available at: </w:t>
      </w:r>
      <w:hyperlink r:id="rId8" w:history="1">
        <w:r w:rsidRPr="00CC43E9">
          <w:rPr>
            <w:rStyle w:val="Hyperlink"/>
          </w:rPr>
          <w:t>https://www.careinspectorate.wales/more-just-words</w:t>
        </w:r>
      </w:hyperlink>
      <w:r w:rsidRPr="00953BD4">
        <w:t>.</w:t>
      </w:r>
    </w:p>
    <w:p w14:paraId="1786700C" w14:textId="2BB13E0C" w:rsidR="00953BD4" w:rsidRDefault="00953BD4" w:rsidP="00785371">
      <w:proofErr w:type="spellStart"/>
      <w:r w:rsidRPr="00953BD4">
        <w:t>Dubberley</w:t>
      </w:r>
      <w:proofErr w:type="spellEnd"/>
      <w:r w:rsidRPr="00953BD4">
        <w:t xml:space="preserve">, S. and Ba, M. (n.d.). Language and the provision of health and social care in Wales Iolo Madoc-Jones MSc BA (Econ) (Hons) CQSW Senior Lecturer in Social Welfare and Community Justice Studies. Available at: </w:t>
      </w:r>
      <w:hyperlink r:id="rId9" w:history="1">
        <w:r w:rsidRPr="00CC43E9">
          <w:rPr>
            <w:rStyle w:val="Hyperlink"/>
          </w:rPr>
          <w:t>https://www.primescholars.com/articles/language-and-the-provision-of-health-and-social-care-in-wales.pdf</w:t>
        </w:r>
      </w:hyperlink>
      <w:r w:rsidRPr="00953BD4">
        <w:t>.</w:t>
      </w:r>
    </w:p>
    <w:p w14:paraId="145E73D0" w14:textId="1B8529FE" w:rsidR="00785371" w:rsidRDefault="00887044" w:rsidP="00785371">
      <w:r w:rsidRPr="00887044">
        <w:t xml:space="preserve">Easy Sociology (2024). The Welsh Identity. Easy Sociology. Available at: </w:t>
      </w:r>
      <w:hyperlink r:id="rId10" w:history="1">
        <w:r w:rsidRPr="00CC43E9">
          <w:rPr>
            <w:rStyle w:val="Hyperlink"/>
          </w:rPr>
          <w:t>https://easysociology.com/life-around-the-world/the-welsh-identity/</w:t>
        </w:r>
      </w:hyperlink>
      <w:r w:rsidRPr="00887044">
        <w:t>.</w:t>
      </w:r>
    </w:p>
    <w:p w14:paraId="5B681480" w14:textId="6499D5B0" w:rsidR="00887044" w:rsidRDefault="00887044" w:rsidP="00785371">
      <w:r w:rsidRPr="00887044">
        <w:t xml:space="preserve">Everyculture.com. (2009). Culture of Wales - history, people, traditions, women, beliefs, food, customs, family, social. Available at: </w:t>
      </w:r>
      <w:hyperlink r:id="rId11" w:history="1">
        <w:r w:rsidRPr="00CC43E9">
          <w:rPr>
            <w:rStyle w:val="Hyperlink"/>
          </w:rPr>
          <w:t>https://www.everyculture.com/To-Z/Wales.html</w:t>
        </w:r>
      </w:hyperlink>
      <w:r w:rsidRPr="00887044">
        <w:t>.</w:t>
      </w:r>
    </w:p>
    <w:p w14:paraId="6FFC7C4D" w14:textId="43B75743" w:rsidR="00953BD4" w:rsidRDefault="00953BD4" w:rsidP="00785371">
      <w:r w:rsidRPr="00953BD4">
        <w:t xml:space="preserve">GOV.WALES. (n.d.). Written Statement: Strengthening Welsh language services in health and social care (31 August 2021).  Available at: </w:t>
      </w:r>
      <w:hyperlink r:id="rId12" w:history="1">
        <w:r w:rsidRPr="00CC43E9">
          <w:rPr>
            <w:rStyle w:val="Hyperlink"/>
          </w:rPr>
          <w:t>https://www.gov.wales/written-statement-strengthening-welsh-language-services-health-and-social-care</w:t>
        </w:r>
      </w:hyperlink>
      <w:r w:rsidRPr="00953BD4">
        <w:t>.</w:t>
      </w:r>
    </w:p>
    <w:p w14:paraId="29E7A4C1" w14:textId="0F4C69C8" w:rsidR="00953BD4" w:rsidRDefault="00953BD4" w:rsidP="00785371">
      <w:r w:rsidRPr="00953BD4">
        <w:t xml:space="preserve">NHS Wales (2023). Health and Care Quality Standards 2023. NHS Wales Shared Services Partnership. Available at: </w:t>
      </w:r>
      <w:hyperlink r:id="rId13" w:history="1">
        <w:r w:rsidRPr="00CC43E9">
          <w:rPr>
            <w:rStyle w:val="Hyperlink"/>
          </w:rPr>
          <w:t>https://nwssp.nhs.wales/a-wp/governance-e-manual/putting-the-citizen-first/health-and-care-quality-standards-2023/</w:t>
        </w:r>
      </w:hyperlink>
      <w:r w:rsidRPr="00953BD4">
        <w:t>.</w:t>
      </w:r>
    </w:p>
    <w:p w14:paraId="3273A884" w14:textId="40456773" w:rsidR="00887044" w:rsidRDefault="00887044" w:rsidP="00785371">
      <w:r w:rsidRPr="00887044">
        <w:t xml:space="preserve">NHS Wales Shared Services Partnership. (2024). 404 - Page not found. Available at: </w:t>
      </w:r>
      <w:hyperlink r:id="rId14" w:history="1">
        <w:r w:rsidRPr="00CC43E9">
          <w:rPr>
            <w:rStyle w:val="Hyperlink"/>
          </w:rPr>
          <w:t>https://nwssp.nhs.wales/ourservices/primary-care-services/nhs-alerts/2019-alerts/october/wg-welsh-in-primary-care-faq-english/</w:t>
        </w:r>
      </w:hyperlink>
    </w:p>
    <w:p w14:paraId="1FF1AD7A" w14:textId="46E47F9A" w:rsidR="00887044" w:rsidRDefault="00953BD4" w:rsidP="00785371">
      <w:r w:rsidRPr="00953BD4">
        <w:t xml:space="preserve">Social Care Wales. (2023). Policy and legislation. Available at: </w:t>
      </w:r>
      <w:hyperlink r:id="rId15" w:history="1">
        <w:r w:rsidRPr="00CC43E9">
          <w:rPr>
            <w:rStyle w:val="Hyperlink"/>
          </w:rPr>
          <w:t>https://socialcare.wales/resources-guidance/using-welsh-at-work/policy-and-legislation</w:t>
        </w:r>
      </w:hyperlink>
    </w:p>
    <w:p w14:paraId="499138BE" w14:textId="2FAC4883" w:rsidR="00953BD4" w:rsidRDefault="00953BD4" w:rsidP="00785371">
      <w:r w:rsidRPr="00953BD4">
        <w:t xml:space="preserve">Welsh Speakers’ Experiences of Health and Social Care Services. (n.d.). Available at: </w:t>
      </w:r>
      <w:hyperlink r:id="rId16" w:history="1">
        <w:r w:rsidRPr="00CC43E9">
          <w:rPr>
            <w:rStyle w:val="Hyperlink"/>
          </w:rPr>
          <w:t>https://www.iaith.cymru/uploads/general-uploads/welsh_speakers_experiences_of_health_and_social_care.pdf</w:t>
        </w:r>
      </w:hyperlink>
      <w:r w:rsidRPr="00953BD4">
        <w:t>.</w:t>
      </w:r>
    </w:p>
    <w:p w14:paraId="0A277469" w14:textId="77777777" w:rsidR="00953BD4" w:rsidRDefault="00953BD4" w:rsidP="00785371"/>
    <w:p w14:paraId="7772726A" w14:textId="72BDD652" w:rsidR="00C64965" w:rsidRDefault="00C64965" w:rsidP="00785371"/>
    <w:p w14:paraId="43E92B09" w14:textId="77777777" w:rsidR="00953BD4" w:rsidRDefault="00953BD4" w:rsidP="00785371"/>
    <w:p w14:paraId="15109FB2" w14:textId="77777777" w:rsidR="00953BD4" w:rsidRDefault="00953BD4" w:rsidP="00785371"/>
    <w:p w14:paraId="3FFBFA2A" w14:textId="77777777" w:rsidR="00953BD4" w:rsidRDefault="00953BD4" w:rsidP="00785371"/>
    <w:p w14:paraId="14A6F7D7" w14:textId="77777777" w:rsidR="00953BD4" w:rsidRDefault="00953BD4" w:rsidP="00785371"/>
    <w:p w14:paraId="6C58D650" w14:textId="77777777" w:rsidR="00953BD4" w:rsidRDefault="00953BD4" w:rsidP="00785371"/>
    <w:p w14:paraId="779152D0" w14:textId="77777777" w:rsidR="00953BD4" w:rsidRDefault="00953BD4" w:rsidP="00785371"/>
    <w:p w14:paraId="60919981" w14:textId="77777777" w:rsidR="00953BD4" w:rsidRDefault="00953BD4" w:rsidP="00785371"/>
    <w:p w14:paraId="35D2AC77" w14:textId="77777777" w:rsidR="00953BD4" w:rsidRDefault="00953BD4" w:rsidP="00785371"/>
    <w:p w14:paraId="22DBFFFB" w14:textId="77777777" w:rsidR="00953BD4" w:rsidRDefault="00953BD4" w:rsidP="00785371"/>
    <w:p w14:paraId="010BD7E5" w14:textId="77777777" w:rsidR="00953BD4" w:rsidRDefault="00953BD4" w:rsidP="00785371"/>
    <w:p w14:paraId="7032A546" w14:textId="77777777" w:rsidR="00953BD4" w:rsidRDefault="00953BD4" w:rsidP="00785371"/>
    <w:p w14:paraId="0257D6A4" w14:textId="77777777" w:rsidR="00953BD4" w:rsidRDefault="00953BD4" w:rsidP="00785371"/>
    <w:p w14:paraId="555CFF2F" w14:textId="7735BDC6" w:rsidR="00C64965" w:rsidRDefault="00953BD4" w:rsidP="00953BD4">
      <w:pPr>
        <w:pStyle w:val="ListParagraph"/>
      </w:pPr>
      <w:hyperlink r:id="rId17" w:history="1">
        <w:r w:rsidRPr="00CC43E9">
          <w:rPr>
            <w:rStyle w:val="Hyperlink"/>
          </w:rPr>
          <w:t>https://nworthctu.bangor.ac.uk/llais/dogfennau/DignityinCareWelshLanguageToolkit.pdf</w:t>
        </w:r>
      </w:hyperlink>
    </w:p>
    <w:p w14:paraId="46F77241" w14:textId="77777777" w:rsidR="00953BD4" w:rsidRDefault="00953BD4" w:rsidP="00953BD4">
      <w:pPr>
        <w:pStyle w:val="ListParagraph"/>
      </w:pPr>
    </w:p>
    <w:p w14:paraId="11A46462" w14:textId="373AA607" w:rsidR="00C64965" w:rsidRDefault="009D3C8F" w:rsidP="009D3C8F">
      <w:pPr>
        <w:pStyle w:val="ListParagraph"/>
        <w:numPr>
          <w:ilvl w:val="0"/>
          <w:numId w:val="1"/>
        </w:numPr>
      </w:pPr>
      <w:hyperlink r:id="rId18" w:history="1">
        <w:r w:rsidRPr="00CC43E9">
          <w:rPr>
            <w:rStyle w:val="Hyperlink"/>
          </w:rPr>
          <w:t>https://socialcare.wales/cms-assets/documents/Welsh-Language-Skills-in-your-workforce-ENG-4.pdf</w:t>
        </w:r>
      </w:hyperlink>
    </w:p>
    <w:p w14:paraId="2C115649" w14:textId="04137072" w:rsidR="006A1CA0" w:rsidRDefault="006A1CA0" w:rsidP="009D3C8F">
      <w:pPr>
        <w:pStyle w:val="ListParagraph"/>
        <w:numPr>
          <w:ilvl w:val="0"/>
          <w:numId w:val="1"/>
        </w:numPr>
      </w:pPr>
      <w:hyperlink r:id="rId19" w:history="1">
        <w:r w:rsidRPr="00CC43E9">
          <w:rPr>
            <w:rStyle w:val="Hyperlink"/>
          </w:rPr>
          <w:t>https://socialcare.wales/resources-guidance/using-welsh-at-work/policy-and-legislation</w:t>
        </w:r>
      </w:hyperlink>
    </w:p>
    <w:p w14:paraId="20A5E6C5" w14:textId="77777777" w:rsidR="006A1CA0" w:rsidRDefault="006A1CA0" w:rsidP="006A1CA0">
      <w:pPr>
        <w:pStyle w:val="ListParagraph"/>
      </w:pPr>
    </w:p>
    <w:p w14:paraId="0085B66B" w14:textId="1CE727B9" w:rsidR="009D3C8F" w:rsidRDefault="009D3C8F" w:rsidP="009D3C8F">
      <w:pPr>
        <w:pStyle w:val="ListParagraph"/>
        <w:numPr>
          <w:ilvl w:val="0"/>
          <w:numId w:val="1"/>
        </w:numPr>
      </w:pPr>
      <w:hyperlink r:id="rId20" w:history="1">
        <w:r w:rsidRPr="00CC43E9">
          <w:rPr>
            <w:rStyle w:val="Hyperlink"/>
          </w:rPr>
          <w:t>https://www.iaith.cymru/uploads/general-uploads/welsh_speakers_experiences_of_health_and_social_care.pdf</w:t>
        </w:r>
      </w:hyperlink>
    </w:p>
    <w:p w14:paraId="68739D2E" w14:textId="5CB8141E" w:rsidR="009D3C8F" w:rsidRDefault="009D3C8F" w:rsidP="009D3C8F">
      <w:pPr>
        <w:pStyle w:val="ListParagraph"/>
        <w:numPr>
          <w:ilvl w:val="0"/>
          <w:numId w:val="1"/>
        </w:numPr>
      </w:pPr>
      <w:hyperlink r:id="rId21" w:history="1">
        <w:r w:rsidRPr="00CC43E9">
          <w:rPr>
            <w:rStyle w:val="Hyperlink"/>
          </w:rPr>
          <w:t>https://pthb.nhs.wales/about-us/key-documents/equality-and-welsh-language/welsh-language/strategy-for-welsh-in-healthcare-2024-2029/</w:t>
        </w:r>
      </w:hyperlink>
    </w:p>
    <w:p w14:paraId="5BB4682D" w14:textId="4FBD312D" w:rsidR="009D3C8F" w:rsidRDefault="006A1CA0" w:rsidP="009D3C8F">
      <w:pPr>
        <w:pStyle w:val="ListParagraph"/>
        <w:numPr>
          <w:ilvl w:val="0"/>
          <w:numId w:val="1"/>
        </w:numPr>
      </w:pPr>
      <w:hyperlink r:id="rId22" w:history="1">
        <w:r w:rsidRPr="00CC43E9">
          <w:rPr>
            <w:rStyle w:val="Hyperlink"/>
          </w:rPr>
          <w:t>https://www.primescholars.com/articles/language-and-the-provision-of-health-and-social-care-in-wales.pdf</w:t>
        </w:r>
      </w:hyperlink>
    </w:p>
    <w:p w14:paraId="2B7FF1BF" w14:textId="00B60726" w:rsidR="006A1CA0" w:rsidRDefault="00FB62CB" w:rsidP="009D3C8F">
      <w:pPr>
        <w:pStyle w:val="ListParagraph"/>
        <w:numPr>
          <w:ilvl w:val="0"/>
          <w:numId w:val="1"/>
        </w:numPr>
      </w:pPr>
      <w:hyperlink r:id="rId23" w:history="1">
        <w:r w:rsidRPr="00CC43E9">
          <w:rPr>
            <w:rStyle w:val="Hyperlink"/>
          </w:rPr>
          <w:t>https://nwssp.nhs.wales/a-wp/governance-e-manual/putting-the-citizen-first/health-and-care-quality-standards-2023/</w:t>
        </w:r>
      </w:hyperlink>
    </w:p>
    <w:p w14:paraId="0E07A6DE" w14:textId="77777777" w:rsidR="00FB62CB" w:rsidRDefault="00FB62CB" w:rsidP="00887044">
      <w:pPr>
        <w:pStyle w:val="ListParagraph"/>
      </w:pPr>
    </w:p>
    <w:p w14:paraId="214BBDE3" w14:textId="77777777" w:rsidR="00C64965" w:rsidRDefault="00C64965" w:rsidP="00785371"/>
    <w:p w14:paraId="347EED35" w14:textId="77777777" w:rsidR="00C64965" w:rsidRDefault="00C64965" w:rsidP="00785371"/>
    <w:p w14:paraId="32D012A1" w14:textId="77777777" w:rsidR="00C64965" w:rsidRDefault="00C64965" w:rsidP="00785371"/>
    <w:p w14:paraId="0FED7A4E" w14:textId="77777777" w:rsidR="001160CA" w:rsidRDefault="001160CA" w:rsidP="006F7182"/>
    <w:p w14:paraId="6B74A76A" w14:textId="77777777" w:rsidR="001160CA" w:rsidRDefault="001160CA" w:rsidP="006F7182"/>
    <w:sectPr w:rsidR="00116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82309"/>
    <w:multiLevelType w:val="hybridMultilevel"/>
    <w:tmpl w:val="55BC80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5981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C0"/>
    <w:rsid w:val="001160CA"/>
    <w:rsid w:val="002D2685"/>
    <w:rsid w:val="00514FC6"/>
    <w:rsid w:val="006A1CA0"/>
    <w:rsid w:val="006F7182"/>
    <w:rsid w:val="00785371"/>
    <w:rsid w:val="00887044"/>
    <w:rsid w:val="00953BD4"/>
    <w:rsid w:val="009D3C8F"/>
    <w:rsid w:val="00BA3DC0"/>
    <w:rsid w:val="00C64965"/>
    <w:rsid w:val="00C977AB"/>
    <w:rsid w:val="00D430F0"/>
    <w:rsid w:val="00DE0E89"/>
    <w:rsid w:val="00F46F05"/>
    <w:rsid w:val="00FB6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1ABF4"/>
  <w15:chartTrackingRefBased/>
  <w15:docId w15:val="{9E531905-1541-437A-930B-15B65D259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3D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3D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3D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3D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3D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3D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3D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3D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3D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3D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3D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3D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3D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3D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3D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3D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3D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3D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3D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3D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3D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3D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3D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3D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3D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3D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3D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3D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3DC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160C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60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reinspectorate.wales/more-just-words" TargetMode="External"/><Relationship Id="rId13" Type="http://schemas.openxmlformats.org/officeDocument/2006/relationships/hyperlink" Target="https://nwssp.nhs.wales/a-wp/governance-e-manual/putting-the-citizen-first/health-and-care-quality-standards-2023/" TargetMode="External"/><Relationship Id="rId18" Type="http://schemas.openxmlformats.org/officeDocument/2006/relationships/hyperlink" Target="https://socialcare.wales/cms-assets/documents/Welsh-Language-Skills-in-your-workforce-ENG-4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thb.nhs.wales/about-us/key-documents/equality-and-welsh-language/welsh-language/strategy-for-welsh-in-healthcare-2024-2029/" TargetMode="External"/><Relationship Id="rId7" Type="http://schemas.openxmlformats.org/officeDocument/2006/relationships/image" Target="media/image3.wmf"/><Relationship Id="rId12" Type="http://schemas.openxmlformats.org/officeDocument/2006/relationships/hyperlink" Target="https://www.gov.wales/written-statement-strengthening-welsh-language-services-health-and-social-care" TargetMode="External"/><Relationship Id="rId17" Type="http://schemas.openxmlformats.org/officeDocument/2006/relationships/hyperlink" Target="https://nworthctu.bangor.ac.uk/llais/dogfennau/DignityinCareWelshLanguageToolkit.pdf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iaith.cymru/uploads/general-uploads/welsh_speakers_experiences_of_health_and_social_care.pdf" TargetMode="External"/><Relationship Id="rId20" Type="http://schemas.openxmlformats.org/officeDocument/2006/relationships/hyperlink" Target="https://www.iaith.cymru/uploads/general-uploads/welsh_speakers_experiences_of_health_and_social_care.pdf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everyculture.com/To-Z/Wales.html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s://socialcare.wales/resources-guidance/using-welsh-at-work/policy-and-legislation" TargetMode="External"/><Relationship Id="rId23" Type="http://schemas.openxmlformats.org/officeDocument/2006/relationships/hyperlink" Target="https://nwssp.nhs.wales/a-wp/governance-e-manual/putting-the-citizen-first/health-and-care-quality-standards-2023/" TargetMode="External"/><Relationship Id="rId10" Type="http://schemas.openxmlformats.org/officeDocument/2006/relationships/hyperlink" Target="https://easysociology.com/life-around-the-world/the-welsh-identity/" TargetMode="External"/><Relationship Id="rId19" Type="http://schemas.openxmlformats.org/officeDocument/2006/relationships/hyperlink" Target="https://socialcare.wales/resources-guidance/using-welsh-at-work/policy-and-legisla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rimescholars.com/articles/language-and-the-provision-of-health-and-social-care-in-wales.pdf" TargetMode="External"/><Relationship Id="rId14" Type="http://schemas.openxmlformats.org/officeDocument/2006/relationships/hyperlink" Target="https://nwssp.nhs.wales/ourservices/primary-care-services/nhs-alerts/2019-alerts/october/wg-welsh-in-primary-care-faq-english/" TargetMode="External"/><Relationship Id="rId22" Type="http://schemas.openxmlformats.org/officeDocument/2006/relationships/hyperlink" Target="https://www.primescholars.com/articles/language-and-the-provision-of-health-and-social-care-in-wale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3202</TotalTime>
  <Pages>3</Pages>
  <Words>656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Ritchie</dc:creator>
  <cp:keywords/>
  <dc:description/>
  <cp:lastModifiedBy>Lisa Ritchie</cp:lastModifiedBy>
  <cp:revision>1</cp:revision>
  <dcterms:created xsi:type="dcterms:W3CDTF">2025-04-26T11:09:00Z</dcterms:created>
  <dcterms:modified xsi:type="dcterms:W3CDTF">2025-05-02T07:40:00Z</dcterms:modified>
</cp:coreProperties>
</file>