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2950A" w14:textId="2DAC68E8" w:rsidR="00EA18AB" w:rsidRDefault="00EA18AB" w:rsidP="5463F9DC">
      <w:pPr>
        <w:rPr>
          <w:sz w:val="48"/>
          <w:szCs w:val="48"/>
        </w:rPr>
      </w:pPr>
    </w:p>
    <w:p w14:paraId="272623BD" w14:textId="7EA07394" w:rsidR="00EA18AB" w:rsidRDefault="603DEBAE" w:rsidP="0CB72310">
      <w:pPr>
        <w:rPr>
          <w:rFonts w:ascii="Calibri" w:eastAsia="Calibri" w:hAnsi="Calibri" w:cs="Calibri"/>
          <w:i/>
          <w:iCs/>
          <w:color w:val="2D2D2D"/>
          <w:sz w:val="56"/>
          <w:szCs w:val="56"/>
        </w:rPr>
      </w:pPr>
      <w:r w:rsidRPr="0CB72310">
        <w:rPr>
          <w:rFonts w:ascii="Calibri" w:eastAsia="Calibri" w:hAnsi="Calibri" w:cs="Calibri"/>
          <w:b/>
          <w:bCs/>
          <w:i/>
          <w:iCs/>
          <w:color w:val="2D2D2D"/>
          <w:sz w:val="56"/>
          <w:szCs w:val="56"/>
        </w:rPr>
        <w:t>Renew what already exists.</w:t>
      </w:r>
      <w:r w:rsidR="00EA18AB">
        <w:br/>
      </w:r>
    </w:p>
    <w:p w14:paraId="3AFE96D8" w14:textId="244BF399" w:rsidR="00EA18AB" w:rsidRDefault="00EA18AB" w:rsidP="5463F9DC">
      <w:r>
        <w:br/>
      </w:r>
    </w:p>
    <w:p w14:paraId="06CD5D3F" w14:textId="785E8137" w:rsidR="00EA18AB" w:rsidRDefault="1D36EDB1" w:rsidP="0CB72310">
      <w:pPr>
        <w:rPr>
          <w:sz w:val="28"/>
          <w:szCs w:val="28"/>
        </w:rPr>
      </w:pPr>
      <w:r w:rsidRPr="0CB72310">
        <w:rPr>
          <w:b/>
          <w:bCs/>
          <w:sz w:val="28"/>
          <w:szCs w:val="28"/>
        </w:rPr>
        <w:t>CONTENTS</w:t>
      </w:r>
      <w:r w:rsidR="00EA18AB">
        <w:br/>
      </w:r>
    </w:p>
    <w:p w14:paraId="638BE928" w14:textId="2F7B1341" w:rsidR="00EA18AB" w:rsidRDefault="603DEBAE" w:rsidP="0CB72310">
      <w:pPr>
        <w:rPr>
          <w:sz w:val="28"/>
          <w:szCs w:val="28"/>
        </w:rPr>
      </w:pPr>
      <w:r w:rsidRPr="0CB72310">
        <w:rPr>
          <w:rFonts w:ascii="Calibri" w:eastAsia="Calibri" w:hAnsi="Calibri" w:cs="Calibri"/>
          <w:color w:val="2D2D2D"/>
          <w:sz w:val="28"/>
          <w:szCs w:val="28"/>
        </w:rPr>
        <w:t>1.Executive summary</w:t>
      </w:r>
      <w:r w:rsidR="00EA18AB">
        <w:br/>
      </w:r>
    </w:p>
    <w:p w14:paraId="6FC93EC7" w14:textId="717EC1F2" w:rsidR="00EA18AB" w:rsidRDefault="603DEBAE" w:rsidP="0CB72310">
      <w:pPr>
        <w:rPr>
          <w:sz w:val="28"/>
          <w:szCs w:val="28"/>
        </w:rPr>
      </w:pPr>
      <w:r w:rsidRPr="0CB72310">
        <w:rPr>
          <w:rFonts w:ascii="Calibri" w:eastAsia="Calibri" w:hAnsi="Calibri" w:cs="Calibri"/>
          <w:color w:val="2D2D2D"/>
          <w:sz w:val="28"/>
          <w:szCs w:val="28"/>
        </w:rPr>
        <w:t>2. Introduction</w:t>
      </w:r>
      <w:r w:rsidR="00EA18AB">
        <w:br/>
      </w:r>
    </w:p>
    <w:p w14:paraId="081B9CC7" w14:textId="442486E3" w:rsidR="00EA18AB" w:rsidRDefault="603DEBAE" w:rsidP="0CB72310">
      <w:pPr>
        <w:rPr>
          <w:rFonts w:ascii="Calibri" w:eastAsia="Calibri" w:hAnsi="Calibri" w:cs="Calibri"/>
          <w:color w:val="2D2D2D"/>
          <w:sz w:val="28"/>
          <w:szCs w:val="28"/>
        </w:rPr>
      </w:pPr>
      <w:r w:rsidRPr="0CB72310">
        <w:rPr>
          <w:rFonts w:ascii="Calibri" w:eastAsia="Calibri" w:hAnsi="Calibri" w:cs="Calibri"/>
          <w:color w:val="2D2D2D"/>
          <w:sz w:val="28"/>
          <w:szCs w:val="28"/>
        </w:rPr>
        <w:t>3. Old buildings are a good way to do business</w:t>
      </w:r>
      <w:r w:rsidR="00EA18AB">
        <w:br/>
      </w:r>
    </w:p>
    <w:p w14:paraId="07C3BDDF" w14:textId="292684D3" w:rsidR="00EA18AB" w:rsidRDefault="603DEBAE" w:rsidP="0CB72310">
      <w:pPr>
        <w:rPr>
          <w:sz w:val="28"/>
          <w:szCs w:val="28"/>
        </w:rPr>
      </w:pPr>
      <w:r w:rsidRPr="0CB72310">
        <w:rPr>
          <w:rFonts w:ascii="Calibri" w:eastAsia="Calibri" w:hAnsi="Calibri" w:cs="Calibri"/>
          <w:color w:val="2D2D2D"/>
          <w:sz w:val="28"/>
          <w:szCs w:val="28"/>
        </w:rPr>
        <w:t>4. New technologies in buildings</w:t>
      </w:r>
      <w:r w:rsidR="00EA18AB">
        <w:br/>
      </w:r>
    </w:p>
    <w:p w14:paraId="1827E87C" w14:textId="18736100" w:rsidR="00EA18AB" w:rsidRDefault="603DEBAE" w:rsidP="0CB72310">
      <w:pPr>
        <w:rPr>
          <w:sz w:val="28"/>
          <w:szCs w:val="28"/>
        </w:rPr>
      </w:pPr>
      <w:r w:rsidRPr="0CB72310">
        <w:rPr>
          <w:rFonts w:ascii="Calibri" w:eastAsia="Calibri" w:hAnsi="Calibri" w:cs="Calibri"/>
          <w:color w:val="2D2D2D"/>
          <w:sz w:val="28"/>
          <w:szCs w:val="28"/>
        </w:rPr>
        <w:t>5. Vacancies and how to deal with them</w:t>
      </w:r>
      <w:r w:rsidR="00EA18AB">
        <w:br/>
      </w:r>
    </w:p>
    <w:p w14:paraId="5FFECEB6" w14:textId="27CEDC41" w:rsidR="00EA18AB" w:rsidRDefault="603DEBAE" w:rsidP="0CB72310">
      <w:pPr>
        <w:rPr>
          <w:rFonts w:ascii="Calibri" w:eastAsia="Calibri" w:hAnsi="Calibri" w:cs="Calibri"/>
          <w:color w:val="2D2D2D"/>
          <w:sz w:val="28"/>
          <w:szCs w:val="28"/>
        </w:rPr>
      </w:pPr>
      <w:r w:rsidRPr="0CB72310">
        <w:rPr>
          <w:rFonts w:ascii="Calibri" w:eastAsia="Calibri" w:hAnsi="Calibri" w:cs="Calibri"/>
          <w:color w:val="2D2D2D"/>
          <w:sz w:val="28"/>
          <w:szCs w:val="28"/>
        </w:rPr>
        <w:t>6. Stakeholders</w:t>
      </w:r>
      <w:r w:rsidR="00EA18AB">
        <w:br/>
      </w:r>
    </w:p>
    <w:p w14:paraId="46CCAB36" w14:textId="232FED5D" w:rsidR="00EA18AB" w:rsidRDefault="603DEBAE" w:rsidP="0CB72310">
      <w:pPr>
        <w:rPr>
          <w:rFonts w:ascii="Calibri" w:eastAsia="Calibri" w:hAnsi="Calibri" w:cs="Calibri"/>
          <w:color w:val="2D2D2D"/>
          <w:sz w:val="28"/>
          <w:szCs w:val="28"/>
        </w:rPr>
      </w:pPr>
      <w:r w:rsidRPr="0CB72310">
        <w:rPr>
          <w:rFonts w:ascii="Calibri" w:eastAsia="Calibri" w:hAnsi="Calibri" w:cs="Calibri"/>
          <w:color w:val="2D2D2D"/>
          <w:sz w:val="28"/>
          <w:szCs w:val="28"/>
        </w:rPr>
        <w:t>7. Conclusions</w:t>
      </w:r>
    </w:p>
    <w:p w14:paraId="4BBF9275" w14:textId="49240F07" w:rsidR="00EA18AB" w:rsidRDefault="00EA18AB" w:rsidP="5463F9DC"/>
    <w:p w14:paraId="09ECF32B" w14:textId="12912DC2" w:rsidR="00EA18AB" w:rsidRDefault="00EA18AB" w:rsidP="0CB72310"/>
    <w:p w14:paraId="2A39C352" w14:textId="4648645F" w:rsidR="00EA18AB" w:rsidRDefault="00EA18AB" w:rsidP="0CB72310"/>
    <w:p w14:paraId="77502414" w14:textId="6A6C6C27" w:rsidR="00EA18AB" w:rsidRDefault="00EA18AB" w:rsidP="0CB72310"/>
    <w:p w14:paraId="167F6EA7" w14:textId="2A6B1B13"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1. Executive Summary</w:t>
      </w:r>
    </w:p>
    <w:p w14:paraId="0444B158" w14:textId="4514B745" w:rsidR="00EA18AB" w:rsidRDefault="7B0C7FF2" w:rsidP="0CB72310">
      <w:pPr>
        <w:spacing w:line="257" w:lineRule="auto"/>
      </w:pPr>
      <w:r w:rsidRPr="0CB72310">
        <w:rPr>
          <w:rFonts w:ascii="Calibri" w:eastAsia="Calibri" w:hAnsi="Calibri" w:cs="Calibri"/>
        </w:rPr>
        <w:t>This report has been produced to present an innovative alternative to the sustainable redevelopment of vacant buildings in Carmarthenshire. It will consider the impact of new technologies and innovations that can be used in old buildings to make them greener and more environmentally friendly. However, what is most important is that empty uninhabited buildings can be reused, which is undoubtedly an excellent idea for business and positively affects the principles of sustainable development.</w:t>
      </w:r>
    </w:p>
    <w:p w14:paraId="6C3B3695" w14:textId="33623A2C" w:rsidR="00EA18AB" w:rsidRDefault="7B0C7FF2" w:rsidP="0CB72310">
      <w:pPr>
        <w:spacing w:line="257" w:lineRule="auto"/>
      </w:pPr>
      <w:r w:rsidRPr="0CB72310">
        <w:rPr>
          <w:rFonts w:ascii="Calibri" w:eastAsia="Calibri" w:hAnsi="Calibri" w:cs="Calibri"/>
        </w:rPr>
        <w:t>Cities around the world are expanding dramatically – but such expansion comes with climate challenges. New buildings are built with carbon-intensive materials produced on an industrial scale. Heavy fuel-consuming equipment is used on construction sites. In total, the construction industry accounts for 39% of global greenhouse gas emissions (</w:t>
      </w:r>
      <w:r w:rsidR="7F67E6BD" w:rsidRPr="0CB72310">
        <w:rPr>
          <w:rFonts w:ascii="Calibri" w:eastAsia="Calibri" w:hAnsi="Calibri" w:cs="Calibri"/>
        </w:rPr>
        <w:t>1</w:t>
      </w:r>
      <w:r w:rsidRPr="0CB72310">
        <w:rPr>
          <w:rFonts w:ascii="Calibri" w:eastAsia="Calibri" w:hAnsi="Calibri" w:cs="Calibri"/>
        </w:rPr>
        <w:t>).</w:t>
      </w:r>
    </w:p>
    <w:p w14:paraId="0310C009" w14:textId="4A419B50" w:rsidR="00EA18AB" w:rsidRDefault="7B0C7FF2" w:rsidP="0CB72310">
      <w:pPr>
        <w:spacing w:line="257" w:lineRule="auto"/>
      </w:pPr>
      <w:r w:rsidRPr="0CB72310">
        <w:rPr>
          <w:rFonts w:ascii="Calibri" w:eastAsia="Calibri" w:hAnsi="Calibri" w:cs="Calibri"/>
        </w:rPr>
        <w:t>In connection with such statistics, it is necessary to consider how to use the already existing empty buildings for their secondary development.</w:t>
      </w:r>
    </w:p>
    <w:p w14:paraId="09EA3B06" w14:textId="64B0B9F3"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2. Introduction</w:t>
      </w:r>
    </w:p>
    <w:p w14:paraId="6FF62327" w14:textId="2EC212E8" w:rsidR="00EA18AB" w:rsidRDefault="7B0C7FF2" w:rsidP="0CB72310">
      <w:pPr>
        <w:spacing w:line="257" w:lineRule="auto"/>
      </w:pPr>
      <w:r w:rsidRPr="0CB72310">
        <w:rPr>
          <w:rFonts w:ascii="Calibri" w:eastAsia="Calibri" w:hAnsi="Calibri" w:cs="Calibri"/>
        </w:rPr>
        <w:t xml:space="preserve">In 2020, Carmarthenshire County Council agreed an ambitious plan to build over 2,000 additional new and affordable homes across the county over the next five years. The houses will be affordable and </w:t>
      </w:r>
      <w:r w:rsidR="726BCA74" w:rsidRPr="0CB72310">
        <w:rPr>
          <w:rFonts w:ascii="Calibri" w:eastAsia="Calibri" w:hAnsi="Calibri" w:cs="Calibri"/>
        </w:rPr>
        <w:t>built-in</w:t>
      </w:r>
      <w:r w:rsidRPr="0CB72310">
        <w:rPr>
          <w:rFonts w:ascii="Calibri" w:eastAsia="Calibri" w:hAnsi="Calibri" w:cs="Calibri"/>
        </w:rPr>
        <w:t xml:space="preserve"> accordance with the principles of sustainable development. Building houses is also expected to boost the economy across Carmarthenshire by supporting businesses, people and places throughout their construction and beyond. The entire project is expected to cost £300 million and is not just about housing, but supports the development of strong, sustainable communities - homes where people want to live and work and provide them with high standard, energy efficient and affordable homes (</w:t>
      </w:r>
      <w:r w:rsidR="764FD845" w:rsidRPr="0CB72310">
        <w:rPr>
          <w:rFonts w:ascii="Calibri" w:eastAsia="Calibri" w:hAnsi="Calibri" w:cs="Calibri"/>
        </w:rPr>
        <w:t>2</w:t>
      </w:r>
      <w:r w:rsidRPr="0CB72310">
        <w:rPr>
          <w:rFonts w:ascii="Calibri" w:eastAsia="Calibri" w:hAnsi="Calibri" w:cs="Calibri"/>
        </w:rPr>
        <w:t xml:space="preserve">). The idea of the project is very necessary, but it raises a lot of controversy, because it is necessary to cut down forests and destroy ecosystems in order to build new ecological houses. These houses will also sometimes be far away from the city centre, which will undoubtedly lead to having to transport children to schools and longer commutes to </w:t>
      </w:r>
      <w:r w:rsidR="2BAC3D80" w:rsidRPr="0CB72310">
        <w:rPr>
          <w:rFonts w:ascii="Calibri" w:eastAsia="Calibri" w:hAnsi="Calibri" w:cs="Calibri"/>
        </w:rPr>
        <w:t>work. (</w:t>
      </w:r>
      <w:r w:rsidR="7607EA3C" w:rsidRPr="0CB72310">
        <w:rPr>
          <w:rFonts w:ascii="Calibri" w:eastAsia="Calibri" w:hAnsi="Calibri" w:cs="Calibri"/>
        </w:rPr>
        <w:t>3</w:t>
      </w:r>
      <w:r w:rsidR="0A95D9E2" w:rsidRPr="0CB72310">
        <w:rPr>
          <w:rFonts w:ascii="Calibri" w:eastAsia="Calibri" w:hAnsi="Calibri" w:cs="Calibri"/>
        </w:rPr>
        <w:t>)</w:t>
      </w:r>
    </w:p>
    <w:p w14:paraId="4EEBF44D" w14:textId="5C66EAFA" w:rsidR="00EA18AB" w:rsidRDefault="7B0C7FF2" w:rsidP="0CB72310">
      <w:pPr>
        <w:spacing w:line="257" w:lineRule="auto"/>
      </w:pPr>
      <w:r w:rsidRPr="0CB72310">
        <w:rPr>
          <w:rFonts w:ascii="Calibri" w:eastAsia="Calibri" w:hAnsi="Calibri" w:cs="Calibri"/>
        </w:rPr>
        <w:t>Do new ecological houses possess the certificates of construction principles which include sustainable development? None of the potential buyers of the house ensure it. People are more fascinated with aesthetics than with what is important for the environment. In addition, the construction of new ecological houses still does not solve the problem of housing shortage. Therefore, owners of empty houses should be aware that there are many advantages to adapting empty houses for reuse. Renting empty houses will help the problem of homelessness and vandalism. Empty houses are deteriorating, and their demolition causes significant pollution of the environment, through tonnes of rubble. Retrofitting existing buildings is much less harmful to the environment than building new homes (</w:t>
      </w:r>
      <w:r w:rsidR="3C00FF7A" w:rsidRPr="0CB72310">
        <w:rPr>
          <w:rFonts w:ascii="Calibri" w:eastAsia="Calibri" w:hAnsi="Calibri" w:cs="Calibri"/>
        </w:rPr>
        <w:t>4</w:t>
      </w:r>
      <w:r w:rsidRPr="0CB72310">
        <w:rPr>
          <w:rFonts w:ascii="Calibri" w:eastAsia="Calibri" w:hAnsi="Calibri" w:cs="Calibri"/>
        </w:rPr>
        <w:t>). Some of the buildings available on the real estate market, especially from times before the 1960s and 1970s, may turn out to be extremely well made, requiring only the preparation of a detailed plan to transform the interior to the liking of the buyer (</w:t>
      </w:r>
      <w:r w:rsidR="75066875" w:rsidRPr="0CB72310">
        <w:rPr>
          <w:rFonts w:ascii="Calibri" w:eastAsia="Calibri" w:hAnsi="Calibri" w:cs="Calibri"/>
        </w:rPr>
        <w:t>5</w:t>
      </w:r>
      <w:r w:rsidRPr="0CB72310">
        <w:rPr>
          <w:rFonts w:ascii="Calibri" w:eastAsia="Calibri" w:hAnsi="Calibri" w:cs="Calibri"/>
        </w:rPr>
        <w:t>).</w:t>
      </w:r>
    </w:p>
    <w:p w14:paraId="5AF57B3A" w14:textId="15C921FF"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3. Old buildings are a good way to do business</w:t>
      </w:r>
    </w:p>
    <w:p w14:paraId="29276D5D" w14:textId="6D944428" w:rsidR="00EA18AB" w:rsidRDefault="7B0C7FF2" w:rsidP="0CB72310">
      <w:pPr>
        <w:spacing w:line="257" w:lineRule="auto"/>
      </w:pPr>
      <w:r w:rsidRPr="0CB72310">
        <w:rPr>
          <w:rFonts w:ascii="Calibri" w:eastAsia="Calibri" w:hAnsi="Calibri" w:cs="Calibri"/>
        </w:rPr>
        <w:t>The UK is a global pioneer in setting net-zero emissions, and low carbon is a key element of the plan. In fact, the climate change committee has unveiled a new path to net zero that could mean that initial targets will be met 15 years earlier than previously assumed. One of the methods through which this is done is by introducing appropriate sustainable methods of heating. There are many ways to reap the benefits of low-carbon heating and with the increased focus on net zero, the adoption of low-carbon heating in homes is increasingly important (</w:t>
      </w:r>
      <w:r w:rsidR="2E97A2A4" w:rsidRPr="0CB72310">
        <w:rPr>
          <w:rFonts w:ascii="Calibri" w:eastAsia="Calibri" w:hAnsi="Calibri" w:cs="Calibri"/>
        </w:rPr>
        <w:t>6</w:t>
      </w:r>
      <w:r w:rsidRPr="0CB72310">
        <w:rPr>
          <w:rFonts w:ascii="Calibri" w:eastAsia="Calibri" w:hAnsi="Calibri" w:cs="Calibri"/>
        </w:rPr>
        <w:t>).</w:t>
      </w:r>
    </w:p>
    <w:p w14:paraId="792FAD8F" w14:textId="2C36E303" w:rsidR="00EA18AB" w:rsidRDefault="7B0C7FF2" w:rsidP="0CB72310">
      <w:pPr>
        <w:spacing w:line="257" w:lineRule="auto"/>
      </w:pPr>
      <w:r w:rsidRPr="0CB72310">
        <w:rPr>
          <w:rFonts w:ascii="Calibri" w:eastAsia="Calibri" w:hAnsi="Calibri" w:cs="Calibri"/>
        </w:rPr>
        <w:t>Ad Hoc Property Management reported that there were 43,028 empty homes in Wales in 2018. There were 2,667 empty homes in Carmarthenshire alone. Ad Hoc Management concluded that with around 60,000 households on waiting lists for affordable housing in Wales, these empty homes are simply a wasted resource in the face of a national housing shortage. Ad Hoc says there are opportunities to regenerate vacant properties to provide affordable homes to the benefit of property owners.</w:t>
      </w:r>
    </w:p>
    <w:p w14:paraId="0D09EA49" w14:textId="12EE0EB8" w:rsidR="00EA18AB" w:rsidRDefault="7B0C7FF2" w:rsidP="0CB72310">
      <w:pPr>
        <w:spacing w:line="257" w:lineRule="auto"/>
      </w:pPr>
      <w:r w:rsidRPr="0CB72310">
        <w:rPr>
          <w:rFonts w:ascii="Calibri" w:eastAsia="Calibri" w:hAnsi="Calibri" w:cs="Calibri"/>
        </w:rPr>
        <w:t>In 2018, Carmarthen County Council decided to acquire properties and redevelopment land for new developments. The number of empty properties available for use is systematically growing year by year. The use of already existing houses and adapting them to be more sustainable is a great idea for solving many problems related to the demand for houses. Carmarthen County Council has taken a proactive approach with a dedicated team of staff helping people to get their property back into use (</w:t>
      </w:r>
      <w:r w:rsidR="711AC3E5" w:rsidRPr="0CB72310">
        <w:rPr>
          <w:rFonts w:ascii="Calibri" w:eastAsia="Calibri" w:hAnsi="Calibri" w:cs="Calibri"/>
        </w:rPr>
        <w:t>7</w:t>
      </w:r>
      <w:r w:rsidRPr="0CB72310">
        <w:rPr>
          <w:rFonts w:ascii="Calibri" w:eastAsia="Calibri" w:hAnsi="Calibri" w:cs="Calibri"/>
        </w:rPr>
        <w:t>).</w:t>
      </w:r>
    </w:p>
    <w:p w14:paraId="065A1F80" w14:textId="58E42E0A" w:rsidR="00EA18AB" w:rsidRDefault="7B0C7FF2" w:rsidP="0CB72310">
      <w:pPr>
        <w:spacing w:line="257" w:lineRule="auto"/>
      </w:pPr>
      <w:r w:rsidRPr="0CB72310">
        <w:rPr>
          <w:rFonts w:ascii="Calibri" w:eastAsia="Calibri" w:hAnsi="Calibri" w:cs="Calibri"/>
        </w:rPr>
        <w:t>A great solution to the vacancy problem in Carmarthenshire is to introduce a scheme such as Houses to Homes. This is a program that offers interest-free loans to refurbish empty homes and make them habitable again. Carmarthen County Council has been recognized for the way it addresses vacant properties in the private sector with a broad and consistent approach (</w:t>
      </w:r>
      <w:r w:rsidR="5BC43BED" w:rsidRPr="0CB72310">
        <w:rPr>
          <w:rFonts w:ascii="Calibri" w:eastAsia="Calibri" w:hAnsi="Calibri" w:cs="Calibri"/>
        </w:rPr>
        <w:t>8</w:t>
      </w:r>
      <w:r w:rsidRPr="0CB72310">
        <w:rPr>
          <w:rFonts w:ascii="Calibri" w:eastAsia="Calibri" w:hAnsi="Calibri" w:cs="Calibri"/>
        </w:rPr>
        <w:t>). Bringing empty buildings back to life is a great way to do business, not only for construction companies, but also for real estate agencies. Several apartments can be built from one vacancy.</w:t>
      </w:r>
    </w:p>
    <w:p w14:paraId="31792389" w14:textId="53454C5A" w:rsidR="00EA18AB" w:rsidRDefault="7B0C7FF2" w:rsidP="0CB72310">
      <w:pPr>
        <w:spacing w:line="257" w:lineRule="auto"/>
      </w:pPr>
      <w:r w:rsidRPr="0CB72310">
        <w:rPr>
          <w:rFonts w:ascii="Calibri" w:eastAsia="Calibri" w:hAnsi="Calibri" w:cs="Calibri"/>
        </w:rPr>
        <w:t>A prime example of refurbishing an old building and converting it into flats is Buckley's Brewery in Llanelli. It was once the largest brewery in Wales, but it stood idle and slowly became the object of desire in the town centre. Currently, there are 18 apartments in the former brewery. The building was rebuilt in accordance with the principles of sustainable development. Tight windows, good insulation, solar panels and new heating systems have made the building, which stood empty for years, a place to live for many families, with modern and energy-saving apartments (</w:t>
      </w:r>
      <w:r w:rsidR="67D72557" w:rsidRPr="0CB72310">
        <w:rPr>
          <w:rFonts w:ascii="Calibri" w:eastAsia="Calibri" w:hAnsi="Calibri" w:cs="Calibri"/>
        </w:rPr>
        <w:t>9</w:t>
      </w:r>
      <w:r w:rsidRPr="0CB72310">
        <w:rPr>
          <w:rFonts w:ascii="Calibri" w:eastAsia="Calibri" w:hAnsi="Calibri" w:cs="Calibri"/>
        </w:rPr>
        <w:t>).</w:t>
      </w:r>
    </w:p>
    <w:p w14:paraId="30DB065E" w14:textId="7B095281" w:rsidR="00EA18AB" w:rsidRDefault="7B0C7FF2" w:rsidP="0CB72310">
      <w:pPr>
        <w:spacing w:line="257" w:lineRule="auto"/>
      </w:pPr>
      <w:r w:rsidRPr="0CB72310">
        <w:rPr>
          <w:rFonts w:ascii="Calibri" w:eastAsia="Calibri" w:hAnsi="Calibri" w:cs="Calibri"/>
        </w:rPr>
        <w:t>A dilapidated building that used to be a warehouse in the town centre on Bridge Street in Llanelli will soon become a tavern-like establishment (</w:t>
      </w:r>
      <w:r w:rsidR="59C3125B" w:rsidRPr="0CB72310">
        <w:rPr>
          <w:rFonts w:ascii="Calibri" w:eastAsia="Calibri" w:hAnsi="Calibri" w:cs="Calibri"/>
        </w:rPr>
        <w:t>10</w:t>
      </w:r>
      <w:r w:rsidRPr="0CB72310">
        <w:rPr>
          <w:rFonts w:ascii="Calibri" w:eastAsia="Calibri" w:hAnsi="Calibri" w:cs="Calibri"/>
        </w:rPr>
        <w:t>). Llanelli residents can also see a new face in the dilapidated YMCA building on Stepney Street. Carmarthenshire County Council contracted planning consultants Asbri Planning Ltd to carry out consultations ahead of an official planning application to revitalise the building, which is a famous sight in Llanelli town centre. It has been decided that the front façade of the building, along with its perimeter wall, main internal structural walls and the existing staircase will be saved, as part of a £4.5 million refurbishment to bring the building back into use. On the ground floor, there will be space for businesses and shops, while the higher storeys will be available for offices and residential spaces. New life will be breathed into the building and its former glory will be restored. The building will be renovated in accordance with the principles of sustainable development. It will be energy efficient and very modern.</w:t>
      </w:r>
    </w:p>
    <w:p w14:paraId="3414DE0A" w14:textId="587AB252" w:rsidR="00EA18AB" w:rsidRDefault="7B0C7FF2" w:rsidP="0CB72310">
      <w:pPr>
        <w:spacing w:line="257" w:lineRule="auto"/>
      </w:pPr>
      <w:r w:rsidRPr="0CB72310">
        <w:rPr>
          <w:rFonts w:ascii="Calibri" w:eastAsia="Calibri" w:hAnsi="Calibri" w:cs="Calibri"/>
        </w:rPr>
        <w:t xml:space="preserve">In Ammanford, homes purchased by Carmarthenshire County Council have been brought back to life to support people living independently with a range of eco-friendly features to help them reduce their carbon </w:t>
      </w:r>
      <w:r w:rsidR="3E3917A7" w:rsidRPr="0CB72310">
        <w:rPr>
          <w:rFonts w:ascii="Calibri" w:eastAsia="Calibri" w:hAnsi="Calibri" w:cs="Calibri"/>
        </w:rPr>
        <w:t>footprint. (</w:t>
      </w:r>
      <w:r w:rsidR="1DD8547B" w:rsidRPr="0CB72310">
        <w:rPr>
          <w:rFonts w:ascii="Calibri" w:eastAsia="Calibri" w:hAnsi="Calibri" w:cs="Calibri"/>
        </w:rPr>
        <w:t>11)</w:t>
      </w:r>
    </w:p>
    <w:p w14:paraId="0E142D5F" w14:textId="3BD417EC" w:rsidR="00EA18AB" w:rsidRDefault="7B0C7FF2" w:rsidP="0CB72310">
      <w:pPr>
        <w:spacing w:line="257" w:lineRule="auto"/>
      </w:pPr>
      <w:r w:rsidRPr="0CB72310">
        <w:rPr>
          <w:rFonts w:ascii="Calibri" w:eastAsia="Calibri" w:hAnsi="Calibri" w:cs="Calibri"/>
        </w:rPr>
        <w:t>The Hafan Croeso residential house in Glanamman has been converted into two independent flats and has been designed with a range of measures that will reduce both energy consumption and carbon emissions, supporting Carmarthenshire Council's commitment to tackling climate change and net zero carbon emissions by 2030.</w:t>
      </w:r>
    </w:p>
    <w:p w14:paraId="585B3C8C" w14:textId="4A0B6B93" w:rsidR="00EA18AB" w:rsidRDefault="7B0C7FF2" w:rsidP="0CB72310">
      <w:pPr>
        <w:spacing w:line="257" w:lineRule="auto"/>
      </w:pPr>
      <w:r w:rsidRPr="0CB72310">
        <w:rPr>
          <w:rFonts w:ascii="Calibri" w:eastAsia="Calibri" w:hAnsi="Calibri" w:cs="Calibri"/>
        </w:rPr>
        <w:t>An upgrade project is also underway for a further seven vacant properties in Glanamman, which will undergo improvements in a range of energy measures that will reduce carbon emissions. The houses are to be subjected to a high level of thermal insulation, triple-glazed windows, MVHR, LED lighting and hybrid or air-source heat pumps.</w:t>
      </w:r>
    </w:p>
    <w:p w14:paraId="0A7E60F9" w14:textId="1673ED15"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4. New technologies in buildings</w:t>
      </w:r>
    </w:p>
    <w:p w14:paraId="50D65C89" w14:textId="66AB4DAE" w:rsidR="00EA18AB" w:rsidRDefault="77C36121" w:rsidP="0CB72310">
      <w:pPr>
        <w:spacing w:line="257" w:lineRule="auto"/>
        <w:rPr>
          <w:rFonts w:ascii="Calibri" w:eastAsia="Calibri" w:hAnsi="Calibri" w:cs="Calibri"/>
          <w:color w:val="000000" w:themeColor="text1"/>
        </w:rPr>
      </w:pPr>
      <w:r w:rsidRPr="0CB72310">
        <w:rPr>
          <w:rFonts w:ascii="Calibri" w:eastAsia="Calibri" w:hAnsi="Calibri" w:cs="Calibri"/>
          <w:color w:val="000000" w:themeColor="text1"/>
        </w:rPr>
        <w:t xml:space="preserve">Construction waste greatly impacts the environment by filling landfills and polluting rivers and lakes. Preserving an old building can reduce the amount of waste that enters the environment. It can also preserve the resources that are involved in creating new </w:t>
      </w:r>
      <w:r w:rsidR="5E0737B3" w:rsidRPr="0CB72310">
        <w:rPr>
          <w:rFonts w:ascii="Calibri" w:eastAsia="Calibri" w:hAnsi="Calibri" w:cs="Calibri"/>
          <w:color w:val="000000" w:themeColor="text1"/>
        </w:rPr>
        <w:t>materials. (</w:t>
      </w:r>
      <w:r w:rsidR="6B69B56E" w:rsidRPr="0CB72310">
        <w:rPr>
          <w:rFonts w:ascii="Calibri" w:eastAsia="Calibri" w:hAnsi="Calibri" w:cs="Calibri"/>
          <w:color w:val="000000" w:themeColor="text1"/>
        </w:rPr>
        <w:t>12)</w:t>
      </w:r>
    </w:p>
    <w:p w14:paraId="2B2A5404" w14:textId="68B7CB2B" w:rsidR="00EA18AB" w:rsidRDefault="77C36121" w:rsidP="0CB72310">
      <w:pPr>
        <w:spacing w:line="257" w:lineRule="auto"/>
        <w:rPr>
          <w:rFonts w:ascii="Calibri" w:eastAsia="Calibri" w:hAnsi="Calibri" w:cs="Calibri"/>
          <w:color w:val="000000" w:themeColor="text1"/>
        </w:rPr>
      </w:pPr>
      <w:r w:rsidRPr="0CB72310">
        <w:rPr>
          <w:rFonts w:ascii="Calibri" w:eastAsia="Calibri" w:hAnsi="Calibri" w:cs="Calibri"/>
          <w:color w:val="000000" w:themeColor="text1"/>
        </w:rPr>
        <w:t xml:space="preserve">Building restoration is arguably the most sustainable construction process for a number of reasons. It extends the building life by giving it a new purpose, reduces material waste, preserves the skills and creativity that went into the creation of the building and conserves energy. </w:t>
      </w:r>
      <w:bookmarkStart w:id="0" w:name="_Int_6gGDhinC"/>
      <w:r w:rsidRPr="0CB72310">
        <w:rPr>
          <w:rFonts w:ascii="Calibri" w:eastAsia="Calibri" w:hAnsi="Calibri" w:cs="Calibri"/>
          <w:color w:val="000000" w:themeColor="text1"/>
        </w:rPr>
        <w:t>With rapid improvements in technology and increased awareness on the subject of sustainable development, the focus on sustainable building restoration continues to grow significantly.</w:t>
      </w:r>
      <w:bookmarkEnd w:id="0"/>
    </w:p>
    <w:p w14:paraId="25123398" w14:textId="5C943ABB" w:rsidR="00EA18AB" w:rsidRDefault="77C36121" w:rsidP="0CB72310">
      <w:pPr>
        <w:spacing w:line="257" w:lineRule="auto"/>
        <w:rPr>
          <w:rFonts w:ascii="Calibri" w:eastAsia="Calibri" w:hAnsi="Calibri" w:cs="Calibri"/>
          <w:color w:val="000000" w:themeColor="text1"/>
        </w:rPr>
      </w:pPr>
      <w:r w:rsidRPr="0CB72310">
        <w:rPr>
          <w:rFonts w:ascii="Calibri" w:eastAsia="Calibri" w:hAnsi="Calibri" w:cs="Calibri"/>
          <w:color w:val="000000" w:themeColor="text1"/>
        </w:rPr>
        <w:t xml:space="preserve">It may take decades for a new construction to sufficiently yield returns for the energy and capital expended for its creation. Restoration of an old building, on the other hand, provides eco-friendly results which are immediate and practical. </w:t>
      </w:r>
      <w:bookmarkStart w:id="1" w:name="_Int_044KrzOI"/>
      <w:r w:rsidRPr="0CB72310">
        <w:rPr>
          <w:rFonts w:ascii="Calibri" w:eastAsia="Calibri" w:hAnsi="Calibri" w:cs="Calibri"/>
          <w:color w:val="000000" w:themeColor="text1"/>
        </w:rPr>
        <w:t>The building restoration process is sustainable and helps reduce the overall carbon footprint.</w:t>
      </w:r>
      <w:bookmarkEnd w:id="1"/>
      <w:r w:rsidRPr="0CB72310">
        <w:rPr>
          <w:rFonts w:ascii="Calibri" w:eastAsia="Calibri" w:hAnsi="Calibri" w:cs="Calibri"/>
          <w:color w:val="000000" w:themeColor="text1"/>
        </w:rPr>
        <w:t xml:space="preserve"> Reusing materials, rather than sourcing new materials, can save up to 95% of carbon emissions. Recycled materials include a broad spectrum of elements such as roofing tiles, glass panels and bricks. Thermal insulation should be used extensively in buildings. It is best to use materials that are natural and chemical-free. Environmentally friendly paints and wood stains are ideal for internal and external use on walls, floors, windows and doors. Natural materials, such as timber and stone, which are environmentally friendly and allow the building to breathe, should be used wherever </w:t>
      </w:r>
      <w:r w:rsidR="43C4B634" w:rsidRPr="0CB72310">
        <w:rPr>
          <w:rFonts w:ascii="Calibri" w:eastAsia="Calibri" w:hAnsi="Calibri" w:cs="Calibri"/>
          <w:color w:val="000000" w:themeColor="text1"/>
        </w:rPr>
        <w:t>possible. (</w:t>
      </w:r>
      <w:r w:rsidR="54B883C4" w:rsidRPr="0CB72310">
        <w:rPr>
          <w:rFonts w:ascii="Calibri" w:eastAsia="Calibri" w:hAnsi="Calibri" w:cs="Calibri"/>
          <w:color w:val="000000" w:themeColor="text1"/>
        </w:rPr>
        <w:t>13)</w:t>
      </w:r>
    </w:p>
    <w:p w14:paraId="2B01BEBC" w14:textId="1206653A" w:rsidR="00EA18AB" w:rsidRDefault="7B0C7FF2" w:rsidP="0CB72310">
      <w:pPr>
        <w:spacing w:line="257" w:lineRule="auto"/>
      </w:pPr>
      <w:r w:rsidRPr="0CB72310">
        <w:rPr>
          <w:rFonts w:ascii="Calibri" w:eastAsia="Calibri" w:hAnsi="Calibri" w:cs="Calibri"/>
        </w:rPr>
        <w:t>The construction of new houses requires large amounts of concrete, the production of which is extremely negative for the environment. Concrete is an ecological material that is fully recyclable. However, its production is not indifferent to the environment - the entire cement industry in the world is responsible for about 5% of total carbon dioxide emissions (</w:t>
      </w:r>
      <w:r w:rsidR="6FF2BD72" w:rsidRPr="0CB72310">
        <w:rPr>
          <w:rFonts w:ascii="Calibri" w:eastAsia="Calibri" w:hAnsi="Calibri" w:cs="Calibri"/>
        </w:rPr>
        <w:t>14</w:t>
      </w:r>
      <w:r w:rsidRPr="0CB72310">
        <w:rPr>
          <w:rFonts w:ascii="Calibri" w:eastAsia="Calibri" w:hAnsi="Calibri" w:cs="Calibri"/>
        </w:rPr>
        <w:t>). The production of concrete and steel generates large amounts of carbon dioxide. Steelmaking, in particular, is not only energy intensive, but also causes a large stream of carbon dioxide emissions to be released from iron and silicon. Construction sites are a major source of greenhouse gas emissions (</w:t>
      </w:r>
      <w:r w:rsidR="6C1501F0" w:rsidRPr="0CB72310">
        <w:rPr>
          <w:rFonts w:ascii="Calibri" w:eastAsia="Calibri" w:hAnsi="Calibri" w:cs="Calibri"/>
        </w:rPr>
        <w:t>15</w:t>
      </w:r>
      <w:r w:rsidRPr="0CB72310">
        <w:rPr>
          <w:rFonts w:ascii="Calibri" w:eastAsia="Calibri" w:hAnsi="Calibri" w:cs="Calibri"/>
        </w:rPr>
        <w:t>).</w:t>
      </w:r>
    </w:p>
    <w:p w14:paraId="537D3A14" w14:textId="54749F80" w:rsidR="00EA18AB" w:rsidRDefault="7B0C7FF2" w:rsidP="0CB72310">
      <w:pPr>
        <w:spacing w:line="257" w:lineRule="auto"/>
        <w:rPr>
          <w:rFonts w:ascii="Calibri" w:eastAsia="Calibri" w:hAnsi="Calibri" w:cs="Calibri"/>
        </w:rPr>
      </w:pPr>
      <w:r w:rsidRPr="0CB72310">
        <w:rPr>
          <w:rFonts w:ascii="Calibri" w:eastAsia="Calibri" w:hAnsi="Calibri" w:cs="Calibri"/>
        </w:rPr>
        <w:t>With today's advances in technology and innovation, there are many ways to introduce modern and affordable low carbon heating options to old homes. Modern systems can provide energy-efficient and sustainable heating while offering the same level of heat as more emission-intensive solutions. The LG Therma v air/water heat pumps are an innovative heating solution that provides heating and hot water for an efficient comfortable home. LG Therma v reduces dependence on fossil fuels by using a combination of 25% electricity and 75% outdoor air. Its use is an excellent low-emission solution. Installing this type of investment in old houses will certainly pay off. Many countries in Europe give subsidies for such investments to secure the house for the future (</w:t>
      </w:r>
      <w:r w:rsidR="0E671701" w:rsidRPr="0CB72310">
        <w:rPr>
          <w:rFonts w:ascii="Calibri" w:eastAsia="Calibri" w:hAnsi="Calibri" w:cs="Calibri"/>
        </w:rPr>
        <w:t>16</w:t>
      </w:r>
      <w:r w:rsidRPr="0CB72310">
        <w:rPr>
          <w:rFonts w:ascii="Calibri" w:eastAsia="Calibri" w:hAnsi="Calibri" w:cs="Calibri"/>
        </w:rPr>
        <w:t>).</w:t>
      </w:r>
    </w:p>
    <w:p w14:paraId="4C121EB7" w14:textId="23C3322D" w:rsidR="00EA18AB" w:rsidRDefault="7B0C7FF2" w:rsidP="0CB72310">
      <w:pPr>
        <w:spacing w:line="257" w:lineRule="auto"/>
      </w:pPr>
      <w:r w:rsidRPr="0CB72310">
        <w:rPr>
          <w:rFonts w:ascii="Calibri" w:eastAsia="Calibri" w:hAnsi="Calibri" w:cs="Calibri"/>
        </w:rPr>
        <w:t>Solar panels can also be installed to reduce household emissions. The cost of installing solar panels has fallen by 82% over the last decade. In 2020, Wales generated 1,119 megawatts of solar energy.</w:t>
      </w:r>
    </w:p>
    <w:p w14:paraId="0F1FF058" w14:textId="044D5EB9" w:rsidR="00EA18AB" w:rsidRDefault="7B0C7FF2" w:rsidP="0CB72310">
      <w:pPr>
        <w:spacing w:line="257" w:lineRule="auto"/>
      </w:pPr>
      <w:r w:rsidRPr="0CB72310">
        <w:rPr>
          <w:rFonts w:ascii="Calibri" w:eastAsia="Calibri" w:hAnsi="Calibri" w:cs="Calibri"/>
        </w:rPr>
        <w:t>In the average home, around 25% of heat escapes through doors and windows, so well-installed doors and windows contribute to high savings, minimise heat loss and improve the overall efficiency of the building (</w:t>
      </w:r>
      <w:r w:rsidR="41D9EC1E" w:rsidRPr="0CB72310">
        <w:rPr>
          <w:rFonts w:ascii="Calibri" w:eastAsia="Calibri" w:hAnsi="Calibri" w:cs="Calibri"/>
        </w:rPr>
        <w:t>17</w:t>
      </w:r>
      <w:r w:rsidRPr="0CB72310">
        <w:rPr>
          <w:rFonts w:ascii="Calibri" w:eastAsia="Calibri" w:hAnsi="Calibri" w:cs="Calibri"/>
        </w:rPr>
        <w:t>). Thermal modernisation of buildings, even old ones, significantly contributes to energy savings, and energy efficiency should be the first step to pro-climate actions (3). If houses don't have cavity wall insulation, central heating works overtime to produce heat, 35% of which will escape straight through the cavity walls.</w:t>
      </w:r>
    </w:p>
    <w:p w14:paraId="05F8FB26" w14:textId="2D53160D"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5. Vacancies and how to deal with them</w:t>
      </w:r>
    </w:p>
    <w:p w14:paraId="71062C1C" w14:textId="7121A325" w:rsidR="00EA18AB" w:rsidRDefault="7B0C7FF2" w:rsidP="0CB72310">
      <w:pPr>
        <w:spacing w:line="257" w:lineRule="auto"/>
      </w:pPr>
      <w:r w:rsidRPr="0CB72310">
        <w:rPr>
          <w:rFonts w:ascii="Calibri" w:eastAsia="Calibri" w:hAnsi="Calibri" w:cs="Calibri"/>
        </w:rPr>
        <w:t>Carmarthen County Council has hired a special vacancy officer (</w:t>
      </w:r>
      <w:r w:rsidR="6A4EFACE" w:rsidRPr="0CB72310">
        <w:rPr>
          <w:rFonts w:ascii="Calibri" w:eastAsia="Calibri" w:hAnsi="Calibri" w:cs="Calibri"/>
        </w:rPr>
        <w:t>18</w:t>
      </w:r>
      <w:r w:rsidRPr="0CB72310">
        <w:rPr>
          <w:rFonts w:ascii="Calibri" w:eastAsia="Calibri" w:hAnsi="Calibri" w:cs="Calibri"/>
        </w:rPr>
        <w:t>). The Council announced that it is willing to accept all properties and wants to work with their owners to make the necessary improvements for reoccupation. This plan has been a large success.</w:t>
      </w:r>
    </w:p>
    <w:p w14:paraId="3998B328" w14:textId="3C2D546F" w:rsidR="00EA18AB" w:rsidRDefault="7B0C7FF2" w:rsidP="0CB72310">
      <w:pPr>
        <w:spacing w:line="257" w:lineRule="auto"/>
      </w:pPr>
      <w:r w:rsidRPr="0CB72310">
        <w:rPr>
          <w:rFonts w:ascii="Calibri" w:eastAsia="Calibri" w:hAnsi="Calibri" w:cs="Calibri"/>
        </w:rPr>
        <w:t>The approach to the plan supports tenants in sustainable living and is a major part of the net-zero carbon program. In addition to helping the community by giving them the opportunity to live in environmentally friendly homes, Carmarthenshire Council wants homes to become warmer, more comfortable and less expensive to run, reducing energy consumption and therefore bills.</w:t>
      </w:r>
    </w:p>
    <w:p w14:paraId="4B0701BB" w14:textId="3EA0E983" w:rsidR="00EA18AB" w:rsidRDefault="7B0C7FF2" w:rsidP="0CB72310">
      <w:pPr>
        <w:spacing w:line="257" w:lineRule="auto"/>
      </w:pPr>
      <w:r w:rsidRPr="0CB72310">
        <w:rPr>
          <w:rFonts w:ascii="Calibri" w:eastAsia="Calibri" w:hAnsi="Calibri" w:cs="Calibri"/>
        </w:rPr>
        <w:t>Another action has been underway from July 2020 to ensure local businesses are being used to bring empty homes back to life and it encourages applicants to use more energy-efficient renovation measures. This not only helps to reduce carbon dioxide emissions, but also lowers energy bills for future residents.</w:t>
      </w:r>
    </w:p>
    <w:p w14:paraId="53CC598D" w14:textId="5137A336" w:rsidR="00EA18AB" w:rsidRDefault="7B0C7FF2" w:rsidP="0CB72310">
      <w:pPr>
        <w:spacing w:line="257" w:lineRule="auto"/>
      </w:pPr>
      <w:r w:rsidRPr="0CB72310">
        <w:rPr>
          <w:rFonts w:ascii="Calibri" w:eastAsia="Calibri" w:hAnsi="Calibri" w:cs="Calibri"/>
        </w:rPr>
        <w:t xml:space="preserve">While under the scheme some applicants will live in refurbished properties, other properties will be made available by registered social housing owners, helping to increase the supply of affordable housing. It's not just Carmarthenshire in Wales that is contributing to vacancy development. There is also a project in Bridgend, where in the summer of 2019 the Valleys Task Force pledged £10 million to fund the return of empty houses to use. The RCT Council was appointed as the Lead Authority on behalf of the Valleys Task Force area due to its expertise derived from its previous successful initiative and the Empty Homes Grant model. Due to the success of the scheme after Phase 1, a further £2 million was allocated to the programme. Following the success of the Rhondda Cynon Taf programme, another £10 million Welsh Government Empty Home Grant Scheme opened across the Valleys Task Force </w:t>
      </w:r>
      <w:r w:rsidR="68F81B14" w:rsidRPr="0CB72310">
        <w:rPr>
          <w:rFonts w:ascii="Calibri" w:eastAsia="Calibri" w:hAnsi="Calibri" w:cs="Calibri"/>
        </w:rPr>
        <w:t>area. (</w:t>
      </w:r>
      <w:r w:rsidR="5628C833" w:rsidRPr="0CB72310">
        <w:rPr>
          <w:rFonts w:ascii="Calibri" w:eastAsia="Calibri" w:hAnsi="Calibri" w:cs="Calibri"/>
        </w:rPr>
        <w:t>19)</w:t>
      </w:r>
    </w:p>
    <w:p w14:paraId="207F00A1" w14:textId="20F146B2" w:rsidR="00EA18AB" w:rsidRDefault="7B0C7FF2" w:rsidP="0CB72310">
      <w:pPr>
        <w:spacing w:line="257" w:lineRule="auto"/>
      </w:pPr>
      <w:r w:rsidRPr="0CB72310">
        <w:rPr>
          <w:rFonts w:ascii="Calibri" w:eastAsia="Calibri" w:hAnsi="Calibri" w:cs="Calibri"/>
        </w:rPr>
        <w:t>The pandemic delayed the program by many months, but the RCT program is making great progress. Local authorities have worked hard to implement this program in their areas and provide the necessary funding to make it a success. This scheme has not only brought vacant properties back into use but has also supported the foundations of Welsh local economies by providing jobs for small local businesses in the construction sector. The retrofit element also means it supports the decarbonisation agenda while reducing future energy bills. The success of the Valleys Task Force program will work closely with the Minister for Housing and Local Government to use the knowledge to influence and develop future empty house schemes across Wales.</w:t>
      </w:r>
    </w:p>
    <w:p w14:paraId="71687BF3" w14:textId="0E7C83DF" w:rsidR="00EA18AB" w:rsidRDefault="7B0C7FF2" w:rsidP="0CB72310">
      <w:pPr>
        <w:spacing w:line="257" w:lineRule="auto"/>
      </w:pPr>
      <w:r w:rsidRPr="0CB72310">
        <w:rPr>
          <w:rFonts w:ascii="Calibri" w:eastAsia="Calibri" w:hAnsi="Calibri" w:cs="Calibri"/>
        </w:rPr>
        <w:t>To be eligible for the Valleys Taskforce Empty Homes Scheme, homes must be empty for at least 6 months. Applicants for the scheme are also limited to one grant per person, and where remedial work exceeds £20,000, they will have the option to apply for the Welsh Government's Homes in Homes scheme (</w:t>
      </w:r>
      <w:r w:rsidR="67D0072B" w:rsidRPr="0CB72310">
        <w:rPr>
          <w:rFonts w:ascii="Calibri" w:eastAsia="Calibri" w:hAnsi="Calibri" w:cs="Calibri"/>
        </w:rPr>
        <w:t>20</w:t>
      </w:r>
      <w:r w:rsidRPr="0CB72310">
        <w:rPr>
          <w:rFonts w:ascii="Calibri" w:eastAsia="Calibri" w:hAnsi="Calibri" w:cs="Calibri"/>
        </w:rPr>
        <w:t>).</w:t>
      </w:r>
    </w:p>
    <w:p w14:paraId="706EDC07" w14:textId="5A280503" w:rsidR="00EA18AB" w:rsidRDefault="7B0C7FF2" w:rsidP="0CB72310">
      <w:pPr>
        <w:spacing w:line="257" w:lineRule="auto"/>
      </w:pPr>
      <w:r w:rsidRPr="0CB72310">
        <w:rPr>
          <w:rFonts w:ascii="Calibri" w:eastAsia="Calibri" w:hAnsi="Calibri" w:cs="Calibri"/>
        </w:rPr>
        <w:t>Carmarthenshire Council has a plan to upgrade vacant properties. The council wants to install high levels of insulation in old houses, which helps to minimise heat loss from houses. This also includes the installation of renewable technologies including solar panels, air source heat pumps, electric vehicle charging points and battery storage. All these measures help to reduce energy bills for tenants and create homes that can generate and store their own electricity. Carmarthen County Council has already achieved a high amount of success in their renovation of old buildings and plans to do much more.</w:t>
      </w:r>
    </w:p>
    <w:p w14:paraId="51F37F4E" w14:textId="2C6BC042" w:rsidR="00EA18AB" w:rsidRDefault="7B0C7FF2" w:rsidP="0CB72310">
      <w:pPr>
        <w:spacing w:line="257" w:lineRule="auto"/>
      </w:pPr>
      <w:r w:rsidRPr="0CB72310">
        <w:rPr>
          <w:rFonts w:ascii="Calibri" w:eastAsia="Calibri" w:hAnsi="Calibri" w:cs="Calibri"/>
        </w:rPr>
        <w:t>A major development in Carmarthenshire is the Hen Ysgol Centre in Pencader aptly known as Totally Sustainable which not only showcases environmentally friendly systems but also aims to inspire people to follow a better way of living in their homes and businesses. The goal of Hen Ysgol Pencader is to train people, professionals and architects to replicate sustainable technologies in the planning, remodelling and construction of homes.</w:t>
      </w:r>
    </w:p>
    <w:p w14:paraId="7F2F180D" w14:textId="5915E771" w:rsidR="00EA18AB" w:rsidRDefault="7B0C7FF2" w:rsidP="0CB72310">
      <w:pPr>
        <w:spacing w:line="257" w:lineRule="auto"/>
      </w:pPr>
      <w:r w:rsidRPr="0CB72310">
        <w:rPr>
          <w:rFonts w:ascii="Calibri" w:eastAsia="Calibri" w:hAnsi="Calibri" w:cs="Calibri"/>
        </w:rPr>
        <w:t>Prosiect Zero Sir Gâr has also been launched in Carmarthenshire to make the public aware that everyone plays a role in achieving net zero carbon emissions.</w:t>
      </w:r>
    </w:p>
    <w:p w14:paraId="6AA7CFAA" w14:textId="07D712B6"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6. Stakeholders</w:t>
      </w:r>
    </w:p>
    <w:p w14:paraId="73D32264" w14:textId="045DB042" w:rsidR="00EA18AB" w:rsidRDefault="7B0C7FF2" w:rsidP="0CB72310">
      <w:pPr>
        <w:spacing w:line="257" w:lineRule="auto"/>
      </w:pPr>
      <w:r w:rsidRPr="0CB72310">
        <w:rPr>
          <w:rFonts w:ascii="Calibri" w:eastAsia="Calibri" w:hAnsi="Calibri" w:cs="Calibri"/>
        </w:rPr>
        <w:t xml:space="preserve">The term stakeholder refers to anyone who is interested in a project and can influence its success. It is important to identify project stakeholders as early as possible. These may include members of the organisation, user groups, such as residents or customers, as well as neighbours or community groups. An important role is also played by the founders and shareholders of the entire project. </w:t>
      </w:r>
    </w:p>
    <w:p w14:paraId="261F592D" w14:textId="5BB78884" w:rsidR="00EA18AB" w:rsidRDefault="7B0C7FF2" w:rsidP="0CB72310">
      <w:pPr>
        <w:spacing w:line="257" w:lineRule="auto"/>
      </w:pPr>
      <w:r w:rsidRPr="0CB72310">
        <w:rPr>
          <w:rFonts w:ascii="Calibri" w:eastAsia="Calibri" w:hAnsi="Calibri" w:cs="Calibri"/>
        </w:rPr>
        <w:t>Local building authorities who deal with building regulations and all types of permits that can be made for the modernisation and refurbishment of empty houses are also an important stakeholder. As part of the ecological modernisation of buildings, there are also stakeholders who deal with environmental protection and sustainable development. A special stakeholder is also the government, which, as part of restoring empty houses, prevents homelessness, and contributes to environmental protection by preserving the ecosystem. Stakeholders during renovations may also include suppliers who provide construction materials needed for modernisation. In connection with the installation of new ecological heating systems, another group of stakeholders will be suppliers of insurance and guarantees for new installations. Certainly not all stakeholders will have the same goals. Therefore, it is important to identify areas of convergence and areas of difference between them and to manage stakeholders whose expectations clash.</w:t>
      </w:r>
    </w:p>
    <w:p w14:paraId="49B631C6" w14:textId="4EFD39D3" w:rsidR="00EA18AB" w:rsidRDefault="7B0C7FF2" w:rsidP="0CB72310">
      <w:pPr>
        <w:spacing w:line="257" w:lineRule="auto"/>
      </w:pPr>
      <w:r w:rsidRPr="0CB72310">
        <w:rPr>
          <w:rFonts w:ascii="Calibri" w:eastAsia="Calibri" w:hAnsi="Calibri" w:cs="Calibri"/>
        </w:rPr>
        <w:t>The first step in considering how to interact with scenarios may be to prepare a scenario map or stakeholder matrix. The stakeholder map can assess the likely impact of the development on the stakeholders, the issues they will be interested in, their ability to influence development or the potential impact on the project and potential mitigating actions. The stakeholder map makes it possible to develop a management plan for organising various stakeholder groups.</w:t>
      </w:r>
    </w:p>
    <w:p w14:paraId="547092C1" w14:textId="30DB2874" w:rsidR="00EA18AB" w:rsidRDefault="7B0C7FF2" w:rsidP="0CB72310">
      <w:pPr>
        <w:spacing w:line="257" w:lineRule="auto"/>
      </w:pPr>
      <w:r w:rsidRPr="0CB72310">
        <w:rPr>
          <w:rFonts w:ascii="Calibri" w:eastAsia="Calibri" w:hAnsi="Calibri" w:cs="Calibri"/>
        </w:rPr>
        <w:t>Stakeholders who will have a significant impact on the project will require a lot of attention. A strategy of communication and consultation with other stakeholders will be very important here. Stakeholders are always involved in projects from the earliest stages so that they can provide important feedback and likely responses to the next planning request, but as they may not be experienced in construction projects and their activities may be beyond the client's control, their involvement requires careful organisation and a clear understanding of the work. Large or complex projects may benefit from the assistance of a professional third-party mediator to ensure that the involved scenarios are properly managed.</w:t>
      </w:r>
    </w:p>
    <w:p w14:paraId="4AA8462E" w14:textId="244029EE" w:rsidR="00EA18AB" w:rsidRDefault="7B0C7FF2" w:rsidP="0CB72310">
      <w:pPr>
        <w:spacing w:line="257" w:lineRule="auto"/>
        <w:rPr>
          <w:rFonts w:ascii="Calibri" w:eastAsia="Calibri" w:hAnsi="Calibri" w:cs="Calibri"/>
        </w:rPr>
      </w:pPr>
      <w:r w:rsidRPr="0CB72310">
        <w:rPr>
          <w:rFonts w:ascii="Calibri" w:eastAsia="Calibri" w:hAnsi="Calibri" w:cs="Calibri"/>
        </w:rPr>
        <w:t>A variety of communication methods can be used to help stakeholders understand the project properly. Consultations, meetings, questionnaires, workshops, websites, and the use of specialised toolkits are important here. Stakeholder management should be an ongoing process, not a one-time event, and the stakeholder maps and management plans may need to be updated throughout the project (</w:t>
      </w:r>
      <w:r w:rsidR="595F6F81" w:rsidRPr="0CB72310">
        <w:rPr>
          <w:rFonts w:ascii="Calibri" w:eastAsia="Calibri" w:hAnsi="Calibri" w:cs="Calibri"/>
        </w:rPr>
        <w:t>21</w:t>
      </w:r>
      <w:r w:rsidRPr="0CB72310">
        <w:rPr>
          <w:rFonts w:ascii="Calibri" w:eastAsia="Calibri" w:hAnsi="Calibri" w:cs="Calibri"/>
        </w:rPr>
        <w:t>).</w:t>
      </w:r>
    </w:p>
    <w:p w14:paraId="1C698DCE" w14:textId="25E5AA75" w:rsidR="00EA18AB" w:rsidRDefault="7B0C7FF2" w:rsidP="0CB72310">
      <w:pPr>
        <w:spacing w:line="257" w:lineRule="auto"/>
        <w:rPr>
          <w:rFonts w:ascii="Calibri" w:eastAsia="Calibri" w:hAnsi="Calibri" w:cs="Calibri"/>
          <w:b/>
          <w:bCs/>
          <w:sz w:val="28"/>
          <w:szCs w:val="28"/>
        </w:rPr>
      </w:pPr>
      <w:r w:rsidRPr="0CB72310">
        <w:rPr>
          <w:rFonts w:ascii="Calibri" w:eastAsia="Calibri" w:hAnsi="Calibri" w:cs="Calibri"/>
          <w:b/>
          <w:bCs/>
          <w:sz w:val="28"/>
          <w:szCs w:val="28"/>
        </w:rPr>
        <w:t>7. Conclusion</w:t>
      </w:r>
    </w:p>
    <w:p w14:paraId="27ADCC90" w14:textId="2586998A" w:rsidR="00EA18AB" w:rsidRDefault="7B0C7FF2" w:rsidP="0CB72310">
      <w:pPr>
        <w:spacing w:line="257" w:lineRule="auto"/>
      </w:pPr>
      <w:r w:rsidRPr="0CB72310">
        <w:rPr>
          <w:rFonts w:ascii="Calibri" w:eastAsia="Calibri" w:hAnsi="Calibri" w:cs="Calibri"/>
        </w:rPr>
        <w:t>Refurbishing and bringing old empty houses back into habitation is undeniably beneficial for the environment and sustainable development, not only because it protects the ecosystem and prevents the cutting down of trees. Bringing empty buildings back into circulation prevents the destruction of houses, homelessness and vandalism, which undoubtedly has a positive impact on society. These refurbished houses are cheaper than new developments and often made of more solid building materials. In addition, their restoration for reuse is an excellent business for many construction companies, especially those renovating houses through a sustainable framework. People can move into them immediately, and all amenities and renovations can be done at their own pace. Excellent modern ecological heating innovations can be added, which contributes to reducing carbon dioxide emissions. Therefore, to protect the environment and reduce gas emissions, it is important to renovate old houses.</w:t>
      </w:r>
    </w:p>
    <w:p w14:paraId="56E563E7" w14:textId="3884CAD6" w:rsidR="00EA18AB" w:rsidRDefault="7B0C7FF2" w:rsidP="0CB72310">
      <w:pPr>
        <w:spacing w:line="257" w:lineRule="auto"/>
      </w:pPr>
      <w:r w:rsidRPr="0CB72310">
        <w:rPr>
          <w:rFonts w:ascii="Calibri" w:eastAsia="Calibri" w:hAnsi="Calibri" w:cs="Calibri"/>
        </w:rPr>
        <w:t xml:space="preserve">Emerging green villages are not necessarily houses built in accordance with the principles of sustainable development, but rather a business venture for large construction corporations. The construction of new houses prevents the lack of housing, but it is not always certified as sustainable construction. Sustainable construction today is still a pursuit, not a practice, and only market leaders build fully consciously. Today, society is not entirely concerned about building certificates, as heating a home is of high importance currently. An example is Spain, where when buying a house, people receive a certificate regarding how much energy is consumed in the house. With skyrocketing energy prices, this is a very important aspect that should undoubtedly be paid attention to </w:t>
      </w:r>
      <w:r w:rsidR="6A8D5AF4" w:rsidRPr="0CB72310">
        <w:rPr>
          <w:rFonts w:ascii="Calibri" w:eastAsia="Calibri" w:hAnsi="Calibri" w:cs="Calibri"/>
        </w:rPr>
        <w:t>(23</w:t>
      </w:r>
      <w:r w:rsidRPr="0CB72310">
        <w:rPr>
          <w:rFonts w:ascii="Calibri" w:eastAsia="Calibri" w:hAnsi="Calibri" w:cs="Calibri"/>
        </w:rPr>
        <w:t>).</w:t>
      </w:r>
    </w:p>
    <w:p w14:paraId="2862BFA0" w14:textId="715555BC" w:rsidR="00EA18AB" w:rsidRDefault="7B0C7FF2" w:rsidP="0CB72310">
      <w:pPr>
        <w:spacing w:line="257" w:lineRule="auto"/>
        <w:rPr>
          <w:rFonts w:ascii="Calibri" w:eastAsia="Calibri" w:hAnsi="Calibri" w:cs="Calibri"/>
        </w:rPr>
      </w:pPr>
      <w:r w:rsidRPr="0CB72310">
        <w:rPr>
          <w:rFonts w:ascii="Calibri" w:eastAsia="Calibri" w:hAnsi="Calibri" w:cs="Calibri"/>
        </w:rPr>
        <w:t>Decarbonisation of the entire construction market is a big challenge and cost, not only for new buildings but also for existing ones. It requires very specific technological solutions in both new and existing buildings (</w:t>
      </w:r>
      <w:r w:rsidR="4FB78E7D" w:rsidRPr="0CB72310">
        <w:rPr>
          <w:rFonts w:ascii="Calibri" w:eastAsia="Calibri" w:hAnsi="Calibri" w:cs="Calibri"/>
        </w:rPr>
        <w:t>24</w:t>
      </w:r>
      <w:r w:rsidRPr="0CB72310">
        <w:rPr>
          <w:rFonts w:ascii="Calibri" w:eastAsia="Calibri" w:hAnsi="Calibri" w:cs="Calibri"/>
        </w:rPr>
        <w:t>). For future generations to carry on living on earth, sustainable consumption and production is necessary, and this can be done through efficient use of energy and other resources, along with sustainable infrastructure. Clean and accessible energy, including renewable energy, also needs to be ensured (</w:t>
      </w:r>
      <w:r w:rsidR="2EA06C14" w:rsidRPr="0CB72310">
        <w:rPr>
          <w:rFonts w:ascii="Calibri" w:eastAsia="Calibri" w:hAnsi="Calibri" w:cs="Calibri"/>
        </w:rPr>
        <w:t>25</w:t>
      </w:r>
      <w:r w:rsidRPr="0CB72310">
        <w:rPr>
          <w:rFonts w:ascii="Calibri" w:eastAsia="Calibri" w:hAnsi="Calibri" w:cs="Calibri"/>
        </w:rPr>
        <w:t>).</w:t>
      </w:r>
    </w:p>
    <w:p w14:paraId="214185DB" w14:textId="4F647835" w:rsidR="00EA18AB" w:rsidRDefault="00EA18AB" w:rsidP="0CB72310">
      <w:pPr>
        <w:spacing w:line="257" w:lineRule="auto"/>
        <w:rPr>
          <w:rFonts w:ascii="Calibri" w:eastAsia="Calibri" w:hAnsi="Calibri" w:cs="Calibri"/>
        </w:rPr>
      </w:pPr>
    </w:p>
    <w:p w14:paraId="2D9EAD2F" w14:textId="6572F839" w:rsidR="00EA18AB" w:rsidRDefault="00EA18AB" w:rsidP="0CB72310">
      <w:pPr>
        <w:spacing w:line="257" w:lineRule="auto"/>
        <w:rPr>
          <w:rFonts w:ascii="Calibri" w:eastAsia="Calibri" w:hAnsi="Calibri" w:cs="Calibri"/>
        </w:rPr>
      </w:pPr>
    </w:p>
    <w:p w14:paraId="49586774" w14:textId="0CDB9017" w:rsidR="00EA18AB" w:rsidRDefault="00EA18AB" w:rsidP="0CB72310">
      <w:pPr>
        <w:spacing w:line="257" w:lineRule="auto"/>
        <w:rPr>
          <w:rFonts w:ascii="Calibri" w:eastAsia="Calibri" w:hAnsi="Calibri" w:cs="Calibri"/>
        </w:rPr>
      </w:pPr>
    </w:p>
    <w:p w14:paraId="2BDEBB3E" w14:textId="72FA16A8" w:rsidR="00EA18AB" w:rsidRDefault="00EA18AB" w:rsidP="0CB72310">
      <w:pPr>
        <w:spacing w:line="257" w:lineRule="auto"/>
        <w:rPr>
          <w:rFonts w:ascii="Calibri" w:eastAsia="Calibri" w:hAnsi="Calibri" w:cs="Calibri"/>
        </w:rPr>
      </w:pPr>
    </w:p>
    <w:p w14:paraId="24A1EDD9" w14:textId="7FF4997A" w:rsidR="00EA18AB" w:rsidRDefault="4AE74A0F" w:rsidP="5463F9DC">
      <w:pPr>
        <w:rPr>
          <w:rFonts w:eastAsiaTheme="minorEastAsia"/>
          <w:b/>
          <w:bCs/>
        </w:rPr>
      </w:pPr>
      <w:r w:rsidRPr="5463F9DC">
        <w:rPr>
          <w:rFonts w:eastAsiaTheme="minorEastAsia"/>
          <w:b/>
          <w:bCs/>
          <w:sz w:val="32"/>
          <w:szCs w:val="32"/>
        </w:rPr>
        <w:t>References</w:t>
      </w:r>
      <w:r w:rsidRPr="5463F9DC">
        <w:rPr>
          <w:rFonts w:eastAsiaTheme="minorEastAsia"/>
          <w:b/>
          <w:bCs/>
        </w:rPr>
        <w:t>:</w:t>
      </w:r>
    </w:p>
    <w:p w14:paraId="4E27CA2E" w14:textId="0253479E" w:rsidR="00EA18AB" w:rsidRDefault="00EA18AB" w:rsidP="0CB72310">
      <w:pPr>
        <w:spacing w:line="257" w:lineRule="auto"/>
        <w:rPr>
          <w:rFonts w:ascii="Calibri" w:eastAsia="Calibri" w:hAnsi="Calibri" w:cs="Calibri"/>
        </w:rPr>
      </w:pPr>
    </w:p>
    <w:p w14:paraId="36432127" w14:textId="16CD7A55" w:rsidR="00EA18AB" w:rsidRDefault="4E6CE5F9" w:rsidP="5463F9DC">
      <w:pPr>
        <w:pStyle w:val="Heading3"/>
      </w:pPr>
      <w:r w:rsidRPr="5463F9DC">
        <w:rPr>
          <w:rFonts w:asciiTheme="minorHAnsi" w:eastAsiaTheme="minorEastAsia" w:hAnsiTheme="minorHAnsi" w:cstheme="minorBidi"/>
          <w:color w:val="212121"/>
          <w:sz w:val="22"/>
          <w:szCs w:val="22"/>
        </w:rPr>
        <w:t>1.</w:t>
      </w:r>
      <w:r w:rsidR="7553A7E7" w:rsidRPr="5463F9DC">
        <w:rPr>
          <w:rFonts w:asciiTheme="minorHAnsi" w:eastAsiaTheme="minorEastAsia" w:hAnsiTheme="minorHAnsi" w:cstheme="minorBidi"/>
          <w:color w:val="212121"/>
          <w:sz w:val="22"/>
          <w:szCs w:val="22"/>
        </w:rPr>
        <w:t>Action plan for Carmarthenshire houses, (Accessed on</w:t>
      </w:r>
      <w:r w:rsidR="634771C2" w:rsidRPr="5463F9DC">
        <w:rPr>
          <w:rFonts w:asciiTheme="minorHAnsi" w:eastAsiaTheme="minorEastAsia" w:hAnsiTheme="minorHAnsi" w:cstheme="minorBidi"/>
          <w:color w:val="212121"/>
          <w:sz w:val="22"/>
          <w:szCs w:val="22"/>
        </w:rPr>
        <w:t xml:space="preserve"> </w:t>
      </w:r>
      <w:r w:rsidR="7553A7E7" w:rsidRPr="5463F9DC">
        <w:rPr>
          <w:rFonts w:asciiTheme="minorHAnsi" w:eastAsiaTheme="minorEastAsia" w:hAnsiTheme="minorHAnsi" w:cstheme="minorBidi"/>
          <w:color w:val="212121"/>
          <w:sz w:val="22"/>
          <w:szCs w:val="22"/>
        </w:rPr>
        <w:t>08.01.23),</w:t>
      </w:r>
      <w:hyperlink r:id="rId6">
        <w:r w:rsidR="7553A7E7" w:rsidRPr="5463F9DC">
          <w:rPr>
            <w:rStyle w:val="Hyperlink"/>
          </w:rPr>
          <w:t>https://sirgarblog.blogspot.com/2010/08/action-plan-for-carmarthenshire-houses.html</w:t>
        </w:r>
      </w:hyperlink>
    </w:p>
    <w:p w14:paraId="1FCE22E2" w14:textId="06BFF682" w:rsidR="00EA18AB" w:rsidRDefault="06004165" w:rsidP="5463F9DC">
      <w:pPr>
        <w:rPr>
          <w:rStyle w:val="Hyperlink"/>
        </w:rPr>
      </w:pPr>
      <w:r>
        <w:t>2.</w:t>
      </w:r>
      <w:r w:rsidR="332BC3CC">
        <w:t xml:space="preserve">Building transformation, (15.11.23), important consideration on how to make a </w:t>
      </w:r>
      <w:r w:rsidR="207D19B2">
        <w:t>building, (</w:t>
      </w:r>
      <w:r w:rsidR="332BC3CC">
        <w:t>accessed on 08.01.23),</w:t>
      </w:r>
      <w:hyperlink r:id="rId7">
        <w:r w:rsidR="332BC3CC" w:rsidRPr="5463F9DC">
          <w:rPr>
            <w:rStyle w:val="Hyperlink"/>
          </w:rPr>
          <w:t>https://www.buildingtransformation.com/blog/important-considerations-on-how-to-make-a-building-restoration-project-more-sustainable/</w:t>
        </w:r>
      </w:hyperlink>
    </w:p>
    <w:p w14:paraId="1963AD18" w14:textId="37E83E0C" w:rsidR="00EA18AB" w:rsidRDefault="5EA8B2CA" w:rsidP="5463F9DC">
      <w:r>
        <w:t>3.</w:t>
      </w:r>
      <w:r w:rsidR="137BC182">
        <w:t xml:space="preserve">Business Norway, (12.01.23), Norway is greening construction industry, (Accessed on 0.01.23), </w:t>
      </w:r>
      <w:hyperlink r:id="rId8">
        <w:r w:rsidR="137BC182" w:rsidRPr="5463F9DC">
          <w:rPr>
            <w:rStyle w:val="Hyperlink"/>
          </w:rPr>
          <w:t>https://www.theexplorer.no/stories/architecture-and-construction/norway-is-greening-the-construction-industry/?gclid=Cj0KCQiA4uCcBhDdARIsAH5jyUl5J1AH7zyq3RFSXxHjjSnCei2gw-tgxd_Is9DQHonC43KTDoF0T-kaAiIxEALw_wcB</w:t>
        </w:r>
      </w:hyperlink>
    </w:p>
    <w:p w14:paraId="5470B264" w14:textId="28A63C70" w:rsidR="00EA18AB" w:rsidRDefault="3A085338" w:rsidP="5463F9DC">
      <w:r>
        <w:t>4.</w:t>
      </w:r>
      <w:r w:rsidR="3964F853">
        <w:t xml:space="preserve">Designing Buildings, (24.06.22), Stakeholders in development project, (accessed on 08.01.23),  </w:t>
      </w:r>
      <w:hyperlink r:id="rId9">
        <w:r w:rsidR="3964F853" w:rsidRPr="5463F9DC">
          <w:rPr>
            <w:rStyle w:val="Hyperlink"/>
          </w:rPr>
          <w:t>https://www.designingbuildings.co.uk/wiki/Stakeholders_in_development_projects</w:t>
        </w:r>
      </w:hyperlink>
    </w:p>
    <w:p w14:paraId="50C4F411" w14:textId="2E62C15C" w:rsidR="00EA18AB" w:rsidRDefault="1E18BA13" w:rsidP="5463F9DC">
      <w:r>
        <w:t>5.</w:t>
      </w:r>
      <w:r w:rsidR="48064F95">
        <w:t>Edroga.pl. Mniejszy wplyw betonu na srodowisko,(Accessed on 08.01.23),</w:t>
      </w:r>
      <w:hyperlink r:id="rId10" w:anchor=":~:text=Beton%20to%20materia%C5%82%20ekologiczny%2C%20kt%C3%B3ry,ca%C5%82kowitej%20emisji%20dwutlenku%20w%C4%99gla">
        <w:r w:rsidR="48064F95" w:rsidRPr="5463F9DC">
          <w:rPr>
            <w:rStyle w:val="Hyperlink"/>
          </w:rPr>
          <w:t>https://edroga.pl/ochrona-srodowiska/mniejszy-wplyw-produkcji-betonu-na-srodowisko-301017581#:~:text=Beton%20to%20materia%C5%82%20ekologiczny%2C%20kt%C3%B3ry,ca%C5%82kowitej%20emisji%20dwutlenku%20w%C4%99gla</w:t>
        </w:r>
      </w:hyperlink>
      <w:r w:rsidR="48064F95">
        <w:t>.</w:t>
      </w:r>
    </w:p>
    <w:p w14:paraId="715488B6" w14:textId="0D46EA34" w:rsidR="00EA18AB" w:rsidRDefault="4B3C1D1F" w:rsidP="5463F9DC">
      <w:r>
        <w:t>6.</w:t>
      </w:r>
      <w:r w:rsidR="258497B4">
        <w:t>Carmarthen County Council, (04.21), Empty buildings brought back, (Accessed on 08.01.23),</w:t>
      </w:r>
      <w:hyperlink r:id="rId11" w:anchor=".Y6A7LtXP23A">
        <w:r w:rsidR="258497B4" w:rsidRPr="5463F9DC">
          <w:rPr>
            <w:rStyle w:val="Hyperlink"/>
          </w:rPr>
          <w:t>https://newsroom.carmarthenshire.gov.wales/2021/11/empty-building-brought-back-in-to-use-as-eco-friendly-supported-accommodation/#.Y6A7LtXP23A</w:t>
        </w:r>
      </w:hyperlink>
    </w:p>
    <w:p w14:paraId="1C3DFB67" w14:textId="4AE4EF51" w:rsidR="00EA18AB" w:rsidRDefault="152459A1" w:rsidP="5463F9DC">
      <w:pPr>
        <w:rPr>
          <w:color w:val="0563C1"/>
          <w:u w:val="single"/>
        </w:rPr>
      </w:pPr>
      <w:r>
        <w:t>7.</w:t>
      </w:r>
      <w:r w:rsidR="6E204836">
        <w:t xml:space="preserve">Carmarthen County Council, (03.19), Carmarthenshire first to publish climate action plan, (Accessed on 08.01.23), </w:t>
      </w:r>
      <w:hyperlink r:id="rId12" w:anchor=".Y6BClNXP23A">
        <w:r w:rsidR="6E204836" w:rsidRPr="5463F9DC">
          <w:rPr>
            <w:rStyle w:val="Hyperlink"/>
          </w:rPr>
          <w:t>https://newsroom.carmarthenshire.gov.wales/2020/02/carmarthenshire-first-to-publish-climate-action-plan/#.Y6BClNXP23A</w:t>
        </w:r>
      </w:hyperlink>
      <w:r w:rsidR="6E204836" w:rsidRPr="5463F9DC">
        <w:rPr>
          <w:rStyle w:val="Hyperlink"/>
        </w:rPr>
        <w:t xml:space="preserve">        </w:t>
      </w:r>
    </w:p>
    <w:p w14:paraId="50201960" w14:textId="7293B409" w:rsidR="00EA18AB" w:rsidRDefault="65FDA75F" w:rsidP="5463F9DC">
      <w:pPr>
        <w:rPr>
          <w:color w:val="0563C1"/>
          <w:u w:val="single"/>
        </w:rPr>
      </w:pPr>
      <w:r>
        <w:t>8.</w:t>
      </w:r>
      <w:r w:rsidR="53D95133">
        <w:t xml:space="preserve">Carmarthen County Council, (02.22), It’s not just about building homes, (Accessed on 08.01.23), </w:t>
      </w:r>
      <w:hyperlink r:id="rId13" w:anchor=".Y6Ta9nb7S3A">
        <w:r w:rsidR="53D95133" w:rsidRPr="5463F9DC">
          <w:rPr>
            <w:rStyle w:val="Hyperlink"/>
          </w:rPr>
          <w:t>https://newsroom.carmarthenshire.gov.wales/2022/03/it-s-not-just-about-building-homes/#.Y6Ta9nb7S3A</w:t>
        </w:r>
      </w:hyperlink>
    </w:p>
    <w:p w14:paraId="291EEDBC" w14:textId="2C01A6C3" w:rsidR="00EA18AB" w:rsidRDefault="228D074F" w:rsidP="5463F9DC">
      <w:r>
        <w:t>9.</w:t>
      </w:r>
      <w:r w:rsidR="53D95133">
        <w:t xml:space="preserve">Carmarthen County Council, (15.02.22), Houses to homes loan, (Accessed on 08.01.23), </w:t>
      </w:r>
      <w:hyperlink r:id="rId14" w:anchor=".Y6ri6Hb7S3A">
        <w:r w:rsidR="53D95133" w:rsidRPr="5463F9DC">
          <w:rPr>
            <w:rStyle w:val="Hyperlink"/>
          </w:rPr>
          <w:t>https://www.carmarthenshire.gov.wales/home/council-services/housing/empty-properties/houses-to-homes-loan/#.Y6ri6Hb7S3A</w:t>
        </w:r>
      </w:hyperlink>
    </w:p>
    <w:p w14:paraId="46F597E0" w14:textId="3D37FD0A" w:rsidR="00EA18AB" w:rsidRDefault="0D3A9F19" w:rsidP="5463F9DC">
      <w:r>
        <w:t>10.</w:t>
      </w:r>
      <w:r w:rsidR="5A31AE7D">
        <w:t>Carmarthen County Council, (5.19), First look at the plans to breathe life back into Llanelli YMCA, (Accessed on 08.01.23),</w:t>
      </w:r>
      <w:hyperlink r:id="rId15" w:anchor=".Y7QwcHb7S3A">
        <w:r w:rsidR="5A31AE7D" w:rsidRPr="5463F9DC">
          <w:rPr>
            <w:rStyle w:val="Hyperlink"/>
          </w:rPr>
          <w:t>https://newsroom.carmarthenshire.gov.wales/2020/07/first-look-at-plans-to-breathe-life-back-into-llanelli-s-ymca#.Y7QwcHb7S3A</w:t>
        </w:r>
      </w:hyperlink>
    </w:p>
    <w:p w14:paraId="7D8B9CCB" w14:textId="23EF1437" w:rsidR="00EA18AB" w:rsidRDefault="6946E798" w:rsidP="5463F9DC">
      <w:r>
        <w:t>11.</w:t>
      </w:r>
      <w:r w:rsidR="3638C9AE">
        <w:t>Investor, (03.08.20),Zrownowazony rozwoj.Przyszlosc budownictwa mieszkalnego, (Accessed on 08.01.23),</w:t>
      </w:r>
      <w:hyperlink r:id="rId16">
        <w:r w:rsidR="3638C9AE" w:rsidRPr="5463F9DC">
          <w:rPr>
            <w:rStyle w:val="Hyperlink"/>
          </w:rPr>
          <w:t>https://investorrealestateexpert.co/zrownowazony-rozwoj/</w:t>
        </w:r>
      </w:hyperlink>
    </w:p>
    <w:p w14:paraId="4E7F27ED" w14:textId="2C127C72" w:rsidR="00EA18AB" w:rsidRDefault="195B5334" w:rsidP="5463F9DC">
      <w:pPr>
        <w:pStyle w:val="Heading1"/>
        <w:rPr>
          <w:rFonts w:asciiTheme="minorHAnsi" w:eastAsiaTheme="minorEastAsia" w:hAnsiTheme="minorHAnsi" w:cstheme="minorBidi"/>
          <w:color w:val="000000" w:themeColor="text1"/>
          <w:sz w:val="22"/>
          <w:szCs w:val="22"/>
        </w:rPr>
      </w:pPr>
      <w:r w:rsidRPr="5463F9DC">
        <w:rPr>
          <w:rFonts w:asciiTheme="minorHAnsi" w:eastAsiaTheme="minorEastAsia" w:hAnsiTheme="minorHAnsi" w:cstheme="minorBidi"/>
          <w:color w:val="000000" w:themeColor="text1"/>
          <w:sz w:val="22"/>
          <w:szCs w:val="22"/>
        </w:rPr>
        <w:lastRenderedPageBreak/>
        <w:t>12.</w:t>
      </w:r>
      <w:r w:rsidR="7E19A3A3" w:rsidRPr="5463F9DC">
        <w:rPr>
          <w:rFonts w:asciiTheme="minorHAnsi" w:eastAsiaTheme="minorEastAsia" w:hAnsiTheme="minorHAnsi" w:cstheme="minorBidi"/>
          <w:color w:val="000000" w:themeColor="text1"/>
          <w:sz w:val="22"/>
          <w:szCs w:val="22"/>
        </w:rPr>
        <w:t>LG Low Carbon Heating Solutions, (Accessed on 08.01.23),</w:t>
      </w:r>
    </w:p>
    <w:p w14:paraId="7341325D" w14:textId="53491C06" w:rsidR="00EA18AB" w:rsidRDefault="00000000" w:rsidP="5463F9DC">
      <w:pPr>
        <w:rPr>
          <w:rFonts w:eastAsiaTheme="minorEastAsia"/>
          <w:color w:val="000000" w:themeColor="text1"/>
        </w:rPr>
      </w:pPr>
      <w:hyperlink r:id="rId17">
        <w:r w:rsidR="7E19A3A3" w:rsidRPr="5463F9DC">
          <w:rPr>
            <w:rStyle w:val="Hyperlink"/>
          </w:rPr>
          <w:t>https://www.lg.com/uk/heating-awhp?gclid=CjwKCAiAzKqdBhAnEiwAePEjkjTYwRP7YO4plSoA93zaPGTD7A7tvKpkEvgGrBA98blMviBWOvepuhoCKh4QAvD_BwE</w:t>
        </w:r>
      </w:hyperlink>
    </w:p>
    <w:p w14:paraId="236FC408" w14:textId="230EAFB7" w:rsidR="00EA18AB" w:rsidRDefault="106338D8" w:rsidP="5463F9DC">
      <w:pPr>
        <w:rPr>
          <w:rFonts w:eastAsiaTheme="minorEastAsia"/>
          <w:color w:val="000000" w:themeColor="text1"/>
        </w:rPr>
      </w:pPr>
      <w:r>
        <w:t>13.</w:t>
      </w:r>
      <w:r w:rsidR="1D52EA71">
        <w:t>Money.pl, (</w:t>
      </w:r>
      <w:r w:rsidR="05C2290B">
        <w:t>28.05.21), Maciej Stepien,</w:t>
      </w:r>
      <w:r w:rsidR="05C2290B" w:rsidRPr="5463F9DC">
        <w:rPr>
          <w:rFonts w:ascii="Merriweather" w:eastAsia="Merriweather" w:hAnsi="Merriweather" w:cs="Merriweather"/>
          <w:color w:val="000000" w:themeColor="text1"/>
          <w:sz w:val="57"/>
          <w:szCs w:val="57"/>
        </w:rPr>
        <w:t xml:space="preserve"> </w:t>
      </w:r>
      <w:r w:rsidR="05C2290B" w:rsidRPr="5463F9DC">
        <w:rPr>
          <w:rFonts w:eastAsiaTheme="minorEastAsia"/>
          <w:color w:val="000000" w:themeColor="text1"/>
        </w:rPr>
        <w:t>Już dziś musimy zadbać o kolejne pokolenia. Jak? Pomóc może zrównoważone budownictwo,(Accessed on 08.01.23),</w:t>
      </w:r>
      <w:hyperlink r:id="rId18">
        <w:r w:rsidR="05C2290B" w:rsidRPr="5463F9DC">
          <w:rPr>
            <w:rStyle w:val="Hyperlink"/>
          </w:rPr>
          <w:t>https://www.money.pl/gospodarka/juz-dzis-musimy-zadbac-o-kolejne-pokolenia-jak-pomoc-moze-zrownowazone-budownictwo-6644206868736832a.html</w:t>
        </w:r>
      </w:hyperlink>
    </w:p>
    <w:p w14:paraId="1BFBDB05" w14:textId="62BD279C" w:rsidR="00EA18AB" w:rsidRDefault="6C643DC3" w:rsidP="5463F9DC">
      <w:pPr>
        <w:rPr>
          <w:rStyle w:val="Hyperlink"/>
        </w:rPr>
      </w:pPr>
      <w:r w:rsidRPr="5463F9DC">
        <w:rPr>
          <w:rFonts w:eastAsiaTheme="minorEastAsia"/>
          <w:color w:val="262626" w:themeColor="text1" w:themeTint="D9"/>
        </w:rPr>
        <w:t>14.</w:t>
      </w:r>
      <w:r w:rsidR="2E53C2D5" w:rsidRPr="5463F9DC">
        <w:rPr>
          <w:rFonts w:eastAsiaTheme="minorEastAsia"/>
          <w:color w:val="262626" w:themeColor="text1" w:themeTint="D9"/>
        </w:rPr>
        <w:t>Morizon.pl, (</w:t>
      </w:r>
      <w:r w:rsidR="7F324008" w:rsidRPr="5463F9DC">
        <w:rPr>
          <w:rFonts w:eastAsiaTheme="minorEastAsia"/>
          <w:color w:val="262626" w:themeColor="text1" w:themeTint="D9"/>
        </w:rPr>
        <w:t>06.09.17),</w:t>
      </w:r>
      <w:r w:rsidR="2B279430" w:rsidRPr="5463F9DC">
        <w:rPr>
          <w:rFonts w:eastAsiaTheme="minorEastAsia"/>
          <w:color w:val="262626" w:themeColor="text1" w:themeTint="D9"/>
        </w:rPr>
        <w:t>Budowa nowego domu czy remont starego, co bardziej sie oplaca,(Accessed on 08.01.23</w:t>
      </w:r>
      <w:r w:rsidR="1D2997D3" w:rsidRPr="5463F9DC">
        <w:rPr>
          <w:rFonts w:eastAsiaTheme="minorEastAsia"/>
          <w:color w:val="262626" w:themeColor="text1" w:themeTint="D9"/>
        </w:rPr>
        <w:t>),</w:t>
      </w:r>
      <w:hyperlink r:id="rId19">
        <w:r w:rsidR="00EA18AB" w:rsidRPr="5463F9DC">
          <w:rPr>
            <w:rStyle w:val="Hyperlink"/>
            <w:b/>
            <w:bCs/>
          </w:rPr>
          <w:t>https</w:t>
        </w:r>
        <w:r w:rsidR="00EA18AB" w:rsidRPr="5463F9DC">
          <w:rPr>
            <w:rStyle w:val="Hyperlink"/>
          </w:rPr>
          <w:t>://www.morizon.pl/blog/budowa-nowego-domu-remont-starego-sie-bardziej-oplaca/</w:t>
        </w:r>
      </w:hyperlink>
    </w:p>
    <w:p w14:paraId="5F79B405" w14:textId="245DA69C" w:rsidR="00AE05E0" w:rsidRDefault="4D88E44B" w:rsidP="00EA18AB">
      <w:r>
        <w:t>15.</w:t>
      </w:r>
      <w:r w:rsidR="4D72BACF">
        <w:t xml:space="preserve">News from Wales, (02.21), Lisa Baker,Secend phose of grant, (Accessed on 08.01.23),    </w:t>
      </w:r>
      <w:hyperlink r:id="rId20">
        <w:r w:rsidR="4D72BACF" w:rsidRPr="5463F9DC">
          <w:rPr>
            <w:rStyle w:val="Hyperlink"/>
          </w:rPr>
          <w:t>https://newsfromwales.co.uk/second-phase-of-grant-scheme-aimed-at-getting-empty-properties-back-into-use-is-launched/</w:t>
        </w:r>
      </w:hyperlink>
    </w:p>
    <w:p w14:paraId="7F2ED85D" w14:textId="65B37EC0" w:rsidR="00AE05E0" w:rsidRDefault="33E707FF" w:rsidP="5463F9DC">
      <w:r>
        <w:t>16.</w:t>
      </w:r>
      <w:r w:rsidR="3212D77E">
        <w:t xml:space="preserve">South Wales Guardian, (02.11.21), Carmarthenshire council launches prosiect zero gar help tackle climate </w:t>
      </w:r>
      <w:r w:rsidR="2C988B2D">
        <w:t>change, (</w:t>
      </w:r>
      <w:r w:rsidR="3212D77E">
        <w:t xml:space="preserve">Accessed on 08.01.23),  </w:t>
      </w:r>
      <w:hyperlink r:id="rId21">
        <w:r w:rsidR="3212D77E" w:rsidRPr="5463F9DC">
          <w:rPr>
            <w:rStyle w:val="Hyperlink"/>
          </w:rPr>
          <w:t>https://www.southwalesguardian.co.uk/news/19686274.carmarthenshire-council-launches-prosiect-zero-sir-gar-help-tackle-climate-change/</w:t>
        </w:r>
      </w:hyperlink>
    </w:p>
    <w:p w14:paraId="44F8105B" w14:textId="54CBF5F2" w:rsidR="00AE05E0" w:rsidRDefault="24A28C91" w:rsidP="5463F9DC">
      <w:r>
        <w:t>17.</w:t>
      </w:r>
      <w:r w:rsidR="283ACD51">
        <w:t xml:space="preserve">The Carmarthenshire Herald, (02.09.16), Wales most suitability building </w:t>
      </w:r>
      <w:r w:rsidR="30758E2F">
        <w:t>opens, (</w:t>
      </w:r>
      <w:r w:rsidR="283ACD51">
        <w:t>Accessed on 08.01.23),.</w:t>
      </w:r>
      <w:hyperlink r:id="rId22">
        <w:r w:rsidR="283ACD51" w:rsidRPr="5463F9DC">
          <w:rPr>
            <w:rStyle w:val="Hyperlink"/>
          </w:rPr>
          <w:t>https://www.carmarthenshireherald.com/12569/wales-most-sustainable-building-opens/</w:t>
        </w:r>
      </w:hyperlink>
    </w:p>
    <w:p w14:paraId="197245B5" w14:textId="1D50E759" w:rsidR="00AE05E0" w:rsidRDefault="2792C93E" w:rsidP="00EA18AB">
      <w:r>
        <w:t>18.</w:t>
      </w:r>
      <w:r w:rsidR="3D15591A">
        <w:t>The Carmarthenshire Herald, Tom Sinclair, (31.08.18),2600 empty homes in Carmarthenshire, (Accessed on 08.01.23),(</w:t>
      </w:r>
      <w:hyperlink r:id="rId23">
        <w:r w:rsidR="3D15591A" w:rsidRPr="5463F9DC">
          <w:rPr>
            <w:rStyle w:val="Hyperlink"/>
          </w:rPr>
          <w:t>https://www.carmarthenshireherald.com/42295/2600-empty-homes-carmarthenshire/</w:t>
        </w:r>
      </w:hyperlink>
    </w:p>
    <w:p w14:paraId="676B8A57" w14:textId="013F40C4" w:rsidR="00AE05E0" w:rsidRDefault="44D6934C" w:rsidP="5463F9DC">
      <w:r>
        <w:t>19.</w:t>
      </w:r>
      <w:r w:rsidR="33829411">
        <w:t>The foundation expert, (08.11.21)10 reasons to restore an old building, (Accessed on 08.01.23),</w:t>
      </w:r>
      <w:hyperlink r:id="rId24">
        <w:r w:rsidR="33829411" w:rsidRPr="5463F9DC">
          <w:rPr>
            <w:rStyle w:val="Hyperlink"/>
          </w:rPr>
          <w:t>https://thefoundationexperts.com/the-10-reasons-to-restore-an-old-building/</w:t>
        </w:r>
      </w:hyperlink>
    </w:p>
    <w:p w14:paraId="4295029E" w14:textId="598B8722" w:rsidR="00AE05E0" w:rsidRDefault="57408E2F" w:rsidP="5463F9DC">
      <w:pPr>
        <w:pStyle w:val="Heading1"/>
        <w:rPr>
          <w:rStyle w:val="Hyperlink"/>
          <w:rFonts w:asciiTheme="minorHAnsi" w:eastAsiaTheme="minorEastAsia" w:hAnsiTheme="minorHAnsi" w:cstheme="minorBidi"/>
          <w:sz w:val="22"/>
          <w:szCs w:val="22"/>
        </w:rPr>
      </w:pPr>
      <w:r w:rsidRPr="5463F9DC">
        <w:rPr>
          <w:rFonts w:asciiTheme="minorHAnsi" w:eastAsiaTheme="minorEastAsia" w:hAnsiTheme="minorHAnsi" w:cstheme="minorBidi"/>
          <w:color w:val="1F1F1F"/>
          <w:sz w:val="22"/>
          <w:szCs w:val="22"/>
        </w:rPr>
        <w:t>20.</w:t>
      </w:r>
      <w:r w:rsidR="422AF40F" w:rsidRPr="5463F9DC">
        <w:rPr>
          <w:rFonts w:asciiTheme="minorHAnsi" w:eastAsiaTheme="minorEastAsia" w:hAnsiTheme="minorHAnsi" w:cstheme="minorBidi"/>
          <w:color w:val="1F1F1F"/>
          <w:sz w:val="22"/>
          <w:szCs w:val="22"/>
        </w:rPr>
        <w:t>Wales Government, (07.01.21), More than 500 applications to £10 million empty homes grant scheme, (Accessed on 08.01.23),</w:t>
      </w:r>
      <w:hyperlink r:id="rId25">
        <w:r w:rsidR="422AF40F" w:rsidRPr="5463F9DC">
          <w:rPr>
            <w:rStyle w:val="Hyperlink"/>
            <w:rFonts w:asciiTheme="minorHAnsi" w:eastAsiaTheme="minorEastAsia" w:hAnsiTheme="minorHAnsi" w:cstheme="minorBidi"/>
            <w:sz w:val="22"/>
            <w:szCs w:val="22"/>
          </w:rPr>
          <w:t>https://www.gov.wales/more-500-applications-10-million-empty-homes-grant-scheme</w:t>
        </w:r>
      </w:hyperlink>
      <w:r w:rsidR="422AF40F" w:rsidRPr="5463F9DC">
        <w:rPr>
          <w:rStyle w:val="Hyperlink"/>
          <w:rFonts w:asciiTheme="minorHAnsi" w:eastAsiaTheme="minorEastAsia" w:hAnsiTheme="minorHAnsi" w:cstheme="minorBidi"/>
          <w:sz w:val="22"/>
          <w:szCs w:val="22"/>
        </w:rPr>
        <w:t xml:space="preserve">    </w:t>
      </w:r>
    </w:p>
    <w:p w14:paraId="0037A720" w14:textId="3F137D7D" w:rsidR="00AE05E0" w:rsidRDefault="02E5ACCC" w:rsidP="5463F9DC">
      <w:pPr>
        <w:rPr>
          <w:rFonts w:eastAsiaTheme="minorEastAsia"/>
        </w:rPr>
      </w:pPr>
      <w:r>
        <w:t>21.</w:t>
      </w:r>
      <w:r w:rsidR="42F7BD5C">
        <w:t xml:space="preserve">Wales Online, </w:t>
      </w:r>
      <w:r w:rsidR="0D8B21FA">
        <w:t xml:space="preserve">Christine </w:t>
      </w:r>
      <w:r w:rsidR="37FE6955">
        <w:t>Bannon, (</w:t>
      </w:r>
      <w:r w:rsidR="0D8B21FA">
        <w:t>11.04.20</w:t>
      </w:r>
      <w:r w:rsidR="7518ECF1">
        <w:t>), The</w:t>
      </w:r>
      <w:r w:rsidR="3873F18A" w:rsidRPr="5463F9DC">
        <w:rPr>
          <w:rFonts w:eastAsiaTheme="minorEastAsia"/>
          <w:color w:val="141414"/>
        </w:rPr>
        <w:t xml:space="preserve"> empty and abandoned buildings of </w:t>
      </w:r>
      <w:r w:rsidR="423D0384" w:rsidRPr="5463F9DC">
        <w:rPr>
          <w:rFonts w:eastAsiaTheme="minorEastAsia"/>
          <w:color w:val="141414"/>
        </w:rPr>
        <w:t>Llanelli, (</w:t>
      </w:r>
      <w:r w:rsidR="3A55DF9F" w:rsidRPr="5463F9DC">
        <w:rPr>
          <w:rFonts w:eastAsiaTheme="minorEastAsia"/>
          <w:color w:val="141414"/>
        </w:rPr>
        <w:t>Accessed on 08.01.23),</w:t>
      </w:r>
      <w:r w:rsidR="3873F18A" w:rsidRPr="5463F9DC">
        <w:rPr>
          <w:rStyle w:val="Hyperlink"/>
          <w:rFonts w:eastAsiaTheme="minorEastAsia"/>
        </w:rPr>
        <w:t xml:space="preserve"> </w:t>
      </w:r>
      <w:hyperlink r:id="rId26" w:anchor=".Y5isE3b7S3A">
        <w:r w:rsidR="6F709048" w:rsidRPr="5463F9DC">
          <w:rPr>
            <w:rStyle w:val="Hyperlink"/>
          </w:rPr>
          <w:t>https://www.carmarthenshire.gov.wales/home/council-services/housing/empty-properties/#.Y5isE3b7S3A</w:t>
        </w:r>
      </w:hyperlink>
    </w:p>
    <w:p w14:paraId="55A628F5" w14:textId="78B56D54" w:rsidR="54F88C5C" w:rsidRDefault="54F88C5C" w:rsidP="5463F9DC">
      <w:r w:rsidRPr="5463F9DC">
        <w:t>22.</w:t>
      </w:r>
      <w:r w:rsidR="507528A9" w:rsidRPr="5463F9DC">
        <w:t>Wa</w:t>
      </w:r>
      <w:r w:rsidR="7FF62E78" w:rsidRPr="5463F9DC">
        <w:t>l</w:t>
      </w:r>
      <w:r w:rsidR="507528A9" w:rsidRPr="5463F9DC">
        <w:t>es Online, Rachel Missteral, (04.09.22),</w:t>
      </w:r>
      <w:r w:rsidR="507528A9" w:rsidRPr="5463F9DC">
        <w:rPr>
          <w:rFonts w:ascii="Calibri" w:eastAsia="Calibri" w:hAnsi="Calibri" w:cs="Calibri"/>
          <w:color w:val="141414"/>
        </w:rPr>
        <w:t xml:space="preserve"> More than 500 empty properties have been brought back into use in Carmarthenshire, (Accessed on 08.01.23),</w:t>
      </w:r>
      <w:hyperlink r:id="rId27">
        <w:r w:rsidR="507528A9" w:rsidRPr="5463F9DC">
          <w:rPr>
            <w:rStyle w:val="Hyperlink"/>
          </w:rPr>
          <w:t>https://www.walesonline.co.uk/news/local-news/more-500-empty-properties-been-9991658</w:t>
        </w:r>
      </w:hyperlink>
    </w:p>
    <w:p w14:paraId="75D6B3E5" w14:textId="1145E7FF" w:rsidR="2B0922F5" w:rsidRDefault="2B0922F5" w:rsidP="5463F9DC">
      <w:r>
        <w:t>23.</w:t>
      </w:r>
      <w:r w:rsidR="346C1AA0">
        <w:t xml:space="preserve">Wales Online, Richard Youle, (18.06.22), </w:t>
      </w:r>
      <w:r w:rsidR="346C1AA0" w:rsidRPr="5463F9DC">
        <w:rPr>
          <w:rFonts w:eastAsiaTheme="minorEastAsia"/>
          <w:color w:val="141414"/>
        </w:rPr>
        <w:t>Dilapidated centuries-old building to be turned into a 'tavern' serving food and drink, (</w:t>
      </w:r>
      <w:r w:rsidR="346C1AA0" w:rsidRPr="5463F9DC">
        <w:rPr>
          <w:rFonts w:ascii="Calibri" w:eastAsia="Calibri" w:hAnsi="Calibri" w:cs="Calibri"/>
        </w:rPr>
        <w:t>Accessed on 08.01.23),</w:t>
      </w:r>
      <w:hyperlink r:id="rId28">
        <w:r w:rsidR="346C1AA0" w:rsidRPr="5463F9DC">
          <w:rPr>
            <w:rStyle w:val="Hyperlink"/>
          </w:rPr>
          <w:t>https://www.walesonline.co.uk/whats-on/food-drink-news/dilapidated-centuries-old-building-turned-24258860</w:t>
        </w:r>
      </w:hyperlink>
    </w:p>
    <w:p w14:paraId="3BF9704E" w14:textId="1BFF3608" w:rsidR="528EA63A" w:rsidRDefault="528EA63A" w:rsidP="5463F9DC">
      <w:r>
        <w:t>24.</w:t>
      </w:r>
      <w:r w:rsidR="346C1AA0">
        <w:t>Wales Online, Bethan Thomas, (06.02.20),</w:t>
      </w:r>
      <w:r w:rsidR="346C1AA0" w:rsidRPr="5463F9DC">
        <w:rPr>
          <w:rFonts w:ascii="Calibri" w:eastAsia="Calibri" w:hAnsi="Calibri" w:cs="Calibri"/>
          <w:b/>
          <w:bCs/>
          <w:color w:val="141414"/>
          <w:sz w:val="72"/>
          <w:szCs w:val="72"/>
        </w:rPr>
        <w:t xml:space="preserve"> </w:t>
      </w:r>
      <w:r w:rsidR="346C1AA0" w:rsidRPr="5463F9DC">
        <w:rPr>
          <w:rFonts w:ascii="Calibri" w:eastAsia="Calibri" w:hAnsi="Calibri" w:cs="Calibri"/>
          <w:color w:val="141414"/>
        </w:rPr>
        <w:t>Residents will move into Llanelli's old Buckley's Brewery this year, (Accessed on 08.01.23),</w:t>
      </w:r>
      <w:hyperlink r:id="rId29">
        <w:r w:rsidR="346C1AA0" w:rsidRPr="5463F9DC">
          <w:rPr>
            <w:rStyle w:val="Hyperlink"/>
          </w:rPr>
          <w:t>https://www.walesonline.co.uk/lifestyle/welsh-homes/residents-move-llanellis-old-buckleys-17658365</w:t>
        </w:r>
      </w:hyperlink>
    </w:p>
    <w:p w14:paraId="25077AEF" w14:textId="2A9D2E3C" w:rsidR="6B82FC32" w:rsidRDefault="6B82FC32" w:rsidP="5463F9DC">
      <w:pPr>
        <w:rPr>
          <w:rStyle w:val="Hyperlink"/>
        </w:rPr>
      </w:pPr>
      <w:r>
        <w:lastRenderedPageBreak/>
        <w:t>25.</w:t>
      </w:r>
      <w:r w:rsidR="3CFB4C38">
        <w:t>Wales News Online, (10.10.19),</w:t>
      </w:r>
      <w:r w:rsidR="3CFB4C38" w:rsidRPr="5463F9DC">
        <w:rPr>
          <w:rFonts w:eastAsiaTheme="minorEastAsia"/>
          <w:color w:val="000000" w:themeColor="text1"/>
        </w:rPr>
        <w:t xml:space="preserve"> Carmarthenshire</w:t>
      </w:r>
      <w:r w:rsidR="3CFB4C38" w:rsidRPr="5463F9DC">
        <w:rPr>
          <w:rFonts w:ascii="Barlow" w:eastAsia="Barlow" w:hAnsi="Barlow" w:cs="Barlow"/>
          <w:color w:val="000000" w:themeColor="text1"/>
        </w:rPr>
        <w:t xml:space="preserve"> </w:t>
      </w:r>
      <w:r w:rsidR="3CFB4C38" w:rsidRPr="5463F9DC">
        <w:rPr>
          <w:rFonts w:eastAsiaTheme="minorEastAsia"/>
          <w:color w:val="000000" w:themeColor="text1"/>
        </w:rPr>
        <w:t>Council recognised for targeting empty homes,(Accessed on 08.01.23),</w:t>
      </w:r>
      <w:hyperlink r:id="rId30">
        <w:r w:rsidR="3CFB4C38" w:rsidRPr="5463F9DC">
          <w:rPr>
            <w:rStyle w:val="Hyperlink"/>
          </w:rPr>
          <w:t>https://walesnewsonline.com/carmarthenshire-council-recognised-for-targeting-empty-homes/</w:t>
        </w:r>
      </w:hyperlink>
    </w:p>
    <w:p w14:paraId="4F7DA130" w14:textId="1B8DDC04" w:rsidR="5463F9DC" w:rsidRDefault="5463F9DC" w:rsidP="5463F9DC">
      <w:pPr>
        <w:rPr>
          <w:rFonts w:eastAsiaTheme="minorEastAsia"/>
          <w:color w:val="000000" w:themeColor="text1"/>
        </w:rPr>
      </w:pPr>
    </w:p>
    <w:p w14:paraId="09A11AD6" w14:textId="0AA1A82E" w:rsidR="5463F9DC" w:rsidRDefault="5463F9DC" w:rsidP="5463F9DC">
      <w:pPr>
        <w:rPr>
          <w:rFonts w:eastAsiaTheme="minorEastAsia"/>
          <w:color w:val="000000" w:themeColor="text1"/>
        </w:rPr>
      </w:pPr>
    </w:p>
    <w:p w14:paraId="2174B4C6" w14:textId="78DF9F43" w:rsidR="5463F9DC" w:rsidRDefault="5463F9DC" w:rsidP="5463F9DC">
      <w:pPr>
        <w:rPr>
          <w:rFonts w:eastAsiaTheme="minorEastAsia"/>
          <w:color w:val="000000" w:themeColor="text1"/>
        </w:rPr>
      </w:pPr>
    </w:p>
    <w:p w14:paraId="442BF1C1" w14:textId="2C355007" w:rsidR="5463F9DC" w:rsidRDefault="5463F9DC" w:rsidP="5463F9DC">
      <w:pPr>
        <w:rPr>
          <w:rFonts w:eastAsiaTheme="minorEastAsia"/>
          <w:color w:val="000000" w:themeColor="text1"/>
        </w:rPr>
      </w:pPr>
    </w:p>
    <w:p w14:paraId="41E3AC4F" w14:textId="13B3F6A6" w:rsidR="5463F9DC" w:rsidRDefault="5463F9DC" w:rsidP="5463F9DC">
      <w:pPr>
        <w:rPr>
          <w:rFonts w:eastAsiaTheme="minorEastAsia"/>
          <w:color w:val="000000" w:themeColor="text1"/>
        </w:rPr>
      </w:pPr>
    </w:p>
    <w:p w14:paraId="05D22DFC" w14:textId="72E96F26" w:rsidR="5463F9DC" w:rsidRDefault="5463F9DC" w:rsidP="5463F9DC">
      <w:pPr>
        <w:rPr>
          <w:rFonts w:eastAsiaTheme="minorEastAsia"/>
          <w:color w:val="000000" w:themeColor="text1"/>
        </w:rPr>
      </w:pPr>
    </w:p>
    <w:p w14:paraId="40261DC9" w14:textId="6601113F" w:rsidR="5463F9DC" w:rsidRDefault="5463F9DC" w:rsidP="5463F9DC">
      <w:pPr>
        <w:rPr>
          <w:rFonts w:eastAsiaTheme="minorEastAsia"/>
          <w:color w:val="000000" w:themeColor="text1"/>
        </w:rPr>
      </w:pPr>
    </w:p>
    <w:p w14:paraId="604A4179" w14:textId="18DEE808" w:rsidR="5463F9DC" w:rsidRDefault="5463F9DC" w:rsidP="5463F9DC"/>
    <w:p w14:paraId="339CAD2F" w14:textId="00A540C6" w:rsidR="00833C01" w:rsidRDefault="7DE13DC6" w:rsidP="5463F9DC">
      <w:pPr>
        <w:rPr>
          <w:rFonts w:ascii="Calibri" w:eastAsia="Calibri" w:hAnsi="Calibri" w:cs="Calibri"/>
          <w:b/>
          <w:bCs/>
          <w:color w:val="333333"/>
          <w:sz w:val="24"/>
          <w:szCs w:val="24"/>
        </w:rPr>
      </w:pPr>
      <w:r w:rsidRPr="5463F9DC">
        <w:rPr>
          <w:rFonts w:ascii="Calibri" w:eastAsia="Calibri" w:hAnsi="Calibri" w:cs="Calibri"/>
          <w:b/>
          <w:bCs/>
          <w:color w:val="333333"/>
          <w:sz w:val="24"/>
          <w:szCs w:val="24"/>
        </w:rPr>
        <w:t xml:space="preserve"> </w:t>
      </w:r>
    </w:p>
    <w:p w14:paraId="5EB2AF97" w14:textId="08070E86" w:rsidR="00582DDA" w:rsidRDefault="00582DDA" w:rsidP="5463F9DC">
      <w:pPr>
        <w:rPr>
          <w:rFonts w:ascii="Calibri" w:eastAsia="Calibri" w:hAnsi="Calibri" w:cs="Calibri"/>
          <w:b/>
          <w:bCs/>
          <w:color w:val="333333"/>
          <w:sz w:val="24"/>
          <w:szCs w:val="24"/>
        </w:rPr>
      </w:pPr>
    </w:p>
    <w:p w14:paraId="69B84395" w14:textId="754F7EE4" w:rsidR="00833C01" w:rsidRDefault="00833C01" w:rsidP="5463F9DC"/>
    <w:sectPr w:rsidR="00833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rriweather">
    <w:altName w:val="Merriweather"/>
    <w:charset w:val="00"/>
    <w:family w:val="auto"/>
    <w:pitch w:val="variable"/>
    <w:sig w:usb0="20000207" w:usb1="00000002" w:usb2="00000000" w:usb3="00000000" w:csb0="00000197" w:csb1="00000000"/>
  </w:font>
  <w:font w:name="Barlow">
    <w:charset w:val="00"/>
    <w:family w:val="auto"/>
    <w:pitch w:val="variable"/>
    <w:sig w:usb0="20000007" w:usb1="00000000" w:usb2="00000000" w:usb3="00000000" w:csb0="00000193" w:csb1="00000000"/>
  </w:font>
</w:fonts>
</file>

<file path=word/intelligence2.xml><?xml version="1.0" encoding="utf-8"?>
<int2:intelligence xmlns:int2="http://schemas.microsoft.com/office/intelligence/2020/intelligence" xmlns:oel="http://schemas.microsoft.com/office/2019/extlst">
  <int2:observations>
    <int2:bookmark int2:bookmarkName="_Int_044KrzOI" int2:invalidationBookmarkName="" int2:hashCode="dgWp9fFQXHdO0t" int2:id="8fgcBkez">
      <int2:extLst>
        <oel:ext uri="426473B9-03D8-482F-96C9-C2C85392BACA">
          <int2:similarityCritique int2:version="1" int2:context="The building restoration process is sustainable and helps reduce the overall carbon footprint.">
            <int2:source int2:sourceType="Online" int2:sourceTitle="Important considerations on how to make a building restoration project ..." int2:sourceUrl="https://www.buildingtransformation.com/blog/important-considerations-on-how-to-make-a-building-restoration-project-more-sustainable/" int2:sourceSnippet="Below are five key considerations to take into account for ensuring the building restoration process is sustainable and helps reduce the overall carbon footprint. Recycling and reusing materials. The most important aspect of restoration is the preservation of the original features of the building.">
              <int2:suggestions int2:citationType="Inline">
                <int2:suggestion int2:citationStyle="Mla" int2:isIdentical="1">
                  <int2:citationText>(“Important considerations on how to make a building restoration project ...”)</int2:citationText>
                </int2:suggestion>
                <int2:suggestion int2:citationStyle="Apa" int2:isIdentical="1">
                  <int2:citationText>(“Important considerations on how to make a building restoration project ...”)</int2:citationText>
                </int2:suggestion>
                <int2:suggestion int2:citationStyle="Chicago" int2:isIdentical="1">
                  <int2:citationText>(“Important considerations on how to make a building restoration project ...”)</int2:citationText>
                </int2:suggestion>
              </int2:suggestions>
              <int2:suggestions int2:citationType="Full">
                <int2:suggestion int2:citationStyle="Mla" int2:isIdentical="1">
                  <int2:citationText>&lt;i&gt;Important considerations on how to make a building restoration project ...&lt;/i&gt;, https://www.buildingtransformation.com/blog/important-considerations-on-how-to-make-a-building-restoration-project-more-sustainable/.</int2:citationText>
                </int2:suggestion>
                <int2:suggestion int2:citationStyle="Apa" int2:isIdentical="1">
                  <int2:citationText>&lt;i&gt;Important considerations on how to make a building restoration project ...&lt;/i&gt;. (n.d.). Retrieved from https://www.buildingtransformation.com/blog/important-considerations-on-how-to-make-a-building-restoration-project-more-sustainable/</int2:citationText>
                </int2:suggestion>
                <int2:suggestion int2:citationStyle="Chicago" int2:isIdentical="1">
                  <int2:citationText>“Important considerations on how to make a building restoration project ...” n.d., https://www.buildingtransformation.com/blog/important-considerations-on-how-to-make-a-building-restoration-project-more-sustainable/.</int2:citationText>
                </int2:suggestion>
              </int2:suggestions>
            </int2:source>
          </int2:similarityCritique>
        </oel:ext>
      </int2:extLst>
    </int2:bookmark>
    <int2:bookmark int2:bookmarkName="_Int_6gGDhinC" int2:invalidationBookmarkName="" int2:hashCode="en/X5Sqdsam0TL" int2:id="xsil0DOR">
      <int2:extLst>
        <oel:ext uri="426473B9-03D8-482F-96C9-C2C85392BACA">
          <int2:similarityCritique int2:version="1" int2:context="With rapid improvements in technology and increased awareness on the subject of sustainable development, the focus on sustainable building restoration continues to grow significantly.">
            <int2:source int2:sourceType="Online" int2:sourceTitle="Important considerations on how to make a building restoration project ..." int2:sourceUrl="https://www.buildingtransformation.com/blog/important-considerations-on-how-to-make-a-building-restoration-project-more-sustainable/" int2:sourceSnippet="With rapid improvements in technology and increased awareness on the subject of sustainable development, the focus on sustainable building restoration continues to grow significantly. Building restoration requires a sensitive and sympathetic approach, which means choosing sustainable building materials while utilising the benefits of the latest ...">
              <int2:suggestions int2:citationType="Inline">
                <int2:suggestion int2:citationStyle="Mla" int2:isIdentical="1">
                  <int2:citationText>(“Important considerations on how to make a building restoration project ...”)</int2:citationText>
                </int2:suggestion>
                <int2:suggestion int2:citationStyle="Apa" int2:isIdentical="1">
                  <int2:citationText>(“Important considerations on how to make a building restoration project ...”)</int2:citationText>
                </int2:suggestion>
                <int2:suggestion int2:citationStyle="Chicago" int2:isIdentical="1">
                  <int2:citationText>(“Important considerations on how to make a building restoration project ...”)</int2:citationText>
                </int2:suggestion>
              </int2:suggestions>
              <int2:suggestions int2:citationType="Full">
                <int2:suggestion int2:citationStyle="Mla" int2:isIdentical="1">
                  <int2:citationText>&lt;i&gt;Important considerations on how to make a building restoration project ...&lt;/i&gt;, https://www.buildingtransformation.com/blog/important-considerations-on-how-to-make-a-building-restoration-project-more-sustainable/.</int2:citationText>
                </int2:suggestion>
                <int2:suggestion int2:citationStyle="Apa" int2:isIdentical="1">
                  <int2:citationText>&lt;i&gt;Important considerations on how to make a building restoration project ...&lt;/i&gt;. (n.d.). Retrieved from https://www.buildingtransformation.com/blog/important-considerations-on-how-to-make-a-building-restoration-project-more-sustainable/</int2:citationText>
                </int2:suggestion>
                <int2:suggestion int2:citationStyle="Chicago" int2:isIdentical="1">
                  <int2:citationText>“Important considerations on how to make a building restoration project ...” n.d., https://www.buildingtransformation.com/blog/important-considerations-on-how-to-make-a-building-restoration-project-more-sustainable/.</int2:citationText>
                </int2:suggestion>
              </int2:suggestions>
            </int2:source>
          </int2:similarityCritique>
        </oel:ext>
      </int2:extLst>
    </int2:bookmark>
    <int2:entireDocument int2:id="gqjHRjaK">
      <int2:extLst>
        <oel:ext uri="E302BA01-7950-474C-9AD3-286E660C40A8">
          <int2:similaritySummary int2:version="1" int2:runId="1673431284370" int2:tilesCheckedInThisRun="81" int2:totalNumOfTiles="81" int2:similarityAnnotationCount="2" int2:numWords="3703" int2:numFlaggedWords="37"/>
        </oel:ext>
      </int2:extLst>
    </int2:entireDocument>
  </int2:observations>
  <int2:intelligenceSettings/>
  <int2:onDemandWorkflows>
    <int2:onDemandWorkflow int2:type="SimilarityCheck" int2:paragraphVersions="50F2950A-2DAC68E8 272623BD-7EA07394 3AFE96D8-244BF399 06CD5D3F-785E8137 638BE928-2F7B1341 6FC93EC7-717EC1F2 081B9CC7-442486E3 07C3BDDF-292684D3 1827E87C-18736100 5FFECEB6-27CEDC41 46CCAB36-232FED5D 4BBF9275-49240F07 09ECF32B-12912DC2 2A39C352-4648645F 77502414-6A6C6C27 167F6EA7-2A6B1B13 0444B158-4514B745 6C3B3695-09193E5B 0310C009-4A419B50 09EA3B06-64B0B9F3 6FF62327-1DD2B5F5 4EEBF44D-64FE37AD 5AF57B3A-15C921FF 29276D5D-35287A8F 792FAD8F-2C36E303 0D09EA49-514BFD88 065A1F80-5009EDCA 31792389-3AD51BD1 30DB065E-034B3386 3414DE0A-43ED0025 0E142D5F-3BD417EC 585B3C8C-4A0B6B93 0A7E60F9-1673ED15 50D65C89-613C2470 2B2A5404-68B7CB2B 25123398-7742A5AD 2B01BEBC-6DED6007 537D3A14-771000E5 4C121EB7-23C3322D 0F1FF058-78C87523 05F8FB26-2D53160D 71062C1C-625E123A 3998B328-3C2D546F 4B0701BB-3EA0E983 53CC598D-6A8F6572 207F00A1-20F146B2 71687BF3-1C214A95 706EDC07-5A280503 51F37F4E-2C6BC042 7F2F180D-5915E771 6AA7CFAA-07D712B6 73D32264-045DB042 261F592D-5BB78884 49B631C6-4EFD39D3 547092C1-30DB2874 4AA8462E-6568A78F 1C698DCE-25E5AA75 27ADCC90-2586998A 56E563E7-3CCAAC12 2862BFA0-78610FE7 214185DB-4F647835 2D9EAD2F-6572F839 49586774-0CDB9017 2BDEBB3E-72FA16A8 24A1EDD9-7FF4997A 4E27CA2E-0253479E 36432127-16CD7A55 1FCE22E2-06BFF682 1963AD18-37E83E0C 5470B264-28A63C70 50C4F411-2E62C15C 715488B6-0D46EA34 1C3DFB67-4AE4EF51 50201960-7293B409 291EEDBC-2C01A6C3 46F597E0-3D37FD0A 7D8B9CCB-23EF1437 4E7F27ED-2C127C72 7341325D-53491C06 236FC408-230EAFB7 1BFBDB05-62BD279C 5F79B405-245DA69C 7F2ED85D-65B37EC0 44F8105B-54CBF5F2 197245B5-1D50E759 676B8A57-013F40C4 4295029E-598B8722 0037A720-3F137D7D 55A628F5-78B56D54 20332519-2F54214F 3BF9704E-49A181B7 25077AEF-2A9D2E3C 4F7DA130-1B8DDC04 09A11AD6-0AA1A82E 2174B4C6-78DF9F43 442BF1C1-2C355007 41E3AC4F-13B3F6A6 05D22DFC-72E96F26 40261DC9-6601113F 604A4179-18DEE808 339CAD2F-00A540C6 5EB2AF97-08070E86 69B84395-754F7EE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41B3F"/>
    <w:multiLevelType w:val="hybridMultilevel"/>
    <w:tmpl w:val="A00C9736"/>
    <w:lvl w:ilvl="0" w:tplc="FFFFFFF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3AF79"/>
    <w:multiLevelType w:val="hybridMultilevel"/>
    <w:tmpl w:val="FF065136"/>
    <w:lvl w:ilvl="0" w:tplc="D7C8D720">
      <w:start w:val="1"/>
      <w:numFmt w:val="bullet"/>
      <w:lvlText w:val=""/>
      <w:lvlJc w:val="left"/>
      <w:pPr>
        <w:ind w:left="720" w:hanging="360"/>
      </w:pPr>
      <w:rPr>
        <w:rFonts w:ascii="Symbol" w:hAnsi="Symbol" w:hint="default"/>
      </w:rPr>
    </w:lvl>
    <w:lvl w:ilvl="1" w:tplc="67EAF802">
      <w:start w:val="1"/>
      <w:numFmt w:val="bullet"/>
      <w:lvlText w:val="o"/>
      <w:lvlJc w:val="left"/>
      <w:pPr>
        <w:ind w:left="1440" w:hanging="360"/>
      </w:pPr>
      <w:rPr>
        <w:rFonts w:ascii="Courier New" w:hAnsi="Courier New" w:hint="default"/>
      </w:rPr>
    </w:lvl>
    <w:lvl w:ilvl="2" w:tplc="EC46F9A8">
      <w:start w:val="1"/>
      <w:numFmt w:val="bullet"/>
      <w:lvlText w:val=""/>
      <w:lvlJc w:val="left"/>
      <w:pPr>
        <w:ind w:left="2160" w:hanging="360"/>
      </w:pPr>
      <w:rPr>
        <w:rFonts w:ascii="Wingdings" w:hAnsi="Wingdings" w:hint="default"/>
      </w:rPr>
    </w:lvl>
    <w:lvl w:ilvl="3" w:tplc="2ED2B626">
      <w:start w:val="1"/>
      <w:numFmt w:val="bullet"/>
      <w:lvlText w:val=""/>
      <w:lvlJc w:val="left"/>
      <w:pPr>
        <w:ind w:left="2880" w:hanging="360"/>
      </w:pPr>
      <w:rPr>
        <w:rFonts w:ascii="Symbol" w:hAnsi="Symbol" w:hint="default"/>
      </w:rPr>
    </w:lvl>
    <w:lvl w:ilvl="4" w:tplc="82F0C7E2">
      <w:start w:val="1"/>
      <w:numFmt w:val="bullet"/>
      <w:lvlText w:val="o"/>
      <w:lvlJc w:val="left"/>
      <w:pPr>
        <w:ind w:left="3600" w:hanging="360"/>
      </w:pPr>
      <w:rPr>
        <w:rFonts w:ascii="Courier New" w:hAnsi="Courier New" w:hint="default"/>
      </w:rPr>
    </w:lvl>
    <w:lvl w:ilvl="5" w:tplc="BE02D762">
      <w:start w:val="1"/>
      <w:numFmt w:val="bullet"/>
      <w:lvlText w:val=""/>
      <w:lvlJc w:val="left"/>
      <w:pPr>
        <w:ind w:left="4320" w:hanging="360"/>
      </w:pPr>
      <w:rPr>
        <w:rFonts w:ascii="Wingdings" w:hAnsi="Wingdings" w:hint="default"/>
      </w:rPr>
    </w:lvl>
    <w:lvl w:ilvl="6" w:tplc="61F0BA44">
      <w:start w:val="1"/>
      <w:numFmt w:val="bullet"/>
      <w:lvlText w:val=""/>
      <w:lvlJc w:val="left"/>
      <w:pPr>
        <w:ind w:left="5040" w:hanging="360"/>
      </w:pPr>
      <w:rPr>
        <w:rFonts w:ascii="Symbol" w:hAnsi="Symbol" w:hint="default"/>
      </w:rPr>
    </w:lvl>
    <w:lvl w:ilvl="7" w:tplc="54FCA5EE">
      <w:start w:val="1"/>
      <w:numFmt w:val="bullet"/>
      <w:lvlText w:val="o"/>
      <w:lvlJc w:val="left"/>
      <w:pPr>
        <w:ind w:left="5760" w:hanging="360"/>
      </w:pPr>
      <w:rPr>
        <w:rFonts w:ascii="Courier New" w:hAnsi="Courier New" w:hint="default"/>
      </w:rPr>
    </w:lvl>
    <w:lvl w:ilvl="8" w:tplc="3648E0A2">
      <w:start w:val="1"/>
      <w:numFmt w:val="bullet"/>
      <w:lvlText w:val=""/>
      <w:lvlJc w:val="left"/>
      <w:pPr>
        <w:ind w:left="6480" w:hanging="360"/>
      </w:pPr>
      <w:rPr>
        <w:rFonts w:ascii="Wingdings" w:hAnsi="Wingdings" w:hint="default"/>
      </w:rPr>
    </w:lvl>
  </w:abstractNum>
  <w:num w:numId="1" w16cid:durableId="1983775707">
    <w:abstractNumId w:val="1"/>
  </w:num>
  <w:num w:numId="2" w16cid:durableId="266426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CEC"/>
    <w:rsid w:val="0001423A"/>
    <w:rsid w:val="0002093A"/>
    <w:rsid w:val="0002237F"/>
    <w:rsid w:val="000247E1"/>
    <w:rsid w:val="00026D3E"/>
    <w:rsid w:val="00030ECE"/>
    <w:rsid w:val="00031A99"/>
    <w:rsid w:val="00031F9C"/>
    <w:rsid w:val="00032A93"/>
    <w:rsid w:val="00042EF2"/>
    <w:rsid w:val="0005191D"/>
    <w:rsid w:val="000528D2"/>
    <w:rsid w:val="00052E4E"/>
    <w:rsid w:val="00055DC7"/>
    <w:rsid w:val="00056B9F"/>
    <w:rsid w:val="00067939"/>
    <w:rsid w:val="000727F3"/>
    <w:rsid w:val="000803AC"/>
    <w:rsid w:val="000903E3"/>
    <w:rsid w:val="00090F24"/>
    <w:rsid w:val="000947A8"/>
    <w:rsid w:val="00096F3A"/>
    <w:rsid w:val="000A0E42"/>
    <w:rsid w:val="000A28AF"/>
    <w:rsid w:val="000A2FE3"/>
    <w:rsid w:val="000A4AFF"/>
    <w:rsid w:val="000A57EF"/>
    <w:rsid w:val="000A72B4"/>
    <w:rsid w:val="000C43BC"/>
    <w:rsid w:val="000C7F4B"/>
    <w:rsid w:val="000D71D7"/>
    <w:rsid w:val="000D75A3"/>
    <w:rsid w:val="000E4326"/>
    <w:rsid w:val="000E7CF4"/>
    <w:rsid w:val="000F2805"/>
    <w:rsid w:val="000F72BB"/>
    <w:rsid w:val="000F7AC8"/>
    <w:rsid w:val="00102FF7"/>
    <w:rsid w:val="001076CF"/>
    <w:rsid w:val="00110292"/>
    <w:rsid w:val="00110BED"/>
    <w:rsid w:val="001110CD"/>
    <w:rsid w:val="00114048"/>
    <w:rsid w:val="00124AF9"/>
    <w:rsid w:val="0012522F"/>
    <w:rsid w:val="00131B2E"/>
    <w:rsid w:val="001335DB"/>
    <w:rsid w:val="00137969"/>
    <w:rsid w:val="00142EC7"/>
    <w:rsid w:val="00146FB8"/>
    <w:rsid w:val="00170540"/>
    <w:rsid w:val="00172FED"/>
    <w:rsid w:val="00180A07"/>
    <w:rsid w:val="00185BE6"/>
    <w:rsid w:val="001903DE"/>
    <w:rsid w:val="00194205"/>
    <w:rsid w:val="001A10BC"/>
    <w:rsid w:val="001A56B4"/>
    <w:rsid w:val="001A6596"/>
    <w:rsid w:val="001B6124"/>
    <w:rsid w:val="001C1BBB"/>
    <w:rsid w:val="001C3095"/>
    <w:rsid w:val="001D2ABA"/>
    <w:rsid w:val="001E0677"/>
    <w:rsid w:val="001E3A1A"/>
    <w:rsid w:val="001E5C95"/>
    <w:rsid w:val="001F1E8D"/>
    <w:rsid w:val="001F2A95"/>
    <w:rsid w:val="001F494D"/>
    <w:rsid w:val="001F4A56"/>
    <w:rsid w:val="001F70BB"/>
    <w:rsid w:val="00204029"/>
    <w:rsid w:val="00214D98"/>
    <w:rsid w:val="00217869"/>
    <w:rsid w:val="0022139C"/>
    <w:rsid w:val="00230C67"/>
    <w:rsid w:val="0023145E"/>
    <w:rsid w:val="00233311"/>
    <w:rsid w:val="0023796D"/>
    <w:rsid w:val="00242DD7"/>
    <w:rsid w:val="00243266"/>
    <w:rsid w:val="00254560"/>
    <w:rsid w:val="00274339"/>
    <w:rsid w:val="002772FE"/>
    <w:rsid w:val="002802BE"/>
    <w:rsid w:val="002819FF"/>
    <w:rsid w:val="002853C1"/>
    <w:rsid w:val="00294B4B"/>
    <w:rsid w:val="002A6F01"/>
    <w:rsid w:val="002B0F53"/>
    <w:rsid w:val="002B3D03"/>
    <w:rsid w:val="002B4CD0"/>
    <w:rsid w:val="002B5795"/>
    <w:rsid w:val="002B6491"/>
    <w:rsid w:val="002B6DE4"/>
    <w:rsid w:val="002C4B46"/>
    <w:rsid w:val="002C4DDE"/>
    <w:rsid w:val="002D1101"/>
    <w:rsid w:val="002D16C1"/>
    <w:rsid w:val="002D2329"/>
    <w:rsid w:val="002D6D9D"/>
    <w:rsid w:val="002D798D"/>
    <w:rsid w:val="002E1C0C"/>
    <w:rsid w:val="002E35A7"/>
    <w:rsid w:val="002F6563"/>
    <w:rsid w:val="003018F6"/>
    <w:rsid w:val="003078FB"/>
    <w:rsid w:val="00311522"/>
    <w:rsid w:val="00314419"/>
    <w:rsid w:val="003206BF"/>
    <w:rsid w:val="003301CB"/>
    <w:rsid w:val="00332193"/>
    <w:rsid w:val="00333B0D"/>
    <w:rsid w:val="00341FCE"/>
    <w:rsid w:val="00342A09"/>
    <w:rsid w:val="00351F8F"/>
    <w:rsid w:val="00364FD6"/>
    <w:rsid w:val="0036549B"/>
    <w:rsid w:val="00375A05"/>
    <w:rsid w:val="003840A4"/>
    <w:rsid w:val="003875AF"/>
    <w:rsid w:val="003905B5"/>
    <w:rsid w:val="003909FA"/>
    <w:rsid w:val="00390B59"/>
    <w:rsid w:val="00393C06"/>
    <w:rsid w:val="00396E48"/>
    <w:rsid w:val="00397680"/>
    <w:rsid w:val="003A2D98"/>
    <w:rsid w:val="003A66CA"/>
    <w:rsid w:val="003B3B3B"/>
    <w:rsid w:val="003B46FB"/>
    <w:rsid w:val="003B510F"/>
    <w:rsid w:val="003C1E37"/>
    <w:rsid w:val="003D1043"/>
    <w:rsid w:val="003D16FD"/>
    <w:rsid w:val="003D3A42"/>
    <w:rsid w:val="003D4C7B"/>
    <w:rsid w:val="003D58BA"/>
    <w:rsid w:val="003E2FF7"/>
    <w:rsid w:val="003E7D8F"/>
    <w:rsid w:val="003F335A"/>
    <w:rsid w:val="003F7B5E"/>
    <w:rsid w:val="004100C5"/>
    <w:rsid w:val="00413397"/>
    <w:rsid w:val="00413A28"/>
    <w:rsid w:val="004150C0"/>
    <w:rsid w:val="00417489"/>
    <w:rsid w:val="00417A86"/>
    <w:rsid w:val="00421F08"/>
    <w:rsid w:val="0043149E"/>
    <w:rsid w:val="00437168"/>
    <w:rsid w:val="004436E1"/>
    <w:rsid w:val="004437F5"/>
    <w:rsid w:val="00453778"/>
    <w:rsid w:val="00454426"/>
    <w:rsid w:val="0045462D"/>
    <w:rsid w:val="0046110F"/>
    <w:rsid w:val="004619BB"/>
    <w:rsid w:val="00463FC9"/>
    <w:rsid w:val="00486F73"/>
    <w:rsid w:val="004A01F8"/>
    <w:rsid w:val="004A03CE"/>
    <w:rsid w:val="004A4A72"/>
    <w:rsid w:val="004B4115"/>
    <w:rsid w:val="004B72A1"/>
    <w:rsid w:val="004C16EB"/>
    <w:rsid w:val="004C5706"/>
    <w:rsid w:val="004C57BF"/>
    <w:rsid w:val="004D4772"/>
    <w:rsid w:val="004E2B97"/>
    <w:rsid w:val="004E6D8F"/>
    <w:rsid w:val="004E7EBA"/>
    <w:rsid w:val="004F0E66"/>
    <w:rsid w:val="004F137C"/>
    <w:rsid w:val="004F6C4D"/>
    <w:rsid w:val="005001E1"/>
    <w:rsid w:val="00507B53"/>
    <w:rsid w:val="00507D3B"/>
    <w:rsid w:val="00516DC1"/>
    <w:rsid w:val="00517DCB"/>
    <w:rsid w:val="0052414E"/>
    <w:rsid w:val="00527D88"/>
    <w:rsid w:val="00532195"/>
    <w:rsid w:val="005327F0"/>
    <w:rsid w:val="005370C7"/>
    <w:rsid w:val="00540246"/>
    <w:rsid w:val="0056408A"/>
    <w:rsid w:val="0056443C"/>
    <w:rsid w:val="00566B41"/>
    <w:rsid w:val="005722FE"/>
    <w:rsid w:val="00572728"/>
    <w:rsid w:val="00573E74"/>
    <w:rsid w:val="00582DDA"/>
    <w:rsid w:val="005858EE"/>
    <w:rsid w:val="00586B4A"/>
    <w:rsid w:val="00590D11"/>
    <w:rsid w:val="00590FFD"/>
    <w:rsid w:val="00592C8A"/>
    <w:rsid w:val="005B0507"/>
    <w:rsid w:val="005B2114"/>
    <w:rsid w:val="005B2489"/>
    <w:rsid w:val="005D0813"/>
    <w:rsid w:val="005D147E"/>
    <w:rsid w:val="005D252A"/>
    <w:rsid w:val="005D496F"/>
    <w:rsid w:val="005D5284"/>
    <w:rsid w:val="005D561B"/>
    <w:rsid w:val="005D5BEE"/>
    <w:rsid w:val="005E3D40"/>
    <w:rsid w:val="005E4ED1"/>
    <w:rsid w:val="005E6164"/>
    <w:rsid w:val="005E6552"/>
    <w:rsid w:val="006169AA"/>
    <w:rsid w:val="00616FE8"/>
    <w:rsid w:val="00621B5C"/>
    <w:rsid w:val="00635323"/>
    <w:rsid w:val="00640D75"/>
    <w:rsid w:val="00641E55"/>
    <w:rsid w:val="00650C82"/>
    <w:rsid w:val="006571EF"/>
    <w:rsid w:val="0066001F"/>
    <w:rsid w:val="006607DE"/>
    <w:rsid w:val="00660F15"/>
    <w:rsid w:val="006627F1"/>
    <w:rsid w:val="00664E86"/>
    <w:rsid w:val="00665AF9"/>
    <w:rsid w:val="00681538"/>
    <w:rsid w:val="00681D7A"/>
    <w:rsid w:val="006856BA"/>
    <w:rsid w:val="00686E57"/>
    <w:rsid w:val="0069122A"/>
    <w:rsid w:val="006934F0"/>
    <w:rsid w:val="006A4785"/>
    <w:rsid w:val="006A5DEA"/>
    <w:rsid w:val="006B1DFD"/>
    <w:rsid w:val="006B327E"/>
    <w:rsid w:val="006B67B7"/>
    <w:rsid w:val="006B71D7"/>
    <w:rsid w:val="006C5CC5"/>
    <w:rsid w:val="006C6890"/>
    <w:rsid w:val="006C7CB5"/>
    <w:rsid w:val="006D2390"/>
    <w:rsid w:val="006D521F"/>
    <w:rsid w:val="006F01C2"/>
    <w:rsid w:val="006F3043"/>
    <w:rsid w:val="006F6C47"/>
    <w:rsid w:val="007148CE"/>
    <w:rsid w:val="0071637F"/>
    <w:rsid w:val="00716869"/>
    <w:rsid w:val="007209F7"/>
    <w:rsid w:val="00721108"/>
    <w:rsid w:val="00722F10"/>
    <w:rsid w:val="00723DC4"/>
    <w:rsid w:val="00724F5F"/>
    <w:rsid w:val="00731079"/>
    <w:rsid w:val="00732F15"/>
    <w:rsid w:val="0073714A"/>
    <w:rsid w:val="00755D36"/>
    <w:rsid w:val="007563D6"/>
    <w:rsid w:val="00760209"/>
    <w:rsid w:val="007666FB"/>
    <w:rsid w:val="00776838"/>
    <w:rsid w:val="00777253"/>
    <w:rsid w:val="00780DD1"/>
    <w:rsid w:val="00781725"/>
    <w:rsid w:val="007930A0"/>
    <w:rsid w:val="007A611B"/>
    <w:rsid w:val="007A7853"/>
    <w:rsid w:val="007A7EF8"/>
    <w:rsid w:val="007B2E33"/>
    <w:rsid w:val="007C06A6"/>
    <w:rsid w:val="007C6D39"/>
    <w:rsid w:val="007C7BF3"/>
    <w:rsid w:val="007D232A"/>
    <w:rsid w:val="007D2647"/>
    <w:rsid w:val="007E1452"/>
    <w:rsid w:val="007E4493"/>
    <w:rsid w:val="007EB0D8"/>
    <w:rsid w:val="007F1C1D"/>
    <w:rsid w:val="0080556D"/>
    <w:rsid w:val="008152A7"/>
    <w:rsid w:val="00815AA5"/>
    <w:rsid w:val="00815C22"/>
    <w:rsid w:val="008226E0"/>
    <w:rsid w:val="00827DC3"/>
    <w:rsid w:val="00833C01"/>
    <w:rsid w:val="00844DB0"/>
    <w:rsid w:val="0085310A"/>
    <w:rsid w:val="00854257"/>
    <w:rsid w:val="00854EAA"/>
    <w:rsid w:val="008577CB"/>
    <w:rsid w:val="0086057D"/>
    <w:rsid w:val="00881A70"/>
    <w:rsid w:val="0088341E"/>
    <w:rsid w:val="00890D6E"/>
    <w:rsid w:val="008A1F00"/>
    <w:rsid w:val="008A2963"/>
    <w:rsid w:val="008A7F41"/>
    <w:rsid w:val="008AC5C8"/>
    <w:rsid w:val="008B1033"/>
    <w:rsid w:val="008B7F17"/>
    <w:rsid w:val="008C1414"/>
    <w:rsid w:val="008C34E8"/>
    <w:rsid w:val="008C5EEF"/>
    <w:rsid w:val="008C7FED"/>
    <w:rsid w:val="008D0953"/>
    <w:rsid w:val="008D7EBD"/>
    <w:rsid w:val="008E2712"/>
    <w:rsid w:val="008E4311"/>
    <w:rsid w:val="008E77AF"/>
    <w:rsid w:val="008F2B50"/>
    <w:rsid w:val="008F7A6F"/>
    <w:rsid w:val="0090085A"/>
    <w:rsid w:val="009012D5"/>
    <w:rsid w:val="00902E7F"/>
    <w:rsid w:val="00906B62"/>
    <w:rsid w:val="00913DC1"/>
    <w:rsid w:val="00914D65"/>
    <w:rsid w:val="00916026"/>
    <w:rsid w:val="0091AB9C"/>
    <w:rsid w:val="00921056"/>
    <w:rsid w:val="00922C42"/>
    <w:rsid w:val="0092377E"/>
    <w:rsid w:val="00925827"/>
    <w:rsid w:val="0093636E"/>
    <w:rsid w:val="00941E1C"/>
    <w:rsid w:val="00942D40"/>
    <w:rsid w:val="00952541"/>
    <w:rsid w:val="00955467"/>
    <w:rsid w:val="009578DB"/>
    <w:rsid w:val="00974349"/>
    <w:rsid w:val="00977F45"/>
    <w:rsid w:val="00980AE4"/>
    <w:rsid w:val="009819AC"/>
    <w:rsid w:val="009844F9"/>
    <w:rsid w:val="00987D94"/>
    <w:rsid w:val="009928E7"/>
    <w:rsid w:val="009978A9"/>
    <w:rsid w:val="009A2725"/>
    <w:rsid w:val="009A412E"/>
    <w:rsid w:val="009A4291"/>
    <w:rsid w:val="009A675F"/>
    <w:rsid w:val="009B0CFC"/>
    <w:rsid w:val="009B1CB3"/>
    <w:rsid w:val="009B4247"/>
    <w:rsid w:val="009B55E9"/>
    <w:rsid w:val="009C2157"/>
    <w:rsid w:val="009C48ED"/>
    <w:rsid w:val="009C7CBB"/>
    <w:rsid w:val="009C7F74"/>
    <w:rsid w:val="009D0901"/>
    <w:rsid w:val="009D0BB7"/>
    <w:rsid w:val="009D5B54"/>
    <w:rsid w:val="009D7178"/>
    <w:rsid w:val="009E1064"/>
    <w:rsid w:val="009E290E"/>
    <w:rsid w:val="009E4F00"/>
    <w:rsid w:val="009E6ACE"/>
    <w:rsid w:val="009E7143"/>
    <w:rsid w:val="009E7F24"/>
    <w:rsid w:val="009F152A"/>
    <w:rsid w:val="009F683F"/>
    <w:rsid w:val="009F75E5"/>
    <w:rsid w:val="00A00092"/>
    <w:rsid w:val="00A00FB3"/>
    <w:rsid w:val="00A13166"/>
    <w:rsid w:val="00A16092"/>
    <w:rsid w:val="00A160D1"/>
    <w:rsid w:val="00A16A0B"/>
    <w:rsid w:val="00A16C24"/>
    <w:rsid w:val="00A25FE7"/>
    <w:rsid w:val="00A271EA"/>
    <w:rsid w:val="00A32715"/>
    <w:rsid w:val="00A374D5"/>
    <w:rsid w:val="00A46014"/>
    <w:rsid w:val="00A471A6"/>
    <w:rsid w:val="00A47EAA"/>
    <w:rsid w:val="00A5011A"/>
    <w:rsid w:val="00A54BDE"/>
    <w:rsid w:val="00A556E9"/>
    <w:rsid w:val="00A601D8"/>
    <w:rsid w:val="00A6659A"/>
    <w:rsid w:val="00A67F4E"/>
    <w:rsid w:val="00A716D5"/>
    <w:rsid w:val="00A721BB"/>
    <w:rsid w:val="00A7299B"/>
    <w:rsid w:val="00A800A5"/>
    <w:rsid w:val="00A821C5"/>
    <w:rsid w:val="00A911E2"/>
    <w:rsid w:val="00AA10A8"/>
    <w:rsid w:val="00AA3346"/>
    <w:rsid w:val="00AB28B7"/>
    <w:rsid w:val="00AB2B43"/>
    <w:rsid w:val="00AB35C9"/>
    <w:rsid w:val="00AB3883"/>
    <w:rsid w:val="00AB3EE7"/>
    <w:rsid w:val="00AB4A73"/>
    <w:rsid w:val="00AC0512"/>
    <w:rsid w:val="00AC159C"/>
    <w:rsid w:val="00AD36AC"/>
    <w:rsid w:val="00AE05E0"/>
    <w:rsid w:val="00AE1D1C"/>
    <w:rsid w:val="00AE64C1"/>
    <w:rsid w:val="00AE6538"/>
    <w:rsid w:val="00AE6C70"/>
    <w:rsid w:val="00AF2DA5"/>
    <w:rsid w:val="00AF52E3"/>
    <w:rsid w:val="00AF637E"/>
    <w:rsid w:val="00AF69E9"/>
    <w:rsid w:val="00B0150A"/>
    <w:rsid w:val="00B054A1"/>
    <w:rsid w:val="00B11A8E"/>
    <w:rsid w:val="00B12F0A"/>
    <w:rsid w:val="00B15A3C"/>
    <w:rsid w:val="00B15CA7"/>
    <w:rsid w:val="00B165C0"/>
    <w:rsid w:val="00B210F7"/>
    <w:rsid w:val="00B23083"/>
    <w:rsid w:val="00B2707C"/>
    <w:rsid w:val="00B3040B"/>
    <w:rsid w:val="00B33241"/>
    <w:rsid w:val="00B33546"/>
    <w:rsid w:val="00B33C36"/>
    <w:rsid w:val="00B373F2"/>
    <w:rsid w:val="00B42175"/>
    <w:rsid w:val="00B43355"/>
    <w:rsid w:val="00B453BA"/>
    <w:rsid w:val="00B70DBC"/>
    <w:rsid w:val="00B72874"/>
    <w:rsid w:val="00B82607"/>
    <w:rsid w:val="00B826AE"/>
    <w:rsid w:val="00B82B5B"/>
    <w:rsid w:val="00B916D4"/>
    <w:rsid w:val="00B93E69"/>
    <w:rsid w:val="00B96C90"/>
    <w:rsid w:val="00BA2A48"/>
    <w:rsid w:val="00BA4140"/>
    <w:rsid w:val="00BA4FBE"/>
    <w:rsid w:val="00BB1289"/>
    <w:rsid w:val="00BC0914"/>
    <w:rsid w:val="00BC1E9F"/>
    <w:rsid w:val="00BC5ACF"/>
    <w:rsid w:val="00BC5C7A"/>
    <w:rsid w:val="00BD6CC2"/>
    <w:rsid w:val="00BD7769"/>
    <w:rsid w:val="00BE0856"/>
    <w:rsid w:val="00BE0FD9"/>
    <w:rsid w:val="00BE32B2"/>
    <w:rsid w:val="00C10C48"/>
    <w:rsid w:val="00C118D2"/>
    <w:rsid w:val="00C11CA3"/>
    <w:rsid w:val="00C1310B"/>
    <w:rsid w:val="00C21126"/>
    <w:rsid w:val="00C36E98"/>
    <w:rsid w:val="00C37ACE"/>
    <w:rsid w:val="00C516F8"/>
    <w:rsid w:val="00C57ADB"/>
    <w:rsid w:val="00C647D2"/>
    <w:rsid w:val="00C66ACE"/>
    <w:rsid w:val="00C716A2"/>
    <w:rsid w:val="00C74B32"/>
    <w:rsid w:val="00C84F62"/>
    <w:rsid w:val="00C963DE"/>
    <w:rsid w:val="00C97CEC"/>
    <w:rsid w:val="00CA7186"/>
    <w:rsid w:val="00CB431A"/>
    <w:rsid w:val="00CC1265"/>
    <w:rsid w:val="00CC6D60"/>
    <w:rsid w:val="00CD2F12"/>
    <w:rsid w:val="00CD6915"/>
    <w:rsid w:val="00CE0DC7"/>
    <w:rsid w:val="00CE57F3"/>
    <w:rsid w:val="00CE5B99"/>
    <w:rsid w:val="00CE7DEE"/>
    <w:rsid w:val="00D01045"/>
    <w:rsid w:val="00D10415"/>
    <w:rsid w:val="00D1548B"/>
    <w:rsid w:val="00D169AC"/>
    <w:rsid w:val="00D23EC0"/>
    <w:rsid w:val="00D248B9"/>
    <w:rsid w:val="00D24F74"/>
    <w:rsid w:val="00D24FAB"/>
    <w:rsid w:val="00D266A1"/>
    <w:rsid w:val="00D26780"/>
    <w:rsid w:val="00D26FE3"/>
    <w:rsid w:val="00D2713F"/>
    <w:rsid w:val="00D4457F"/>
    <w:rsid w:val="00D447D8"/>
    <w:rsid w:val="00D50536"/>
    <w:rsid w:val="00D54780"/>
    <w:rsid w:val="00D574D4"/>
    <w:rsid w:val="00D6548A"/>
    <w:rsid w:val="00D72C4F"/>
    <w:rsid w:val="00D734C8"/>
    <w:rsid w:val="00D743A9"/>
    <w:rsid w:val="00D748F7"/>
    <w:rsid w:val="00D75B45"/>
    <w:rsid w:val="00D82EA3"/>
    <w:rsid w:val="00D925AA"/>
    <w:rsid w:val="00D9680C"/>
    <w:rsid w:val="00DA2718"/>
    <w:rsid w:val="00DA605E"/>
    <w:rsid w:val="00DC7F8F"/>
    <w:rsid w:val="00DD1965"/>
    <w:rsid w:val="00DD6B63"/>
    <w:rsid w:val="00DF2920"/>
    <w:rsid w:val="00DF2EE2"/>
    <w:rsid w:val="00DF33D6"/>
    <w:rsid w:val="00DF51EA"/>
    <w:rsid w:val="00E03294"/>
    <w:rsid w:val="00E11E9E"/>
    <w:rsid w:val="00E12634"/>
    <w:rsid w:val="00E14D3D"/>
    <w:rsid w:val="00E14E18"/>
    <w:rsid w:val="00E203E7"/>
    <w:rsid w:val="00E21E7A"/>
    <w:rsid w:val="00E26756"/>
    <w:rsid w:val="00E26ACD"/>
    <w:rsid w:val="00E27148"/>
    <w:rsid w:val="00E32051"/>
    <w:rsid w:val="00E3519D"/>
    <w:rsid w:val="00E40966"/>
    <w:rsid w:val="00E42447"/>
    <w:rsid w:val="00E46025"/>
    <w:rsid w:val="00E532EC"/>
    <w:rsid w:val="00E56258"/>
    <w:rsid w:val="00E606FF"/>
    <w:rsid w:val="00E674E3"/>
    <w:rsid w:val="00E71396"/>
    <w:rsid w:val="00E714FD"/>
    <w:rsid w:val="00E72666"/>
    <w:rsid w:val="00E72BE1"/>
    <w:rsid w:val="00E72ED0"/>
    <w:rsid w:val="00E80113"/>
    <w:rsid w:val="00E85447"/>
    <w:rsid w:val="00E92211"/>
    <w:rsid w:val="00EA18AB"/>
    <w:rsid w:val="00EA3087"/>
    <w:rsid w:val="00EA6B7C"/>
    <w:rsid w:val="00EB4C62"/>
    <w:rsid w:val="00EB9075"/>
    <w:rsid w:val="00EC1A29"/>
    <w:rsid w:val="00EC592B"/>
    <w:rsid w:val="00ED25BC"/>
    <w:rsid w:val="00ED6103"/>
    <w:rsid w:val="00ED685D"/>
    <w:rsid w:val="00EE341A"/>
    <w:rsid w:val="00EF3031"/>
    <w:rsid w:val="00F00C1E"/>
    <w:rsid w:val="00F1049F"/>
    <w:rsid w:val="00F15636"/>
    <w:rsid w:val="00F2114A"/>
    <w:rsid w:val="00F24042"/>
    <w:rsid w:val="00F34982"/>
    <w:rsid w:val="00F40F55"/>
    <w:rsid w:val="00F475DD"/>
    <w:rsid w:val="00F519B8"/>
    <w:rsid w:val="00F51F2F"/>
    <w:rsid w:val="00F52012"/>
    <w:rsid w:val="00F54743"/>
    <w:rsid w:val="00F56F98"/>
    <w:rsid w:val="00F57ADE"/>
    <w:rsid w:val="00F61C65"/>
    <w:rsid w:val="00F64B5D"/>
    <w:rsid w:val="00F72604"/>
    <w:rsid w:val="00F830C4"/>
    <w:rsid w:val="00F8582D"/>
    <w:rsid w:val="00F92FE3"/>
    <w:rsid w:val="00FA01B7"/>
    <w:rsid w:val="00FA0283"/>
    <w:rsid w:val="00FA3163"/>
    <w:rsid w:val="00FA7E60"/>
    <w:rsid w:val="00FB0FB5"/>
    <w:rsid w:val="00FB24E0"/>
    <w:rsid w:val="00FB251B"/>
    <w:rsid w:val="00FB5725"/>
    <w:rsid w:val="00FB6629"/>
    <w:rsid w:val="00FC131B"/>
    <w:rsid w:val="00FD2C6E"/>
    <w:rsid w:val="00FD73F6"/>
    <w:rsid w:val="00FE02C0"/>
    <w:rsid w:val="00FE04B8"/>
    <w:rsid w:val="00FE2753"/>
    <w:rsid w:val="00FE3BDE"/>
    <w:rsid w:val="00FE6404"/>
    <w:rsid w:val="00FE78D4"/>
    <w:rsid w:val="00FF1D82"/>
    <w:rsid w:val="00FF26D6"/>
    <w:rsid w:val="00FF3AC3"/>
    <w:rsid w:val="00FF3BCB"/>
    <w:rsid w:val="00FF489E"/>
    <w:rsid w:val="01096C21"/>
    <w:rsid w:val="0194682C"/>
    <w:rsid w:val="01A3D095"/>
    <w:rsid w:val="024617BD"/>
    <w:rsid w:val="0285EE02"/>
    <w:rsid w:val="02B469EB"/>
    <w:rsid w:val="02E5ACCC"/>
    <w:rsid w:val="02F51BCF"/>
    <w:rsid w:val="0330388D"/>
    <w:rsid w:val="03487BBA"/>
    <w:rsid w:val="03B6519A"/>
    <w:rsid w:val="03C2668A"/>
    <w:rsid w:val="055E36EB"/>
    <w:rsid w:val="05BD8EC4"/>
    <w:rsid w:val="05C2290B"/>
    <w:rsid w:val="06004165"/>
    <w:rsid w:val="0645E4EE"/>
    <w:rsid w:val="065E503B"/>
    <w:rsid w:val="06DF2A95"/>
    <w:rsid w:val="06FA074C"/>
    <w:rsid w:val="0700ED20"/>
    <w:rsid w:val="07ADF55D"/>
    <w:rsid w:val="0811CD09"/>
    <w:rsid w:val="08702F3E"/>
    <w:rsid w:val="08D20C35"/>
    <w:rsid w:val="08D6AA54"/>
    <w:rsid w:val="08F52F86"/>
    <w:rsid w:val="093ECFCB"/>
    <w:rsid w:val="0949C5BE"/>
    <w:rsid w:val="099F7A11"/>
    <w:rsid w:val="09FE4605"/>
    <w:rsid w:val="0A0BFF9F"/>
    <w:rsid w:val="0A31A80E"/>
    <w:rsid w:val="0A90FFE7"/>
    <w:rsid w:val="0A95D9E2"/>
    <w:rsid w:val="0B002DB4"/>
    <w:rsid w:val="0B3B4A72"/>
    <w:rsid w:val="0B5B7B25"/>
    <w:rsid w:val="0BA7D000"/>
    <w:rsid w:val="0C09ACF7"/>
    <w:rsid w:val="0C96FF6C"/>
    <w:rsid w:val="0C9BFE15"/>
    <w:rsid w:val="0CB72310"/>
    <w:rsid w:val="0D2927C9"/>
    <w:rsid w:val="0D3A9F19"/>
    <w:rsid w:val="0D43A061"/>
    <w:rsid w:val="0D6948D0"/>
    <w:rsid w:val="0D8B21FA"/>
    <w:rsid w:val="0D9BBFCD"/>
    <w:rsid w:val="0DC8A0A9"/>
    <w:rsid w:val="0E671701"/>
    <w:rsid w:val="0EA158D0"/>
    <w:rsid w:val="0F53BB9D"/>
    <w:rsid w:val="0F766841"/>
    <w:rsid w:val="106338D8"/>
    <w:rsid w:val="1103526E"/>
    <w:rsid w:val="11A7ADF1"/>
    <w:rsid w:val="11CABCA9"/>
    <w:rsid w:val="12465B77"/>
    <w:rsid w:val="12A8FB42"/>
    <w:rsid w:val="137BC182"/>
    <w:rsid w:val="152459A1"/>
    <w:rsid w:val="15A6D1B2"/>
    <w:rsid w:val="15E1974A"/>
    <w:rsid w:val="1642E05B"/>
    <w:rsid w:val="1658C9A0"/>
    <w:rsid w:val="169E2DCC"/>
    <w:rsid w:val="1741B08C"/>
    <w:rsid w:val="1742A213"/>
    <w:rsid w:val="177A8178"/>
    <w:rsid w:val="195B5334"/>
    <w:rsid w:val="19826EA3"/>
    <w:rsid w:val="1AB2223A"/>
    <w:rsid w:val="1B12F147"/>
    <w:rsid w:val="1B1E3F04"/>
    <w:rsid w:val="1B22666E"/>
    <w:rsid w:val="1C4AE198"/>
    <w:rsid w:val="1D2997D3"/>
    <w:rsid w:val="1D36EDB1"/>
    <w:rsid w:val="1D52EA71"/>
    <w:rsid w:val="1DD8547B"/>
    <w:rsid w:val="1E18BA13"/>
    <w:rsid w:val="1E4717FF"/>
    <w:rsid w:val="1F4DB3F8"/>
    <w:rsid w:val="1FD02F22"/>
    <w:rsid w:val="207D19B2"/>
    <w:rsid w:val="20E98459"/>
    <w:rsid w:val="211E52BB"/>
    <w:rsid w:val="21988DC6"/>
    <w:rsid w:val="21A82B85"/>
    <w:rsid w:val="228D074F"/>
    <w:rsid w:val="229C5CA0"/>
    <w:rsid w:val="232950E9"/>
    <w:rsid w:val="23DF2745"/>
    <w:rsid w:val="24382D01"/>
    <w:rsid w:val="2455F37D"/>
    <w:rsid w:val="24A28C91"/>
    <w:rsid w:val="24FBBFB1"/>
    <w:rsid w:val="258497B4"/>
    <w:rsid w:val="258FD0BC"/>
    <w:rsid w:val="25BCF57C"/>
    <w:rsid w:val="26B0B86F"/>
    <w:rsid w:val="272EA012"/>
    <w:rsid w:val="274EC3B6"/>
    <w:rsid w:val="2792C93E"/>
    <w:rsid w:val="27FCC20C"/>
    <w:rsid w:val="2800E976"/>
    <w:rsid w:val="283ACD51"/>
    <w:rsid w:val="28B4D787"/>
    <w:rsid w:val="290A8BDA"/>
    <w:rsid w:val="2B0922F5"/>
    <w:rsid w:val="2B279430"/>
    <w:rsid w:val="2BAC3D80"/>
    <w:rsid w:val="2C03CD05"/>
    <w:rsid w:val="2C0EFD64"/>
    <w:rsid w:val="2C32A662"/>
    <w:rsid w:val="2C988B2D"/>
    <w:rsid w:val="2CD0332F"/>
    <w:rsid w:val="2CEFF245"/>
    <w:rsid w:val="2E53C2D5"/>
    <w:rsid w:val="2E97A2A4"/>
    <w:rsid w:val="2EA06C14"/>
    <w:rsid w:val="3007D3F1"/>
    <w:rsid w:val="30159CDF"/>
    <w:rsid w:val="30758E2F"/>
    <w:rsid w:val="30928F3A"/>
    <w:rsid w:val="3194DC8B"/>
    <w:rsid w:val="31AFEB5B"/>
    <w:rsid w:val="3212D77E"/>
    <w:rsid w:val="322E5F9B"/>
    <w:rsid w:val="32429170"/>
    <w:rsid w:val="328DB020"/>
    <w:rsid w:val="32A1E7E6"/>
    <w:rsid w:val="32A27483"/>
    <w:rsid w:val="3325E134"/>
    <w:rsid w:val="332BC3CC"/>
    <w:rsid w:val="333F74B3"/>
    <w:rsid w:val="33829411"/>
    <w:rsid w:val="33E707FF"/>
    <w:rsid w:val="33FD3895"/>
    <w:rsid w:val="340B4782"/>
    <w:rsid w:val="346837DE"/>
    <w:rsid w:val="346C1AA0"/>
    <w:rsid w:val="34B354F0"/>
    <w:rsid w:val="35B0E101"/>
    <w:rsid w:val="3638C9AE"/>
    <w:rsid w:val="364F2551"/>
    <w:rsid w:val="367FD982"/>
    <w:rsid w:val="36B5A162"/>
    <w:rsid w:val="374CB162"/>
    <w:rsid w:val="37FE6955"/>
    <w:rsid w:val="385171C3"/>
    <w:rsid w:val="3873F18A"/>
    <w:rsid w:val="388163A2"/>
    <w:rsid w:val="38C7F2E4"/>
    <w:rsid w:val="3950C384"/>
    <w:rsid w:val="3964F853"/>
    <w:rsid w:val="39DA4618"/>
    <w:rsid w:val="3A085338"/>
    <w:rsid w:val="3A1D3403"/>
    <w:rsid w:val="3A55DF9F"/>
    <w:rsid w:val="3A702870"/>
    <w:rsid w:val="3BB90464"/>
    <w:rsid w:val="3BF3F8E9"/>
    <w:rsid w:val="3C00FF7A"/>
    <w:rsid w:val="3CCCC37A"/>
    <w:rsid w:val="3CFB4C38"/>
    <w:rsid w:val="3D15591A"/>
    <w:rsid w:val="3D1CF560"/>
    <w:rsid w:val="3D54D4C5"/>
    <w:rsid w:val="3DA2CA89"/>
    <w:rsid w:val="3DC1FAE7"/>
    <w:rsid w:val="3E3917A7"/>
    <w:rsid w:val="3E79070A"/>
    <w:rsid w:val="3EC0B347"/>
    <w:rsid w:val="401036AB"/>
    <w:rsid w:val="40107414"/>
    <w:rsid w:val="405C83A8"/>
    <w:rsid w:val="408C7587"/>
    <w:rsid w:val="415A0426"/>
    <w:rsid w:val="41AC070C"/>
    <w:rsid w:val="41D9EC1E"/>
    <w:rsid w:val="422AF40F"/>
    <w:rsid w:val="423D0384"/>
    <w:rsid w:val="42541936"/>
    <w:rsid w:val="42F7BD5C"/>
    <w:rsid w:val="43C41649"/>
    <w:rsid w:val="43C4B634"/>
    <w:rsid w:val="44D6934C"/>
    <w:rsid w:val="44E3A7CE"/>
    <w:rsid w:val="450F81F3"/>
    <w:rsid w:val="4602A1DB"/>
    <w:rsid w:val="462D7549"/>
    <w:rsid w:val="464CC3C9"/>
    <w:rsid w:val="4665491B"/>
    <w:rsid w:val="46CA4708"/>
    <w:rsid w:val="47E8942A"/>
    <w:rsid w:val="48064F95"/>
    <w:rsid w:val="4867958D"/>
    <w:rsid w:val="4A0365EE"/>
    <w:rsid w:val="4AE74A0F"/>
    <w:rsid w:val="4B3C1D1F"/>
    <w:rsid w:val="4B9F364F"/>
    <w:rsid w:val="4C0C852B"/>
    <w:rsid w:val="4CF186D2"/>
    <w:rsid w:val="4D72BACF"/>
    <w:rsid w:val="4D88E44B"/>
    <w:rsid w:val="4E6CE5F9"/>
    <w:rsid w:val="4E8D5733"/>
    <w:rsid w:val="4EECCCAD"/>
    <w:rsid w:val="4EEDDEF7"/>
    <w:rsid w:val="4F25FD6B"/>
    <w:rsid w:val="4F4425ED"/>
    <w:rsid w:val="4FB78E7D"/>
    <w:rsid w:val="5043E2E5"/>
    <w:rsid w:val="5072A772"/>
    <w:rsid w:val="507528A9"/>
    <w:rsid w:val="50D7E76B"/>
    <w:rsid w:val="50DFF64E"/>
    <w:rsid w:val="527BC6AF"/>
    <w:rsid w:val="528EA63A"/>
    <w:rsid w:val="52C8297B"/>
    <w:rsid w:val="5360C856"/>
    <w:rsid w:val="5366FA0C"/>
    <w:rsid w:val="53D95133"/>
    <w:rsid w:val="5463F9DC"/>
    <w:rsid w:val="54B883C4"/>
    <w:rsid w:val="54F88C5C"/>
    <w:rsid w:val="557C3EE4"/>
    <w:rsid w:val="5628C833"/>
    <w:rsid w:val="5666A67F"/>
    <w:rsid w:val="57408E2F"/>
    <w:rsid w:val="5756077B"/>
    <w:rsid w:val="57646420"/>
    <w:rsid w:val="583959E0"/>
    <w:rsid w:val="583A6B2F"/>
    <w:rsid w:val="583DFAA0"/>
    <w:rsid w:val="5893AEF3"/>
    <w:rsid w:val="595F6F81"/>
    <w:rsid w:val="59C3125B"/>
    <w:rsid w:val="59C6510B"/>
    <w:rsid w:val="5A31AE7D"/>
    <w:rsid w:val="5A8DA83D"/>
    <w:rsid w:val="5A957AE5"/>
    <w:rsid w:val="5A9595C3"/>
    <w:rsid w:val="5AA884F4"/>
    <w:rsid w:val="5B24162D"/>
    <w:rsid w:val="5B6E5762"/>
    <w:rsid w:val="5B70FAA2"/>
    <w:rsid w:val="5BC43BED"/>
    <w:rsid w:val="5C316624"/>
    <w:rsid w:val="5C410472"/>
    <w:rsid w:val="5D0DDC52"/>
    <w:rsid w:val="5DC4FF73"/>
    <w:rsid w:val="5DC548FF"/>
    <w:rsid w:val="5DDCD4D3"/>
    <w:rsid w:val="5E0737B3"/>
    <w:rsid w:val="5E59FDD9"/>
    <w:rsid w:val="5EA8B2CA"/>
    <w:rsid w:val="5F6906E6"/>
    <w:rsid w:val="5FF5CE3A"/>
    <w:rsid w:val="600CFDAD"/>
    <w:rsid w:val="603DEBAE"/>
    <w:rsid w:val="60FCE9C1"/>
    <w:rsid w:val="6104D747"/>
    <w:rsid w:val="634771C2"/>
    <w:rsid w:val="63C6DB60"/>
    <w:rsid w:val="6406B1A5"/>
    <w:rsid w:val="64D2E5F9"/>
    <w:rsid w:val="65FDA75F"/>
    <w:rsid w:val="66BCAC1E"/>
    <w:rsid w:val="66C1AAC7"/>
    <w:rsid w:val="6753A5F3"/>
    <w:rsid w:val="677418CB"/>
    <w:rsid w:val="6790A980"/>
    <w:rsid w:val="67D0072B"/>
    <w:rsid w:val="67D72557"/>
    <w:rsid w:val="68457B40"/>
    <w:rsid w:val="68F81B14"/>
    <w:rsid w:val="690FE92C"/>
    <w:rsid w:val="6946E798"/>
    <w:rsid w:val="699290AC"/>
    <w:rsid w:val="69F44CE0"/>
    <w:rsid w:val="69FD72F3"/>
    <w:rsid w:val="6A47741E"/>
    <w:rsid w:val="6A4EFACE"/>
    <w:rsid w:val="6A8B46B5"/>
    <w:rsid w:val="6A8D5AF4"/>
    <w:rsid w:val="6AC6260A"/>
    <w:rsid w:val="6ACBFEED"/>
    <w:rsid w:val="6B28FF20"/>
    <w:rsid w:val="6B69B56E"/>
    <w:rsid w:val="6B7D1C02"/>
    <w:rsid w:val="6B82FC32"/>
    <w:rsid w:val="6C1501F0"/>
    <w:rsid w:val="6C271716"/>
    <w:rsid w:val="6C61F66B"/>
    <w:rsid w:val="6C643DC3"/>
    <w:rsid w:val="6D3BF989"/>
    <w:rsid w:val="6E204836"/>
    <w:rsid w:val="6E3A6B8E"/>
    <w:rsid w:val="6E56DB3D"/>
    <w:rsid w:val="6E57DE76"/>
    <w:rsid w:val="6E609FE2"/>
    <w:rsid w:val="6ECCBCAC"/>
    <w:rsid w:val="6ED7C9EA"/>
    <w:rsid w:val="6F1C8370"/>
    <w:rsid w:val="6F709048"/>
    <w:rsid w:val="6FDA867A"/>
    <w:rsid w:val="6FF2BD72"/>
    <w:rsid w:val="70688D0D"/>
    <w:rsid w:val="706B001D"/>
    <w:rsid w:val="711AC3E5"/>
    <w:rsid w:val="711AFB11"/>
    <w:rsid w:val="717656DB"/>
    <w:rsid w:val="726BCA74"/>
    <w:rsid w:val="729E4620"/>
    <w:rsid w:val="75066875"/>
    <w:rsid w:val="7518ECF1"/>
    <w:rsid w:val="75470B6E"/>
    <w:rsid w:val="7553A7E7"/>
    <w:rsid w:val="7605F808"/>
    <w:rsid w:val="7607EA3C"/>
    <w:rsid w:val="764FD845"/>
    <w:rsid w:val="76536A21"/>
    <w:rsid w:val="76C23721"/>
    <w:rsid w:val="76C906CA"/>
    <w:rsid w:val="76D7CE91"/>
    <w:rsid w:val="76DBF5FB"/>
    <w:rsid w:val="7771B743"/>
    <w:rsid w:val="77C36121"/>
    <w:rsid w:val="77E5985F"/>
    <w:rsid w:val="7856DA72"/>
    <w:rsid w:val="785E0782"/>
    <w:rsid w:val="790D87A4"/>
    <w:rsid w:val="79260CF6"/>
    <w:rsid w:val="79430929"/>
    <w:rsid w:val="7AA95805"/>
    <w:rsid w:val="7AC1DD57"/>
    <w:rsid w:val="7B0C7FF2"/>
    <w:rsid w:val="7B95A844"/>
    <w:rsid w:val="7BAB3FB4"/>
    <w:rsid w:val="7C142ED5"/>
    <w:rsid w:val="7DE0F8C7"/>
    <w:rsid w:val="7DE13DC6"/>
    <w:rsid w:val="7E19A3A3"/>
    <w:rsid w:val="7E728CDA"/>
    <w:rsid w:val="7ED418AF"/>
    <w:rsid w:val="7F0E76FA"/>
    <w:rsid w:val="7F324008"/>
    <w:rsid w:val="7F67E6BD"/>
    <w:rsid w:val="7FB24AAD"/>
    <w:rsid w:val="7FF62E78"/>
    <w:rsid w:val="7FF89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18B7"/>
  <w15:chartTrackingRefBased/>
  <w15:docId w15:val="{BC83FF02-66D6-4872-9AA3-4360DA05E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18AB"/>
    <w:pPr>
      <w:ind w:left="720"/>
      <w:contextualSpacing/>
    </w:pPr>
  </w:style>
  <w:style w:type="character" w:styleId="Hyperlink">
    <w:name w:val="Hyperlink"/>
    <w:basedOn w:val="DefaultParagraphFont"/>
    <w:uiPriority w:val="99"/>
    <w:unhideWhenUsed/>
    <w:rsid w:val="00EA18AB"/>
    <w:rPr>
      <w:color w:val="0563C1" w:themeColor="hyperlink"/>
      <w:u w:val="single"/>
    </w:rPr>
  </w:style>
  <w:style w:type="character" w:styleId="UnresolvedMention">
    <w:name w:val="Unresolved Mention"/>
    <w:basedOn w:val="DefaultParagraphFont"/>
    <w:uiPriority w:val="99"/>
    <w:semiHidden/>
    <w:unhideWhenUsed/>
    <w:rsid w:val="00EA18AB"/>
    <w:rPr>
      <w:color w:val="605E5C"/>
      <w:shd w:val="clear" w:color="auto" w:fill="E1DFDD"/>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sroom.carmarthenshire.gov.wales/2022/03/it-s-not-just-about-building-homes/" TargetMode="External"/><Relationship Id="rId18" Type="http://schemas.openxmlformats.org/officeDocument/2006/relationships/hyperlink" Target="https://www.money.pl/gospodarka/juz-dzis-musimy-zadbac-o-kolejne-pokolenia-jak-pomoc-moze-zrownowazone-budownictwo-6644206868736832a.html" TargetMode="External"/><Relationship Id="rId26" Type="http://schemas.openxmlformats.org/officeDocument/2006/relationships/hyperlink" Target="https://www.carmarthenshire.gov.wales/home/council-services/housing/empty-properties/" TargetMode="External"/><Relationship Id="rId3" Type="http://schemas.openxmlformats.org/officeDocument/2006/relationships/styles" Target="styles.xml"/><Relationship Id="rId21" Type="http://schemas.openxmlformats.org/officeDocument/2006/relationships/hyperlink" Target="https://www.southwalesguardian.co.uk/news/19686274.carmarthenshire-council-launches-prosiect-zero-sir-gar-help-tackle-climate-change/" TargetMode="External"/><Relationship Id="rId7" Type="http://schemas.openxmlformats.org/officeDocument/2006/relationships/hyperlink" Target="https://www.buildingtransformation.com/blog/important-considerations-on-how-to-make-a-building-restoration-project-more-sustainable/" TargetMode="External"/><Relationship Id="rId12" Type="http://schemas.openxmlformats.org/officeDocument/2006/relationships/hyperlink" Target="https://newsroom.carmarthenshire.gov.wales/2020/02/carmarthenshire-first-to-publish-climate-action-plan/" TargetMode="External"/><Relationship Id="rId17" Type="http://schemas.openxmlformats.org/officeDocument/2006/relationships/hyperlink" Target="https://www.lg.com/uk/heating-awhp?gclid=CjwKCAiAzKqdBhAnEiwAePEjkjTYwRP7YO4plSoA93zaPGTD7A7tvKpkEvgGrBA98blMviBWOvepuhoCKh4QAvD_BwE" TargetMode="External"/><Relationship Id="rId25" Type="http://schemas.openxmlformats.org/officeDocument/2006/relationships/hyperlink" Target="https://www.gov.wales/more-500-applications-10-million-empty-homes-grant-scheme"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investorrealestateexpert.co/zrownowazony-rozwoj/" TargetMode="External"/><Relationship Id="rId20" Type="http://schemas.openxmlformats.org/officeDocument/2006/relationships/hyperlink" Target="https://newsfromwales.co.uk/second-phase-of-grant-scheme-aimed-at-getting-empty-properties-back-into-use-is-launched/" TargetMode="External"/><Relationship Id="rId29" Type="http://schemas.openxmlformats.org/officeDocument/2006/relationships/hyperlink" Target="https://www.walesonline.co.uk/lifestyle/welsh-homes/residents-move-llanellis-old-buckleys-17658365" TargetMode="External"/><Relationship Id="rId1" Type="http://schemas.openxmlformats.org/officeDocument/2006/relationships/customXml" Target="../customXml/item1.xml"/><Relationship Id="rId6" Type="http://schemas.openxmlformats.org/officeDocument/2006/relationships/hyperlink" Target="https://sirgarblog.blogspot.com/2010/08/action-plan-for-carmarthenshire-houses.html" TargetMode="External"/><Relationship Id="rId11" Type="http://schemas.openxmlformats.org/officeDocument/2006/relationships/hyperlink" Target="https://newsroom.carmarthenshire.gov.wales/2021/11/empty-building-brought-back-in-to-use-as-eco-friendly-supported-accommodation/" TargetMode="External"/><Relationship Id="rId24" Type="http://schemas.openxmlformats.org/officeDocument/2006/relationships/hyperlink" Target="https://thefoundationexperts.com/the-10-reasons-to-restore-an-old-buildin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ewsroom.carmarthenshire.gov.wales/2020/07/first-look-at-plans-to-breathe-life-back-into-llanelli-s-ymca" TargetMode="External"/><Relationship Id="rId23" Type="http://schemas.openxmlformats.org/officeDocument/2006/relationships/hyperlink" Target="https://www.carmarthenshireherald.com/42295/2600-empty-homes-carmarthenshire/" TargetMode="External"/><Relationship Id="rId28" Type="http://schemas.openxmlformats.org/officeDocument/2006/relationships/hyperlink" Target="https://www.walesonline.co.uk/whats-on/food-drink-news/dilapidated-centuries-old-building-turned-24258860" TargetMode="External"/><Relationship Id="rId10" Type="http://schemas.openxmlformats.org/officeDocument/2006/relationships/hyperlink" Target="https://edroga.pl/ochrona-srodowiska/mniejszy-wplyw-produkcji-betonu-na-srodowisko-301017581" TargetMode="External"/><Relationship Id="rId19" Type="http://schemas.openxmlformats.org/officeDocument/2006/relationships/hyperlink" Target="https://www.morizon.pl/blog/budowa-nowego-domu-remont-starego-sie-bardziej-oplac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signingbuildings.co.uk/wiki/Stakeholders_in_development_projects" TargetMode="External"/><Relationship Id="rId14" Type="http://schemas.openxmlformats.org/officeDocument/2006/relationships/hyperlink" Target="https://www.carmarthenshire.gov.wales/home/council-services/housing/empty-properties/houses-to-homes-loan/" TargetMode="External"/><Relationship Id="rId22" Type="http://schemas.openxmlformats.org/officeDocument/2006/relationships/hyperlink" Target="https://www.carmarthenshireherald.com/12569/wales-most-sustainable-building-opens/" TargetMode="External"/><Relationship Id="rId27" Type="http://schemas.openxmlformats.org/officeDocument/2006/relationships/hyperlink" Target="https://www.walesonline.co.uk/news/local-news/more-500-empty-properties-been-9991658" TargetMode="External"/><Relationship Id="rId30" Type="http://schemas.openxmlformats.org/officeDocument/2006/relationships/hyperlink" Target="https://walesnewsonline.com/carmarthenshire-council-recognised-for-targeting-empty-homes/" TargetMode="External"/><Relationship Id="rId8" Type="http://schemas.openxmlformats.org/officeDocument/2006/relationships/hyperlink" Target="https://www.theexplorer.no/stories/architecture-and-construction/norway-is-greening-the-construction-industry/?gclid=Cj0KCQiA4uCcBhDdARIsAH5jyUl5J1AH7zyq3RFSXxHjjSnCei2gw-tgxd_Is9DQHonC43KTDoF0T-kaAiIx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02A16-C38D-480A-9C1C-F577E9276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2309</TotalTime>
  <Pages>3</Pages>
  <Words>4510</Words>
  <Characters>25713</Characters>
  <Application>Microsoft Office Word</Application>
  <DocSecurity>0</DocSecurity>
  <Lines>214</Lines>
  <Paragraphs>60</Paragraphs>
  <ScaleCrop>false</ScaleCrop>
  <Company/>
  <LinksUpToDate>false</LinksUpToDate>
  <CharactersWithSpaces>30163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571</cp:revision>
  <dcterms:created xsi:type="dcterms:W3CDTF">2022-12-12T02:42:00Z</dcterms:created>
  <dcterms:modified xsi:type="dcterms:W3CDTF">2023-01-11T10:18:00Z</dcterms:modified>
</cp:coreProperties>
</file>