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0F25" w:rsidRDefault="00946A54">
      <w:r>
        <w:t xml:space="preserve">This contribution is focusing on two countries </w:t>
      </w:r>
      <w:r w:rsidR="00266336">
        <w:t>W</w:t>
      </w:r>
      <w:r w:rsidR="00CE624E">
        <w:t xml:space="preserve">ales and Finland </w:t>
      </w:r>
      <w:r>
        <w:t xml:space="preserve">to compare the </w:t>
      </w:r>
      <w:r w:rsidR="00CE624E">
        <w:t xml:space="preserve">youth policy which </w:t>
      </w:r>
      <w:r w:rsidR="002D0F25">
        <w:t xml:space="preserve">they hold. Before looking into each part, they should both aim to have similar outcomes but </w:t>
      </w:r>
      <w:r w:rsidR="000B3716">
        <w:t xml:space="preserve">possibly done in different ways. </w:t>
      </w:r>
      <w:r w:rsidR="007D79B7">
        <w:t xml:space="preserve">Youth policy plays a factor in all parts of the world, in how they support, provide and respond to the youth within their individual communities. The youth are the future so it is vital that they receive the </w:t>
      </w:r>
      <w:r w:rsidR="009B6EF4">
        <w:t xml:space="preserve">appropriate support to help their journey to becoming an adult. </w:t>
      </w:r>
    </w:p>
    <w:p w:rsidR="005A4578" w:rsidRDefault="005A4578">
      <w:r>
        <w:t xml:space="preserve">A general onsite includes the </w:t>
      </w:r>
      <w:r w:rsidR="00FC19C5">
        <w:t xml:space="preserve">European youth policy, it is recognised as an important aspect of public policy </w:t>
      </w:r>
      <w:r w:rsidR="00B47C3D">
        <w:t xml:space="preserve">for the public and also organisation as it </w:t>
      </w:r>
      <w:r w:rsidR="00E46730">
        <w:t>is</w:t>
      </w:r>
      <w:r w:rsidR="00B47C3D">
        <w:t xml:space="preserve"> encouraging the development of the youth.</w:t>
      </w:r>
      <w:r w:rsidR="0084447D">
        <w:t xml:space="preserve"> It has been produced and used by around 95.2 millions young people for ages between 15 and 29. The rate from this document and way of work has shown great results with more than 35</w:t>
      </w:r>
      <w:r w:rsidR="00384C02">
        <w:t>% of young individuals having a diploma of higher Studies, but also a drop in employment has been notice</w:t>
      </w:r>
      <w:r w:rsidR="006035F7">
        <w:t>d</w:t>
      </w:r>
      <w:r w:rsidR="00384C02">
        <w:t xml:space="preserve">. </w:t>
      </w:r>
    </w:p>
    <w:p w:rsidR="000B3716" w:rsidRDefault="000B3716"/>
    <w:p w:rsidR="000B3716" w:rsidRDefault="000B3716">
      <w:r>
        <w:t xml:space="preserve">To begin Finland hold document names the youth guarantee </w:t>
      </w:r>
      <w:r w:rsidR="00735C3B">
        <w:t>in Finland (2012) which is short and shown more in a information format</w:t>
      </w:r>
      <w:r w:rsidR="009E66E7">
        <w:t xml:space="preserve">, they hold three key points of developing youth services which is able to promote social inclusion, </w:t>
      </w:r>
      <w:r w:rsidR="00C53AB9">
        <w:t xml:space="preserve">help the youth back into education, employment and training and to create contact for collecting feedback from young people  </w:t>
      </w:r>
      <w:r w:rsidR="00D134E1">
        <w:t>to find out how they feel the service is benefiting them as well as what needs to be improved.</w:t>
      </w:r>
      <w:r w:rsidR="004A6A36">
        <w:t xml:space="preserve"> They seem to have a focus of </w:t>
      </w:r>
      <w:r w:rsidR="00421CA9">
        <w:t xml:space="preserve">the youth who have left school to go onto future opportunities. </w:t>
      </w:r>
      <w:r w:rsidR="003B209B">
        <w:t xml:space="preserve">They </w:t>
      </w:r>
      <w:r w:rsidR="00C67D0B">
        <w:t>don’t</w:t>
      </w:r>
      <w:r w:rsidR="003B209B">
        <w:t xml:space="preserve"> highlight any work on early intervention with young children </w:t>
      </w:r>
      <w:r w:rsidR="003845DA">
        <w:t xml:space="preserve">but they do </w:t>
      </w:r>
      <w:r w:rsidR="000F16ED">
        <w:t xml:space="preserve">notice that the youth service has the ability to promote social inclusion. </w:t>
      </w:r>
    </w:p>
    <w:p w:rsidR="003E27D7" w:rsidRDefault="003E27D7"/>
    <w:p w:rsidR="003E27D7" w:rsidRDefault="003E27D7">
      <w:r>
        <w:t xml:space="preserve">Wales hold many documents holding information in regards to the youth and youth service, the main one being used for this work is the national youth work strategy </w:t>
      </w:r>
      <w:r w:rsidR="00855123">
        <w:t xml:space="preserve">for Wales 2014 – 2018. They focus to </w:t>
      </w:r>
      <w:r w:rsidR="00E23390">
        <w:t>secure evidence base, noticing the outcomes and impact of youth wor</w:t>
      </w:r>
      <w:r w:rsidR="00F60826">
        <w:t xml:space="preserve">k </w:t>
      </w:r>
      <w:r w:rsidR="00E23390">
        <w:t xml:space="preserve">provision, </w:t>
      </w:r>
      <w:r w:rsidR="00D4160C">
        <w:t>strengthening the relationship between youth work and organisations, all youth in Wales bein</w:t>
      </w:r>
      <w:r w:rsidR="0037396A">
        <w:t>g suited</w:t>
      </w:r>
      <w:r w:rsidR="00D4160C">
        <w:t xml:space="preserve"> to access non formal learning opportunities and </w:t>
      </w:r>
      <w:r w:rsidR="00FB3621">
        <w:t xml:space="preserve">consistent youth work in both statutory and voluntary sector. This document holds a lot </w:t>
      </w:r>
      <w:r w:rsidR="006B260A">
        <w:t>of</w:t>
      </w:r>
      <w:r w:rsidR="00FB3621">
        <w:t xml:space="preserve"> information with many pages of paragraphs </w:t>
      </w:r>
      <w:r w:rsidR="0037396A">
        <w:t>highlighting</w:t>
      </w:r>
      <w:r w:rsidR="00FB3621">
        <w:t xml:space="preserve"> all aspects of each point. </w:t>
      </w:r>
      <w:r w:rsidR="006B1A17">
        <w:t xml:space="preserve">They focus on the learning opportunities </w:t>
      </w:r>
      <w:r w:rsidR="001A2AF2">
        <w:t xml:space="preserve">and the wider range around the youth. </w:t>
      </w:r>
    </w:p>
    <w:p w:rsidR="001A2AF2" w:rsidRDefault="001A2AF2"/>
    <w:p w:rsidR="00C8614A" w:rsidRDefault="001A2AF2">
      <w:r>
        <w:t xml:space="preserve">In comparison its clear to see that both </w:t>
      </w:r>
      <w:r w:rsidR="00B940C3">
        <w:t>have vital</w:t>
      </w:r>
      <w:r w:rsidR="00F4062F">
        <w:t xml:space="preserve"> information and key points which they focus on, they don’t have the same points so if combined then they would hold stronger documents, the style of how they are written holds a difference with </w:t>
      </w:r>
      <w:r w:rsidR="009F30A5">
        <w:t>Finland’s</w:t>
      </w:r>
      <w:r w:rsidR="00F4062F">
        <w:t xml:space="preserve"> being easier to understand unlike Wales which is a little more complicated. </w:t>
      </w:r>
      <w:r w:rsidR="00FA6269">
        <w:t xml:space="preserve">Finland hold more information in regards to young adults unlike Wales which focuses more on </w:t>
      </w:r>
      <w:r w:rsidR="009F30A5">
        <w:t xml:space="preserve">young people. </w:t>
      </w:r>
      <w:r w:rsidR="00552813">
        <w:t xml:space="preserve">Both have their own focuses which work well within their countries, both countries are also different </w:t>
      </w:r>
      <w:r w:rsidR="00706EB7">
        <w:t>in general life s</w:t>
      </w:r>
      <w:r w:rsidR="00552813">
        <w:t xml:space="preserve">o the individuals are </w:t>
      </w:r>
      <w:r w:rsidR="00706EB7">
        <w:t>clearly going to have different needs</w:t>
      </w:r>
      <w:r w:rsidR="006960EB">
        <w:t xml:space="preserve"> so the </w:t>
      </w:r>
      <w:r w:rsidR="00B44BA5">
        <w:t>documents</w:t>
      </w:r>
      <w:r w:rsidR="006960EB">
        <w:t xml:space="preserve"> are going to suit </w:t>
      </w:r>
      <w:r w:rsidR="00C8614A">
        <w:t xml:space="preserve">there needs. This is clearly highlighted in Finland’s educational system and how they work with the youth through the whole of the school years. </w:t>
      </w:r>
    </w:p>
    <w:p w:rsidR="00F7156B" w:rsidRDefault="00F7156B"/>
    <w:p w:rsidR="005C0E16" w:rsidRDefault="005C0E16" w:rsidP="00A60188">
      <w:pPr>
        <w:spacing w:line="480" w:lineRule="auto"/>
        <w:rPr>
          <w:rFonts w:ascii="Arial" w:hAnsi="Arial" w:cs="Arial"/>
        </w:rPr>
      </w:pPr>
      <w:r>
        <w:rPr>
          <w:rFonts w:ascii="Arial" w:hAnsi="Arial" w:cs="Arial"/>
        </w:rPr>
        <w:t>References</w:t>
      </w:r>
      <w:bookmarkStart w:id="0" w:name="_GoBack"/>
      <w:bookmarkEnd w:id="0"/>
      <w:r>
        <w:rPr>
          <w:rFonts w:ascii="Arial" w:hAnsi="Arial" w:cs="Arial"/>
        </w:rPr>
        <w:t xml:space="preserve"> </w:t>
      </w:r>
    </w:p>
    <w:p w:rsidR="00F7156B" w:rsidRPr="00CA7B74" w:rsidRDefault="00F7156B" w:rsidP="00A60188">
      <w:pPr>
        <w:spacing w:line="480" w:lineRule="auto"/>
        <w:rPr>
          <w:rFonts w:ascii="Arial" w:hAnsi="Arial" w:cs="Arial"/>
        </w:rPr>
      </w:pPr>
      <w:r w:rsidRPr="00CA7B74">
        <w:rPr>
          <w:rFonts w:ascii="Arial" w:hAnsi="Arial" w:cs="Arial"/>
        </w:rPr>
        <w:t xml:space="preserve">Welsh Government. (2014) </w:t>
      </w:r>
      <w:r w:rsidRPr="00CA7B74">
        <w:rPr>
          <w:rFonts w:ascii="Arial" w:hAnsi="Arial" w:cs="Arial"/>
          <w:i/>
          <w:iCs/>
        </w:rPr>
        <w:t xml:space="preserve">The National Youth Work Strategy for Wales 2014-2018 </w:t>
      </w:r>
    </w:p>
    <w:p w:rsidR="00F7156B" w:rsidRPr="00CA7B74" w:rsidRDefault="00F7156B" w:rsidP="00A60188">
      <w:pPr>
        <w:spacing w:line="480" w:lineRule="auto"/>
        <w:rPr>
          <w:rFonts w:ascii="Arial" w:hAnsi="Arial" w:cs="Arial"/>
        </w:rPr>
      </w:pPr>
      <w:r w:rsidRPr="00CA7B74">
        <w:rPr>
          <w:rFonts w:ascii="Arial" w:hAnsi="Arial" w:cs="Arial"/>
          <w:color w:val="000000"/>
        </w:rPr>
        <w:t>Ministry of Education and Culture . (2012). The Youth Guarantee in Finland.</w:t>
      </w:r>
      <w:r w:rsidR="005C0E16">
        <w:rPr>
          <w:rStyle w:val="apple-converted-space"/>
          <w:rFonts w:ascii="Arial" w:hAnsi="Arial" w:cs="Arial"/>
          <w:color w:val="000000"/>
        </w:rPr>
        <w:t xml:space="preserve"> </w:t>
      </w:r>
    </w:p>
    <w:p w:rsidR="00F7156B" w:rsidRPr="00622799" w:rsidRDefault="00F7156B" w:rsidP="00A60188"/>
    <w:p w:rsidR="00F7156B" w:rsidRDefault="00F7156B"/>
    <w:sectPr w:rsidR="00F715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5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A54"/>
    <w:rsid w:val="000B3716"/>
    <w:rsid w:val="000F16ED"/>
    <w:rsid w:val="001A2AF2"/>
    <w:rsid w:val="00266336"/>
    <w:rsid w:val="002D0F25"/>
    <w:rsid w:val="0037396A"/>
    <w:rsid w:val="003845DA"/>
    <w:rsid w:val="00384C02"/>
    <w:rsid w:val="003B209B"/>
    <w:rsid w:val="003E27D7"/>
    <w:rsid w:val="00421CA9"/>
    <w:rsid w:val="004A6A36"/>
    <w:rsid w:val="00552813"/>
    <w:rsid w:val="005A4578"/>
    <w:rsid w:val="005C0E16"/>
    <w:rsid w:val="006035F7"/>
    <w:rsid w:val="006960EB"/>
    <w:rsid w:val="006B1A17"/>
    <w:rsid w:val="006B260A"/>
    <w:rsid w:val="00706EB7"/>
    <w:rsid w:val="00735C3B"/>
    <w:rsid w:val="007878A5"/>
    <w:rsid w:val="007D79B7"/>
    <w:rsid w:val="0084447D"/>
    <w:rsid w:val="00855123"/>
    <w:rsid w:val="00946A54"/>
    <w:rsid w:val="009B6EF4"/>
    <w:rsid w:val="009E66E7"/>
    <w:rsid w:val="009F30A5"/>
    <w:rsid w:val="00B44BA5"/>
    <w:rsid w:val="00B47C3D"/>
    <w:rsid w:val="00B940C3"/>
    <w:rsid w:val="00C53AB9"/>
    <w:rsid w:val="00C67D0B"/>
    <w:rsid w:val="00C8614A"/>
    <w:rsid w:val="00CE624E"/>
    <w:rsid w:val="00D134E1"/>
    <w:rsid w:val="00D4160C"/>
    <w:rsid w:val="00E23390"/>
    <w:rsid w:val="00E46730"/>
    <w:rsid w:val="00F4062F"/>
    <w:rsid w:val="00F60826"/>
    <w:rsid w:val="00F7156B"/>
    <w:rsid w:val="00FA6269"/>
    <w:rsid w:val="00FB3621"/>
    <w:rsid w:val="00FC1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2ADA342"/>
  <w15:chartTrackingRefBased/>
  <w15:docId w15:val="{4584B423-F7EC-5D46-9567-5316694B3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7156B"/>
  </w:style>
  <w:style w:type="character" w:styleId="Hyperlink">
    <w:name w:val="Hyperlink"/>
    <w:basedOn w:val="DefaultParagraphFont"/>
    <w:uiPriority w:val="99"/>
    <w:unhideWhenUsed/>
    <w:rsid w:val="00F7156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564</Words>
  <Characters>2775</Characters>
  <Application>Microsoft Office Word</Application>
  <DocSecurity>0</DocSecurity>
  <Lines>40</Lines>
  <Paragraphs>6</Paragraphs>
  <ScaleCrop>false</ScaleCrop>
  <Company/>
  <LinksUpToDate>false</LinksUpToDate>
  <CharactersWithSpaces>3333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jones</dc:creator>
  <cp:keywords/>
  <dc:description/>
  <cp:lastModifiedBy>eve jones</cp:lastModifiedBy>
  <cp:revision>2</cp:revision>
  <dcterms:created xsi:type="dcterms:W3CDTF">2019-05-12T21:13:00Z</dcterms:created>
  <dcterms:modified xsi:type="dcterms:W3CDTF">2019-05-12T21:13:00Z</dcterms:modified>
</cp:coreProperties>
</file>