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83A30" w14:textId="77777777" w:rsidR="00EA76BE" w:rsidRDefault="00EA76BE" w:rsidP="00EA76BE">
      <w:pPr>
        <w:spacing w:line="276" w:lineRule="auto"/>
        <w:jc w:val="center"/>
        <w:rPr>
          <w:rFonts w:eastAsia="Times New Roman"/>
          <w:sz w:val="32"/>
        </w:rPr>
      </w:pPr>
    </w:p>
    <w:p w14:paraId="025D1EC7" w14:textId="77777777" w:rsidR="00EA76BE" w:rsidRDefault="00EA76BE" w:rsidP="00EA76BE">
      <w:pPr>
        <w:spacing w:line="276" w:lineRule="auto"/>
        <w:jc w:val="center"/>
        <w:rPr>
          <w:rFonts w:eastAsia="Times New Roman"/>
          <w:sz w:val="32"/>
        </w:rPr>
      </w:pPr>
      <w:r>
        <w:rPr>
          <w:noProof/>
        </w:rPr>
        <w:drawing>
          <wp:inline distT="0" distB="0" distL="0" distR="0" wp14:anchorId="04BABD11" wp14:editId="3C882ED5">
            <wp:extent cx="2533650" cy="889593"/>
            <wp:effectExtent l="0" t="0" r="0" b="635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Trinity Saint David  - MATLAB Access for Everyone - MATLAB &amp; Simulin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34730" cy="889972"/>
                    </a:xfrm>
                    <a:prstGeom prst="rect">
                      <a:avLst/>
                    </a:prstGeom>
                    <a:noFill/>
                    <a:ln>
                      <a:noFill/>
                    </a:ln>
                  </pic:spPr>
                </pic:pic>
              </a:graphicData>
            </a:graphic>
          </wp:inline>
        </w:drawing>
      </w:r>
    </w:p>
    <w:p w14:paraId="49727BE1" w14:textId="77777777" w:rsidR="00EA76BE" w:rsidRDefault="00EA76BE" w:rsidP="00EA76BE">
      <w:pPr>
        <w:spacing w:line="276" w:lineRule="auto"/>
        <w:jc w:val="center"/>
        <w:rPr>
          <w:rFonts w:eastAsia="Times New Roman"/>
          <w:sz w:val="32"/>
        </w:rPr>
      </w:pPr>
    </w:p>
    <w:p w14:paraId="48073A6F" w14:textId="77777777" w:rsidR="00EA76BE" w:rsidRDefault="00EA76BE" w:rsidP="00EA76BE">
      <w:pPr>
        <w:spacing w:line="276" w:lineRule="auto"/>
        <w:jc w:val="center"/>
        <w:rPr>
          <w:rFonts w:eastAsia="Times New Roman"/>
          <w:sz w:val="32"/>
        </w:rPr>
      </w:pPr>
    </w:p>
    <w:p w14:paraId="5859A10B" w14:textId="77777777" w:rsidR="00EA76BE" w:rsidRPr="00BC08D6" w:rsidRDefault="00EA76BE" w:rsidP="00EA76BE">
      <w:pPr>
        <w:spacing w:line="276" w:lineRule="auto"/>
        <w:jc w:val="center"/>
        <w:rPr>
          <w:rFonts w:eastAsia="Times New Roman"/>
          <w:sz w:val="32"/>
        </w:rPr>
      </w:pPr>
      <w:r w:rsidRPr="00BC08D6">
        <w:rPr>
          <w:rFonts w:eastAsia="Times New Roman"/>
          <w:sz w:val="32"/>
        </w:rPr>
        <w:t>Academic Discipline of Hospitality and Tourism Management</w:t>
      </w:r>
    </w:p>
    <w:p w14:paraId="01841258" w14:textId="77777777" w:rsidR="00EA76BE" w:rsidRPr="00BC08D6" w:rsidRDefault="00EA76BE" w:rsidP="00EA76BE">
      <w:pPr>
        <w:spacing w:line="276" w:lineRule="auto"/>
        <w:jc w:val="center"/>
        <w:rPr>
          <w:rFonts w:eastAsia="Times New Roman"/>
          <w:sz w:val="32"/>
        </w:rPr>
      </w:pPr>
      <w:r w:rsidRPr="00BC08D6">
        <w:rPr>
          <w:rFonts w:eastAsia="Times New Roman"/>
          <w:sz w:val="32"/>
        </w:rPr>
        <w:t>BA 3 Year International Hotel Management</w:t>
      </w:r>
    </w:p>
    <w:p w14:paraId="42C06A4C" w14:textId="77777777" w:rsidR="00EA76BE" w:rsidRPr="00BC08D6" w:rsidRDefault="00EA76BE" w:rsidP="00EA76BE">
      <w:pPr>
        <w:spacing w:line="276" w:lineRule="auto"/>
        <w:jc w:val="center"/>
        <w:rPr>
          <w:rFonts w:eastAsia="Times New Roman"/>
          <w:sz w:val="32"/>
        </w:rPr>
      </w:pPr>
      <w:r w:rsidRPr="00EA76BE">
        <w:rPr>
          <w:rFonts w:eastAsia="Times New Roman"/>
          <w:sz w:val="32"/>
        </w:rPr>
        <w:t>BMIH6003</w:t>
      </w:r>
    </w:p>
    <w:p w14:paraId="6ABAC584" w14:textId="77777777" w:rsidR="00EA76BE" w:rsidRPr="00BC08D6" w:rsidRDefault="00EA76BE" w:rsidP="00EA76BE">
      <w:pPr>
        <w:spacing w:line="276" w:lineRule="auto"/>
        <w:jc w:val="center"/>
        <w:rPr>
          <w:rFonts w:eastAsia="Times New Roman"/>
          <w:sz w:val="32"/>
        </w:rPr>
      </w:pPr>
      <w:r w:rsidRPr="00BC08D6">
        <w:rPr>
          <w:rFonts w:eastAsia="Times New Roman"/>
          <w:sz w:val="32"/>
        </w:rPr>
        <w:t>Scheme of Work Level 6 January 2025</w:t>
      </w:r>
    </w:p>
    <w:p w14:paraId="7D991285" w14:textId="77777777" w:rsidR="00EA76BE" w:rsidRDefault="00EA76BE" w:rsidP="00A34C25">
      <w:pPr>
        <w:spacing w:line="276" w:lineRule="auto"/>
        <w:jc w:val="center"/>
        <w:rPr>
          <w:rFonts w:eastAsia="Times New Roman"/>
          <w:sz w:val="32"/>
        </w:rPr>
      </w:pPr>
      <w:r w:rsidRPr="00EA76BE">
        <w:rPr>
          <w:rFonts w:eastAsia="Times New Roman"/>
          <w:sz w:val="32"/>
        </w:rPr>
        <w:t>Managing Guest Service Operations</w:t>
      </w:r>
      <w:r w:rsidRPr="00BC08D6">
        <w:rPr>
          <w:rFonts w:eastAsia="Times New Roman"/>
          <w:sz w:val="32"/>
        </w:rPr>
        <w:t xml:space="preserve"> (BMIH600</w:t>
      </w:r>
      <w:r>
        <w:rPr>
          <w:rFonts w:eastAsia="Times New Roman"/>
          <w:sz w:val="32"/>
        </w:rPr>
        <w:t>3</w:t>
      </w:r>
      <w:r w:rsidRPr="00BC08D6">
        <w:rPr>
          <w:rFonts w:eastAsia="Times New Roman"/>
          <w:sz w:val="32"/>
        </w:rPr>
        <w:t>)</w:t>
      </w:r>
    </w:p>
    <w:p w14:paraId="106A48E5" w14:textId="77777777" w:rsidR="00A34C25" w:rsidRDefault="00A34C25" w:rsidP="00A34C25">
      <w:pPr>
        <w:spacing w:line="276" w:lineRule="auto"/>
        <w:jc w:val="center"/>
        <w:rPr>
          <w:rFonts w:eastAsia="Times New Roman"/>
          <w:b/>
          <w:bCs/>
          <w:i/>
          <w:iCs/>
          <w:sz w:val="32"/>
          <w:u w:val="single"/>
        </w:rPr>
      </w:pPr>
    </w:p>
    <w:p w14:paraId="6D5FCDF2" w14:textId="4DFA2500" w:rsidR="00A34C25" w:rsidRPr="00A124F2" w:rsidRDefault="00A34C25" w:rsidP="00A34C25">
      <w:pPr>
        <w:spacing w:line="276" w:lineRule="auto"/>
        <w:jc w:val="center"/>
        <w:rPr>
          <w:rFonts w:eastAsia="Times New Roman"/>
          <w:b/>
          <w:bCs/>
          <w:i/>
          <w:iCs/>
          <w:sz w:val="32"/>
          <w:u w:val="single"/>
        </w:rPr>
      </w:pPr>
      <w:r w:rsidRPr="00A124F2">
        <w:rPr>
          <w:rFonts w:eastAsia="Times New Roman"/>
          <w:b/>
          <w:bCs/>
          <w:i/>
          <w:iCs/>
          <w:sz w:val="32"/>
          <w:u w:val="single"/>
        </w:rPr>
        <w:t xml:space="preserve">I Did not use any AI during this assignment </w:t>
      </w:r>
    </w:p>
    <w:p w14:paraId="74687A8A" w14:textId="77777777" w:rsidR="00EA76BE" w:rsidRDefault="00EA76BE" w:rsidP="00EA76BE">
      <w:pPr>
        <w:spacing w:line="276" w:lineRule="auto"/>
        <w:jc w:val="center"/>
        <w:rPr>
          <w:rFonts w:eastAsia="Times New Roman"/>
          <w:sz w:val="32"/>
        </w:rPr>
      </w:pPr>
    </w:p>
    <w:p w14:paraId="6731F4A5" w14:textId="77777777" w:rsidR="00EA76BE" w:rsidRDefault="00EA76BE" w:rsidP="00EA76BE">
      <w:pPr>
        <w:spacing w:line="276" w:lineRule="auto"/>
        <w:jc w:val="center"/>
        <w:rPr>
          <w:rFonts w:eastAsia="Times New Roman"/>
          <w:sz w:val="32"/>
        </w:rPr>
      </w:pPr>
    </w:p>
    <w:p w14:paraId="2511F78B" w14:textId="2C69B53C" w:rsidR="00EA76BE" w:rsidRPr="00BC08D6" w:rsidRDefault="00EA76BE" w:rsidP="00EA76BE">
      <w:r w:rsidRPr="00BC08D6">
        <w:t>Student Name:</w:t>
      </w:r>
      <w:r w:rsidR="00AA58A2">
        <w:t xml:space="preserve"> Rezaul Rabbani</w:t>
      </w:r>
    </w:p>
    <w:p w14:paraId="3D52588C" w14:textId="41A69C32" w:rsidR="00EA76BE" w:rsidRDefault="00EA76BE" w:rsidP="00EA76BE">
      <w:r w:rsidRPr="00BC08D6">
        <w:t>Student ID:</w:t>
      </w:r>
      <w:r w:rsidR="00AA58A2">
        <w:t xml:space="preserve">      1813391</w:t>
      </w:r>
    </w:p>
    <w:p w14:paraId="00F80FAB" w14:textId="1EA90A58" w:rsidR="00AA58A2" w:rsidRPr="00BC08D6" w:rsidRDefault="00AA58A2" w:rsidP="00EA76BE">
      <w:r>
        <w:t xml:space="preserve">Lecturer: </w:t>
      </w:r>
      <w:r>
        <w:t xml:space="preserve">         </w:t>
      </w:r>
      <w:r>
        <w:t>Jessica Newport, Lisa Bassler</w:t>
      </w:r>
    </w:p>
    <w:p w14:paraId="1B1BBD61" w14:textId="77777777" w:rsidR="0022276F" w:rsidRDefault="00EA76BE" w:rsidP="00EA76BE">
      <w:r w:rsidRPr="00BC08D6">
        <w:t xml:space="preserve">Words Count: </w:t>
      </w:r>
      <w:r>
        <w:t>1</w:t>
      </w:r>
      <w:r w:rsidR="0022276F">
        <w:t>222</w:t>
      </w:r>
    </w:p>
    <w:p w14:paraId="123CEB30" w14:textId="385EE743" w:rsidR="0022276F" w:rsidRDefault="0022276F">
      <w:pPr>
        <w:spacing w:line="276" w:lineRule="auto"/>
        <w:jc w:val="left"/>
      </w:pPr>
      <w:r>
        <w:br w:type="page"/>
      </w:r>
      <w:r w:rsidR="00AA58A2">
        <w:lastRenderedPageBreak/>
        <w:t xml:space="preserve"> </w:t>
      </w:r>
    </w:p>
    <w:sdt>
      <w:sdtPr>
        <w:rPr>
          <w:rFonts w:ascii="Arial" w:eastAsiaTheme="minorHAnsi" w:hAnsi="Arial" w:cstheme="minorBidi"/>
          <w:b w:val="0"/>
          <w:bCs w:val="0"/>
          <w:color w:val="auto"/>
          <w:sz w:val="24"/>
          <w:szCs w:val="22"/>
          <w:lang w:eastAsia="en-US"/>
        </w:rPr>
        <w:id w:val="1772272268"/>
        <w:docPartObj>
          <w:docPartGallery w:val="Table of Contents"/>
          <w:docPartUnique/>
        </w:docPartObj>
      </w:sdtPr>
      <w:sdtEndPr>
        <w:rPr>
          <w:noProof/>
        </w:rPr>
      </w:sdtEndPr>
      <w:sdtContent>
        <w:p w14:paraId="461745B6" w14:textId="77777777" w:rsidR="0022276F" w:rsidRPr="00AA58A2" w:rsidRDefault="0022276F" w:rsidP="0022276F">
          <w:pPr>
            <w:pStyle w:val="TOCHeading"/>
            <w:spacing w:line="360" w:lineRule="auto"/>
            <w:jc w:val="center"/>
            <w:rPr>
              <w:rFonts w:ascii="Times New Roman" w:hAnsi="Times New Roman" w:cs="Times New Roman"/>
              <w:color w:val="auto"/>
              <w:sz w:val="32"/>
            </w:rPr>
          </w:pPr>
          <w:r w:rsidRPr="00AA58A2">
            <w:rPr>
              <w:rFonts w:ascii="Times New Roman" w:hAnsi="Times New Roman" w:cs="Times New Roman"/>
              <w:color w:val="auto"/>
              <w:sz w:val="32"/>
            </w:rPr>
            <w:t>Table of Contents</w:t>
          </w:r>
        </w:p>
        <w:p w14:paraId="05DA3694" w14:textId="77777777" w:rsidR="0022276F" w:rsidRDefault="0022276F">
          <w:pPr>
            <w:pStyle w:val="TOC1"/>
            <w:tabs>
              <w:tab w:val="right" w:leader="dot" w:pos="9350"/>
            </w:tabs>
            <w:rPr>
              <w:noProof/>
            </w:rPr>
          </w:pPr>
          <w:r>
            <w:fldChar w:fldCharType="begin"/>
          </w:r>
          <w:r>
            <w:instrText xml:space="preserve"> TOC \o "1-3" \h \z \u </w:instrText>
          </w:r>
          <w:r>
            <w:fldChar w:fldCharType="separate"/>
          </w:r>
          <w:hyperlink w:anchor="_Toc188992193" w:history="1">
            <w:r w:rsidRPr="00314C87">
              <w:rPr>
                <w:rStyle w:val="Hyperlink"/>
                <w:rFonts w:eastAsia="Times New Roman"/>
                <w:noProof/>
              </w:rPr>
              <w:t>1.0 Introduction</w:t>
            </w:r>
            <w:r>
              <w:rPr>
                <w:noProof/>
                <w:webHidden/>
              </w:rPr>
              <w:tab/>
            </w:r>
            <w:r>
              <w:rPr>
                <w:noProof/>
                <w:webHidden/>
              </w:rPr>
              <w:fldChar w:fldCharType="begin"/>
            </w:r>
            <w:r>
              <w:rPr>
                <w:noProof/>
                <w:webHidden/>
              </w:rPr>
              <w:instrText xml:space="preserve"> PAGEREF _Toc188992193 \h </w:instrText>
            </w:r>
            <w:r>
              <w:rPr>
                <w:noProof/>
                <w:webHidden/>
              </w:rPr>
            </w:r>
            <w:r>
              <w:rPr>
                <w:noProof/>
                <w:webHidden/>
              </w:rPr>
              <w:fldChar w:fldCharType="separate"/>
            </w:r>
            <w:r>
              <w:rPr>
                <w:noProof/>
                <w:webHidden/>
              </w:rPr>
              <w:t>1</w:t>
            </w:r>
            <w:r>
              <w:rPr>
                <w:noProof/>
                <w:webHidden/>
              </w:rPr>
              <w:fldChar w:fldCharType="end"/>
            </w:r>
          </w:hyperlink>
        </w:p>
        <w:p w14:paraId="1F6C8EFB" w14:textId="77777777" w:rsidR="0022276F" w:rsidRDefault="0022276F">
          <w:pPr>
            <w:pStyle w:val="TOC2"/>
            <w:tabs>
              <w:tab w:val="right" w:leader="dot" w:pos="9350"/>
            </w:tabs>
            <w:rPr>
              <w:noProof/>
            </w:rPr>
          </w:pPr>
          <w:hyperlink w:anchor="_Toc188992194" w:history="1">
            <w:r w:rsidRPr="00314C87">
              <w:rPr>
                <w:rStyle w:val="Hyperlink"/>
                <w:rFonts w:eastAsia="Times New Roman"/>
                <w:noProof/>
              </w:rPr>
              <w:t>1.1 Hotel Overview</w:t>
            </w:r>
            <w:r>
              <w:rPr>
                <w:noProof/>
                <w:webHidden/>
              </w:rPr>
              <w:tab/>
            </w:r>
            <w:r>
              <w:rPr>
                <w:noProof/>
                <w:webHidden/>
              </w:rPr>
              <w:fldChar w:fldCharType="begin"/>
            </w:r>
            <w:r>
              <w:rPr>
                <w:noProof/>
                <w:webHidden/>
              </w:rPr>
              <w:instrText xml:space="preserve"> PAGEREF _Toc188992194 \h </w:instrText>
            </w:r>
            <w:r>
              <w:rPr>
                <w:noProof/>
                <w:webHidden/>
              </w:rPr>
            </w:r>
            <w:r>
              <w:rPr>
                <w:noProof/>
                <w:webHidden/>
              </w:rPr>
              <w:fldChar w:fldCharType="separate"/>
            </w:r>
            <w:r>
              <w:rPr>
                <w:noProof/>
                <w:webHidden/>
              </w:rPr>
              <w:t>1</w:t>
            </w:r>
            <w:r>
              <w:rPr>
                <w:noProof/>
                <w:webHidden/>
              </w:rPr>
              <w:fldChar w:fldCharType="end"/>
            </w:r>
          </w:hyperlink>
        </w:p>
        <w:p w14:paraId="22B5E40A" w14:textId="77777777" w:rsidR="0022276F" w:rsidRDefault="0022276F">
          <w:pPr>
            <w:pStyle w:val="TOC2"/>
            <w:tabs>
              <w:tab w:val="right" w:leader="dot" w:pos="9350"/>
            </w:tabs>
            <w:rPr>
              <w:noProof/>
            </w:rPr>
          </w:pPr>
          <w:hyperlink w:anchor="_Toc188992195" w:history="1">
            <w:r w:rsidRPr="00314C87">
              <w:rPr>
                <w:rStyle w:val="Hyperlink"/>
                <w:rFonts w:eastAsia="Times New Roman"/>
                <w:noProof/>
              </w:rPr>
              <w:t>1.2 Placement Learning Objectives</w:t>
            </w:r>
            <w:r>
              <w:rPr>
                <w:noProof/>
                <w:webHidden/>
              </w:rPr>
              <w:tab/>
            </w:r>
            <w:r>
              <w:rPr>
                <w:noProof/>
                <w:webHidden/>
              </w:rPr>
              <w:fldChar w:fldCharType="begin"/>
            </w:r>
            <w:r>
              <w:rPr>
                <w:noProof/>
                <w:webHidden/>
              </w:rPr>
              <w:instrText xml:space="preserve"> PAGEREF _Toc188992195 \h </w:instrText>
            </w:r>
            <w:r>
              <w:rPr>
                <w:noProof/>
                <w:webHidden/>
              </w:rPr>
            </w:r>
            <w:r>
              <w:rPr>
                <w:noProof/>
                <w:webHidden/>
              </w:rPr>
              <w:fldChar w:fldCharType="separate"/>
            </w:r>
            <w:r>
              <w:rPr>
                <w:noProof/>
                <w:webHidden/>
              </w:rPr>
              <w:t>1</w:t>
            </w:r>
            <w:r>
              <w:rPr>
                <w:noProof/>
                <w:webHidden/>
              </w:rPr>
              <w:fldChar w:fldCharType="end"/>
            </w:r>
          </w:hyperlink>
        </w:p>
        <w:p w14:paraId="36FA1798" w14:textId="77777777" w:rsidR="0022276F" w:rsidRDefault="0022276F">
          <w:pPr>
            <w:pStyle w:val="TOC1"/>
            <w:tabs>
              <w:tab w:val="right" w:leader="dot" w:pos="9350"/>
            </w:tabs>
            <w:rPr>
              <w:noProof/>
            </w:rPr>
          </w:pPr>
          <w:hyperlink w:anchor="_Toc188992196" w:history="1">
            <w:r w:rsidRPr="00314C87">
              <w:rPr>
                <w:rStyle w:val="Hyperlink"/>
                <w:noProof/>
              </w:rPr>
              <w:t>2.0 Reflection on Experience and Personal Development</w:t>
            </w:r>
            <w:r>
              <w:rPr>
                <w:noProof/>
                <w:webHidden/>
              </w:rPr>
              <w:tab/>
            </w:r>
            <w:r>
              <w:rPr>
                <w:noProof/>
                <w:webHidden/>
              </w:rPr>
              <w:fldChar w:fldCharType="begin"/>
            </w:r>
            <w:r>
              <w:rPr>
                <w:noProof/>
                <w:webHidden/>
              </w:rPr>
              <w:instrText xml:space="preserve"> PAGEREF _Toc188992196 \h </w:instrText>
            </w:r>
            <w:r>
              <w:rPr>
                <w:noProof/>
                <w:webHidden/>
              </w:rPr>
            </w:r>
            <w:r>
              <w:rPr>
                <w:noProof/>
                <w:webHidden/>
              </w:rPr>
              <w:fldChar w:fldCharType="separate"/>
            </w:r>
            <w:r>
              <w:rPr>
                <w:noProof/>
                <w:webHidden/>
              </w:rPr>
              <w:t>2</w:t>
            </w:r>
            <w:r>
              <w:rPr>
                <w:noProof/>
                <w:webHidden/>
              </w:rPr>
              <w:fldChar w:fldCharType="end"/>
            </w:r>
          </w:hyperlink>
        </w:p>
        <w:p w14:paraId="3367F265" w14:textId="77777777" w:rsidR="0022276F" w:rsidRDefault="0022276F">
          <w:pPr>
            <w:pStyle w:val="TOC2"/>
            <w:tabs>
              <w:tab w:val="right" w:leader="dot" w:pos="9350"/>
            </w:tabs>
            <w:rPr>
              <w:noProof/>
            </w:rPr>
          </w:pPr>
          <w:hyperlink w:anchor="_Toc188992197" w:history="1">
            <w:r w:rsidRPr="00314C87">
              <w:rPr>
                <w:rStyle w:val="Hyperlink"/>
                <w:rFonts w:eastAsia="Times New Roman" w:cs="Arial"/>
                <w:noProof/>
              </w:rPr>
              <w:t>2.1 Supervisory Experience</w:t>
            </w:r>
            <w:r>
              <w:rPr>
                <w:noProof/>
                <w:webHidden/>
              </w:rPr>
              <w:tab/>
            </w:r>
            <w:r>
              <w:rPr>
                <w:noProof/>
                <w:webHidden/>
              </w:rPr>
              <w:fldChar w:fldCharType="begin"/>
            </w:r>
            <w:r>
              <w:rPr>
                <w:noProof/>
                <w:webHidden/>
              </w:rPr>
              <w:instrText xml:space="preserve"> PAGEREF _Toc188992197 \h </w:instrText>
            </w:r>
            <w:r>
              <w:rPr>
                <w:noProof/>
                <w:webHidden/>
              </w:rPr>
            </w:r>
            <w:r>
              <w:rPr>
                <w:noProof/>
                <w:webHidden/>
              </w:rPr>
              <w:fldChar w:fldCharType="separate"/>
            </w:r>
            <w:r>
              <w:rPr>
                <w:noProof/>
                <w:webHidden/>
              </w:rPr>
              <w:t>2</w:t>
            </w:r>
            <w:r>
              <w:rPr>
                <w:noProof/>
                <w:webHidden/>
              </w:rPr>
              <w:fldChar w:fldCharType="end"/>
            </w:r>
          </w:hyperlink>
        </w:p>
        <w:p w14:paraId="35CACDCE" w14:textId="77777777" w:rsidR="0022276F" w:rsidRDefault="0022276F">
          <w:pPr>
            <w:pStyle w:val="TOC2"/>
            <w:tabs>
              <w:tab w:val="right" w:leader="dot" w:pos="9350"/>
            </w:tabs>
            <w:rPr>
              <w:noProof/>
            </w:rPr>
          </w:pPr>
          <w:hyperlink w:anchor="_Toc188992198" w:history="1">
            <w:r w:rsidRPr="00314C87">
              <w:rPr>
                <w:rStyle w:val="Hyperlink"/>
                <w:rFonts w:eastAsia="Times New Roman" w:cs="Arial"/>
                <w:noProof/>
              </w:rPr>
              <w:t>2.2 Vocational Development</w:t>
            </w:r>
            <w:r>
              <w:rPr>
                <w:noProof/>
                <w:webHidden/>
              </w:rPr>
              <w:tab/>
            </w:r>
            <w:r>
              <w:rPr>
                <w:noProof/>
                <w:webHidden/>
              </w:rPr>
              <w:fldChar w:fldCharType="begin"/>
            </w:r>
            <w:r>
              <w:rPr>
                <w:noProof/>
                <w:webHidden/>
              </w:rPr>
              <w:instrText xml:space="preserve"> PAGEREF _Toc188992198 \h </w:instrText>
            </w:r>
            <w:r>
              <w:rPr>
                <w:noProof/>
                <w:webHidden/>
              </w:rPr>
            </w:r>
            <w:r>
              <w:rPr>
                <w:noProof/>
                <w:webHidden/>
              </w:rPr>
              <w:fldChar w:fldCharType="separate"/>
            </w:r>
            <w:r>
              <w:rPr>
                <w:noProof/>
                <w:webHidden/>
              </w:rPr>
              <w:t>2</w:t>
            </w:r>
            <w:r>
              <w:rPr>
                <w:noProof/>
                <w:webHidden/>
              </w:rPr>
              <w:fldChar w:fldCharType="end"/>
            </w:r>
          </w:hyperlink>
        </w:p>
        <w:p w14:paraId="40462BC2" w14:textId="77777777" w:rsidR="0022276F" w:rsidRDefault="0022276F">
          <w:pPr>
            <w:pStyle w:val="TOC2"/>
            <w:tabs>
              <w:tab w:val="right" w:leader="dot" w:pos="9350"/>
            </w:tabs>
            <w:rPr>
              <w:noProof/>
            </w:rPr>
          </w:pPr>
          <w:hyperlink w:anchor="_Toc188992199" w:history="1">
            <w:r w:rsidRPr="00314C87">
              <w:rPr>
                <w:rStyle w:val="Hyperlink"/>
                <w:rFonts w:eastAsia="Times New Roman" w:cs="Arial"/>
                <w:noProof/>
              </w:rPr>
              <w:t>2.3 Impact of Previous Experience</w:t>
            </w:r>
            <w:r>
              <w:rPr>
                <w:noProof/>
                <w:webHidden/>
              </w:rPr>
              <w:tab/>
            </w:r>
            <w:r>
              <w:rPr>
                <w:noProof/>
                <w:webHidden/>
              </w:rPr>
              <w:fldChar w:fldCharType="begin"/>
            </w:r>
            <w:r>
              <w:rPr>
                <w:noProof/>
                <w:webHidden/>
              </w:rPr>
              <w:instrText xml:space="preserve"> PAGEREF _Toc188992199 \h </w:instrText>
            </w:r>
            <w:r>
              <w:rPr>
                <w:noProof/>
                <w:webHidden/>
              </w:rPr>
            </w:r>
            <w:r>
              <w:rPr>
                <w:noProof/>
                <w:webHidden/>
              </w:rPr>
              <w:fldChar w:fldCharType="separate"/>
            </w:r>
            <w:r>
              <w:rPr>
                <w:noProof/>
                <w:webHidden/>
              </w:rPr>
              <w:t>2</w:t>
            </w:r>
            <w:r>
              <w:rPr>
                <w:noProof/>
                <w:webHidden/>
              </w:rPr>
              <w:fldChar w:fldCharType="end"/>
            </w:r>
          </w:hyperlink>
        </w:p>
        <w:p w14:paraId="5F0975BC" w14:textId="77777777" w:rsidR="0022276F" w:rsidRDefault="0022276F">
          <w:pPr>
            <w:pStyle w:val="TOC1"/>
            <w:tabs>
              <w:tab w:val="right" w:leader="dot" w:pos="9350"/>
            </w:tabs>
            <w:rPr>
              <w:noProof/>
            </w:rPr>
          </w:pPr>
          <w:hyperlink w:anchor="_Toc188992200" w:history="1">
            <w:r w:rsidRPr="00314C87">
              <w:rPr>
                <w:rStyle w:val="Hyperlink"/>
                <w:noProof/>
              </w:rPr>
              <w:t>3.0 Critical Analysis of Work-Based Skills and Technical Knowledge</w:t>
            </w:r>
            <w:r>
              <w:rPr>
                <w:noProof/>
                <w:webHidden/>
              </w:rPr>
              <w:tab/>
            </w:r>
            <w:r>
              <w:rPr>
                <w:noProof/>
                <w:webHidden/>
              </w:rPr>
              <w:fldChar w:fldCharType="begin"/>
            </w:r>
            <w:r>
              <w:rPr>
                <w:noProof/>
                <w:webHidden/>
              </w:rPr>
              <w:instrText xml:space="preserve"> PAGEREF _Toc188992200 \h </w:instrText>
            </w:r>
            <w:r>
              <w:rPr>
                <w:noProof/>
                <w:webHidden/>
              </w:rPr>
            </w:r>
            <w:r>
              <w:rPr>
                <w:noProof/>
                <w:webHidden/>
              </w:rPr>
              <w:fldChar w:fldCharType="separate"/>
            </w:r>
            <w:r>
              <w:rPr>
                <w:noProof/>
                <w:webHidden/>
              </w:rPr>
              <w:t>3</w:t>
            </w:r>
            <w:r>
              <w:rPr>
                <w:noProof/>
                <w:webHidden/>
              </w:rPr>
              <w:fldChar w:fldCharType="end"/>
            </w:r>
          </w:hyperlink>
        </w:p>
        <w:p w14:paraId="08F69959" w14:textId="77777777" w:rsidR="0022276F" w:rsidRDefault="0022276F">
          <w:pPr>
            <w:pStyle w:val="TOC2"/>
            <w:tabs>
              <w:tab w:val="right" w:leader="dot" w:pos="9350"/>
            </w:tabs>
            <w:rPr>
              <w:noProof/>
            </w:rPr>
          </w:pPr>
          <w:hyperlink w:anchor="_Toc188992201" w:history="1">
            <w:r w:rsidRPr="00314C87">
              <w:rPr>
                <w:rStyle w:val="Hyperlink"/>
                <w:rFonts w:eastAsia="Times New Roman" w:cs="Arial"/>
                <w:noProof/>
              </w:rPr>
              <w:t>3.1 Skills and Knowledge</w:t>
            </w:r>
            <w:r>
              <w:rPr>
                <w:noProof/>
                <w:webHidden/>
              </w:rPr>
              <w:tab/>
            </w:r>
            <w:r>
              <w:rPr>
                <w:noProof/>
                <w:webHidden/>
              </w:rPr>
              <w:fldChar w:fldCharType="begin"/>
            </w:r>
            <w:r>
              <w:rPr>
                <w:noProof/>
                <w:webHidden/>
              </w:rPr>
              <w:instrText xml:space="preserve"> PAGEREF _Toc188992201 \h </w:instrText>
            </w:r>
            <w:r>
              <w:rPr>
                <w:noProof/>
                <w:webHidden/>
              </w:rPr>
            </w:r>
            <w:r>
              <w:rPr>
                <w:noProof/>
                <w:webHidden/>
              </w:rPr>
              <w:fldChar w:fldCharType="separate"/>
            </w:r>
            <w:r>
              <w:rPr>
                <w:noProof/>
                <w:webHidden/>
              </w:rPr>
              <w:t>3</w:t>
            </w:r>
            <w:r>
              <w:rPr>
                <w:noProof/>
                <w:webHidden/>
              </w:rPr>
              <w:fldChar w:fldCharType="end"/>
            </w:r>
          </w:hyperlink>
        </w:p>
        <w:p w14:paraId="77659BF5" w14:textId="77777777" w:rsidR="0022276F" w:rsidRDefault="0022276F">
          <w:pPr>
            <w:pStyle w:val="TOC2"/>
            <w:tabs>
              <w:tab w:val="right" w:leader="dot" w:pos="9350"/>
            </w:tabs>
            <w:rPr>
              <w:noProof/>
            </w:rPr>
          </w:pPr>
          <w:hyperlink w:anchor="_Toc188992202" w:history="1">
            <w:r w:rsidRPr="00314C87">
              <w:rPr>
                <w:rStyle w:val="Hyperlink"/>
                <w:rFonts w:eastAsia="Times New Roman" w:cs="Arial"/>
                <w:noProof/>
              </w:rPr>
              <w:t>3.2 Practical Examples</w:t>
            </w:r>
            <w:r>
              <w:rPr>
                <w:noProof/>
                <w:webHidden/>
              </w:rPr>
              <w:tab/>
            </w:r>
            <w:r>
              <w:rPr>
                <w:noProof/>
                <w:webHidden/>
              </w:rPr>
              <w:fldChar w:fldCharType="begin"/>
            </w:r>
            <w:r>
              <w:rPr>
                <w:noProof/>
                <w:webHidden/>
              </w:rPr>
              <w:instrText xml:space="preserve"> PAGEREF _Toc188992202 \h </w:instrText>
            </w:r>
            <w:r>
              <w:rPr>
                <w:noProof/>
                <w:webHidden/>
              </w:rPr>
            </w:r>
            <w:r>
              <w:rPr>
                <w:noProof/>
                <w:webHidden/>
              </w:rPr>
              <w:fldChar w:fldCharType="separate"/>
            </w:r>
            <w:r>
              <w:rPr>
                <w:noProof/>
                <w:webHidden/>
              </w:rPr>
              <w:t>3</w:t>
            </w:r>
            <w:r>
              <w:rPr>
                <w:noProof/>
                <w:webHidden/>
              </w:rPr>
              <w:fldChar w:fldCharType="end"/>
            </w:r>
          </w:hyperlink>
        </w:p>
        <w:p w14:paraId="101D01CA" w14:textId="77777777" w:rsidR="0022276F" w:rsidRDefault="0022276F">
          <w:pPr>
            <w:pStyle w:val="TOC1"/>
            <w:tabs>
              <w:tab w:val="right" w:leader="dot" w:pos="9350"/>
            </w:tabs>
            <w:rPr>
              <w:noProof/>
            </w:rPr>
          </w:pPr>
          <w:hyperlink w:anchor="_Toc188992203" w:history="1">
            <w:r w:rsidRPr="00314C87">
              <w:rPr>
                <w:rStyle w:val="Hyperlink"/>
                <w:noProof/>
              </w:rPr>
              <w:t>4.0 Reflection on Organisational Issues</w:t>
            </w:r>
            <w:r>
              <w:rPr>
                <w:noProof/>
                <w:webHidden/>
              </w:rPr>
              <w:tab/>
            </w:r>
            <w:r>
              <w:rPr>
                <w:noProof/>
                <w:webHidden/>
              </w:rPr>
              <w:fldChar w:fldCharType="begin"/>
            </w:r>
            <w:r>
              <w:rPr>
                <w:noProof/>
                <w:webHidden/>
              </w:rPr>
              <w:instrText xml:space="preserve"> PAGEREF _Toc188992203 \h </w:instrText>
            </w:r>
            <w:r>
              <w:rPr>
                <w:noProof/>
                <w:webHidden/>
              </w:rPr>
            </w:r>
            <w:r>
              <w:rPr>
                <w:noProof/>
                <w:webHidden/>
              </w:rPr>
              <w:fldChar w:fldCharType="separate"/>
            </w:r>
            <w:r>
              <w:rPr>
                <w:noProof/>
                <w:webHidden/>
              </w:rPr>
              <w:t>4</w:t>
            </w:r>
            <w:r>
              <w:rPr>
                <w:noProof/>
                <w:webHidden/>
              </w:rPr>
              <w:fldChar w:fldCharType="end"/>
            </w:r>
          </w:hyperlink>
        </w:p>
        <w:p w14:paraId="43DA588E" w14:textId="77777777" w:rsidR="0022276F" w:rsidRDefault="0022276F">
          <w:pPr>
            <w:pStyle w:val="TOC2"/>
            <w:tabs>
              <w:tab w:val="right" w:leader="dot" w:pos="9350"/>
            </w:tabs>
            <w:rPr>
              <w:noProof/>
            </w:rPr>
          </w:pPr>
          <w:hyperlink w:anchor="_Toc188992204" w:history="1">
            <w:r w:rsidRPr="00314C87">
              <w:rPr>
                <w:rStyle w:val="Hyperlink"/>
                <w:rFonts w:eastAsia="Times New Roman" w:cs="Arial"/>
                <w:noProof/>
              </w:rPr>
              <w:t>4.1 Guest Service Issue</w:t>
            </w:r>
            <w:r>
              <w:rPr>
                <w:noProof/>
                <w:webHidden/>
              </w:rPr>
              <w:tab/>
            </w:r>
            <w:r>
              <w:rPr>
                <w:noProof/>
                <w:webHidden/>
              </w:rPr>
              <w:fldChar w:fldCharType="begin"/>
            </w:r>
            <w:r>
              <w:rPr>
                <w:noProof/>
                <w:webHidden/>
              </w:rPr>
              <w:instrText xml:space="preserve"> PAGEREF _Toc188992204 \h </w:instrText>
            </w:r>
            <w:r>
              <w:rPr>
                <w:noProof/>
                <w:webHidden/>
              </w:rPr>
            </w:r>
            <w:r>
              <w:rPr>
                <w:noProof/>
                <w:webHidden/>
              </w:rPr>
              <w:fldChar w:fldCharType="separate"/>
            </w:r>
            <w:r>
              <w:rPr>
                <w:noProof/>
                <w:webHidden/>
              </w:rPr>
              <w:t>4</w:t>
            </w:r>
            <w:r>
              <w:rPr>
                <w:noProof/>
                <w:webHidden/>
              </w:rPr>
              <w:fldChar w:fldCharType="end"/>
            </w:r>
          </w:hyperlink>
        </w:p>
        <w:p w14:paraId="2A8425F1" w14:textId="77777777" w:rsidR="0022276F" w:rsidRDefault="0022276F">
          <w:pPr>
            <w:pStyle w:val="TOC2"/>
            <w:tabs>
              <w:tab w:val="right" w:leader="dot" w:pos="9350"/>
            </w:tabs>
            <w:rPr>
              <w:noProof/>
            </w:rPr>
          </w:pPr>
          <w:hyperlink w:anchor="_Toc188992205" w:history="1">
            <w:r w:rsidRPr="00314C87">
              <w:rPr>
                <w:rStyle w:val="Hyperlink"/>
                <w:rFonts w:eastAsia="Times New Roman" w:cs="Arial"/>
                <w:noProof/>
              </w:rPr>
              <w:t>4.2 Solutions</w:t>
            </w:r>
            <w:r>
              <w:rPr>
                <w:noProof/>
                <w:webHidden/>
              </w:rPr>
              <w:tab/>
            </w:r>
            <w:r>
              <w:rPr>
                <w:noProof/>
                <w:webHidden/>
              </w:rPr>
              <w:fldChar w:fldCharType="begin"/>
            </w:r>
            <w:r>
              <w:rPr>
                <w:noProof/>
                <w:webHidden/>
              </w:rPr>
              <w:instrText xml:space="preserve"> PAGEREF _Toc188992205 \h </w:instrText>
            </w:r>
            <w:r>
              <w:rPr>
                <w:noProof/>
                <w:webHidden/>
              </w:rPr>
            </w:r>
            <w:r>
              <w:rPr>
                <w:noProof/>
                <w:webHidden/>
              </w:rPr>
              <w:fldChar w:fldCharType="separate"/>
            </w:r>
            <w:r>
              <w:rPr>
                <w:noProof/>
                <w:webHidden/>
              </w:rPr>
              <w:t>5</w:t>
            </w:r>
            <w:r>
              <w:rPr>
                <w:noProof/>
                <w:webHidden/>
              </w:rPr>
              <w:fldChar w:fldCharType="end"/>
            </w:r>
          </w:hyperlink>
        </w:p>
        <w:p w14:paraId="2AB046AC" w14:textId="77777777" w:rsidR="0022276F" w:rsidRDefault="0022276F">
          <w:pPr>
            <w:pStyle w:val="TOC1"/>
            <w:tabs>
              <w:tab w:val="right" w:leader="dot" w:pos="9350"/>
            </w:tabs>
            <w:rPr>
              <w:noProof/>
            </w:rPr>
          </w:pPr>
          <w:hyperlink w:anchor="_Toc188992206" w:history="1">
            <w:r w:rsidRPr="00314C87">
              <w:rPr>
                <w:rStyle w:val="Hyperlink"/>
                <w:noProof/>
              </w:rPr>
              <w:t>5.0 Conclusion and Action Plan</w:t>
            </w:r>
            <w:r>
              <w:rPr>
                <w:noProof/>
                <w:webHidden/>
              </w:rPr>
              <w:tab/>
            </w:r>
            <w:r>
              <w:rPr>
                <w:noProof/>
                <w:webHidden/>
              </w:rPr>
              <w:fldChar w:fldCharType="begin"/>
            </w:r>
            <w:r>
              <w:rPr>
                <w:noProof/>
                <w:webHidden/>
              </w:rPr>
              <w:instrText xml:space="preserve"> PAGEREF _Toc188992206 \h </w:instrText>
            </w:r>
            <w:r>
              <w:rPr>
                <w:noProof/>
                <w:webHidden/>
              </w:rPr>
            </w:r>
            <w:r>
              <w:rPr>
                <w:noProof/>
                <w:webHidden/>
              </w:rPr>
              <w:fldChar w:fldCharType="separate"/>
            </w:r>
            <w:r>
              <w:rPr>
                <w:noProof/>
                <w:webHidden/>
              </w:rPr>
              <w:t>6</w:t>
            </w:r>
            <w:r>
              <w:rPr>
                <w:noProof/>
                <w:webHidden/>
              </w:rPr>
              <w:fldChar w:fldCharType="end"/>
            </w:r>
          </w:hyperlink>
        </w:p>
        <w:p w14:paraId="47941032" w14:textId="77777777" w:rsidR="0022276F" w:rsidRDefault="0022276F">
          <w:pPr>
            <w:pStyle w:val="TOC1"/>
            <w:tabs>
              <w:tab w:val="right" w:leader="dot" w:pos="9350"/>
            </w:tabs>
            <w:rPr>
              <w:noProof/>
            </w:rPr>
          </w:pPr>
          <w:hyperlink w:anchor="_Toc188992207" w:history="1">
            <w:r w:rsidRPr="00314C87">
              <w:rPr>
                <w:rStyle w:val="Hyperlink"/>
                <w:noProof/>
              </w:rPr>
              <w:t>References</w:t>
            </w:r>
            <w:r>
              <w:rPr>
                <w:noProof/>
                <w:webHidden/>
              </w:rPr>
              <w:tab/>
            </w:r>
            <w:r>
              <w:rPr>
                <w:noProof/>
                <w:webHidden/>
              </w:rPr>
              <w:fldChar w:fldCharType="begin"/>
            </w:r>
            <w:r>
              <w:rPr>
                <w:noProof/>
                <w:webHidden/>
              </w:rPr>
              <w:instrText xml:space="preserve"> PAGEREF _Toc188992207 \h </w:instrText>
            </w:r>
            <w:r>
              <w:rPr>
                <w:noProof/>
                <w:webHidden/>
              </w:rPr>
            </w:r>
            <w:r>
              <w:rPr>
                <w:noProof/>
                <w:webHidden/>
              </w:rPr>
              <w:fldChar w:fldCharType="separate"/>
            </w:r>
            <w:r>
              <w:rPr>
                <w:noProof/>
                <w:webHidden/>
              </w:rPr>
              <w:t>7</w:t>
            </w:r>
            <w:r>
              <w:rPr>
                <w:noProof/>
                <w:webHidden/>
              </w:rPr>
              <w:fldChar w:fldCharType="end"/>
            </w:r>
          </w:hyperlink>
        </w:p>
        <w:p w14:paraId="163E3498" w14:textId="77777777" w:rsidR="0022276F" w:rsidRDefault="0022276F">
          <w:r>
            <w:rPr>
              <w:b/>
              <w:bCs/>
              <w:noProof/>
            </w:rPr>
            <w:fldChar w:fldCharType="end"/>
          </w:r>
        </w:p>
      </w:sdtContent>
    </w:sdt>
    <w:p w14:paraId="6B746A4E" w14:textId="77777777" w:rsidR="00EA76BE" w:rsidRDefault="00EA76BE" w:rsidP="00EA76BE"/>
    <w:p w14:paraId="6C1F304A" w14:textId="77777777" w:rsidR="00EA76BE" w:rsidRDefault="00EA76BE">
      <w:pPr>
        <w:spacing w:line="276" w:lineRule="auto"/>
        <w:jc w:val="left"/>
      </w:pPr>
      <w:r>
        <w:br w:type="page"/>
      </w:r>
    </w:p>
    <w:p w14:paraId="038C6DC3" w14:textId="77777777" w:rsidR="00EA76BE" w:rsidRDefault="00EA76BE" w:rsidP="00EA76BE">
      <w:pPr>
        <w:sectPr w:rsidR="00EA76BE">
          <w:pgSz w:w="12240" w:h="15840"/>
          <w:pgMar w:top="1440" w:right="1440" w:bottom="1440" w:left="1440" w:header="720" w:footer="720" w:gutter="0"/>
          <w:cols w:space="720"/>
          <w:docGrid w:linePitch="360"/>
        </w:sectPr>
      </w:pPr>
    </w:p>
    <w:p w14:paraId="3D5B9474" w14:textId="77777777" w:rsidR="00EA76BE" w:rsidRPr="00AA58A2" w:rsidRDefault="002207A2" w:rsidP="002207A2">
      <w:pPr>
        <w:pStyle w:val="Heading1"/>
        <w:rPr>
          <w:rFonts w:eastAsia="Times New Roman"/>
          <w:color w:val="auto"/>
        </w:rPr>
      </w:pPr>
      <w:bookmarkStart w:id="0" w:name="_Toc188992193"/>
      <w:r w:rsidRPr="00AA58A2">
        <w:rPr>
          <w:rFonts w:eastAsia="Times New Roman"/>
          <w:color w:val="auto"/>
        </w:rPr>
        <w:lastRenderedPageBreak/>
        <w:t xml:space="preserve">1.0 </w:t>
      </w:r>
      <w:r w:rsidR="00EA76BE" w:rsidRPr="00AA58A2">
        <w:rPr>
          <w:rFonts w:eastAsia="Times New Roman"/>
          <w:color w:val="auto"/>
        </w:rPr>
        <w:t>Introduction</w:t>
      </w:r>
      <w:bookmarkEnd w:id="0"/>
    </w:p>
    <w:p w14:paraId="7D5AEBF8" w14:textId="77777777" w:rsidR="002207A2" w:rsidRPr="00AA58A2" w:rsidRDefault="002207A2" w:rsidP="002207A2">
      <w:pPr>
        <w:pStyle w:val="Heading2"/>
        <w:rPr>
          <w:rFonts w:eastAsia="Times New Roman"/>
          <w:color w:val="auto"/>
        </w:rPr>
      </w:pPr>
      <w:bookmarkStart w:id="1" w:name="_Toc188992194"/>
      <w:r w:rsidRPr="00AA58A2">
        <w:rPr>
          <w:rFonts w:eastAsia="Times New Roman"/>
          <w:color w:val="auto"/>
        </w:rPr>
        <w:t>1.1 Hotel Overview</w:t>
      </w:r>
      <w:bookmarkEnd w:id="1"/>
    </w:p>
    <w:p w14:paraId="241B9463" w14:textId="77777777" w:rsidR="002207A2" w:rsidRPr="00AA58A2" w:rsidRDefault="00B703C5" w:rsidP="002207A2">
      <w:r w:rsidRPr="00AA58A2">
        <w:t>Newport Wales holds the esteemed Coldra Court Hotel by Celtic Manor, which stands apart due to its contemporary comforts, pleasant environment, and established offering of excellent hospitality. The hotel delivers premium services to business and leisure visitors through its organization of four departments, including Housekeeping Management and Maintenance, Leisure Club, and Meetings/Events departments (Beauloye, 2024). The outstanding standards the hotel implements enable guests to experience relaxation and sophistication without missing any personal touch.</w:t>
      </w:r>
    </w:p>
    <w:p w14:paraId="51186737" w14:textId="77777777" w:rsidR="002207A2" w:rsidRPr="007676EE" w:rsidRDefault="002207A2" w:rsidP="002207A2">
      <w:pPr>
        <w:pStyle w:val="Heading2"/>
        <w:rPr>
          <w:rFonts w:eastAsia="Times New Roman"/>
          <w:color w:val="auto"/>
        </w:rPr>
      </w:pPr>
      <w:bookmarkStart w:id="2" w:name="_Toc188992195"/>
      <w:r w:rsidRPr="007676EE">
        <w:rPr>
          <w:rFonts w:eastAsia="Times New Roman"/>
          <w:color w:val="auto"/>
        </w:rPr>
        <w:t>1.2 Placement Learning Objectives</w:t>
      </w:r>
      <w:bookmarkEnd w:id="2"/>
    </w:p>
    <w:p w14:paraId="303C8D3C" w14:textId="77777777" w:rsidR="00EA76BE" w:rsidRDefault="002207A2" w:rsidP="002207A2">
      <w:r w:rsidRPr="002207A2">
        <w:t>The workplace residency integrates a comprehensive study of luxury hotel management, prioritizing the development of guest service team management proficiency and team communications and addressing operational problems. The student will follow senior staff members in Housekeeping and Meetings/Events to develop skills focused on teamwork and task management alongside guest service delivery excellence. The first-hand experience of managing guest expectations during this placement will build essential vocational and personal skills to succeed in hospitality management careers.</w:t>
      </w:r>
      <w:r w:rsidR="00EA76BE">
        <w:br w:type="page"/>
      </w:r>
    </w:p>
    <w:p w14:paraId="1E0311FD" w14:textId="77777777" w:rsidR="00EA76BE" w:rsidRPr="007676EE" w:rsidRDefault="002207A2" w:rsidP="002207A2">
      <w:pPr>
        <w:pStyle w:val="Heading1"/>
        <w:rPr>
          <w:color w:val="auto"/>
        </w:rPr>
      </w:pPr>
      <w:bookmarkStart w:id="3" w:name="_Toc188992196"/>
      <w:r w:rsidRPr="007676EE">
        <w:rPr>
          <w:rStyle w:val="Strong"/>
          <w:b/>
          <w:color w:val="auto"/>
        </w:rPr>
        <w:lastRenderedPageBreak/>
        <w:t xml:space="preserve">2.0 </w:t>
      </w:r>
      <w:r w:rsidR="00EA76BE" w:rsidRPr="007676EE">
        <w:rPr>
          <w:rStyle w:val="Strong"/>
          <w:b/>
          <w:color w:val="auto"/>
        </w:rPr>
        <w:t>Reflection on Experience and</w:t>
      </w:r>
      <w:r w:rsidR="00EA76BE" w:rsidRPr="007676EE">
        <w:rPr>
          <w:rStyle w:val="Strong"/>
          <w:color w:val="auto"/>
        </w:rPr>
        <w:t xml:space="preserve"> </w:t>
      </w:r>
      <w:r w:rsidR="00EA76BE" w:rsidRPr="007676EE">
        <w:rPr>
          <w:rStyle w:val="Strong"/>
          <w:b/>
          <w:bCs/>
          <w:color w:val="auto"/>
        </w:rPr>
        <w:t>Personal</w:t>
      </w:r>
      <w:r w:rsidR="00EA76BE" w:rsidRPr="007676EE">
        <w:rPr>
          <w:rStyle w:val="Strong"/>
          <w:color w:val="auto"/>
        </w:rPr>
        <w:t xml:space="preserve"> </w:t>
      </w:r>
      <w:r w:rsidR="00EA76BE" w:rsidRPr="007676EE">
        <w:rPr>
          <w:rStyle w:val="Strong"/>
          <w:b/>
          <w:bCs/>
          <w:color w:val="auto"/>
        </w:rPr>
        <w:t>Development</w:t>
      </w:r>
      <w:bookmarkEnd w:id="3"/>
    </w:p>
    <w:p w14:paraId="76D5CC8E" w14:textId="77777777" w:rsidR="002207A2" w:rsidRPr="007676EE" w:rsidRDefault="002207A2" w:rsidP="002207A2">
      <w:pPr>
        <w:pStyle w:val="Heading2"/>
        <w:rPr>
          <w:rStyle w:val="Strong"/>
          <w:rFonts w:eastAsia="Times New Roman" w:cs="Arial"/>
          <w:b/>
          <w:color w:val="auto"/>
          <w:szCs w:val="24"/>
        </w:rPr>
      </w:pPr>
      <w:bookmarkStart w:id="4" w:name="_Toc188992197"/>
      <w:r w:rsidRPr="007676EE">
        <w:rPr>
          <w:rStyle w:val="Strong"/>
          <w:rFonts w:eastAsia="Times New Roman" w:cs="Arial"/>
          <w:b/>
          <w:color w:val="auto"/>
          <w:szCs w:val="24"/>
        </w:rPr>
        <w:t>2.1 Supervisory Experience</w:t>
      </w:r>
      <w:bookmarkEnd w:id="4"/>
    </w:p>
    <w:p w14:paraId="031565E4" w14:textId="77777777" w:rsidR="002207A2" w:rsidRPr="002207A2" w:rsidRDefault="002207A2" w:rsidP="00B703C5">
      <w:pPr>
        <w:rPr>
          <w:rStyle w:val="Strong"/>
          <w:rFonts w:eastAsia="Times New Roman" w:cs="Arial"/>
          <w:b w:val="0"/>
          <w:szCs w:val="24"/>
        </w:rPr>
      </w:pPr>
      <w:r w:rsidRPr="002207A2">
        <w:rPr>
          <w:rStyle w:val="Strong"/>
          <w:rFonts w:eastAsia="Times New Roman" w:cs="Arial"/>
          <w:b w:val="0"/>
          <w:szCs w:val="24"/>
        </w:rPr>
        <w:t xml:space="preserve">As part of my placement </w:t>
      </w:r>
      <w:r w:rsidR="00E045F5">
        <w:rPr>
          <w:rStyle w:val="Strong"/>
          <w:rFonts w:eastAsia="Times New Roman" w:cs="Arial"/>
          <w:b w:val="0"/>
          <w:color w:val="365F91" w:themeColor="accent1" w:themeShade="BF"/>
          <w:szCs w:val="24"/>
        </w:rPr>
        <w:t xml:space="preserve"> </w:t>
      </w:r>
      <w:r w:rsidRPr="002207A2">
        <w:rPr>
          <w:rStyle w:val="Strong"/>
          <w:rFonts w:eastAsia="Times New Roman" w:cs="Arial"/>
          <w:b w:val="0"/>
          <w:szCs w:val="24"/>
        </w:rPr>
        <w:t xml:space="preserve">, I observed a supervisory position in the housekeeping department. Housekeeping supervisors needed to perform multiple tasks as they controlled team personnel, checked cleaning requirements, and solved guest-related problems. The hotel's luxury category underlines the recurring need for strict cleanliness standards, which I learned </w:t>
      </w:r>
      <w:r w:rsidR="00B703C5">
        <w:rPr>
          <w:rStyle w:val="Strong"/>
          <w:rFonts w:eastAsia="Times New Roman" w:cs="Arial"/>
          <w:b w:val="0"/>
          <w:szCs w:val="24"/>
        </w:rPr>
        <w:t>to,</w:t>
      </w:r>
      <w:r w:rsidRPr="002207A2">
        <w:rPr>
          <w:rStyle w:val="Strong"/>
          <w:rFonts w:eastAsia="Times New Roman" w:cs="Arial"/>
          <w:b w:val="0"/>
          <w:szCs w:val="24"/>
        </w:rPr>
        <w:t xml:space="preserve"> prioritize. Connected issues from guest complaints went to the supervisor, who instantly found solutions that delivered comfort and satisfaction to guests. Operational excellence depends upon strong leadership and close attention to detail, according to my experience.</w:t>
      </w:r>
    </w:p>
    <w:p w14:paraId="743658B4" w14:textId="77777777" w:rsidR="00A34C25" w:rsidRDefault="00A34C25" w:rsidP="00B703C5">
      <w:pPr>
        <w:rPr>
          <w:rStyle w:val="Strong"/>
          <w:rFonts w:eastAsia="Times New Roman" w:cs="Arial"/>
          <w:szCs w:val="24"/>
        </w:rPr>
      </w:pPr>
      <w:bookmarkStart w:id="5" w:name="_Toc188992198"/>
    </w:p>
    <w:p w14:paraId="66F28A82" w14:textId="63F5E2C1" w:rsidR="002207A2" w:rsidRPr="002207A2" w:rsidRDefault="002207A2" w:rsidP="00B703C5">
      <w:pPr>
        <w:rPr>
          <w:rStyle w:val="Strong"/>
          <w:rFonts w:eastAsia="Times New Roman" w:cs="Arial"/>
          <w:b w:val="0"/>
          <w:szCs w:val="24"/>
        </w:rPr>
      </w:pPr>
      <w:r>
        <w:rPr>
          <w:rStyle w:val="Strong"/>
          <w:rFonts w:eastAsia="Times New Roman" w:cs="Arial"/>
          <w:szCs w:val="24"/>
        </w:rPr>
        <w:t xml:space="preserve">2.2 </w:t>
      </w:r>
      <w:r w:rsidRPr="002207A2">
        <w:rPr>
          <w:rStyle w:val="Strong"/>
          <w:rFonts w:eastAsia="Times New Roman" w:cs="Arial"/>
          <w:szCs w:val="24"/>
        </w:rPr>
        <w:t>Vocational Development</w:t>
      </w:r>
      <w:bookmarkEnd w:id="5"/>
    </w:p>
    <w:p w14:paraId="01B87D4B" w14:textId="77777777" w:rsidR="002207A2" w:rsidRPr="002207A2" w:rsidRDefault="002207A2" w:rsidP="00B703C5">
      <w:pPr>
        <w:rPr>
          <w:rStyle w:val="Strong"/>
          <w:rFonts w:eastAsia="Times New Roman" w:cs="Arial"/>
          <w:b w:val="0"/>
          <w:szCs w:val="24"/>
        </w:rPr>
      </w:pPr>
      <w:r w:rsidRPr="002207A2">
        <w:rPr>
          <w:rStyle w:val="Strong"/>
          <w:rFonts w:eastAsia="Times New Roman" w:cs="Arial"/>
          <w:b w:val="0"/>
          <w:szCs w:val="24"/>
        </w:rPr>
        <w:t>I benefited tremendously from this experience in both my personal and vocational growth. My work on task management developed through training in urgent situation prioritization methods, which allowed the hotel to maintain top levels of cleanliness while meeting guest standards. Through my work, I developed enhanced abilities to work with others and communicate while facilitating team efforts. Customer service attainment became apparent when the supervisor showed guests timely high-quality custom service, demonstrating essential quality benchmarks for luxury hospitality</w:t>
      </w:r>
      <w:r w:rsidR="00892719" w:rsidRPr="00892719">
        <w:t xml:space="preserve"> </w:t>
      </w:r>
      <w:r w:rsidR="00892719" w:rsidRPr="00892719">
        <w:rPr>
          <w:rStyle w:val="Strong"/>
          <w:rFonts w:eastAsia="Times New Roman" w:cs="Arial"/>
          <w:b w:val="0"/>
          <w:szCs w:val="24"/>
        </w:rPr>
        <w:t>(Johnson et al., 2008)</w:t>
      </w:r>
      <w:r w:rsidRPr="002207A2">
        <w:rPr>
          <w:rStyle w:val="Strong"/>
          <w:rFonts w:eastAsia="Times New Roman" w:cs="Arial"/>
          <w:b w:val="0"/>
          <w:szCs w:val="24"/>
        </w:rPr>
        <w:t>.</w:t>
      </w:r>
    </w:p>
    <w:p w14:paraId="1DAB451E" w14:textId="77777777" w:rsidR="002207A2" w:rsidRPr="00A34C25" w:rsidRDefault="002207A2" w:rsidP="00B703C5">
      <w:pPr>
        <w:rPr>
          <w:rStyle w:val="Strong"/>
          <w:rFonts w:eastAsia="Times New Roman" w:cs="Arial"/>
          <w:b w:val="0"/>
          <w:szCs w:val="24"/>
        </w:rPr>
      </w:pPr>
      <w:bookmarkStart w:id="6" w:name="_Toc188992199"/>
      <w:r w:rsidRPr="00A34C25">
        <w:rPr>
          <w:rStyle w:val="Strong"/>
          <w:rFonts w:eastAsia="Times New Roman" w:cs="Arial"/>
          <w:szCs w:val="24"/>
        </w:rPr>
        <w:t>2.3 Impact of Previous Experience</w:t>
      </w:r>
      <w:bookmarkEnd w:id="6"/>
    </w:p>
    <w:p w14:paraId="4E876372" w14:textId="77777777" w:rsidR="002207A2" w:rsidRDefault="002207A2" w:rsidP="00B703C5">
      <w:r w:rsidRPr="002207A2">
        <w:rPr>
          <w:rStyle w:val="Strong"/>
          <w:rFonts w:eastAsia="Times New Roman" w:cs="Arial"/>
          <w:b w:val="0"/>
          <w:szCs w:val="24"/>
        </w:rPr>
        <w:t xml:space="preserve">Implementing the theoretical content acquired during my academic journey became evident during this placement, as scholars </w:t>
      </w:r>
      <w:r w:rsidR="00892719">
        <w:rPr>
          <w:rStyle w:val="Strong"/>
          <w:rFonts w:eastAsia="Times New Roman" w:cs="Arial"/>
          <w:b w:val="0"/>
          <w:szCs w:val="24"/>
        </w:rPr>
        <w:t xml:space="preserve">Bowie </w:t>
      </w:r>
      <w:r w:rsidR="0022276F">
        <w:rPr>
          <w:rStyle w:val="Strong"/>
          <w:rFonts w:eastAsia="Times New Roman" w:cs="Arial"/>
          <w:b w:val="0"/>
          <w:szCs w:val="24"/>
        </w:rPr>
        <w:t>and</w:t>
      </w:r>
      <w:r w:rsidR="00892719">
        <w:rPr>
          <w:rStyle w:val="Strong"/>
          <w:rFonts w:eastAsia="Times New Roman" w:cs="Arial"/>
          <w:b w:val="0"/>
          <w:szCs w:val="24"/>
        </w:rPr>
        <w:t xml:space="preserve"> Buttle (</w:t>
      </w:r>
      <w:r w:rsidR="00892719" w:rsidRPr="00892719">
        <w:rPr>
          <w:rStyle w:val="Strong"/>
          <w:rFonts w:eastAsia="Times New Roman" w:cs="Arial"/>
          <w:b w:val="0"/>
          <w:szCs w:val="24"/>
        </w:rPr>
        <w:t>2020)</w:t>
      </w:r>
      <w:r w:rsidRPr="002207A2">
        <w:rPr>
          <w:rStyle w:val="Strong"/>
          <w:rFonts w:eastAsia="Times New Roman" w:cs="Arial"/>
          <w:b w:val="0"/>
          <w:szCs w:val="24"/>
        </w:rPr>
        <w:t xml:space="preserve"> explained. My academic education from Level 4-6 hospitality operations and customer relations modules has provided essential abilities for assessing real-world hotel management problems. My understanding expanded through real-world experience regarding how leadership approaches, resource management, and communication excellence </w:t>
      </w:r>
      <w:r w:rsidRPr="002207A2">
        <w:rPr>
          <w:rStyle w:val="Strong"/>
          <w:rFonts w:eastAsia="Times New Roman" w:cs="Arial"/>
          <w:b w:val="0"/>
          <w:szCs w:val="24"/>
        </w:rPr>
        <w:lastRenderedPageBreak/>
        <w:t xml:space="preserve">determine guest service excellence </w:t>
      </w:r>
      <w:r w:rsidR="00892719" w:rsidRPr="00892719">
        <w:rPr>
          <w:rStyle w:val="Strong"/>
          <w:rFonts w:eastAsia="Times New Roman" w:cs="Arial"/>
          <w:b w:val="0"/>
          <w:szCs w:val="24"/>
        </w:rPr>
        <w:t xml:space="preserve">(Fiala </w:t>
      </w:r>
      <w:r w:rsidR="0022276F">
        <w:rPr>
          <w:rStyle w:val="Strong"/>
          <w:rFonts w:eastAsia="Times New Roman" w:cs="Arial"/>
          <w:b w:val="0"/>
          <w:szCs w:val="24"/>
        </w:rPr>
        <w:t>and</w:t>
      </w:r>
      <w:r w:rsidR="00892719" w:rsidRPr="00892719">
        <w:rPr>
          <w:rStyle w:val="Strong"/>
          <w:rFonts w:eastAsia="Times New Roman" w:cs="Arial"/>
          <w:b w:val="0"/>
          <w:szCs w:val="24"/>
        </w:rPr>
        <w:t xml:space="preserve"> Thirumaran, 2021)</w:t>
      </w:r>
      <w:r w:rsidRPr="002207A2">
        <w:rPr>
          <w:rStyle w:val="Strong"/>
          <w:rFonts w:eastAsia="Times New Roman" w:cs="Arial"/>
          <w:b w:val="0"/>
          <w:szCs w:val="24"/>
        </w:rPr>
        <w:t>. Through interactive work experience, I have deepened my abilities to lead premium hotel guest service operations that deliver outstanding quality.</w:t>
      </w:r>
    </w:p>
    <w:p w14:paraId="3AFEEB33" w14:textId="77777777" w:rsidR="002207A2" w:rsidRDefault="002207A2" w:rsidP="002207A2"/>
    <w:p w14:paraId="6091D4BF" w14:textId="587B2F23" w:rsidR="00EA76BE" w:rsidRPr="00A34C25" w:rsidRDefault="002207A2" w:rsidP="00B941BC">
      <w:pPr>
        <w:pStyle w:val="Heading1"/>
        <w:rPr>
          <w:b w:val="0"/>
          <w:bCs w:val="0"/>
          <w:color w:val="auto"/>
        </w:rPr>
      </w:pPr>
      <w:bookmarkStart w:id="7" w:name="_Toc188992200"/>
      <w:r w:rsidRPr="00A34C25">
        <w:rPr>
          <w:rStyle w:val="Strong"/>
          <w:b/>
          <w:bCs/>
          <w:color w:val="auto"/>
        </w:rPr>
        <w:t>3.0</w:t>
      </w:r>
      <w:r w:rsidR="00EA76BE" w:rsidRPr="00A34C25">
        <w:rPr>
          <w:rStyle w:val="Strong"/>
          <w:b/>
          <w:bCs/>
          <w:color w:val="auto"/>
        </w:rPr>
        <w:t xml:space="preserve"> Critical Analysis of Work-Based Skills and Technical Knowledge</w:t>
      </w:r>
      <w:bookmarkEnd w:id="7"/>
    </w:p>
    <w:p w14:paraId="559B9FB1" w14:textId="77777777" w:rsidR="002207A2" w:rsidRPr="00A34C25" w:rsidRDefault="002207A2" w:rsidP="002207A2">
      <w:pPr>
        <w:pStyle w:val="Heading2"/>
        <w:rPr>
          <w:rStyle w:val="Strong"/>
          <w:rFonts w:eastAsia="Times New Roman" w:cs="Arial"/>
          <w:b/>
          <w:color w:val="auto"/>
          <w:szCs w:val="24"/>
        </w:rPr>
      </w:pPr>
      <w:bookmarkStart w:id="8" w:name="_Toc188992201"/>
      <w:r w:rsidRPr="00A34C25">
        <w:rPr>
          <w:rStyle w:val="Strong"/>
          <w:rFonts w:eastAsia="Times New Roman" w:cs="Arial"/>
          <w:b/>
          <w:color w:val="auto"/>
          <w:szCs w:val="24"/>
        </w:rPr>
        <w:t>3.1 Skills and Knowledge</w:t>
      </w:r>
      <w:bookmarkEnd w:id="8"/>
    </w:p>
    <w:p w14:paraId="4E4A3040" w14:textId="77777777" w:rsidR="002207A2" w:rsidRPr="002207A2" w:rsidRDefault="00D6315A" w:rsidP="002207A2">
      <w:pPr>
        <w:rPr>
          <w:rStyle w:val="Strong"/>
          <w:rFonts w:eastAsia="Times New Roman" w:cs="Arial"/>
          <w:b w:val="0"/>
          <w:szCs w:val="24"/>
        </w:rPr>
      </w:pPr>
      <w:r w:rsidRPr="00B941BC">
        <w:rPr>
          <w:rStyle w:val="Strong"/>
          <w:rFonts w:eastAsia="Times New Roman" w:cs="Arial"/>
          <w:b w:val="0"/>
          <w:szCs w:val="24"/>
        </w:rPr>
        <w:t xml:space="preserve">During my training at </w:t>
      </w:r>
      <w:r w:rsidR="00B703C5" w:rsidRPr="00B941BC">
        <w:rPr>
          <w:rStyle w:val="Strong"/>
          <w:rFonts w:eastAsia="Times New Roman" w:cs="Arial"/>
          <w:b w:val="0"/>
          <w:szCs w:val="24"/>
        </w:rPr>
        <w:t>Coldra Court Hotel</w:t>
      </w:r>
      <w:r w:rsidRPr="00B941BC">
        <w:rPr>
          <w:rStyle w:val="Strong"/>
          <w:rFonts w:eastAsia="Times New Roman" w:cs="Arial"/>
          <w:b w:val="0"/>
          <w:szCs w:val="24"/>
        </w:rPr>
        <w:t xml:space="preserve">, I studied vital operational competencies of luxury hotel management, such as teamwork, communication, and system maintenance. The upscale character of The </w:t>
      </w:r>
      <w:r w:rsidR="00B703C5" w:rsidRPr="00B941BC">
        <w:rPr>
          <w:rStyle w:val="Strong"/>
          <w:rFonts w:eastAsia="Times New Roman" w:cs="Arial"/>
          <w:b w:val="0"/>
          <w:szCs w:val="24"/>
        </w:rPr>
        <w:t>Coldra</w:t>
      </w:r>
      <w:r w:rsidRPr="00B941BC">
        <w:rPr>
          <w:rStyle w:val="Strong"/>
          <w:rFonts w:eastAsia="Times New Roman" w:cs="Arial"/>
          <w:b w:val="0"/>
          <w:szCs w:val="24"/>
        </w:rPr>
        <w:t xml:space="preserve"> depends on unfailing coordination between all departments to deliver exceptional guest service. The housekeeping team operated closely with maintenance staff and the guest relations staff through joint efforts </w:t>
      </w:r>
      <w:r w:rsidRPr="00D6315A">
        <w:rPr>
          <w:rStyle w:val="Strong"/>
          <w:rFonts w:eastAsia="Times New Roman" w:cs="Arial"/>
          <w:b w:val="0"/>
          <w:szCs w:val="24"/>
        </w:rPr>
        <w:t>to provide instant solutions which met guest expectations. Dynamic verbal and nonverbal communication was a practical foundation for these teams to recognize and solve problems threatening guest satisfaction</w:t>
      </w:r>
      <w:r w:rsidR="00892719" w:rsidRPr="00892719">
        <w:t xml:space="preserve"> </w:t>
      </w:r>
      <w:r w:rsidR="00892719" w:rsidRPr="00892719">
        <w:rPr>
          <w:rStyle w:val="Strong"/>
          <w:rFonts w:eastAsia="Times New Roman" w:cs="Arial"/>
          <w:b w:val="0"/>
          <w:szCs w:val="24"/>
        </w:rPr>
        <w:t xml:space="preserve">(Dalton </w:t>
      </w:r>
      <w:r w:rsidR="0022276F">
        <w:rPr>
          <w:rStyle w:val="Strong"/>
          <w:rFonts w:eastAsia="Times New Roman" w:cs="Arial"/>
          <w:b w:val="0"/>
          <w:szCs w:val="24"/>
        </w:rPr>
        <w:t>and</w:t>
      </w:r>
      <w:r w:rsidR="00892719" w:rsidRPr="00892719">
        <w:rPr>
          <w:rStyle w:val="Strong"/>
          <w:rFonts w:eastAsia="Times New Roman" w:cs="Arial"/>
          <w:b w:val="0"/>
          <w:szCs w:val="24"/>
        </w:rPr>
        <w:t xml:space="preserve"> Yoo, 2021)</w:t>
      </w:r>
      <w:r w:rsidRPr="00D6315A">
        <w:rPr>
          <w:rStyle w:val="Strong"/>
          <w:rFonts w:eastAsia="Times New Roman" w:cs="Arial"/>
          <w:b w:val="0"/>
          <w:szCs w:val="24"/>
        </w:rPr>
        <w:t>. The internal software management systems proved essential for monitoring guest interactions. Through automated systems, hotels delivered dynamic responses to guest demands and maintained quick, efficient service delivery. The operations demonstrated that maintaining luxury hospitality standards requires team cohesion, clear communication, and modern technological equipment.</w:t>
      </w:r>
    </w:p>
    <w:p w14:paraId="0F29F71F" w14:textId="77777777" w:rsidR="002207A2" w:rsidRPr="00A34C25" w:rsidRDefault="002207A2" w:rsidP="002207A2">
      <w:pPr>
        <w:pStyle w:val="Heading2"/>
        <w:rPr>
          <w:rStyle w:val="Strong"/>
          <w:rFonts w:eastAsia="Times New Roman" w:cs="Arial"/>
          <w:b/>
          <w:color w:val="auto"/>
          <w:szCs w:val="24"/>
        </w:rPr>
      </w:pPr>
      <w:bookmarkStart w:id="9" w:name="_Toc188992202"/>
      <w:r w:rsidRPr="00A34C25">
        <w:rPr>
          <w:rStyle w:val="Strong"/>
          <w:rFonts w:eastAsia="Times New Roman" w:cs="Arial"/>
          <w:b/>
          <w:color w:val="auto"/>
          <w:szCs w:val="24"/>
        </w:rPr>
        <w:t>3.2 Practical Examples</w:t>
      </w:r>
      <w:bookmarkEnd w:id="9"/>
    </w:p>
    <w:p w14:paraId="57FA1B01" w14:textId="77777777" w:rsidR="002207A2" w:rsidRDefault="002207A2" w:rsidP="002207A2">
      <w:r w:rsidRPr="002207A2">
        <w:rPr>
          <w:rStyle w:val="Strong"/>
          <w:rFonts w:eastAsia="Times New Roman" w:cs="Arial"/>
          <w:b w:val="0"/>
          <w:szCs w:val="24"/>
        </w:rPr>
        <w:t xml:space="preserve">During a recent situation, one guest needed extra room amenities to accommodate her event requirements. Operations between housekeeping and maintenance teams are aligned with the meetings/events staff to fulfil guest requirements as part of the observation. Teamwide communication enabled the delivery of speedy, personalized </w:t>
      </w:r>
      <w:r w:rsidRPr="002207A2">
        <w:rPr>
          <w:rStyle w:val="Strong"/>
          <w:rFonts w:eastAsia="Times New Roman" w:cs="Arial"/>
          <w:b w:val="0"/>
          <w:szCs w:val="24"/>
        </w:rPr>
        <w:lastRenderedPageBreak/>
        <w:t>service to every guest, making their experience meaningful. Through observation, I understood how fundamental it is to maintain official records of requests through management systems which trace execution stages towards completing essential tasks.</w:t>
      </w:r>
      <w:r>
        <w:rPr>
          <w:rStyle w:val="Strong"/>
          <w:rFonts w:eastAsia="Times New Roman" w:cs="Arial"/>
          <w:b w:val="0"/>
          <w:szCs w:val="24"/>
        </w:rPr>
        <w:t xml:space="preserve"> </w:t>
      </w:r>
      <w:r w:rsidRPr="002207A2">
        <w:rPr>
          <w:rStyle w:val="Strong"/>
          <w:rFonts w:eastAsia="Times New Roman" w:cs="Arial"/>
          <w:b w:val="0"/>
          <w:szCs w:val="24"/>
        </w:rPr>
        <w:t>According to Tannenbaum and Schmidt's Leadership Continuum (</w:t>
      </w:r>
      <w:r w:rsidR="00892719">
        <w:rPr>
          <w:rStyle w:val="Strong"/>
          <w:rFonts w:eastAsia="Times New Roman" w:cs="Arial"/>
          <w:b w:val="0"/>
          <w:szCs w:val="24"/>
        </w:rPr>
        <w:t>2017</w:t>
      </w:r>
      <w:r w:rsidRPr="002207A2">
        <w:rPr>
          <w:rStyle w:val="Strong"/>
          <w:rFonts w:eastAsia="Times New Roman" w:cs="Arial"/>
          <w:b w:val="0"/>
          <w:szCs w:val="24"/>
        </w:rPr>
        <w:t xml:space="preserve">), leaders exhibit authority through participative means along a leadership spectrum. Department managers implemented participative leadership, which promoted teamwork alongside decision-making to produce effective department operations. This management approach matches the teaching from my academic blockchain major because leadership theories stress that flexible leadership styles help solve different types of operational issues </w:t>
      </w:r>
      <w:r w:rsidR="00892719" w:rsidRPr="00892719">
        <w:rPr>
          <w:rStyle w:val="Strong"/>
          <w:rFonts w:eastAsia="Times New Roman" w:cs="Arial"/>
          <w:b w:val="0"/>
          <w:szCs w:val="24"/>
        </w:rPr>
        <w:t>(Raelin, 2016)</w:t>
      </w:r>
      <w:r w:rsidRPr="002207A2">
        <w:rPr>
          <w:rStyle w:val="Strong"/>
          <w:rFonts w:eastAsia="Times New Roman" w:cs="Arial"/>
          <w:b w:val="0"/>
          <w:szCs w:val="24"/>
        </w:rPr>
        <w:t>.</w:t>
      </w:r>
    </w:p>
    <w:p w14:paraId="30EADECA" w14:textId="77777777" w:rsidR="002207A2" w:rsidRDefault="002207A2" w:rsidP="002207A2"/>
    <w:p w14:paraId="3D71B4AA" w14:textId="77777777" w:rsidR="00EA76BE" w:rsidRPr="00A34C25" w:rsidRDefault="002207A2" w:rsidP="002207A2">
      <w:pPr>
        <w:pStyle w:val="Heading1"/>
        <w:rPr>
          <w:rFonts w:eastAsia="Times New Roman" w:cs="Arial"/>
          <w:b w:val="0"/>
          <w:bCs w:val="0"/>
          <w:color w:val="auto"/>
          <w:szCs w:val="24"/>
        </w:rPr>
      </w:pPr>
      <w:bookmarkStart w:id="10" w:name="_Toc188992203"/>
      <w:r w:rsidRPr="00A34C25">
        <w:rPr>
          <w:rStyle w:val="Strong"/>
          <w:b/>
          <w:bCs/>
          <w:color w:val="auto"/>
        </w:rPr>
        <w:t xml:space="preserve">4.0 </w:t>
      </w:r>
      <w:r w:rsidR="00EA76BE" w:rsidRPr="00A34C25">
        <w:rPr>
          <w:rStyle w:val="Strong"/>
          <w:b/>
          <w:bCs/>
          <w:color w:val="auto"/>
        </w:rPr>
        <w:t>Reflection on Organisational Issues</w:t>
      </w:r>
      <w:bookmarkEnd w:id="10"/>
    </w:p>
    <w:p w14:paraId="4E2CA9F6" w14:textId="77777777" w:rsidR="002207A2" w:rsidRPr="00A34C25" w:rsidRDefault="002207A2" w:rsidP="002207A2">
      <w:pPr>
        <w:pStyle w:val="Heading2"/>
        <w:rPr>
          <w:rStyle w:val="Strong"/>
          <w:rFonts w:eastAsia="Times New Roman" w:cs="Arial"/>
          <w:b/>
          <w:color w:val="auto"/>
          <w:szCs w:val="24"/>
        </w:rPr>
      </w:pPr>
      <w:bookmarkStart w:id="11" w:name="_Toc188992204"/>
      <w:r w:rsidRPr="00A34C25">
        <w:rPr>
          <w:rStyle w:val="Strong"/>
          <w:rFonts w:eastAsia="Times New Roman" w:cs="Arial"/>
          <w:b/>
          <w:color w:val="auto"/>
          <w:szCs w:val="24"/>
        </w:rPr>
        <w:t>4.1 Guest Service Issue</w:t>
      </w:r>
      <w:bookmarkEnd w:id="11"/>
    </w:p>
    <w:p w14:paraId="228111CB" w14:textId="77777777" w:rsidR="002207A2" w:rsidRPr="002207A2" w:rsidRDefault="00D6315A" w:rsidP="002207A2">
      <w:pPr>
        <w:rPr>
          <w:rStyle w:val="Strong"/>
          <w:rFonts w:eastAsia="Times New Roman" w:cs="Arial"/>
          <w:b w:val="0"/>
          <w:szCs w:val="24"/>
        </w:rPr>
      </w:pPr>
      <w:r w:rsidRPr="00A34C25">
        <w:rPr>
          <w:rStyle w:val="Strong"/>
          <w:rFonts w:eastAsia="Times New Roman" w:cs="Arial"/>
          <w:b w:val="0"/>
          <w:szCs w:val="24"/>
        </w:rPr>
        <w:t xml:space="preserve">The guest </w:t>
      </w:r>
      <w:r w:rsidRPr="00A34C25">
        <w:t xml:space="preserve">at The </w:t>
      </w:r>
      <w:r w:rsidR="00B703C5" w:rsidRPr="00A34C25">
        <w:t>Coldra Court</w:t>
      </w:r>
      <w:r w:rsidRPr="00A34C25">
        <w:t xml:space="preserve"> Hotel</w:t>
      </w:r>
      <w:r w:rsidRPr="00A34C25">
        <w:rPr>
          <w:rStyle w:val="Strong"/>
          <w:rFonts w:eastAsia="Times New Roman" w:cs="Arial"/>
          <w:b w:val="0"/>
          <w:szCs w:val="24"/>
        </w:rPr>
        <w:t xml:space="preserve"> </w:t>
      </w:r>
      <w:r w:rsidRPr="00D6315A">
        <w:rPr>
          <w:rStyle w:val="Strong"/>
          <w:rFonts w:eastAsia="Times New Roman" w:cs="Arial"/>
          <w:b w:val="0"/>
          <w:szCs w:val="24"/>
        </w:rPr>
        <w:t>complained about finding their clean room inadequate. The hotel granted fast entrance to the guests, yet these customers expressed dissatisfaction with the substandard condition of their rooms. The problem revealed systematic operational challenges for Housekeeping, resulting in degraded service quality and reduced departmental effectiveness</w:t>
      </w:r>
      <w:r w:rsidR="0022276F" w:rsidRPr="0022276F">
        <w:t xml:space="preserve"> </w:t>
      </w:r>
      <w:r w:rsidR="0022276F" w:rsidRPr="0022276F">
        <w:rPr>
          <w:rStyle w:val="Strong"/>
          <w:rFonts w:eastAsia="Times New Roman" w:cs="Arial"/>
          <w:b w:val="0"/>
          <w:szCs w:val="24"/>
        </w:rPr>
        <w:t xml:space="preserve">(Wirtz </w:t>
      </w:r>
      <w:r w:rsidR="0022276F">
        <w:rPr>
          <w:rStyle w:val="Strong"/>
          <w:rFonts w:eastAsia="Times New Roman" w:cs="Arial"/>
          <w:b w:val="0"/>
          <w:szCs w:val="24"/>
        </w:rPr>
        <w:t>and</w:t>
      </w:r>
      <w:r w:rsidR="0022276F" w:rsidRPr="0022276F">
        <w:rPr>
          <w:rStyle w:val="Strong"/>
          <w:rFonts w:eastAsia="Times New Roman" w:cs="Arial"/>
          <w:b w:val="0"/>
          <w:szCs w:val="24"/>
        </w:rPr>
        <w:t xml:space="preserve"> Lovelock, 2021)</w:t>
      </w:r>
      <w:r w:rsidRPr="00D6315A">
        <w:rPr>
          <w:rStyle w:val="Strong"/>
          <w:rFonts w:eastAsia="Times New Roman" w:cs="Arial"/>
          <w:b w:val="0"/>
          <w:szCs w:val="24"/>
        </w:rPr>
        <w:t>. A customer complaint reached the guest relations team, leading management to take specific action to resolve the problem. Internal department performance suffered from this sudden disruption, which lowered guest satisfaction levels. Luxury hotel operations must connect internal processes to guest expectations, or else they risk dissatisfaction, which this incident highlighted</w:t>
      </w:r>
      <w:r w:rsidR="0022276F" w:rsidRPr="0022276F">
        <w:t xml:space="preserve"> </w:t>
      </w:r>
      <w:r w:rsidR="0022276F" w:rsidRPr="0022276F">
        <w:rPr>
          <w:rStyle w:val="Strong"/>
          <w:rFonts w:eastAsia="Times New Roman" w:cs="Arial"/>
          <w:b w:val="0"/>
          <w:szCs w:val="24"/>
        </w:rPr>
        <w:t>(Urban, 2013)</w:t>
      </w:r>
      <w:r w:rsidRPr="00D6315A">
        <w:rPr>
          <w:rStyle w:val="Strong"/>
          <w:rFonts w:eastAsia="Times New Roman" w:cs="Arial"/>
          <w:b w:val="0"/>
          <w:szCs w:val="24"/>
        </w:rPr>
        <w:t>. The seamless guest experience and Dorchester's top service standards depend on strong communication and coordination relationships between the Housekeeping and Front Office departments.</w:t>
      </w:r>
    </w:p>
    <w:p w14:paraId="4C9460E7" w14:textId="75964483" w:rsidR="002207A2" w:rsidRPr="00A34C25" w:rsidRDefault="002207A2" w:rsidP="002207A2">
      <w:pPr>
        <w:pStyle w:val="Heading2"/>
        <w:rPr>
          <w:rStyle w:val="Strong"/>
          <w:rFonts w:eastAsia="Times New Roman" w:cs="Arial"/>
          <w:b/>
          <w:bCs/>
          <w:color w:val="auto"/>
          <w:szCs w:val="24"/>
        </w:rPr>
      </w:pPr>
      <w:bookmarkStart w:id="12" w:name="_Toc188992205"/>
      <w:r w:rsidRPr="00A34C25">
        <w:rPr>
          <w:rStyle w:val="Strong"/>
          <w:rFonts w:eastAsia="Times New Roman" w:cs="Arial"/>
          <w:b/>
          <w:bCs/>
          <w:color w:val="auto"/>
          <w:szCs w:val="24"/>
        </w:rPr>
        <w:lastRenderedPageBreak/>
        <w:t>4.2 Solutions</w:t>
      </w:r>
      <w:bookmarkEnd w:id="12"/>
    </w:p>
    <w:p w14:paraId="735654AF" w14:textId="77777777" w:rsidR="002207A2" w:rsidRPr="002207A2" w:rsidRDefault="002207A2" w:rsidP="002207A2">
      <w:pPr>
        <w:rPr>
          <w:rStyle w:val="Strong"/>
          <w:rFonts w:eastAsia="Times New Roman" w:cs="Arial"/>
          <w:b w:val="0"/>
          <w:szCs w:val="24"/>
        </w:rPr>
      </w:pPr>
      <w:r w:rsidRPr="002207A2">
        <w:rPr>
          <w:rStyle w:val="Strong"/>
          <w:rFonts w:eastAsia="Times New Roman" w:cs="Arial"/>
          <w:b w:val="0"/>
          <w:szCs w:val="24"/>
        </w:rPr>
        <w:t>Future problems can be solved when all departments strengthen their communication systems. All special guest needs, especially early check-in requests, should reach Housekeeping beforehand so they can give priority to these rooms. Establishing a comprehensive tracking process within its internal management system would stop such errors from occurring. Housekeeping and the Front Desk can boost their combined special request response speed through regular statuses communicated between departments.</w:t>
      </w:r>
    </w:p>
    <w:p w14:paraId="51FBA473" w14:textId="77777777" w:rsidR="00EA76BE" w:rsidRPr="002207A2" w:rsidRDefault="002207A2" w:rsidP="002207A2">
      <w:pPr>
        <w:rPr>
          <w:rFonts w:eastAsia="Times New Roman" w:cs="Arial"/>
          <w:bCs/>
          <w:szCs w:val="24"/>
        </w:rPr>
      </w:pPr>
      <w:r w:rsidRPr="002207A2">
        <w:rPr>
          <w:rStyle w:val="Strong"/>
          <w:rFonts w:eastAsia="Times New Roman" w:cs="Arial"/>
          <w:b w:val="0"/>
          <w:szCs w:val="24"/>
        </w:rPr>
        <w:t xml:space="preserve">The </w:t>
      </w:r>
      <w:r w:rsidR="0022276F">
        <w:rPr>
          <w:rStyle w:val="Strong"/>
          <w:rFonts w:eastAsia="Times New Roman" w:cs="Arial"/>
          <w:b w:val="0"/>
          <w:szCs w:val="24"/>
        </w:rPr>
        <w:t>Cordell (</w:t>
      </w:r>
      <w:r w:rsidR="0022276F" w:rsidRPr="0022276F">
        <w:rPr>
          <w:rStyle w:val="Strong"/>
          <w:rFonts w:eastAsia="Times New Roman" w:cs="Arial"/>
          <w:b w:val="0"/>
          <w:szCs w:val="24"/>
        </w:rPr>
        <w:t>2018)</w:t>
      </w:r>
      <w:r w:rsidRPr="002207A2">
        <w:rPr>
          <w:rStyle w:val="Strong"/>
          <w:rFonts w:eastAsia="Times New Roman" w:cs="Arial"/>
          <w:b w:val="0"/>
          <w:szCs w:val="24"/>
        </w:rPr>
        <w:t xml:space="preserve"> should be applied for conflict resolution because it provides collaboration and compromise strategies for effective dispute resolution. The guest complaint could be solved by offering a complimentary product, an apology, and a room upgrades to address the dissatisfaction. The hotel service would regain guest trust while sustaining high guest satisfa</w:t>
      </w:r>
      <w:r>
        <w:rPr>
          <w:rStyle w:val="Strong"/>
          <w:rFonts w:eastAsia="Times New Roman" w:cs="Arial"/>
          <w:b w:val="0"/>
          <w:szCs w:val="24"/>
        </w:rPr>
        <w:t xml:space="preserve">ction through such an approach. </w:t>
      </w:r>
      <w:r w:rsidRPr="002207A2">
        <w:rPr>
          <w:rStyle w:val="Strong"/>
          <w:rFonts w:eastAsia="Times New Roman" w:cs="Arial"/>
          <w:b w:val="0"/>
          <w:szCs w:val="24"/>
        </w:rPr>
        <w:t>According to Davidow (2003), hospitality management theories, including the Service Recovery Paradox, demonstrate that smooth complaint resolution produces higher guest loyalty rates than instances where guests did not submit complaints. Applying this theory will solve the present problem while enhancing ongoing guest satisfaction.</w:t>
      </w:r>
      <w:r w:rsidR="00EA76BE">
        <w:br w:type="page"/>
      </w:r>
    </w:p>
    <w:p w14:paraId="3DE0B8C1" w14:textId="77777777" w:rsidR="00EA76BE" w:rsidRPr="00A34C25" w:rsidRDefault="00D6315A" w:rsidP="00D6315A">
      <w:pPr>
        <w:pStyle w:val="Heading1"/>
        <w:rPr>
          <w:b w:val="0"/>
          <w:bCs w:val="0"/>
          <w:color w:val="auto"/>
        </w:rPr>
      </w:pPr>
      <w:bookmarkStart w:id="13" w:name="_Toc188992206"/>
      <w:r w:rsidRPr="00A34C25">
        <w:rPr>
          <w:rStyle w:val="Strong"/>
          <w:b/>
          <w:bCs/>
          <w:color w:val="auto"/>
        </w:rPr>
        <w:lastRenderedPageBreak/>
        <w:t xml:space="preserve">5.0 </w:t>
      </w:r>
      <w:r w:rsidR="00EA76BE" w:rsidRPr="00A34C25">
        <w:rPr>
          <w:rStyle w:val="Strong"/>
          <w:b/>
          <w:bCs/>
          <w:color w:val="auto"/>
        </w:rPr>
        <w:t>Conclusion and Action Plan</w:t>
      </w:r>
      <w:bookmarkEnd w:id="13"/>
    </w:p>
    <w:p w14:paraId="711C89F2" w14:textId="77777777" w:rsidR="00D6315A" w:rsidRPr="00A34C25" w:rsidRDefault="00D6315A" w:rsidP="00D6315A">
      <w:pPr>
        <w:rPr>
          <w:rStyle w:val="Strong"/>
          <w:rFonts w:eastAsia="Times New Roman" w:cs="Arial"/>
          <w:b w:val="0"/>
          <w:szCs w:val="24"/>
        </w:rPr>
      </w:pPr>
      <w:r w:rsidRPr="00A34C25">
        <w:rPr>
          <w:rStyle w:val="Strong"/>
          <w:rFonts w:eastAsia="Times New Roman" w:cs="Arial"/>
          <w:b w:val="0"/>
          <w:szCs w:val="24"/>
        </w:rPr>
        <w:t xml:space="preserve">Experiencing work at The </w:t>
      </w:r>
      <w:r w:rsidR="00B703C5" w:rsidRPr="00A34C25">
        <w:rPr>
          <w:rStyle w:val="Strong"/>
          <w:rFonts w:eastAsia="Times New Roman" w:cs="Arial"/>
          <w:b w:val="0"/>
          <w:szCs w:val="24"/>
        </w:rPr>
        <w:t>Coldra</w:t>
      </w:r>
      <w:r w:rsidRPr="00A34C25">
        <w:rPr>
          <w:rStyle w:val="Strong"/>
          <w:rFonts w:eastAsia="Times New Roman" w:cs="Arial"/>
          <w:b w:val="0"/>
          <w:szCs w:val="24"/>
        </w:rPr>
        <w:t xml:space="preserve"> enabled me to understand the detailed processes involved in managing luxury hotel guest service activities. Through my experience at The </w:t>
      </w:r>
      <w:r w:rsidR="00B703C5" w:rsidRPr="00A34C25">
        <w:rPr>
          <w:rStyle w:val="Strong"/>
          <w:rFonts w:eastAsia="Times New Roman" w:cs="Arial"/>
          <w:b w:val="0"/>
          <w:szCs w:val="24"/>
        </w:rPr>
        <w:t>Coldra</w:t>
      </w:r>
      <w:r w:rsidRPr="00A34C25">
        <w:rPr>
          <w:rStyle w:val="Strong"/>
          <w:rFonts w:eastAsia="Times New Roman" w:cs="Arial"/>
          <w:b w:val="0"/>
          <w:szCs w:val="24"/>
        </w:rPr>
        <w:t>, I learned about how the Housekeeping, maintenance, and Meetings/Events departments work together to achieve seamless services for guests. Through observing staff supervision, I learned about efficient staff direction and high-standard maintenance while understanding immediate guest issue resolution. I built advanced communication and teamwork abilities since these capabilities directly support maintaining guest satisfaction and sustaining everyday operational effectiveness.</w:t>
      </w:r>
    </w:p>
    <w:p w14:paraId="6EE4EDD7" w14:textId="77777777" w:rsidR="00EA76BE" w:rsidRPr="00A34C25" w:rsidRDefault="00D6315A" w:rsidP="00D6315A">
      <w:r w:rsidRPr="00A34C25">
        <w:rPr>
          <w:rStyle w:val="Strong"/>
          <w:rFonts w:eastAsia="Times New Roman" w:cs="Arial"/>
          <w:b w:val="0"/>
          <w:szCs w:val="24"/>
        </w:rPr>
        <w:t>My future educational targets will focus on mastering guest service software programs because these systems control operational speed and guest system efficiency. Learning property management software (PMS) is my goal to improve my operational efficiency when handling reservations, managing preferences, and assigning room locations. Moving forward, I intend to make confidence-building investments in my leadership abilities through training in problem-solving while learning better staff management approaches and critical thinking under time-pressure scenarios. My development will include examining progressive guest service models that help staff foresee hotel visitors' expectations and engineer remarkable encounters. Using these goals, I will establish a strong industry foundation that will prepare me to provide skilled leadership as I deliver premium service standards to my future teams.</w:t>
      </w:r>
      <w:r w:rsidR="00EA76BE" w:rsidRPr="00A34C25">
        <w:br w:type="page"/>
      </w:r>
    </w:p>
    <w:p w14:paraId="5F8544B8" w14:textId="77777777" w:rsidR="00EA76BE" w:rsidRPr="00A34C25" w:rsidRDefault="0022276F" w:rsidP="0022276F">
      <w:pPr>
        <w:pStyle w:val="Heading1"/>
        <w:rPr>
          <w:color w:val="auto"/>
        </w:rPr>
      </w:pPr>
      <w:bookmarkStart w:id="14" w:name="_Toc188992207"/>
      <w:r w:rsidRPr="00A34C25">
        <w:rPr>
          <w:color w:val="auto"/>
        </w:rPr>
        <w:lastRenderedPageBreak/>
        <w:t>References</w:t>
      </w:r>
      <w:bookmarkEnd w:id="14"/>
    </w:p>
    <w:p w14:paraId="16AA2B2D"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Beauloye, F.E. (2024) </w:t>
      </w:r>
      <w:r w:rsidRPr="0022276F">
        <w:rPr>
          <w:rFonts w:eastAsia="Times New Roman" w:cs="Arial"/>
          <w:i/>
          <w:iCs/>
          <w:szCs w:val="24"/>
        </w:rPr>
        <w:t>The future of luxury: 7 trends to stay ahead in 2023</w:t>
      </w:r>
      <w:r w:rsidRPr="0022276F">
        <w:rPr>
          <w:rFonts w:eastAsia="Times New Roman" w:cs="Arial"/>
          <w:szCs w:val="24"/>
        </w:rPr>
        <w:t xml:space="preserve">, </w:t>
      </w:r>
      <w:r w:rsidRPr="0022276F">
        <w:rPr>
          <w:rFonts w:eastAsia="Times New Roman" w:cs="Arial"/>
          <w:i/>
          <w:iCs/>
          <w:szCs w:val="24"/>
        </w:rPr>
        <w:t>Luxe Digital</w:t>
      </w:r>
      <w:r w:rsidRPr="0022276F">
        <w:rPr>
          <w:rFonts w:eastAsia="Times New Roman" w:cs="Arial"/>
          <w:szCs w:val="24"/>
        </w:rPr>
        <w:t xml:space="preserve">. Available at: https://luxe.digital/business/digital-luxury-trends/luxury-future-trends/ (Accessed: 28 January 2025). </w:t>
      </w:r>
    </w:p>
    <w:p w14:paraId="19471925"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Bowie, D. and Buttle, F. (2020) ‘Book review hospitality marketing: Principles and practice (2nd ed.)’, </w:t>
      </w:r>
      <w:r w:rsidRPr="0022276F">
        <w:rPr>
          <w:rFonts w:eastAsia="Times New Roman" w:cs="Arial"/>
          <w:i/>
          <w:iCs/>
          <w:szCs w:val="24"/>
        </w:rPr>
        <w:t>Malaysian Management Journal</w:t>
      </w:r>
      <w:r w:rsidRPr="0022276F">
        <w:rPr>
          <w:rFonts w:eastAsia="Times New Roman" w:cs="Arial"/>
          <w:szCs w:val="24"/>
        </w:rPr>
        <w:t xml:space="preserve">, 14. doi:10.32890/mmj.14.2010.8970. </w:t>
      </w:r>
    </w:p>
    <w:p w14:paraId="579C51F8"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Cordell, A. (2018) ‘Thomas-Kilmann Conflict Mode Instrument’, </w:t>
      </w:r>
      <w:r w:rsidRPr="0022276F">
        <w:rPr>
          <w:rFonts w:eastAsia="Times New Roman" w:cs="Arial"/>
          <w:i/>
          <w:iCs/>
          <w:szCs w:val="24"/>
        </w:rPr>
        <w:t>The Negotiation Handbook</w:t>
      </w:r>
      <w:r w:rsidRPr="0022276F">
        <w:rPr>
          <w:rFonts w:eastAsia="Times New Roman" w:cs="Arial"/>
          <w:szCs w:val="24"/>
        </w:rPr>
        <w:t xml:space="preserve">, pp. 79–81. doi:10.4324/9781351239547-27. </w:t>
      </w:r>
    </w:p>
    <w:p w14:paraId="23017368"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Dalton, A.N. and Yoo, M. (Myongjee) (2021) ‘Understanding Service Operations Strategy’, </w:t>
      </w:r>
      <w:r w:rsidRPr="0022276F">
        <w:rPr>
          <w:rFonts w:eastAsia="Times New Roman" w:cs="Arial"/>
          <w:i/>
          <w:iCs/>
          <w:szCs w:val="24"/>
        </w:rPr>
        <w:t>Operations Management in the Hospitality Industry</w:t>
      </w:r>
      <w:r w:rsidRPr="0022276F">
        <w:rPr>
          <w:rFonts w:eastAsia="Times New Roman" w:cs="Arial"/>
          <w:szCs w:val="24"/>
        </w:rPr>
        <w:t xml:space="preserve">, pp. 1–21. doi:10.1108/978-1-83867-541-720211001. </w:t>
      </w:r>
    </w:p>
    <w:p w14:paraId="09B52E3B"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Davidow, M. (2003) ‘Organizational responses to customer complaints: What works and what doesn’t’, </w:t>
      </w:r>
      <w:r w:rsidRPr="0022276F">
        <w:rPr>
          <w:rFonts w:eastAsia="Times New Roman" w:cs="Arial"/>
          <w:i/>
          <w:iCs/>
          <w:szCs w:val="24"/>
        </w:rPr>
        <w:t>Journal of Service Research</w:t>
      </w:r>
      <w:r w:rsidRPr="0022276F">
        <w:rPr>
          <w:rFonts w:eastAsia="Times New Roman" w:cs="Arial"/>
          <w:szCs w:val="24"/>
        </w:rPr>
        <w:t xml:space="preserve">, 5(3), pp. 225–250. doi:10.1177/1094670502238917. </w:t>
      </w:r>
    </w:p>
    <w:p w14:paraId="06BB51EC"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Fiala, S. and Thirumaran, K. (2021) ‘Hospitality and Tourism Management: Adopting Lean six sigma, achieving service excellence’, </w:t>
      </w:r>
      <w:r w:rsidRPr="0022276F">
        <w:rPr>
          <w:rFonts w:eastAsia="Times New Roman" w:cs="Arial"/>
          <w:i/>
          <w:iCs/>
          <w:szCs w:val="24"/>
        </w:rPr>
        <w:t xml:space="preserve">Tourism, Hospitality </w:t>
      </w:r>
      <w:r>
        <w:rPr>
          <w:rFonts w:eastAsia="Times New Roman" w:cs="Arial"/>
          <w:i/>
          <w:iCs/>
          <w:szCs w:val="24"/>
        </w:rPr>
        <w:t>and</w:t>
      </w:r>
      <w:r w:rsidRPr="0022276F">
        <w:rPr>
          <w:rFonts w:eastAsia="Times New Roman" w:cs="Arial"/>
          <w:i/>
          <w:iCs/>
          <w:szCs w:val="24"/>
        </w:rPr>
        <w:t>amp; Event Management</w:t>
      </w:r>
      <w:r w:rsidRPr="0022276F">
        <w:rPr>
          <w:rFonts w:eastAsia="Times New Roman" w:cs="Arial"/>
          <w:szCs w:val="24"/>
        </w:rPr>
        <w:t xml:space="preserve">, pp. 167–176. doi:10.1007/978-3-030-57694-3_11. </w:t>
      </w:r>
    </w:p>
    <w:p w14:paraId="5B427EF5"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Johnson, G., Scholes, K. and Whittington, R. (2008) </w:t>
      </w:r>
      <w:r w:rsidRPr="0022276F">
        <w:rPr>
          <w:rFonts w:eastAsia="Times New Roman" w:cs="Arial"/>
          <w:i/>
          <w:iCs/>
          <w:szCs w:val="24"/>
        </w:rPr>
        <w:t xml:space="preserve">Exploring corporate strategy: Text </w:t>
      </w:r>
      <w:r>
        <w:rPr>
          <w:rFonts w:eastAsia="Times New Roman" w:cs="Arial"/>
          <w:i/>
          <w:iCs/>
          <w:szCs w:val="24"/>
        </w:rPr>
        <w:t>and</w:t>
      </w:r>
      <w:r w:rsidRPr="0022276F">
        <w:rPr>
          <w:rFonts w:eastAsia="Times New Roman" w:cs="Arial"/>
          <w:i/>
          <w:iCs/>
          <w:szCs w:val="24"/>
        </w:rPr>
        <w:t xml:space="preserve"> cases</w:t>
      </w:r>
      <w:r w:rsidRPr="0022276F">
        <w:rPr>
          <w:rFonts w:eastAsia="Times New Roman" w:cs="Arial"/>
          <w:szCs w:val="24"/>
        </w:rPr>
        <w:t xml:space="preserve">. New York: FT/Prentice Hall. </w:t>
      </w:r>
    </w:p>
    <w:p w14:paraId="210D6DFF"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Raelin, J.A. (2016) ‘Introduction to leadership-as-practice’, </w:t>
      </w:r>
      <w:r w:rsidRPr="0022276F">
        <w:rPr>
          <w:rFonts w:eastAsia="Times New Roman" w:cs="Arial"/>
          <w:i/>
          <w:iCs/>
          <w:szCs w:val="24"/>
        </w:rPr>
        <w:t>Leadership-as-Practice</w:t>
      </w:r>
      <w:r w:rsidRPr="0022276F">
        <w:rPr>
          <w:rFonts w:eastAsia="Times New Roman" w:cs="Arial"/>
          <w:szCs w:val="24"/>
        </w:rPr>
        <w:t xml:space="preserve">, pp. 1–17. doi:10.4324/9781315684123-1. </w:t>
      </w:r>
    </w:p>
    <w:p w14:paraId="1B41A62E"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Tannenbaum, R. and Schmidt, W.H. (2017) ‘How to choose a leadership pattern’, </w:t>
      </w:r>
      <w:r w:rsidRPr="0022276F">
        <w:rPr>
          <w:rFonts w:eastAsia="Times New Roman" w:cs="Arial"/>
          <w:i/>
          <w:iCs/>
          <w:szCs w:val="24"/>
        </w:rPr>
        <w:t>Leadership Perspectives</w:t>
      </w:r>
      <w:r w:rsidRPr="0022276F">
        <w:rPr>
          <w:rFonts w:eastAsia="Times New Roman" w:cs="Arial"/>
          <w:szCs w:val="24"/>
        </w:rPr>
        <w:t xml:space="preserve">, pp. 75–84. doi:10.4324/9781315250601-8. </w:t>
      </w:r>
    </w:p>
    <w:p w14:paraId="409104AF"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lastRenderedPageBreak/>
        <w:t xml:space="preserve">Urban, W. (2013) ‘Perceived quality versus quality of processes: A meta concept of service quality measurement’, </w:t>
      </w:r>
      <w:r w:rsidRPr="0022276F">
        <w:rPr>
          <w:rFonts w:eastAsia="Times New Roman" w:cs="Arial"/>
          <w:i/>
          <w:iCs/>
          <w:szCs w:val="24"/>
        </w:rPr>
        <w:t>The Service Industries Journal</w:t>
      </w:r>
      <w:r w:rsidRPr="0022276F">
        <w:rPr>
          <w:rFonts w:eastAsia="Times New Roman" w:cs="Arial"/>
          <w:szCs w:val="24"/>
        </w:rPr>
        <w:t xml:space="preserve">, 33(2), pp. 200–217. doi:10.1080/02642069.2011.614337. </w:t>
      </w:r>
    </w:p>
    <w:p w14:paraId="166D7C7A" w14:textId="77777777" w:rsidR="0022276F" w:rsidRPr="0022276F" w:rsidRDefault="0022276F" w:rsidP="0022276F">
      <w:pPr>
        <w:spacing w:before="100" w:beforeAutospacing="1" w:after="100" w:afterAutospacing="1"/>
        <w:ind w:left="567" w:hanging="567"/>
        <w:rPr>
          <w:rFonts w:eastAsia="Times New Roman" w:cs="Arial"/>
          <w:szCs w:val="24"/>
        </w:rPr>
      </w:pPr>
      <w:r w:rsidRPr="0022276F">
        <w:rPr>
          <w:rFonts w:eastAsia="Times New Roman" w:cs="Arial"/>
          <w:szCs w:val="24"/>
        </w:rPr>
        <w:t xml:space="preserve">Wirtz, J. and Lovelock, C. (2021) ‘The Services Marketing Framework’, </w:t>
      </w:r>
      <w:r w:rsidRPr="0022276F">
        <w:rPr>
          <w:rFonts w:eastAsia="Times New Roman" w:cs="Arial"/>
          <w:i/>
          <w:iCs/>
          <w:szCs w:val="24"/>
        </w:rPr>
        <w:t>Services Marketing</w:t>
      </w:r>
      <w:r w:rsidRPr="0022276F">
        <w:rPr>
          <w:rFonts w:eastAsia="Times New Roman" w:cs="Arial"/>
          <w:szCs w:val="24"/>
        </w:rPr>
        <w:t xml:space="preserve">, pp. 2–3. doi:10.1142/9781944659806_others01. </w:t>
      </w:r>
    </w:p>
    <w:p w14:paraId="014D1211" w14:textId="77777777" w:rsidR="00E51679" w:rsidRDefault="00E51679"/>
    <w:sectPr w:rsidR="00E51679" w:rsidSect="00EA76BE">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B5D44" w14:textId="77777777" w:rsidR="00251526" w:rsidRDefault="00251526" w:rsidP="00EA76BE">
      <w:pPr>
        <w:spacing w:after="0" w:line="240" w:lineRule="auto"/>
      </w:pPr>
      <w:r>
        <w:separator/>
      </w:r>
    </w:p>
  </w:endnote>
  <w:endnote w:type="continuationSeparator" w:id="0">
    <w:p w14:paraId="32E67593" w14:textId="77777777" w:rsidR="00251526" w:rsidRDefault="00251526" w:rsidP="00EA7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0534695"/>
      <w:docPartObj>
        <w:docPartGallery w:val="Page Numbers (Bottom of Page)"/>
        <w:docPartUnique/>
      </w:docPartObj>
    </w:sdtPr>
    <w:sdtEndPr>
      <w:rPr>
        <w:noProof/>
      </w:rPr>
    </w:sdtEndPr>
    <w:sdtContent>
      <w:p w14:paraId="37E4A7FA" w14:textId="77777777" w:rsidR="00EA76BE" w:rsidRDefault="00EA76BE">
        <w:pPr>
          <w:pStyle w:val="Footer"/>
          <w:jc w:val="right"/>
        </w:pPr>
        <w:r>
          <w:fldChar w:fldCharType="begin"/>
        </w:r>
        <w:r>
          <w:instrText xml:space="preserve"> PAGE   \* MERGEFORMAT </w:instrText>
        </w:r>
        <w:r>
          <w:fldChar w:fldCharType="separate"/>
        </w:r>
        <w:r w:rsidR="00E045F5">
          <w:rPr>
            <w:noProof/>
          </w:rPr>
          <w:t>7</w:t>
        </w:r>
        <w:r>
          <w:rPr>
            <w:noProof/>
          </w:rPr>
          <w:fldChar w:fldCharType="end"/>
        </w:r>
      </w:p>
    </w:sdtContent>
  </w:sdt>
  <w:p w14:paraId="5A0CEEB2" w14:textId="77777777" w:rsidR="00EA76BE" w:rsidRDefault="00EA7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571C9" w14:textId="77777777" w:rsidR="00251526" w:rsidRDefault="00251526" w:rsidP="00EA76BE">
      <w:pPr>
        <w:spacing w:after="0" w:line="240" w:lineRule="auto"/>
      </w:pPr>
      <w:r>
        <w:separator/>
      </w:r>
    </w:p>
  </w:footnote>
  <w:footnote w:type="continuationSeparator" w:id="0">
    <w:p w14:paraId="2E3C6AD5" w14:textId="77777777" w:rsidR="00251526" w:rsidRDefault="00251526" w:rsidP="00EA76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6BE"/>
    <w:rsid w:val="00063586"/>
    <w:rsid w:val="002207A2"/>
    <w:rsid w:val="0022276F"/>
    <w:rsid w:val="00251526"/>
    <w:rsid w:val="002D11F9"/>
    <w:rsid w:val="003A3E60"/>
    <w:rsid w:val="004012CE"/>
    <w:rsid w:val="004A496F"/>
    <w:rsid w:val="007676EE"/>
    <w:rsid w:val="00892719"/>
    <w:rsid w:val="00A34C25"/>
    <w:rsid w:val="00A72105"/>
    <w:rsid w:val="00AA58A2"/>
    <w:rsid w:val="00B703C5"/>
    <w:rsid w:val="00B941BC"/>
    <w:rsid w:val="00D6315A"/>
    <w:rsid w:val="00E045F5"/>
    <w:rsid w:val="00E51679"/>
    <w:rsid w:val="00EA76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D37D7"/>
  <w15:docId w15:val="{728FB695-5925-4A7A-9796-D7B29F01F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6BE"/>
    <w:pPr>
      <w:spacing w:line="360" w:lineRule="auto"/>
      <w:jc w:val="both"/>
    </w:pPr>
    <w:rPr>
      <w:rFonts w:ascii="Arial" w:hAnsi="Arial"/>
      <w:sz w:val="24"/>
    </w:rPr>
  </w:style>
  <w:style w:type="paragraph" w:styleId="Heading1">
    <w:name w:val="heading 1"/>
    <w:basedOn w:val="Normal"/>
    <w:next w:val="Normal"/>
    <w:link w:val="Heading1Char"/>
    <w:uiPriority w:val="9"/>
    <w:qFormat/>
    <w:rsid w:val="002207A2"/>
    <w:pPr>
      <w:keepNext/>
      <w:keepLines/>
      <w:spacing w:before="720" w:after="240"/>
      <w:jc w:val="center"/>
      <w:outlineLvl w:val="0"/>
    </w:pPr>
    <w:rPr>
      <w:rFonts w:eastAsiaTheme="majorEastAsia" w:cstheme="majorBidi"/>
      <w:b/>
      <w:bCs/>
      <w:color w:val="17365D" w:themeColor="text2" w:themeShade="BF"/>
      <w:sz w:val="32"/>
      <w:szCs w:val="28"/>
    </w:rPr>
  </w:style>
  <w:style w:type="paragraph" w:styleId="Heading2">
    <w:name w:val="heading 2"/>
    <w:basedOn w:val="Normal"/>
    <w:next w:val="Normal"/>
    <w:link w:val="Heading2Char"/>
    <w:uiPriority w:val="9"/>
    <w:unhideWhenUsed/>
    <w:qFormat/>
    <w:rsid w:val="002207A2"/>
    <w:pPr>
      <w:keepNext/>
      <w:keepLines/>
      <w:spacing w:before="440" w:after="240"/>
      <w:outlineLvl w:val="1"/>
    </w:pPr>
    <w:rPr>
      <w:rFonts w:eastAsiaTheme="majorEastAsia" w:cstheme="majorBidi"/>
      <w:b/>
      <w:bCs/>
      <w:color w:val="17365D" w:themeColor="text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6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6BE"/>
    <w:rPr>
      <w:rFonts w:ascii="Tahoma" w:hAnsi="Tahoma" w:cs="Tahoma"/>
      <w:sz w:val="16"/>
      <w:szCs w:val="16"/>
    </w:rPr>
  </w:style>
  <w:style w:type="paragraph" w:styleId="Header">
    <w:name w:val="header"/>
    <w:basedOn w:val="Normal"/>
    <w:link w:val="HeaderChar"/>
    <w:uiPriority w:val="99"/>
    <w:unhideWhenUsed/>
    <w:rsid w:val="00EA76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76BE"/>
    <w:rPr>
      <w:rFonts w:ascii="Arial" w:hAnsi="Arial"/>
      <w:sz w:val="24"/>
    </w:rPr>
  </w:style>
  <w:style w:type="paragraph" w:styleId="Footer">
    <w:name w:val="footer"/>
    <w:basedOn w:val="Normal"/>
    <w:link w:val="FooterChar"/>
    <w:uiPriority w:val="99"/>
    <w:unhideWhenUsed/>
    <w:rsid w:val="00EA76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76BE"/>
    <w:rPr>
      <w:rFonts w:ascii="Arial" w:hAnsi="Arial"/>
      <w:sz w:val="24"/>
    </w:rPr>
  </w:style>
  <w:style w:type="paragraph" w:styleId="NormalWeb">
    <w:name w:val="Normal (Web)"/>
    <w:basedOn w:val="Normal"/>
    <w:uiPriority w:val="99"/>
    <w:semiHidden/>
    <w:unhideWhenUsed/>
    <w:rsid w:val="00EA76BE"/>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EA76BE"/>
    <w:rPr>
      <w:b/>
      <w:bCs/>
    </w:rPr>
  </w:style>
  <w:style w:type="character" w:customStyle="1" w:styleId="Heading2Char">
    <w:name w:val="Heading 2 Char"/>
    <w:basedOn w:val="DefaultParagraphFont"/>
    <w:link w:val="Heading2"/>
    <w:uiPriority w:val="9"/>
    <w:rsid w:val="002207A2"/>
    <w:rPr>
      <w:rFonts w:ascii="Arial" w:eastAsiaTheme="majorEastAsia" w:hAnsi="Arial" w:cstheme="majorBidi"/>
      <w:b/>
      <w:bCs/>
      <w:color w:val="17365D" w:themeColor="text2" w:themeShade="BF"/>
      <w:sz w:val="26"/>
      <w:szCs w:val="26"/>
    </w:rPr>
  </w:style>
  <w:style w:type="character" w:customStyle="1" w:styleId="Heading1Char">
    <w:name w:val="Heading 1 Char"/>
    <w:basedOn w:val="DefaultParagraphFont"/>
    <w:link w:val="Heading1"/>
    <w:uiPriority w:val="9"/>
    <w:rsid w:val="002207A2"/>
    <w:rPr>
      <w:rFonts w:ascii="Arial" w:eastAsiaTheme="majorEastAsia" w:hAnsi="Arial" w:cstheme="majorBidi"/>
      <w:b/>
      <w:bCs/>
      <w:color w:val="17365D" w:themeColor="text2" w:themeShade="BF"/>
      <w:sz w:val="32"/>
      <w:szCs w:val="28"/>
    </w:rPr>
  </w:style>
  <w:style w:type="paragraph" w:styleId="TOCHeading">
    <w:name w:val="TOC Heading"/>
    <w:basedOn w:val="Heading1"/>
    <w:next w:val="Normal"/>
    <w:uiPriority w:val="39"/>
    <w:semiHidden/>
    <w:unhideWhenUsed/>
    <w:qFormat/>
    <w:rsid w:val="0022276F"/>
    <w:pPr>
      <w:spacing w:before="480" w:after="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22276F"/>
    <w:pPr>
      <w:spacing w:after="100"/>
    </w:pPr>
  </w:style>
  <w:style w:type="paragraph" w:styleId="TOC2">
    <w:name w:val="toc 2"/>
    <w:basedOn w:val="Normal"/>
    <w:next w:val="Normal"/>
    <w:autoRedefine/>
    <w:uiPriority w:val="39"/>
    <w:unhideWhenUsed/>
    <w:rsid w:val="0022276F"/>
    <w:pPr>
      <w:spacing w:after="100"/>
      <w:ind w:left="240"/>
    </w:pPr>
  </w:style>
  <w:style w:type="character" w:styleId="Hyperlink">
    <w:name w:val="Hyperlink"/>
    <w:basedOn w:val="DefaultParagraphFont"/>
    <w:uiPriority w:val="99"/>
    <w:unhideWhenUsed/>
    <w:rsid w:val="002227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147362">
      <w:bodyDiv w:val="1"/>
      <w:marLeft w:val="0"/>
      <w:marRight w:val="0"/>
      <w:marTop w:val="0"/>
      <w:marBottom w:val="0"/>
      <w:divBdr>
        <w:top w:val="none" w:sz="0" w:space="0" w:color="auto"/>
        <w:left w:val="none" w:sz="0" w:space="0" w:color="auto"/>
        <w:bottom w:val="none" w:sz="0" w:space="0" w:color="auto"/>
        <w:right w:val="none" w:sz="0" w:space="0" w:color="auto"/>
      </w:divBdr>
    </w:div>
    <w:div w:id="553779625">
      <w:bodyDiv w:val="1"/>
      <w:marLeft w:val="0"/>
      <w:marRight w:val="0"/>
      <w:marTop w:val="0"/>
      <w:marBottom w:val="0"/>
      <w:divBdr>
        <w:top w:val="none" w:sz="0" w:space="0" w:color="auto"/>
        <w:left w:val="none" w:sz="0" w:space="0" w:color="auto"/>
        <w:bottom w:val="none" w:sz="0" w:space="0" w:color="auto"/>
        <w:right w:val="none" w:sz="0" w:space="0" w:color="auto"/>
      </w:divBdr>
    </w:div>
    <w:div w:id="770004657">
      <w:bodyDiv w:val="1"/>
      <w:marLeft w:val="0"/>
      <w:marRight w:val="0"/>
      <w:marTop w:val="0"/>
      <w:marBottom w:val="0"/>
      <w:divBdr>
        <w:top w:val="none" w:sz="0" w:space="0" w:color="auto"/>
        <w:left w:val="none" w:sz="0" w:space="0" w:color="auto"/>
        <w:bottom w:val="none" w:sz="0" w:space="0" w:color="auto"/>
        <w:right w:val="none" w:sz="0" w:space="0" w:color="auto"/>
      </w:divBdr>
    </w:div>
    <w:div w:id="1403287196">
      <w:bodyDiv w:val="1"/>
      <w:marLeft w:val="0"/>
      <w:marRight w:val="0"/>
      <w:marTop w:val="0"/>
      <w:marBottom w:val="0"/>
      <w:divBdr>
        <w:top w:val="none" w:sz="0" w:space="0" w:color="auto"/>
        <w:left w:val="none" w:sz="0" w:space="0" w:color="auto"/>
        <w:bottom w:val="none" w:sz="0" w:space="0" w:color="auto"/>
        <w:right w:val="none" w:sz="0" w:space="0" w:color="auto"/>
      </w:divBdr>
    </w:div>
    <w:div w:id="1508859490">
      <w:bodyDiv w:val="1"/>
      <w:marLeft w:val="0"/>
      <w:marRight w:val="0"/>
      <w:marTop w:val="0"/>
      <w:marBottom w:val="0"/>
      <w:divBdr>
        <w:top w:val="none" w:sz="0" w:space="0" w:color="auto"/>
        <w:left w:val="none" w:sz="0" w:space="0" w:color="auto"/>
        <w:bottom w:val="none" w:sz="0" w:space="0" w:color="auto"/>
        <w:right w:val="none" w:sz="0" w:space="0" w:color="auto"/>
      </w:divBdr>
    </w:div>
    <w:div w:id="1697265845">
      <w:bodyDiv w:val="1"/>
      <w:marLeft w:val="0"/>
      <w:marRight w:val="0"/>
      <w:marTop w:val="0"/>
      <w:marBottom w:val="0"/>
      <w:divBdr>
        <w:top w:val="none" w:sz="0" w:space="0" w:color="auto"/>
        <w:left w:val="none" w:sz="0" w:space="0" w:color="auto"/>
        <w:bottom w:val="none" w:sz="0" w:space="0" w:color="auto"/>
        <w:right w:val="none" w:sz="0" w:space="0" w:color="auto"/>
      </w:divBdr>
    </w:div>
    <w:div w:id="200254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38F939-3868-41AF-9443-EC0CCD5E2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Rezaul Rabbani (1813391)</cp:lastModifiedBy>
  <cp:revision>2</cp:revision>
  <dcterms:created xsi:type="dcterms:W3CDTF">2025-02-13T13:21:00Z</dcterms:created>
  <dcterms:modified xsi:type="dcterms:W3CDTF">2025-02-13T13:21:00Z</dcterms:modified>
</cp:coreProperties>
</file>