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intelligence2.xml" ContentType="application/vnd.ms-office.intelligence2+xml"/>
  <Override PartName="/word/styles.xml" ContentType="application/vnd.openxmlformats-officedocument.wordprocessingml.styles+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14="http://schemas.microsoft.com/office/word/2010/wordml" xmlns:wp14="http://schemas.microsoft.com/office/word/2010/wordprocessingDrawing" xmlns:w="http://schemas.openxmlformats.org/wordprocessingml/2006/main" xmlns:r="http://schemas.openxmlformats.org/officeDocument/2006/relationships" xmlns:mc="http://schemas.openxmlformats.org/markup-compatibility/2006" mc:Ignorable="w14 wp14">
  <w:body>
    <w:p w:rsidR="7366D947" w:rsidP="7366D947" w:rsidRDefault="7366D947" w14:paraId="553737DC" w14:textId="593F205C">
      <w:pPr>
        <w:pStyle w:val="NoSpacing"/>
      </w:pPr>
    </w:p>
    <w:p w:rsidR="7366D947" w:rsidP="7366D947" w:rsidRDefault="7366D947" w14:paraId="435F698C" w14:textId="63325BA7">
      <w:pPr>
        <w:pStyle w:val="NoSpacing"/>
      </w:pPr>
    </w:p>
    <w:p w:rsidR="2532A955" w:rsidP="7366D947" w:rsidRDefault="2532A955" w14:paraId="2CD85574" w14:textId="58A49640">
      <w:pPr>
        <w:pStyle w:val="Title"/>
        <w:jc w:val="both"/>
        <w:rPr>
          <w:highlight w:val="lightGray"/>
        </w:rPr>
      </w:pPr>
      <w:r w:rsidRPr="7366D947" w:rsidR="2532A955">
        <w:rPr>
          <w:highlight w:val="lightGray"/>
        </w:rPr>
        <w:t>A Self-Reflective Progress Report on My Academic Skills</w:t>
      </w:r>
      <w:r w:rsidR="2532A955">
        <w:rPr/>
        <w:t xml:space="preserve">  </w:t>
      </w:r>
    </w:p>
    <w:p w:rsidR="7366D947" w:rsidP="7366D947" w:rsidRDefault="7366D947" w14:paraId="2C3EBECF" w14:textId="610ED5D7">
      <w:pPr>
        <w:pStyle w:val="Title"/>
        <w:jc w:val="right"/>
      </w:pPr>
    </w:p>
    <w:p w:rsidR="7366D947" w:rsidP="7366D947" w:rsidRDefault="7366D947" w14:paraId="7F8C2614" w14:textId="7D42E76F">
      <w:pPr>
        <w:pStyle w:val="NoSpacing"/>
      </w:pPr>
    </w:p>
    <w:p w:rsidR="7366D947" w:rsidP="7366D947" w:rsidRDefault="7366D947" w14:paraId="40B223FA" w14:textId="6C01E961">
      <w:pPr>
        <w:pStyle w:val="NoSpacing"/>
      </w:pPr>
    </w:p>
    <w:p w:rsidR="7366D947" w:rsidP="7366D947" w:rsidRDefault="7366D947" w14:paraId="737AB0C6" w14:textId="7E80C116">
      <w:pPr>
        <w:pStyle w:val="NoSpacing"/>
      </w:pPr>
    </w:p>
    <w:p w:rsidR="7366D947" w:rsidP="7366D947" w:rsidRDefault="7366D947" w14:paraId="4138262A" w14:textId="30F5BBCE">
      <w:pPr>
        <w:pStyle w:val="NoSpacing"/>
      </w:pPr>
    </w:p>
    <w:p w:rsidR="7366D947" w:rsidP="7366D947" w:rsidRDefault="7366D947" w14:paraId="2CA7B161" w14:textId="15D86D96">
      <w:pPr>
        <w:pStyle w:val="NoSpacing"/>
      </w:pPr>
    </w:p>
    <w:p w:rsidR="7366D947" w:rsidP="7366D947" w:rsidRDefault="7366D947" w14:paraId="11389F2D" w14:textId="2DD51BDE">
      <w:pPr>
        <w:pStyle w:val="NoSpacing"/>
      </w:pPr>
    </w:p>
    <w:p w:rsidR="7366D947" w:rsidP="7366D947" w:rsidRDefault="7366D947" w14:paraId="6B63429B" w14:textId="5680BA7D">
      <w:pPr>
        <w:pStyle w:val="NoSpacing"/>
      </w:pPr>
    </w:p>
    <w:p w:rsidR="7366D947" w:rsidP="7366D947" w:rsidRDefault="7366D947" w14:paraId="373DF8F8" w14:textId="472860BE">
      <w:pPr>
        <w:pStyle w:val="NoSpacing"/>
      </w:pPr>
    </w:p>
    <w:p w:rsidR="7366D947" w:rsidP="7366D947" w:rsidRDefault="7366D947" w14:paraId="6225AE7F" w14:textId="37C36CAE">
      <w:pPr>
        <w:pStyle w:val="NoSpacing"/>
      </w:pPr>
    </w:p>
    <w:p w:rsidR="7366D947" w:rsidP="7366D947" w:rsidRDefault="7366D947" w14:paraId="2038D77B" w14:textId="0A2536E5">
      <w:pPr>
        <w:pStyle w:val="NoSpacing"/>
      </w:pPr>
    </w:p>
    <w:p w:rsidR="7366D947" w:rsidP="7366D947" w:rsidRDefault="7366D947" w14:paraId="342CF788" w14:textId="4AC47508">
      <w:pPr>
        <w:pStyle w:val="NoSpacing"/>
      </w:pPr>
    </w:p>
    <w:p w:rsidR="7366D947" w:rsidP="7366D947" w:rsidRDefault="7366D947" w14:paraId="535AD2E3" w14:textId="6084C739">
      <w:pPr>
        <w:pStyle w:val="NoSpacing"/>
      </w:pPr>
    </w:p>
    <w:p w:rsidR="7366D947" w:rsidP="7366D947" w:rsidRDefault="7366D947" w14:paraId="3DE57C00" w14:textId="4A9F7644">
      <w:pPr>
        <w:pStyle w:val="NoSpacing"/>
      </w:pPr>
    </w:p>
    <w:p w:rsidR="7366D947" w:rsidP="7366D947" w:rsidRDefault="7366D947" w14:paraId="0EE04BB8" w14:textId="1257D38C">
      <w:pPr>
        <w:pStyle w:val="NoSpacing"/>
      </w:pPr>
    </w:p>
    <w:p w:rsidR="7366D947" w:rsidP="7366D947" w:rsidRDefault="7366D947" w14:paraId="13DCD674" w14:textId="2E87B349">
      <w:pPr>
        <w:pStyle w:val="NoSpacing"/>
      </w:pPr>
    </w:p>
    <w:p w:rsidR="7366D947" w:rsidP="7366D947" w:rsidRDefault="7366D947" w14:paraId="6C039DB0" w14:textId="07441DFD">
      <w:pPr>
        <w:pStyle w:val="NoSpacing"/>
      </w:pPr>
    </w:p>
    <w:p w:rsidR="7366D947" w:rsidP="7366D947" w:rsidRDefault="7366D947" w14:paraId="0FD9BEC3" w14:textId="52B8351D">
      <w:pPr>
        <w:pStyle w:val="NoSpacing"/>
      </w:pPr>
    </w:p>
    <w:p w:rsidR="7366D947" w:rsidP="7366D947" w:rsidRDefault="7366D947" w14:paraId="72E60352" w14:textId="1405BF6E">
      <w:pPr>
        <w:pStyle w:val="NoSpacing"/>
      </w:pPr>
    </w:p>
    <w:p w:rsidR="451A2D53" w:rsidP="7366D947" w:rsidRDefault="451A2D53" w14:paraId="2A75E9C5" w14:textId="2B66FC52">
      <w:pPr>
        <w:pStyle w:val="Heading1"/>
        <w:spacing w:before="0" w:beforeAutospacing="off" w:line="240" w:lineRule="auto"/>
        <w:ind w:left="0" w:firstLine="720"/>
      </w:pPr>
      <w:r w:rsidR="451A2D53">
        <w:rPr/>
        <w:t>Module Name: Academic Skills</w:t>
      </w:r>
    </w:p>
    <w:p w:rsidR="451A2D53" w:rsidP="7366D947" w:rsidRDefault="451A2D53" w14:paraId="7A71C75C" w14:textId="0EA78F43">
      <w:pPr>
        <w:pStyle w:val="Heading1"/>
        <w:spacing w:before="0" w:beforeAutospacing="off" w:line="240" w:lineRule="auto"/>
        <w:ind w:left="0" w:firstLine="720"/>
      </w:pPr>
      <w:r w:rsidR="451A2D53">
        <w:rPr/>
        <w:t>Module Code: LCLM 4001</w:t>
      </w:r>
    </w:p>
    <w:p w:rsidR="451A2D53" w:rsidP="7366D947" w:rsidRDefault="451A2D53" w14:paraId="62028559" w14:textId="269B0B2A">
      <w:pPr>
        <w:pStyle w:val="Heading1"/>
        <w:spacing w:before="0" w:beforeAutospacing="off" w:line="240" w:lineRule="auto"/>
        <w:ind w:left="0" w:firstLine="720"/>
        <w:rPr>
          <w:lang w:val="en-US"/>
        </w:rPr>
      </w:pPr>
      <w:r w:rsidRPr="7366D947" w:rsidR="451A2D53">
        <w:rPr>
          <w:lang w:val="en-US"/>
        </w:rPr>
        <w:t xml:space="preserve">Name: Chukwuma Olumide </w:t>
      </w:r>
      <w:r w:rsidRPr="7366D947" w:rsidR="451A2D53">
        <w:rPr>
          <w:lang w:val="en-US"/>
        </w:rPr>
        <w:t>Nwana</w:t>
      </w:r>
    </w:p>
    <w:p w:rsidR="451A2D53" w:rsidP="7366D947" w:rsidRDefault="451A2D53" w14:paraId="0F0BA117" w14:textId="1F750532">
      <w:pPr>
        <w:pStyle w:val="Heading1"/>
        <w:spacing w:before="0" w:beforeAutospacing="off" w:line="240" w:lineRule="auto"/>
        <w:ind w:left="0" w:firstLine="720"/>
        <w:rPr>
          <w:lang w:val="en-US"/>
        </w:rPr>
      </w:pPr>
      <w:r w:rsidRPr="7366D947" w:rsidR="451A2D53">
        <w:rPr>
          <w:lang w:val="en-US"/>
        </w:rPr>
        <w:t>Student ID: 2418162</w:t>
      </w:r>
    </w:p>
    <w:p w:rsidR="451A2D53" w:rsidP="7366D947" w:rsidRDefault="451A2D53" w14:paraId="746F1D6A" w14:textId="66A3B518">
      <w:pPr>
        <w:pStyle w:val="Heading1"/>
        <w:spacing w:before="0" w:beforeAutospacing="off" w:line="240" w:lineRule="auto"/>
        <w:ind w:left="0" w:firstLine="720"/>
        <w:rPr>
          <w:lang w:val="en-US"/>
        </w:rPr>
      </w:pPr>
      <w:r w:rsidRPr="7366D947" w:rsidR="451A2D53">
        <w:rPr>
          <w:lang w:val="en-US"/>
        </w:rPr>
        <w:t>Group: 9</w:t>
      </w:r>
    </w:p>
    <w:p w:rsidR="7366D947" w:rsidP="7366D947" w:rsidRDefault="7366D947" w14:paraId="6012A8ED" w14:textId="5E692091">
      <w:pPr>
        <w:pStyle w:val="Heading1"/>
        <w:spacing w:before="0" w:beforeAutospacing="off" w:line="240" w:lineRule="auto"/>
        <w:ind w:left="0" w:firstLine="720"/>
        <w:rPr>
          <w:sz w:val="12"/>
          <w:szCs w:val="12"/>
          <w:lang w:val="en-US"/>
        </w:rPr>
      </w:pPr>
    </w:p>
    <w:p w:rsidR="451A2D53" w:rsidP="7366D947" w:rsidRDefault="451A2D53" w14:paraId="297050EF" w14:textId="442EA565">
      <w:pPr>
        <w:pStyle w:val="Heading1"/>
        <w:spacing w:before="0" w:beforeAutospacing="off" w:line="240" w:lineRule="auto"/>
        <w:ind w:left="0" w:firstLine="720"/>
        <w:rPr>
          <w:lang w:val="en-US"/>
        </w:rPr>
      </w:pPr>
      <w:r w:rsidRPr="7366D947" w:rsidR="451A2D53">
        <w:rPr>
          <w:lang w:val="en-US"/>
        </w:rPr>
        <w:t>Lecturer’s Name: Jayalakshmi Gopalkrishnan</w:t>
      </w:r>
    </w:p>
    <w:p w:rsidR="7366D947" w:rsidP="7366D947" w:rsidRDefault="7366D947" w14:paraId="601C1DF4" w14:textId="21800936">
      <w:pPr>
        <w:pStyle w:val="Heading1"/>
        <w:spacing w:before="0" w:beforeAutospacing="off" w:line="240" w:lineRule="auto"/>
        <w:ind w:left="0" w:firstLine="720"/>
        <w:rPr>
          <w:sz w:val="12"/>
          <w:szCs w:val="12"/>
          <w:lang w:val="en-US"/>
        </w:rPr>
      </w:pPr>
    </w:p>
    <w:p w:rsidR="451A2D53" w:rsidP="7366D947" w:rsidRDefault="451A2D53" w14:paraId="499A79E6" w14:textId="2520D5E9">
      <w:pPr>
        <w:pStyle w:val="Heading1"/>
        <w:spacing w:before="0" w:beforeAutospacing="off" w:line="240" w:lineRule="auto"/>
        <w:ind w:left="0" w:firstLine="720"/>
        <w:rPr>
          <w:lang w:val="en-US"/>
        </w:rPr>
      </w:pPr>
      <w:r w:rsidRPr="7366D947" w:rsidR="451A2D53">
        <w:rPr>
          <w:lang w:val="en-US"/>
        </w:rPr>
        <w:t>University of Wales Trinity Saint David</w:t>
      </w:r>
    </w:p>
    <w:p w:rsidR="451A2D53" w:rsidP="7366D947" w:rsidRDefault="451A2D53" w14:paraId="051EB238" w14:textId="47130373">
      <w:pPr>
        <w:pStyle w:val="Heading1"/>
        <w:spacing w:before="0" w:beforeAutospacing="off" w:line="240" w:lineRule="auto"/>
        <w:ind w:left="0" w:firstLine="720"/>
        <w:rPr>
          <w:lang w:val="en-US"/>
        </w:rPr>
      </w:pPr>
      <w:r w:rsidRPr="7366D947" w:rsidR="451A2D53">
        <w:rPr>
          <w:lang w:val="en-US"/>
        </w:rPr>
        <w:t>(London Campus)</w:t>
      </w:r>
    </w:p>
    <w:p w:rsidR="7366D947" w:rsidP="7366D947" w:rsidRDefault="7366D947" w14:paraId="45DFD86A" w14:textId="3D7152C8">
      <w:pPr>
        <w:pStyle w:val="Normal"/>
        <w:spacing w:line="240" w:lineRule="auto"/>
        <w:ind w:left="0" w:firstLine="720"/>
        <w:rPr>
          <w:lang w:val="en-US"/>
        </w:rPr>
      </w:pPr>
    </w:p>
    <w:p w:rsidR="7366D947" w:rsidP="7366D947" w:rsidRDefault="7366D947" w14:paraId="016852B3" w14:textId="50C82E3B">
      <w:pPr>
        <w:pStyle w:val="Normal"/>
        <w:spacing w:line="240" w:lineRule="auto"/>
        <w:ind w:left="0" w:firstLine="720"/>
        <w:rPr>
          <w:lang w:val="en-US"/>
        </w:rPr>
      </w:pPr>
    </w:p>
    <w:p w:rsidR="7366D947" w:rsidP="7366D947" w:rsidRDefault="7366D947" w14:paraId="3B4836F8" w14:textId="38AD0C03">
      <w:pPr>
        <w:pStyle w:val="Normal"/>
        <w:rPr>
          <w:lang w:val="en-US"/>
        </w:rPr>
      </w:pPr>
    </w:p>
    <w:p w:rsidR="7366D947" w:rsidP="7366D947" w:rsidRDefault="7366D947" w14:paraId="11220684" w14:textId="700F74EC">
      <w:pPr>
        <w:pStyle w:val="Normal"/>
        <w:rPr>
          <w:lang w:val="en-US"/>
        </w:rPr>
      </w:pPr>
    </w:p>
    <w:p w:rsidR="7366D947" w:rsidP="7366D947" w:rsidRDefault="7366D947" w14:paraId="0F8D0DFF" w14:textId="1F6A75BB">
      <w:pPr>
        <w:pStyle w:val="Normal"/>
        <w:spacing w:line="276" w:lineRule="auto"/>
        <w:rPr>
          <w:lang w:val="en-US"/>
        </w:rPr>
      </w:pPr>
    </w:p>
    <w:p w:rsidR="7366D947" w:rsidP="7366D947" w:rsidRDefault="7366D947" w14:paraId="4352A15A" w14:textId="7C8A92F9">
      <w:pPr>
        <w:pStyle w:val="NoSpacing"/>
      </w:pPr>
    </w:p>
    <w:p w:rsidR="7366D947" w:rsidP="7366D947" w:rsidRDefault="7366D947" w14:paraId="508F6BF5" w14:textId="3EE1A9A5">
      <w:pPr>
        <w:pStyle w:val="Heading1"/>
        <w:spacing w:line="360" w:lineRule="auto"/>
        <w:rPr>
          <w:lang w:val="en-US"/>
        </w:rPr>
      </w:pPr>
      <w:bookmarkStart w:name="_Int_tbEfXeM3" w:id="564884626"/>
      <w:r w:rsidRPr="7366D947" w:rsidR="7366D947">
        <w:rPr>
          <w:lang w:val="en-US"/>
        </w:rPr>
        <w:t xml:space="preserve">A </w:t>
      </w:r>
      <w:r w:rsidRPr="7366D947" w:rsidR="25C15671">
        <w:rPr>
          <w:lang w:val="en-US"/>
        </w:rPr>
        <w:t>Self-Reflective</w:t>
      </w:r>
      <w:r w:rsidRPr="7366D947" w:rsidR="7366D947">
        <w:rPr>
          <w:lang w:val="en-US"/>
        </w:rPr>
        <w:t xml:space="preserve"> </w:t>
      </w:r>
      <w:r w:rsidRPr="7366D947" w:rsidR="6C0E4396">
        <w:rPr>
          <w:lang w:val="en-US"/>
        </w:rPr>
        <w:t xml:space="preserve">Progress </w:t>
      </w:r>
      <w:r w:rsidRPr="7366D947" w:rsidR="7366D947">
        <w:rPr>
          <w:lang w:val="en-US"/>
        </w:rPr>
        <w:t xml:space="preserve">Report on </w:t>
      </w:r>
      <w:r w:rsidRPr="7366D947" w:rsidR="08213336">
        <w:rPr>
          <w:lang w:val="en-US"/>
        </w:rPr>
        <w:t>M</w:t>
      </w:r>
      <w:r w:rsidRPr="7366D947" w:rsidR="7366D947">
        <w:rPr>
          <w:lang w:val="en-US"/>
        </w:rPr>
        <w:t>y Academic Skills</w:t>
      </w:r>
      <w:r w:rsidRPr="7366D947" w:rsidR="7366D947">
        <w:rPr>
          <w:lang w:val="en-US"/>
        </w:rPr>
        <w:t xml:space="preserve"> </w:t>
      </w:r>
      <w:bookmarkEnd w:id="564884626"/>
    </w:p>
    <w:p xmlns:wp14="http://schemas.microsoft.com/office/word/2010/wordml" w:rsidP="7366D947" w14:paraId="0C14A590" wp14:textId="77777777">
      <w:pPr>
        <w:pStyle w:val="Heading1"/>
        <w:suppressLineNumbers w:val="0"/>
        <w:bidi w:val="0"/>
        <w:spacing w:before="240" w:beforeAutospacing="off" w:after="0" w:afterAutospacing="off" w:line="360" w:lineRule="auto"/>
        <w:ind w:left="0" w:right="0"/>
        <w:jc w:val="left"/>
        <w:rPr>
          <w:u w:val="single"/>
        </w:rPr>
      </w:pPr>
      <w:r w:rsidRPr="7366D947" w:rsidR="7366D947">
        <w:rPr>
          <w:u w:val="single"/>
        </w:rPr>
        <w:t>Introduction</w:t>
      </w:r>
      <w:r w:rsidR="7366D947">
        <w:rPr/>
        <w:t xml:space="preserve"> </w:t>
      </w:r>
    </w:p>
    <w:p xmlns:wp14="http://schemas.microsoft.com/office/word/2010/wordml" w:rsidP="7366D947" w14:paraId="150C9C74" wp14:textId="097F4C5C">
      <w:pPr>
        <w:spacing w:before="120" w:after="120" w:line="360" w:lineRule="auto"/>
        <w:ind w:start="0" w:firstLine="0"/>
        <w:rPr>
          <w:rFonts w:ascii="Arial" w:hAnsi="Arial" w:eastAsia="Arial" w:cs="Arial"/>
          <w:color w:val="000000" w:themeColor="accent6" w:themeTint="FF" w:themeShade="FF"/>
          <w:sz w:val="24"/>
          <w:szCs w:val="24"/>
          <w:lang w:val="en-US"/>
        </w:rPr>
      </w:pPr>
      <w:r w:rsidRPr="7366D947" w:rsidR="7366D947">
        <w:rPr>
          <w:rFonts w:ascii="Arial" w:hAnsi="Arial" w:eastAsia="Arial" w:cs="Arial"/>
          <w:color w:val="000000" w:themeColor="accent6" w:themeTint="FF" w:themeShade="FF"/>
          <w:sz w:val="24"/>
          <w:szCs w:val="24"/>
          <w:lang w:val="en-US"/>
        </w:rPr>
        <w:t xml:space="preserve">Reflecting on my experience in this academic skills module at UWTSD over the past few months, I am proud of my considerable improvements in my ability to take better notes, </w:t>
      </w:r>
      <w:r w:rsidRPr="7366D947" w:rsidR="7366D947">
        <w:rPr>
          <w:rFonts w:ascii="Arial" w:hAnsi="Arial" w:eastAsia="Arial" w:cs="Arial"/>
          <w:color w:val="000000" w:themeColor="accent6" w:themeTint="FF" w:themeShade="FF"/>
          <w:sz w:val="24"/>
          <w:szCs w:val="24"/>
          <w:lang w:val="en-US"/>
        </w:rPr>
        <w:t>summarizing</w:t>
      </w:r>
      <w:r w:rsidRPr="7366D947" w:rsidR="7366D947">
        <w:rPr>
          <w:rFonts w:ascii="Arial" w:hAnsi="Arial" w:eastAsia="Arial" w:cs="Arial"/>
          <w:color w:val="000000" w:themeColor="accent6" w:themeTint="FF" w:themeShade="FF"/>
          <w:sz w:val="24"/>
          <w:szCs w:val="24"/>
          <w:lang w:val="en-US"/>
        </w:rPr>
        <w:t xml:space="preserve"> information, and paraphrasing information for academic writing purposes. Making use of Gibbs’ Reflective Cycle, I will express how this academic skills module has enriched my overall writing skills. The Gibbs’ reflective model includes six stages: Description, Feelings, Evaluation, Analysis, Conclusion, and Action Plan. I will follow this organized approach to structure my thoughts. </w:t>
      </w:r>
    </w:p>
    <w:p xmlns:wp14="http://schemas.microsoft.com/office/word/2010/wordml" w:rsidP="7366D947" w14:paraId="523A035E" wp14:textId="77777777">
      <w:pPr>
        <w:pStyle w:val="Heading1"/>
        <w:suppressLineNumbers w:val="0"/>
        <w:bidi w:val="0"/>
        <w:spacing w:before="240" w:beforeAutospacing="off" w:after="0" w:afterAutospacing="off" w:line="360" w:lineRule="auto"/>
        <w:ind w:left="0" w:right="0"/>
        <w:jc w:val="left"/>
        <w:rPr>
          <w:u w:val="single"/>
        </w:rPr>
      </w:pPr>
      <w:r w:rsidRPr="7366D947" w:rsidR="7366D947">
        <w:rPr>
          <w:u w:val="single"/>
        </w:rPr>
        <w:t>Description</w:t>
      </w:r>
      <w:r w:rsidR="7366D947">
        <w:rPr/>
        <w:t xml:space="preserve"> </w:t>
      </w:r>
    </w:p>
    <w:p xmlns:wp14="http://schemas.microsoft.com/office/word/2010/wordml" w:rsidP="7366D947" w14:paraId="3C419988" wp14:textId="383662A6">
      <w:pPr>
        <w:spacing w:before="120" w:after="120" w:line="360" w:lineRule="auto"/>
        <w:ind w:start="0" w:firstLine="0"/>
        <w:rPr>
          <w:rFonts w:ascii="Arial" w:hAnsi="Arial" w:eastAsia="Arial" w:cs="Arial"/>
          <w:color w:val="000000" w:themeColor="accent6" w:themeTint="FF" w:themeShade="FF"/>
          <w:sz w:val="24"/>
          <w:szCs w:val="24"/>
          <w:lang w:val="en-US"/>
        </w:rPr>
      </w:pPr>
      <w:r w:rsidRPr="7366D947" w:rsidR="7366D947">
        <w:rPr>
          <w:rFonts w:ascii="Arial" w:hAnsi="Arial" w:eastAsia="Arial" w:cs="Arial"/>
          <w:color w:val="000000" w:themeColor="accent6" w:themeTint="FF" w:themeShade="FF"/>
          <w:sz w:val="24"/>
          <w:szCs w:val="24"/>
          <w:lang w:val="en-US"/>
        </w:rPr>
        <w:t xml:space="preserve">I enrolled into a Business Skills for the Workplace Higher Education certificate course, because I wanted to upskill myself and position myself for better future career opportunities. My academic skills module was ten-weeks long, we engaged in a variety of activities aimed at improving our academic skills. We </w:t>
      </w:r>
      <w:r w:rsidRPr="7366D947" w:rsidR="7366D947">
        <w:rPr>
          <w:rFonts w:ascii="Arial" w:hAnsi="Arial" w:eastAsia="Arial" w:cs="Arial"/>
          <w:color w:val="000000" w:themeColor="accent6" w:themeTint="FF" w:themeShade="FF"/>
          <w:sz w:val="24"/>
          <w:szCs w:val="24"/>
          <w:lang w:val="en-US"/>
        </w:rPr>
        <w:t>participated</w:t>
      </w:r>
      <w:r w:rsidRPr="7366D947" w:rsidR="7366D947">
        <w:rPr>
          <w:rFonts w:ascii="Arial" w:hAnsi="Arial" w:eastAsia="Arial" w:cs="Arial"/>
          <w:color w:val="000000" w:themeColor="accent6" w:themeTint="FF" w:themeShade="FF"/>
          <w:sz w:val="24"/>
          <w:szCs w:val="24"/>
          <w:lang w:val="en-US"/>
        </w:rPr>
        <w:t xml:space="preserve"> in workshops featuring practical exercises where we applied these skills to </w:t>
      </w:r>
      <w:r w:rsidRPr="7366D947" w:rsidR="2B080F61">
        <w:rPr>
          <w:rFonts w:ascii="Arial" w:hAnsi="Arial" w:eastAsia="Arial" w:cs="Arial"/>
          <w:color w:val="000000" w:themeColor="accent6" w:themeTint="FF" w:themeShade="FF"/>
          <w:sz w:val="24"/>
          <w:szCs w:val="24"/>
          <w:lang w:val="en-US"/>
        </w:rPr>
        <w:t>academic</w:t>
      </w:r>
      <w:r w:rsidRPr="7366D947" w:rsidR="7366D947">
        <w:rPr>
          <w:rFonts w:ascii="Arial" w:hAnsi="Arial" w:eastAsia="Arial" w:cs="Arial"/>
          <w:color w:val="000000" w:themeColor="accent6" w:themeTint="FF" w:themeShade="FF"/>
          <w:sz w:val="24"/>
          <w:szCs w:val="24"/>
          <w:lang w:val="en-US"/>
        </w:rPr>
        <w:t xml:space="preserve"> texts. For example, we explored various note-taking techniques like the Cornell method and mind mapping. Additionally, we summarized articles and paraphrased </w:t>
      </w:r>
      <w:r w:rsidRPr="7366D947" w:rsidR="7B05BB2A">
        <w:rPr>
          <w:rFonts w:ascii="Arial" w:hAnsi="Arial" w:eastAsia="Arial" w:cs="Arial"/>
          <w:color w:val="000000" w:themeColor="accent6" w:themeTint="FF" w:themeShade="FF"/>
          <w:sz w:val="24"/>
          <w:szCs w:val="24"/>
          <w:lang w:val="en-US"/>
        </w:rPr>
        <w:t xml:space="preserve">documents </w:t>
      </w:r>
      <w:r w:rsidRPr="7366D947" w:rsidR="7366D947">
        <w:rPr>
          <w:rFonts w:ascii="Arial" w:hAnsi="Arial" w:eastAsia="Arial" w:cs="Arial"/>
          <w:color w:val="000000" w:themeColor="accent6" w:themeTint="FF" w:themeShade="FF"/>
          <w:sz w:val="24"/>
          <w:szCs w:val="24"/>
          <w:lang w:val="en-US"/>
        </w:rPr>
        <w:t xml:space="preserve">drawn from </w:t>
      </w:r>
      <w:r w:rsidRPr="7366D947" w:rsidR="07CFCB3F">
        <w:rPr>
          <w:rFonts w:ascii="Arial" w:hAnsi="Arial" w:eastAsia="Arial" w:cs="Arial"/>
          <w:color w:val="000000" w:themeColor="accent6" w:themeTint="FF" w:themeShade="FF"/>
          <w:sz w:val="24"/>
          <w:szCs w:val="24"/>
          <w:lang w:val="en-US"/>
        </w:rPr>
        <w:t>various</w:t>
      </w:r>
      <w:r w:rsidRPr="7366D947" w:rsidR="7366D947">
        <w:rPr>
          <w:rFonts w:ascii="Arial" w:hAnsi="Arial" w:eastAsia="Arial" w:cs="Arial"/>
          <w:color w:val="000000" w:themeColor="accent6" w:themeTint="FF" w:themeShade="FF"/>
          <w:sz w:val="24"/>
          <w:szCs w:val="24"/>
          <w:lang w:val="en-US"/>
        </w:rPr>
        <w:t xml:space="preserve"> readings. </w:t>
      </w:r>
    </w:p>
    <w:p xmlns:wp14="http://schemas.microsoft.com/office/word/2010/wordml" w:rsidP="7366D947" w14:paraId="58406430" wp14:textId="77777777">
      <w:pPr>
        <w:pStyle w:val="Heading1"/>
        <w:suppressLineNumbers w:val="0"/>
        <w:bidi w:val="0"/>
        <w:spacing w:before="240" w:beforeAutospacing="off" w:after="0" w:afterAutospacing="off" w:line="360" w:lineRule="auto"/>
        <w:ind w:left="0" w:right="0"/>
        <w:jc w:val="left"/>
        <w:rPr>
          <w:u w:val="single"/>
        </w:rPr>
      </w:pPr>
      <w:r w:rsidRPr="7366D947" w:rsidR="7366D947">
        <w:rPr>
          <w:u w:val="single"/>
        </w:rPr>
        <w:t>Feelings</w:t>
      </w:r>
      <w:r w:rsidR="7366D947">
        <w:rPr/>
        <w:t xml:space="preserve"> </w:t>
      </w:r>
    </w:p>
    <w:p xmlns:wp14="http://schemas.microsoft.com/office/word/2010/wordml" w:rsidP="7366D947" w14:paraId="6B8D3433" wp14:textId="64323534">
      <w:pPr>
        <w:spacing w:before="120" w:after="120" w:line="360" w:lineRule="auto"/>
        <w:ind w:start="0" w:firstLine="0"/>
        <w:rPr>
          <w:rFonts w:ascii="Arial" w:hAnsi="Arial" w:eastAsia="Arial" w:cs="Arial"/>
          <w:color w:val="000000" w:themeColor="accent6" w:themeTint="FF" w:themeShade="FF"/>
          <w:sz w:val="24"/>
          <w:szCs w:val="24"/>
          <w:lang w:val="en-US"/>
        </w:rPr>
      </w:pPr>
      <w:r w:rsidRPr="7366D947" w:rsidR="4720F895">
        <w:rPr>
          <w:rFonts w:ascii="Arial" w:hAnsi="Arial" w:eastAsia="Arial" w:cs="Arial"/>
          <w:color w:val="000000" w:themeColor="accent6" w:themeTint="FF" w:themeShade="FF"/>
          <w:sz w:val="24"/>
          <w:szCs w:val="24"/>
          <w:lang w:val="en-US"/>
        </w:rPr>
        <w:t xml:space="preserve">In the beginning, I was a bit anxious about being back to school full time and </w:t>
      </w:r>
      <w:r w:rsidRPr="7366D947" w:rsidR="52BBE9A6">
        <w:rPr>
          <w:rFonts w:ascii="Arial" w:hAnsi="Arial" w:eastAsia="Arial" w:cs="Arial"/>
          <w:color w:val="000000" w:themeColor="accent6" w:themeTint="FF" w:themeShade="FF"/>
          <w:sz w:val="24"/>
          <w:szCs w:val="24"/>
          <w:lang w:val="en-US"/>
        </w:rPr>
        <w:t>receiving</w:t>
      </w:r>
      <w:r w:rsidRPr="7366D947" w:rsidR="4720F895">
        <w:rPr>
          <w:rFonts w:ascii="Arial" w:hAnsi="Arial" w:eastAsia="Arial" w:cs="Arial"/>
          <w:color w:val="000000" w:themeColor="accent6" w:themeTint="FF" w:themeShade="FF"/>
          <w:sz w:val="24"/>
          <w:szCs w:val="24"/>
          <w:lang w:val="en-US"/>
        </w:rPr>
        <w:t xml:space="preserve"> formal </w:t>
      </w:r>
      <w:r w:rsidRPr="7366D947" w:rsidR="7366D947">
        <w:rPr>
          <w:rFonts w:ascii="Arial" w:hAnsi="Arial" w:eastAsia="Arial" w:cs="Arial"/>
          <w:color w:val="000000" w:themeColor="accent6" w:themeTint="FF" w:themeShade="FF"/>
          <w:sz w:val="24"/>
          <w:szCs w:val="24"/>
          <w:lang w:val="en-US"/>
        </w:rPr>
        <w:t xml:space="preserve">lectures </w:t>
      </w:r>
      <w:r w:rsidRPr="7366D947" w:rsidR="4C2B3DFF">
        <w:rPr>
          <w:rFonts w:ascii="Arial" w:hAnsi="Arial" w:eastAsia="Arial" w:cs="Arial"/>
          <w:color w:val="000000" w:themeColor="accent6" w:themeTint="FF" w:themeShade="FF"/>
          <w:sz w:val="24"/>
          <w:szCs w:val="24"/>
          <w:lang w:val="en-US"/>
        </w:rPr>
        <w:t xml:space="preserve">again after over ten years as an entrepreneur. </w:t>
      </w:r>
      <w:r w:rsidRPr="7366D947" w:rsidR="74E7D885">
        <w:rPr>
          <w:rFonts w:ascii="Arial" w:hAnsi="Arial" w:eastAsia="Arial" w:cs="Arial"/>
          <w:color w:val="000000" w:themeColor="accent6" w:themeTint="FF" w:themeShade="FF"/>
          <w:sz w:val="24"/>
          <w:szCs w:val="24"/>
          <w:lang w:val="en-US"/>
        </w:rPr>
        <w:t xml:space="preserve">However, I soon found the class </w:t>
      </w:r>
      <w:r w:rsidRPr="7366D947" w:rsidR="2F0165C8">
        <w:rPr>
          <w:rFonts w:ascii="Arial" w:hAnsi="Arial" w:eastAsia="Arial" w:cs="Arial"/>
          <w:color w:val="000000" w:themeColor="accent6" w:themeTint="FF" w:themeShade="FF"/>
          <w:sz w:val="24"/>
          <w:szCs w:val="24"/>
          <w:lang w:val="en-US"/>
        </w:rPr>
        <w:t>interesting</w:t>
      </w:r>
      <w:r w:rsidRPr="7366D947" w:rsidR="74E7D885">
        <w:rPr>
          <w:rFonts w:ascii="Arial" w:hAnsi="Arial" w:eastAsia="Arial" w:cs="Arial"/>
          <w:color w:val="000000" w:themeColor="accent6" w:themeTint="FF" w:themeShade="FF"/>
          <w:sz w:val="24"/>
          <w:szCs w:val="24"/>
          <w:lang w:val="en-US"/>
        </w:rPr>
        <w:t xml:space="preserve">. </w:t>
      </w:r>
      <w:r w:rsidRPr="7366D947" w:rsidR="6AF83B9C">
        <w:rPr>
          <w:rFonts w:ascii="Arial" w:hAnsi="Arial" w:eastAsia="Arial" w:cs="Arial"/>
          <w:color w:val="000000" w:themeColor="accent6" w:themeTint="FF" w:themeShade="FF"/>
          <w:sz w:val="24"/>
          <w:szCs w:val="24"/>
          <w:lang w:val="en-US"/>
        </w:rPr>
        <w:t>The lecturer Dr Jaya was detailed and painstaking about ensuring we understood our lectures' content.</w:t>
      </w:r>
      <w:r w:rsidRPr="7366D947" w:rsidR="7366D947">
        <w:rPr>
          <w:rFonts w:ascii="Arial" w:hAnsi="Arial" w:eastAsia="Arial" w:cs="Arial"/>
          <w:color w:val="000000" w:themeColor="accent6" w:themeTint="FF" w:themeShade="FF"/>
          <w:sz w:val="24"/>
          <w:szCs w:val="24"/>
          <w:lang w:val="en-US"/>
        </w:rPr>
        <w:t xml:space="preserve"> My </w:t>
      </w:r>
      <w:r w:rsidRPr="7366D947" w:rsidR="7366D947">
        <w:rPr>
          <w:rFonts w:ascii="Arial" w:hAnsi="Arial" w:eastAsia="Arial" w:cs="Arial"/>
          <w:color w:val="000000" w:themeColor="accent6" w:themeTint="FF" w:themeShade="FF"/>
          <w:sz w:val="24"/>
          <w:szCs w:val="24"/>
          <w:lang w:val="en-US"/>
        </w:rPr>
        <w:t>previous</w:t>
      </w:r>
      <w:r w:rsidRPr="7366D947" w:rsidR="7366D947">
        <w:rPr>
          <w:rFonts w:ascii="Arial" w:hAnsi="Arial" w:eastAsia="Arial" w:cs="Arial"/>
          <w:color w:val="000000" w:themeColor="accent6" w:themeTint="FF" w:themeShade="FF"/>
          <w:sz w:val="24"/>
          <w:szCs w:val="24"/>
          <w:lang w:val="en-US"/>
        </w:rPr>
        <w:t xml:space="preserve"> note-taking approach was </w:t>
      </w:r>
      <w:r w:rsidRPr="7366D947" w:rsidR="76C7C990">
        <w:rPr>
          <w:rFonts w:ascii="Arial" w:hAnsi="Arial" w:eastAsia="Arial" w:cs="Arial"/>
          <w:color w:val="000000" w:themeColor="accent6" w:themeTint="FF" w:themeShade="FF"/>
          <w:sz w:val="24"/>
          <w:szCs w:val="24"/>
          <w:lang w:val="en-US"/>
        </w:rPr>
        <w:t>never very refined</w:t>
      </w:r>
      <w:r w:rsidRPr="7366D947" w:rsidR="7366D947">
        <w:rPr>
          <w:rFonts w:ascii="Arial" w:hAnsi="Arial" w:eastAsia="Arial" w:cs="Arial"/>
          <w:color w:val="000000" w:themeColor="accent6" w:themeTint="FF" w:themeShade="FF"/>
          <w:sz w:val="24"/>
          <w:szCs w:val="24"/>
          <w:lang w:val="en-US"/>
        </w:rPr>
        <w:t xml:space="preserve">, making it difficult for me to </w:t>
      </w:r>
      <w:r w:rsidRPr="7366D947" w:rsidR="5A7EC027">
        <w:rPr>
          <w:rFonts w:ascii="Arial" w:hAnsi="Arial" w:eastAsia="Arial" w:cs="Arial"/>
          <w:color w:val="000000" w:themeColor="accent6" w:themeTint="FF" w:themeShade="FF"/>
          <w:sz w:val="24"/>
          <w:szCs w:val="24"/>
          <w:lang w:val="en-US"/>
        </w:rPr>
        <w:t>rely on my notes or refer to them at critical times.</w:t>
      </w:r>
      <w:r w:rsidRPr="7366D947" w:rsidR="7366D947">
        <w:rPr>
          <w:rFonts w:ascii="Arial" w:hAnsi="Arial" w:eastAsia="Arial" w:cs="Arial"/>
          <w:color w:val="000000" w:themeColor="accent6" w:themeTint="FF" w:themeShade="FF"/>
          <w:sz w:val="24"/>
          <w:szCs w:val="24"/>
          <w:lang w:val="en-US"/>
        </w:rPr>
        <w:t xml:space="preserve"> Consequently, I often felt frustrated when reviewing my notes later. However, as I advanced through the module and </w:t>
      </w:r>
      <w:r w:rsidRPr="7366D947" w:rsidR="7366D947">
        <w:rPr>
          <w:rFonts w:ascii="Arial" w:hAnsi="Arial" w:eastAsia="Arial" w:cs="Arial"/>
          <w:color w:val="000000" w:themeColor="accent6" w:themeTint="FF" w:themeShade="FF"/>
          <w:sz w:val="24"/>
          <w:szCs w:val="24"/>
          <w:lang w:val="en-US"/>
        </w:rPr>
        <w:t xml:space="preserve">began applying the new </w:t>
      </w:r>
      <w:r w:rsidRPr="7366D947" w:rsidR="7366D947">
        <w:rPr>
          <w:rFonts w:ascii="Arial" w:hAnsi="Arial" w:eastAsia="Arial" w:cs="Arial"/>
          <w:color w:val="000000" w:themeColor="accent6" w:themeTint="FF" w:themeShade="FF"/>
          <w:sz w:val="24"/>
          <w:szCs w:val="24"/>
          <w:lang w:val="en-US"/>
        </w:rPr>
        <w:t xml:space="preserve">techniques taught in class, I gradually gained more confidence in my abilities. The structured format of the workshops significantly reduced my anxiety surrounding academic writing. </w:t>
      </w:r>
    </w:p>
    <w:p xmlns:wp14="http://schemas.microsoft.com/office/word/2010/wordml" w:rsidP="7366D947" w14:paraId="4AD2C755" wp14:textId="77777777">
      <w:pPr>
        <w:pStyle w:val="Heading1"/>
        <w:suppressLineNumbers w:val="0"/>
        <w:bidi w:val="0"/>
        <w:spacing w:before="240" w:beforeAutospacing="off" w:after="0" w:afterAutospacing="off" w:line="360" w:lineRule="auto"/>
        <w:ind w:left="0" w:right="0"/>
        <w:jc w:val="left"/>
        <w:rPr>
          <w:u w:val="single"/>
        </w:rPr>
      </w:pPr>
      <w:r w:rsidRPr="7366D947" w:rsidR="7366D947">
        <w:rPr>
          <w:u w:val="single"/>
        </w:rPr>
        <w:t>Evaluation</w:t>
      </w:r>
      <w:r w:rsidR="7366D947">
        <w:rPr/>
        <w:t xml:space="preserve"> </w:t>
      </w:r>
    </w:p>
    <w:p xmlns:wp14="http://schemas.microsoft.com/office/word/2010/wordml" w:rsidP="7366D947" w14:paraId="565280B2" wp14:textId="77777777">
      <w:pPr>
        <w:spacing w:before="120" w:after="120" w:line="360" w:lineRule="auto"/>
        <w:ind w:start="0" w:firstLine="0"/>
        <w:rPr>
          <w:rFonts w:ascii="Arial" w:hAnsi="Arial" w:eastAsia="Arial" w:cs="Arial"/>
          <w:color w:val="000000" w:themeColor="accent6" w:themeTint="FF" w:themeShade="FF"/>
          <w:sz w:val="24"/>
          <w:szCs w:val="24"/>
        </w:rPr>
      </w:pPr>
      <w:r w:rsidRPr="7366D947" w:rsidR="7366D947">
        <w:rPr>
          <w:rFonts w:ascii="Arial" w:hAnsi="Arial" w:eastAsia="Arial" w:cs="Arial"/>
          <w:color w:val="000000" w:themeColor="accent6" w:themeTint="FF" w:themeShade="FF"/>
          <w:sz w:val="24"/>
          <w:szCs w:val="24"/>
        </w:rPr>
        <w:t xml:space="preserve">The success of the module can be assessed from several perspectives: </w:t>
      </w:r>
    </w:p>
    <w:p xmlns:wp14="http://schemas.microsoft.com/office/word/2010/wordml" w:rsidP="7366D947" w14:paraId="5D791BD1" wp14:textId="77777777">
      <w:pPr>
        <w:numPr>
          <w:ilvl w:val="0"/>
          <w:numId w:val="1"/>
        </w:numPr>
        <w:spacing w:before="0" w:after="0" w:line="360" w:lineRule="auto"/>
        <w:rPr>
          <w:rFonts w:ascii="Arial" w:hAnsi="Arial" w:eastAsia="Arial" w:cs="Arial"/>
          <w:color w:val="000000" w:themeColor="accent6" w:themeTint="FF" w:themeShade="FF"/>
          <w:sz w:val="24"/>
          <w:szCs w:val="24"/>
        </w:rPr>
      </w:pPr>
      <w:r w:rsidRPr="7366D947" w:rsidR="7366D947">
        <w:rPr>
          <w:rStyle w:val="Heading2Char"/>
          <w:b w:val="1"/>
          <w:bCs w:val="1"/>
        </w:rPr>
        <w:t>Note-Taking Skills</w:t>
      </w:r>
      <w:r w:rsidRPr="7366D947" w:rsidR="7366D947">
        <w:rPr>
          <w:rFonts w:ascii="Arial" w:hAnsi="Arial" w:eastAsia="Arial" w:cs="Arial"/>
          <w:color w:val="000000" w:themeColor="accent6" w:themeTint="FF" w:themeShade="FF"/>
          <w:sz w:val="24"/>
          <w:szCs w:val="24"/>
        </w:rPr>
        <w:t xml:space="preserve">: According to Bedford &amp; Wilson (2020)"There are many different ways to make notes; what is important is that you choose a method that enables you to find your notes easily and understand them at a later stage". </w:t>
      </w:r>
    </w:p>
    <w:p xmlns:wp14="http://schemas.microsoft.com/office/word/2010/wordml" w:rsidP="7366D947" w14:paraId="265B583B" wp14:textId="23DD1B95">
      <w:pPr>
        <w:spacing w:before="0" w:after="0" w:line="360" w:lineRule="auto"/>
        <w:ind w:left="400"/>
        <w:rPr>
          <w:rFonts w:ascii="Arial" w:hAnsi="Arial" w:eastAsia="Arial" w:cs="Arial"/>
          <w:color w:val="000000" w:themeColor="accent6" w:themeTint="FF" w:themeShade="FF"/>
          <w:sz w:val="24"/>
          <w:szCs w:val="24"/>
          <w:lang w:val="en-US"/>
        </w:rPr>
      </w:pPr>
      <w:r w:rsidRPr="7366D947" w:rsidR="7366D947">
        <w:rPr>
          <w:rFonts w:ascii="Arial" w:hAnsi="Arial" w:eastAsia="Arial" w:cs="Arial"/>
          <w:color w:val="000000" w:themeColor="accent6" w:themeTint="FF" w:themeShade="FF"/>
          <w:sz w:val="24"/>
          <w:szCs w:val="24"/>
          <w:lang w:val="en-US"/>
        </w:rPr>
        <w:t xml:space="preserve">The introduction of diverse note-taking strategies </w:t>
      </w:r>
      <w:r w:rsidRPr="7366D947" w:rsidR="59C486FE">
        <w:rPr>
          <w:rFonts w:ascii="Arial" w:hAnsi="Arial" w:eastAsia="Arial" w:cs="Arial"/>
          <w:color w:val="000000" w:themeColor="accent6" w:themeTint="FF" w:themeShade="FF"/>
          <w:sz w:val="24"/>
          <w:szCs w:val="24"/>
          <w:lang w:val="en-US"/>
        </w:rPr>
        <w:t>enhanced</w:t>
      </w:r>
      <w:r w:rsidRPr="7366D947" w:rsidR="7366D947">
        <w:rPr>
          <w:rFonts w:ascii="Arial" w:hAnsi="Arial" w:eastAsia="Arial" w:cs="Arial"/>
          <w:color w:val="000000" w:themeColor="accent6" w:themeTint="FF" w:themeShade="FF"/>
          <w:sz w:val="24"/>
          <w:szCs w:val="24"/>
          <w:lang w:val="en-US"/>
        </w:rPr>
        <w:t xml:space="preserve"> my ability to capture vital information during lectures. </w:t>
      </w:r>
      <w:r w:rsidRPr="7366D947" w:rsidR="15B4B58B">
        <w:rPr>
          <w:rFonts w:ascii="Arial" w:hAnsi="Arial" w:eastAsia="Arial" w:cs="Arial"/>
          <w:color w:val="000000" w:themeColor="accent6" w:themeTint="FF" w:themeShade="FF"/>
          <w:sz w:val="24"/>
          <w:szCs w:val="24"/>
          <w:lang w:val="en-US"/>
        </w:rPr>
        <w:t xml:space="preserve">I found mind mapping and </w:t>
      </w:r>
      <w:r w:rsidRPr="7366D947" w:rsidR="08743BEA">
        <w:rPr>
          <w:rFonts w:ascii="Arial" w:hAnsi="Arial" w:eastAsia="Arial" w:cs="Arial"/>
          <w:color w:val="000000" w:themeColor="accent6" w:themeTint="FF" w:themeShade="FF"/>
          <w:sz w:val="24"/>
          <w:szCs w:val="24"/>
          <w:lang w:val="en-US"/>
        </w:rPr>
        <w:t>diagrammatic</w:t>
      </w:r>
      <w:r w:rsidRPr="7366D947" w:rsidR="15B4B58B">
        <w:rPr>
          <w:rFonts w:ascii="Arial" w:hAnsi="Arial" w:eastAsia="Arial" w:cs="Arial"/>
          <w:color w:val="000000" w:themeColor="accent6" w:themeTint="FF" w:themeShade="FF"/>
          <w:sz w:val="24"/>
          <w:szCs w:val="24"/>
          <w:lang w:val="en-US"/>
        </w:rPr>
        <w:t xml:space="preserve"> note taking most interesting. As an experienced events coordinator</w:t>
      </w:r>
      <w:r w:rsidRPr="7366D947" w:rsidR="10B2B73D">
        <w:rPr>
          <w:rFonts w:ascii="Arial" w:hAnsi="Arial" w:eastAsia="Arial" w:cs="Arial"/>
          <w:color w:val="000000" w:themeColor="accent6" w:themeTint="FF" w:themeShade="FF"/>
          <w:sz w:val="24"/>
          <w:szCs w:val="24"/>
          <w:lang w:val="en-US"/>
        </w:rPr>
        <w:t xml:space="preserve">, </w:t>
      </w:r>
      <w:r w:rsidRPr="7366D947" w:rsidR="36405970">
        <w:rPr>
          <w:rFonts w:ascii="Arial" w:hAnsi="Arial" w:eastAsia="Arial" w:cs="Arial"/>
          <w:color w:val="000000" w:themeColor="accent6" w:themeTint="FF" w:themeShade="FF"/>
          <w:sz w:val="24"/>
          <w:szCs w:val="24"/>
          <w:lang w:val="en-US"/>
        </w:rPr>
        <w:t>those</w:t>
      </w:r>
      <w:r w:rsidRPr="7366D947" w:rsidR="10B2B73D">
        <w:rPr>
          <w:rFonts w:ascii="Arial" w:hAnsi="Arial" w:eastAsia="Arial" w:cs="Arial"/>
          <w:color w:val="000000" w:themeColor="accent6" w:themeTint="FF" w:themeShade="FF"/>
          <w:sz w:val="24"/>
          <w:szCs w:val="24"/>
          <w:lang w:val="en-US"/>
        </w:rPr>
        <w:t xml:space="preserve"> note techniques helped me visualize important aspects of managing projects wh</w:t>
      </w:r>
      <w:r w:rsidRPr="7366D947" w:rsidR="663F127A">
        <w:rPr>
          <w:rFonts w:ascii="Arial" w:hAnsi="Arial" w:eastAsia="Arial" w:cs="Arial"/>
          <w:color w:val="000000" w:themeColor="accent6" w:themeTint="FF" w:themeShade="FF"/>
          <w:sz w:val="24"/>
          <w:szCs w:val="24"/>
          <w:lang w:val="en-US"/>
        </w:rPr>
        <w:t xml:space="preserve">ile organizing information in more </w:t>
      </w:r>
      <w:r w:rsidRPr="7366D947" w:rsidR="42ECA795">
        <w:rPr>
          <w:rFonts w:ascii="Arial" w:hAnsi="Arial" w:eastAsia="Arial" w:cs="Arial"/>
          <w:color w:val="000000" w:themeColor="accent6" w:themeTint="FF" w:themeShade="FF"/>
          <w:sz w:val="24"/>
          <w:szCs w:val="24"/>
          <w:lang w:val="en-US"/>
        </w:rPr>
        <w:t>manageable</w:t>
      </w:r>
      <w:r w:rsidRPr="7366D947" w:rsidR="663F127A">
        <w:rPr>
          <w:rFonts w:ascii="Arial" w:hAnsi="Arial" w:eastAsia="Arial" w:cs="Arial"/>
          <w:color w:val="000000" w:themeColor="accent6" w:themeTint="FF" w:themeShade="FF"/>
          <w:sz w:val="24"/>
          <w:szCs w:val="24"/>
          <w:lang w:val="en-US"/>
        </w:rPr>
        <w:t xml:space="preserve"> categories. </w:t>
      </w:r>
      <w:r w:rsidRPr="7366D947" w:rsidR="7366D947">
        <w:rPr>
          <w:rFonts w:ascii="Arial" w:hAnsi="Arial" w:eastAsia="Arial" w:cs="Arial"/>
          <w:color w:val="000000" w:themeColor="accent6" w:themeTint="FF" w:themeShade="FF"/>
          <w:sz w:val="24"/>
          <w:szCs w:val="24"/>
          <w:lang w:val="en-US"/>
        </w:rPr>
        <w:t>The Cornell method</w:t>
      </w:r>
      <w:r w:rsidRPr="7366D947" w:rsidR="7456E825">
        <w:rPr>
          <w:rFonts w:ascii="Arial" w:hAnsi="Arial" w:eastAsia="Arial" w:cs="Arial"/>
          <w:color w:val="000000" w:themeColor="accent6" w:themeTint="FF" w:themeShade="FF"/>
          <w:sz w:val="24"/>
          <w:szCs w:val="24"/>
          <w:lang w:val="en-US"/>
        </w:rPr>
        <w:t xml:space="preserve"> also</w:t>
      </w:r>
      <w:r w:rsidRPr="7366D947" w:rsidR="7366D947">
        <w:rPr>
          <w:rFonts w:ascii="Arial" w:hAnsi="Arial" w:eastAsia="Arial" w:cs="Arial"/>
          <w:color w:val="000000" w:themeColor="accent6" w:themeTint="FF" w:themeShade="FF"/>
          <w:sz w:val="24"/>
          <w:szCs w:val="24"/>
          <w:lang w:val="en-US"/>
        </w:rPr>
        <w:t xml:space="preserve"> helped me organize my notes effectively by categorizing them into cues, notes, and summaries, which improved retention and made revisions easier. </w:t>
      </w:r>
    </w:p>
    <w:p w:rsidR="49079E3F" w:rsidP="7366D947" w:rsidRDefault="49079E3F" w14:paraId="0CADDCE3" w14:textId="4389461B">
      <w:pPr>
        <w:numPr>
          <w:ilvl w:val="0"/>
          <w:numId w:val="1"/>
        </w:numPr>
        <w:spacing w:before="0" w:after="0" w:line="360" w:lineRule="auto"/>
        <w:rPr>
          <w:rFonts w:ascii="Arial" w:hAnsi="Arial" w:eastAsia="Arial" w:cs="Arial"/>
          <w:color w:val="000000" w:themeColor="accent6" w:themeTint="FF" w:themeShade="FF"/>
          <w:sz w:val="24"/>
          <w:szCs w:val="24"/>
          <w:lang w:val="en-US"/>
        </w:rPr>
      </w:pPr>
      <w:r w:rsidRPr="7366D947" w:rsidR="49079E3F">
        <w:rPr>
          <w:rStyle w:val="Heading2Char"/>
          <w:b w:val="1"/>
          <w:bCs w:val="1"/>
          <w:noProof w:val="0"/>
          <w:lang w:val="en-US"/>
        </w:rPr>
        <w:t>Summarizing Skills</w:t>
      </w:r>
      <w:r w:rsidRPr="7366D947" w:rsidR="49079E3F">
        <w:rPr>
          <w:rFonts w:ascii="Arial" w:hAnsi="Arial" w:eastAsia="Arial" w:cs="Arial"/>
          <w:b w:val="0"/>
          <w:bCs w:val="0"/>
          <w:i w:val="0"/>
          <w:iCs w:val="0"/>
          <w:noProof w:val="0"/>
          <w:color w:val="000000" w:themeColor="accent6" w:themeTint="FF" w:themeShade="FF"/>
          <w:sz w:val="24"/>
          <w:szCs w:val="24"/>
          <w:lang w:val="en-US"/>
        </w:rPr>
        <w:t>: Developing the ability to condense lengthy information into short summaries was another crucial part of the module. Through practical in class activities summarizing journal articles and textbook chapters, I gained a clearer understanding of how to differentiate main ideas from supporting details</w:t>
      </w:r>
      <w:bookmarkStart w:name="_Int_xf7SrwXA" w:id="376629362"/>
      <w:r w:rsidRPr="7366D947" w:rsidR="49079E3F">
        <w:rPr>
          <w:rFonts w:ascii="Arial" w:hAnsi="Arial" w:eastAsia="Arial" w:cs="Arial"/>
          <w:b w:val="0"/>
          <w:bCs w:val="0"/>
          <w:i w:val="0"/>
          <w:iCs w:val="0"/>
          <w:noProof w:val="0"/>
          <w:color w:val="000000" w:themeColor="accent6" w:themeTint="FF" w:themeShade="FF"/>
          <w:sz w:val="24"/>
          <w:szCs w:val="24"/>
          <w:lang w:val="en-US"/>
        </w:rPr>
        <w:t xml:space="preserve">. </w:t>
      </w:r>
      <w:bookmarkEnd w:id="376629362"/>
      <w:r w:rsidRPr="7366D947" w:rsidR="49079E3F">
        <w:rPr>
          <w:rFonts w:ascii="Arial" w:hAnsi="Arial" w:eastAsia="Arial" w:cs="Arial"/>
          <w:b w:val="0"/>
          <w:bCs w:val="0"/>
          <w:i w:val="0"/>
          <w:iCs w:val="0"/>
          <w:noProof w:val="0"/>
          <w:color w:val="000000" w:themeColor="accent6" w:themeTint="FF" w:themeShade="FF"/>
          <w:sz w:val="24"/>
          <w:szCs w:val="24"/>
          <w:lang w:val="en-US"/>
        </w:rPr>
        <w:t>This skill is invaluable not only for academic reasons but also in everyday situations where efficiently processing information is essential. I</w:t>
      </w:r>
      <w:r w:rsidRPr="7366D947" w:rsidR="0CBAB4F4">
        <w:rPr>
          <w:rFonts w:ascii="Arial" w:hAnsi="Arial" w:eastAsia="Arial" w:cs="Arial"/>
          <w:b w:val="0"/>
          <w:bCs w:val="0"/>
          <w:i w:val="0"/>
          <w:iCs w:val="0"/>
          <w:noProof w:val="0"/>
          <w:color w:val="000000" w:themeColor="accent6" w:themeTint="FF" w:themeShade="FF"/>
          <w:sz w:val="24"/>
          <w:szCs w:val="24"/>
          <w:lang w:val="en-US"/>
        </w:rPr>
        <w:t xml:space="preserve"> </w:t>
      </w:r>
      <w:r w:rsidRPr="7366D947" w:rsidR="3957AC8E">
        <w:rPr>
          <w:rFonts w:ascii="Arial" w:hAnsi="Arial" w:eastAsia="Arial" w:cs="Arial"/>
          <w:b w:val="0"/>
          <w:bCs w:val="0"/>
          <w:i w:val="0"/>
          <w:iCs w:val="0"/>
          <w:noProof w:val="0"/>
          <w:color w:val="000000" w:themeColor="accent6" w:themeTint="FF" w:themeShade="FF"/>
          <w:sz w:val="24"/>
          <w:szCs w:val="24"/>
          <w:lang w:val="en-US"/>
        </w:rPr>
        <w:t>have become</w:t>
      </w:r>
      <w:r w:rsidRPr="7366D947" w:rsidR="49079E3F">
        <w:rPr>
          <w:rFonts w:ascii="Arial" w:hAnsi="Arial" w:eastAsia="Arial" w:cs="Arial"/>
          <w:b w:val="0"/>
          <w:bCs w:val="0"/>
          <w:i w:val="0"/>
          <w:iCs w:val="0"/>
          <w:noProof w:val="0"/>
          <w:color w:val="000000" w:themeColor="accent6" w:themeTint="FF" w:themeShade="FF"/>
          <w:sz w:val="24"/>
          <w:szCs w:val="24"/>
          <w:lang w:val="en-US"/>
        </w:rPr>
        <w:t xml:space="preserve"> adept at capturing the essence of a text, making it easier to recall and apply the knowledge gained. </w:t>
      </w:r>
      <w:r w:rsidRPr="7366D947" w:rsidR="49079E3F">
        <w:rPr>
          <w:rFonts w:ascii="Arial" w:hAnsi="Arial" w:eastAsia="Arial" w:cs="Arial"/>
          <w:b w:val="0"/>
          <w:bCs w:val="0"/>
          <w:i w:val="0"/>
          <w:iCs w:val="0"/>
          <w:noProof w:val="0"/>
          <w:color w:val="000000" w:themeColor="accent6" w:themeTint="FF" w:themeShade="FF"/>
          <w:sz w:val="24"/>
          <w:szCs w:val="24"/>
          <w:lang w:val="en-US"/>
        </w:rPr>
        <w:t xml:space="preserve">Furthermore, </w:t>
      </w:r>
      <w:r w:rsidRPr="7366D947" w:rsidR="1C532B1F">
        <w:rPr>
          <w:rFonts w:ascii="Arial" w:hAnsi="Arial" w:eastAsia="Arial" w:cs="Arial"/>
          <w:b w:val="0"/>
          <w:bCs w:val="0"/>
          <w:i w:val="0"/>
          <w:iCs w:val="0"/>
          <w:noProof w:val="0"/>
          <w:color w:val="000000" w:themeColor="accent6" w:themeTint="FF" w:themeShade="FF"/>
          <w:sz w:val="24"/>
          <w:szCs w:val="24"/>
          <w:lang w:val="en-US"/>
        </w:rPr>
        <w:t>it</w:t>
      </w:r>
      <w:r w:rsidRPr="7366D947" w:rsidR="6F428841">
        <w:rPr>
          <w:rFonts w:ascii="Arial" w:hAnsi="Arial" w:eastAsia="Arial" w:cs="Arial"/>
          <w:b w:val="0"/>
          <w:bCs w:val="0"/>
          <w:i w:val="0"/>
          <w:iCs w:val="0"/>
          <w:noProof w:val="0"/>
          <w:color w:val="000000" w:themeColor="accent6" w:themeTint="FF" w:themeShade="FF"/>
          <w:sz w:val="24"/>
          <w:szCs w:val="24"/>
          <w:lang w:val="en-US"/>
        </w:rPr>
        <w:t xml:space="preserve"> has</w:t>
      </w:r>
      <w:r w:rsidRPr="7366D947" w:rsidR="49079E3F">
        <w:rPr>
          <w:rFonts w:ascii="Arial" w:hAnsi="Arial" w:eastAsia="Arial" w:cs="Arial"/>
          <w:b w:val="0"/>
          <w:bCs w:val="0"/>
          <w:i w:val="0"/>
          <w:iCs w:val="0"/>
          <w:noProof w:val="0"/>
          <w:color w:val="000000" w:themeColor="accent6" w:themeTint="FF" w:themeShade="FF"/>
          <w:sz w:val="24"/>
          <w:szCs w:val="24"/>
          <w:lang w:val="en-US"/>
        </w:rPr>
        <w:t xml:space="preserve"> encouraged me to approach each piece of reading material with an analytical mindset, </w:t>
      </w:r>
      <w:r w:rsidRPr="7366D947" w:rsidR="49079E3F">
        <w:rPr>
          <w:rFonts w:ascii="Arial" w:hAnsi="Arial" w:eastAsia="Arial" w:cs="Arial"/>
          <w:b w:val="0"/>
          <w:bCs w:val="0"/>
          <w:i w:val="0"/>
          <w:iCs w:val="0"/>
          <w:noProof w:val="0"/>
          <w:color w:val="000000" w:themeColor="accent6" w:themeTint="FF" w:themeShade="FF"/>
          <w:sz w:val="24"/>
          <w:szCs w:val="24"/>
          <w:lang w:val="en-US"/>
        </w:rPr>
        <w:t>identifying</w:t>
      </w:r>
      <w:r w:rsidRPr="7366D947" w:rsidR="49079E3F">
        <w:rPr>
          <w:rFonts w:ascii="Arial" w:hAnsi="Arial" w:eastAsia="Arial" w:cs="Arial"/>
          <w:b w:val="0"/>
          <w:bCs w:val="0"/>
          <w:i w:val="0"/>
          <w:iCs w:val="0"/>
          <w:noProof w:val="0"/>
          <w:color w:val="000000" w:themeColor="accent6" w:themeTint="FF" w:themeShade="FF"/>
          <w:sz w:val="24"/>
          <w:szCs w:val="24"/>
          <w:lang w:val="en-US"/>
        </w:rPr>
        <w:t xml:space="preserve"> the core message and key points swiftly. This has not only improved my study habits but also prepared me for future academic and professional settings where time and clarity are of the essence.</w:t>
      </w:r>
    </w:p>
    <w:p xmlns:wp14="http://schemas.microsoft.com/office/word/2010/wordml" w:rsidP="7366D947" w14:paraId="15300F0D" wp14:textId="465D25BB">
      <w:pPr>
        <w:numPr>
          <w:ilvl w:val="0"/>
          <w:numId w:val="1"/>
        </w:numPr>
        <w:spacing w:before="0" w:after="0" w:line="360" w:lineRule="auto"/>
        <w:ind w:start="0"/>
        <w:rPr>
          <w:rFonts w:ascii="Arial" w:hAnsi="Arial" w:eastAsia="Arial" w:cs="Arial"/>
          <w:color w:val="000000" w:themeColor="accent6" w:themeTint="FF" w:themeShade="FF"/>
          <w:sz w:val="24"/>
          <w:szCs w:val="24"/>
        </w:rPr>
      </w:pPr>
      <w:r w:rsidRPr="7366D947" w:rsidR="7366D947">
        <w:rPr>
          <w:rStyle w:val="Heading2Char"/>
          <w:b w:val="1"/>
          <w:bCs w:val="1"/>
          <w:lang w:val="en-US"/>
        </w:rPr>
        <w:t>Paraphrasing Skills:</w:t>
      </w:r>
      <w:r w:rsidRPr="7366D947" w:rsidR="7366D947">
        <w:rPr>
          <w:rFonts w:ascii="Arial" w:hAnsi="Arial" w:eastAsia="Arial" w:cs="Arial"/>
          <w:color w:val="000000" w:themeColor="accent6" w:themeTint="FF" w:themeShade="FF"/>
          <w:sz w:val="24"/>
          <w:szCs w:val="24"/>
          <w:lang w:val="en-US"/>
        </w:rPr>
        <w:t xml:space="preserve"> Paraphrasing </w:t>
      </w:r>
      <w:r w:rsidRPr="7366D947" w:rsidR="7366D947">
        <w:rPr>
          <w:rFonts w:ascii="Arial" w:hAnsi="Arial" w:eastAsia="Arial" w:cs="Arial"/>
          <w:color w:val="000000" w:themeColor="accent6" w:themeTint="FF" w:themeShade="FF"/>
          <w:sz w:val="24"/>
          <w:szCs w:val="24"/>
          <w:lang w:val="en-US"/>
        </w:rPr>
        <w:t>emerged</w:t>
      </w:r>
      <w:r w:rsidRPr="7366D947" w:rsidR="7366D947">
        <w:rPr>
          <w:rFonts w:ascii="Arial" w:hAnsi="Arial" w:eastAsia="Arial" w:cs="Arial"/>
          <w:color w:val="000000" w:themeColor="accent6" w:themeTint="FF" w:themeShade="FF"/>
          <w:sz w:val="24"/>
          <w:szCs w:val="24"/>
          <w:lang w:val="en-US"/>
        </w:rPr>
        <w:t xml:space="preserve"> as one of the most fulfilling skills I developed throughout this course. </w:t>
      </w:r>
      <w:r w:rsidRPr="7366D947" w:rsidR="5E52BE8B">
        <w:rPr>
          <w:rFonts w:ascii="Arial" w:hAnsi="Arial" w:eastAsia="Arial" w:cs="Arial"/>
          <w:b w:val="0"/>
          <w:bCs w:val="0"/>
          <w:i w:val="0"/>
          <w:iCs w:val="0"/>
          <w:caps w:val="0"/>
          <w:smallCaps w:val="0"/>
          <w:noProof w:val="0"/>
          <w:color w:val="000000" w:themeColor="accent6" w:themeTint="FF" w:themeShade="FF"/>
          <w:sz w:val="24"/>
          <w:szCs w:val="24"/>
          <w:lang w:val="en-US"/>
        </w:rPr>
        <w:t>As I practiced, I began to appreciate the subtle art of transforming text in a way that is both respectful to the original author and reflective of my own understanding. This skill not only honed my ability to process information but also enhanced my creativity in expressing ideas. It taught me the importance of finding my voice within academic writing, providing me with a deeper sense of engagement and ownership over the material I studied.</w:t>
      </w:r>
      <w:r w:rsidRPr="7366D947" w:rsidR="79BF8942">
        <w:rPr>
          <w:rFonts w:ascii="Arial" w:hAnsi="Arial" w:eastAsia="Arial" w:cs="Arial"/>
          <w:b w:val="0"/>
          <w:bCs w:val="0"/>
          <w:i w:val="0"/>
          <w:iCs w:val="0"/>
          <w:caps w:val="0"/>
          <w:smallCaps w:val="0"/>
          <w:noProof w:val="0"/>
          <w:color w:val="000000" w:themeColor="accent6" w:themeTint="FF" w:themeShade="FF"/>
          <w:sz w:val="24"/>
          <w:szCs w:val="24"/>
          <w:lang w:val="en-US"/>
        </w:rPr>
        <w:t xml:space="preserve"> </w:t>
      </w:r>
      <w:r w:rsidRPr="7366D947" w:rsidR="5E52BE8B">
        <w:rPr>
          <w:rFonts w:ascii="Arial" w:hAnsi="Arial" w:eastAsia="Arial" w:cs="Arial"/>
          <w:b w:val="0"/>
          <w:bCs w:val="0"/>
          <w:i w:val="0"/>
          <w:iCs w:val="0"/>
          <w:caps w:val="0"/>
          <w:smallCaps w:val="0"/>
          <w:noProof w:val="0"/>
          <w:color w:val="000000" w:themeColor="accent6" w:themeTint="FF" w:themeShade="FF"/>
          <w:sz w:val="24"/>
          <w:szCs w:val="24"/>
          <w:lang w:val="en-US"/>
        </w:rPr>
        <w:t>This newfound ability will undoubtedly serve me well in future academic endeavors and professional pursuits, where clear and original communication is key.</w:t>
      </w:r>
    </w:p>
    <w:p xmlns:wp14="http://schemas.microsoft.com/office/word/2010/wordml" w:rsidP="7366D947" w14:paraId="65E86220" wp14:textId="66E9516A">
      <w:pPr>
        <w:spacing w:before="0" w:after="0" w:line="360" w:lineRule="auto"/>
        <w:ind w:left="0" w:start="0"/>
        <w:rPr>
          <w:rFonts w:ascii="Arial" w:hAnsi="Arial" w:eastAsia="Arial" w:cs="Arial"/>
          <w:color w:val="000000" w:themeColor="accent6" w:themeTint="FF" w:themeShade="FF"/>
          <w:sz w:val="24"/>
          <w:szCs w:val="24"/>
        </w:rPr>
      </w:pPr>
    </w:p>
    <w:p xmlns:wp14="http://schemas.microsoft.com/office/word/2010/wordml" w:rsidP="7366D947" w14:paraId="003BE6A5" wp14:textId="1BCCD0E0">
      <w:pPr>
        <w:pStyle w:val="Heading1"/>
        <w:suppressLineNumbers w:val="0"/>
        <w:bidi w:val="0"/>
        <w:spacing w:before="240" w:beforeAutospacing="off" w:after="0" w:afterAutospacing="off" w:line="360" w:lineRule="auto"/>
        <w:ind w:left="0" w:right="0"/>
        <w:jc w:val="left"/>
        <w:rPr>
          <w:u w:val="single"/>
        </w:rPr>
      </w:pPr>
      <w:r w:rsidRPr="7366D947" w:rsidR="7366D947">
        <w:rPr>
          <w:u w:val="single"/>
        </w:rPr>
        <w:t>Analysis</w:t>
      </w:r>
      <w:r w:rsidR="7366D947">
        <w:rPr/>
        <w:t xml:space="preserve"> </w:t>
      </w:r>
    </w:p>
    <w:p w:rsidR="0D90B78E" w:rsidP="7366D947" w:rsidRDefault="0D90B78E" w14:paraId="79187576" w14:textId="5044BFEA">
      <w:pPr>
        <w:spacing w:before="240" w:beforeAutospacing="off" w:after="240" w:afterAutospacing="off" w:line="360" w:lineRule="auto"/>
        <w:jc w:val="left"/>
      </w:pPr>
      <w:r w:rsidRPr="7366D947" w:rsidR="0D90B78E">
        <w:rPr>
          <w:rFonts w:ascii="Arial" w:hAnsi="Arial" w:eastAsia="Arial" w:cs="Arial"/>
          <w:b w:val="0"/>
          <w:bCs w:val="0"/>
          <w:i w:val="0"/>
          <w:iCs w:val="0"/>
          <w:color w:val="000000" w:themeColor="accent6" w:themeTint="FF" w:themeShade="FF"/>
          <w:sz w:val="24"/>
          <w:szCs w:val="24"/>
          <w:lang w:val="en-US"/>
        </w:rPr>
        <w:t xml:space="preserve">Looking at these changes reveals </w:t>
      </w:r>
      <w:r w:rsidRPr="7366D947" w:rsidR="0D90B78E">
        <w:rPr>
          <w:rFonts w:ascii="Arial" w:hAnsi="Arial" w:eastAsia="Arial" w:cs="Arial"/>
          <w:b w:val="0"/>
          <w:bCs w:val="0"/>
          <w:i w:val="0"/>
          <w:iCs w:val="0"/>
          <w:color w:val="000000" w:themeColor="accent6" w:themeTint="FF" w:themeShade="FF"/>
          <w:sz w:val="24"/>
          <w:szCs w:val="24"/>
          <w:lang w:val="en-US"/>
        </w:rPr>
        <w:t>key factors</w:t>
      </w:r>
      <w:r w:rsidRPr="7366D947" w:rsidR="0D90B78E">
        <w:rPr>
          <w:rFonts w:ascii="Arial" w:hAnsi="Arial" w:eastAsia="Arial" w:cs="Arial"/>
          <w:b w:val="0"/>
          <w:bCs w:val="0"/>
          <w:i w:val="0"/>
          <w:iCs w:val="0"/>
          <w:color w:val="000000" w:themeColor="accent6" w:themeTint="FF" w:themeShade="FF"/>
          <w:sz w:val="24"/>
          <w:szCs w:val="24"/>
          <w:lang w:val="en-US"/>
        </w:rPr>
        <w:t xml:space="preserve"> that contributed to my growth:</w:t>
      </w:r>
    </w:p>
    <w:p xmlns:wp14="http://schemas.microsoft.com/office/word/2010/wordml" w:rsidP="7366D947" w14:paraId="0ADB4880" wp14:textId="44C537A8">
      <w:pPr>
        <w:numPr>
          <w:ilvl w:val="0"/>
          <w:numId w:val="2"/>
        </w:numPr>
        <w:spacing w:before="0" w:after="0" w:line="360" w:lineRule="auto"/>
        <w:rPr>
          <w:rFonts w:ascii="Arial" w:hAnsi="Arial" w:eastAsia="Arial" w:cs="Arial"/>
          <w:color w:val="000000" w:themeColor="accent6" w:themeTint="FF" w:themeShade="FF"/>
          <w:sz w:val="24"/>
          <w:szCs w:val="24"/>
          <w:lang w:val="en-US"/>
        </w:rPr>
      </w:pPr>
      <w:r w:rsidRPr="7366D947" w:rsidR="7366D947">
        <w:rPr>
          <w:rStyle w:val="Heading2Char"/>
          <w:b w:val="1"/>
          <w:bCs w:val="1"/>
          <w:lang w:val="en-US"/>
        </w:rPr>
        <w:t>Structured Learning Environment:</w:t>
      </w:r>
      <w:r w:rsidRPr="7366D947" w:rsidR="7366D947">
        <w:rPr>
          <w:rFonts w:ascii="Arial" w:hAnsi="Arial" w:eastAsia="Arial" w:cs="Arial"/>
          <w:color w:val="000000" w:themeColor="accent6" w:themeTint="FF" w:themeShade="FF"/>
          <w:sz w:val="24"/>
          <w:szCs w:val="24"/>
          <w:lang w:val="en-US"/>
        </w:rPr>
        <w:t xml:space="preserve"> The weekly </w:t>
      </w:r>
      <w:r w:rsidRPr="7366D947" w:rsidR="73BE9FE3">
        <w:rPr>
          <w:rFonts w:ascii="Arial" w:hAnsi="Arial" w:eastAsia="Arial" w:cs="Arial"/>
          <w:color w:val="000000" w:themeColor="accent6" w:themeTint="FF" w:themeShade="FF"/>
          <w:sz w:val="24"/>
          <w:szCs w:val="24"/>
          <w:lang w:val="en-US"/>
        </w:rPr>
        <w:t>classes</w:t>
      </w:r>
      <w:r w:rsidRPr="7366D947" w:rsidR="7366D947">
        <w:rPr>
          <w:rFonts w:ascii="Arial" w:hAnsi="Arial" w:eastAsia="Arial" w:cs="Arial"/>
          <w:color w:val="000000" w:themeColor="accent6" w:themeTint="FF" w:themeShade="FF"/>
          <w:sz w:val="24"/>
          <w:szCs w:val="24"/>
          <w:lang w:val="en-US"/>
        </w:rPr>
        <w:t xml:space="preserve"> provided a supportive </w:t>
      </w:r>
      <w:r w:rsidRPr="7366D947" w:rsidR="3316BCAB">
        <w:rPr>
          <w:rFonts w:ascii="Arial" w:hAnsi="Arial" w:eastAsia="Arial" w:cs="Arial"/>
          <w:color w:val="000000" w:themeColor="accent6" w:themeTint="FF" w:themeShade="FF"/>
          <w:sz w:val="24"/>
          <w:szCs w:val="24"/>
          <w:lang w:val="en-US"/>
        </w:rPr>
        <w:t xml:space="preserve">learning </w:t>
      </w:r>
      <w:r w:rsidRPr="7366D947" w:rsidR="3316BCAB">
        <w:rPr>
          <w:rFonts w:ascii="Arial" w:hAnsi="Arial" w:eastAsia="Arial" w:cs="Arial"/>
          <w:color w:val="000000" w:themeColor="accent6" w:themeTint="FF" w:themeShade="FF"/>
          <w:sz w:val="24"/>
          <w:szCs w:val="24"/>
          <w:lang w:val="en-US"/>
        </w:rPr>
        <w:t>environment</w:t>
      </w:r>
      <w:r w:rsidRPr="7366D947" w:rsidR="3316BCAB">
        <w:rPr>
          <w:rFonts w:ascii="Arial" w:hAnsi="Arial" w:eastAsia="Arial" w:cs="Arial"/>
          <w:color w:val="000000" w:themeColor="accent6" w:themeTint="FF" w:themeShade="FF"/>
          <w:sz w:val="24"/>
          <w:szCs w:val="24"/>
          <w:lang w:val="en-US"/>
        </w:rPr>
        <w:t xml:space="preserve"> for participative engagement </w:t>
      </w:r>
      <w:r w:rsidRPr="7366D947" w:rsidR="7366D947">
        <w:rPr>
          <w:rFonts w:ascii="Arial" w:hAnsi="Arial" w:eastAsia="Arial" w:cs="Arial"/>
          <w:color w:val="000000" w:themeColor="accent6" w:themeTint="FF" w:themeShade="FF"/>
          <w:sz w:val="24"/>
          <w:szCs w:val="24"/>
          <w:lang w:val="en-US"/>
        </w:rPr>
        <w:t xml:space="preserve">without the fear of criticism or failure. </w:t>
      </w:r>
    </w:p>
    <w:p xmlns:wp14="http://schemas.microsoft.com/office/word/2010/wordml" w:rsidP="7366D947" w14:paraId="240F7E3C" wp14:textId="77777777">
      <w:pPr>
        <w:pStyle w:val="Normal"/>
        <w:numPr>
          <w:ilvl w:val="0"/>
          <w:numId w:val="2"/>
        </w:numPr>
        <w:suppressLineNumbers w:val="0"/>
        <w:bidi w:val="0"/>
        <w:spacing w:before="0" w:beforeAutospacing="off" w:after="0" w:afterAutospacing="off" w:line="360" w:lineRule="auto"/>
        <w:ind w:left="400" w:right="0" w:hanging="360"/>
        <w:jc w:val="left"/>
        <w:rPr>
          <w:rStyle w:val="Heading2Char"/>
          <w:b w:val="1"/>
          <w:bCs w:val="1"/>
          <w:color w:val="auto"/>
        </w:rPr>
      </w:pPr>
      <w:r w:rsidRPr="7366D947" w:rsidR="7366D947">
        <w:rPr>
          <w:rStyle w:val="Heading2Char"/>
          <w:b w:val="1"/>
          <w:bCs w:val="1"/>
          <w:color w:val="auto"/>
        </w:rPr>
        <w:t>Peer</w:t>
      </w:r>
      <w:r w:rsidRPr="7366D947" w:rsidR="7366D947">
        <w:rPr>
          <w:rFonts w:ascii="Arial" w:hAnsi="Arial" w:eastAsia="Arial" w:cs="Arial"/>
          <w:color w:val="000000" w:themeColor="accent6" w:themeTint="FF" w:themeShade="FF"/>
          <w:sz w:val="24"/>
          <w:szCs w:val="24"/>
        </w:rPr>
        <w:t xml:space="preserve"> </w:t>
      </w:r>
      <w:r w:rsidRPr="7366D947" w:rsidR="7366D947">
        <w:rPr>
          <w:rStyle w:val="Heading2Char"/>
          <w:b w:val="1"/>
          <w:bCs w:val="1"/>
          <w:color w:val="auto"/>
        </w:rPr>
        <w:t>Feedback</w:t>
      </w:r>
      <w:r w:rsidRPr="7366D947" w:rsidR="7366D947">
        <w:rPr>
          <w:rFonts w:ascii="Arial" w:hAnsi="Arial" w:eastAsia="Arial" w:cs="Arial"/>
          <w:color w:val="000000" w:themeColor="accent6" w:themeTint="FF" w:themeShade="FF"/>
          <w:sz w:val="24"/>
          <w:szCs w:val="24"/>
        </w:rPr>
        <w:t xml:space="preserve">: Collaborating with classmates allowed for shared learning experiences, where we could exchange insights and offer constructive feedback on each other’s work. </w:t>
      </w:r>
    </w:p>
    <w:p xmlns:wp14="http://schemas.microsoft.com/office/word/2010/wordml" w:rsidP="7366D947" w14:paraId="3CFB4328" wp14:textId="77777777">
      <w:pPr>
        <w:pStyle w:val="Normal"/>
        <w:numPr>
          <w:ilvl w:val="0"/>
          <w:numId w:val="2"/>
        </w:numPr>
        <w:suppressLineNumbers w:val="0"/>
        <w:bidi w:val="0"/>
        <w:spacing w:before="0" w:beforeAutospacing="off" w:after="0" w:afterAutospacing="off" w:line="360" w:lineRule="auto"/>
        <w:ind w:left="400" w:right="0" w:hanging="360"/>
        <w:jc w:val="left"/>
        <w:rPr>
          <w:rStyle w:val="Heading2Char"/>
          <w:b w:val="1"/>
          <w:bCs w:val="1"/>
          <w:color w:val="auto"/>
          <w:lang w:val="en-US"/>
        </w:rPr>
      </w:pPr>
      <w:r w:rsidRPr="7366D947" w:rsidR="7366D947">
        <w:rPr>
          <w:rStyle w:val="Heading2Char"/>
          <w:b w:val="1"/>
          <w:bCs w:val="1"/>
          <w:color w:val="auto"/>
          <w:lang w:val="en-US"/>
        </w:rPr>
        <w:t>Incremental</w:t>
      </w:r>
      <w:r w:rsidRPr="7366D947" w:rsidR="7366D947">
        <w:rPr>
          <w:rFonts w:ascii="Arial" w:hAnsi="Arial" w:eastAsia="Arial" w:cs="Arial"/>
          <w:color w:val="000000" w:themeColor="accent6" w:themeTint="FF" w:themeShade="FF"/>
          <w:sz w:val="24"/>
          <w:szCs w:val="24"/>
          <w:lang w:val="en-US"/>
        </w:rPr>
        <w:t xml:space="preserve"> </w:t>
      </w:r>
      <w:r w:rsidRPr="7366D947" w:rsidR="7366D947">
        <w:rPr>
          <w:rStyle w:val="Heading2Char"/>
          <w:b w:val="1"/>
          <w:bCs w:val="1"/>
          <w:color w:val="auto"/>
          <w:lang w:val="en-US"/>
        </w:rPr>
        <w:t>Learning</w:t>
      </w:r>
      <w:r w:rsidRPr="7366D947" w:rsidR="7366D947">
        <w:rPr>
          <w:rFonts w:ascii="Arial" w:hAnsi="Arial" w:eastAsia="Arial" w:cs="Arial"/>
          <w:color w:val="000000" w:themeColor="accent6" w:themeTint="FF" w:themeShade="FF"/>
          <w:sz w:val="24"/>
          <w:szCs w:val="24"/>
          <w:lang w:val="en-US"/>
        </w:rPr>
        <w:t xml:space="preserve">: The gradual increase in complexity throughout the module ensured that fundamental skills were </w:t>
      </w:r>
      <w:r w:rsidRPr="7366D947" w:rsidR="7366D947">
        <w:rPr>
          <w:rFonts w:ascii="Arial" w:hAnsi="Arial" w:eastAsia="Arial" w:cs="Arial"/>
          <w:color w:val="000000" w:themeColor="accent6" w:themeTint="FF" w:themeShade="FF"/>
          <w:sz w:val="24"/>
          <w:szCs w:val="24"/>
          <w:lang w:val="en-US"/>
        </w:rPr>
        <w:t>established</w:t>
      </w:r>
      <w:r w:rsidRPr="7366D947" w:rsidR="7366D947">
        <w:rPr>
          <w:rFonts w:ascii="Arial" w:hAnsi="Arial" w:eastAsia="Arial" w:cs="Arial"/>
          <w:color w:val="000000" w:themeColor="accent6" w:themeTint="FF" w:themeShade="FF"/>
          <w:sz w:val="24"/>
          <w:szCs w:val="24"/>
          <w:lang w:val="en-US"/>
        </w:rPr>
        <w:t xml:space="preserve"> before tackling more advanced concepts. </w:t>
      </w:r>
    </w:p>
    <w:p xmlns:wp14="http://schemas.microsoft.com/office/word/2010/wordml" w:rsidP="7366D947" w14:paraId="370AA926" wp14:textId="4E0AA7DB">
      <w:pPr>
        <w:spacing w:before="120" w:after="120" w:line="360" w:lineRule="auto"/>
        <w:ind w:start="0" w:firstLine="0"/>
        <w:rPr>
          <w:rFonts w:ascii="Arial" w:hAnsi="Arial" w:eastAsia="Arial" w:cs="Arial"/>
          <w:color w:val="000000" w:themeColor="accent6" w:themeTint="FF" w:themeShade="FF"/>
          <w:sz w:val="24"/>
          <w:szCs w:val="24"/>
        </w:rPr>
      </w:pPr>
      <w:r w:rsidRPr="7366D947" w:rsidR="7366D947">
        <w:rPr>
          <w:rFonts w:ascii="Arial" w:hAnsi="Arial" w:eastAsia="Arial" w:cs="Arial"/>
          <w:color w:val="000000" w:themeColor="accent6" w:themeTint="FF" w:themeShade="FF"/>
          <w:sz w:val="24"/>
          <w:szCs w:val="24"/>
        </w:rPr>
        <w:t xml:space="preserve">These combined elements created an environment ideal for </w:t>
      </w:r>
      <w:r w:rsidRPr="7366D947" w:rsidR="22200F85">
        <w:rPr>
          <w:rFonts w:ascii="Arial" w:hAnsi="Arial" w:eastAsia="Arial" w:cs="Arial"/>
          <w:color w:val="000000" w:themeColor="accent6" w:themeTint="FF" w:themeShade="FF"/>
          <w:sz w:val="24"/>
          <w:szCs w:val="24"/>
        </w:rPr>
        <w:t>effective learning</w:t>
      </w:r>
      <w:r w:rsidRPr="7366D947" w:rsidR="7366D947">
        <w:rPr>
          <w:rFonts w:ascii="Arial" w:hAnsi="Arial" w:eastAsia="Arial" w:cs="Arial"/>
          <w:color w:val="000000" w:themeColor="accent6" w:themeTint="FF" w:themeShade="FF"/>
          <w:sz w:val="24"/>
          <w:szCs w:val="24"/>
        </w:rPr>
        <w:t xml:space="preserve">. </w:t>
      </w:r>
    </w:p>
    <w:p xmlns:wp14="http://schemas.microsoft.com/office/word/2010/wordml" w:rsidP="7366D947" w14:paraId="6C2C294B" wp14:textId="77777777">
      <w:pPr>
        <w:pStyle w:val="Heading1"/>
        <w:suppressLineNumbers w:val="0"/>
        <w:bidi w:val="0"/>
        <w:spacing w:before="240" w:beforeAutospacing="off" w:after="0" w:afterAutospacing="off" w:line="360" w:lineRule="auto"/>
        <w:ind w:left="0" w:right="0"/>
        <w:jc w:val="left"/>
        <w:rPr>
          <w:u w:val="single"/>
        </w:rPr>
      </w:pPr>
      <w:r w:rsidRPr="7366D947" w:rsidR="7366D947">
        <w:rPr>
          <w:u w:val="single"/>
        </w:rPr>
        <w:t>Conclusion</w:t>
      </w:r>
      <w:r w:rsidRPr="7366D947" w:rsidR="7366D947">
        <w:rPr>
          <w:rFonts w:ascii="Arial" w:hAnsi="Arial" w:eastAsia="Arial" w:cs="Arial"/>
          <w:color w:val="000000" w:themeColor="accent6" w:themeTint="FF" w:themeShade="FF"/>
          <w:sz w:val="24"/>
          <w:szCs w:val="24"/>
          <w:u w:val="single"/>
        </w:rPr>
        <w:t xml:space="preserve"> </w:t>
      </w:r>
    </w:p>
    <w:p xmlns:wp14="http://schemas.microsoft.com/office/word/2010/wordml" w:rsidP="7366D947" w14:paraId="4E19461D" wp14:textId="62CBEB7D">
      <w:pPr>
        <w:spacing w:before="120" w:after="120" w:line="360" w:lineRule="auto"/>
        <w:ind w:start="0" w:firstLine="0"/>
        <w:rPr>
          <w:rFonts w:ascii="Arial" w:hAnsi="Arial" w:eastAsia="Arial" w:cs="Arial"/>
          <w:color w:val="000000" w:themeColor="accent6" w:themeTint="FF" w:themeShade="FF"/>
          <w:sz w:val="24"/>
          <w:szCs w:val="24"/>
          <w:lang w:val="en-US"/>
        </w:rPr>
      </w:pPr>
      <w:r w:rsidRPr="7366D947" w:rsidR="7366D947">
        <w:rPr>
          <w:rFonts w:ascii="Arial" w:hAnsi="Arial" w:eastAsia="Arial" w:cs="Arial"/>
          <w:color w:val="000000" w:themeColor="accent6" w:themeTint="FF" w:themeShade="FF"/>
          <w:sz w:val="24"/>
          <w:szCs w:val="24"/>
          <w:lang w:val="en-US"/>
        </w:rPr>
        <w:t xml:space="preserve">In summary, reflecting on my progress during this ten-week period underscores significant improvements in my academic skills—especially in </w:t>
      </w:r>
      <w:r w:rsidRPr="7366D947" w:rsidR="1D8BFA1F">
        <w:rPr>
          <w:rFonts w:ascii="Arial" w:hAnsi="Arial" w:eastAsia="Arial" w:cs="Arial"/>
          <w:color w:val="000000" w:themeColor="accent6" w:themeTint="FF" w:themeShade="FF"/>
          <w:sz w:val="24"/>
          <w:szCs w:val="24"/>
          <w:lang w:val="en-US"/>
        </w:rPr>
        <w:t>notetaking</w:t>
      </w:r>
      <w:r w:rsidRPr="7366D947" w:rsidR="7366D947">
        <w:rPr>
          <w:rFonts w:ascii="Arial" w:hAnsi="Arial" w:eastAsia="Arial" w:cs="Arial"/>
          <w:color w:val="000000" w:themeColor="accent6" w:themeTint="FF" w:themeShade="FF"/>
          <w:sz w:val="24"/>
          <w:szCs w:val="24"/>
          <w:lang w:val="en-US"/>
        </w:rPr>
        <w:t xml:space="preserve">, </w:t>
      </w:r>
      <w:r w:rsidRPr="7366D947" w:rsidR="6DA8C180">
        <w:rPr>
          <w:rFonts w:ascii="Arial" w:hAnsi="Arial" w:eastAsia="Arial" w:cs="Arial"/>
          <w:color w:val="000000" w:themeColor="accent6" w:themeTint="FF" w:themeShade="FF"/>
          <w:sz w:val="24"/>
          <w:szCs w:val="24"/>
          <w:lang w:val="en-US"/>
        </w:rPr>
        <w:t>summarizing</w:t>
      </w:r>
      <w:r w:rsidRPr="7366D947" w:rsidR="7366D947">
        <w:rPr>
          <w:rFonts w:ascii="Arial" w:hAnsi="Arial" w:eastAsia="Arial" w:cs="Arial"/>
          <w:color w:val="000000" w:themeColor="accent6" w:themeTint="FF" w:themeShade="FF"/>
          <w:sz w:val="24"/>
          <w:szCs w:val="24"/>
          <w:lang w:val="en-US"/>
        </w:rPr>
        <w:t xml:space="preserve">, and paraphrasing. Utilizing Gibbs’ Reflective Cycle as a guide throughout this experience has enabled me to critically evaluate each stage of my learning effectively. </w:t>
      </w:r>
    </w:p>
    <w:p xmlns:wp14="http://schemas.microsoft.com/office/word/2010/wordml" w:rsidP="7366D947" w14:paraId="6A982AD4" wp14:textId="7C5B6F71">
      <w:pPr>
        <w:spacing w:before="120" w:after="120" w:line="360" w:lineRule="auto"/>
        <w:ind w:start="0" w:firstLine="0"/>
        <w:rPr>
          <w:rFonts w:ascii="Arial" w:hAnsi="Arial" w:eastAsia="Arial" w:cs="Arial"/>
          <w:color w:val="000000" w:themeColor="accent6" w:themeTint="FF" w:themeShade="FF"/>
          <w:sz w:val="24"/>
          <w:szCs w:val="24"/>
          <w:lang w:val="en-US"/>
        </w:rPr>
      </w:pPr>
      <w:r w:rsidRPr="7366D947" w:rsidR="7366D947">
        <w:rPr>
          <w:rFonts w:ascii="Arial" w:hAnsi="Arial" w:eastAsia="Arial" w:cs="Arial"/>
          <w:color w:val="000000" w:themeColor="accent6" w:themeTint="FF" w:themeShade="FF"/>
          <w:sz w:val="24"/>
          <w:szCs w:val="24"/>
          <w:lang w:val="en-US"/>
        </w:rPr>
        <w:t xml:space="preserve">I now feel </w:t>
      </w:r>
      <w:r w:rsidRPr="7366D947" w:rsidR="15EDFC4E">
        <w:rPr>
          <w:rFonts w:ascii="Arial" w:hAnsi="Arial" w:eastAsia="Arial" w:cs="Arial"/>
          <w:color w:val="000000" w:themeColor="accent6" w:themeTint="FF" w:themeShade="FF"/>
          <w:sz w:val="24"/>
          <w:szCs w:val="24"/>
          <w:lang w:val="en-US"/>
        </w:rPr>
        <w:t xml:space="preserve">better </w:t>
      </w:r>
      <w:r w:rsidRPr="7366D947" w:rsidR="7366D947">
        <w:rPr>
          <w:rFonts w:ascii="Arial" w:hAnsi="Arial" w:eastAsia="Arial" w:cs="Arial"/>
          <w:color w:val="000000" w:themeColor="accent6" w:themeTint="FF" w:themeShade="FF"/>
          <w:sz w:val="24"/>
          <w:szCs w:val="24"/>
          <w:lang w:val="en-US"/>
        </w:rPr>
        <w:t>equipped with practical strategies that not only boost my academic performance but also enhance my confidence as a learner</w:t>
      </w:r>
      <w:r w:rsidRPr="7366D947" w:rsidR="18F03FE4">
        <w:rPr>
          <w:rFonts w:ascii="Arial" w:hAnsi="Arial" w:eastAsia="Arial" w:cs="Arial"/>
          <w:color w:val="000000" w:themeColor="accent6" w:themeTint="FF" w:themeShade="FF"/>
          <w:sz w:val="24"/>
          <w:szCs w:val="24"/>
          <w:lang w:val="en-US"/>
        </w:rPr>
        <w:t xml:space="preserve"> and growing entrepreneur</w:t>
      </w:r>
      <w:r w:rsidRPr="7366D947" w:rsidR="7366D947">
        <w:rPr>
          <w:rFonts w:ascii="Arial" w:hAnsi="Arial" w:eastAsia="Arial" w:cs="Arial"/>
          <w:color w:val="000000" w:themeColor="accent6" w:themeTint="FF" w:themeShade="FF"/>
          <w:sz w:val="24"/>
          <w:szCs w:val="24"/>
          <w:lang w:val="en-US"/>
        </w:rPr>
        <w:t xml:space="preserve">. These skills are crucial for success in higher education and beyond; recognizing their value has further motivated me. </w:t>
      </w:r>
    </w:p>
    <w:p xmlns:wp14="http://schemas.microsoft.com/office/word/2010/wordml" w:rsidP="7366D947" w14:paraId="3FD8277D" wp14:textId="77777777">
      <w:pPr>
        <w:pStyle w:val="Heading1"/>
        <w:suppressLineNumbers w:val="0"/>
        <w:bidi w:val="0"/>
        <w:spacing w:before="240" w:beforeAutospacing="off" w:after="0" w:afterAutospacing="off" w:line="360" w:lineRule="auto"/>
        <w:ind w:left="0" w:right="0"/>
        <w:jc w:val="left"/>
        <w:rPr>
          <w:u w:val="single"/>
        </w:rPr>
      </w:pPr>
      <w:r w:rsidRPr="7366D947" w:rsidR="7366D947">
        <w:rPr>
          <w:u w:val="single"/>
        </w:rPr>
        <w:t>Action</w:t>
      </w:r>
      <w:r w:rsidRPr="7366D947" w:rsidR="7366D947">
        <w:rPr>
          <w:rFonts w:ascii="Arial" w:hAnsi="Arial" w:eastAsia="Arial" w:cs="Arial"/>
          <w:color w:val="000000" w:themeColor="accent6" w:themeTint="FF" w:themeShade="FF"/>
          <w:sz w:val="24"/>
          <w:szCs w:val="24"/>
        </w:rPr>
        <w:t xml:space="preserve"> </w:t>
      </w:r>
      <w:r w:rsidRPr="7366D947" w:rsidR="7366D947">
        <w:rPr>
          <w:u w:val="single"/>
        </w:rPr>
        <w:t>Plan</w:t>
      </w:r>
      <w:r w:rsidRPr="7366D947" w:rsidR="7366D947">
        <w:rPr>
          <w:rFonts w:ascii="Arial" w:hAnsi="Arial" w:eastAsia="Arial" w:cs="Arial"/>
          <w:color w:val="000000" w:themeColor="accent6" w:themeTint="FF" w:themeShade="FF"/>
          <w:sz w:val="24"/>
          <w:szCs w:val="24"/>
        </w:rPr>
        <w:t xml:space="preserve"> </w:t>
      </w:r>
    </w:p>
    <w:p xmlns:wp14="http://schemas.microsoft.com/office/word/2010/wordml" w:rsidP="7366D947" w14:paraId="0A689EAC" wp14:textId="77777777">
      <w:pPr>
        <w:spacing w:before="120" w:after="120" w:line="360" w:lineRule="auto"/>
        <w:ind w:start="0" w:firstLine="0"/>
        <w:rPr>
          <w:rFonts w:ascii="Arial" w:hAnsi="Arial" w:eastAsia="Arial" w:cs="Arial"/>
          <w:color w:val="000000" w:themeColor="accent6" w:themeTint="FF" w:themeShade="FF"/>
          <w:sz w:val="24"/>
          <w:szCs w:val="24"/>
        </w:rPr>
      </w:pPr>
      <w:r w:rsidRPr="7366D947" w:rsidR="7366D947">
        <w:rPr>
          <w:rFonts w:ascii="Arial" w:hAnsi="Arial" w:eastAsia="Arial" w:cs="Arial"/>
          <w:color w:val="000000" w:themeColor="accent6" w:themeTint="FF" w:themeShade="FF"/>
          <w:sz w:val="24"/>
          <w:szCs w:val="24"/>
        </w:rPr>
        <w:t xml:space="preserve">Looking ahead, I intend to continue practicing these skills beyond this module: </w:t>
      </w:r>
    </w:p>
    <w:p xmlns:wp14="http://schemas.microsoft.com/office/word/2010/wordml" w:rsidP="7366D947" w14:paraId="7CBFADD4" wp14:textId="77777777">
      <w:pPr>
        <w:numPr>
          <w:ilvl w:val="0"/>
          <w:numId w:val="3"/>
        </w:numPr>
        <w:spacing w:before="0" w:after="0" w:line="360" w:lineRule="auto"/>
        <w:rPr>
          <w:rFonts w:ascii="Arial" w:hAnsi="Arial" w:eastAsia="Arial" w:cs="Arial"/>
          <w:color w:val="000000" w:themeColor="accent6" w:themeTint="FF" w:themeShade="FF"/>
          <w:sz w:val="24"/>
          <w:szCs w:val="24"/>
        </w:rPr>
      </w:pPr>
      <w:r w:rsidRPr="7366D947" w:rsidR="7366D947">
        <w:rPr>
          <w:rFonts w:ascii="Arial" w:hAnsi="Arial" w:eastAsia="Arial" w:cs="Arial"/>
          <w:color w:val="000000" w:themeColor="accent6" w:themeTint="FF" w:themeShade="FF"/>
          <w:sz w:val="24"/>
          <w:szCs w:val="24"/>
        </w:rPr>
        <w:t xml:space="preserve">Regular Practice: I will apply structured note-taking methods in all future classes. </w:t>
      </w:r>
    </w:p>
    <w:p xmlns:wp14="http://schemas.microsoft.com/office/word/2010/wordml" w:rsidP="7366D947" w14:paraId="6E1AE26C" wp14:textId="7D3C028B">
      <w:pPr>
        <w:numPr>
          <w:ilvl w:val="0"/>
          <w:numId w:val="3"/>
        </w:numPr>
        <w:spacing w:before="0" w:after="0" w:line="360" w:lineRule="auto"/>
        <w:rPr>
          <w:rFonts w:ascii="Arial" w:hAnsi="Arial" w:eastAsia="Arial" w:cs="Arial"/>
          <w:color w:val="000000" w:themeColor="accent6" w:themeTint="FF" w:themeShade="FF"/>
          <w:sz w:val="24"/>
          <w:szCs w:val="24"/>
          <w:lang w:val="en-US"/>
        </w:rPr>
      </w:pPr>
      <w:r w:rsidRPr="7366D947" w:rsidR="7366D947">
        <w:rPr>
          <w:rFonts w:ascii="Arial" w:hAnsi="Arial" w:eastAsia="Arial" w:cs="Arial"/>
          <w:color w:val="000000" w:themeColor="accent6" w:themeTint="FF" w:themeShade="FF"/>
          <w:sz w:val="24"/>
          <w:szCs w:val="24"/>
          <w:lang w:val="en-US"/>
        </w:rPr>
        <w:t xml:space="preserve">Continuous </w:t>
      </w:r>
      <w:r w:rsidRPr="7366D947" w:rsidR="4A498212">
        <w:rPr>
          <w:rFonts w:ascii="Arial" w:hAnsi="Arial" w:eastAsia="Arial" w:cs="Arial"/>
          <w:color w:val="000000" w:themeColor="accent6" w:themeTint="FF" w:themeShade="FF"/>
          <w:sz w:val="24"/>
          <w:szCs w:val="24"/>
          <w:lang w:val="en-US"/>
        </w:rPr>
        <w:t>Summarization</w:t>
      </w:r>
      <w:r w:rsidRPr="7366D947" w:rsidR="7366D947">
        <w:rPr>
          <w:rFonts w:ascii="Arial" w:hAnsi="Arial" w:eastAsia="Arial" w:cs="Arial"/>
          <w:color w:val="000000" w:themeColor="accent6" w:themeTint="FF" w:themeShade="FF"/>
          <w:sz w:val="24"/>
          <w:szCs w:val="24"/>
          <w:lang w:val="en-US"/>
        </w:rPr>
        <w:t xml:space="preserve">: I will summarize key points </w:t>
      </w:r>
      <w:r w:rsidRPr="7366D947" w:rsidR="7366D947">
        <w:rPr>
          <w:rFonts w:ascii="Arial" w:hAnsi="Arial" w:eastAsia="Arial" w:cs="Arial"/>
          <w:color w:val="000000" w:themeColor="accent6" w:themeTint="FF" w:themeShade="FF"/>
          <w:sz w:val="24"/>
          <w:szCs w:val="24"/>
          <w:lang w:val="en-US"/>
        </w:rPr>
        <w:t>immediately</w:t>
      </w:r>
      <w:r w:rsidRPr="7366D947" w:rsidR="7366D947">
        <w:rPr>
          <w:rFonts w:ascii="Arial" w:hAnsi="Arial" w:eastAsia="Arial" w:cs="Arial"/>
          <w:color w:val="000000" w:themeColor="accent6" w:themeTint="FF" w:themeShade="FF"/>
          <w:sz w:val="24"/>
          <w:szCs w:val="24"/>
          <w:lang w:val="en-US"/>
        </w:rPr>
        <w:t xml:space="preserve"> after completing readings or lectures while the information is still fresh. </w:t>
      </w:r>
    </w:p>
    <w:p xmlns:wp14="http://schemas.microsoft.com/office/word/2010/wordml" w:rsidP="7366D947" w14:paraId="2D613721" wp14:textId="77777777">
      <w:pPr>
        <w:numPr>
          <w:ilvl w:val="0"/>
          <w:numId w:val="3"/>
        </w:numPr>
        <w:spacing w:before="0" w:after="0" w:line="360" w:lineRule="auto"/>
        <w:rPr>
          <w:rFonts w:ascii="Arial" w:hAnsi="Arial" w:eastAsia="Arial" w:cs="Arial"/>
          <w:color w:val="000000" w:themeColor="accent6" w:themeTint="FF" w:themeShade="FF"/>
          <w:sz w:val="24"/>
          <w:szCs w:val="24"/>
          <w:lang w:val="en-US"/>
        </w:rPr>
      </w:pPr>
      <w:r w:rsidRPr="7366D947" w:rsidR="7366D947">
        <w:rPr>
          <w:rFonts w:ascii="Arial" w:hAnsi="Arial" w:eastAsia="Arial" w:cs="Arial"/>
          <w:color w:val="000000" w:themeColor="accent6" w:themeTint="FF" w:themeShade="FF"/>
          <w:sz w:val="24"/>
          <w:szCs w:val="24"/>
          <w:lang w:val="en-US"/>
        </w:rPr>
        <w:t xml:space="preserve">Paraphrase Exercises: To </w:t>
      </w:r>
      <w:r w:rsidRPr="7366D947" w:rsidR="7366D947">
        <w:rPr>
          <w:rFonts w:ascii="Arial" w:hAnsi="Arial" w:eastAsia="Arial" w:cs="Arial"/>
          <w:color w:val="000000" w:themeColor="accent6" w:themeTint="FF" w:themeShade="FF"/>
          <w:sz w:val="24"/>
          <w:szCs w:val="24"/>
          <w:lang w:val="en-US"/>
        </w:rPr>
        <w:t>maintain</w:t>
      </w:r>
      <w:r w:rsidRPr="7366D947" w:rsidR="7366D947">
        <w:rPr>
          <w:rFonts w:ascii="Arial" w:hAnsi="Arial" w:eastAsia="Arial" w:cs="Arial"/>
          <w:color w:val="000000" w:themeColor="accent6" w:themeTint="FF" w:themeShade="FF"/>
          <w:sz w:val="24"/>
          <w:szCs w:val="24"/>
          <w:lang w:val="en-US"/>
        </w:rPr>
        <w:t xml:space="preserve"> my </w:t>
      </w:r>
      <w:r w:rsidRPr="7366D947" w:rsidR="7366D947">
        <w:rPr>
          <w:rFonts w:ascii="Arial" w:hAnsi="Arial" w:eastAsia="Arial" w:cs="Arial"/>
          <w:color w:val="000000" w:themeColor="accent6" w:themeTint="FF" w:themeShade="FF"/>
          <w:sz w:val="24"/>
          <w:szCs w:val="24"/>
          <w:lang w:val="en-US"/>
        </w:rPr>
        <w:t>proficiency</w:t>
      </w:r>
      <w:r w:rsidRPr="7366D947" w:rsidR="7366D947">
        <w:rPr>
          <w:rFonts w:ascii="Arial" w:hAnsi="Arial" w:eastAsia="Arial" w:cs="Arial"/>
          <w:color w:val="000000" w:themeColor="accent6" w:themeTint="FF" w:themeShade="FF"/>
          <w:sz w:val="24"/>
          <w:szCs w:val="24"/>
          <w:lang w:val="en-US"/>
        </w:rPr>
        <w:t xml:space="preserve"> in the paraphrasing techniques </w:t>
      </w:r>
      <w:r w:rsidRPr="7366D947" w:rsidR="7366D947">
        <w:rPr>
          <w:rFonts w:ascii="Arial" w:hAnsi="Arial" w:eastAsia="Arial" w:cs="Arial"/>
          <w:color w:val="000000" w:themeColor="accent6" w:themeTint="FF" w:themeShade="FF"/>
          <w:sz w:val="24"/>
          <w:szCs w:val="24"/>
          <w:lang w:val="en-US"/>
        </w:rPr>
        <w:t>acquired</w:t>
      </w:r>
      <w:r w:rsidRPr="7366D947" w:rsidR="7366D947">
        <w:rPr>
          <w:rFonts w:ascii="Arial" w:hAnsi="Arial" w:eastAsia="Arial" w:cs="Arial"/>
          <w:color w:val="000000" w:themeColor="accent6" w:themeTint="FF" w:themeShade="FF"/>
          <w:sz w:val="24"/>
          <w:szCs w:val="24"/>
          <w:lang w:val="en-US"/>
        </w:rPr>
        <w:t xml:space="preserve"> during this course, I will regularly engage with diverse texts and paraphrase sections as part of my study routine. </w:t>
      </w:r>
    </w:p>
    <w:p xmlns:wp14="http://schemas.microsoft.com/office/word/2010/wordml" w:rsidP="7366D947" w14:paraId="7F9E877C" wp14:textId="77777777">
      <w:pPr>
        <w:spacing w:before="120" w:after="120" w:line="360" w:lineRule="auto"/>
        <w:ind w:start="0" w:firstLine="0"/>
        <w:rPr>
          <w:rFonts w:ascii="Arial" w:hAnsi="Arial" w:eastAsia="Arial" w:cs="Arial"/>
          <w:color w:val="000000" w:themeColor="accent6" w:themeTint="FF" w:themeShade="FF"/>
          <w:sz w:val="24"/>
          <w:szCs w:val="24"/>
          <w:lang w:val="en-US"/>
        </w:rPr>
      </w:pPr>
      <w:r w:rsidRPr="7366D947" w:rsidR="7366D947">
        <w:rPr>
          <w:rFonts w:ascii="Arial" w:hAnsi="Arial" w:eastAsia="Arial" w:cs="Arial"/>
          <w:color w:val="000000" w:themeColor="accent6" w:themeTint="FF" w:themeShade="FF"/>
          <w:sz w:val="24"/>
          <w:szCs w:val="24"/>
          <w:lang w:val="en-US"/>
        </w:rPr>
        <w:t xml:space="preserve">By consistently committing to these actions over time, I aim to further solidify these newly </w:t>
      </w:r>
      <w:r w:rsidRPr="7366D947" w:rsidR="7366D947">
        <w:rPr>
          <w:rFonts w:ascii="Arial" w:hAnsi="Arial" w:eastAsia="Arial" w:cs="Arial"/>
          <w:color w:val="000000" w:themeColor="accent6" w:themeTint="FF" w:themeShade="FF"/>
          <w:sz w:val="24"/>
          <w:szCs w:val="24"/>
          <w:lang w:val="en-US"/>
        </w:rPr>
        <w:t>acquired</w:t>
      </w:r>
      <w:r w:rsidRPr="7366D947" w:rsidR="7366D947">
        <w:rPr>
          <w:rFonts w:ascii="Arial" w:hAnsi="Arial" w:eastAsia="Arial" w:cs="Arial"/>
          <w:color w:val="000000" w:themeColor="accent6" w:themeTint="FF" w:themeShade="FF"/>
          <w:sz w:val="24"/>
          <w:szCs w:val="24"/>
          <w:lang w:val="en-US"/>
        </w:rPr>
        <w:t xml:space="preserve"> skills while preparing myself for upcoming academic challenges. </w:t>
      </w:r>
    </w:p>
    <w:p xmlns:wp14="http://schemas.microsoft.com/office/word/2010/wordml" w:rsidP="7366D947" w14:paraId="2DF25F41" wp14:textId="77777777">
      <w:pPr>
        <w:spacing w:before="120" w:after="120" w:line="360" w:lineRule="auto"/>
        <w:ind w:start="0" w:firstLine="0"/>
        <w:rPr>
          <w:rFonts w:ascii="Arial" w:hAnsi="Arial" w:eastAsia="Arial" w:cs="Arial"/>
          <w:color w:val="000000" w:themeColor="accent6" w:themeTint="FF" w:themeShade="FF"/>
          <w:sz w:val="24"/>
          <w:szCs w:val="24"/>
        </w:rPr>
      </w:pPr>
      <w:r w:rsidRPr="7366D947" w:rsidR="7366D947">
        <w:rPr>
          <w:rFonts w:ascii="Arial" w:hAnsi="Arial" w:eastAsia="Arial" w:cs="Arial"/>
          <w:color w:val="000000" w:themeColor="accent6" w:themeTint="FF" w:themeShade="FF"/>
          <w:sz w:val="24"/>
          <w:szCs w:val="24"/>
        </w:rPr>
        <w:t xml:space="preserve"> </w:t>
      </w:r>
    </w:p>
    <w:p w:rsidR="7366D947" w:rsidP="7366D947" w:rsidRDefault="7366D947" w14:paraId="3C52D3BF" w14:textId="771D95DC">
      <w:pPr>
        <w:spacing w:before="120" w:after="120" w:line="360" w:lineRule="auto"/>
        <w:ind w:firstLine="0"/>
        <w:rPr>
          <w:rFonts w:ascii="Arial" w:hAnsi="Arial" w:eastAsia="Arial" w:cs="Arial"/>
          <w:color w:val="000000" w:themeColor="accent6" w:themeTint="FF" w:themeShade="FF"/>
          <w:sz w:val="24"/>
          <w:szCs w:val="24"/>
        </w:rPr>
      </w:pPr>
    </w:p>
    <w:p w:rsidR="7366D947" w:rsidP="7366D947" w:rsidRDefault="7366D947" w14:paraId="5F75D406" w14:textId="10D456A6">
      <w:pPr>
        <w:spacing w:before="120" w:after="120" w:line="360" w:lineRule="auto"/>
        <w:ind w:firstLine="0"/>
        <w:rPr>
          <w:rFonts w:ascii="Arial" w:hAnsi="Arial" w:eastAsia="Arial" w:cs="Arial"/>
          <w:color w:val="000000" w:themeColor="accent6" w:themeTint="FF" w:themeShade="FF"/>
          <w:sz w:val="24"/>
          <w:szCs w:val="24"/>
        </w:rPr>
      </w:pPr>
    </w:p>
    <w:p w:rsidR="7366D947" w:rsidP="7366D947" w:rsidRDefault="7366D947" w14:paraId="6ECD001C" w14:textId="49EAFC2F">
      <w:pPr>
        <w:spacing w:before="120" w:after="120" w:line="360" w:lineRule="auto"/>
        <w:ind w:firstLine="0"/>
        <w:rPr>
          <w:rFonts w:ascii="Arial" w:hAnsi="Arial" w:eastAsia="Arial" w:cs="Arial"/>
          <w:color w:val="000000" w:themeColor="accent6" w:themeTint="FF" w:themeShade="FF"/>
          <w:sz w:val="24"/>
          <w:szCs w:val="24"/>
        </w:rPr>
      </w:pPr>
    </w:p>
    <w:p w:rsidR="7366D947" w:rsidP="7366D947" w:rsidRDefault="7366D947" w14:paraId="7C5CDF5B" w14:textId="4956D83F">
      <w:pPr>
        <w:spacing w:before="120" w:after="120" w:line="360" w:lineRule="auto"/>
        <w:ind w:firstLine="0"/>
        <w:rPr>
          <w:rFonts w:ascii="Arial" w:hAnsi="Arial" w:eastAsia="Arial" w:cs="Arial"/>
          <w:color w:val="000000" w:themeColor="accent6" w:themeTint="FF" w:themeShade="FF"/>
          <w:sz w:val="24"/>
          <w:szCs w:val="24"/>
        </w:rPr>
      </w:pPr>
    </w:p>
    <w:p xmlns:wp14="http://schemas.microsoft.com/office/word/2010/wordml" w:rsidP="7366D947" w14:paraId="48DBCA7A" wp14:textId="77777777">
      <w:pPr>
        <w:pStyle w:val="Heading1"/>
        <w:suppressLineNumbers w:val="0"/>
        <w:bidi w:val="0"/>
        <w:spacing w:before="240" w:beforeAutospacing="off" w:after="0" w:afterAutospacing="off" w:line="360" w:lineRule="auto"/>
        <w:ind w:left="0" w:right="0"/>
        <w:jc w:val="left"/>
        <w:rPr>
          <w:u w:val="single"/>
        </w:rPr>
      </w:pPr>
      <w:r w:rsidRPr="7366D947" w:rsidR="7366D947">
        <w:rPr>
          <w:u w:val="single"/>
        </w:rPr>
        <w:t>References</w:t>
      </w:r>
      <w:r w:rsidRPr="7366D947" w:rsidR="7366D947">
        <w:rPr>
          <w:rFonts w:ascii="Arial" w:hAnsi="Arial" w:eastAsia="Arial" w:cs="Arial"/>
          <w:color w:val="000000" w:themeColor="accent6" w:themeTint="FF" w:themeShade="FF"/>
          <w:sz w:val="24"/>
          <w:szCs w:val="24"/>
        </w:rPr>
        <w:t xml:space="preserve">  </w:t>
      </w:r>
    </w:p>
    <w:p xmlns:wp14="http://schemas.microsoft.com/office/word/2010/wordml" w:rsidP="7366D947" w14:paraId="15FC18F6" wp14:textId="6A22FED9">
      <w:pPr>
        <w:pStyle w:val="ListParagraph"/>
        <w:numPr>
          <w:ilvl w:val="0"/>
          <w:numId w:val="4"/>
        </w:numPr>
        <w:spacing w:before="120" w:after="120" w:line="360" w:lineRule="auto"/>
        <w:ind w:start="0"/>
        <w:rPr>
          <w:rFonts w:ascii="Arial" w:hAnsi="Arial" w:eastAsia="Arial" w:cs="Arial"/>
          <w:color w:val="000000" w:themeColor="accent6" w:themeTint="FF" w:themeShade="FF"/>
          <w:sz w:val="24"/>
          <w:szCs w:val="24"/>
        </w:rPr>
      </w:pPr>
      <w:r w:rsidRPr="7366D947" w:rsidR="7366D947">
        <w:rPr>
          <w:rFonts w:ascii="Arial" w:hAnsi="Arial" w:eastAsia="Arial" w:cs="Arial"/>
          <w:color w:val="000000" w:themeColor="accent6" w:themeTint="FF" w:themeShade="FF"/>
          <w:sz w:val="24"/>
          <w:szCs w:val="24"/>
        </w:rPr>
        <w:t xml:space="preserve">Dorothy Bedford and Elizabeth Wilson (2020) </w:t>
      </w:r>
      <w:r w:rsidRPr="7366D947" w:rsidR="7366D947">
        <w:rPr>
          <w:rFonts w:ascii="Arial" w:hAnsi="Arial" w:eastAsia="Arial" w:cs="Arial"/>
          <w:i w:val="1"/>
          <w:iCs w:val="1"/>
          <w:color w:val="000000" w:themeColor="accent6" w:themeTint="FF" w:themeShade="FF"/>
          <w:sz w:val="24"/>
          <w:szCs w:val="24"/>
        </w:rPr>
        <w:t>Study Skills for Foundation Degrees</w:t>
      </w:r>
      <w:r w:rsidRPr="7366D947" w:rsidR="7366D947">
        <w:rPr>
          <w:rFonts w:ascii="Arial" w:hAnsi="Arial" w:eastAsia="Arial" w:cs="Arial"/>
          <w:color w:val="000000" w:themeColor="accent6" w:themeTint="FF" w:themeShade="FF"/>
          <w:sz w:val="24"/>
          <w:szCs w:val="24"/>
        </w:rPr>
        <w:t xml:space="preserve">. Abingdon, Oxon: Routledge. Available at: https://research-ebsco-com.ezproxy.uwtsd.ac.uk/linkprocessor/plink?id=34d9823a-a685-38d5-ad23-baedc3a329e0 (Accessed: 16 December 2024). </w:t>
      </w:r>
    </w:p>
    <w:p xmlns:wp14="http://schemas.microsoft.com/office/word/2010/wordml" w:rsidP="7366D947" w14:paraId="4DFC1BAD" wp14:textId="7F4F1B24">
      <w:pPr>
        <w:pStyle w:val="ListParagraph"/>
        <w:numPr>
          <w:ilvl w:val="0"/>
          <w:numId w:val="4"/>
        </w:numPr>
        <w:suppressLineNumbers w:val="0"/>
        <w:bidi w:val="0"/>
        <w:spacing w:before="120" w:beforeAutospacing="off" w:after="120" w:afterAutospacing="off" w:line="360" w:lineRule="auto"/>
        <w:ind w:right="0"/>
        <w:jc w:val="left"/>
        <w:rPr>
          <w:rFonts w:ascii="Arial" w:hAnsi="Arial" w:eastAsia="Arial" w:cs="Arial"/>
          <w:color w:val="000000" w:themeColor="accent6" w:themeTint="FF" w:themeShade="FF"/>
          <w:sz w:val="24"/>
          <w:szCs w:val="24"/>
        </w:rPr>
      </w:pPr>
      <w:r w:rsidRPr="7366D947" w:rsidR="7366D947">
        <w:rPr>
          <w:rFonts w:ascii="Arial" w:hAnsi="Arial" w:eastAsia="Arial" w:cs="Arial"/>
          <w:color w:val="000000" w:themeColor="accent6" w:themeTint="FF" w:themeShade="FF"/>
          <w:sz w:val="24"/>
          <w:szCs w:val="24"/>
          <w:lang w:val="en-US"/>
        </w:rPr>
        <w:t xml:space="preserve">Stephen </w:t>
      </w:r>
      <w:r w:rsidRPr="7366D947" w:rsidR="742B9622">
        <w:rPr>
          <w:rFonts w:ascii="Arial" w:hAnsi="Arial" w:eastAsia="Arial" w:cs="Arial"/>
          <w:color w:val="000000" w:themeColor="accent6" w:themeTint="FF" w:themeShade="FF"/>
          <w:sz w:val="24"/>
          <w:szCs w:val="24"/>
          <w:lang w:val="en-US"/>
        </w:rPr>
        <w:t xml:space="preserve">Bailey (2013) Academic writing for international students of business. </w:t>
      </w:r>
      <w:r w:rsidRPr="7366D947" w:rsidR="7B9787F5">
        <w:rPr>
          <w:rFonts w:ascii="Arial" w:hAnsi="Arial" w:eastAsia="Arial" w:cs="Arial"/>
          <w:color w:val="000000" w:themeColor="accent6" w:themeTint="FF" w:themeShade="FF"/>
          <w:sz w:val="24"/>
          <w:szCs w:val="24"/>
          <w:lang w:val="en-US"/>
        </w:rPr>
        <w:t>Routledge. Available at:</w:t>
      </w:r>
      <w:r w:rsidRPr="7366D947" w:rsidR="6D6250C8">
        <w:rPr>
          <w:rFonts w:ascii="Arial" w:hAnsi="Arial" w:eastAsia="Arial" w:cs="Arial"/>
          <w:color w:val="000000" w:themeColor="accent6" w:themeTint="FF" w:themeShade="FF"/>
          <w:sz w:val="24"/>
          <w:szCs w:val="24"/>
          <w:lang w:val="en-US"/>
        </w:rPr>
        <w:t xml:space="preserve"> </w:t>
      </w:r>
      <w:hyperlink r:id="Rc53837b870444ea5">
        <w:r w:rsidRPr="7366D947" w:rsidR="7B9787F5">
          <w:rPr>
            <w:rStyle w:val="Hyperlink"/>
            <w:rFonts w:ascii="Arial" w:hAnsi="Arial" w:eastAsia="Arial" w:cs="Arial"/>
            <w:color w:val="auto"/>
            <w:sz w:val="24"/>
            <w:szCs w:val="24"/>
            <w:lang w:val="en-US"/>
          </w:rPr>
          <w:t>https://r3.vlereader.com/Reader?ean=9780203841570</w:t>
        </w:r>
      </w:hyperlink>
      <w:r w:rsidRPr="7366D947" w:rsidR="7D2E0581">
        <w:rPr>
          <w:rFonts w:ascii="Arial" w:hAnsi="Arial" w:eastAsia="Arial" w:cs="Arial"/>
          <w:color w:val="auto"/>
          <w:sz w:val="24"/>
          <w:szCs w:val="24"/>
          <w:u w:val="none"/>
          <w:lang w:val="en-US"/>
        </w:rPr>
        <w:t xml:space="preserve"> Accessed: 11 December 2024).</w:t>
      </w:r>
      <w:r w:rsidRPr="7366D947" w:rsidR="7366D947">
        <w:rPr>
          <w:rFonts w:ascii="Arial" w:hAnsi="Arial" w:eastAsia="Arial" w:cs="Arial"/>
          <w:color w:val="000000" w:themeColor="accent6" w:themeTint="FF" w:themeShade="FF"/>
          <w:sz w:val="24"/>
          <w:szCs w:val="24"/>
        </w:rPr>
        <w:t xml:space="preserve"> </w:t>
      </w:r>
    </w:p>
    <w:p xmlns:wp14="http://schemas.microsoft.com/office/word/2010/wordml" w:rsidP="7366D947" w14:paraId="68F8137B" wp14:textId="451C886B">
      <w:pPr>
        <w:pStyle w:val="ListParagraph"/>
        <w:numPr>
          <w:ilvl w:val="0"/>
          <w:numId w:val="4"/>
        </w:numPr>
        <w:spacing w:before="120" w:after="120" w:line="360" w:lineRule="auto"/>
        <w:ind w:start="0"/>
        <w:rPr>
          <w:rFonts w:ascii="Arial" w:hAnsi="Arial" w:eastAsia="Arial" w:cs="Arial"/>
          <w:color w:val="000000" w:themeColor="accent6" w:themeTint="FF" w:themeShade="FF"/>
          <w:sz w:val="24"/>
          <w:szCs w:val="24"/>
          <w:lang w:val="en-US"/>
        </w:rPr>
      </w:pPr>
      <w:r w:rsidRPr="7366D947" w:rsidR="7366D947">
        <w:rPr>
          <w:rFonts w:ascii="Arial" w:hAnsi="Arial" w:eastAsia="Arial" w:cs="Arial"/>
          <w:color w:val="000000" w:themeColor="accent6" w:themeTint="FF" w:themeShade="FF"/>
          <w:sz w:val="24"/>
          <w:szCs w:val="24"/>
          <w:lang w:val="en-US"/>
        </w:rPr>
        <w:t xml:space="preserve">Cottrell, S 2024, The Study Skills Handbook, Bloomsbury Publishing Plc, London. Available from: ProQuest </w:t>
      </w:r>
      <w:r w:rsidRPr="7366D947" w:rsidR="7366D947">
        <w:rPr>
          <w:rFonts w:ascii="Arial" w:hAnsi="Arial" w:eastAsia="Arial" w:cs="Arial"/>
          <w:color w:val="000000" w:themeColor="accent6" w:themeTint="FF" w:themeShade="FF"/>
          <w:sz w:val="24"/>
          <w:szCs w:val="24"/>
          <w:lang w:val="en-US"/>
        </w:rPr>
        <w:t>Ebook</w:t>
      </w:r>
      <w:r w:rsidRPr="7366D947" w:rsidR="7366D947">
        <w:rPr>
          <w:rFonts w:ascii="Arial" w:hAnsi="Arial" w:eastAsia="Arial" w:cs="Arial"/>
          <w:color w:val="000000" w:themeColor="accent6" w:themeTint="FF" w:themeShade="FF"/>
          <w:sz w:val="24"/>
          <w:szCs w:val="24"/>
          <w:lang w:val="en-US"/>
        </w:rPr>
        <w:t xml:space="preserve"> Central. [16 December 2024]. </w:t>
      </w:r>
    </w:p>
    <w:p xmlns:wp14="http://schemas.microsoft.com/office/word/2010/wordml" w:rsidP="7366D947" w14:paraId="055688BF" wp14:textId="77777777">
      <w:pPr>
        <w:spacing w:before="120" w:after="120" w:line="360" w:lineRule="auto"/>
        <w:ind w:start="0" w:firstLine="0"/>
        <w:rPr>
          <w:rFonts w:ascii="Arial" w:hAnsi="Arial" w:eastAsia="Arial" w:cs="Arial"/>
          <w:color w:val="000000" w:themeColor="accent6" w:themeTint="FF" w:themeShade="FF"/>
          <w:sz w:val="24"/>
          <w:szCs w:val="24"/>
        </w:rPr>
      </w:pPr>
      <w:r w:rsidRPr="7366D947" w:rsidR="7366D947">
        <w:rPr>
          <w:rFonts w:ascii="Arial" w:hAnsi="Arial" w:eastAsia="Arial" w:cs="Arial"/>
          <w:color w:val="000000" w:themeColor="accent6" w:themeTint="FF" w:themeShade="FF"/>
          <w:sz w:val="24"/>
          <w:szCs w:val="24"/>
        </w:rPr>
        <w:t xml:space="preserve"> </w:t>
      </w:r>
    </w:p>
    <w:p xmlns:wp14="http://schemas.microsoft.com/office/word/2010/wordml" w:rsidP="7366D947" w14:paraId="0FDA2373" wp14:textId="77777777">
      <w:pPr>
        <w:spacing w:before="120" w:after="120" w:line="360" w:lineRule="auto"/>
        <w:ind w:start="0" w:firstLine="0"/>
        <w:rPr>
          <w:rFonts w:ascii="Arial" w:hAnsi="Arial" w:eastAsia="Arial" w:cs="Arial"/>
          <w:color w:val="000000" w:themeColor="accent6" w:themeTint="FF" w:themeShade="FF"/>
          <w:sz w:val="24"/>
          <w:szCs w:val="24"/>
        </w:rPr>
      </w:pPr>
      <w:r w:rsidRPr="7366D947" w:rsidR="7366D947">
        <w:rPr>
          <w:rFonts w:ascii="Arial" w:hAnsi="Arial" w:eastAsia="Arial" w:cs="Arial"/>
          <w:color w:val="000000" w:themeColor="accent6" w:themeTint="FF" w:themeShade="FF"/>
          <w:sz w:val="24"/>
          <w:szCs w:val="24"/>
        </w:rPr>
        <w:t xml:space="preserve"> </w:t>
      </w:r>
    </w:p>
    <w:sectPr>
      <w:pgSz w:w="11910" w:h="16845" w:orient="portrait"/>
      <w:pgMar w:top="1440" w:right="1080" w:bottom="1440" w:left="1080"/>
      <w:cols w:num="1"/>
    </w:sectPr>
  </w:body>
</w:document>
</file>

<file path=word/fontTable.xml><?xml version="1.0" encoding="utf-8"?>
<w:fonts xmlns:w="http://schemas.openxmlformats.org/wordprocessingml/2006/main" xmlns:r="http://schemas.openxmlformats.org/officeDocument/2006/relationships">
  <w:font w:name="Arimo Bold">
    <w:panose1 w:val="020B0704020202020204"/>
    <w:charset w:characterSet="1"/>
    <w:embedBold r:id="rId1"/>
  </w:font>
  <w:font w:name="Arimo Italics">
    <w:panose1 w:val="020B0604020202090204"/>
    <w:charset w:characterSet="1"/>
    <w:embedItalic r:id="rId2"/>
  </w:font>
  <w:font w:name="Arimo Bold Italics">
    <w:panose1 w:val="020B0704020202090204"/>
    <w:charset w:characterSet="1"/>
    <w:embedBoldItalic r:id="rId3"/>
  </w:font>
  <w:font w:name="Arimo">
    <w:panose1 w:val="020B0604020202020204"/>
    <w:charset w:characterSet="1"/>
    <w:embedRegular r:id="rId4"/>
  </w:font>
  <w:font w:name="Cardo Bold">
    <w:panose1 w:val="02020804080000020003"/>
    <w:charset w:characterSet="1"/>
    <w:embedBold r:id="rId5"/>
  </w:font>
  <w:font w:name="Cardo Italics">
    <w:panose1 w:val="02020600000000000000"/>
    <w:charset w:characterSet="1"/>
    <w:embedItalic r:id="rId6"/>
  </w:font>
  <w:font w:name="Cardo">
    <w:panose1 w:val="02020600000000000000"/>
    <w:charset w:characterSet="1"/>
    <w:embedRegular r:id="rId7"/>
  </w:font>
</w:fonts>
</file>

<file path=word/intelligence2.xml><?xml version="1.0" encoding="utf-8"?>
<int2:intelligence xmlns:oel="http://schemas.microsoft.com/office/2019/extlst" xmlns:int2="http://schemas.microsoft.com/office/intelligence/2020/intelligence">
  <int2:observations>
    <int2:textHash int2:hashCode="AjXr0s/7nBUkUF" int2:id="5KyJoJP7">
      <int2:state int2:type="AugLoop_Text_Critique" int2:value="Rejected"/>
    </int2:textHash>
    <int2:bookmark int2:bookmarkName="_Int_tbEfXeM3" int2:invalidationBookmarkName="" int2:hashCode="sLxrIOAmgoinC6" int2:id="i2FweF0B">
      <int2:state int2:type="WordDesignerSuggestedImageAnnotation" int2:value="Reviewed"/>
    </int2:bookmark>
    <int2:bookmark int2:bookmarkName="_Int_xf7SrwXA" int2:invalidationBookmarkName="" int2:hashCode="RoHRJMxsS3O6q/" int2:id="fW7zrezc">
      <int2:state int2:type="AugLoop_Text_Critique" int2:value="Rejected"/>
    </int2:bookmark>
    <int2:entireDocument int2:id="scUtYRvn">
      <int2:extLst>
        <oel:ext uri="E302BA01-7950-474C-9AD3-286E660C40A8">
          <int2:similaritySummary int2:version="1" int2:runId="1734379231996" int2:tilesCheckedInThisRun="4" int2:totalNumOfTiles="37" int2:similarityAnnotationCount="0" int2:numWords="1021"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3E6F943B-6E2A031D 508F6BF5-69B9AA6D 0C14A590-77777777 150C9C74-097F4C5C 523A035E-77777777 3C419988-383662A6 58406430-77777777 6B8D3433-64323534 4AD2C755-77777777 565280B2-77777777 5D791BD1-77777777 265B583B-23DD1B95 0CADDCE3-4389461B 15300F0D-465D25BB 65E86220-66E9516A 003BE6A5-1BCCD0E0 4E5538AC-77777777 0ADB4880-77777777 240F7E3C-77777777 3CFB4328-77777777 370AA926-77777777 6C2C294B-77777777 4E19461D-62CBEB7D 6A982AD4-77777777 3FD8277D-77777777 0A689EAC-77777777 7CBFADD4-77777777 6E1AE26C-7D3C028B 2D613721-77777777 7F9E877C-77777777 2DF25F41-77777777 48DBCA7A-77777777 68796168-77777777 15FC18F6-77777777 3A07C92B-77777777 63A15AEE-77777777 0ADA31C5-77777777 3D7C6CEC-77777777 4DFC1BAD-77777777 56C5CE86-77777777 68F8137B-77777777 055688BF-77777777 0FDA2373-77777777"/>
  </int2:onDemandWorkflows>
</int2:intelligence>
</file>

<file path=word/numbering.xml><?xml version="1.0" encoding="utf-8"?>
<w:numbering xmlns:w="http://schemas.openxmlformats.org/wordprocessingml/2006/main">
  <w:abstractNum xmlns:w="http://schemas.openxmlformats.org/wordprocessingml/2006/main" w:abstractNumId="4">
    <w:nsid w:val="5f6697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1">
    <w:nsid w:val="d8401d8"/>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abstractNum w:abstractNumId="2">
    <w:nsid w:val="3a8ad31e"/>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abstractNum w:abstractNumId="3">
    <w:nsid w:val="77784cc2"/>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num w:numId="4">
    <w:abstractNumId w:val="4"/>
  </w:num>
  <w:num w:numId="1">
    <w:abstractNumId w:val="1"/>
  </w:num>
  <w:num w:numId="2">
    <w:abstractNumId w:val="2"/>
  </w:num>
  <w:num w:numId="3">
    <w:abstractNumId w:val="3"/>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embedTrueTypeFonts/>
  <w:trackRevisions w:val="false"/>
  <w:defaultTabStop w:val="720"/>
  <w:doNotShadeFormData/>
  <w14:docId w14:val="0D840F5C"/>
  <w15:docId w15:val="{545571F9-71F4-4010-BF3E-EB29AF08D736}"/>
  <w:rsids>
    <w:rsidRoot w:val="03772B57"/>
    <w:rsid w:val="03772B57"/>
    <w:rsid w:val="048E97AB"/>
    <w:rsid w:val="048FC4D4"/>
    <w:rsid w:val="055CF4F6"/>
    <w:rsid w:val="060FC2A0"/>
    <w:rsid w:val="0755CB27"/>
    <w:rsid w:val="07CFCB3F"/>
    <w:rsid w:val="08213336"/>
    <w:rsid w:val="08743BEA"/>
    <w:rsid w:val="097F57F7"/>
    <w:rsid w:val="09951C0D"/>
    <w:rsid w:val="0A5CB705"/>
    <w:rsid w:val="0B7262DD"/>
    <w:rsid w:val="0C56B442"/>
    <w:rsid w:val="0CBAB4F4"/>
    <w:rsid w:val="0D90B78E"/>
    <w:rsid w:val="0DD900A5"/>
    <w:rsid w:val="0E3E0C10"/>
    <w:rsid w:val="0E4D0FD9"/>
    <w:rsid w:val="0F19D6D8"/>
    <w:rsid w:val="0F8F4754"/>
    <w:rsid w:val="102F85E2"/>
    <w:rsid w:val="10B2B73D"/>
    <w:rsid w:val="11D687E0"/>
    <w:rsid w:val="12AF3CDD"/>
    <w:rsid w:val="12E6F059"/>
    <w:rsid w:val="15B4B58B"/>
    <w:rsid w:val="15EDFC4E"/>
    <w:rsid w:val="16D0FE16"/>
    <w:rsid w:val="179C67D5"/>
    <w:rsid w:val="18F03FE4"/>
    <w:rsid w:val="1C532B1F"/>
    <w:rsid w:val="1C673483"/>
    <w:rsid w:val="1CCF98C1"/>
    <w:rsid w:val="1D8BFA1F"/>
    <w:rsid w:val="1F834C5A"/>
    <w:rsid w:val="21BFCBAE"/>
    <w:rsid w:val="22200F85"/>
    <w:rsid w:val="2223B2E1"/>
    <w:rsid w:val="22AE2739"/>
    <w:rsid w:val="2304BA3F"/>
    <w:rsid w:val="233CDAB0"/>
    <w:rsid w:val="241BAC60"/>
    <w:rsid w:val="2467050E"/>
    <w:rsid w:val="2498A31A"/>
    <w:rsid w:val="251961F5"/>
    <w:rsid w:val="2532A955"/>
    <w:rsid w:val="25B05C60"/>
    <w:rsid w:val="25C15671"/>
    <w:rsid w:val="26AEB880"/>
    <w:rsid w:val="29B535AA"/>
    <w:rsid w:val="2B080F61"/>
    <w:rsid w:val="2D2D3B89"/>
    <w:rsid w:val="2F0165C8"/>
    <w:rsid w:val="32887B5C"/>
    <w:rsid w:val="3316BCAB"/>
    <w:rsid w:val="33CE721A"/>
    <w:rsid w:val="350782FC"/>
    <w:rsid w:val="3583C43F"/>
    <w:rsid w:val="35E47968"/>
    <w:rsid w:val="36405970"/>
    <w:rsid w:val="38101FD5"/>
    <w:rsid w:val="3957AC8E"/>
    <w:rsid w:val="3B0331C9"/>
    <w:rsid w:val="3C4CCB39"/>
    <w:rsid w:val="3F5CFE41"/>
    <w:rsid w:val="3FDB600A"/>
    <w:rsid w:val="4063528C"/>
    <w:rsid w:val="417A906E"/>
    <w:rsid w:val="41A17E20"/>
    <w:rsid w:val="42ECA795"/>
    <w:rsid w:val="451A2D53"/>
    <w:rsid w:val="45E57DF4"/>
    <w:rsid w:val="4720F895"/>
    <w:rsid w:val="473E7034"/>
    <w:rsid w:val="49079E3F"/>
    <w:rsid w:val="4931547D"/>
    <w:rsid w:val="4947C27F"/>
    <w:rsid w:val="4A498212"/>
    <w:rsid w:val="4C2B3DFF"/>
    <w:rsid w:val="4F142F0F"/>
    <w:rsid w:val="50328113"/>
    <w:rsid w:val="5259643C"/>
    <w:rsid w:val="5269BD1F"/>
    <w:rsid w:val="526E2CA5"/>
    <w:rsid w:val="52BBE9A6"/>
    <w:rsid w:val="54650D95"/>
    <w:rsid w:val="55103F15"/>
    <w:rsid w:val="55561741"/>
    <w:rsid w:val="57914AEC"/>
    <w:rsid w:val="59C486FE"/>
    <w:rsid w:val="5A74022B"/>
    <w:rsid w:val="5A7EC027"/>
    <w:rsid w:val="5D231455"/>
    <w:rsid w:val="5E52BE8B"/>
    <w:rsid w:val="63664BAB"/>
    <w:rsid w:val="64B056FA"/>
    <w:rsid w:val="663F127A"/>
    <w:rsid w:val="666361A4"/>
    <w:rsid w:val="6A379816"/>
    <w:rsid w:val="6AF83B9C"/>
    <w:rsid w:val="6B60D43E"/>
    <w:rsid w:val="6BDAFBF5"/>
    <w:rsid w:val="6C0E4396"/>
    <w:rsid w:val="6C58E341"/>
    <w:rsid w:val="6D6250C8"/>
    <w:rsid w:val="6DA8C180"/>
    <w:rsid w:val="6DABB238"/>
    <w:rsid w:val="6EE2D459"/>
    <w:rsid w:val="6F428841"/>
    <w:rsid w:val="6FEF15A3"/>
    <w:rsid w:val="71A4870C"/>
    <w:rsid w:val="7229A155"/>
    <w:rsid w:val="7229A155"/>
    <w:rsid w:val="7366D947"/>
    <w:rsid w:val="73BE9FE3"/>
    <w:rsid w:val="742B9622"/>
    <w:rsid w:val="7456E825"/>
    <w:rsid w:val="74B12858"/>
    <w:rsid w:val="74E7D885"/>
    <w:rsid w:val="7506CC83"/>
    <w:rsid w:val="76C7C990"/>
    <w:rsid w:val="77D7C0A2"/>
    <w:rsid w:val="79BF8942"/>
    <w:rsid w:val="7ABC754C"/>
    <w:rsid w:val="7B05BB2A"/>
    <w:rsid w:val="7B8A6721"/>
    <w:rsid w:val="7B9787F5"/>
    <w:rsid w:val="7D2E0581"/>
    <w:rsid w:val="7ED9B595"/>
    <w:rsid w:val="7F221FB0"/>
  </w:rsids>
</w:settings>
</file>

<file path=word/styles.xml><?xml version="1.0" encoding="utf-8"?>
<w:styles xmlns:mc="http://schemas.openxmlformats.org/markup-compatibility/2006" xmlns:w="http://schemas.openxmlformats.org/wordprocessingml/2006/main">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 xmlns:w14="http://schemas.microsoft.com/office/word/2010/wordml" xmlns:mc="http://schemas.openxmlformats.org/markup-compatibility/2006" xmlns:w="http://schemas.openxmlformats.org/wordprocessingml/2006/main" w:type="character" w:styleId="DefaultParagraphFont" w:default="1" mc:Ignorable="w14">
    <w:name xmlns:w="http://schemas.openxmlformats.org/wordprocessingml/2006/main" w:val="Default Paragraph Font"/>
    <w:uiPriority xmlns:w="http://schemas.openxmlformats.org/wordprocessingml/2006/main" w:val="1"/>
    <w:semiHidden xmlns:w="http://schemas.openxmlformats.org/wordprocessingml/2006/main"/>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numbering" Target="numbering.xml" Id="rId3" /><Relationship Type="http://schemas.openxmlformats.org/officeDocument/2006/relationships/hyperlink" Target="https://r3.vlereader.com/Reader?ean=9780203841570" TargetMode="External" Id="Rc53837b870444ea5" /><Relationship Type="http://schemas.microsoft.com/office/2020/10/relationships/intelligence" Target="intelligence2.xml" Id="R91e7c16d6b75452d" /><Relationship Type="http://schemas.openxmlformats.org/officeDocument/2006/relationships/styles" Target="styles.xml" Id="R8edfe671adf946e0" /></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 Id="rId2" Target="fonts/font2.odttf" Type="http://schemas.openxmlformats.org/officeDocument/2006/relationships/font"/><Relationship Id="rId3" Target="fonts/font3.odttf" Type="http://schemas.openxmlformats.org/officeDocument/2006/relationships/font"/><Relationship Id="rId4" Target="fonts/font4.odttf" Type="http://schemas.openxmlformats.org/officeDocument/2006/relationships/font"/><Relationship Id="rId5" Target="fonts/font5.odttf" Type="http://schemas.openxmlformats.org/officeDocument/2006/relationships/font"/><Relationship Id="rId6" Target="fonts/font6.odttf" Type="http://schemas.openxmlformats.org/officeDocument/2006/relationships/font"/><Relationship Id="rId7" Target="fonts/font7.odttf" Type="http://schemas.openxmlformats.org/officeDocument/2006/relationships/font"/></Relationships>
</file>

<file path=docProps/app.xml><?xml version="1.0" encoding="utf-8"?>
<ap:Properties xmlns="http://schemas.openxmlformats.org/officeDocument/2006/extended-properties" xmlns:ap="http://schemas.openxmlformats.org/officeDocument/2006/extended-properties">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2024-12-16T19:17:04.0000000Z</dcterms:created>
  <dc:creator>Apache POI</dc:creator>
  <lastModifiedBy>Chukwuma Olumide Nwana (2418162)</lastModifiedBy>
  <dcterms:modified xsi:type="dcterms:W3CDTF">2024-12-16T20:34:01.3124394Z</dcterms:modified>
</coreProperties>
</file>