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4136377" w14:textId="77777777" w:rsidR="000F5EBE" w:rsidRDefault="000F5EBE" w:rsidP="00AF09B6">
      <w:pPr>
        <w:spacing w:line="276" w:lineRule="auto"/>
        <w:rPr>
          <w:b/>
          <w:bCs/>
          <w:sz w:val="28"/>
          <w:szCs w:val="28"/>
          <w:u w:val="single"/>
        </w:rPr>
      </w:pPr>
    </w:p>
    <w:p w14:paraId="31AC7C7A" w14:textId="77777777" w:rsidR="000F5EBE" w:rsidRPr="000F5EBE" w:rsidRDefault="000F5EBE" w:rsidP="000F5EBE">
      <w:pPr>
        <w:shd w:val="clear" w:color="auto" w:fill="FFFFFF"/>
        <w:spacing w:after="0" w:line="0" w:lineRule="auto"/>
        <w:rPr>
          <w:rFonts w:ascii="pg-1ff3e" w:eastAsia="Times New Roman" w:hAnsi="pg-1ff3e" w:cs="Times New Roman"/>
          <w:color w:val="000000"/>
          <w:sz w:val="84"/>
          <w:szCs w:val="84"/>
          <w:lang w:eastAsia="en-GB"/>
        </w:rPr>
      </w:pPr>
      <w:r w:rsidRPr="000F5EBE">
        <w:rPr>
          <w:rFonts w:ascii="pg-1ff3e" w:eastAsia="Times New Roman" w:hAnsi="pg-1ff3e" w:cs="Times New Roman"/>
          <w:color w:val="000000"/>
          <w:sz w:val="84"/>
          <w:szCs w:val="84"/>
          <w:lang w:eastAsia="en-GB"/>
        </w:rPr>
        <w:t>UNIVERSITY OF WALES</w:t>
      </w:r>
    </w:p>
    <w:p w14:paraId="41302325" w14:textId="77777777" w:rsidR="000F5EBE" w:rsidRPr="000F5EBE" w:rsidRDefault="000F5EBE" w:rsidP="000F5EBE">
      <w:pPr>
        <w:shd w:val="clear" w:color="auto" w:fill="FFFFFF"/>
        <w:spacing w:after="0" w:line="0" w:lineRule="auto"/>
        <w:rPr>
          <w:rFonts w:ascii="pg-1ff3e" w:eastAsia="Times New Roman" w:hAnsi="pg-1ff3e" w:cs="Times New Roman"/>
          <w:color w:val="000000"/>
          <w:sz w:val="84"/>
          <w:szCs w:val="84"/>
          <w:lang w:eastAsia="en-GB"/>
        </w:rPr>
      </w:pPr>
      <w:r w:rsidRPr="000F5EBE">
        <w:rPr>
          <w:rFonts w:ascii="pg-1ff3e" w:eastAsia="Times New Roman" w:hAnsi="pg-1ff3e" w:cs="Times New Roman"/>
          <w:color w:val="000000"/>
          <w:sz w:val="84"/>
          <w:szCs w:val="84"/>
          <w:lang w:eastAsia="en-GB"/>
        </w:rPr>
        <w:t xml:space="preserve">Trinity Saint David, </w:t>
      </w:r>
      <w:proofErr w:type="gramStart"/>
      <w:r w:rsidRPr="000F5EBE">
        <w:rPr>
          <w:rFonts w:ascii="pg-1ff3e" w:eastAsia="Times New Roman" w:hAnsi="pg-1ff3e" w:cs="Times New Roman"/>
          <w:color w:val="000000"/>
          <w:sz w:val="84"/>
          <w:szCs w:val="84"/>
          <w:lang w:eastAsia="en-GB"/>
        </w:rPr>
        <w:t>London.+</w:t>
      </w:r>
      <w:proofErr w:type="gramEnd"/>
    </w:p>
    <w:p w14:paraId="6EC11F93" w14:textId="77777777" w:rsidR="000F5EBE" w:rsidRPr="000F5EBE" w:rsidRDefault="000F5EBE" w:rsidP="000F5EBE">
      <w:pPr>
        <w:shd w:val="clear" w:color="auto" w:fill="FFFFFF"/>
        <w:spacing w:after="0" w:line="0" w:lineRule="auto"/>
        <w:rPr>
          <w:rFonts w:ascii="pg-1ff3e" w:eastAsia="Times New Roman" w:hAnsi="pg-1ff3e" w:cs="Times New Roman"/>
          <w:color w:val="000000"/>
          <w:sz w:val="84"/>
          <w:szCs w:val="84"/>
          <w:lang w:eastAsia="en-GB"/>
        </w:rPr>
      </w:pPr>
      <w:r w:rsidRPr="000F5EBE">
        <w:rPr>
          <w:rFonts w:ascii="pg-1ff3e" w:eastAsia="Times New Roman" w:hAnsi="pg-1ff3e" w:cs="Times New Roman"/>
          <w:color w:val="000000"/>
          <w:sz w:val="84"/>
          <w:szCs w:val="84"/>
          <w:lang w:eastAsia="en-GB"/>
        </w:rPr>
        <w:t>A Research on Racism in The UK Workplace</w:t>
      </w:r>
    </w:p>
    <w:p w14:paraId="01E54224" w14:textId="77777777" w:rsidR="000F5EBE" w:rsidRPr="000F5EBE" w:rsidRDefault="000F5EBE" w:rsidP="000F5EBE">
      <w:pPr>
        <w:shd w:val="clear" w:color="auto" w:fill="FFFFFF"/>
        <w:spacing w:after="0" w:line="0" w:lineRule="auto"/>
        <w:rPr>
          <w:rFonts w:ascii="pg-1ff3e" w:eastAsia="Times New Roman" w:hAnsi="pg-1ff3e" w:cs="Times New Roman"/>
          <w:color w:val="000000"/>
          <w:sz w:val="84"/>
          <w:szCs w:val="84"/>
          <w:lang w:eastAsia="en-GB"/>
        </w:rPr>
      </w:pPr>
      <w:r w:rsidRPr="000F5EBE">
        <w:rPr>
          <w:rFonts w:ascii="pg-1ff3e" w:eastAsia="Times New Roman" w:hAnsi="pg-1ff3e" w:cs="Times New Roman"/>
          <w:color w:val="000000"/>
          <w:sz w:val="84"/>
          <w:szCs w:val="84"/>
          <w:lang w:eastAsia="en-GB"/>
        </w:rPr>
        <w:t>Digital Skills and Research Methods</w:t>
      </w:r>
    </w:p>
    <w:p w14:paraId="53271CBE" w14:textId="77777777" w:rsidR="000F5EBE" w:rsidRPr="000F5EBE" w:rsidRDefault="000F5EBE" w:rsidP="000F5EBE">
      <w:pPr>
        <w:shd w:val="clear" w:color="auto" w:fill="FFFFFF"/>
        <w:spacing w:after="0" w:line="0" w:lineRule="auto"/>
        <w:rPr>
          <w:rFonts w:ascii="pg-1ff3e" w:eastAsia="Times New Roman" w:hAnsi="pg-1ff3e" w:cs="Times New Roman"/>
          <w:color w:val="000000"/>
          <w:sz w:val="84"/>
          <w:szCs w:val="84"/>
          <w:lang w:eastAsia="en-GB"/>
        </w:rPr>
      </w:pPr>
      <w:r w:rsidRPr="000F5EBE">
        <w:rPr>
          <w:rFonts w:ascii="pg-1ff3e" w:eastAsia="Times New Roman" w:hAnsi="pg-1ff3e" w:cs="Times New Roman"/>
          <w:color w:val="000000"/>
          <w:sz w:val="84"/>
          <w:szCs w:val="84"/>
          <w:lang w:eastAsia="en-GB"/>
        </w:rPr>
        <w:t>BMSK4003</w:t>
      </w:r>
    </w:p>
    <w:p w14:paraId="1E8691AD" w14:textId="77777777" w:rsidR="000F5EBE" w:rsidRPr="000F5EBE" w:rsidRDefault="000F5EBE" w:rsidP="000F5EBE">
      <w:pPr>
        <w:shd w:val="clear" w:color="auto" w:fill="FFFFFF"/>
        <w:spacing w:after="0" w:line="0" w:lineRule="auto"/>
        <w:rPr>
          <w:rFonts w:ascii="pg-1ff3e" w:eastAsia="Times New Roman" w:hAnsi="pg-1ff3e" w:cs="Times New Roman"/>
          <w:color w:val="000000"/>
          <w:sz w:val="84"/>
          <w:szCs w:val="84"/>
          <w:lang w:eastAsia="en-GB"/>
        </w:rPr>
      </w:pPr>
      <w:r w:rsidRPr="000F5EBE">
        <w:rPr>
          <w:rFonts w:ascii="pg-1ff3e" w:eastAsia="Times New Roman" w:hAnsi="pg-1ff3e" w:cs="Times New Roman"/>
          <w:color w:val="000000"/>
          <w:sz w:val="84"/>
          <w:szCs w:val="84"/>
          <w:lang w:eastAsia="en-GB"/>
        </w:rPr>
        <w:t xml:space="preserve">Marice </w:t>
      </w:r>
      <w:proofErr w:type="spellStart"/>
      <w:r w:rsidRPr="000F5EBE">
        <w:rPr>
          <w:rFonts w:ascii="pg-1ff3e" w:eastAsia="Times New Roman" w:hAnsi="pg-1ff3e" w:cs="Times New Roman"/>
          <w:color w:val="000000"/>
          <w:sz w:val="84"/>
          <w:szCs w:val="84"/>
          <w:lang w:eastAsia="en-GB"/>
        </w:rPr>
        <w:t>Ezeigbe</w:t>
      </w:r>
      <w:proofErr w:type="spellEnd"/>
      <w:r w:rsidRPr="000F5EBE">
        <w:rPr>
          <w:rFonts w:ascii="pg-1ff3e" w:eastAsia="Times New Roman" w:hAnsi="pg-1ff3e" w:cs="Times New Roman"/>
          <w:color w:val="000000"/>
          <w:sz w:val="84"/>
          <w:szCs w:val="84"/>
          <w:lang w:eastAsia="en-GB"/>
        </w:rPr>
        <w:t xml:space="preserve"> Okunbor</w:t>
      </w:r>
    </w:p>
    <w:p w14:paraId="2B8F4C80" w14:textId="77777777" w:rsidR="000F5EBE" w:rsidRPr="000F5EBE" w:rsidRDefault="000F5EBE" w:rsidP="000F5EBE">
      <w:pPr>
        <w:shd w:val="clear" w:color="auto" w:fill="FFFFFF"/>
        <w:spacing w:after="0" w:line="0" w:lineRule="auto"/>
        <w:rPr>
          <w:rFonts w:ascii="pg-1ff3e" w:eastAsia="Times New Roman" w:hAnsi="pg-1ff3e" w:cs="Times New Roman"/>
          <w:color w:val="000000"/>
          <w:sz w:val="84"/>
          <w:szCs w:val="84"/>
          <w:lang w:eastAsia="en-GB"/>
        </w:rPr>
      </w:pPr>
      <w:r w:rsidRPr="000F5EBE">
        <w:rPr>
          <w:rFonts w:ascii="pg-1ff3e" w:eastAsia="Times New Roman" w:hAnsi="pg-1ff3e" w:cs="Times New Roman"/>
          <w:color w:val="000000"/>
          <w:sz w:val="84"/>
          <w:szCs w:val="84"/>
          <w:lang w:eastAsia="en-GB"/>
        </w:rPr>
        <w:t>1807133</w:t>
      </w:r>
    </w:p>
    <w:p w14:paraId="33769C3F" w14:textId="77777777" w:rsidR="000F5EBE" w:rsidRPr="000F5EBE" w:rsidRDefault="000F5EBE" w:rsidP="000F5EBE">
      <w:pPr>
        <w:shd w:val="clear" w:color="auto" w:fill="FFFFFF"/>
        <w:spacing w:after="0" w:line="0" w:lineRule="auto"/>
        <w:rPr>
          <w:rFonts w:ascii="pg-1ff3e" w:eastAsia="Times New Roman" w:hAnsi="pg-1ff3e" w:cs="Times New Roman"/>
          <w:color w:val="000000"/>
          <w:sz w:val="84"/>
          <w:szCs w:val="84"/>
          <w:lang w:eastAsia="en-GB"/>
        </w:rPr>
      </w:pPr>
      <w:r w:rsidRPr="000F5EBE">
        <w:rPr>
          <w:rFonts w:ascii="pg-1ff3e" w:eastAsia="Times New Roman" w:hAnsi="pg-1ff3e" w:cs="Times New Roman"/>
          <w:color w:val="000000"/>
          <w:sz w:val="84"/>
          <w:szCs w:val="84"/>
          <w:lang w:eastAsia="en-GB"/>
        </w:rPr>
        <w:t>Lecturer:  Anupam Mazumdar</w:t>
      </w:r>
    </w:p>
    <w:p w14:paraId="6854FD3E" w14:textId="77777777" w:rsidR="000F5EBE" w:rsidRPr="000F5EBE" w:rsidRDefault="000F5EBE" w:rsidP="000F5EBE">
      <w:pPr>
        <w:shd w:val="clear" w:color="auto" w:fill="FFFFFF"/>
        <w:spacing w:after="0" w:line="0" w:lineRule="auto"/>
        <w:rPr>
          <w:rFonts w:ascii="pg-1ff3e" w:eastAsia="Times New Roman" w:hAnsi="pg-1ff3e" w:cs="Times New Roman"/>
          <w:color w:val="000000"/>
          <w:sz w:val="84"/>
          <w:szCs w:val="84"/>
          <w:lang w:eastAsia="en-GB"/>
        </w:rPr>
      </w:pPr>
      <w:r w:rsidRPr="000F5EBE">
        <w:rPr>
          <w:rFonts w:ascii="pg-1ff3e" w:eastAsia="Times New Roman" w:hAnsi="pg-1ff3e" w:cs="Times New Roman"/>
          <w:color w:val="000000"/>
          <w:sz w:val="84"/>
          <w:szCs w:val="84"/>
          <w:lang w:eastAsia="en-GB"/>
        </w:rPr>
        <w:t>01/05/2019</w:t>
      </w:r>
    </w:p>
    <w:p w14:paraId="0F18FA3D" w14:textId="77777777" w:rsidR="000F5EBE" w:rsidRPr="000F5EBE" w:rsidRDefault="000F5EBE" w:rsidP="000F5EBE">
      <w:pPr>
        <w:shd w:val="clear" w:color="auto" w:fill="FFFFFF"/>
        <w:spacing w:after="0" w:line="0" w:lineRule="auto"/>
        <w:rPr>
          <w:rFonts w:ascii="pg-1ff3e" w:eastAsia="Times New Roman" w:hAnsi="pg-1ff3e" w:cs="Times New Roman"/>
          <w:color w:val="000000"/>
          <w:sz w:val="84"/>
          <w:szCs w:val="84"/>
          <w:lang w:eastAsia="en-GB"/>
        </w:rPr>
      </w:pPr>
      <w:r w:rsidRPr="000F5EBE">
        <w:rPr>
          <w:rFonts w:ascii="pg-1ff3e" w:eastAsia="Times New Roman" w:hAnsi="pg-1ff3e" w:cs="Times New Roman"/>
          <w:color w:val="000000"/>
          <w:sz w:val="84"/>
          <w:szCs w:val="84"/>
          <w:lang w:eastAsia="en-GB"/>
        </w:rPr>
        <w:t>UNIVERSITY OF WALES</w:t>
      </w:r>
    </w:p>
    <w:p w14:paraId="4C44A8E3" w14:textId="77777777" w:rsidR="000F5EBE" w:rsidRPr="000F5EBE" w:rsidRDefault="000F5EBE" w:rsidP="000F5EBE">
      <w:pPr>
        <w:shd w:val="clear" w:color="auto" w:fill="FFFFFF"/>
        <w:spacing w:after="0" w:line="0" w:lineRule="auto"/>
        <w:rPr>
          <w:rFonts w:ascii="pg-1ff3e" w:eastAsia="Times New Roman" w:hAnsi="pg-1ff3e" w:cs="Times New Roman"/>
          <w:color w:val="000000"/>
          <w:sz w:val="84"/>
          <w:szCs w:val="84"/>
          <w:lang w:eastAsia="en-GB"/>
        </w:rPr>
      </w:pPr>
      <w:r w:rsidRPr="000F5EBE">
        <w:rPr>
          <w:rFonts w:ascii="pg-1ff3e" w:eastAsia="Times New Roman" w:hAnsi="pg-1ff3e" w:cs="Times New Roman"/>
          <w:color w:val="000000"/>
          <w:sz w:val="84"/>
          <w:szCs w:val="84"/>
          <w:lang w:eastAsia="en-GB"/>
        </w:rPr>
        <w:t xml:space="preserve">Trinity Saint David, </w:t>
      </w:r>
      <w:proofErr w:type="gramStart"/>
      <w:r w:rsidRPr="000F5EBE">
        <w:rPr>
          <w:rFonts w:ascii="pg-1ff3e" w:eastAsia="Times New Roman" w:hAnsi="pg-1ff3e" w:cs="Times New Roman"/>
          <w:color w:val="000000"/>
          <w:sz w:val="84"/>
          <w:szCs w:val="84"/>
          <w:lang w:eastAsia="en-GB"/>
        </w:rPr>
        <w:t>London.+</w:t>
      </w:r>
      <w:proofErr w:type="gramEnd"/>
    </w:p>
    <w:p w14:paraId="010FE52F" w14:textId="77777777" w:rsidR="000F5EBE" w:rsidRPr="000F5EBE" w:rsidRDefault="000F5EBE" w:rsidP="000F5EBE">
      <w:pPr>
        <w:shd w:val="clear" w:color="auto" w:fill="FFFFFF"/>
        <w:spacing w:after="0" w:line="0" w:lineRule="auto"/>
        <w:rPr>
          <w:rFonts w:ascii="pg-1ff3e" w:eastAsia="Times New Roman" w:hAnsi="pg-1ff3e" w:cs="Times New Roman"/>
          <w:color w:val="000000"/>
          <w:sz w:val="84"/>
          <w:szCs w:val="84"/>
          <w:lang w:eastAsia="en-GB"/>
        </w:rPr>
      </w:pPr>
      <w:r w:rsidRPr="000F5EBE">
        <w:rPr>
          <w:rFonts w:ascii="pg-1ff3e" w:eastAsia="Times New Roman" w:hAnsi="pg-1ff3e" w:cs="Times New Roman"/>
          <w:color w:val="000000"/>
          <w:sz w:val="84"/>
          <w:szCs w:val="84"/>
          <w:lang w:eastAsia="en-GB"/>
        </w:rPr>
        <w:t>A Research on Racism in The UK Workplace</w:t>
      </w:r>
    </w:p>
    <w:p w14:paraId="59D7F1F2" w14:textId="77777777" w:rsidR="000F5EBE" w:rsidRPr="000F5EBE" w:rsidRDefault="000F5EBE" w:rsidP="000F5EBE">
      <w:pPr>
        <w:shd w:val="clear" w:color="auto" w:fill="FFFFFF"/>
        <w:spacing w:after="0" w:line="0" w:lineRule="auto"/>
        <w:rPr>
          <w:rFonts w:ascii="pg-1ff3e" w:eastAsia="Times New Roman" w:hAnsi="pg-1ff3e" w:cs="Times New Roman"/>
          <w:color w:val="000000"/>
          <w:sz w:val="84"/>
          <w:szCs w:val="84"/>
          <w:lang w:eastAsia="en-GB"/>
        </w:rPr>
      </w:pPr>
      <w:r w:rsidRPr="000F5EBE">
        <w:rPr>
          <w:rFonts w:ascii="pg-1ff3e" w:eastAsia="Times New Roman" w:hAnsi="pg-1ff3e" w:cs="Times New Roman"/>
          <w:color w:val="000000"/>
          <w:sz w:val="84"/>
          <w:szCs w:val="84"/>
          <w:lang w:eastAsia="en-GB"/>
        </w:rPr>
        <w:t>Digital Skills and Research Methods</w:t>
      </w:r>
    </w:p>
    <w:p w14:paraId="4C69C1C2" w14:textId="77777777" w:rsidR="000F5EBE" w:rsidRPr="000F5EBE" w:rsidRDefault="000F5EBE" w:rsidP="000F5EBE">
      <w:pPr>
        <w:shd w:val="clear" w:color="auto" w:fill="FFFFFF"/>
        <w:spacing w:after="0" w:line="0" w:lineRule="auto"/>
        <w:rPr>
          <w:rFonts w:ascii="pg-1ff3e" w:eastAsia="Times New Roman" w:hAnsi="pg-1ff3e" w:cs="Times New Roman"/>
          <w:color w:val="000000"/>
          <w:sz w:val="84"/>
          <w:szCs w:val="84"/>
          <w:lang w:eastAsia="en-GB"/>
        </w:rPr>
      </w:pPr>
      <w:r w:rsidRPr="000F5EBE">
        <w:rPr>
          <w:rFonts w:ascii="pg-1ff3e" w:eastAsia="Times New Roman" w:hAnsi="pg-1ff3e" w:cs="Times New Roman"/>
          <w:color w:val="000000"/>
          <w:sz w:val="84"/>
          <w:szCs w:val="84"/>
          <w:lang w:eastAsia="en-GB"/>
        </w:rPr>
        <w:t>BMSK4003</w:t>
      </w:r>
    </w:p>
    <w:p w14:paraId="103B038D" w14:textId="77777777" w:rsidR="000F5EBE" w:rsidRPr="000F5EBE" w:rsidRDefault="000F5EBE" w:rsidP="000F5EBE">
      <w:pPr>
        <w:shd w:val="clear" w:color="auto" w:fill="FFFFFF"/>
        <w:spacing w:after="0" w:line="0" w:lineRule="auto"/>
        <w:rPr>
          <w:rFonts w:ascii="pg-1ff3e" w:eastAsia="Times New Roman" w:hAnsi="pg-1ff3e" w:cs="Times New Roman"/>
          <w:color w:val="000000"/>
          <w:sz w:val="84"/>
          <w:szCs w:val="84"/>
          <w:lang w:eastAsia="en-GB"/>
        </w:rPr>
      </w:pPr>
      <w:r w:rsidRPr="000F5EBE">
        <w:rPr>
          <w:rFonts w:ascii="pg-1ff3e" w:eastAsia="Times New Roman" w:hAnsi="pg-1ff3e" w:cs="Times New Roman"/>
          <w:color w:val="000000"/>
          <w:sz w:val="84"/>
          <w:szCs w:val="84"/>
          <w:lang w:eastAsia="en-GB"/>
        </w:rPr>
        <w:t xml:space="preserve">Marice </w:t>
      </w:r>
      <w:proofErr w:type="spellStart"/>
      <w:r w:rsidRPr="000F5EBE">
        <w:rPr>
          <w:rFonts w:ascii="pg-1ff3e" w:eastAsia="Times New Roman" w:hAnsi="pg-1ff3e" w:cs="Times New Roman"/>
          <w:color w:val="000000"/>
          <w:sz w:val="84"/>
          <w:szCs w:val="84"/>
          <w:lang w:eastAsia="en-GB"/>
        </w:rPr>
        <w:t>Ezeigbe</w:t>
      </w:r>
      <w:proofErr w:type="spellEnd"/>
      <w:r w:rsidRPr="000F5EBE">
        <w:rPr>
          <w:rFonts w:ascii="pg-1ff3e" w:eastAsia="Times New Roman" w:hAnsi="pg-1ff3e" w:cs="Times New Roman"/>
          <w:color w:val="000000"/>
          <w:sz w:val="84"/>
          <w:szCs w:val="84"/>
          <w:lang w:eastAsia="en-GB"/>
        </w:rPr>
        <w:t xml:space="preserve"> Okunbor</w:t>
      </w:r>
    </w:p>
    <w:p w14:paraId="4303E40E" w14:textId="77777777" w:rsidR="000F5EBE" w:rsidRPr="000F5EBE" w:rsidRDefault="000F5EBE" w:rsidP="000F5EBE">
      <w:pPr>
        <w:shd w:val="clear" w:color="auto" w:fill="FFFFFF"/>
        <w:spacing w:after="0" w:line="0" w:lineRule="auto"/>
        <w:rPr>
          <w:rFonts w:ascii="pg-1ff3e" w:eastAsia="Times New Roman" w:hAnsi="pg-1ff3e" w:cs="Times New Roman"/>
          <w:color w:val="000000"/>
          <w:sz w:val="84"/>
          <w:szCs w:val="84"/>
          <w:lang w:eastAsia="en-GB"/>
        </w:rPr>
      </w:pPr>
      <w:r w:rsidRPr="000F5EBE">
        <w:rPr>
          <w:rFonts w:ascii="pg-1ff3e" w:eastAsia="Times New Roman" w:hAnsi="pg-1ff3e" w:cs="Times New Roman"/>
          <w:color w:val="000000"/>
          <w:sz w:val="84"/>
          <w:szCs w:val="84"/>
          <w:lang w:eastAsia="en-GB"/>
        </w:rPr>
        <w:t>1807133</w:t>
      </w:r>
    </w:p>
    <w:p w14:paraId="0750D0E5" w14:textId="77777777" w:rsidR="000F5EBE" w:rsidRPr="000F5EBE" w:rsidRDefault="000F5EBE" w:rsidP="000F5EBE">
      <w:pPr>
        <w:shd w:val="clear" w:color="auto" w:fill="FFFFFF"/>
        <w:spacing w:after="0" w:line="0" w:lineRule="auto"/>
        <w:rPr>
          <w:rFonts w:ascii="pg-1ff3e" w:eastAsia="Times New Roman" w:hAnsi="pg-1ff3e" w:cs="Times New Roman"/>
          <w:color w:val="000000"/>
          <w:sz w:val="84"/>
          <w:szCs w:val="84"/>
          <w:lang w:eastAsia="en-GB"/>
        </w:rPr>
      </w:pPr>
      <w:r w:rsidRPr="000F5EBE">
        <w:rPr>
          <w:rFonts w:ascii="pg-1ff3e" w:eastAsia="Times New Roman" w:hAnsi="pg-1ff3e" w:cs="Times New Roman"/>
          <w:color w:val="000000"/>
          <w:sz w:val="84"/>
          <w:szCs w:val="84"/>
          <w:lang w:eastAsia="en-GB"/>
        </w:rPr>
        <w:t>Lecturer:  Anupam Mazumdar</w:t>
      </w:r>
    </w:p>
    <w:p w14:paraId="426A9292" w14:textId="77777777" w:rsidR="000F5EBE" w:rsidRPr="000F5EBE" w:rsidRDefault="000F5EBE" w:rsidP="000F5EBE">
      <w:pPr>
        <w:shd w:val="clear" w:color="auto" w:fill="FFFFFF"/>
        <w:spacing w:after="0" w:line="0" w:lineRule="auto"/>
        <w:rPr>
          <w:rFonts w:ascii="pg-1ff3e" w:eastAsia="Times New Roman" w:hAnsi="pg-1ff3e" w:cs="Times New Roman"/>
          <w:color w:val="000000"/>
          <w:sz w:val="84"/>
          <w:szCs w:val="84"/>
          <w:lang w:eastAsia="en-GB"/>
        </w:rPr>
      </w:pPr>
      <w:r w:rsidRPr="000F5EBE">
        <w:rPr>
          <w:rFonts w:ascii="pg-1ff3e" w:eastAsia="Times New Roman" w:hAnsi="pg-1ff3e" w:cs="Times New Roman"/>
          <w:color w:val="000000"/>
          <w:sz w:val="84"/>
          <w:szCs w:val="84"/>
          <w:lang w:eastAsia="en-GB"/>
        </w:rPr>
        <w:t>01/05/2019</w:t>
      </w:r>
    </w:p>
    <w:p w14:paraId="0C12307C" w14:textId="77777777" w:rsidR="00940BA4" w:rsidRPr="00500F43" w:rsidRDefault="00940BA4" w:rsidP="00940BA4">
      <w:pPr>
        <w:jc w:val="center"/>
        <w:rPr>
          <w:rFonts w:ascii="Times New Roman" w:hAnsi="Times New Roman" w:cs="Times New Roman"/>
          <w:sz w:val="28"/>
          <w:szCs w:val="32"/>
        </w:rPr>
      </w:pPr>
      <w:r w:rsidRPr="00500F43">
        <w:rPr>
          <w:rFonts w:ascii="Times New Roman" w:hAnsi="Times New Roman" w:cs="Times New Roman"/>
          <w:sz w:val="28"/>
          <w:szCs w:val="32"/>
        </w:rPr>
        <w:t>UNIVERSITY OF WALES</w:t>
      </w:r>
    </w:p>
    <w:p w14:paraId="30DAB65A" w14:textId="693BBD6A" w:rsidR="00940BA4" w:rsidRPr="00500F43" w:rsidRDefault="00940BA4" w:rsidP="00940BA4">
      <w:pPr>
        <w:jc w:val="center"/>
        <w:rPr>
          <w:rFonts w:ascii="Times New Roman" w:hAnsi="Times New Roman" w:cs="Times New Roman"/>
          <w:sz w:val="28"/>
          <w:szCs w:val="32"/>
        </w:rPr>
      </w:pPr>
      <w:r w:rsidRPr="00500F43">
        <w:rPr>
          <w:rFonts w:ascii="Times New Roman" w:hAnsi="Times New Roman" w:cs="Times New Roman"/>
          <w:sz w:val="28"/>
          <w:szCs w:val="32"/>
        </w:rPr>
        <w:t>Trinity Saint David, London</w:t>
      </w:r>
    </w:p>
    <w:p w14:paraId="5192621A" w14:textId="77777777" w:rsidR="00940BA4" w:rsidRPr="00500F43" w:rsidRDefault="00940BA4" w:rsidP="00940BA4">
      <w:pPr>
        <w:rPr>
          <w:rFonts w:ascii="Times New Roman" w:hAnsi="Times New Roman" w:cs="Times New Roman"/>
          <w:sz w:val="28"/>
          <w:szCs w:val="32"/>
        </w:rPr>
      </w:pPr>
    </w:p>
    <w:p w14:paraId="77CA5D41" w14:textId="337F24E4" w:rsidR="00940BA4" w:rsidRDefault="00940BA4" w:rsidP="00940BA4">
      <w:pPr>
        <w:rPr>
          <w:rFonts w:ascii="Times New Roman" w:hAnsi="Times New Roman" w:cs="Times New Roman"/>
          <w:sz w:val="28"/>
          <w:szCs w:val="32"/>
        </w:rPr>
      </w:pPr>
    </w:p>
    <w:p w14:paraId="2FB70423" w14:textId="77777777" w:rsidR="00E61390" w:rsidRPr="00940BA4" w:rsidRDefault="00E61390" w:rsidP="00940BA4">
      <w:pPr>
        <w:rPr>
          <w:rFonts w:ascii="Times New Roman" w:hAnsi="Times New Roman" w:cs="Times New Roman"/>
          <w:sz w:val="28"/>
          <w:szCs w:val="32"/>
        </w:rPr>
      </w:pPr>
    </w:p>
    <w:p w14:paraId="6E86A131" w14:textId="77777777" w:rsidR="00940BA4" w:rsidRPr="00940BA4" w:rsidRDefault="00940BA4" w:rsidP="00940BA4">
      <w:pPr>
        <w:jc w:val="center"/>
        <w:rPr>
          <w:rFonts w:ascii="Times New Roman" w:hAnsi="Times New Roman" w:cs="Times New Roman"/>
          <w:sz w:val="28"/>
          <w:szCs w:val="32"/>
        </w:rPr>
      </w:pPr>
      <w:r w:rsidRPr="00940BA4">
        <w:rPr>
          <w:rFonts w:ascii="Times New Roman" w:hAnsi="Times New Roman" w:cs="Times New Roman"/>
          <w:sz w:val="28"/>
          <w:szCs w:val="32"/>
        </w:rPr>
        <w:t xml:space="preserve">Does ageing pose challenges on health and social care </w:t>
      </w:r>
    </w:p>
    <w:p w14:paraId="74DC7CA4" w14:textId="77777777" w:rsidR="00940BA4" w:rsidRPr="00500F43" w:rsidRDefault="00940BA4" w:rsidP="00940BA4">
      <w:pPr>
        <w:jc w:val="center"/>
        <w:rPr>
          <w:rFonts w:ascii="Times New Roman" w:hAnsi="Times New Roman" w:cs="Times New Roman"/>
          <w:sz w:val="28"/>
          <w:szCs w:val="32"/>
        </w:rPr>
      </w:pPr>
    </w:p>
    <w:p w14:paraId="49A692BE" w14:textId="77777777" w:rsidR="00940BA4" w:rsidRPr="00500F43" w:rsidRDefault="00940BA4" w:rsidP="00940BA4">
      <w:pPr>
        <w:jc w:val="center"/>
        <w:rPr>
          <w:rFonts w:ascii="Times New Roman" w:hAnsi="Times New Roman" w:cs="Times New Roman"/>
          <w:sz w:val="28"/>
          <w:szCs w:val="32"/>
        </w:rPr>
      </w:pPr>
    </w:p>
    <w:p w14:paraId="165863E9" w14:textId="77777777" w:rsidR="00940BA4" w:rsidRPr="00500F43" w:rsidRDefault="00940BA4" w:rsidP="00940BA4">
      <w:pPr>
        <w:jc w:val="center"/>
        <w:rPr>
          <w:rFonts w:ascii="Times New Roman" w:hAnsi="Times New Roman" w:cs="Times New Roman"/>
          <w:sz w:val="28"/>
          <w:szCs w:val="32"/>
        </w:rPr>
      </w:pPr>
    </w:p>
    <w:p w14:paraId="57FD8FCD" w14:textId="514D7BF5" w:rsidR="00940BA4" w:rsidRPr="00606DD4" w:rsidRDefault="00606DD4" w:rsidP="00940BA4">
      <w:pPr>
        <w:jc w:val="center"/>
        <w:rPr>
          <w:rFonts w:ascii="Times New Roman" w:hAnsi="Times New Roman" w:cs="Times New Roman"/>
          <w:sz w:val="28"/>
          <w:szCs w:val="32"/>
        </w:rPr>
      </w:pPr>
      <w:r w:rsidRPr="00606DD4">
        <w:rPr>
          <w:rFonts w:ascii="Times New Roman" w:hAnsi="Times New Roman" w:cs="Times New Roman"/>
          <w:sz w:val="28"/>
          <w:szCs w:val="32"/>
        </w:rPr>
        <w:t>Living with Care- The Older Person</w:t>
      </w:r>
    </w:p>
    <w:p w14:paraId="3582811E" w14:textId="117CD7DF" w:rsidR="00940BA4" w:rsidRPr="00606DD4" w:rsidRDefault="00940BA4" w:rsidP="00940BA4">
      <w:pPr>
        <w:jc w:val="center"/>
        <w:rPr>
          <w:rFonts w:ascii="Times New Roman" w:hAnsi="Times New Roman" w:cs="Times New Roman"/>
          <w:sz w:val="28"/>
          <w:szCs w:val="32"/>
        </w:rPr>
      </w:pPr>
      <w:r w:rsidRPr="00606DD4">
        <w:rPr>
          <w:rFonts w:ascii="Times New Roman" w:hAnsi="Times New Roman" w:cs="Times New Roman"/>
          <w:sz w:val="28"/>
          <w:szCs w:val="32"/>
        </w:rPr>
        <w:t>BM</w:t>
      </w:r>
      <w:r w:rsidR="00606DD4" w:rsidRPr="00606DD4">
        <w:rPr>
          <w:rFonts w:ascii="Times New Roman" w:hAnsi="Times New Roman" w:cs="Times New Roman"/>
          <w:sz w:val="28"/>
          <w:szCs w:val="32"/>
        </w:rPr>
        <w:t>HP6009</w:t>
      </w:r>
    </w:p>
    <w:p w14:paraId="6AA026F9" w14:textId="77777777" w:rsidR="00940BA4" w:rsidRPr="00500F43" w:rsidRDefault="00940BA4" w:rsidP="00940BA4">
      <w:pPr>
        <w:jc w:val="center"/>
        <w:rPr>
          <w:rFonts w:ascii="Times New Roman" w:hAnsi="Times New Roman" w:cs="Times New Roman"/>
          <w:sz w:val="28"/>
          <w:szCs w:val="32"/>
        </w:rPr>
      </w:pPr>
    </w:p>
    <w:p w14:paraId="1D041ED0" w14:textId="77777777" w:rsidR="00940BA4" w:rsidRPr="00500F43" w:rsidRDefault="00940BA4" w:rsidP="00940BA4">
      <w:pPr>
        <w:jc w:val="center"/>
        <w:rPr>
          <w:rFonts w:ascii="Times New Roman" w:hAnsi="Times New Roman" w:cs="Times New Roman"/>
          <w:sz w:val="28"/>
          <w:szCs w:val="32"/>
        </w:rPr>
      </w:pPr>
    </w:p>
    <w:p w14:paraId="421ECACF" w14:textId="77777777" w:rsidR="00940BA4" w:rsidRPr="00500F43" w:rsidRDefault="00940BA4" w:rsidP="00940BA4">
      <w:pPr>
        <w:jc w:val="center"/>
        <w:rPr>
          <w:rFonts w:ascii="Times New Roman" w:hAnsi="Times New Roman" w:cs="Times New Roman"/>
          <w:sz w:val="28"/>
          <w:szCs w:val="32"/>
        </w:rPr>
      </w:pPr>
    </w:p>
    <w:p w14:paraId="32573859" w14:textId="77777777" w:rsidR="00940BA4" w:rsidRPr="00500F43" w:rsidRDefault="00940BA4" w:rsidP="00940BA4">
      <w:pPr>
        <w:jc w:val="center"/>
        <w:rPr>
          <w:rFonts w:ascii="Times New Roman" w:hAnsi="Times New Roman" w:cs="Times New Roman"/>
          <w:sz w:val="28"/>
          <w:szCs w:val="32"/>
        </w:rPr>
      </w:pPr>
      <w:r w:rsidRPr="00500F43">
        <w:rPr>
          <w:rFonts w:ascii="Times New Roman" w:hAnsi="Times New Roman" w:cs="Times New Roman"/>
          <w:sz w:val="28"/>
          <w:szCs w:val="32"/>
        </w:rPr>
        <w:t xml:space="preserve">Marice </w:t>
      </w:r>
      <w:proofErr w:type="spellStart"/>
      <w:r w:rsidRPr="00500F43">
        <w:rPr>
          <w:rFonts w:ascii="Times New Roman" w:hAnsi="Times New Roman" w:cs="Times New Roman"/>
          <w:sz w:val="28"/>
          <w:szCs w:val="32"/>
        </w:rPr>
        <w:t>Ezeigbe</w:t>
      </w:r>
      <w:proofErr w:type="spellEnd"/>
      <w:r w:rsidRPr="00500F43">
        <w:rPr>
          <w:rFonts w:ascii="Times New Roman" w:hAnsi="Times New Roman" w:cs="Times New Roman"/>
          <w:sz w:val="28"/>
          <w:szCs w:val="32"/>
        </w:rPr>
        <w:t xml:space="preserve"> Okunbor</w:t>
      </w:r>
    </w:p>
    <w:p w14:paraId="57197D4E" w14:textId="77777777" w:rsidR="00940BA4" w:rsidRPr="00500F43" w:rsidRDefault="00940BA4" w:rsidP="00940BA4">
      <w:pPr>
        <w:jc w:val="center"/>
        <w:rPr>
          <w:rFonts w:ascii="Times New Roman" w:hAnsi="Times New Roman" w:cs="Times New Roman"/>
          <w:sz w:val="28"/>
          <w:szCs w:val="32"/>
        </w:rPr>
      </w:pPr>
      <w:r w:rsidRPr="00500F43">
        <w:rPr>
          <w:rFonts w:ascii="Times New Roman" w:hAnsi="Times New Roman" w:cs="Times New Roman"/>
          <w:sz w:val="28"/>
          <w:szCs w:val="32"/>
        </w:rPr>
        <w:t>1807133</w:t>
      </w:r>
    </w:p>
    <w:p w14:paraId="07E9046A" w14:textId="77777777" w:rsidR="00940BA4" w:rsidRPr="00500F43" w:rsidRDefault="00940BA4" w:rsidP="00940BA4">
      <w:pPr>
        <w:jc w:val="center"/>
        <w:rPr>
          <w:rFonts w:ascii="Times New Roman" w:hAnsi="Times New Roman" w:cs="Times New Roman"/>
          <w:sz w:val="28"/>
          <w:szCs w:val="32"/>
        </w:rPr>
      </w:pPr>
    </w:p>
    <w:p w14:paraId="115AF947" w14:textId="77777777" w:rsidR="00940BA4" w:rsidRPr="00500F43" w:rsidRDefault="00940BA4" w:rsidP="00940BA4">
      <w:pPr>
        <w:jc w:val="center"/>
        <w:rPr>
          <w:rFonts w:ascii="Times New Roman" w:hAnsi="Times New Roman" w:cs="Times New Roman"/>
          <w:sz w:val="28"/>
          <w:szCs w:val="32"/>
        </w:rPr>
      </w:pPr>
    </w:p>
    <w:p w14:paraId="6A19D70E" w14:textId="77777777" w:rsidR="00940BA4" w:rsidRPr="00500F43" w:rsidRDefault="00940BA4" w:rsidP="00940BA4">
      <w:pPr>
        <w:jc w:val="center"/>
        <w:rPr>
          <w:rFonts w:ascii="Times New Roman" w:hAnsi="Times New Roman" w:cs="Times New Roman"/>
          <w:sz w:val="28"/>
          <w:szCs w:val="32"/>
        </w:rPr>
      </w:pPr>
    </w:p>
    <w:p w14:paraId="7C5C321D" w14:textId="73F9E3AF" w:rsidR="00940BA4" w:rsidRPr="005B2678" w:rsidRDefault="00940BA4" w:rsidP="00940BA4">
      <w:pPr>
        <w:jc w:val="center"/>
        <w:rPr>
          <w:rFonts w:ascii="Times New Roman" w:hAnsi="Times New Roman" w:cs="Times New Roman"/>
          <w:sz w:val="32"/>
          <w:szCs w:val="32"/>
        </w:rPr>
      </w:pPr>
      <w:r w:rsidRPr="00500F43">
        <w:rPr>
          <w:rFonts w:ascii="Times New Roman" w:hAnsi="Times New Roman" w:cs="Times New Roman"/>
          <w:sz w:val="28"/>
          <w:szCs w:val="32"/>
        </w:rPr>
        <w:t xml:space="preserve">Lecturer: </w:t>
      </w:r>
      <w:proofErr w:type="spellStart"/>
      <w:r w:rsidR="00304752">
        <w:rPr>
          <w:rFonts w:ascii="Times New Roman" w:hAnsi="Times New Roman" w:cs="Times New Roman"/>
          <w:sz w:val="28"/>
          <w:szCs w:val="32"/>
        </w:rPr>
        <w:t>Adesewa</w:t>
      </w:r>
      <w:proofErr w:type="spellEnd"/>
      <w:r w:rsidR="00304752">
        <w:rPr>
          <w:rFonts w:ascii="Times New Roman" w:hAnsi="Times New Roman" w:cs="Times New Roman"/>
          <w:sz w:val="28"/>
          <w:szCs w:val="32"/>
        </w:rPr>
        <w:t xml:space="preserve"> Ajayi</w:t>
      </w:r>
    </w:p>
    <w:p w14:paraId="77FB704D" w14:textId="54590100" w:rsidR="00940BA4" w:rsidRDefault="00E61390" w:rsidP="00940BA4">
      <w:pPr>
        <w:jc w:val="center"/>
        <w:rPr>
          <w:rFonts w:ascii="Times New Roman" w:hAnsi="Times New Roman" w:cs="Times New Roman"/>
          <w:sz w:val="28"/>
          <w:szCs w:val="32"/>
        </w:rPr>
      </w:pPr>
      <w:r>
        <w:rPr>
          <w:rFonts w:ascii="Times New Roman" w:hAnsi="Times New Roman" w:cs="Times New Roman"/>
          <w:sz w:val="28"/>
          <w:szCs w:val="32"/>
        </w:rPr>
        <w:t>2</w:t>
      </w:r>
      <w:r w:rsidR="00F04665">
        <w:rPr>
          <w:rFonts w:ascii="Times New Roman" w:hAnsi="Times New Roman" w:cs="Times New Roman"/>
          <w:sz w:val="28"/>
          <w:szCs w:val="32"/>
        </w:rPr>
        <w:t>1st</w:t>
      </w:r>
      <w:r>
        <w:rPr>
          <w:rFonts w:ascii="Times New Roman" w:hAnsi="Times New Roman" w:cs="Times New Roman"/>
          <w:sz w:val="28"/>
          <w:szCs w:val="32"/>
        </w:rPr>
        <w:t xml:space="preserve"> April 2020</w:t>
      </w:r>
    </w:p>
    <w:p w14:paraId="04103E3A" w14:textId="77777777" w:rsidR="00940BA4" w:rsidRDefault="00940BA4" w:rsidP="00940BA4">
      <w:bookmarkStart w:id="0" w:name="_GoBack"/>
      <w:bookmarkEnd w:id="0"/>
    </w:p>
    <w:p w14:paraId="45B518BC" w14:textId="77777777" w:rsidR="000F5EBE" w:rsidRDefault="000F5EBE">
      <w:pPr>
        <w:rPr>
          <w:b/>
          <w:bCs/>
          <w:sz w:val="28"/>
          <w:szCs w:val="28"/>
          <w:u w:val="single"/>
        </w:rPr>
      </w:pPr>
      <w:r>
        <w:rPr>
          <w:b/>
          <w:bCs/>
          <w:sz w:val="28"/>
          <w:szCs w:val="28"/>
          <w:u w:val="single"/>
        </w:rPr>
        <w:br w:type="page"/>
      </w:r>
    </w:p>
    <w:p w14:paraId="0948585B" w14:textId="153D2865" w:rsidR="00135E4F" w:rsidRPr="00AF09B6" w:rsidRDefault="000048D1" w:rsidP="00AF09B6">
      <w:pPr>
        <w:spacing w:line="276" w:lineRule="auto"/>
        <w:rPr>
          <w:sz w:val="24"/>
          <w:szCs w:val="24"/>
          <w:u w:val="single"/>
        </w:rPr>
      </w:pPr>
      <w:r w:rsidRPr="00E61390">
        <w:rPr>
          <w:sz w:val="28"/>
          <w:szCs w:val="28"/>
          <w:u w:val="single"/>
        </w:rPr>
        <w:lastRenderedPageBreak/>
        <w:t xml:space="preserve">Introduction </w:t>
      </w:r>
    </w:p>
    <w:p w14:paraId="19A2F820" w14:textId="77777777" w:rsidR="00AD2CD0" w:rsidRPr="00AF09B6" w:rsidRDefault="0007654C" w:rsidP="00AF09B6">
      <w:pPr>
        <w:spacing w:line="276" w:lineRule="auto"/>
        <w:rPr>
          <w:rFonts w:cstheme="minorHAnsi"/>
          <w:color w:val="242424"/>
          <w:sz w:val="24"/>
          <w:szCs w:val="24"/>
          <w:shd w:val="clear" w:color="auto" w:fill="FFFFFF"/>
        </w:rPr>
      </w:pPr>
      <w:r w:rsidRPr="00AF09B6">
        <w:rPr>
          <w:sz w:val="24"/>
          <w:szCs w:val="24"/>
        </w:rPr>
        <w:t>The World Health Organization</w:t>
      </w:r>
      <w:r w:rsidR="00691BFE" w:rsidRPr="00AF09B6">
        <w:rPr>
          <w:sz w:val="24"/>
          <w:szCs w:val="24"/>
        </w:rPr>
        <w:t xml:space="preserve"> </w:t>
      </w:r>
      <w:r w:rsidR="009D0763" w:rsidRPr="00AF09B6">
        <w:rPr>
          <w:sz w:val="24"/>
          <w:szCs w:val="24"/>
        </w:rPr>
        <w:t xml:space="preserve">has defined </w:t>
      </w:r>
      <w:r w:rsidR="00D45A9D" w:rsidRPr="00AF09B6">
        <w:rPr>
          <w:sz w:val="24"/>
          <w:szCs w:val="24"/>
        </w:rPr>
        <w:t>old age</w:t>
      </w:r>
      <w:r w:rsidR="009D0763" w:rsidRPr="00AF09B6">
        <w:rPr>
          <w:sz w:val="24"/>
          <w:szCs w:val="24"/>
        </w:rPr>
        <w:t xml:space="preserve"> as anyone </w:t>
      </w:r>
      <w:r w:rsidR="00AD2CD0" w:rsidRPr="00AF09B6">
        <w:rPr>
          <w:sz w:val="24"/>
          <w:szCs w:val="24"/>
        </w:rPr>
        <w:t xml:space="preserve">who is </w:t>
      </w:r>
      <w:r w:rsidR="009D0763" w:rsidRPr="00AF09B6">
        <w:rPr>
          <w:sz w:val="24"/>
          <w:szCs w:val="24"/>
        </w:rPr>
        <w:t>60 years or older, regardless of that person's history</w:t>
      </w:r>
      <w:r w:rsidR="00C1521F" w:rsidRPr="00AF09B6">
        <w:rPr>
          <w:sz w:val="24"/>
          <w:szCs w:val="24"/>
        </w:rPr>
        <w:t>, and living situation</w:t>
      </w:r>
      <w:r w:rsidR="00AD2CD0" w:rsidRPr="00AF09B6">
        <w:rPr>
          <w:sz w:val="24"/>
          <w:szCs w:val="24"/>
        </w:rPr>
        <w:t xml:space="preserve"> (</w:t>
      </w:r>
      <w:r w:rsidR="00AD2CD0" w:rsidRPr="00AF09B6">
        <w:rPr>
          <w:b/>
          <w:bCs/>
          <w:sz w:val="24"/>
          <w:szCs w:val="24"/>
        </w:rPr>
        <w:t>REF</w:t>
      </w:r>
      <w:r w:rsidR="00AD2CD0" w:rsidRPr="00AF09B6">
        <w:rPr>
          <w:sz w:val="24"/>
          <w:szCs w:val="24"/>
        </w:rPr>
        <w:t>)</w:t>
      </w:r>
      <w:r w:rsidR="00914EBB" w:rsidRPr="00AF09B6">
        <w:rPr>
          <w:rFonts w:cstheme="minorHAnsi"/>
          <w:sz w:val="24"/>
          <w:szCs w:val="24"/>
        </w:rPr>
        <w:t xml:space="preserve">. </w:t>
      </w:r>
      <w:r w:rsidR="00E4405C" w:rsidRPr="00AF09B6">
        <w:rPr>
          <w:rFonts w:cstheme="minorHAnsi"/>
          <w:color w:val="242424"/>
          <w:sz w:val="24"/>
          <w:szCs w:val="24"/>
          <w:shd w:val="clear" w:color="auto" w:fill="FFFFFF"/>
        </w:rPr>
        <w:t>At some point in life,</w:t>
      </w:r>
      <w:r w:rsidR="005249EA" w:rsidRPr="00AF09B6">
        <w:rPr>
          <w:rFonts w:cstheme="minorHAnsi"/>
          <w:color w:val="242424"/>
          <w:sz w:val="24"/>
          <w:szCs w:val="24"/>
          <w:shd w:val="clear" w:color="auto" w:fill="FFFFFF"/>
        </w:rPr>
        <w:t xml:space="preserve"> </w:t>
      </w:r>
      <w:r w:rsidR="00E4405C" w:rsidRPr="00AF09B6">
        <w:rPr>
          <w:rFonts w:cstheme="minorHAnsi"/>
          <w:color w:val="242424"/>
          <w:sz w:val="24"/>
          <w:szCs w:val="24"/>
          <w:shd w:val="clear" w:color="auto" w:fill="FFFFFF"/>
        </w:rPr>
        <w:t xml:space="preserve">signs of aging </w:t>
      </w:r>
      <w:r w:rsidR="00AD2CD0" w:rsidRPr="00AF09B6">
        <w:rPr>
          <w:rFonts w:cstheme="minorHAnsi"/>
          <w:color w:val="242424"/>
          <w:sz w:val="24"/>
          <w:szCs w:val="24"/>
          <w:shd w:val="clear" w:color="auto" w:fill="FFFFFF"/>
        </w:rPr>
        <w:t>begin</w:t>
      </w:r>
      <w:r w:rsidR="00E4405C" w:rsidRPr="00AF09B6">
        <w:rPr>
          <w:rFonts w:cstheme="minorHAnsi"/>
          <w:color w:val="242424"/>
          <w:sz w:val="24"/>
          <w:szCs w:val="24"/>
          <w:shd w:val="clear" w:color="auto" w:fill="FFFFFF"/>
        </w:rPr>
        <w:t xml:space="preserve"> to be </w:t>
      </w:r>
      <w:r w:rsidR="00AD2CD0" w:rsidRPr="00AF09B6">
        <w:rPr>
          <w:rFonts w:cstheme="minorHAnsi"/>
          <w:color w:val="242424"/>
          <w:sz w:val="24"/>
          <w:szCs w:val="24"/>
          <w:shd w:val="clear" w:color="auto" w:fill="FFFFFF"/>
        </w:rPr>
        <w:t>visible</w:t>
      </w:r>
      <w:r w:rsidR="00E4405C" w:rsidRPr="00AF09B6">
        <w:rPr>
          <w:rFonts w:cstheme="minorHAnsi"/>
          <w:color w:val="242424"/>
          <w:sz w:val="24"/>
          <w:szCs w:val="24"/>
          <w:shd w:val="clear" w:color="auto" w:fill="FFFFFF"/>
        </w:rPr>
        <w:t xml:space="preserve">. They can be seen in everything from </w:t>
      </w:r>
      <w:r w:rsidR="00AD2CD0" w:rsidRPr="00AF09B6">
        <w:rPr>
          <w:rFonts w:cstheme="minorHAnsi"/>
          <w:color w:val="242424"/>
          <w:sz w:val="24"/>
          <w:szCs w:val="24"/>
          <w:shd w:val="clear" w:color="auto" w:fill="FFFFFF"/>
        </w:rPr>
        <w:t>the</w:t>
      </w:r>
      <w:r w:rsidR="00E4405C" w:rsidRPr="00AF09B6">
        <w:rPr>
          <w:rFonts w:cstheme="minorHAnsi"/>
          <w:color w:val="242424"/>
          <w:sz w:val="24"/>
          <w:szCs w:val="24"/>
          <w:shd w:val="clear" w:color="auto" w:fill="FFFFFF"/>
        </w:rPr>
        <w:t xml:space="preserve"> vital signs </w:t>
      </w:r>
      <w:r w:rsidR="00AD2CD0" w:rsidRPr="00AF09B6">
        <w:rPr>
          <w:rFonts w:cstheme="minorHAnsi"/>
          <w:color w:val="242424"/>
          <w:sz w:val="24"/>
          <w:szCs w:val="24"/>
          <w:shd w:val="clear" w:color="auto" w:fill="FFFFFF"/>
        </w:rPr>
        <w:t xml:space="preserve">such as </w:t>
      </w:r>
      <w:r w:rsidR="00E4405C" w:rsidRPr="00AF09B6">
        <w:rPr>
          <w:rFonts w:cstheme="minorHAnsi"/>
          <w:color w:val="242424"/>
          <w:sz w:val="24"/>
          <w:szCs w:val="24"/>
          <w:shd w:val="clear" w:color="auto" w:fill="FFFFFF"/>
        </w:rPr>
        <w:t>blood pressur</w:t>
      </w:r>
      <w:r w:rsidR="00AD2CD0" w:rsidRPr="00AF09B6">
        <w:rPr>
          <w:rFonts w:cstheme="minorHAnsi"/>
          <w:color w:val="242424"/>
          <w:sz w:val="24"/>
          <w:szCs w:val="24"/>
          <w:shd w:val="clear" w:color="auto" w:fill="FFFFFF"/>
        </w:rPr>
        <w:t>e,</w:t>
      </w:r>
      <w:r w:rsidR="00E4405C" w:rsidRPr="00AF09B6">
        <w:rPr>
          <w:rFonts w:cstheme="minorHAnsi"/>
          <w:color w:val="242424"/>
          <w:sz w:val="24"/>
          <w:szCs w:val="24"/>
          <w:shd w:val="clear" w:color="auto" w:fill="FFFFFF"/>
        </w:rPr>
        <w:t xml:space="preserve"> to </w:t>
      </w:r>
      <w:r w:rsidR="00AD2CD0" w:rsidRPr="00AF09B6">
        <w:rPr>
          <w:rFonts w:cstheme="minorHAnsi"/>
          <w:color w:val="242424"/>
          <w:sz w:val="24"/>
          <w:szCs w:val="24"/>
          <w:shd w:val="clear" w:color="auto" w:fill="FFFFFF"/>
        </w:rPr>
        <w:t>the</w:t>
      </w:r>
      <w:r w:rsidR="00E4405C" w:rsidRPr="00AF09B6">
        <w:rPr>
          <w:rFonts w:cstheme="minorHAnsi"/>
          <w:color w:val="242424"/>
          <w:sz w:val="24"/>
          <w:szCs w:val="24"/>
          <w:shd w:val="clear" w:color="auto" w:fill="FFFFFF"/>
        </w:rPr>
        <w:t xml:space="preserve"> skin,</w:t>
      </w:r>
      <w:r w:rsidR="00AD2CD0" w:rsidRPr="00AF09B6">
        <w:rPr>
          <w:rFonts w:cstheme="minorHAnsi"/>
          <w:color w:val="242424"/>
          <w:sz w:val="24"/>
          <w:szCs w:val="24"/>
          <w:shd w:val="clear" w:color="auto" w:fill="FFFFFF"/>
        </w:rPr>
        <w:t xml:space="preserve"> our</w:t>
      </w:r>
      <w:r w:rsidR="00E4405C" w:rsidRPr="00AF09B6">
        <w:rPr>
          <w:rFonts w:cstheme="minorHAnsi"/>
          <w:color w:val="242424"/>
          <w:sz w:val="24"/>
          <w:szCs w:val="24"/>
          <w:shd w:val="clear" w:color="auto" w:fill="FFFFFF"/>
        </w:rPr>
        <w:t xml:space="preserve"> bone</w:t>
      </w:r>
      <w:r w:rsidR="00AD2CD0" w:rsidRPr="00AF09B6">
        <w:rPr>
          <w:rFonts w:cstheme="minorHAnsi"/>
          <w:color w:val="242424"/>
          <w:sz w:val="24"/>
          <w:szCs w:val="24"/>
          <w:shd w:val="clear" w:color="auto" w:fill="FFFFFF"/>
        </w:rPr>
        <w:t>s</w:t>
      </w:r>
      <w:r w:rsidR="00E4405C" w:rsidRPr="00AF09B6">
        <w:rPr>
          <w:rFonts w:cstheme="minorHAnsi"/>
          <w:color w:val="242424"/>
          <w:sz w:val="24"/>
          <w:szCs w:val="24"/>
          <w:shd w:val="clear" w:color="auto" w:fill="FFFFFF"/>
        </w:rPr>
        <w:t xml:space="preserve"> and joints, to our cardiovascular, digestive, and nervous systems</w:t>
      </w:r>
      <w:r w:rsidR="004E10AA" w:rsidRPr="00AF09B6">
        <w:rPr>
          <w:rFonts w:cstheme="minorHAnsi"/>
          <w:color w:val="242424"/>
          <w:sz w:val="24"/>
          <w:szCs w:val="24"/>
          <w:shd w:val="clear" w:color="auto" w:fill="FFFFFF"/>
        </w:rPr>
        <w:t>.</w:t>
      </w:r>
      <w:r w:rsidR="00D37CFD" w:rsidRPr="00AF09B6">
        <w:rPr>
          <w:rFonts w:cstheme="minorHAnsi"/>
          <w:color w:val="242424"/>
          <w:sz w:val="24"/>
          <w:szCs w:val="24"/>
          <w:shd w:val="clear" w:color="auto" w:fill="FFFFFF"/>
        </w:rPr>
        <w:t xml:space="preserve"> </w:t>
      </w:r>
    </w:p>
    <w:p w14:paraId="42BE1121" w14:textId="32EC1FF4" w:rsidR="009C6AD6" w:rsidRPr="00AF09B6" w:rsidRDefault="00AD2CD0" w:rsidP="00AF09B6">
      <w:pPr>
        <w:spacing w:line="276" w:lineRule="auto"/>
        <w:rPr>
          <w:sz w:val="24"/>
          <w:szCs w:val="24"/>
        </w:rPr>
      </w:pPr>
      <w:r w:rsidRPr="00AF09B6">
        <w:rPr>
          <w:rFonts w:cstheme="minorHAnsi"/>
          <w:color w:val="242424"/>
          <w:sz w:val="24"/>
          <w:szCs w:val="24"/>
          <w:shd w:val="clear" w:color="auto" w:fill="FFFFFF"/>
        </w:rPr>
        <w:t xml:space="preserve">Although, there is no definite definition of old </w:t>
      </w:r>
      <w:r w:rsidR="00F37FF2" w:rsidRPr="00AF09B6">
        <w:rPr>
          <w:rFonts w:cstheme="minorHAnsi"/>
          <w:color w:val="242424"/>
          <w:sz w:val="24"/>
          <w:szCs w:val="24"/>
          <w:shd w:val="clear" w:color="auto" w:fill="FFFFFF"/>
        </w:rPr>
        <w:t xml:space="preserve">age because </w:t>
      </w:r>
      <w:r w:rsidRPr="00AF09B6">
        <w:rPr>
          <w:rFonts w:cstheme="minorHAnsi"/>
          <w:color w:val="242424"/>
          <w:sz w:val="24"/>
          <w:szCs w:val="24"/>
          <w:shd w:val="clear" w:color="auto" w:fill="FFFFFF"/>
        </w:rPr>
        <w:t xml:space="preserve">someone who is </w:t>
      </w:r>
      <w:r w:rsidR="00C647AB" w:rsidRPr="00AF09B6">
        <w:rPr>
          <w:rFonts w:cstheme="minorHAnsi"/>
          <w:color w:val="242424"/>
          <w:sz w:val="24"/>
          <w:szCs w:val="24"/>
          <w:shd w:val="clear" w:color="auto" w:fill="FFFFFF"/>
        </w:rPr>
        <w:t xml:space="preserve">70 years can be </w:t>
      </w:r>
      <w:r w:rsidR="00324F5D" w:rsidRPr="00AF09B6">
        <w:rPr>
          <w:rFonts w:cstheme="minorHAnsi"/>
          <w:color w:val="242424"/>
          <w:sz w:val="24"/>
          <w:szCs w:val="24"/>
          <w:shd w:val="clear" w:color="auto" w:fill="FFFFFF"/>
        </w:rPr>
        <w:t>healthier</w:t>
      </w:r>
      <w:r w:rsidR="00C73809" w:rsidRPr="00AF09B6">
        <w:rPr>
          <w:rFonts w:cstheme="minorHAnsi"/>
          <w:color w:val="242424"/>
          <w:sz w:val="24"/>
          <w:szCs w:val="24"/>
          <w:shd w:val="clear" w:color="auto" w:fill="FFFFFF"/>
        </w:rPr>
        <w:t xml:space="preserve"> than </w:t>
      </w:r>
      <w:r w:rsidRPr="00AF09B6">
        <w:rPr>
          <w:rFonts w:cstheme="minorHAnsi"/>
          <w:color w:val="242424"/>
          <w:sz w:val="24"/>
          <w:szCs w:val="24"/>
          <w:shd w:val="clear" w:color="auto" w:fill="FFFFFF"/>
        </w:rPr>
        <w:t xml:space="preserve">the </w:t>
      </w:r>
      <w:r w:rsidR="00C73809" w:rsidRPr="00AF09B6">
        <w:rPr>
          <w:rFonts w:cstheme="minorHAnsi"/>
          <w:color w:val="242424"/>
          <w:sz w:val="24"/>
          <w:szCs w:val="24"/>
          <w:shd w:val="clear" w:color="auto" w:fill="FFFFFF"/>
        </w:rPr>
        <w:t xml:space="preserve">person </w:t>
      </w:r>
      <w:r w:rsidRPr="00AF09B6">
        <w:rPr>
          <w:rFonts w:cstheme="minorHAnsi"/>
          <w:color w:val="242424"/>
          <w:sz w:val="24"/>
          <w:szCs w:val="24"/>
          <w:shd w:val="clear" w:color="auto" w:fill="FFFFFF"/>
        </w:rPr>
        <w:t xml:space="preserve">who is </w:t>
      </w:r>
      <w:r w:rsidR="00683A6F" w:rsidRPr="00AF09B6">
        <w:rPr>
          <w:rFonts w:cstheme="minorHAnsi"/>
          <w:color w:val="242424"/>
          <w:sz w:val="24"/>
          <w:szCs w:val="24"/>
          <w:shd w:val="clear" w:color="auto" w:fill="FFFFFF"/>
        </w:rPr>
        <w:t>55 years</w:t>
      </w:r>
      <w:r w:rsidRPr="00AF09B6">
        <w:rPr>
          <w:rFonts w:cstheme="minorHAnsi"/>
          <w:color w:val="242424"/>
          <w:sz w:val="24"/>
          <w:szCs w:val="24"/>
          <w:shd w:val="clear" w:color="auto" w:fill="FFFFFF"/>
        </w:rPr>
        <w:t xml:space="preserve"> old.</w:t>
      </w:r>
      <w:r w:rsidRPr="00AF09B6">
        <w:rPr>
          <w:sz w:val="24"/>
          <w:szCs w:val="24"/>
        </w:rPr>
        <w:t xml:space="preserve"> </w:t>
      </w:r>
      <w:r w:rsidR="009C6AD6" w:rsidRPr="00AF09B6">
        <w:rPr>
          <w:sz w:val="24"/>
          <w:szCs w:val="24"/>
        </w:rPr>
        <w:t>In the UK in 2010</w:t>
      </w:r>
      <w:r w:rsidRPr="00AF09B6">
        <w:rPr>
          <w:sz w:val="24"/>
          <w:szCs w:val="24"/>
        </w:rPr>
        <w:t>, report showed that</w:t>
      </w:r>
      <w:r w:rsidR="009C6AD6" w:rsidRPr="00AF09B6">
        <w:rPr>
          <w:sz w:val="24"/>
          <w:szCs w:val="24"/>
        </w:rPr>
        <w:t xml:space="preserve"> over 10 million people were over 65 years old, </w:t>
      </w:r>
      <w:r w:rsidRPr="00AF09B6">
        <w:rPr>
          <w:sz w:val="24"/>
          <w:szCs w:val="24"/>
        </w:rPr>
        <w:t xml:space="preserve">and </w:t>
      </w:r>
      <w:r w:rsidR="003B3FAD" w:rsidRPr="00AF09B6">
        <w:rPr>
          <w:sz w:val="24"/>
          <w:szCs w:val="24"/>
        </w:rPr>
        <w:t xml:space="preserve">it was assumed that by </w:t>
      </w:r>
      <w:r w:rsidRPr="00AF09B6">
        <w:rPr>
          <w:sz w:val="24"/>
          <w:szCs w:val="24"/>
        </w:rPr>
        <w:t xml:space="preserve">2020 </w:t>
      </w:r>
      <w:r w:rsidR="003B3FAD" w:rsidRPr="00AF09B6">
        <w:rPr>
          <w:sz w:val="24"/>
          <w:szCs w:val="24"/>
        </w:rPr>
        <w:t>this</w:t>
      </w:r>
      <w:r w:rsidR="009C6AD6" w:rsidRPr="00AF09B6">
        <w:rPr>
          <w:sz w:val="24"/>
          <w:szCs w:val="24"/>
        </w:rPr>
        <w:t xml:space="preserve"> figure </w:t>
      </w:r>
      <w:r w:rsidR="003B3FAD" w:rsidRPr="00AF09B6">
        <w:rPr>
          <w:sz w:val="24"/>
          <w:szCs w:val="24"/>
        </w:rPr>
        <w:t>would have</w:t>
      </w:r>
      <w:r w:rsidR="009C6AD6" w:rsidRPr="00AF09B6">
        <w:rPr>
          <w:sz w:val="24"/>
          <w:szCs w:val="24"/>
        </w:rPr>
        <w:t xml:space="preserve"> risen to nearly 16 million</w:t>
      </w:r>
      <w:r w:rsidR="003B3FAD" w:rsidRPr="00AF09B6">
        <w:rPr>
          <w:sz w:val="24"/>
          <w:szCs w:val="24"/>
        </w:rPr>
        <w:t>, while</w:t>
      </w:r>
      <w:r w:rsidR="009C6AD6" w:rsidRPr="00AF09B6">
        <w:rPr>
          <w:sz w:val="24"/>
          <w:szCs w:val="24"/>
        </w:rPr>
        <w:t xml:space="preserve"> by 2050 </w:t>
      </w:r>
      <w:r w:rsidR="003B3FAD" w:rsidRPr="00AF09B6">
        <w:rPr>
          <w:sz w:val="24"/>
          <w:szCs w:val="24"/>
        </w:rPr>
        <w:t xml:space="preserve">this number will increase </w:t>
      </w:r>
      <w:r w:rsidR="009C6AD6" w:rsidRPr="00AF09B6">
        <w:rPr>
          <w:sz w:val="24"/>
          <w:szCs w:val="24"/>
        </w:rPr>
        <w:t>nearly</w:t>
      </w:r>
      <w:r w:rsidR="003B3FAD" w:rsidRPr="00AF09B6">
        <w:rPr>
          <w:sz w:val="24"/>
          <w:szCs w:val="24"/>
        </w:rPr>
        <w:t xml:space="preserve"> to</w:t>
      </w:r>
      <w:r w:rsidR="009C6AD6" w:rsidRPr="00AF09B6">
        <w:rPr>
          <w:sz w:val="24"/>
          <w:szCs w:val="24"/>
        </w:rPr>
        <w:t xml:space="preserve"> 20 million</w:t>
      </w:r>
      <w:bookmarkStart w:id="1" w:name="_Hlk69241829"/>
      <w:r w:rsidR="009C6AD6" w:rsidRPr="00AF09B6">
        <w:rPr>
          <w:sz w:val="24"/>
          <w:szCs w:val="24"/>
        </w:rPr>
        <w:t xml:space="preserve"> (</w:t>
      </w:r>
      <w:r w:rsidR="009C6AD6" w:rsidRPr="00C3723A">
        <w:rPr>
          <w:sz w:val="24"/>
          <w:szCs w:val="24"/>
        </w:rPr>
        <w:t>Cracknell, 2010</w:t>
      </w:r>
      <w:r w:rsidR="009C6AD6" w:rsidRPr="00AF09B6">
        <w:rPr>
          <w:sz w:val="24"/>
          <w:szCs w:val="24"/>
        </w:rPr>
        <w:t xml:space="preserve">). </w:t>
      </w:r>
      <w:bookmarkEnd w:id="1"/>
      <w:r w:rsidR="003B3FAD" w:rsidRPr="00AF09B6">
        <w:rPr>
          <w:sz w:val="24"/>
          <w:szCs w:val="24"/>
        </w:rPr>
        <w:t>In addition, research shows that t</w:t>
      </w:r>
      <w:r w:rsidR="009C6AD6" w:rsidRPr="00AF09B6">
        <w:rPr>
          <w:sz w:val="24"/>
          <w:szCs w:val="24"/>
        </w:rPr>
        <w:t>he number of people aged 80</w:t>
      </w:r>
      <w:r w:rsidR="003B3FAD" w:rsidRPr="00AF09B6">
        <w:rPr>
          <w:sz w:val="24"/>
          <w:szCs w:val="24"/>
        </w:rPr>
        <w:t>years</w:t>
      </w:r>
      <w:r w:rsidR="009C6AD6" w:rsidRPr="00AF09B6">
        <w:rPr>
          <w:sz w:val="24"/>
          <w:szCs w:val="24"/>
        </w:rPr>
        <w:t xml:space="preserve"> is </w:t>
      </w:r>
      <w:r w:rsidR="003B3FAD" w:rsidRPr="00AF09B6">
        <w:rPr>
          <w:sz w:val="24"/>
          <w:szCs w:val="24"/>
        </w:rPr>
        <w:t>expected</w:t>
      </w:r>
      <w:r w:rsidR="009C6AD6" w:rsidRPr="00AF09B6">
        <w:rPr>
          <w:sz w:val="24"/>
          <w:szCs w:val="24"/>
        </w:rPr>
        <w:t xml:space="preserve"> to increase from 3 million in 2010 to 8 million by 2050 (</w:t>
      </w:r>
      <w:r w:rsidR="009C6AD6" w:rsidRPr="00C3723A">
        <w:rPr>
          <w:sz w:val="24"/>
          <w:szCs w:val="24"/>
        </w:rPr>
        <w:t>Cracknell, 2010</w:t>
      </w:r>
      <w:r w:rsidR="009C6AD6" w:rsidRPr="00AF09B6">
        <w:rPr>
          <w:sz w:val="24"/>
          <w:szCs w:val="24"/>
        </w:rPr>
        <w:t>).</w:t>
      </w:r>
    </w:p>
    <w:p w14:paraId="744E33F8" w14:textId="369475CB" w:rsidR="00710E22" w:rsidRPr="00AF09B6" w:rsidRDefault="000571E6" w:rsidP="00AF09B6">
      <w:pPr>
        <w:spacing w:line="276" w:lineRule="auto"/>
        <w:rPr>
          <w:sz w:val="24"/>
          <w:szCs w:val="24"/>
        </w:rPr>
      </w:pPr>
      <w:r w:rsidRPr="00AF09B6">
        <w:rPr>
          <w:sz w:val="24"/>
          <w:szCs w:val="24"/>
        </w:rPr>
        <w:t xml:space="preserve">In the England and Wales, the aging population and the expenditure of the public health are </w:t>
      </w:r>
      <w:r w:rsidR="008005C1" w:rsidRPr="00AF09B6">
        <w:rPr>
          <w:sz w:val="24"/>
          <w:szCs w:val="24"/>
        </w:rPr>
        <w:t>devoted</w:t>
      </w:r>
      <w:r w:rsidRPr="00AF09B6">
        <w:rPr>
          <w:sz w:val="24"/>
          <w:szCs w:val="24"/>
        </w:rPr>
        <w:t xml:space="preserve"> to the dependent older people and this has shown to pose a </w:t>
      </w:r>
      <w:r w:rsidR="0050129D" w:rsidRPr="00AF09B6">
        <w:rPr>
          <w:sz w:val="24"/>
          <w:szCs w:val="24"/>
        </w:rPr>
        <w:t>major challenge</w:t>
      </w:r>
      <w:r w:rsidRPr="00AF09B6">
        <w:rPr>
          <w:sz w:val="24"/>
          <w:szCs w:val="24"/>
        </w:rPr>
        <w:t xml:space="preserve"> and implications in</w:t>
      </w:r>
      <w:r w:rsidR="0050129D" w:rsidRPr="00AF09B6">
        <w:rPr>
          <w:sz w:val="24"/>
          <w:szCs w:val="24"/>
        </w:rPr>
        <w:t xml:space="preserve"> </w:t>
      </w:r>
      <w:r w:rsidRPr="00AF09B6">
        <w:rPr>
          <w:sz w:val="24"/>
          <w:szCs w:val="24"/>
        </w:rPr>
        <w:t>the nation’s</w:t>
      </w:r>
      <w:r w:rsidR="0050129D" w:rsidRPr="00AF09B6">
        <w:rPr>
          <w:sz w:val="24"/>
          <w:szCs w:val="24"/>
        </w:rPr>
        <w:t xml:space="preserve"> econom</w:t>
      </w:r>
      <w:r w:rsidRPr="00AF09B6">
        <w:rPr>
          <w:sz w:val="24"/>
          <w:szCs w:val="24"/>
        </w:rPr>
        <w:t>y</w:t>
      </w:r>
      <w:r w:rsidR="0050129D" w:rsidRPr="00AF09B6">
        <w:rPr>
          <w:sz w:val="24"/>
          <w:szCs w:val="24"/>
        </w:rPr>
        <w:t xml:space="preserve">. </w:t>
      </w:r>
      <w:r w:rsidR="008005C1" w:rsidRPr="00AF09B6">
        <w:rPr>
          <w:sz w:val="24"/>
          <w:szCs w:val="24"/>
        </w:rPr>
        <w:t>This is because a good economy depends both on the young and older people with a good balance on both (</w:t>
      </w:r>
      <w:r w:rsidR="00C87977" w:rsidRPr="00FD4672">
        <w:rPr>
          <w:sz w:val="24"/>
          <w:szCs w:val="24"/>
        </w:rPr>
        <w:t xml:space="preserve">Alexander, K.E., </w:t>
      </w:r>
      <w:r w:rsidR="00C87977">
        <w:rPr>
          <w:sz w:val="24"/>
          <w:szCs w:val="24"/>
        </w:rPr>
        <w:t>et al</w:t>
      </w:r>
      <w:r w:rsidR="00C87977" w:rsidRPr="00FD4672">
        <w:rPr>
          <w:sz w:val="24"/>
          <w:szCs w:val="24"/>
        </w:rPr>
        <w:t xml:space="preserve"> (2014)</w:t>
      </w:r>
      <w:r w:rsidR="008005C1" w:rsidRPr="00AF09B6">
        <w:rPr>
          <w:sz w:val="24"/>
          <w:szCs w:val="24"/>
        </w:rPr>
        <w:t>. However, due to the high number of older persons</w:t>
      </w:r>
      <w:r w:rsidR="00F339AF" w:rsidRPr="00AF09B6">
        <w:rPr>
          <w:sz w:val="24"/>
          <w:szCs w:val="24"/>
        </w:rPr>
        <w:t xml:space="preserve">, the productivity in the workforce will be slanted to one side which is </w:t>
      </w:r>
      <w:r w:rsidR="0072713B" w:rsidRPr="00AF09B6">
        <w:rPr>
          <w:sz w:val="24"/>
          <w:szCs w:val="24"/>
        </w:rPr>
        <w:t xml:space="preserve">more to </w:t>
      </w:r>
      <w:r w:rsidR="00F339AF" w:rsidRPr="00AF09B6">
        <w:rPr>
          <w:sz w:val="24"/>
          <w:szCs w:val="24"/>
        </w:rPr>
        <w:t xml:space="preserve">the younger generations, and the older group </w:t>
      </w:r>
      <w:r w:rsidR="0072713B" w:rsidRPr="00AF09B6">
        <w:rPr>
          <w:sz w:val="24"/>
          <w:szCs w:val="24"/>
        </w:rPr>
        <w:t xml:space="preserve">will have a higher </w:t>
      </w:r>
      <w:r w:rsidR="0050129D" w:rsidRPr="00AF09B6">
        <w:rPr>
          <w:sz w:val="24"/>
          <w:szCs w:val="24"/>
        </w:rPr>
        <w:t>demand from health</w:t>
      </w:r>
      <w:r w:rsidR="0072713B" w:rsidRPr="00AF09B6">
        <w:rPr>
          <w:sz w:val="24"/>
          <w:szCs w:val="24"/>
        </w:rPr>
        <w:t>care</w:t>
      </w:r>
      <w:r w:rsidR="0050129D" w:rsidRPr="00AF09B6">
        <w:rPr>
          <w:sz w:val="24"/>
          <w:szCs w:val="24"/>
        </w:rPr>
        <w:t xml:space="preserve"> services</w:t>
      </w:r>
      <w:r w:rsidR="00475B12" w:rsidRPr="00AF09B6">
        <w:rPr>
          <w:sz w:val="24"/>
          <w:szCs w:val="24"/>
        </w:rPr>
        <w:t>.</w:t>
      </w:r>
      <w:r w:rsidR="0050129D" w:rsidRPr="00AF09B6">
        <w:rPr>
          <w:sz w:val="24"/>
          <w:szCs w:val="24"/>
        </w:rPr>
        <w:t xml:space="preserve"> </w:t>
      </w:r>
    </w:p>
    <w:p w14:paraId="68984A6E" w14:textId="0AA5A4E0" w:rsidR="00F0007C" w:rsidRPr="00AF09B6" w:rsidRDefault="0072713B" w:rsidP="00AF09B6">
      <w:pPr>
        <w:spacing w:line="276" w:lineRule="auto"/>
        <w:rPr>
          <w:sz w:val="24"/>
          <w:szCs w:val="24"/>
        </w:rPr>
      </w:pPr>
      <w:r w:rsidRPr="00AF09B6">
        <w:rPr>
          <w:sz w:val="24"/>
          <w:szCs w:val="24"/>
        </w:rPr>
        <w:t>I</w:t>
      </w:r>
      <w:r w:rsidR="000C6219" w:rsidRPr="00AF09B6">
        <w:rPr>
          <w:sz w:val="24"/>
          <w:szCs w:val="24"/>
        </w:rPr>
        <w:t>n the UK</w:t>
      </w:r>
      <w:r w:rsidRPr="00AF09B6">
        <w:rPr>
          <w:sz w:val="24"/>
          <w:szCs w:val="24"/>
        </w:rPr>
        <w:t>, about half of the health and social welfare expenditure budget by the UK Government are mostly accounted for spending on older persons from 65 years above</w:t>
      </w:r>
      <w:r w:rsidR="000C6219" w:rsidRPr="00AF09B6">
        <w:rPr>
          <w:sz w:val="24"/>
          <w:szCs w:val="24"/>
        </w:rPr>
        <w:t xml:space="preserve"> (</w:t>
      </w:r>
      <w:proofErr w:type="spellStart"/>
      <w:r w:rsidR="00737C19" w:rsidRPr="008D4D69">
        <w:rPr>
          <w:sz w:val="24"/>
          <w:szCs w:val="24"/>
        </w:rPr>
        <w:t>Coudin</w:t>
      </w:r>
      <w:proofErr w:type="spellEnd"/>
      <w:r w:rsidR="00737C19" w:rsidRPr="008D4D69">
        <w:rPr>
          <w:sz w:val="24"/>
          <w:szCs w:val="24"/>
        </w:rPr>
        <w:t>, G. and Alex</w:t>
      </w:r>
      <w:r w:rsidR="00737C19">
        <w:rPr>
          <w:sz w:val="24"/>
          <w:szCs w:val="24"/>
        </w:rPr>
        <w:t xml:space="preserve"> </w:t>
      </w:r>
      <w:proofErr w:type="spellStart"/>
      <w:r w:rsidR="00737C19">
        <w:rPr>
          <w:sz w:val="24"/>
          <w:szCs w:val="24"/>
        </w:rPr>
        <w:t>O</w:t>
      </w:r>
      <w:r w:rsidR="00737C19" w:rsidRPr="008D4D69">
        <w:rPr>
          <w:sz w:val="24"/>
          <w:szCs w:val="24"/>
        </w:rPr>
        <w:t>poulos</w:t>
      </w:r>
      <w:proofErr w:type="spellEnd"/>
      <w:r w:rsidR="00737C19" w:rsidRPr="008D4D69">
        <w:rPr>
          <w:sz w:val="24"/>
          <w:szCs w:val="24"/>
        </w:rPr>
        <w:t>, T. (2010)</w:t>
      </w:r>
      <w:r w:rsidR="000C6219" w:rsidRPr="00AF09B6">
        <w:rPr>
          <w:sz w:val="24"/>
          <w:szCs w:val="24"/>
        </w:rPr>
        <w:t xml:space="preserve">. </w:t>
      </w:r>
      <w:r w:rsidR="00F0007C" w:rsidRPr="00AF09B6">
        <w:rPr>
          <w:sz w:val="24"/>
          <w:szCs w:val="24"/>
        </w:rPr>
        <w:t>Also, the cost of caring and providing good healthcare services for older persons above 85 years is double the cost when compared to people aged 65 years</w:t>
      </w:r>
      <w:r w:rsidR="002C7DF9">
        <w:rPr>
          <w:sz w:val="24"/>
          <w:szCs w:val="24"/>
        </w:rPr>
        <w:t xml:space="preserve">. </w:t>
      </w:r>
      <w:r w:rsidR="00F0007C" w:rsidRPr="00AF09B6">
        <w:rPr>
          <w:sz w:val="24"/>
          <w:szCs w:val="24"/>
        </w:rPr>
        <w:t xml:space="preserve">Research has shown that due to the increase in disability and occurrence of diseases in the aging population, there would be changes in the way health and social care will be delivered in the future </w:t>
      </w:r>
      <w:r w:rsidR="000C6219" w:rsidRPr="00AF09B6">
        <w:rPr>
          <w:sz w:val="24"/>
          <w:szCs w:val="24"/>
        </w:rPr>
        <w:t>(</w:t>
      </w:r>
      <w:r w:rsidR="005A26A9" w:rsidRPr="005A26A9">
        <w:rPr>
          <w:sz w:val="24"/>
          <w:szCs w:val="24"/>
        </w:rPr>
        <w:t>Adams KB, Sanders S, Auth EA</w:t>
      </w:r>
      <w:r w:rsidR="00B10C4C">
        <w:rPr>
          <w:sz w:val="24"/>
          <w:szCs w:val="24"/>
        </w:rPr>
        <w:t xml:space="preserve"> 201</w:t>
      </w:r>
      <w:r w:rsidR="002C7DF9">
        <w:rPr>
          <w:sz w:val="24"/>
          <w:szCs w:val="24"/>
        </w:rPr>
        <w:t>6</w:t>
      </w:r>
      <w:r w:rsidR="000C6219" w:rsidRPr="005A26A9">
        <w:rPr>
          <w:sz w:val="24"/>
          <w:szCs w:val="24"/>
        </w:rPr>
        <w:t xml:space="preserve">). </w:t>
      </w:r>
    </w:p>
    <w:p w14:paraId="115DBC27" w14:textId="7BE371A6" w:rsidR="0096073E" w:rsidRPr="00AF09B6" w:rsidRDefault="00F0007C" w:rsidP="00AF09B6">
      <w:pPr>
        <w:spacing w:line="276" w:lineRule="auto"/>
        <w:rPr>
          <w:rStyle w:val="kx21rb"/>
          <w:sz w:val="24"/>
          <w:szCs w:val="24"/>
        </w:rPr>
      </w:pPr>
      <w:r w:rsidRPr="00AF09B6">
        <w:rPr>
          <w:sz w:val="24"/>
          <w:szCs w:val="24"/>
        </w:rPr>
        <w:t xml:space="preserve">As we know that old age may bring about increased wisdom, it also comes with a higher chance of health challenges with some health problems requiring more treatment like surgery, attention and care than others. </w:t>
      </w:r>
      <w:r w:rsidR="003C31CA" w:rsidRPr="00AF09B6">
        <w:rPr>
          <w:sz w:val="24"/>
          <w:szCs w:val="24"/>
        </w:rPr>
        <w:t>Research has also shown that 1 out of 10 people have surgery for certain health conditions mainly in people above 65 years, while there is an increase in these procedures (</w:t>
      </w:r>
      <w:r w:rsidR="00BA6795" w:rsidRPr="00BA6795">
        <w:rPr>
          <w:sz w:val="24"/>
          <w:szCs w:val="24"/>
        </w:rPr>
        <w:t>Economist Intelligence Unit. 2014</w:t>
      </w:r>
      <w:r w:rsidR="003C31CA" w:rsidRPr="00AF09B6">
        <w:rPr>
          <w:sz w:val="24"/>
          <w:szCs w:val="24"/>
        </w:rPr>
        <w:t xml:space="preserve">). Health conditions like dementia, heart disease, diabetes, Knee recap, hearing difficulties or eye problems are some of the health challenges the health care system face in the </w:t>
      </w:r>
      <w:r w:rsidR="0096073E" w:rsidRPr="00AF09B6">
        <w:rPr>
          <w:rStyle w:val="hgkelc"/>
          <w:rFonts w:cstheme="minorHAnsi"/>
          <w:color w:val="202124"/>
          <w:sz w:val="24"/>
          <w:szCs w:val="24"/>
          <w:shd w:val="clear" w:color="auto" w:fill="FFFFFF"/>
        </w:rPr>
        <w:t>aging population</w:t>
      </w:r>
      <w:r w:rsidR="003C31CA" w:rsidRPr="00AF09B6">
        <w:rPr>
          <w:rStyle w:val="hgkelc"/>
          <w:rFonts w:cstheme="minorHAnsi"/>
          <w:color w:val="202124"/>
          <w:sz w:val="24"/>
          <w:szCs w:val="24"/>
          <w:shd w:val="clear" w:color="auto" w:fill="FFFFFF"/>
        </w:rPr>
        <w:t xml:space="preserve">, which </w:t>
      </w:r>
      <w:r w:rsidR="0096073E" w:rsidRPr="00AF09B6">
        <w:rPr>
          <w:rStyle w:val="hgkelc"/>
          <w:rFonts w:cstheme="minorHAnsi"/>
          <w:color w:val="202124"/>
          <w:sz w:val="24"/>
          <w:szCs w:val="24"/>
          <w:shd w:val="clear" w:color="auto" w:fill="FFFFFF"/>
        </w:rPr>
        <w:t xml:space="preserve">increases </w:t>
      </w:r>
      <w:r w:rsidR="003C31CA" w:rsidRPr="00AF09B6">
        <w:rPr>
          <w:rStyle w:val="hgkelc"/>
          <w:rFonts w:cstheme="minorHAnsi"/>
          <w:color w:val="202124"/>
          <w:sz w:val="24"/>
          <w:szCs w:val="24"/>
          <w:shd w:val="clear" w:color="auto" w:fill="FFFFFF"/>
        </w:rPr>
        <w:t xml:space="preserve">the finances and cost of the </w:t>
      </w:r>
      <w:r w:rsidR="0096073E" w:rsidRPr="00AF09B6">
        <w:rPr>
          <w:rStyle w:val="hgkelc"/>
          <w:rFonts w:cstheme="minorHAnsi"/>
          <w:color w:val="202124"/>
          <w:sz w:val="24"/>
          <w:szCs w:val="24"/>
          <w:shd w:val="clear" w:color="auto" w:fill="FFFFFF"/>
        </w:rPr>
        <w:t>health care</w:t>
      </w:r>
      <w:r w:rsidR="003C31CA" w:rsidRPr="00AF09B6">
        <w:rPr>
          <w:rStyle w:val="hgkelc"/>
          <w:rFonts w:cstheme="minorHAnsi"/>
          <w:color w:val="202124"/>
          <w:sz w:val="24"/>
          <w:szCs w:val="24"/>
          <w:shd w:val="clear" w:color="auto" w:fill="FFFFFF"/>
        </w:rPr>
        <w:t xml:space="preserve"> providers</w:t>
      </w:r>
      <w:r w:rsidR="00471D41" w:rsidRPr="00AF09B6">
        <w:rPr>
          <w:rStyle w:val="kx21rb"/>
          <w:rFonts w:ascii="Arial" w:hAnsi="Arial" w:cs="Arial"/>
          <w:color w:val="70757A"/>
          <w:sz w:val="24"/>
          <w:szCs w:val="24"/>
          <w:shd w:val="clear" w:color="auto" w:fill="FFFFFF"/>
        </w:rPr>
        <w:t xml:space="preserve"> </w:t>
      </w:r>
      <w:r w:rsidR="004C2D18" w:rsidRPr="00AF09B6">
        <w:rPr>
          <w:rStyle w:val="kx21rb"/>
          <w:rFonts w:cstheme="minorHAnsi"/>
          <w:sz w:val="24"/>
          <w:szCs w:val="24"/>
          <w:shd w:val="clear" w:color="auto" w:fill="FFFFFF"/>
        </w:rPr>
        <w:t>(</w:t>
      </w:r>
      <w:r w:rsidR="003C31CA" w:rsidRPr="002042E8">
        <w:rPr>
          <w:rStyle w:val="kx21rb"/>
          <w:rFonts w:cstheme="minorHAnsi"/>
          <w:sz w:val="24"/>
          <w:szCs w:val="24"/>
          <w:shd w:val="clear" w:color="auto" w:fill="FFFFFF"/>
        </w:rPr>
        <w:t>NHS England</w:t>
      </w:r>
      <w:r w:rsidR="002042E8">
        <w:rPr>
          <w:rStyle w:val="kx21rb"/>
          <w:rFonts w:cstheme="minorHAnsi"/>
          <w:sz w:val="24"/>
          <w:szCs w:val="24"/>
          <w:shd w:val="clear" w:color="auto" w:fill="FFFFFF"/>
        </w:rPr>
        <w:t>,2016</w:t>
      </w:r>
      <w:r w:rsidR="004C2D18" w:rsidRPr="00AF09B6">
        <w:rPr>
          <w:rStyle w:val="kx21rb"/>
          <w:rFonts w:cstheme="minorHAnsi"/>
          <w:sz w:val="24"/>
          <w:szCs w:val="24"/>
          <w:shd w:val="clear" w:color="auto" w:fill="FFFFFF"/>
        </w:rPr>
        <w:t>)</w:t>
      </w:r>
      <w:r w:rsidR="003C31CA" w:rsidRPr="00AF09B6">
        <w:rPr>
          <w:rStyle w:val="kx21rb"/>
          <w:rFonts w:cstheme="minorHAnsi"/>
          <w:sz w:val="24"/>
          <w:szCs w:val="24"/>
          <w:shd w:val="clear" w:color="auto" w:fill="FFFFFF"/>
        </w:rPr>
        <w:t>.</w:t>
      </w:r>
    </w:p>
    <w:p w14:paraId="1B8D0AFA" w14:textId="7CB3BDDA" w:rsidR="00E42196" w:rsidRPr="00AF09B6" w:rsidRDefault="003C31CA" w:rsidP="00AF09B6">
      <w:pPr>
        <w:spacing w:line="276" w:lineRule="auto"/>
        <w:rPr>
          <w:sz w:val="24"/>
          <w:szCs w:val="24"/>
        </w:rPr>
      </w:pPr>
      <w:r w:rsidRPr="00AF09B6">
        <w:rPr>
          <w:sz w:val="24"/>
          <w:szCs w:val="24"/>
        </w:rPr>
        <w:t>D</w:t>
      </w:r>
      <w:r w:rsidR="0050129D" w:rsidRPr="00AF09B6">
        <w:rPr>
          <w:sz w:val="24"/>
          <w:szCs w:val="24"/>
        </w:rPr>
        <w:t xml:space="preserve">ue to </w:t>
      </w:r>
      <w:r w:rsidRPr="00AF09B6">
        <w:rPr>
          <w:sz w:val="24"/>
          <w:szCs w:val="24"/>
        </w:rPr>
        <w:t>the high</w:t>
      </w:r>
      <w:r w:rsidR="0050129D" w:rsidRPr="00AF09B6">
        <w:rPr>
          <w:sz w:val="24"/>
          <w:szCs w:val="24"/>
        </w:rPr>
        <w:t xml:space="preserve"> increase in life expectancy, along with </w:t>
      </w:r>
      <w:r w:rsidR="00361694" w:rsidRPr="00AF09B6">
        <w:rPr>
          <w:sz w:val="24"/>
          <w:szCs w:val="24"/>
        </w:rPr>
        <w:t>lower</w:t>
      </w:r>
      <w:r w:rsidR="0050129D" w:rsidRPr="00AF09B6">
        <w:rPr>
          <w:sz w:val="24"/>
          <w:szCs w:val="24"/>
        </w:rPr>
        <w:t xml:space="preserve"> birth rates</w:t>
      </w:r>
      <w:r w:rsidR="00E42196" w:rsidRPr="00AF09B6">
        <w:rPr>
          <w:sz w:val="24"/>
          <w:szCs w:val="24"/>
        </w:rPr>
        <w:t>, there is also an increase in household</w:t>
      </w:r>
      <w:r w:rsidR="0050129D" w:rsidRPr="00AF09B6">
        <w:rPr>
          <w:sz w:val="24"/>
          <w:szCs w:val="24"/>
        </w:rPr>
        <w:t xml:space="preserve"> costs, strains on public finances and healthcare providers and decreasing economic growth</w:t>
      </w:r>
      <w:r w:rsidR="00CE7681" w:rsidRPr="00AF09B6">
        <w:rPr>
          <w:sz w:val="24"/>
          <w:szCs w:val="24"/>
        </w:rPr>
        <w:t>. (</w:t>
      </w:r>
      <w:r w:rsidR="00CE7681" w:rsidRPr="00C527E7">
        <w:rPr>
          <w:sz w:val="24"/>
          <w:szCs w:val="24"/>
        </w:rPr>
        <w:t>Song, J.; Ryu, D.</w:t>
      </w:r>
      <w:r w:rsidR="00C527E7">
        <w:rPr>
          <w:sz w:val="24"/>
          <w:szCs w:val="24"/>
        </w:rPr>
        <w:t xml:space="preserve"> </w:t>
      </w:r>
      <w:r w:rsidR="00CE7681" w:rsidRPr="00C527E7">
        <w:rPr>
          <w:sz w:val="24"/>
          <w:szCs w:val="24"/>
        </w:rPr>
        <w:t>2018</w:t>
      </w:r>
      <w:r w:rsidR="00C527E7">
        <w:rPr>
          <w:sz w:val="24"/>
          <w:szCs w:val="24"/>
        </w:rPr>
        <w:t>)</w:t>
      </w:r>
      <w:r w:rsidR="00E42196" w:rsidRPr="00AF09B6">
        <w:rPr>
          <w:sz w:val="24"/>
          <w:szCs w:val="24"/>
        </w:rPr>
        <w:t>. The a</w:t>
      </w:r>
      <w:r w:rsidR="00361694" w:rsidRPr="00AF09B6">
        <w:rPr>
          <w:sz w:val="24"/>
          <w:szCs w:val="24"/>
        </w:rPr>
        <w:t xml:space="preserve">geing </w:t>
      </w:r>
      <w:r w:rsidR="00CE7681" w:rsidRPr="00AF09B6">
        <w:rPr>
          <w:sz w:val="24"/>
          <w:szCs w:val="24"/>
        </w:rPr>
        <w:t xml:space="preserve">Population has </w:t>
      </w:r>
      <w:r w:rsidR="00E42196" w:rsidRPr="00AF09B6">
        <w:rPr>
          <w:sz w:val="24"/>
          <w:szCs w:val="24"/>
        </w:rPr>
        <w:t xml:space="preserve">also </w:t>
      </w:r>
      <w:r w:rsidR="00CE7681" w:rsidRPr="00AF09B6">
        <w:rPr>
          <w:sz w:val="24"/>
          <w:szCs w:val="24"/>
        </w:rPr>
        <w:t xml:space="preserve">led to </w:t>
      </w:r>
      <w:r w:rsidR="00E42196" w:rsidRPr="00AF09B6">
        <w:rPr>
          <w:sz w:val="24"/>
          <w:szCs w:val="24"/>
        </w:rPr>
        <w:t xml:space="preserve">the increase in </w:t>
      </w:r>
      <w:r w:rsidR="00CE7681" w:rsidRPr="00AF09B6">
        <w:rPr>
          <w:sz w:val="24"/>
          <w:szCs w:val="24"/>
        </w:rPr>
        <w:t xml:space="preserve">medical costs and long-term care services for the older </w:t>
      </w:r>
      <w:r w:rsidR="00E42196" w:rsidRPr="00AF09B6">
        <w:rPr>
          <w:sz w:val="24"/>
          <w:szCs w:val="24"/>
        </w:rPr>
        <w:t xml:space="preserve">people, which is due </w:t>
      </w:r>
      <w:r w:rsidR="00E42196" w:rsidRPr="00AF09B6">
        <w:rPr>
          <w:sz w:val="24"/>
          <w:szCs w:val="24"/>
        </w:rPr>
        <w:lastRenderedPageBreak/>
        <w:t>to the high dependency by the elderly. Therefore, as this level of dependency increases, there is more need for social and healthcare services based on the health conditions that comes with old age.</w:t>
      </w:r>
    </w:p>
    <w:p w14:paraId="24F4ABA1" w14:textId="318AF6F9" w:rsidR="007971F8" w:rsidRPr="00AF09B6" w:rsidRDefault="0082184A" w:rsidP="00AF09B6">
      <w:pPr>
        <w:spacing w:line="276" w:lineRule="auto"/>
        <w:rPr>
          <w:sz w:val="24"/>
          <w:szCs w:val="24"/>
        </w:rPr>
      </w:pPr>
      <w:r w:rsidRPr="00AF09B6">
        <w:rPr>
          <w:sz w:val="24"/>
          <w:szCs w:val="24"/>
        </w:rPr>
        <w:t xml:space="preserve">Areas such as </w:t>
      </w:r>
      <w:r w:rsidR="002F743C" w:rsidRPr="00AF09B6">
        <w:rPr>
          <w:sz w:val="24"/>
          <w:szCs w:val="24"/>
        </w:rPr>
        <w:t xml:space="preserve">caring for themselves has </w:t>
      </w:r>
      <w:r w:rsidR="00CC70EC" w:rsidRPr="00AF09B6">
        <w:rPr>
          <w:sz w:val="24"/>
          <w:szCs w:val="24"/>
        </w:rPr>
        <w:t xml:space="preserve">also </w:t>
      </w:r>
      <w:r w:rsidR="002F743C" w:rsidRPr="00AF09B6">
        <w:rPr>
          <w:sz w:val="24"/>
          <w:szCs w:val="24"/>
        </w:rPr>
        <w:t>s</w:t>
      </w:r>
      <w:r w:rsidR="006D5965" w:rsidRPr="00AF09B6">
        <w:rPr>
          <w:sz w:val="24"/>
          <w:szCs w:val="24"/>
        </w:rPr>
        <w:t>hown to have a huge impact on the health and social services provided to the ageing population in the UK.</w:t>
      </w:r>
      <w:r w:rsidR="00B37382" w:rsidRPr="00AF09B6">
        <w:rPr>
          <w:sz w:val="24"/>
          <w:szCs w:val="24"/>
        </w:rPr>
        <w:t xml:space="preserve"> This personal care without any help from close relatives or friends </w:t>
      </w:r>
      <w:r w:rsidR="007E1654" w:rsidRPr="00AF09B6">
        <w:rPr>
          <w:sz w:val="24"/>
          <w:szCs w:val="24"/>
        </w:rPr>
        <w:t>has led to cases of fire incident within their homes, and in worse case increased casualt</w:t>
      </w:r>
      <w:r w:rsidR="00DB2727" w:rsidRPr="00AF09B6">
        <w:rPr>
          <w:sz w:val="24"/>
          <w:szCs w:val="24"/>
        </w:rPr>
        <w:t>ies</w:t>
      </w:r>
      <w:r w:rsidR="007E1654" w:rsidRPr="00AF09B6">
        <w:rPr>
          <w:sz w:val="24"/>
          <w:szCs w:val="24"/>
        </w:rPr>
        <w:t xml:space="preserve"> </w:t>
      </w:r>
      <w:r w:rsidR="00DB2727" w:rsidRPr="00AF09B6">
        <w:rPr>
          <w:sz w:val="24"/>
          <w:szCs w:val="24"/>
        </w:rPr>
        <w:t>among older people</w:t>
      </w:r>
      <w:r w:rsidR="00684E4F">
        <w:rPr>
          <w:sz w:val="24"/>
          <w:szCs w:val="24"/>
        </w:rPr>
        <w:t xml:space="preserve"> (</w:t>
      </w:r>
      <w:r w:rsidR="00684E4F" w:rsidRPr="00684E4F">
        <w:rPr>
          <w:sz w:val="24"/>
          <w:szCs w:val="24"/>
        </w:rPr>
        <w:t>Bergman YS, Bodner E, Cohen-</w:t>
      </w:r>
      <w:proofErr w:type="spellStart"/>
      <w:r w:rsidR="00684E4F" w:rsidRPr="00684E4F">
        <w:rPr>
          <w:sz w:val="24"/>
          <w:szCs w:val="24"/>
        </w:rPr>
        <w:t>Fridel</w:t>
      </w:r>
      <w:proofErr w:type="spellEnd"/>
      <w:r w:rsidR="00684E4F" w:rsidRPr="00684E4F">
        <w:rPr>
          <w:sz w:val="24"/>
          <w:szCs w:val="24"/>
        </w:rPr>
        <w:t xml:space="preserve"> S. 2013</w:t>
      </w:r>
      <w:r w:rsidR="00684E4F">
        <w:t xml:space="preserve">). </w:t>
      </w:r>
      <w:r w:rsidR="00CF1591" w:rsidRPr="00AF09B6">
        <w:rPr>
          <w:sz w:val="24"/>
          <w:szCs w:val="24"/>
        </w:rPr>
        <w:t xml:space="preserve">Some of these activities that could cause fire accidents in older people’s home include </w:t>
      </w:r>
      <w:r w:rsidR="00FB3F80" w:rsidRPr="00AF09B6">
        <w:rPr>
          <w:sz w:val="24"/>
          <w:szCs w:val="24"/>
        </w:rPr>
        <w:t>ignition risk, mostly common in cookers, microwaves, and toasters</w:t>
      </w:r>
      <w:r w:rsidR="006D695E" w:rsidRPr="00AF09B6">
        <w:rPr>
          <w:sz w:val="24"/>
          <w:szCs w:val="24"/>
        </w:rPr>
        <w:t xml:space="preserve"> have been said to </w:t>
      </w:r>
      <w:r w:rsidR="003C11C9" w:rsidRPr="00AF09B6">
        <w:rPr>
          <w:sz w:val="24"/>
          <w:szCs w:val="24"/>
        </w:rPr>
        <w:t>not be used carefully in older people’s homes.</w:t>
      </w:r>
      <w:r w:rsidR="00A8609C" w:rsidRPr="00AF09B6">
        <w:rPr>
          <w:sz w:val="24"/>
          <w:szCs w:val="24"/>
        </w:rPr>
        <w:t xml:space="preserve"> There is a risk of </w:t>
      </w:r>
      <w:r w:rsidR="00943C07" w:rsidRPr="00AF09B6">
        <w:rPr>
          <w:sz w:val="24"/>
          <w:szCs w:val="24"/>
        </w:rPr>
        <w:t xml:space="preserve">older people who suffer dementia </w:t>
      </w:r>
      <w:r w:rsidR="00BE4D93" w:rsidRPr="00AF09B6">
        <w:rPr>
          <w:sz w:val="24"/>
          <w:szCs w:val="24"/>
        </w:rPr>
        <w:t>accidentally turning on cookers</w:t>
      </w:r>
      <w:r w:rsidR="00426A01" w:rsidRPr="00AF09B6">
        <w:rPr>
          <w:sz w:val="24"/>
          <w:szCs w:val="24"/>
        </w:rPr>
        <w:t>,</w:t>
      </w:r>
      <w:r w:rsidR="002A0A00" w:rsidRPr="00AF09B6">
        <w:rPr>
          <w:sz w:val="24"/>
          <w:szCs w:val="24"/>
        </w:rPr>
        <w:t xml:space="preserve"> or </w:t>
      </w:r>
      <w:r w:rsidR="001A1B0A" w:rsidRPr="00AF09B6">
        <w:rPr>
          <w:sz w:val="24"/>
          <w:szCs w:val="24"/>
        </w:rPr>
        <w:t xml:space="preserve">placing the </w:t>
      </w:r>
      <w:r w:rsidR="002A0A00" w:rsidRPr="00AF09B6">
        <w:rPr>
          <w:sz w:val="24"/>
          <w:szCs w:val="24"/>
        </w:rPr>
        <w:t xml:space="preserve">kitchen towels on the cooker mistakenly, </w:t>
      </w:r>
      <w:r w:rsidR="001A1B0A" w:rsidRPr="00AF09B6">
        <w:rPr>
          <w:sz w:val="24"/>
          <w:szCs w:val="24"/>
        </w:rPr>
        <w:t xml:space="preserve">which could lead </w:t>
      </w:r>
      <w:r w:rsidR="002A0A00" w:rsidRPr="00AF09B6">
        <w:rPr>
          <w:sz w:val="24"/>
          <w:szCs w:val="24"/>
        </w:rPr>
        <w:t xml:space="preserve">to </w:t>
      </w:r>
      <w:r w:rsidR="00426A01" w:rsidRPr="00AF09B6">
        <w:rPr>
          <w:sz w:val="24"/>
          <w:szCs w:val="24"/>
        </w:rPr>
        <w:t>a fire incident</w:t>
      </w:r>
      <w:r w:rsidR="001A1B0A" w:rsidRPr="00AF09B6">
        <w:rPr>
          <w:sz w:val="24"/>
          <w:szCs w:val="24"/>
        </w:rPr>
        <w:t>s occurring.</w:t>
      </w:r>
    </w:p>
    <w:p w14:paraId="626217D2" w14:textId="0B99331C" w:rsidR="00A74217" w:rsidRPr="00AF09B6" w:rsidRDefault="007971F8" w:rsidP="00AF09B6">
      <w:pPr>
        <w:spacing w:line="276" w:lineRule="auto"/>
        <w:rPr>
          <w:rFonts w:cstheme="minorHAnsi"/>
          <w:b/>
          <w:bCs/>
          <w:color w:val="1C1D1E"/>
          <w:sz w:val="24"/>
          <w:szCs w:val="24"/>
          <w:shd w:val="clear" w:color="auto" w:fill="FFFFFF"/>
        </w:rPr>
      </w:pPr>
      <w:r w:rsidRPr="00AF09B6">
        <w:rPr>
          <w:sz w:val="24"/>
          <w:szCs w:val="24"/>
        </w:rPr>
        <w:t xml:space="preserve">From a survey carried out by the Age UK </w:t>
      </w:r>
      <w:r w:rsidR="002D017B" w:rsidRPr="00AF09B6">
        <w:rPr>
          <w:sz w:val="24"/>
          <w:szCs w:val="24"/>
        </w:rPr>
        <w:t>in 2018</w:t>
      </w:r>
      <w:r w:rsidR="001E023B" w:rsidRPr="00AF09B6">
        <w:rPr>
          <w:sz w:val="24"/>
          <w:szCs w:val="24"/>
        </w:rPr>
        <w:t xml:space="preserve">, </w:t>
      </w:r>
      <w:r w:rsidR="0086014F" w:rsidRPr="00AF09B6">
        <w:rPr>
          <w:sz w:val="24"/>
          <w:szCs w:val="24"/>
        </w:rPr>
        <w:t xml:space="preserve">it showed that the operation of </w:t>
      </w:r>
      <w:r w:rsidR="001832A2" w:rsidRPr="00AF09B6">
        <w:rPr>
          <w:sz w:val="24"/>
          <w:szCs w:val="24"/>
        </w:rPr>
        <w:t>kitchen appliances like th</w:t>
      </w:r>
      <w:r w:rsidR="006322BA" w:rsidRPr="00AF09B6">
        <w:rPr>
          <w:sz w:val="24"/>
          <w:szCs w:val="24"/>
        </w:rPr>
        <w:t xml:space="preserve">e camping stove has a higher risk of causing fire within the older people’s home. This could be </w:t>
      </w:r>
      <w:r w:rsidR="0093543B" w:rsidRPr="00AF09B6">
        <w:rPr>
          <w:sz w:val="24"/>
          <w:szCs w:val="24"/>
        </w:rPr>
        <w:t xml:space="preserve">in cases where the stove </w:t>
      </w:r>
      <w:r w:rsidR="00291B30" w:rsidRPr="00AF09B6">
        <w:rPr>
          <w:sz w:val="24"/>
          <w:szCs w:val="24"/>
        </w:rPr>
        <w:t>has</w:t>
      </w:r>
      <w:r w:rsidR="0093543B" w:rsidRPr="00AF09B6">
        <w:rPr>
          <w:sz w:val="24"/>
          <w:szCs w:val="24"/>
        </w:rPr>
        <w:t xml:space="preserve"> been used </w:t>
      </w:r>
      <w:r w:rsidR="003B567C" w:rsidRPr="00AF09B6">
        <w:rPr>
          <w:sz w:val="24"/>
          <w:szCs w:val="24"/>
        </w:rPr>
        <w:t xml:space="preserve">as a replacement for heating in the living room, giving rise to </w:t>
      </w:r>
      <w:r w:rsidR="00291B30" w:rsidRPr="00AF09B6">
        <w:rPr>
          <w:sz w:val="24"/>
          <w:szCs w:val="24"/>
        </w:rPr>
        <w:t xml:space="preserve">an increased risk of fire. Also, </w:t>
      </w:r>
      <w:r w:rsidR="00D6051B" w:rsidRPr="00AF09B6">
        <w:rPr>
          <w:sz w:val="24"/>
          <w:szCs w:val="24"/>
        </w:rPr>
        <w:t>not using</w:t>
      </w:r>
      <w:r w:rsidR="00291B30" w:rsidRPr="00AF09B6">
        <w:rPr>
          <w:sz w:val="24"/>
          <w:szCs w:val="24"/>
        </w:rPr>
        <w:t xml:space="preserve"> the </w:t>
      </w:r>
      <w:r w:rsidR="00D6051B" w:rsidRPr="00AF09B6">
        <w:rPr>
          <w:sz w:val="24"/>
          <w:szCs w:val="24"/>
        </w:rPr>
        <w:t>correct container</w:t>
      </w:r>
      <w:r w:rsidR="00E441E6" w:rsidRPr="00AF09B6">
        <w:rPr>
          <w:sz w:val="24"/>
          <w:szCs w:val="24"/>
        </w:rPr>
        <w:t xml:space="preserve"> in </w:t>
      </w:r>
      <w:r w:rsidR="00D6051B" w:rsidRPr="00AF09B6">
        <w:rPr>
          <w:sz w:val="24"/>
          <w:szCs w:val="24"/>
        </w:rPr>
        <w:t xml:space="preserve">the microwave </w:t>
      </w:r>
      <w:r w:rsidR="00E441E6" w:rsidRPr="00AF09B6">
        <w:rPr>
          <w:sz w:val="24"/>
          <w:szCs w:val="24"/>
        </w:rPr>
        <w:t xml:space="preserve">has led to the appliance </w:t>
      </w:r>
      <w:r w:rsidR="006D5E3E" w:rsidRPr="00AF09B6">
        <w:rPr>
          <w:sz w:val="24"/>
          <w:szCs w:val="24"/>
        </w:rPr>
        <w:t>breakdown</w:t>
      </w:r>
      <w:r w:rsidR="003E128B" w:rsidRPr="00AF09B6">
        <w:rPr>
          <w:rFonts w:cstheme="minorHAnsi"/>
          <w:color w:val="1C1D1E"/>
          <w:sz w:val="24"/>
          <w:szCs w:val="24"/>
          <w:shd w:val="clear" w:color="auto" w:fill="FFFFFF"/>
        </w:rPr>
        <w:t xml:space="preserve"> </w:t>
      </w:r>
      <w:r w:rsidR="00D25EDD" w:rsidRPr="006C1DA6">
        <w:rPr>
          <w:rFonts w:cstheme="minorHAnsi"/>
          <w:color w:val="1C1D1E"/>
          <w:sz w:val="24"/>
          <w:szCs w:val="24"/>
          <w:shd w:val="clear" w:color="auto" w:fill="FFFFFF"/>
        </w:rPr>
        <w:t>(</w:t>
      </w:r>
      <w:r w:rsidR="006C1DA6" w:rsidRPr="00842540">
        <w:rPr>
          <w:rFonts w:cstheme="minorHAnsi"/>
          <w:color w:val="1C1D1E"/>
          <w:sz w:val="24"/>
          <w:szCs w:val="24"/>
          <w:shd w:val="clear" w:color="auto" w:fill="FFFFFF"/>
        </w:rPr>
        <w:t>Age Uk England,</w:t>
      </w:r>
      <w:r w:rsidR="006C1DA6">
        <w:rPr>
          <w:rFonts w:cstheme="minorHAnsi"/>
          <w:b/>
          <w:bCs/>
          <w:color w:val="1C1D1E"/>
          <w:sz w:val="24"/>
          <w:szCs w:val="24"/>
          <w:shd w:val="clear" w:color="auto" w:fill="FFFFFF"/>
        </w:rPr>
        <w:t xml:space="preserve"> </w:t>
      </w:r>
      <w:r w:rsidR="006C1DA6" w:rsidRPr="00842540">
        <w:rPr>
          <w:rFonts w:cstheme="minorHAnsi"/>
          <w:color w:val="1C1D1E"/>
          <w:sz w:val="24"/>
          <w:szCs w:val="24"/>
          <w:shd w:val="clear" w:color="auto" w:fill="FFFFFF"/>
        </w:rPr>
        <w:t>2018</w:t>
      </w:r>
      <w:r w:rsidR="006D5E3E" w:rsidRPr="006C1DA6">
        <w:rPr>
          <w:rFonts w:cstheme="minorHAnsi"/>
          <w:color w:val="1C1D1E"/>
          <w:sz w:val="24"/>
          <w:szCs w:val="24"/>
          <w:shd w:val="clear" w:color="auto" w:fill="FFFFFF"/>
        </w:rPr>
        <w:t>)</w:t>
      </w:r>
      <w:r w:rsidR="00CC70EC" w:rsidRPr="006C1DA6">
        <w:rPr>
          <w:rFonts w:cstheme="minorHAnsi"/>
          <w:color w:val="1C1D1E"/>
          <w:sz w:val="24"/>
          <w:szCs w:val="24"/>
          <w:shd w:val="clear" w:color="auto" w:fill="FFFFFF"/>
        </w:rPr>
        <w:t>.</w:t>
      </w:r>
      <w:r w:rsidR="005A7E88" w:rsidRPr="00AF09B6">
        <w:rPr>
          <w:rFonts w:cstheme="minorHAnsi"/>
          <w:b/>
          <w:bCs/>
          <w:color w:val="1C1D1E"/>
          <w:sz w:val="24"/>
          <w:szCs w:val="24"/>
          <w:shd w:val="clear" w:color="auto" w:fill="FFFFFF"/>
        </w:rPr>
        <w:t xml:space="preserve"> </w:t>
      </w:r>
      <w:r w:rsidR="005A7E88" w:rsidRPr="00AF09B6">
        <w:rPr>
          <w:rFonts w:cstheme="minorHAnsi"/>
          <w:color w:val="1C1D1E"/>
          <w:sz w:val="24"/>
          <w:szCs w:val="24"/>
          <w:shd w:val="clear" w:color="auto" w:fill="FFFFFF"/>
        </w:rPr>
        <w:t>In additio</w:t>
      </w:r>
      <w:r w:rsidR="005724A5" w:rsidRPr="00AF09B6">
        <w:rPr>
          <w:rFonts w:cstheme="minorHAnsi"/>
          <w:color w:val="1C1D1E"/>
          <w:sz w:val="24"/>
          <w:szCs w:val="24"/>
          <w:shd w:val="clear" w:color="auto" w:fill="FFFFFF"/>
        </w:rPr>
        <w:t xml:space="preserve">n, </w:t>
      </w:r>
      <w:r w:rsidR="00B61F85" w:rsidRPr="00AF09B6">
        <w:rPr>
          <w:rFonts w:cstheme="minorHAnsi"/>
          <w:color w:val="1C1D1E"/>
          <w:sz w:val="24"/>
          <w:szCs w:val="24"/>
          <w:shd w:val="clear" w:color="auto" w:fill="FFFFFF"/>
        </w:rPr>
        <w:t xml:space="preserve">incidents within the home can also </w:t>
      </w:r>
      <w:r w:rsidR="00377F64" w:rsidRPr="00AF09B6">
        <w:rPr>
          <w:rFonts w:cstheme="minorHAnsi"/>
          <w:color w:val="1C1D1E"/>
          <w:sz w:val="24"/>
          <w:szCs w:val="24"/>
          <w:shd w:val="clear" w:color="auto" w:fill="FFFFFF"/>
        </w:rPr>
        <w:t>result to</w:t>
      </w:r>
      <w:r w:rsidR="00B61F85" w:rsidRPr="00AF09B6">
        <w:rPr>
          <w:rFonts w:cstheme="minorHAnsi"/>
          <w:color w:val="1C1D1E"/>
          <w:sz w:val="24"/>
          <w:szCs w:val="24"/>
          <w:shd w:val="clear" w:color="auto" w:fill="FFFFFF"/>
        </w:rPr>
        <w:t xml:space="preserve"> falling</w:t>
      </w:r>
      <w:r w:rsidR="00377F64" w:rsidRPr="00AF09B6">
        <w:rPr>
          <w:rFonts w:cstheme="minorHAnsi"/>
          <w:color w:val="1C1D1E"/>
          <w:sz w:val="24"/>
          <w:szCs w:val="24"/>
          <w:shd w:val="clear" w:color="auto" w:fill="FFFFFF"/>
        </w:rPr>
        <w:t xml:space="preserve">, from </w:t>
      </w:r>
      <w:r w:rsidR="005724A5" w:rsidRPr="00AF09B6">
        <w:rPr>
          <w:rFonts w:cstheme="minorHAnsi"/>
          <w:color w:val="1C1D1E"/>
          <w:sz w:val="24"/>
          <w:szCs w:val="24"/>
          <w:shd w:val="clear" w:color="auto" w:fill="FFFFFF"/>
        </w:rPr>
        <w:t xml:space="preserve">obstructions on the floor, during a bath or even when </w:t>
      </w:r>
      <w:r w:rsidR="00467009" w:rsidRPr="00AF09B6">
        <w:rPr>
          <w:rFonts w:cstheme="minorHAnsi"/>
          <w:color w:val="1C1D1E"/>
          <w:sz w:val="24"/>
          <w:szCs w:val="24"/>
          <w:shd w:val="clear" w:color="auto" w:fill="FFFFFF"/>
        </w:rPr>
        <w:t xml:space="preserve">walking because of how fragile they may be. </w:t>
      </w:r>
      <w:r w:rsidR="00D9005F" w:rsidRPr="00AF09B6">
        <w:rPr>
          <w:rFonts w:cstheme="minorHAnsi"/>
          <w:color w:val="1C1D1E"/>
          <w:sz w:val="24"/>
          <w:szCs w:val="24"/>
          <w:shd w:val="clear" w:color="auto" w:fill="FFFFFF"/>
        </w:rPr>
        <w:t xml:space="preserve">Subsequently, there is an increased number of emergency calls made for older people </w:t>
      </w:r>
      <w:r w:rsidR="00EF7CC2" w:rsidRPr="00AF09B6">
        <w:rPr>
          <w:rFonts w:cstheme="minorHAnsi"/>
          <w:color w:val="1C1D1E"/>
          <w:sz w:val="24"/>
          <w:szCs w:val="24"/>
          <w:shd w:val="clear" w:color="auto" w:fill="FFFFFF"/>
        </w:rPr>
        <w:t>due to such</w:t>
      </w:r>
      <w:r w:rsidR="00D9005F" w:rsidRPr="00AF09B6">
        <w:rPr>
          <w:rFonts w:cstheme="minorHAnsi"/>
          <w:color w:val="1C1D1E"/>
          <w:sz w:val="24"/>
          <w:szCs w:val="24"/>
          <w:shd w:val="clear" w:color="auto" w:fill="FFFFFF"/>
        </w:rPr>
        <w:t xml:space="preserve"> fall</w:t>
      </w:r>
      <w:r w:rsidR="00EF7CC2" w:rsidRPr="00AF09B6">
        <w:rPr>
          <w:rFonts w:cstheme="minorHAnsi"/>
          <w:color w:val="1C1D1E"/>
          <w:sz w:val="24"/>
          <w:szCs w:val="24"/>
          <w:shd w:val="clear" w:color="auto" w:fill="FFFFFF"/>
        </w:rPr>
        <w:t>s</w:t>
      </w:r>
      <w:r w:rsidR="00D9005F" w:rsidRPr="00AF09B6">
        <w:rPr>
          <w:rFonts w:cstheme="minorHAnsi"/>
          <w:color w:val="1C1D1E"/>
          <w:sz w:val="24"/>
          <w:szCs w:val="24"/>
          <w:shd w:val="clear" w:color="auto" w:fill="FFFFFF"/>
        </w:rPr>
        <w:t>, with many patients later carried to hospital therefore increasing the cost of treatment and ambulance needs for them</w:t>
      </w:r>
      <w:r w:rsidR="00EF7CC2" w:rsidRPr="00AF09B6">
        <w:rPr>
          <w:rFonts w:cstheme="minorHAnsi"/>
          <w:color w:val="1C1D1E"/>
          <w:sz w:val="24"/>
          <w:szCs w:val="24"/>
          <w:shd w:val="clear" w:color="auto" w:fill="FFFFFF"/>
        </w:rPr>
        <w:t>. In addition, t</w:t>
      </w:r>
      <w:r w:rsidR="000E2310" w:rsidRPr="00AF09B6">
        <w:rPr>
          <w:rFonts w:cstheme="minorHAnsi"/>
          <w:color w:val="1C1D1E"/>
          <w:sz w:val="24"/>
          <w:szCs w:val="24"/>
          <w:shd w:val="clear" w:color="auto" w:fill="FFFFFF"/>
        </w:rPr>
        <w:t xml:space="preserve">he health cost for falls in older people are </w:t>
      </w:r>
      <w:r w:rsidR="0056565A" w:rsidRPr="00AF09B6">
        <w:rPr>
          <w:rFonts w:cstheme="minorHAnsi"/>
          <w:color w:val="1C1D1E"/>
          <w:sz w:val="24"/>
          <w:szCs w:val="24"/>
          <w:shd w:val="clear" w:color="auto" w:fill="FFFFFF"/>
        </w:rPr>
        <w:t xml:space="preserve">high, and it could also reduce their social and </w:t>
      </w:r>
      <w:r w:rsidR="00AB4577" w:rsidRPr="00AF09B6">
        <w:rPr>
          <w:rFonts w:cstheme="minorHAnsi"/>
          <w:color w:val="1C1D1E"/>
          <w:sz w:val="24"/>
          <w:szCs w:val="24"/>
          <w:shd w:val="clear" w:color="auto" w:fill="FFFFFF"/>
        </w:rPr>
        <w:t xml:space="preserve">physical activity, relatively causing </w:t>
      </w:r>
      <w:r w:rsidR="00643B18" w:rsidRPr="00AF09B6">
        <w:rPr>
          <w:rFonts w:cstheme="minorHAnsi"/>
          <w:color w:val="1C1D1E"/>
          <w:sz w:val="24"/>
          <w:szCs w:val="24"/>
          <w:shd w:val="clear" w:color="auto" w:fill="FFFFFF"/>
        </w:rPr>
        <w:t>increased dependency on others for care social isolation and worse death</w:t>
      </w:r>
      <w:r w:rsidR="00A74217" w:rsidRPr="00AF09B6">
        <w:rPr>
          <w:color w:val="000000"/>
          <w:sz w:val="24"/>
          <w:szCs w:val="24"/>
          <w:shd w:val="clear" w:color="auto" w:fill="FFFFFF"/>
          <w:vertAlign w:val="superscript"/>
        </w:rPr>
        <w:t xml:space="preserve"> </w:t>
      </w:r>
      <w:r w:rsidR="00A74217" w:rsidRPr="00AF09B6">
        <w:rPr>
          <w:color w:val="000000"/>
          <w:sz w:val="24"/>
          <w:szCs w:val="24"/>
          <w:shd w:val="clear" w:color="auto" w:fill="FFFFFF"/>
        </w:rPr>
        <w:t>(</w:t>
      </w:r>
      <w:proofErr w:type="spellStart"/>
      <w:r w:rsidR="001E5B2B" w:rsidRPr="001E5B2B">
        <w:rPr>
          <w:color w:val="000000"/>
          <w:sz w:val="24"/>
          <w:szCs w:val="24"/>
          <w:shd w:val="clear" w:color="auto" w:fill="FFFFFF"/>
        </w:rPr>
        <w:t>Sigdel</w:t>
      </w:r>
      <w:proofErr w:type="spellEnd"/>
      <w:r w:rsidR="001E5B2B" w:rsidRPr="001E5B2B">
        <w:rPr>
          <w:color w:val="000000"/>
          <w:sz w:val="24"/>
          <w:szCs w:val="24"/>
          <w:shd w:val="clear" w:color="auto" w:fill="FFFFFF"/>
        </w:rPr>
        <w:t xml:space="preserve"> A, </w:t>
      </w:r>
      <w:proofErr w:type="spellStart"/>
      <w:r w:rsidR="001E5B2B" w:rsidRPr="001E5B2B">
        <w:rPr>
          <w:color w:val="000000"/>
          <w:sz w:val="24"/>
          <w:szCs w:val="24"/>
          <w:shd w:val="clear" w:color="auto" w:fill="FFFFFF"/>
        </w:rPr>
        <w:t>Bista</w:t>
      </w:r>
      <w:proofErr w:type="spellEnd"/>
      <w:r w:rsidR="001E5B2B" w:rsidRPr="001E5B2B">
        <w:rPr>
          <w:color w:val="000000"/>
          <w:sz w:val="24"/>
          <w:szCs w:val="24"/>
          <w:shd w:val="clear" w:color="auto" w:fill="FFFFFF"/>
        </w:rPr>
        <w:t xml:space="preserve"> A, et al</w:t>
      </w:r>
      <w:r w:rsidR="0003690D">
        <w:rPr>
          <w:color w:val="000000"/>
          <w:sz w:val="24"/>
          <w:szCs w:val="24"/>
          <w:shd w:val="clear" w:color="auto" w:fill="FFFFFF"/>
        </w:rPr>
        <w:t xml:space="preserve">. </w:t>
      </w:r>
      <w:r w:rsidR="001E5B2B" w:rsidRPr="001E5B2B">
        <w:rPr>
          <w:color w:val="000000"/>
          <w:sz w:val="24"/>
          <w:szCs w:val="24"/>
          <w:shd w:val="clear" w:color="auto" w:fill="FFFFFF"/>
        </w:rPr>
        <w:t>2020</w:t>
      </w:r>
      <w:r w:rsidR="009C548A">
        <w:rPr>
          <w:color w:val="000000"/>
          <w:sz w:val="24"/>
          <w:szCs w:val="24"/>
          <w:shd w:val="clear" w:color="auto" w:fill="FFFFFF"/>
        </w:rPr>
        <w:t>)</w:t>
      </w:r>
    </w:p>
    <w:p w14:paraId="2E20E94E" w14:textId="47B6F2C2" w:rsidR="00B95562" w:rsidRPr="00AF09B6" w:rsidRDefault="00192B5A" w:rsidP="00AF09B6">
      <w:pPr>
        <w:spacing w:line="276" w:lineRule="auto"/>
        <w:rPr>
          <w:rFonts w:ascii="Arial" w:hAnsi="Arial" w:cs="Arial"/>
          <w:color w:val="70757A"/>
          <w:sz w:val="24"/>
          <w:szCs w:val="24"/>
          <w:shd w:val="clear" w:color="auto" w:fill="FFFFFF"/>
        </w:rPr>
      </w:pPr>
      <w:r w:rsidRPr="00AF09B6">
        <w:rPr>
          <w:rFonts w:cstheme="minorHAnsi"/>
          <w:color w:val="1C1D1E"/>
          <w:sz w:val="24"/>
          <w:szCs w:val="24"/>
          <w:shd w:val="clear" w:color="auto" w:fill="FFFFFF"/>
        </w:rPr>
        <w:t xml:space="preserve">There is also an increased need for assistance </w:t>
      </w:r>
      <w:r w:rsidR="005A7E88" w:rsidRPr="00AF09B6">
        <w:rPr>
          <w:rFonts w:cstheme="minorHAnsi"/>
          <w:color w:val="1C1D1E"/>
          <w:sz w:val="24"/>
          <w:szCs w:val="24"/>
          <w:shd w:val="clear" w:color="auto" w:fill="FFFFFF"/>
        </w:rPr>
        <w:t xml:space="preserve">by the older people </w:t>
      </w:r>
      <w:r w:rsidRPr="00AF09B6">
        <w:rPr>
          <w:rFonts w:cstheme="minorHAnsi"/>
          <w:color w:val="1C1D1E"/>
          <w:sz w:val="24"/>
          <w:szCs w:val="24"/>
          <w:shd w:val="clear" w:color="auto" w:fill="FFFFFF"/>
        </w:rPr>
        <w:t>in the area of trans</w:t>
      </w:r>
      <w:r w:rsidR="005A7E88" w:rsidRPr="00AF09B6">
        <w:rPr>
          <w:rFonts w:cstheme="minorHAnsi"/>
          <w:color w:val="1C1D1E"/>
          <w:sz w:val="24"/>
          <w:szCs w:val="24"/>
          <w:shd w:val="clear" w:color="auto" w:fill="FFFFFF"/>
        </w:rPr>
        <w:t xml:space="preserve">portation or movement. The </w:t>
      </w:r>
      <w:r w:rsidR="00AD4371" w:rsidRPr="00AF09B6">
        <w:rPr>
          <w:rFonts w:cstheme="minorHAnsi"/>
          <w:color w:val="262626" w:themeColor="text1" w:themeTint="D9"/>
          <w:spacing w:val="-3"/>
          <w:sz w:val="24"/>
          <w:szCs w:val="24"/>
        </w:rPr>
        <w:t>transport services for elderly people can help to ease their movement in areas such as social events like family meetings</w:t>
      </w:r>
      <w:r w:rsidR="00064298" w:rsidRPr="00AF09B6">
        <w:rPr>
          <w:rFonts w:cstheme="minorHAnsi"/>
          <w:color w:val="262626" w:themeColor="text1" w:themeTint="D9"/>
          <w:spacing w:val="-3"/>
          <w:sz w:val="24"/>
          <w:szCs w:val="24"/>
        </w:rPr>
        <w:t xml:space="preserve">, community meet ups, shopping and </w:t>
      </w:r>
      <w:r w:rsidR="003457EE" w:rsidRPr="00AF09B6">
        <w:rPr>
          <w:rFonts w:cstheme="minorHAnsi"/>
          <w:color w:val="262626" w:themeColor="text1" w:themeTint="D9"/>
          <w:spacing w:val="-3"/>
          <w:sz w:val="24"/>
          <w:szCs w:val="24"/>
        </w:rPr>
        <w:t xml:space="preserve">collecting orders, visit to their dentist or GP, </w:t>
      </w:r>
      <w:r w:rsidR="00963D13" w:rsidRPr="00AF09B6">
        <w:rPr>
          <w:rFonts w:cstheme="minorHAnsi"/>
          <w:color w:val="262626" w:themeColor="text1" w:themeTint="D9"/>
          <w:spacing w:val="-3"/>
          <w:sz w:val="24"/>
          <w:szCs w:val="24"/>
        </w:rPr>
        <w:t xml:space="preserve">or therapy appointments. </w:t>
      </w:r>
      <w:r w:rsidR="0013767F" w:rsidRPr="00AF09B6">
        <w:rPr>
          <w:rFonts w:cstheme="minorHAnsi"/>
          <w:color w:val="262626" w:themeColor="text1" w:themeTint="D9"/>
          <w:spacing w:val="-3"/>
          <w:sz w:val="24"/>
          <w:szCs w:val="24"/>
        </w:rPr>
        <w:t xml:space="preserve"> This ease in movement helps the older people to </w:t>
      </w:r>
      <w:r w:rsidR="00CB1606" w:rsidRPr="00AF09B6">
        <w:rPr>
          <w:rFonts w:cstheme="minorHAnsi"/>
          <w:color w:val="262626" w:themeColor="text1" w:themeTint="D9"/>
          <w:spacing w:val="-3"/>
          <w:sz w:val="24"/>
          <w:szCs w:val="24"/>
        </w:rPr>
        <w:t>perform these tasks with ease and less risk of injury.</w:t>
      </w:r>
      <w:r w:rsidR="00A5695E" w:rsidRPr="00AF09B6">
        <w:rPr>
          <w:rFonts w:cstheme="minorHAnsi"/>
          <w:color w:val="262626" w:themeColor="text1" w:themeTint="D9"/>
          <w:spacing w:val="-3"/>
          <w:sz w:val="24"/>
          <w:szCs w:val="24"/>
        </w:rPr>
        <w:t xml:space="preserve"> An example of such transportation services is provided by the Age UK</w:t>
      </w:r>
      <w:r w:rsidR="00FD7EBE" w:rsidRPr="00AF09B6">
        <w:rPr>
          <w:rFonts w:cstheme="minorHAnsi"/>
          <w:color w:val="262626" w:themeColor="text1" w:themeTint="D9"/>
          <w:spacing w:val="-3"/>
          <w:sz w:val="24"/>
          <w:szCs w:val="24"/>
        </w:rPr>
        <w:t xml:space="preserve">, who works with local communities to provide door-to-door transportation to older persons </w:t>
      </w:r>
      <w:r w:rsidR="005771C7" w:rsidRPr="00AF09B6">
        <w:rPr>
          <w:rFonts w:cstheme="minorHAnsi"/>
          <w:color w:val="262626" w:themeColor="text1" w:themeTint="D9"/>
          <w:spacing w:val="-3"/>
          <w:sz w:val="24"/>
          <w:szCs w:val="24"/>
        </w:rPr>
        <w:t>so as to maintain their independence</w:t>
      </w:r>
      <w:r w:rsidR="00A5695E" w:rsidRPr="00AF09B6">
        <w:rPr>
          <w:rFonts w:cstheme="minorHAnsi"/>
          <w:color w:val="262626" w:themeColor="text1" w:themeTint="D9"/>
          <w:spacing w:val="-3"/>
          <w:sz w:val="24"/>
          <w:szCs w:val="24"/>
        </w:rPr>
        <w:t xml:space="preserve"> </w:t>
      </w:r>
      <w:r w:rsidR="00495249">
        <w:rPr>
          <w:rFonts w:cstheme="minorHAnsi"/>
          <w:color w:val="262626" w:themeColor="text1" w:themeTint="D9"/>
          <w:spacing w:val="-3"/>
          <w:sz w:val="24"/>
          <w:szCs w:val="24"/>
        </w:rPr>
        <w:t>(</w:t>
      </w:r>
      <w:r w:rsidR="00495249" w:rsidRPr="00842540">
        <w:rPr>
          <w:rFonts w:cstheme="minorHAnsi"/>
          <w:color w:val="1C1D1E"/>
          <w:sz w:val="24"/>
          <w:szCs w:val="24"/>
          <w:shd w:val="clear" w:color="auto" w:fill="FFFFFF"/>
        </w:rPr>
        <w:t>Age Uk England,</w:t>
      </w:r>
      <w:r w:rsidR="00495249">
        <w:rPr>
          <w:rFonts w:cstheme="minorHAnsi"/>
          <w:b/>
          <w:bCs/>
          <w:color w:val="1C1D1E"/>
          <w:sz w:val="24"/>
          <w:szCs w:val="24"/>
          <w:shd w:val="clear" w:color="auto" w:fill="FFFFFF"/>
        </w:rPr>
        <w:t xml:space="preserve"> </w:t>
      </w:r>
      <w:r w:rsidR="00495249" w:rsidRPr="00842540">
        <w:rPr>
          <w:rFonts w:cstheme="minorHAnsi"/>
          <w:color w:val="1C1D1E"/>
          <w:sz w:val="24"/>
          <w:szCs w:val="24"/>
          <w:shd w:val="clear" w:color="auto" w:fill="FFFFFF"/>
        </w:rPr>
        <w:t>2018</w:t>
      </w:r>
      <w:r w:rsidR="00495249">
        <w:rPr>
          <w:rFonts w:cstheme="minorHAnsi"/>
          <w:color w:val="1C1D1E"/>
          <w:sz w:val="24"/>
          <w:szCs w:val="24"/>
          <w:shd w:val="clear" w:color="auto" w:fill="FFFFFF"/>
        </w:rPr>
        <w:t>)</w:t>
      </w:r>
    </w:p>
    <w:p w14:paraId="6B1F2FE7" w14:textId="5FA0229B" w:rsidR="005217E3" w:rsidRPr="00AF09B6" w:rsidRDefault="008D3BCE" w:rsidP="00AF09B6">
      <w:pPr>
        <w:spacing w:line="276" w:lineRule="auto"/>
        <w:rPr>
          <w:sz w:val="24"/>
          <w:szCs w:val="24"/>
        </w:rPr>
      </w:pPr>
      <w:r w:rsidRPr="00AF09B6">
        <w:rPr>
          <w:sz w:val="24"/>
          <w:szCs w:val="24"/>
        </w:rPr>
        <w:t>As the dependency rates rises in the ageing population, they would become more dependent on healthcare and social services which comes with old age. The ageing population has therefore resulted to an increased medical costs and long term care within and outside the hospital</w:t>
      </w:r>
      <w:r w:rsidR="00E448B7" w:rsidRPr="00E448B7">
        <w:rPr>
          <w:rFonts w:ascii="Georgia" w:hAnsi="Georgia"/>
          <w:color w:val="3E3D40"/>
          <w:sz w:val="21"/>
          <w:szCs w:val="21"/>
          <w:shd w:val="clear" w:color="auto" w:fill="FFFFFF"/>
        </w:rPr>
        <w:t xml:space="preserve"> </w:t>
      </w:r>
      <w:r w:rsidR="00E448B7">
        <w:rPr>
          <w:rFonts w:ascii="Georgia" w:hAnsi="Georgia"/>
          <w:color w:val="3E3D40"/>
          <w:sz w:val="21"/>
          <w:szCs w:val="21"/>
          <w:shd w:val="clear" w:color="auto" w:fill="FFFFFF"/>
        </w:rPr>
        <w:t>(</w:t>
      </w:r>
      <w:r w:rsidR="00E448B7" w:rsidRPr="00E448B7">
        <w:rPr>
          <w:rFonts w:cstheme="minorHAnsi"/>
          <w:color w:val="3E3D40"/>
          <w:sz w:val="24"/>
          <w:szCs w:val="24"/>
          <w:shd w:val="clear" w:color="auto" w:fill="FFFFFF"/>
        </w:rPr>
        <w:t xml:space="preserve">Carvalho A, Rea IM, </w:t>
      </w:r>
      <w:proofErr w:type="spellStart"/>
      <w:r w:rsidR="00E448B7" w:rsidRPr="00E448B7">
        <w:rPr>
          <w:rFonts w:cstheme="minorHAnsi"/>
          <w:color w:val="3E3D40"/>
          <w:sz w:val="24"/>
          <w:szCs w:val="24"/>
          <w:shd w:val="clear" w:color="auto" w:fill="FFFFFF"/>
        </w:rPr>
        <w:t>Parimon</w:t>
      </w:r>
      <w:proofErr w:type="spellEnd"/>
      <w:r w:rsidR="00E448B7" w:rsidRPr="00E448B7">
        <w:rPr>
          <w:rFonts w:cstheme="minorHAnsi"/>
          <w:color w:val="3E3D40"/>
          <w:sz w:val="24"/>
          <w:szCs w:val="24"/>
          <w:shd w:val="clear" w:color="auto" w:fill="FFFFFF"/>
        </w:rPr>
        <w:t xml:space="preserve"> T</w:t>
      </w:r>
      <w:r w:rsidR="00E448B7" w:rsidRPr="00E448B7">
        <w:rPr>
          <w:rFonts w:cstheme="minorHAnsi"/>
          <w:color w:val="3E3D40"/>
          <w:sz w:val="24"/>
          <w:szCs w:val="24"/>
          <w:shd w:val="clear" w:color="auto" w:fill="FFFFFF"/>
        </w:rPr>
        <w:t>, 2018</w:t>
      </w:r>
      <w:r w:rsidR="00E448B7">
        <w:rPr>
          <w:rFonts w:ascii="Georgia" w:hAnsi="Georgia"/>
          <w:color w:val="3E3D40"/>
          <w:sz w:val="21"/>
          <w:szCs w:val="21"/>
          <w:shd w:val="clear" w:color="auto" w:fill="FFFFFF"/>
        </w:rPr>
        <w:t>)</w:t>
      </w:r>
      <w:r w:rsidRPr="00AF09B6">
        <w:rPr>
          <w:sz w:val="24"/>
          <w:szCs w:val="24"/>
        </w:rPr>
        <w:t>. One of the methods of reducing falls which are one of the factors that leads to increased need of health services is to increase the management of risks around the home</w:t>
      </w:r>
      <w:r w:rsidR="00C92488" w:rsidRPr="00AF09B6">
        <w:rPr>
          <w:sz w:val="24"/>
          <w:szCs w:val="24"/>
        </w:rPr>
        <w:t xml:space="preserve">, </w:t>
      </w:r>
      <w:r w:rsidR="00F71509" w:rsidRPr="00AF09B6">
        <w:rPr>
          <w:sz w:val="24"/>
          <w:szCs w:val="24"/>
        </w:rPr>
        <w:t xml:space="preserve">and </w:t>
      </w:r>
      <w:r w:rsidR="00996F7B" w:rsidRPr="00AF09B6">
        <w:rPr>
          <w:sz w:val="24"/>
          <w:szCs w:val="24"/>
        </w:rPr>
        <w:t xml:space="preserve">the addition of reduced vision management. </w:t>
      </w:r>
    </w:p>
    <w:p w14:paraId="27275368" w14:textId="4E04660A" w:rsidR="000E4BAB" w:rsidRDefault="000E4BAB" w:rsidP="00AF09B6">
      <w:pPr>
        <w:tabs>
          <w:tab w:val="left" w:pos="1188"/>
        </w:tabs>
        <w:jc w:val="both"/>
        <w:rPr>
          <w:color w:val="000000"/>
          <w:shd w:val="clear" w:color="auto" w:fill="FFFFFF"/>
        </w:rPr>
      </w:pPr>
    </w:p>
    <w:p w14:paraId="5F6857BA" w14:textId="6F8C318F" w:rsidR="000E4BAB" w:rsidRDefault="00D82E60" w:rsidP="000E4BAB">
      <w:pPr>
        <w:jc w:val="both"/>
        <w:rPr>
          <w:b/>
          <w:bCs/>
          <w:color w:val="000000"/>
          <w:sz w:val="28"/>
          <w:szCs w:val="28"/>
          <w:u w:val="single"/>
          <w:shd w:val="clear" w:color="auto" w:fill="FFFFFF"/>
        </w:rPr>
      </w:pPr>
      <w:r w:rsidRPr="00AF09B6">
        <w:rPr>
          <w:b/>
          <w:bCs/>
          <w:color w:val="000000"/>
          <w:sz w:val="28"/>
          <w:szCs w:val="28"/>
          <w:u w:val="single"/>
          <w:shd w:val="clear" w:color="auto" w:fill="FFFFFF"/>
        </w:rPr>
        <w:t>Refere</w:t>
      </w:r>
      <w:r w:rsidR="00156639" w:rsidRPr="00AF09B6">
        <w:rPr>
          <w:b/>
          <w:bCs/>
          <w:color w:val="000000"/>
          <w:sz w:val="28"/>
          <w:szCs w:val="28"/>
          <w:u w:val="single"/>
          <w:shd w:val="clear" w:color="auto" w:fill="FFFFFF"/>
        </w:rPr>
        <w:t>nces</w:t>
      </w:r>
    </w:p>
    <w:p w14:paraId="76F0FF0B" w14:textId="072245FD" w:rsidR="00225ADB" w:rsidRDefault="00225ADB" w:rsidP="007933B3">
      <w:pPr>
        <w:rPr>
          <w:sz w:val="24"/>
          <w:szCs w:val="24"/>
        </w:rPr>
      </w:pPr>
      <w:r w:rsidRPr="00842540">
        <w:rPr>
          <w:rFonts w:cstheme="minorHAnsi"/>
          <w:color w:val="1C1D1E"/>
          <w:sz w:val="24"/>
          <w:szCs w:val="24"/>
          <w:shd w:val="clear" w:color="auto" w:fill="FFFFFF"/>
        </w:rPr>
        <w:t>Age Uk England,</w:t>
      </w:r>
      <w:r w:rsidRPr="00AF09B6">
        <w:rPr>
          <w:rFonts w:cstheme="minorHAnsi"/>
          <w:b/>
          <w:bCs/>
          <w:color w:val="1C1D1E"/>
          <w:sz w:val="24"/>
          <w:szCs w:val="24"/>
          <w:shd w:val="clear" w:color="auto" w:fill="FFFFFF"/>
        </w:rPr>
        <w:t xml:space="preserve"> </w:t>
      </w:r>
      <w:r>
        <w:rPr>
          <w:rFonts w:cstheme="minorHAnsi"/>
          <w:b/>
          <w:bCs/>
          <w:color w:val="1C1D1E"/>
          <w:sz w:val="24"/>
          <w:szCs w:val="24"/>
          <w:shd w:val="clear" w:color="auto" w:fill="FFFFFF"/>
        </w:rPr>
        <w:t>(</w:t>
      </w:r>
      <w:r w:rsidRPr="00842540">
        <w:rPr>
          <w:rFonts w:cstheme="minorHAnsi"/>
          <w:color w:val="1C1D1E"/>
          <w:sz w:val="24"/>
          <w:szCs w:val="24"/>
          <w:shd w:val="clear" w:color="auto" w:fill="FFFFFF"/>
        </w:rPr>
        <w:t>2018</w:t>
      </w:r>
      <w:r>
        <w:rPr>
          <w:rFonts w:cstheme="minorHAnsi"/>
          <w:color w:val="1C1D1E"/>
          <w:sz w:val="24"/>
          <w:szCs w:val="24"/>
          <w:shd w:val="clear" w:color="auto" w:fill="FFFFFF"/>
        </w:rPr>
        <w:t>)</w:t>
      </w:r>
      <w:r>
        <w:rPr>
          <w:rFonts w:cstheme="minorHAnsi"/>
          <w:b/>
          <w:bCs/>
          <w:color w:val="1C1D1E"/>
          <w:sz w:val="24"/>
          <w:szCs w:val="24"/>
          <w:shd w:val="clear" w:color="auto" w:fill="FFFFFF"/>
        </w:rPr>
        <w:t xml:space="preserve"> </w:t>
      </w:r>
      <w:hyperlink r:id="rId5" w:history="1">
        <w:r w:rsidRPr="009A2AC1">
          <w:rPr>
            <w:rStyle w:val="Hyperlink"/>
            <w:sz w:val="24"/>
            <w:szCs w:val="24"/>
          </w:rPr>
          <w:t>https://www.ageuk.org.uk/latest-press/archive/vision-and-imagination-critical-to-meet-challenges-of-ageing-population/</w:t>
        </w:r>
      </w:hyperlink>
    </w:p>
    <w:p w14:paraId="70562A5D" w14:textId="2A64C547" w:rsidR="007933B3" w:rsidRDefault="007933B3" w:rsidP="007933B3">
      <w:pPr>
        <w:rPr>
          <w:sz w:val="24"/>
          <w:szCs w:val="24"/>
        </w:rPr>
      </w:pPr>
      <w:r w:rsidRPr="00FD4672">
        <w:rPr>
          <w:sz w:val="24"/>
          <w:szCs w:val="24"/>
        </w:rPr>
        <w:t>Alexander, K.E., Brijnath, B. and Mazza, D. (2014). Barriers and enablers to delivery of the healthy kids check: an analysis informed by the theoretical domain’s framework and COM-B model. Implementation Science, 9(60). doi.org/10.1186/1748-5908-9-60.</w:t>
      </w:r>
    </w:p>
    <w:p w14:paraId="315ADB45" w14:textId="61625C41" w:rsidR="007933B3" w:rsidRPr="007933B3" w:rsidRDefault="007933B3" w:rsidP="007933B3">
      <w:pPr>
        <w:rPr>
          <w:sz w:val="24"/>
          <w:szCs w:val="24"/>
        </w:rPr>
      </w:pPr>
      <w:r w:rsidRPr="00684E4F">
        <w:rPr>
          <w:sz w:val="24"/>
          <w:szCs w:val="24"/>
        </w:rPr>
        <w:t>Bergman YS, Bodner E, Cohen-</w:t>
      </w:r>
      <w:proofErr w:type="spellStart"/>
      <w:r w:rsidRPr="00684E4F">
        <w:rPr>
          <w:sz w:val="24"/>
          <w:szCs w:val="24"/>
        </w:rPr>
        <w:t>Fridel</w:t>
      </w:r>
      <w:proofErr w:type="spellEnd"/>
      <w:r w:rsidRPr="00684E4F">
        <w:rPr>
          <w:sz w:val="24"/>
          <w:szCs w:val="24"/>
        </w:rPr>
        <w:t xml:space="preserve"> S. Cross-cultural ageism: ageism and attitudes toward aging among Jews and Arabs in Israel. Int </w:t>
      </w:r>
      <w:proofErr w:type="spellStart"/>
      <w:r w:rsidRPr="00684E4F">
        <w:rPr>
          <w:sz w:val="24"/>
          <w:szCs w:val="24"/>
        </w:rPr>
        <w:t>Psychogeriatr</w:t>
      </w:r>
      <w:proofErr w:type="spellEnd"/>
      <w:r w:rsidRPr="00684E4F">
        <w:rPr>
          <w:sz w:val="24"/>
          <w:szCs w:val="24"/>
        </w:rPr>
        <w:t xml:space="preserve"> 2013; 25: 6–15</w:t>
      </w:r>
    </w:p>
    <w:p w14:paraId="48A1EF2D" w14:textId="3282EB14" w:rsidR="007933B3" w:rsidRDefault="007933B3" w:rsidP="007933B3">
      <w:pPr>
        <w:rPr>
          <w:sz w:val="24"/>
          <w:szCs w:val="24"/>
        </w:rPr>
      </w:pPr>
      <w:r w:rsidRPr="00C3314A">
        <w:rPr>
          <w:sz w:val="24"/>
          <w:szCs w:val="24"/>
        </w:rPr>
        <w:t xml:space="preserve">Carvalho A, Rea IM, </w:t>
      </w:r>
      <w:proofErr w:type="spellStart"/>
      <w:r w:rsidRPr="00C3314A">
        <w:rPr>
          <w:sz w:val="24"/>
          <w:szCs w:val="24"/>
        </w:rPr>
        <w:t>Parimon</w:t>
      </w:r>
      <w:proofErr w:type="spellEnd"/>
      <w:r w:rsidRPr="00C3314A">
        <w:rPr>
          <w:sz w:val="24"/>
          <w:szCs w:val="24"/>
        </w:rPr>
        <w:t xml:space="preserve"> T, Cusack BJ. Physical activity and cognitive function in individuals over 60 years of age: a systematic review. </w:t>
      </w:r>
      <w:r w:rsidRPr="00C3314A">
        <w:rPr>
          <w:i/>
          <w:iCs/>
          <w:sz w:val="24"/>
          <w:szCs w:val="24"/>
        </w:rPr>
        <w:t xml:space="preserve">Clin. </w:t>
      </w:r>
      <w:proofErr w:type="spellStart"/>
      <w:r w:rsidRPr="00C3314A">
        <w:rPr>
          <w:i/>
          <w:iCs/>
          <w:sz w:val="24"/>
          <w:szCs w:val="24"/>
        </w:rPr>
        <w:t>Interv</w:t>
      </w:r>
      <w:proofErr w:type="spellEnd"/>
      <w:r w:rsidRPr="00C3314A">
        <w:rPr>
          <w:i/>
          <w:iCs/>
          <w:sz w:val="24"/>
          <w:szCs w:val="24"/>
        </w:rPr>
        <w:t>. Aging.</w:t>
      </w:r>
      <w:r w:rsidRPr="00C3314A">
        <w:rPr>
          <w:sz w:val="24"/>
          <w:szCs w:val="24"/>
        </w:rPr>
        <w:t xml:space="preserve"> (2014) 9:661–82. </w:t>
      </w:r>
      <w:proofErr w:type="spellStart"/>
      <w:r w:rsidRPr="00C3314A">
        <w:rPr>
          <w:sz w:val="24"/>
          <w:szCs w:val="24"/>
        </w:rPr>
        <w:t>doi</w:t>
      </w:r>
      <w:proofErr w:type="spellEnd"/>
      <w:r w:rsidRPr="00C3314A">
        <w:rPr>
          <w:sz w:val="24"/>
          <w:szCs w:val="24"/>
        </w:rPr>
        <w:t>: 10.2147/CIA.S55520</w:t>
      </w:r>
    </w:p>
    <w:p w14:paraId="6DCB4711" w14:textId="567D989D" w:rsidR="007933B3" w:rsidRDefault="007933B3" w:rsidP="007933B3">
      <w:pPr>
        <w:rPr>
          <w:sz w:val="24"/>
          <w:szCs w:val="24"/>
        </w:rPr>
      </w:pPr>
      <w:r w:rsidRPr="00FD4672">
        <w:rPr>
          <w:sz w:val="24"/>
          <w:szCs w:val="24"/>
        </w:rPr>
        <w:t xml:space="preserve">Cracknell, R. 2010. The ageing population: The UK’s ageing population has considerable consequences for public services. Key issues for the New Parliament 2010. House of Commons Library Research, Briefing Papers, UK Parliament. </w:t>
      </w:r>
    </w:p>
    <w:p w14:paraId="07672C7C" w14:textId="7991AAC4" w:rsidR="007933B3" w:rsidRDefault="007933B3" w:rsidP="007933B3">
      <w:pPr>
        <w:rPr>
          <w:sz w:val="24"/>
          <w:szCs w:val="24"/>
        </w:rPr>
      </w:pPr>
      <w:proofErr w:type="spellStart"/>
      <w:r w:rsidRPr="00FD4672">
        <w:rPr>
          <w:sz w:val="24"/>
          <w:szCs w:val="24"/>
        </w:rPr>
        <w:t>Coudin</w:t>
      </w:r>
      <w:proofErr w:type="spellEnd"/>
      <w:r w:rsidRPr="00FD4672">
        <w:rPr>
          <w:sz w:val="24"/>
          <w:szCs w:val="24"/>
        </w:rPr>
        <w:t xml:space="preserve">, G. and </w:t>
      </w:r>
      <w:proofErr w:type="spellStart"/>
      <w:r w:rsidRPr="00FD4672">
        <w:rPr>
          <w:sz w:val="24"/>
          <w:szCs w:val="24"/>
        </w:rPr>
        <w:t>Alexopoulos</w:t>
      </w:r>
      <w:proofErr w:type="spellEnd"/>
      <w:r w:rsidRPr="00FD4672">
        <w:rPr>
          <w:sz w:val="24"/>
          <w:szCs w:val="24"/>
        </w:rPr>
        <w:t>, T. (2010). “Help me! I’m old!” How negative ageing stereotypes create dependency among older adults. Ageing and Mental Health, 14, 516–523. doi.org/10.1080/1360786 1003713182</w:t>
      </w:r>
    </w:p>
    <w:p w14:paraId="17EB7F90" w14:textId="1E08C05A" w:rsidR="007933B3" w:rsidRDefault="007933B3" w:rsidP="007933B3">
      <w:pPr>
        <w:spacing w:line="276" w:lineRule="auto"/>
        <w:jc w:val="both"/>
        <w:rPr>
          <w:color w:val="000000"/>
          <w:sz w:val="24"/>
          <w:szCs w:val="24"/>
          <w:shd w:val="clear" w:color="auto" w:fill="FFFFFF"/>
        </w:rPr>
      </w:pPr>
      <w:r w:rsidRPr="00AF09B6">
        <w:rPr>
          <w:color w:val="000000"/>
          <w:sz w:val="24"/>
          <w:szCs w:val="24"/>
          <w:shd w:val="clear" w:color="auto" w:fill="FFFFFF"/>
        </w:rPr>
        <w:t>Day L, Felds B, Gordon I.</w:t>
      </w:r>
      <w:r w:rsidRPr="00AF09B6">
        <w:rPr>
          <w:rStyle w:val="Emphasis"/>
          <w:color w:val="000000"/>
          <w:sz w:val="24"/>
          <w:szCs w:val="24"/>
          <w:shd w:val="clear" w:color="auto" w:fill="FFFFFF"/>
        </w:rPr>
        <w:t>et al</w:t>
      </w:r>
      <w:r w:rsidRPr="00AF09B6">
        <w:rPr>
          <w:color w:val="000000"/>
          <w:sz w:val="24"/>
          <w:szCs w:val="24"/>
          <w:shd w:val="clear" w:color="auto" w:fill="FFFFFF"/>
        </w:rPr>
        <w:t> Randomised factorial trial of falls prevention among older people living in their own homes. </w:t>
      </w:r>
      <w:r w:rsidRPr="00AF09B6">
        <w:rPr>
          <w:rStyle w:val="ref-journal"/>
          <w:i/>
          <w:iCs/>
          <w:color w:val="000000"/>
          <w:sz w:val="24"/>
          <w:szCs w:val="24"/>
          <w:shd w:val="clear" w:color="auto" w:fill="FFFFFF"/>
        </w:rPr>
        <w:t>BMJ</w:t>
      </w:r>
      <w:r w:rsidRPr="00AF09B6">
        <w:rPr>
          <w:color w:val="000000"/>
          <w:sz w:val="24"/>
          <w:szCs w:val="24"/>
          <w:shd w:val="clear" w:color="auto" w:fill="FFFFFF"/>
        </w:rPr>
        <w:t> 2002</w:t>
      </w:r>
      <w:r w:rsidRPr="00AF09B6">
        <w:rPr>
          <w:rStyle w:val="ref-vol"/>
          <w:color w:val="000000"/>
          <w:sz w:val="24"/>
          <w:szCs w:val="24"/>
          <w:shd w:val="clear" w:color="auto" w:fill="FFFFFF"/>
        </w:rPr>
        <w:t>325</w:t>
      </w:r>
      <w:r w:rsidRPr="00AF09B6">
        <w:rPr>
          <w:color w:val="000000"/>
          <w:sz w:val="24"/>
          <w:szCs w:val="24"/>
          <w:shd w:val="clear" w:color="auto" w:fill="FFFFFF"/>
        </w:rPr>
        <w:t>128–134. </w:t>
      </w:r>
    </w:p>
    <w:p w14:paraId="50C805FA" w14:textId="3AEB3311" w:rsidR="007933B3" w:rsidRPr="007933B3" w:rsidRDefault="007933B3" w:rsidP="007933B3">
      <w:pPr>
        <w:rPr>
          <w:sz w:val="24"/>
          <w:szCs w:val="24"/>
        </w:rPr>
      </w:pPr>
      <w:r w:rsidRPr="004F2C45">
        <w:rPr>
          <w:sz w:val="24"/>
          <w:szCs w:val="24"/>
        </w:rPr>
        <w:t>Economist Intelligence Unit. 2014. Is 75 the new 65? Rising to the challenge of an aging workforce. Economist: London.</w:t>
      </w:r>
    </w:p>
    <w:p w14:paraId="64512453" w14:textId="02862261" w:rsidR="007933B3" w:rsidRDefault="007933B3" w:rsidP="007933B3">
      <w:pPr>
        <w:spacing w:line="276" w:lineRule="auto"/>
        <w:rPr>
          <w:sz w:val="24"/>
          <w:szCs w:val="24"/>
        </w:rPr>
      </w:pPr>
      <w:r>
        <w:rPr>
          <w:sz w:val="24"/>
          <w:szCs w:val="24"/>
        </w:rPr>
        <w:t xml:space="preserve">NHS England, (2016) </w:t>
      </w:r>
      <w:hyperlink r:id="rId6" w:history="1">
        <w:r w:rsidRPr="009A2AC1">
          <w:rPr>
            <w:rStyle w:val="Hyperlink"/>
            <w:sz w:val="24"/>
            <w:szCs w:val="24"/>
          </w:rPr>
          <w:t>https://www.england.nhs.uk/blog/martin-vernon/</w:t>
        </w:r>
      </w:hyperlink>
    </w:p>
    <w:p w14:paraId="689C292A" w14:textId="38F579C6" w:rsidR="007933B3" w:rsidRDefault="007933B3" w:rsidP="007933B3">
      <w:pPr>
        <w:rPr>
          <w:sz w:val="24"/>
          <w:szCs w:val="24"/>
        </w:rPr>
      </w:pPr>
      <w:r w:rsidRPr="004F2C45">
        <w:rPr>
          <w:sz w:val="24"/>
          <w:szCs w:val="24"/>
        </w:rPr>
        <w:t>Song, J.; Ryu, D. (2018</w:t>
      </w:r>
      <w:r>
        <w:rPr>
          <w:sz w:val="24"/>
          <w:szCs w:val="24"/>
        </w:rPr>
        <w:t>)</w:t>
      </w:r>
      <w:r w:rsidRPr="004F2C45">
        <w:rPr>
          <w:sz w:val="24"/>
          <w:szCs w:val="24"/>
        </w:rPr>
        <w:t xml:space="preserve"> Aging effects on consumption risk-sharing channels in European countries. </w:t>
      </w:r>
      <w:proofErr w:type="spellStart"/>
      <w:r w:rsidRPr="004F2C45">
        <w:rPr>
          <w:sz w:val="24"/>
          <w:szCs w:val="24"/>
        </w:rPr>
        <w:t>Zb</w:t>
      </w:r>
      <w:proofErr w:type="spellEnd"/>
      <w:r w:rsidRPr="004F2C45">
        <w:rPr>
          <w:sz w:val="24"/>
          <w:szCs w:val="24"/>
        </w:rPr>
        <w:t xml:space="preserve">. Rad. </w:t>
      </w:r>
      <w:proofErr w:type="spellStart"/>
      <w:r w:rsidRPr="004F2C45">
        <w:rPr>
          <w:sz w:val="24"/>
          <w:szCs w:val="24"/>
        </w:rPr>
        <w:t>Ekon</w:t>
      </w:r>
      <w:proofErr w:type="spellEnd"/>
      <w:r w:rsidRPr="004F2C45">
        <w:rPr>
          <w:sz w:val="24"/>
          <w:szCs w:val="24"/>
        </w:rPr>
        <w:t xml:space="preserve">. </w:t>
      </w:r>
      <w:proofErr w:type="spellStart"/>
      <w:r w:rsidRPr="004F2C45">
        <w:rPr>
          <w:sz w:val="24"/>
          <w:szCs w:val="24"/>
        </w:rPr>
        <w:t>Fak</w:t>
      </w:r>
      <w:proofErr w:type="spellEnd"/>
      <w:r w:rsidRPr="004F2C45">
        <w:rPr>
          <w:sz w:val="24"/>
          <w:szCs w:val="24"/>
        </w:rPr>
        <w:t xml:space="preserve">. U </w:t>
      </w:r>
      <w:proofErr w:type="spellStart"/>
      <w:r w:rsidRPr="004F2C45">
        <w:rPr>
          <w:sz w:val="24"/>
          <w:szCs w:val="24"/>
        </w:rPr>
        <w:t>Rijeci</w:t>
      </w:r>
      <w:proofErr w:type="spellEnd"/>
      <w:r w:rsidRPr="004F2C45">
        <w:rPr>
          <w:sz w:val="24"/>
          <w:szCs w:val="24"/>
        </w:rPr>
        <w:t xml:space="preserve"> </w:t>
      </w:r>
      <w:proofErr w:type="spellStart"/>
      <w:r w:rsidRPr="004F2C45">
        <w:rPr>
          <w:sz w:val="24"/>
          <w:szCs w:val="24"/>
        </w:rPr>
        <w:t>Casopis</w:t>
      </w:r>
      <w:proofErr w:type="spellEnd"/>
      <w:r w:rsidRPr="004F2C45">
        <w:rPr>
          <w:sz w:val="24"/>
          <w:szCs w:val="24"/>
        </w:rPr>
        <w:t xml:space="preserve"> Za </w:t>
      </w:r>
      <w:proofErr w:type="spellStart"/>
      <w:r w:rsidRPr="004F2C45">
        <w:rPr>
          <w:sz w:val="24"/>
          <w:szCs w:val="24"/>
        </w:rPr>
        <w:t>Ekon</w:t>
      </w:r>
      <w:proofErr w:type="spellEnd"/>
      <w:r w:rsidRPr="004F2C45">
        <w:rPr>
          <w:sz w:val="24"/>
          <w:szCs w:val="24"/>
        </w:rPr>
        <w:t xml:space="preserve">. </w:t>
      </w:r>
      <w:proofErr w:type="spellStart"/>
      <w:r w:rsidRPr="004F2C45">
        <w:rPr>
          <w:sz w:val="24"/>
          <w:szCs w:val="24"/>
        </w:rPr>
        <w:t>Teor</w:t>
      </w:r>
      <w:proofErr w:type="spellEnd"/>
      <w:r w:rsidRPr="004F2C45">
        <w:rPr>
          <w:sz w:val="24"/>
          <w:szCs w:val="24"/>
        </w:rPr>
        <w:t xml:space="preserve">. </w:t>
      </w:r>
      <w:proofErr w:type="spellStart"/>
      <w:r w:rsidRPr="004F2C45">
        <w:rPr>
          <w:sz w:val="24"/>
          <w:szCs w:val="24"/>
        </w:rPr>
        <w:t>Praksu</w:t>
      </w:r>
      <w:proofErr w:type="spellEnd"/>
      <w:r w:rsidRPr="004F2C45">
        <w:rPr>
          <w:sz w:val="24"/>
          <w:szCs w:val="24"/>
        </w:rPr>
        <w:t xml:space="preserve"> </w:t>
      </w:r>
    </w:p>
    <w:p w14:paraId="3C4D779F" w14:textId="24B78E09" w:rsidR="007933B3" w:rsidRPr="007933B3" w:rsidRDefault="007933B3" w:rsidP="007933B3">
      <w:pPr>
        <w:spacing w:line="276" w:lineRule="auto"/>
        <w:rPr>
          <w:color w:val="000000"/>
          <w:sz w:val="24"/>
          <w:szCs w:val="24"/>
          <w:shd w:val="clear" w:color="auto" w:fill="FFFFFF"/>
        </w:rPr>
      </w:pPr>
      <w:r w:rsidRPr="00AF09B6">
        <w:rPr>
          <w:color w:val="000000"/>
          <w:sz w:val="24"/>
          <w:szCs w:val="24"/>
          <w:shd w:val="clear" w:color="auto" w:fill="FFFFFF"/>
        </w:rPr>
        <w:t>Scuffs am P, Chaplin Sa</w:t>
      </w:r>
      <w:r w:rsidRPr="00AF09B6">
        <w:rPr>
          <w:rStyle w:val="ref-journal"/>
          <w:i/>
          <w:iCs/>
          <w:color w:val="000000"/>
          <w:sz w:val="24"/>
          <w:szCs w:val="24"/>
          <w:shd w:val="clear" w:color="auto" w:fill="FFFFFF"/>
        </w:rPr>
        <w:t>ther incidence and costs of accidental falls in the UK</w:t>
      </w:r>
      <w:r w:rsidRPr="00AF09B6">
        <w:rPr>
          <w:color w:val="000000"/>
          <w:sz w:val="24"/>
          <w:szCs w:val="24"/>
          <w:shd w:val="clear" w:color="auto" w:fill="FFFFFF"/>
        </w:rPr>
        <w:t>. York: Health Economics Consortium, The University of York, 2012. </w:t>
      </w:r>
      <w:r w:rsidRPr="00AF09B6">
        <w:rPr>
          <w:rStyle w:val="ref-journal"/>
          <w:i/>
          <w:iCs/>
          <w:color w:val="000000"/>
          <w:sz w:val="24"/>
          <w:szCs w:val="24"/>
          <w:shd w:val="clear" w:color="auto" w:fill="FFFFFF"/>
        </w:rPr>
        <w:t>Annual statics about emergency medicine 2015 [Internet]</w:t>
      </w:r>
      <w:r w:rsidRPr="00AF09B6">
        <w:rPr>
          <w:color w:val="000000"/>
          <w:sz w:val="24"/>
          <w:szCs w:val="24"/>
          <w:shd w:val="clear" w:color="auto" w:fill="FFFFFF"/>
        </w:rPr>
        <w:t> Seoul: National Emergency Medical Centre; 2016. [cited 2017 Jun 10]. Available from: </w:t>
      </w:r>
      <w:hyperlink r:id="rId7" w:tgtFrame="_blank" w:history="1">
        <w:r w:rsidRPr="00AF09B6">
          <w:rPr>
            <w:rStyle w:val="Hyperlink"/>
            <w:color w:val="2F4A8B"/>
            <w:sz w:val="24"/>
            <w:szCs w:val="24"/>
            <w:shd w:val="clear" w:color="auto" w:fill="FFFFFF"/>
          </w:rPr>
          <w:t>http://www.e-gen.or.kr/nemc/statistics_annual_report.do</w:t>
        </w:r>
      </w:hyperlink>
      <w:r w:rsidRPr="00AF09B6">
        <w:rPr>
          <w:color w:val="000000"/>
          <w:sz w:val="24"/>
          <w:szCs w:val="24"/>
          <w:shd w:val="clear" w:color="auto" w:fill="FFFFFF"/>
        </w:rPr>
        <w:t>.</w:t>
      </w:r>
    </w:p>
    <w:p w14:paraId="50BCA0B4" w14:textId="77777777" w:rsidR="007933B3" w:rsidRDefault="007933B3" w:rsidP="007933B3">
      <w:pPr>
        <w:rPr>
          <w:sz w:val="24"/>
          <w:szCs w:val="24"/>
        </w:rPr>
      </w:pPr>
      <w:proofErr w:type="spellStart"/>
      <w:r w:rsidRPr="00C3314A">
        <w:rPr>
          <w:sz w:val="24"/>
          <w:szCs w:val="24"/>
        </w:rPr>
        <w:t>Sigdel</w:t>
      </w:r>
      <w:proofErr w:type="spellEnd"/>
      <w:r w:rsidRPr="00C3314A">
        <w:rPr>
          <w:sz w:val="24"/>
          <w:szCs w:val="24"/>
        </w:rPr>
        <w:t xml:space="preserve"> A, </w:t>
      </w:r>
      <w:proofErr w:type="spellStart"/>
      <w:r w:rsidRPr="00C3314A">
        <w:rPr>
          <w:sz w:val="24"/>
          <w:szCs w:val="24"/>
        </w:rPr>
        <w:t>Bista</w:t>
      </w:r>
      <w:proofErr w:type="spellEnd"/>
      <w:r w:rsidRPr="00C3314A">
        <w:rPr>
          <w:sz w:val="24"/>
          <w:szCs w:val="24"/>
        </w:rPr>
        <w:t xml:space="preserve"> A, Bhattarai N, Poon BC, </w:t>
      </w:r>
      <w:proofErr w:type="spellStart"/>
      <w:r w:rsidRPr="00C3314A">
        <w:rPr>
          <w:sz w:val="24"/>
          <w:szCs w:val="24"/>
        </w:rPr>
        <w:t>Giri</w:t>
      </w:r>
      <w:proofErr w:type="spellEnd"/>
      <w:r w:rsidRPr="00C3314A">
        <w:rPr>
          <w:sz w:val="24"/>
          <w:szCs w:val="24"/>
        </w:rPr>
        <w:t xml:space="preserve"> G, Marqusee H, et al. Depression, anxiety and depression-anxiety comorbidity amid covid-19 pandemic: an online survey conducted during lockdown in Nepal. </w:t>
      </w:r>
      <w:r w:rsidRPr="00C3314A">
        <w:rPr>
          <w:i/>
          <w:iCs/>
          <w:sz w:val="24"/>
          <w:szCs w:val="24"/>
        </w:rPr>
        <w:t>MedRxiv:2020.04.30.20086926</w:t>
      </w:r>
      <w:r w:rsidRPr="00C3314A">
        <w:rPr>
          <w:sz w:val="24"/>
          <w:szCs w:val="24"/>
        </w:rPr>
        <w:t xml:space="preserve">. (2020). </w:t>
      </w:r>
      <w:proofErr w:type="spellStart"/>
      <w:r w:rsidRPr="00C3314A">
        <w:rPr>
          <w:sz w:val="24"/>
          <w:szCs w:val="24"/>
        </w:rPr>
        <w:t>doi</w:t>
      </w:r>
      <w:proofErr w:type="spellEnd"/>
      <w:r w:rsidRPr="00C3314A">
        <w:rPr>
          <w:sz w:val="24"/>
          <w:szCs w:val="24"/>
        </w:rPr>
        <w:t>: 10.1101/2020.04.30.20086926</w:t>
      </w:r>
    </w:p>
    <w:p w14:paraId="6212FB5B" w14:textId="77777777" w:rsidR="00A2756F" w:rsidRPr="008C39E2" w:rsidRDefault="00A2756F" w:rsidP="00D8404B">
      <w:pPr>
        <w:rPr>
          <w:rStyle w:val="nowrap"/>
          <w:rFonts w:cstheme="minorHAnsi"/>
          <w:color w:val="2E2E2E"/>
        </w:rPr>
      </w:pPr>
    </w:p>
    <w:p w14:paraId="7BD0AE2C" w14:textId="77777777" w:rsidR="00D8404B" w:rsidRPr="008D11D4" w:rsidRDefault="00D8404B" w:rsidP="000E4BAB">
      <w:pPr>
        <w:jc w:val="both"/>
        <w:rPr>
          <w:rFonts w:ascii="Arial" w:hAnsi="Arial" w:cs="Arial"/>
          <w:color w:val="70757A"/>
          <w:sz w:val="18"/>
          <w:szCs w:val="18"/>
          <w:shd w:val="clear" w:color="auto" w:fill="FFFFFF"/>
        </w:rPr>
      </w:pPr>
    </w:p>
    <w:sectPr w:rsidR="00D8404B" w:rsidRPr="008D11D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pg-1ff3e">
    <w:altName w:val="Cambri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3A649FB"/>
    <w:multiLevelType w:val="multilevel"/>
    <w:tmpl w:val="E7C052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129D"/>
    <w:rsid w:val="000048D1"/>
    <w:rsid w:val="00023C38"/>
    <w:rsid w:val="00024793"/>
    <w:rsid w:val="00026A3C"/>
    <w:rsid w:val="0003690D"/>
    <w:rsid w:val="00036FBE"/>
    <w:rsid w:val="00037DB5"/>
    <w:rsid w:val="00042DCE"/>
    <w:rsid w:val="000523D9"/>
    <w:rsid w:val="000571E6"/>
    <w:rsid w:val="00060FE4"/>
    <w:rsid w:val="00064298"/>
    <w:rsid w:val="0007654C"/>
    <w:rsid w:val="0007786B"/>
    <w:rsid w:val="0008513A"/>
    <w:rsid w:val="000921F7"/>
    <w:rsid w:val="000979E6"/>
    <w:rsid w:val="000A0076"/>
    <w:rsid w:val="000A1E62"/>
    <w:rsid w:val="000B0758"/>
    <w:rsid w:val="000B1BCA"/>
    <w:rsid w:val="000B293D"/>
    <w:rsid w:val="000C6219"/>
    <w:rsid w:val="000C79AB"/>
    <w:rsid w:val="000D3AA3"/>
    <w:rsid w:val="000E04B0"/>
    <w:rsid w:val="000E2310"/>
    <w:rsid w:val="000E38F0"/>
    <w:rsid w:val="000E4BAB"/>
    <w:rsid w:val="000F267C"/>
    <w:rsid w:val="000F5EBE"/>
    <w:rsid w:val="0011059A"/>
    <w:rsid w:val="00111AEF"/>
    <w:rsid w:val="0011507E"/>
    <w:rsid w:val="00116160"/>
    <w:rsid w:val="00122534"/>
    <w:rsid w:val="00135E4F"/>
    <w:rsid w:val="0013767F"/>
    <w:rsid w:val="001378EC"/>
    <w:rsid w:val="00144F9E"/>
    <w:rsid w:val="00154DA3"/>
    <w:rsid w:val="001550E6"/>
    <w:rsid w:val="00156639"/>
    <w:rsid w:val="00163A24"/>
    <w:rsid w:val="001708EA"/>
    <w:rsid w:val="00171629"/>
    <w:rsid w:val="001740F8"/>
    <w:rsid w:val="001832A2"/>
    <w:rsid w:val="00184A45"/>
    <w:rsid w:val="00192B5A"/>
    <w:rsid w:val="001A1B0A"/>
    <w:rsid w:val="001B0D3E"/>
    <w:rsid w:val="001B11EC"/>
    <w:rsid w:val="001C3CAB"/>
    <w:rsid w:val="001C748D"/>
    <w:rsid w:val="001D002D"/>
    <w:rsid w:val="001D741F"/>
    <w:rsid w:val="001E023B"/>
    <w:rsid w:val="001E276E"/>
    <w:rsid w:val="001E56BF"/>
    <w:rsid w:val="001E5B2B"/>
    <w:rsid w:val="001E5BC2"/>
    <w:rsid w:val="001E6933"/>
    <w:rsid w:val="002042E8"/>
    <w:rsid w:val="00211672"/>
    <w:rsid w:val="002228C1"/>
    <w:rsid w:val="00223AFA"/>
    <w:rsid w:val="00225ADB"/>
    <w:rsid w:val="00226B33"/>
    <w:rsid w:val="00230FB9"/>
    <w:rsid w:val="00245FDE"/>
    <w:rsid w:val="00250B3B"/>
    <w:rsid w:val="0025452E"/>
    <w:rsid w:val="002768C9"/>
    <w:rsid w:val="002802EA"/>
    <w:rsid w:val="00291B30"/>
    <w:rsid w:val="00293BF6"/>
    <w:rsid w:val="002A0A00"/>
    <w:rsid w:val="002A0B7A"/>
    <w:rsid w:val="002A734A"/>
    <w:rsid w:val="002B1EB2"/>
    <w:rsid w:val="002B23FC"/>
    <w:rsid w:val="002C07AF"/>
    <w:rsid w:val="002C7DF9"/>
    <w:rsid w:val="002D017B"/>
    <w:rsid w:val="002E549E"/>
    <w:rsid w:val="002F1924"/>
    <w:rsid w:val="002F743C"/>
    <w:rsid w:val="00304752"/>
    <w:rsid w:val="003131E7"/>
    <w:rsid w:val="00324F5D"/>
    <w:rsid w:val="003407DD"/>
    <w:rsid w:val="003420CC"/>
    <w:rsid w:val="003457EE"/>
    <w:rsid w:val="00353051"/>
    <w:rsid w:val="00361694"/>
    <w:rsid w:val="00377F64"/>
    <w:rsid w:val="00386DDE"/>
    <w:rsid w:val="003910E6"/>
    <w:rsid w:val="003A07CE"/>
    <w:rsid w:val="003A0A9E"/>
    <w:rsid w:val="003A38F6"/>
    <w:rsid w:val="003B3FAD"/>
    <w:rsid w:val="003B567C"/>
    <w:rsid w:val="003C11C9"/>
    <w:rsid w:val="003C31CA"/>
    <w:rsid w:val="003C3757"/>
    <w:rsid w:val="003D53B0"/>
    <w:rsid w:val="003D5BF5"/>
    <w:rsid w:val="003E128B"/>
    <w:rsid w:val="003E6D65"/>
    <w:rsid w:val="003F0D87"/>
    <w:rsid w:val="0041654D"/>
    <w:rsid w:val="0041713E"/>
    <w:rsid w:val="004251F0"/>
    <w:rsid w:val="004265B4"/>
    <w:rsid w:val="00426A01"/>
    <w:rsid w:val="004326B4"/>
    <w:rsid w:val="00433CAE"/>
    <w:rsid w:val="004341CA"/>
    <w:rsid w:val="0043741E"/>
    <w:rsid w:val="00440419"/>
    <w:rsid w:val="004406EE"/>
    <w:rsid w:val="004435EA"/>
    <w:rsid w:val="00445F8B"/>
    <w:rsid w:val="00450032"/>
    <w:rsid w:val="00453C1E"/>
    <w:rsid w:val="00454049"/>
    <w:rsid w:val="00461285"/>
    <w:rsid w:val="00461A90"/>
    <w:rsid w:val="00466876"/>
    <w:rsid w:val="00467009"/>
    <w:rsid w:val="00467D60"/>
    <w:rsid w:val="00471D41"/>
    <w:rsid w:val="00475B12"/>
    <w:rsid w:val="0048279B"/>
    <w:rsid w:val="004866AC"/>
    <w:rsid w:val="00490501"/>
    <w:rsid w:val="00495249"/>
    <w:rsid w:val="004B5536"/>
    <w:rsid w:val="004B71DF"/>
    <w:rsid w:val="004C0564"/>
    <w:rsid w:val="004C1412"/>
    <w:rsid w:val="004C2D18"/>
    <w:rsid w:val="004D300E"/>
    <w:rsid w:val="004E10AA"/>
    <w:rsid w:val="004E4B50"/>
    <w:rsid w:val="004F0C9C"/>
    <w:rsid w:val="0050129D"/>
    <w:rsid w:val="005023B0"/>
    <w:rsid w:val="005103BC"/>
    <w:rsid w:val="00510BDA"/>
    <w:rsid w:val="005153B2"/>
    <w:rsid w:val="00516E26"/>
    <w:rsid w:val="00517880"/>
    <w:rsid w:val="005217E3"/>
    <w:rsid w:val="005249EA"/>
    <w:rsid w:val="00533BA2"/>
    <w:rsid w:val="005345D7"/>
    <w:rsid w:val="00537966"/>
    <w:rsid w:val="00561258"/>
    <w:rsid w:val="0056565A"/>
    <w:rsid w:val="005724A5"/>
    <w:rsid w:val="0057692E"/>
    <w:rsid w:val="005771C7"/>
    <w:rsid w:val="00591567"/>
    <w:rsid w:val="00591BD0"/>
    <w:rsid w:val="005A26A9"/>
    <w:rsid w:val="005A7E88"/>
    <w:rsid w:val="005B0396"/>
    <w:rsid w:val="005B70DE"/>
    <w:rsid w:val="005C2CC8"/>
    <w:rsid w:val="005C437F"/>
    <w:rsid w:val="005D5752"/>
    <w:rsid w:val="005D57DF"/>
    <w:rsid w:val="005D5E4C"/>
    <w:rsid w:val="005F3CE9"/>
    <w:rsid w:val="005F5A21"/>
    <w:rsid w:val="006031CF"/>
    <w:rsid w:val="00606DD4"/>
    <w:rsid w:val="00612FE5"/>
    <w:rsid w:val="0061678F"/>
    <w:rsid w:val="00616EAB"/>
    <w:rsid w:val="00620186"/>
    <w:rsid w:val="00621771"/>
    <w:rsid w:val="00624FC7"/>
    <w:rsid w:val="00626097"/>
    <w:rsid w:val="006322BA"/>
    <w:rsid w:val="00633E36"/>
    <w:rsid w:val="00642F74"/>
    <w:rsid w:val="00643B18"/>
    <w:rsid w:val="00647EDD"/>
    <w:rsid w:val="00664EB3"/>
    <w:rsid w:val="00665C70"/>
    <w:rsid w:val="00673CDA"/>
    <w:rsid w:val="00683A6F"/>
    <w:rsid w:val="00684E4F"/>
    <w:rsid w:val="00691BFE"/>
    <w:rsid w:val="006B2672"/>
    <w:rsid w:val="006B2D6F"/>
    <w:rsid w:val="006B34C7"/>
    <w:rsid w:val="006B4962"/>
    <w:rsid w:val="006C1DA6"/>
    <w:rsid w:val="006C30A3"/>
    <w:rsid w:val="006D0653"/>
    <w:rsid w:val="006D24F3"/>
    <w:rsid w:val="006D5965"/>
    <w:rsid w:val="006D5E3E"/>
    <w:rsid w:val="006D695E"/>
    <w:rsid w:val="006E6F93"/>
    <w:rsid w:val="007008BA"/>
    <w:rsid w:val="00704A87"/>
    <w:rsid w:val="00706693"/>
    <w:rsid w:val="00710E22"/>
    <w:rsid w:val="0071441C"/>
    <w:rsid w:val="00715DBC"/>
    <w:rsid w:val="0072713B"/>
    <w:rsid w:val="00730F8C"/>
    <w:rsid w:val="0073587B"/>
    <w:rsid w:val="00737C19"/>
    <w:rsid w:val="007621D3"/>
    <w:rsid w:val="00776B7F"/>
    <w:rsid w:val="00777034"/>
    <w:rsid w:val="00780D3F"/>
    <w:rsid w:val="00782DBB"/>
    <w:rsid w:val="0078724E"/>
    <w:rsid w:val="00790D42"/>
    <w:rsid w:val="007933B3"/>
    <w:rsid w:val="007971F8"/>
    <w:rsid w:val="007A7AEF"/>
    <w:rsid w:val="007B45B0"/>
    <w:rsid w:val="007B48CB"/>
    <w:rsid w:val="007C26DF"/>
    <w:rsid w:val="007C6724"/>
    <w:rsid w:val="007C7066"/>
    <w:rsid w:val="007D11B1"/>
    <w:rsid w:val="007D1B9E"/>
    <w:rsid w:val="007D39CA"/>
    <w:rsid w:val="007D4043"/>
    <w:rsid w:val="007D5964"/>
    <w:rsid w:val="007D76AC"/>
    <w:rsid w:val="007E0663"/>
    <w:rsid w:val="007E1654"/>
    <w:rsid w:val="007E47A0"/>
    <w:rsid w:val="007F073A"/>
    <w:rsid w:val="008005C1"/>
    <w:rsid w:val="00816E84"/>
    <w:rsid w:val="0082184A"/>
    <w:rsid w:val="00823022"/>
    <w:rsid w:val="00824CBF"/>
    <w:rsid w:val="00826FDC"/>
    <w:rsid w:val="00832F9C"/>
    <w:rsid w:val="00856B29"/>
    <w:rsid w:val="0086014F"/>
    <w:rsid w:val="00864AF0"/>
    <w:rsid w:val="00872F20"/>
    <w:rsid w:val="00877B7E"/>
    <w:rsid w:val="008861B0"/>
    <w:rsid w:val="008863C4"/>
    <w:rsid w:val="00886E2A"/>
    <w:rsid w:val="008A0D14"/>
    <w:rsid w:val="008A3C94"/>
    <w:rsid w:val="008B7938"/>
    <w:rsid w:val="008C39E2"/>
    <w:rsid w:val="008C59CA"/>
    <w:rsid w:val="008D11D4"/>
    <w:rsid w:val="008D3BCE"/>
    <w:rsid w:val="008D3D51"/>
    <w:rsid w:val="008D4D69"/>
    <w:rsid w:val="008F1300"/>
    <w:rsid w:val="008F5E42"/>
    <w:rsid w:val="0090024A"/>
    <w:rsid w:val="00903378"/>
    <w:rsid w:val="00907755"/>
    <w:rsid w:val="009103FF"/>
    <w:rsid w:val="00914EBB"/>
    <w:rsid w:val="00916694"/>
    <w:rsid w:val="00917CE2"/>
    <w:rsid w:val="009249B7"/>
    <w:rsid w:val="00931844"/>
    <w:rsid w:val="0093543B"/>
    <w:rsid w:val="00940BA4"/>
    <w:rsid w:val="00943C07"/>
    <w:rsid w:val="0095045C"/>
    <w:rsid w:val="0095323B"/>
    <w:rsid w:val="0096073E"/>
    <w:rsid w:val="00963D13"/>
    <w:rsid w:val="00965FE2"/>
    <w:rsid w:val="009740A8"/>
    <w:rsid w:val="00994BB1"/>
    <w:rsid w:val="00996F7B"/>
    <w:rsid w:val="009A0E92"/>
    <w:rsid w:val="009A2218"/>
    <w:rsid w:val="009B0561"/>
    <w:rsid w:val="009B1AF0"/>
    <w:rsid w:val="009C548A"/>
    <w:rsid w:val="009C6AD6"/>
    <w:rsid w:val="009D0763"/>
    <w:rsid w:val="009D2352"/>
    <w:rsid w:val="009D34A2"/>
    <w:rsid w:val="009E24BE"/>
    <w:rsid w:val="009F4EB7"/>
    <w:rsid w:val="009F7BDA"/>
    <w:rsid w:val="00A2568C"/>
    <w:rsid w:val="00A2756F"/>
    <w:rsid w:val="00A30364"/>
    <w:rsid w:val="00A3194E"/>
    <w:rsid w:val="00A34981"/>
    <w:rsid w:val="00A36B52"/>
    <w:rsid w:val="00A40EAA"/>
    <w:rsid w:val="00A435D1"/>
    <w:rsid w:val="00A5280A"/>
    <w:rsid w:val="00A554D9"/>
    <w:rsid w:val="00A5695E"/>
    <w:rsid w:val="00A57174"/>
    <w:rsid w:val="00A6725A"/>
    <w:rsid w:val="00A711F1"/>
    <w:rsid w:val="00A74217"/>
    <w:rsid w:val="00A76A30"/>
    <w:rsid w:val="00A82DCC"/>
    <w:rsid w:val="00A8609C"/>
    <w:rsid w:val="00A922F7"/>
    <w:rsid w:val="00A93E96"/>
    <w:rsid w:val="00AA2749"/>
    <w:rsid w:val="00AB4577"/>
    <w:rsid w:val="00AB4E7B"/>
    <w:rsid w:val="00AB4F27"/>
    <w:rsid w:val="00AB6239"/>
    <w:rsid w:val="00AB6C93"/>
    <w:rsid w:val="00AD2CD0"/>
    <w:rsid w:val="00AD4371"/>
    <w:rsid w:val="00AE61A8"/>
    <w:rsid w:val="00AF09B6"/>
    <w:rsid w:val="00AF71ED"/>
    <w:rsid w:val="00AF75E8"/>
    <w:rsid w:val="00B03B35"/>
    <w:rsid w:val="00B10C4C"/>
    <w:rsid w:val="00B14336"/>
    <w:rsid w:val="00B1446A"/>
    <w:rsid w:val="00B27C5B"/>
    <w:rsid w:val="00B36181"/>
    <w:rsid w:val="00B37382"/>
    <w:rsid w:val="00B41048"/>
    <w:rsid w:val="00B61F85"/>
    <w:rsid w:val="00B90586"/>
    <w:rsid w:val="00B95562"/>
    <w:rsid w:val="00B961BE"/>
    <w:rsid w:val="00BA130C"/>
    <w:rsid w:val="00BA5380"/>
    <w:rsid w:val="00BA6795"/>
    <w:rsid w:val="00BB4709"/>
    <w:rsid w:val="00BD00D4"/>
    <w:rsid w:val="00BE229D"/>
    <w:rsid w:val="00BE4D93"/>
    <w:rsid w:val="00BE6CAA"/>
    <w:rsid w:val="00BF3075"/>
    <w:rsid w:val="00BF4658"/>
    <w:rsid w:val="00C11950"/>
    <w:rsid w:val="00C1521F"/>
    <w:rsid w:val="00C316E9"/>
    <w:rsid w:val="00C31D59"/>
    <w:rsid w:val="00C3723A"/>
    <w:rsid w:val="00C40F9A"/>
    <w:rsid w:val="00C41DAB"/>
    <w:rsid w:val="00C45082"/>
    <w:rsid w:val="00C46BB2"/>
    <w:rsid w:val="00C527E7"/>
    <w:rsid w:val="00C63551"/>
    <w:rsid w:val="00C647AB"/>
    <w:rsid w:val="00C65C4E"/>
    <w:rsid w:val="00C679FD"/>
    <w:rsid w:val="00C70585"/>
    <w:rsid w:val="00C73809"/>
    <w:rsid w:val="00C83642"/>
    <w:rsid w:val="00C87977"/>
    <w:rsid w:val="00C90CF4"/>
    <w:rsid w:val="00C91AC9"/>
    <w:rsid w:val="00C92488"/>
    <w:rsid w:val="00CB1606"/>
    <w:rsid w:val="00CC147C"/>
    <w:rsid w:val="00CC4175"/>
    <w:rsid w:val="00CC43FF"/>
    <w:rsid w:val="00CC70EC"/>
    <w:rsid w:val="00CC7A76"/>
    <w:rsid w:val="00CD237C"/>
    <w:rsid w:val="00CE18C6"/>
    <w:rsid w:val="00CE3800"/>
    <w:rsid w:val="00CE6B35"/>
    <w:rsid w:val="00CE7681"/>
    <w:rsid w:val="00CF1591"/>
    <w:rsid w:val="00D0128F"/>
    <w:rsid w:val="00D210C4"/>
    <w:rsid w:val="00D24408"/>
    <w:rsid w:val="00D25EDD"/>
    <w:rsid w:val="00D30197"/>
    <w:rsid w:val="00D35E24"/>
    <w:rsid w:val="00D37CFD"/>
    <w:rsid w:val="00D40C56"/>
    <w:rsid w:val="00D45A9D"/>
    <w:rsid w:val="00D6051B"/>
    <w:rsid w:val="00D82B2D"/>
    <w:rsid w:val="00D82E60"/>
    <w:rsid w:val="00D8404B"/>
    <w:rsid w:val="00D9005F"/>
    <w:rsid w:val="00DA6514"/>
    <w:rsid w:val="00DA6E77"/>
    <w:rsid w:val="00DB2727"/>
    <w:rsid w:val="00DD67CD"/>
    <w:rsid w:val="00DF3F76"/>
    <w:rsid w:val="00E00B46"/>
    <w:rsid w:val="00E02C99"/>
    <w:rsid w:val="00E156D5"/>
    <w:rsid w:val="00E15772"/>
    <w:rsid w:val="00E22D19"/>
    <w:rsid w:val="00E34824"/>
    <w:rsid w:val="00E42196"/>
    <w:rsid w:val="00E4405C"/>
    <w:rsid w:val="00E441E6"/>
    <w:rsid w:val="00E448B7"/>
    <w:rsid w:val="00E44A54"/>
    <w:rsid w:val="00E52497"/>
    <w:rsid w:val="00E61390"/>
    <w:rsid w:val="00E6386F"/>
    <w:rsid w:val="00E653CE"/>
    <w:rsid w:val="00E6738C"/>
    <w:rsid w:val="00E92A1A"/>
    <w:rsid w:val="00E936F0"/>
    <w:rsid w:val="00EB17D1"/>
    <w:rsid w:val="00EB569F"/>
    <w:rsid w:val="00EC5397"/>
    <w:rsid w:val="00ED01D5"/>
    <w:rsid w:val="00ED41BD"/>
    <w:rsid w:val="00ED5253"/>
    <w:rsid w:val="00ED5639"/>
    <w:rsid w:val="00ED6858"/>
    <w:rsid w:val="00ED6988"/>
    <w:rsid w:val="00EE0A6C"/>
    <w:rsid w:val="00EE0F91"/>
    <w:rsid w:val="00EE2E38"/>
    <w:rsid w:val="00EF1284"/>
    <w:rsid w:val="00EF4F5A"/>
    <w:rsid w:val="00EF6BC2"/>
    <w:rsid w:val="00EF7B69"/>
    <w:rsid w:val="00EF7CC2"/>
    <w:rsid w:val="00F0007C"/>
    <w:rsid w:val="00F00E9F"/>
    <w:rsid w:val="00F02EFC"/>
    <w:rsid w:val="00F04665"/>
    <w:rsid w:val="00F06C14"/>
    <w:rsid w:val="00F11E3E"/>
    <w:rsid w:val="00F12FB3"/>
    <w:rsid w:val="00F2257C"/>
    <w:rsid w:val="00F27758"/>
    <w:rsid w:val="00F31EBA"/>
    <w:rsid w:val="00F339AF"/>
    <w:rsid w:val="00F37FF2"/>
    <w:rsid w:val="00F71509"/>
    <w:rsid w:val="00F729DE"/>
    <w:rsid w:val="00F91278"/>
    <w:rsid w:val="00FB3F80"/>
    <w:rsid w:val="00FC20EA"/>
    <w:rsid w:val="00FC3C71"/>
    <w:rsid w:val="00FD38D4"/>
    <w:rsid w:val="00FD7EBE"/>
    <w:rsid w:val="00FE45FD"/>
    <w:rsid w:val="00FE52B7"/>
    <w:rsid w:val="00FE5DC3"/>
    <w:rsid w:val="00FF20EB"/>
    <w:rsid w:val="00FF35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036B09"/>
  <w15:chartTrackingRefBased/>
  <w15:docId w15:val="{571B1848-07B5-4BD7-A1C8-5E0512989B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gkelc">
    <w:name w:val="hgkelc"/>
    <w:basedOn w:val="DefaultParagraphFont"/>
    <w:rsid w:val="009249B7"/>
  </w:style>
  <w:style w:type="character" w:customStyle="1" w:styleId="kx21rb">
    <w:name w:val="kx21rb"/>
    <w:basedOn w:val="DefaultParagraphFont"/>
    <w:rsid w:val="009249B7"/>
  </w:style>
  <w:style w:type="paragraph" w:styleId="NormalWeb">
    <w:name w:val="Normal (Web)"/>
    <w:basedOn w:val="Normal"/>
    <w:uiPriority w:val="99"/>
    <w:unhideWhenUsed/>
    <w:rsid w:val="00C31D5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C31D59"/>
    <w:rPr>
      <w:color w:val="0000FF"/>
      <w:u w:val="single"/>
    </w:rPr>
  </w:style>
  <w:style w:type="character" w:styleId="UnresolvedMention">
    <w:name w:val="Unresolved Mention"/>
    <w:basedOn w:val="DefaultParagraphFont"/>
    <w:uiPriority w:val="99"/>
    <w:semiHidden/>
    <w:unhideWhenUsed/>
    <w:rsid w:val="00026A3C"/>
    <w:rPr>
      <w:color w:val="605E5C"/>
      <w:shd w:val="clear" w:color="auto" w:fill="E1DFDD"/>
    </w:rPr>
  </w:style>
  <w:style w:type="character" w:styleId="FollowedHyperlink">
    <w:name w:val="FollowedHyperlink"/>
    <w:basedOn w:val="DefaultParagraphFont"/>
    <w:uiPriority w:val="99"/>
    <w:semiHidden/>
    <w:unhideWhenUsed/>
    <w:rsid w:val="00510BDA"/>
    <w:rPr>
      <w:color w:val="954F72" w:themeColor="followedHyperlink"/>
      <w:u w:val="single"/>
    </w:rPr>
  </w:style>
  <w:style w:type="character" w:styleId="Emphasis">
    <w:name w:val="Emphasis"/>
    <w:basedOn w:val="DefaultParagraphFont"/>
    <w:uiPriority w:val="20"/>
    <w:qFormat/>
    <w:rsid w:val="00510BDA"/>
    <w:rPr>
      <w:i/>
      <w:iCs/>
    </w:rPr>
  </w:style>
  <w:style w:type="character" w:customStyle="1" w:styleId="ref-journal">
    <w:name w:val="ref-journal"/>
    <w:basedOn w:val="DefaultParagraphFont"/>
    <w:rsid w:val="00510BDA"/>
  </w:style>
  <w:style w:type="character" w:customStyle="1" w:styleId="ref-vol">
    <w:name w:val="ref-vol"/>
    <w:basedOn w:val="DefaultParagraphFont"/>
    <w:rsid w:val="00510BDA"/>
  </w:style>
  <w:style w:type="character" w:customStyle="1" w:styleId="nowrap">
    <w:name w:val="nowrap"/>
    <w:basedOn w:val="DefaultParagraphFont"/>
    <w:rsid w:val="00510BDA"/>
  </w:style>
  <w:style w:type="character" w:styleId="Strong">
    <w:name w:val="Strong"/>
    <w:basedOn w:val="DefaultParagraphFont"/>
    <w:uiPriority w:val="22"/>
    <w:qFormat/>
    <w:rsid w:val="00EF6BC2"/>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5229276">
      <w:bodyDiv w:val="1"/>
      <w:marLeft w:val="0"/>
      <w:marRight w:val="0"/>
      <w:marTop w:val="0"/>
      <w:marBottom w:val="0"/>
      <w:divBdr>
        <w:top w:val="none" w:sz="0" w:space="0" w:color="auto"/>
        <w:left w:val="none" w:sz="0" w:space="0" w:color="auto"/>
        <w:bottom w:val="none" w:sz="0" w:space="0" w:color="auto"/>
        <w:right w:val="none" w:sz="0" w:space="0" w:color="auto"/>
      </w:divBdr>
    </w:div>
    <w:div w:id="792599547">
      <w:bodyDiv w:val="1"/>
      <w:marLeft w:val="0"/>
      <w:marRight w:val="0"/>
      <w:marTop w:val="0"/>
      <w:marBottom w:val="0"/>
      <w:divBdr>
        <w:top w:val="none" w:sz="0" w:space="0" w:color="auto"/>
        <w:left w:val="none" w:sz="0" w:space="0" w:color="auto"/>
        <w:bottom w:val="none" w:sz="0" w:space="0" w:color="auto"/>
        <w:right w:val="none" w:sz="0" w:space="0" w:color="auto"/>
      </w:divBdr>
    </w:div>
    <w:div w:id="1434474397">
      <w:bodyDiv w:val="1"/>
      <w:marLeft w:val="0"/>
      <w:marRight w:val="0"/>
      <w:marTop w:val="0"/>
      <w:marBottom w:val="0"/>
      <w:divBdr>
        <w:top w:val="none" w:sz="0" w:space="0" w:color="auto"/>
        <w:left w:val="none" w:sz="0" w:space="0" w:color="auto"/>
        <w:bottom w:val="none" w:sz="0" w:space="0" w:color="auto"/>
        <w:right w:val="none" w:sz="0" w:space="0" w:color="auto"/>
      </w:divBdr>
    </w:div>
    <w:div w:id="1819303940">
      <w:bodyDiv w:val="1"/>
      <w:marLeft w:val="0"/>
      <w:marRight w:val="0"/>
      <w:marTop w:val="0"/>
      <w:marBottom w:val="0"/>
      <w:divBdr>
        <w:top w:val="none" w:sz="0" w:space="0" w:color="auto"/>
        <w:left w:val="none" w:sz="0" w:space="0" w:color="auto"/>
        <w:bottom w:val="none" w:sz="0" w:space="0" w:color="auto"/>
        <w:right w:val="none" w:sz="0" w:space="0" w:color="auto"/>
      </w:divBdr>
    </w:div>
    <w:div w:id="1926455775">
      <w:bodyDiv w:val="1"/>
      <w:marLeft w:val="0"/>
      <w:marRight w:val="0"/>
      <w:marTop w:val="0"/>
      <w:marBottom w:val="0"/>
      <w:divBdr>
        <w:top w:val="none" w:sz="0" w:space="0" w:color="auto"/>
        <w:left w:val="none" w:sz="0" w:space="0" w:color="auto"/>
        <w:bottom w:val="none" w:sz="0" w:space="0" w:color="auto"/>
        <w:right w:val="none" w:sz="0" w:space="0" w:color="auto"/>
      </w:divBdr>
    </w:div>
    <w:div w:id="21220714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www.e-gen.or.kr/nemc/statistics_annual_report.do"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england.nhs.uk/blog/martin-vernon/" TargetMode="External"/><Relationship Id="rId5" Type="http://schemas.openxmlformats.org/officeDocument/2006/relationships/hyperlink" Target="https://www.ageuk.org.uk/latest-press/archive/vision-and-imagination-critical-to-meet-challenges-of-ageing-population/"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428</TotalTime>
  <Pages>4</Pages>
  <Words>1444</Words>
  <Characters>8231</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marice okunbor</dc:creator>
  <cp:keywords/>
  <dc:description/>
  <cp:lastModifiedBy>Linda Okunbor</cp:lastModifiedBy>
  <cp:revision>218</cp:revision>
  <dcterms:created xsi:type="dcterms:W3CDTF">2021-04-01T14:33:00Z</dcterms:created>
  <dcterms:modified xsi:type="dcterms:W3CDTF">2021-04-22T14:35:00Z</dcterms:modified>
</cp:coreProperties>
</file>