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09838597"/>
        <w:docPartObj>
          <w:docPartGallery w:val="Cover Pages"/>
          <w:docPartUnique/>
        </w:docPartObj>
      </w:sdtPr>
      <w:sdtEndPr>
        <w:rPr>
          <w:sz w:val="24"/>
          <w:szCs w:val="24"/>
          <w:lang w:val="en-US"/>
        </w:rPr>
      </w:sdtEndPr>
      <w:sdtContent>
        <w:p w:rsidR="00E6535B" w:rsidRDefault="00E6535B">
          <w:r>
            <w:rPr>
              <w:noProof/>
              <w:lang w:eastAsia="ru-RU"/>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602BF3" id="Груп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">
                    <v:shape id="Прямоуголь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ru-RU"/>
            </w:rPr>
            <mc:AlternateContent>
              <mc:Choice Requires="wps">
                <w:drawing>
                  <wp:anchor distT="0" distB="0" distL="114300" distR="114300" simplePos="0" relativeHeight="251661312" behindDoc="0" locked="0" layoutInCell="1" allowOverlap="1" wp14:anchorId="0BF9285B" wp14:editId="708DE34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535B" w:rsidRDefault="00E6535B">
                                <w:pPr>
                                  <w:pStyle w:val="a7"/>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BF9285B" id="_x0000_t202" coordsize="21600,21600" o:spt="202" path="m,l,21600r21600,l21600,xe">
                    <v:stroke joinstyle="miter"/>
                    <v:path gradientshapeok="t" o:connecttype="rect"/>
                  </v:shapetype>
                  <v:shape id="Текстовое поле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f0oQIAAHU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" filled="f" stroked="f" strokeweight=".5pt">
                    <v:textbox style="mso-fit-shape-to-text:t" inset="126pt,0,54pt,0">
                      <w:txbxContent>
                        <w:p w:rsidR="00E6535B" w:rsidRDefault="00E6535B">
                          <w:pPr>
                            <w:pStyle w:val="a7"/>
                            <w:jc w:val="right"/>
                            <w:rPr>
                              <w:color w:val="595959" w:themeColor="text1" w:themeTint="A6"/>
                              <w:sz w:val="20"/>
                              <w:szCs w:val="20"/>
                            </w:rPr>
                          </w:pPr>
                        </w:p>
                      </w:txbxContent>
                    </v:textbox>
                    <w10:wrap type="square" anchorx="page" anchory="page"/>
                  </v:shape>
                </w:pict>
              </mc:Fallback>
            </mc:AlternateContent>
          </w:r>
          <w:r>
            <w:rPr>
              <w:noProof/>
              <w:lang w:eastAsia="ru-RU"/>
            </w:rPr>
            <mc:AlternateContent>
              <mc:Choice Requires="wps">
                <w:drawing>
                  <wp:anchor distT="0" distB="0" distL="114300" distR="114300" simplePos="0" relativeHeight="251659264" behindDoc="0" locked="0" layoutInCell="1" allowOverlap="1" wp14:anchorId="0E54174C" wp14:editId="4B0E7A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535B" w:rsidRPr="005A62BF" w:rsidRDefault="007E775D">
                                <w:pPr>
                                  <w:jc w:val="right"/>
                                  <w:rPr>
                                    <w:rFonts w:asciiTheme="majorHAnsi" w:hAnsiTheme="majorHAnsi" w:cs="Arial"/>
                                    <w:color w:val="000000" w:themeColor="text1"/>
                                    <w:sz w:val="64"/>
                                    <w:szCs w:val="64"/>
                                    <w:lang w:val="en-US"/>
                                  </w:rPr>
                                </w:pPr>
                                <w:sdt>
                                  <w:sdtPr>
                                    <w:rPr>
                                      <w:rFonts w:asciiTheme="majorHAnsi" w:hAnsiTheme="majorHAnsi" w:cs="Arial"/>
                                      <w:caps/>
                                      <w:color w:val="000000" w:themeColor="tex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6535B" w:rsidRPr="005A62BF">
                                      <w:rPr>
                                        <w:rFonts w:asciiTheme="majorHAnsi" w:hAnsiTheme="majorHAnsi" w:cs="Arial"/>
                                        <w:caps/>
                                        <w:color w:val="000000" w:themeColor="text1"/>
                                        <w:sz w:val="64"/>
                                        <w:szCs w:val="64"/>
                                        <w:lang w:val="en-US"/>
                                      </w:rPr>
                                      <w:t>Strategic management</w:t>
                                    </w:r>
                                  </w:sdtContent>
                                </w:sdt>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6535B" w:rsidRPr="00E6535B" w:rsidRDefault="005C7649">
                                    <w:pPr>
                                      <w:jc w:val="right"/>
                                      <w:rPr>
                                        <w:smallCaps/>
                                        <w:color w:val="404040" w:themeColor="text1" w:themeTint="BF"/>
                                        <w:sz w:val="36"/>
                                        <w:szCs w:val="36"/>
                                        <w:lang w:val="en-US"/>
                                      </w:rPr>
                                    </w:pPr>
                                    <w:r>
                                      <w:rPr>
                                        <w:color w:val="404040" w:themeColor="text1" w:themeTint="BF"/>
                                        <w:sz w:val="36"/>
                                        <w:szCs w:val="36"/>
                                        <w:lang w:val="en-US"/>
                                      </w:rPr>
                                      <w:t>Recommendations for t</w:t>
                                    </w:r>
                                    <w:r w:rsidR="00E6535B">
                                      <w:rPr>
                                        <w:color w:val="404040" w:themeColor="text1" w:themeTint="BF"/>
                                        <w:sz w:val="36"/>
                                        <w:szCs w:val="36"/>
                                        <w:lang w:val="en-US"/>
                                      </w:rPr>
                                      <w:t>he Heart of Wales line company.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54174C" id="Текстовое поле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" filled="f" stroked="f" strokeweight=".5pt">
                    <v:textbox inset="126pt,0,54pt,0">
                      <w:txbxContent>
                        <w:p w:rsidR="00E6535B" w:rsidRPr="005A62BF" w:rsidRDefault="005B5EAF">
                          <w:pPr>
                            <w:jc w:val="right"/>
                            <w:rPr>
                              <w:rFonts w:asciiTheme="majorHAnsi" w:hAnsiTheme="majorHAnsi" w:cs="Arial"/>
                              <w:color w:val="000000" w:themeColor="text1"/>
                              <w:sz w:val="64"/>
                              <w:szCs w:val="64"/>
                              <w:lang w:val="en-US"/>
                            </w:rPr>
                          </w:pPr>
                          <w:sdt>
                            <w:sdtPr>
                              <w:rPr>
                                <w:rFonts w:asciiTheme="majorHAnsi" w:hAnsiTheme="majorHAnsi" w:cs="Arial"/>
                                <w:caps/>
                                <w:color w:val="000000" w:themeColor="tex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6535B" w:rsidRPr="005A62BF">
                                <w:rPr>
                                  <w:rFonts w:asciiTheme="majorHAnsi" w:hAnsiTheme="majorHAnsi" w:cs="Arial"/>
                                  <w:caps/>
                                  <w:color w:val="000000" w:themeColor="text1"/>
                                  <w:sz w:val="64"/>
                                  <w:szCs w:val="64"/>
                                  <w:lang w:val="en-US"/>
                                </w:rPr>
                                <w:t>Strategic management</w:t>
                              </w:r>
                            </w:sdtContent>
                          </w:sdt>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6535B" w:rsidRPr="00E6535B" w:rsidRDefault="005C7649">
                              <w:pPr>
                                <w:jc w:val="right"/>
                                <w:rPr>
                                  <w:smallCaps/>
                                  <w:color w:val="404040" w:themeColor="text1" w:themeTint="BF"/>
                                  <w:sz w:val="36"/>
                                  <w:szCs w:val="36"/>
                                  <w:lang w:val="en-US"/>
                                </w:rPr>
                              </w:pPr>
                              <w:r>
                                <w:rPr>
                                  <w:color w:val="404040" w:themeColor="text1" w:themeTint="BF"/>
                                  <w:sz w:val="36"/>
                                  <w:szCs w:val="36"/>
                                  <w:lang w:val="en-US"/>
                                </w:rPr>
                                <w:t>Recommendations for t</w:t>
                              </w:r>
                              <w:r w:rsidR="00E6535B">
                                <w:rPr>
                                  <w:color w:val="404040" w:themeColor="text1" w:themeTint="BF"/>
                                  <w:sz w:val="36"/>
                                  <w:szCs w:val="36"/>
                                  <w:lang w:val="en-US"/>
                                </w:rPr>
                                <w:t>he Heart of Wales line company.</w:t>
                              </w:r>
                            </w:p>
                          </w:sdtContent>
                        </w:sdt>
                      </w:txbxContent>
                    </v:textbox>
                    <w10:wrap type="square" anchorx="page" anchory="page"/>
                  </v:shape>
                </w:pict>
              </mc:Fallback>
            </mc:AlternateContent>
          </w:r>
        </w:p>
        <w:p w:rsidR="00E6535B" w:rsidRDefault="00E6535B">
          <w:pPr>
            <w:rPr>
              <w:sz w:val="24"/>
              <w:szCs w:val="24"/>
              <w:lang w:val="en-US"/>
            </w:rPr>
          </w:pPr>
          <w:r>
            <w:rPr>
              <w:noProof/>
              <w:lang w:eastAsia="ru-RU"/>
            </w:rPr>
            <mc:AlternateContent>
              <mc:Choice Requires="wps">
                <w:drawing>
                  <wp:anchor distT="0" distB="0" distL="114300" distR="114300" simplePos="0" relativeHeight="251660288" behindDoc="0" locked="0" layoutInCell="1" allowOverlap="1" wp14:anchorId="59999E00" wp14:editId="754F5471">
                    <wp:simplePos x="0" y="0"/>
                    <wp:positionH relativeFrom="page">
                      <wp:posOffset>218440</wp:posOffset>
                    </wp:positionH>
                    <wp:positionV relativeFrom="margin">
                      <wp:posOffset>8033385</wp:posOffset>
                    </wp:positionV>
                    <wp:extent cx="7210425" cy="1466850"/>
                    <wp:effectExtent l="0" t="0" r="0" b="0"/>
                    <wp:wrapSquare wrapText="bothSides"/>
                    <wp:docPr id="152" name="Текстовое поле 152"/>
                    <wp:cNvGraphicFramePr/>
                    <a:graphic xmlns:a="http://schemas.openxmlformats.org/drawingml/2006/main">
                      <a:graphicData uri="http://schemas.microsoft.com/office/word/2010/wordprocessingShape">
                        <wps:wsp>
                          <wps:cNvSpPr txBox="1"/>
                          <wps:spPr>
                            <a:xfrm>
                              <a:off x="0" y="0"/>
                              <a:ext cx="7210425" cy="1466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6535B" w:rsidRDefault="00E6535B">
                                    <w:pPr>
                                      <w:pStyle w:val="a7"/>
                                      <w:jc w:val="right"/>
                                      <w:rPr>
                                        <w:color w:val="595959" w:themeColor="text1" w:themeTint="A6"/>
                                        <w:sz w:val="28"/>
                                        <w:szCs w:val="28"/>
                                      </w:rPr>
                                    </w:pPr>
                                    <w:r>
                                      <w:rPr>
                                        <w:color w:val="595959" w:themeColor="text1" w:themeTint="A6"/>
                                        <w:sz w:val="28"/>
                                        <w:szCs w:val="28"/>
                                        <w:lang w:val="en-US"/>
                                      </w:rPr>
                                      <w:t>Jekaterina Jakusenoka</w:t>
                                    </w:r>
                                  </w:p>
                                </w:sdtContent>
                              </w:sdt>
                              <w:p w:rsidR="00E6535B" w:rsidRDefault="007E775D">
                                <w:pPr>
                                  <w:pStyle w:val="a7"/>
                                  <w:jc w:val="right"/>
                                  <w:rPr>
                                    <w:color w:val="595959" w:themeColor="text1" w:themeTint="A6"/>
                                    <w:sz w:val="18"/>
                                    <w:szCs w:val="18"/>
                                  </w:rPr>
                                </w:pPr>
                                <w:sdt>
                                  <w:sdtPr>
                                    <w:rPr>
                                      <w:color w:val="595959" w:themeColor="text1" w:themeTint="A6"/>
                                      <w:sz w:val="18"/>
                                      <w:szCs w:val="18"/>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EndPr/>
                                  <w:sdtContent>
                                    <w:r w:rsidR="00E6535B">
                                      <w:rPr>
                                        <w:color w:val="595959" w:themeColor="text1" w:themeTint="A6"/>
                                        <w:sz w:val="18"/>
                                        <w:szCs w:val="18"/>
                                        <w:lang w:val="en-US"/>
                                      </w:rPr>
                                      <w:t>1707391</w:t>
                                    </w:r>
                                  </w:sdtContent>
                                </w:sdt>
                              </w:p>
                              <w:p w:rsidR="00E6535B" w:rsidRPr="00E6535B" w:rsidRDefault="00E6535B">
                                <w:pPr>
                                  <w:pStyle w:val="a7"/>
                                  <w:jc w:val="right"/>
                                  <w:rPr>
                                    <w:color w:val="595959" w:themeColor="text1" w:themeTint="A6"/>
                                    <w:sz w:val="18"/>
                                    <w:szCs w:val="18"/>
                                    <w:lang w:val="en-US"/>
                                  </w:rPr>
                                </w:pPr>
                                <w:r>
                                  <w:rPr>
                                    <w:color w:val="595959" w:themeColor="text1" w:themeTint="A6"/>
                                    <w:sz w:val="18"/>
                                    <w:szCs w:val="18"/>
                                    <w:lang w:val="en-US"/>
                                  </w:rPr>
                                  <w:t>02.12.2019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999E00" id="Текстовое поле 152" o:spid="_x0000_s1028" type="#_x0000_t202" style="position:absolute;margin-left:17.2pt;margin-top:632.55pt;width:567.75pt;height:1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" filled="f" stroked="f" strokeweight=".5pt">
                    <v:textbox inset="126pt,0,54pt,0">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6535B" w:rsidRDefault="00E6535B">
                              <w:pPr>
                                <w:pStyle w:val="a7"/>
                                <w:jc w:val="right"/>
                                <w:rPr>
                                  <w:color w:val="595959" w:themeColor="text1" w:themeTint="A6"/>
                                  <w:sz w:val="28"/>
                                  <w:szCs w:val="28"/>
                                </w:rPr>
                              </w:pPr>
                              <w:r>
                                <w:rPr>
                                  <w:color w:val="595959" w:themeColor="text1" w:themeTint="A6"/>
                                  <w:sz w:val="28"/>
                                  <w:szCs w:val="28"/>
                                  <w:lang w:val="en-US"/>
                                </w:rPr>
                                <w:t>Jekaterina Jakusenoka</w:t>
                              </w:r>
                            </w:p>
                          </w:sdtContent>
                        </w:sdt>
                        <w:p w:rsidR="00E6535B" w:rsidRDefault="005B5EAF">
                          <w:pPr>
                            <w:pStyle w:val="a7"/>
                            <w:jc w:val="right"/>
                            <w:rPr>
                              <w:color w:val="595959" w:themeColor="text1" w:themeTint="A6"/>
                              <w:sz w:val="18"/>
                              <w:szCs w:val="18"/>
                            </w:rPr>
                          </w:pPr>
                          <w:sdt>
                            <w:sdtPr>
                              <w:rPr>
                                <w:color w:val="595959" w:themeColor="text1" w:themeTint="A6"/>
                                <w:sz w:val="18"/>
                                <w:szCs w:val="18"/>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EndPr/>
                            <w:sdtContent>
                              <w:r w:rsidR="00E6535B">
                                <w:rPr>
                                  <w:color w:val="595959" w:themeColor="text1" w:themeTint="A6"/>
                                  <w:sz w:val="18"/>
                                  <w:szCs w:val="18"/>
                                  <w:lang w:val="en-US"/>
                                </w:rPr>
                                <w:t>1707391</w:t>
                              </w:r>
                            </w:sdtContent>
                          </w:sdt>
                        </w:p>
                        <w:p w:rsidR="00E6535B" w:rsidRPr="00E6535B" w:rsidRDefault="00E6535B">
                          <w:pPr>
                            <w:pStyle w:val="a7"/>
                            <w:jc w:val="right"/>
                            <w:rPr>
                              <w:color w:val="595959" w:themeColor="text1" w:themeTint="A6"/>
                              <w:sz w:val="18"/>
                              <w:szCs w:val="18"/>
                              <w:lang w:val="en-US"/>
                            </w:rPr>
                          </w:pPr>
                          <w:r>
                            <w:rPr>
                              <w:color w:val="595959" w:themeColor="text1" w:themeTint="A6"/>
                              <w:sz w:val="18"/>
                              <w:szCs w:val="18"/>
                              <w:lang w:val="en-US"/>
                            </w:rPr>
                            <w:t>02.12.2019</w:t>
                          </w:r>
                        </w:p>
                      </w:txbxContent>
                    </v:textbox>
                    <w10:wrap type="square" anchorx="page" anchory="margin"/>
                  </v:shape>
                </w:pict>
              </mc:Fallback>
            </mc:AlternateContent>
          </w:r>
          <w:r>
            <w:rPr>
              <w:sz w:val="24"/>
              <w:szCs w:val="24"/>
              <w:lang w:val="en-US"/>
            </w:rPr>
            <w:br w:type="page"/>
          </w:r>
        </w:p>
      </w:sdtContent>
    </w:sdt>
    <w:p w:rsidR="005A62BF" w:rsidRPr="000E0920" w:rsidRDefault="005A62BF" w:rsidP="00DC0578">
      <w:pPr>
        <w:rPr>
          <w:sz w:val="40"/>
          <w:szCs w:val="40"/>
          <w:lang w:val="en-US"/>
        </w:rPr>
      </w:pPr>
      <w:r w:rsidRPr="000E0920">
        <w:rPr>
          <w:sz w:val="40"/>
          <w:szCs w:val="40"/>
          <w:lang w:val="en-US"/>
        </w:rPr>
        <w:lastRenderedPageBreak/>
        <w:t>Tables of contents</w:t>
      </w:r>
    </w:p>
    <w:sdt>
      <w:sdtPr>
        <w:rPr>
          <w:rFonts w:asciiTheme="minorHAnsi" w:eastAsiaTheme="minorEastAsia" w:hAnsiTheme="minorHAnsi" w:cstheme="minorBidi"/>
          <w:color w:val="auto"/>
          <w:sz w:val="21"/>
          <w:szCs w:val="21"/>
        </w:rPr>
        <w:id w:val="1141461509"/>
        <w:docPartObj>
          <w:docPartGallery w:val="Table of Contents"/>
          <w:docPartUnique/>
        </w:docPartObj>
      </w:sdtPr>
      <w:sdtEndPr>
        <w:rPr>
          <w:rFonts w:ascii="Arial" w:hAnsi="Arial" w:cs="Arial"/>
          <w:b/>
          <w:bCs/>
          <w:sz w:val="22"/>
          <w:szCs w:val="22"/>
        </w:rPr>
      </w:sdtEndPr>
      <w:sdtContent>
        <w:p w:rsidR="000E0920" w:rsidRDefault="000E0920">
          <w:pPr>
            <w:pStyle w:val="afc"/>
          </w:pPr>
        </w:p>
        <w:p w:rsidR="000E0920" w:rsidRPr="000E0920" w:rsidRDefault="000E0920" w:rsidP="000E0920">
          <w:pPr>
            <w:pStyle w:val="11"/>
            <w:tabs>
              <w:tab w:val="right" w:leader="dot" w:pos="9345"/>
            </w:tabs>
            <w:spacing w:line="480" w:lineRule="auto"/>
            <w:rPr>
              <w:rFonts w:ascii="Arial" w:hAnsi="Arial" w:cs="Arial"/>
              <w:noProof/>
              <w:sz w:val="22"/>
              <w:szCs w:val="22"/>
              <w:lang w:eastAsia="ru-RU"/>
            </w:rPr>
          </w:pPr>
          <w:r w:rsidRPr="000E0920">
            <w:rPr>
              <w:rFonts w:ascii="Arial" w:hAnsi="Arial" w:cs="Arial"/>
              <w:sz w:val="22"/>
              <w:szCs w:val="22"/>
            </w:rPr>
            <w:fldChar w:fldCharType="begin"/>
          </w:r>
          <w:r w:rsidRPr="000E0920">
            <w:rPr>
              <w:rFonts w:ascii="Arial" w:hAnsi="Arial" w:cs="Arial"/>
              <w:sz w:val="22"/>
              <w:szCs w:val="22"/>
            </w:rPr>
            <w:instrText xml:space="preserve"> TOC \o "1-3" \h \z \u </w:instrText>
          </w:r>
          <w:r w:rsidRPr="000E0920">
            <w:rPr>
              <w:rFonts w:ascii="Arial" w:hAnsi="Arial" w:cs="Arial"/>
              <w:sz w:val="22"/>
              <w:szCs w:val="22"/>
            </w:rPr>
            <w:fldChar w:fldCharType="separate"/>
          </w:r>
          <w:hyperlink w:anchor="_Toc26204694" w:history="1">
            <w:r w:rsidRPr="000E0920">
              <w:rPr>
                <w:rStyle w:val="a5"/>
                <w:rFonts w:ascii="Arial" w:hAnsi="Arial" w:cs="Arial"/>
                <w:noProof/>
                <w:sz w:val="22"/>
                <w:szCs w:val="22"/>
                <w:lang w:val="en-US"/>
              </w:rPr>
              <w:t>Executive summary</w:t>
            </w:r>
            <w:r w:rsidRPr="000E0920">
              <w:rPr>
                <w:rFonts w:ascii="Arial" w:hAnsi="Arial" w:cs="Arial"/>
                <w:noProof/>
                <w:webHidden/>
                <w:sz w:val="22"/>
                <w:szCs w:val="22"/>
              </w:rPr>
              <w:tab/>
            </w:r>
            <w:r w:rsidRPr="000E0920">
              <w:rPr>
                <w:rFonts w:ascii="Arial" w:hAnsi="Arial" w:cs="Arial"/>
                <w:noProof/>
                <w:webHidden/>
                <w:sz w:val="22"/>
                <w:szCs w:val="22"/>
              </w:rPr>
              <w:fldChar w:fldCharType="begin"/>
            </w:r>
            <w:r w:rsidRPr="000E0920">
              <w:rPr>
                <w:rFonts w:ascii="Arial" w:hAnsi="Arial" w:cs="Arial"/>
                <w:noProof/>
                <w:webHidden/>
                <w:sz w:val="22"/>
                <w:szCs w:val="22"/>
              </w:rPr>
              <w:instrText xml:space="preserve"> PAGEREF _Toc26204694 \h </w:instrText>
            </w:r>
            <w:r w:rsidRPr="000E0920">
              <w:rPr>
                <w:rFonts w:ascii="Arial" w:hAnsi="Arial" w:cs="Arial"/>
                <w:noProof/>
                <w:webHidden/>
                <w:sz w:val="22"/>
                <w:szCs w:val="22"/>
              </w:rPr>
            </w:r>
            <w:r w:rsidRPr="000E0920">
              <w:rPr>
                <w:rFonts w:ascii="Arial" w:hAnsi="Arial" w:cs="Arial"/>
                <w:noProof/>
                <w:webHidden/>
                <w:sz w:val="22"/>
                <w:szCs w:val="22"/>
              </w:rPr>
              <w:fldChar w:fldCharType="separate"/>
            </w:r>
            <w:r w:rsidRPr="000E0920">
              <w:rPr>
                <w:rFonts w:ascii="Arial" w:hAnsi="Arial" w:cs="Arial"/>
                <w:noProof/>
                <w:webHidden/>
                <w:sz w:val="22"/>
                <w:szCs w:val="22"/>
              </w:rPr>
              <w:t>1</w:t>
            </w:r>
            <w:r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695" w:history="1">
            <w:r w:rsidR="000E0920" w:rsidRPr="000E0920">
              <w:rPr>
                <w:rStyle w:val="a5"/>
                <w:rFonts w:ascii="Arial" w:hAnsi="Arial" w:cs="Arial"/>
                <w:noProof/>
                <w:sz w:val="22"/>
                <w:szCs w:val="22"/>
                <w:lang w:val="en-US"/>
              </w:rPr>
              <w:t>Introduction</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_Toc26204695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2</w:t>
            </w:r>
            <w:r w:rsidR="000E0920"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696" w:history="1">
            <w:r w:rsidR="000E0920" w:rsidRPr="000E0920">
              <w:rPr>
                <w:rStyle w:val="a5"/>
                <w:rFonts w:ascii="Arial" w:hAnsi="Arial" w:cs="Arial"/>
                <w:noProof/>
                <w:sz w:val="22"/>
                <w:szCs w:val="22"/>
                <w:lang w:val="en-US"/>
              </w:rPr>
              <w:t>Background.</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_Toc26204696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2</w:t>
            </w:r>
            <w:r w:rsidR="000E0920"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697" w:history="1">
            <w:r w:rsidR="000E0920" w:rsidRPr="000E0920">
              <w:rPr>
                <w:rStyle w:val="a5"/>
                <w:rFonts w:ascii="Arial" w:hAnsi="Arial" w:cs="Arial"/>
                <w:noProof/>
                <w:sz w:val="22"/>
                <w:szCs w:val="22"/>
                <w:lang w:val="en-US"/>
              </w:rPr>
              <w:t>Discussion.</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_Toc26204697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3</w:t>
            </w:r>
            <w:r w:rsidR="000E0920"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698" w:history="1">
            <w:r w:rsidR="000E0920" w:rsidRPr="000E0920">
              <w:rPr>
                <w:rStyle w:val="a5"/>
                <w:rFonts w:ascii="Arial" w:hAnsi="Arial" w:cs="Arial"/>
                <w:noProof/>
                <w:sz w:val="22"/>
                <w:szCs w:val="22"/>
                <w:lang w:val="en-GB"/>
              </w:rPr>
              <w:t>Strategic Recommendations:</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_Toc26204698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4</w:t>
            </w:r>
            <w:r w:rsidR="000E0920"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699" w:history="1">
            <w:r w:rsidR="000E0920" w:rsidRPr="000E0920">
              <w:rPr>
                <w:rStyle w:val="a5"/>
                <w:rFonts w:ascii="Arial" w:hAnsi="Arial" w:cs="Arial"/>
                <w:noProof/>
                <w:sz w:val="22"/>
                <w:szCs w:val="22"/>
                <w:lang w:val="en-GB"/>
              </w:rPr>
              <w:t>Conclusion</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_Toc26204699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5</w:t>
            </w:r>
            <w:r w:rsidR="000E0920" w:rsidRPr="000E0920">
              <w:rPr>
                <w:rFonts w:ascii="Arial" w:hAnsi="Arial" w:cs="Arial"/>
                <w:noProof/>
                <w:webHidden/>
                <w:sz w:val="22"/>
                <w:szCs w:val="22"/>
              </w:rPr>
              <w:fldChar w:fldCharType="end"/>
            </w:r>
          </w:hyperlink>
        </w:p>
        <w:p w:rsidR="000E0920" w:rsidRPr="000E0920" w:rsidRDefault="007E775D" w:rsidP="000E0920">
          <w:pPr>
            <w:pStyle w:val="11"/>
            <w:tabs>
              <w:tab w:val="right" w:leader="dot" w:pos="9345"/>
            </w:tabs>
            <w:spacing w:line="480" w:lineRule="auto"/>
            <w:rPr>
              <w:rFonts w:ascii="Arial" w:hAnsi="Arial" w:cs="Arial"/>
              <w:noProof/>
              <w:sz w:val="22"/>
              <w:szCs w:val="22"/>
              <w:lang w:eastAsia="ru-RU"/>
            </w:rPr>
          </w:pPr>
          <w:hyperlink w:anchor="_Toc26204700" w:history="1">
            <w:r w:rsidR="000E0920" w:rsidRPr="000E0920">
              <w:rPr>
                <w:rStyle w:val="a5"/>
                <w:rFonts w:ascii="Arial" w:hAnsi="Arial" w:cs="Arial"/>
                <w:noProof/>
                <w:sz w:val="22"/>
                <w:szCs w:val="22"/>
                <w:lang w:val="en-GB"/>
              </w:rPr>
              <w:t>References</w:t>
            </w:r>
            <w:r w:rsidR="000E0920" w:rsidRPr="000E0920">
              <w:rPr>
                <w:rFonts w:ascii="Arial" w:hAnsi="Arial" w:cs="Arial"/>
                <w:noProof/>
                <w:webHidden/>
                <w:sz w:val="22"/>
                <w:szCs w:val="22"/>
              </w:rPr>
              <w:tab/>
            </w:r>
            <w:r w:rsidR="000E0920" w:rsidRPr="000E0920">
              <w:rPr>
                <w:rFonts w:ascii="Arial" w:hAnsi="Arial" w:cs="Arial"/>
                <w:noProof/>
                <w:webHidden/>
                <w:sz w:val="22"/>
                <w:szCs w:val="22"/>
              </w:rPr>
              <w:fldChar w:fldCharType="begin"/>
            </w:r>
            <w:r w:rsidR="000E0920" w:rsidRPr="000E0920">
              <w:rPr>
                <w:rFonts w:ascii="Arial" w:hAnsi="Arial" w:cs="Arial"/>
                <w:noProof/>
                <w:webHidden/>
                <w:sz w:val="22"/>
                <w:szCs w:val="22"/>
              </w:rPr>
              <w:instrText xml:space="preserve"> PAGEREF _Toc26204700 \h </w:instrText>
            </w:r>
            <w:r w:rsidR="000E0920" w:rsidRPr="000E0920">
              <w:rPr>
                <w:rFonts w:ascii="Arial" w:hAnsi="Arial" w:cs="Arial"/>
                <w:noProof/>
                <w:webHidden/>
                <w:sz w:val="22"/>
                <w:szCs w:val="22"/>
              </w:rPr>
            </w:r>
            <w:r w:rsidR="000E0920" w:rsidRPr="000E0920">
              <w:rPr>
                <w:rFonts w:ascii="Arial" w:hAnsi="Arial" w:cs="Arial"/>
                <w:noProof/>
                <w:webHidden/>
                <w:sz w:val="22"/>
                <w:szCs w:val="22"/>
              </w:rPr>
              <w:fldChar w:fldCharType="separate"/>
            </w:r>
            <w:r w:rsidR="000E0920" w:rsidRPr="000E0920">
              <w:rPr>
                <w:rFonts w:ascii="Arial" w:hAnsi="Arial" w:cs="Arial"/>
                <w:noProof/>
                <w:webHidden/>
                <w:sz w:val="22"/>
                <w:szCs w:val="22"/>
              </w:rPr>
              <w:t>6</w:t>
            </w:r>
            <w:r w:rsidR="000E0920" w:rsidRPr="000E0920">
              <w:rPr>
                <w:rFonts w:ascii="Arial" w:hAnsi="Arial" w:cs="Arial"/>
                <w:noProof/>
                <w:webHidden/>
                <w:sz w:val="22"/>
                <w:szCs w:val="22"/>
              </w:rPr>
              <w:fldChar w:fldCharType="end"/>
            </w:r>
          </w:hyperlink>
        </w:p>
        <w:p w:rsidR="000E0920" w:rsidRPr="000E0920" w:rsidRDefault="000E0920" w:rsidP="000E0920">
          <w:pPr>
            <w:spacing w:line="480" w:lineRule="auto"/>
            <w:rPr>
              <w:rFonts w:ascii="Arial" w:hAnsi="Arial" w:cs="Arial"/>
              <w:sz w:val="22"/>
              <w:szCs w:val="22"/>
            </w:rPr>
          </w:pPr>
          <w:r w:rsidRPr="000E0920">
            <w:rPr>
              <w:rFonts w:ascii="Arial" w:hAnsi="Arial" w:cs="Arial"/>
              <w:b/>
              <w:bCs/>
              <w:sz w:val="22"/>
              <w:szCs w:val="22"/>
            </w:rPr>
            <w:fldChar w:fldCharType="end"/>
          </w:r>
        </w:p>
      </w:sdtContent>
    </w:sdt>
    <w:p w:rsidR="000E0920" w:rsidRPr="000E0920" w:rsidRDefault="000E0920" w:rsidP="000E0920">
      <w:pPr>
        <w:spacing w:line="480" w:lineRule="auto"/>
        <w:rPr>
          <w:rFonts w:ascii="Arial" w:hAnsi="Arial" w:cs="Arial"/>
          <w:sz w:val="22"/>
          <w:szCs w:val="22"/>
          <w:lang w:val="en-US"/>
        </w:rPr>
      </w:pPr>
    </w:p>
    <w:p w:rsidR="005A62BF" w:rsidRPr="000E0920" w:rsidRDefault="005A62BF" w:rsidP="000E0920">
      <w:pPr>
        <w:spacing w:line="480" w:lineRule="auto"/>
        <w:rPr>
          <w:rFonts w:ascii="Arial" w:hAnsi="Arial" w:cs="Arial"/>
          <w:sz w:val="22"/>
          <w:szCs w:val="22"/>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5A62BF" w:rsidRDefault="005A62BF" w:rsidP="00DC0578">
      <w:pPr>
        <w:rPr>
          <w:sz w:val="24"/>
          <w:szCs w:val="24"/>
          <w:lang w:val="en-US"/>
        </w:rPr>
      </w:pPr>
    </w:p>
    <w:p w:rsidR="00456E82" w:rsidRPr="000E0920" w:rsidRDefault="00E6535B" w:rsidP="000E0920">
      <w:pPr>
        <w:pStyle w:val="1"/>
        <w:rPr>
          <w:color w:val="000000" w:themeColor="text1"/>
          <w:lang w:val="en-US"/>
        </w:rPr>
      </w:pPr>
      <w:bookmarkStart w:id="0" w:name="_Toc26204560"/>
      <w:bookmarkStart w:id="1" w:name="_Toc26204694"/>
      <w:r w:rsidRPr="000E0920">
        <w:rPr>
          <w:color w:val="000000" w:themeColor="text1"/>
          <w:lang w:val="en-US"/>
        </w:rPr>
        <w:t>Executive summary</w:t>
      </w:r>
      <w:bookmarkEnd w:id="0"/>
      <w:bookmarkEnd w:id="1"/>
    </w:p>
    <w:p w:rsidR="005A62BF" w:rsidRPr="005A62BF" w:rsidRDefault="005A62BF" w:rsidP="005A62BF">
      <w:pPr>
        <w:rPr>
          <w:lang w:val="en-US"/>
        </w:rPr>
      </w:pPr>
    </w:p>
    <w:p w:rsidR="00E6535B" w:rsidRDefault="00E6535B" w:rsidP="00456E82">
      <w:pPr>
        <w:rPr>
          <w:rFonts w:ascii="Arial" w:hAnsi="Arial" w:cs="Arial"/>
          <w:lang w:val="en-US"/>
        </w:rPr>
      </w:pPr>
      <w:r>
        <w:rPr>
          <w:rFonts w:ascii="Arial" w:hAnsi="Arial" w:cs="Arial"/>
          <w:lang w:val="en-US"/>
        </w:rPr>
        <w:t xml:space="preserve">The aim of the report is providing recommendations for The Heart of Wales line company. There is presented </w:t>
      </w:r>
      <w:r w:rsidR="00014CF3">
        <w:rPr>
          <w:rFonts w:ascii="Arial" w:hAnsi="Arial" w:cs="Arial"/>
          <w:lang w:val="en-US"/>
        </w:rPr>
        <w:t xml:space="preserve">background </w:t>
      </w:r>
      <w:r w:rsidR="00CD4049">
        <w:rPr>
          <w:rFonts w:ascii="Arial" w:hAnsi="Arial" w:cs="Arial"/>
          <w:lang w:val="en-US"/>
        </w:rPr>
        <w:t xml:space="preserve">of the Heart Wales line </w:t>
      </w:r>
      <w:r>
        <w:rPr>
          <w:rFonts w:ascii="Arial" w:hAnsi="Arial" w:cs="Arial"/>
          <w:lang w:val="en-US"/>
        </w:rPr>
        <w:t>and discussion about transport strategy.</w:t>
      </w:r>
    </w:p>
    <w:p w:rsidR="00E6535B" w:rsidRDefault="00E6535B" w:rsidP="00456E82">
      <w:pPr>
        <w:rPr>
          <w:rFonts w:ascii="Arial" w:hAnsi="Arial" w:cs="Arial"/>
          <w:lang w:val="en-US"/>
        </w:rPr>
      </w:pPr>
    </w:p>
    <w:p w:rsidR="00E6535B" w:rsidRDefault="00E6535B" w:rsidP="00456E82">
      <w:pPr>
        <w:rPr>
          <w:rFonts w:ascii="Arial" w:hAnsi="Arial" w:cs="Arial"/>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456E82" w:rsidRDefault="00456E82" w:rsidP="00DC0578">
      <w:pPr>
        <w:rPr>
          <w:sz w:val="24"/>
          <w:szCs w:val="24"/>
          <w:lang w:val="en-US"/>
        </w:rPr>
      </w:pPr>
    </w:p>
    <w:p w:rsidR="003C54C8" w:rsidRDefault="00DC0578" w:rsidP="005A62BF">
      <w:pPr>
        <w:pStyle w:val="1"/>
        <w:rPr>
          <w:lang w:val="en-US"/>
        </w:rPr>
      </w:pPr>
      <w:r w:rsidRPr="00CB57EA">
        <w:rPr>
          <w:lang w:val="en-US"/>
        </w:rPr>
        <w:lastRenderedPageBreak/>
        <w:t xml:space="preserve"> </w:t>
      </w:r>
      <w:bookmarkStart w:id="2" w:name="_Toc26204561"/>
      <w:bookmarkStart w:id="3" w:name="_Toc26204695"/>
    </w:p>
    <w:p w:rsidR="00DC0578" w:rsidRDefault="00DC0578" w:rsidP="005A62BF">
      <w:pPr>
        <w:pStyle w:val="1"/>
        <w:rPr>
          <w:color w:val="000000" w:themeColor="text1"/>
          <w:lang w:val="en-US"/>
        </w:rPr>
      </w:pPr>
      <w:r w:rsidRPr="005A62BF">
        <w:rPr>
          <w:color w:val="000000" w:themeColor="text1"/>
          <w:lang w:val="en-US"/>
        </w:rPr>
        <w:t>Introduction</w:t>
      </w:r>
      <w:bookmarkEnd w:id="2"/>
      <w:bookmarkEnd w:id="3"/>
    </w:p>
    <w:p w:rsidR="003C54C8" w:rsidRPr="003C54C8" w:rsidRDefault="003C54C8" w:rsidP="003C54C8">
      <w:pPr>
        <w:rPr>
          <w:lang w:val="en-US"/>
        </w:rPr>
      </w:pPr>
    </w:p>
    <w:p w:rsidR="00DC0578" w:rsidRPr="005A62BF" w:rsidRDefault="00DC0578" w:rsidP="005A62BF">
      <w:pPr>
        <w:spacing w:line="360" w:lineRule="auto"/>
        <w:rPr>
          <w:rFonts w:ascii="Arial" w:hAnsi="Arial" w:cs="Arial"/>
          <w:sz w:val="22"/>
          <w:szCs w:val="22"/>
          <w:lang w:val="en-US"/>
        </w:rPr>
      </w:pPr>
      <w:r w:rsidRPr="005A62BF">
        <w:rPr>
          <w:rFonts w:ascii="Arial" w:hAnsi="Arial" w:cs="Arial"/>
          <w:sz w:val="22"/>
          <w:szCs w:val="22"/>
          <w:lang w:val="en-US"/>
        </w:rPr>
        <w:t>The aim</w:t>
      </w:r>
      <w:r w:rsidR="00CD4049">
        <w:rPr>
          <w:rFonts w:ascii="Arial" w:hAnsi="Arial" w:cs="Arial"/>
          <w:sz w:val="22"/>
          <w:szCs w:val="22"/>
          <w:lang w:val="en-US"/>
        </w:rPr>
        <w:t>s</w:t>
      </w:r>
      <w:r w:rsidRPr="005A62BF">
        <w:rPr>
          <w:rFonts w:ascii="Arial" w:hAnsi="Arial" w:cs="Arial"/>
          <w:sz w:val="22"/>
          <w:szCs w:val="22"/>
          <w:lang w:val="en-US"/>
        </w:rPr>
        <w:t xml:space="preserve"> of the report </w:t>
      </w:r>
      <w:bookmarkStart w:id="4" w:name="_GoBack"/>
      <w:bookmarkEnd w:id="4"/>
      <w:r w:rsidR="00FE7F73" w:rsidRPr="005A62BF">
        <w:rPr>
          <w:rFonts w:ascii="Arial" w:hAnsi="Arial" w:cs="Arial"/>
          <w:sz w:val="22"/>
          <w:szCs w:val="22"/>
          <w:lang w:val="en-US"/>
        </w:rPr>
        <w:t>are</w:t>
      </w:r>
      <w:r w:rsidRPr="005A62BF">
        <w:rPr>
          <w:rFonts w:ascii="Arial" w:hAnsi="Arial" w:cs="Arial"/>
          <w:sz w:val="22"/>
          <w:szCs w:val="22"/>
          <w:lang w:val="en-US"/>
        </w:rPr>
        <w:t xml:space="preserve"> to make strategic recommendations to politician</w:t>
      </w:r>
      <w:r w:rsidR="00CD4049">
        <w:rPr>
          <w:rFonts w:ascii="Arial" w:hAnsi="Arial" w:cs="Arial"/>
          <w:sz w:val="22"/>
          <w:szCs w:val="22"/>
          <w:lang w:val="en-US"/>
        </w:rPr>
        <w:t>s</w:t>
      </w:r>
      <w:r w:rsidRPr="005A62BF">
        <w:rPr>
          <w:rFonts w:ascii="Arial" w:hAnsi="Arial" w:cs="Arial"/>
          <w:sz w:val="22"/>
          <w:szCs w:val="22"/>
          <w:lang w:val="en-US"/>
        </w:rPr>
        <w:t xml:space="preserve"> and transport planners as what could be do</w:t>
      </w:r>
      <w:r w:rsidR="00CD4049">
        <w:rPr>
          <w:rFonts w:ascii="Arial" w:hAnsi="Arial" w:cs="Arial"/>
          <w:sz w:val="22"/>
          <w:szCs w:val="22"/>
          <w:lang w:val="en-US"/>
        </w:rPr>
        <w:t>ne for stakeholders to develop</w:t>
      </w:r>
      <w:r w:rsidRPr="005A62BF">
        <w:rPr>
          <w:rFonts w:ascii="Arial" w:hAnsi="Arial" w:cs="Arial"/>
          <w:sz w:val="22"/>
          <w:szCs w:val="22"/>
          <w:lang w:val="en-US"/>
        </w:rPr>
        <w:t xml:space="preserve"> rail-based tourism</w:t>
      </w:r>
      <w:r w:rsidR="00D25259" w:rsidRPr="005A62BF">
        <w:rPr>
          <w:rFonts w:ascii="Arial" w:hAnsi="Arial" w:cs="Arial"/>
          <w:sz w:val="22"/>
          <w:szCs w:val="22"/>
          <w:lang w:val="en-US"/>
        </w:rPr>
        <w:t xml:space="preserve"> and </w:t>
      </w:r>
      <w:r w:rsidRPr="005A62BF">
        <w:rPr>
          <w:rFonts w:ascii="Arial" w:hAnsi="Arial" w:cs="Arial"/>
          <w:sz w:val="22"/>
          <w:szCs w:val="22"/>
          <w:lang w:val="en-US"/>
        </w:rPr>
        <w:t>to make advantage of the increased capacity as the railway line is set for expansion from the year 2020 as part of its strategic transport plan. Welsh train operator Transport for Wales doubles the passenger capacity offering an opportunity for additional tourism along the route.</w:t>
      </w:r>
    </w:p>
    <w:p w:rsidR="00FA6D67" w:rsidRPr="000E0920" w:rsidRDefault="00FA6D67" w:rsidP="000E0920">
      <w:pPr>
        <w:pStyle w:val="1"/>
        <w:spacing w:line="360" w:lineRule="auto"/>
        <w:rPr>
          <w:rFonts w:ascii="Arial" w:hAnsi="Arial" w:cs="Arial"/>
          <w:color w:val="000000" w:themeColor="text1"/>
          <w:sz w:val="28"/>
          <w:szCs w:val="28"/>
          <w:lang w:val="en-US"/>
        </w:rPr>
      </w:pPr>
      <w:bookmarkStart w:id="5" w:name="_Toc26204696"/>
      <w:r w:rsidRPr="000E0920">
        <w:rPr>
          <w:rFonts w:ascii="Arial" w:hAnsi="Arial" w:cs="Arial"/>
          <w:color w:val="000000" w:themeColor="text1"/>
          <w:sz w:val="28"/>
          <w:szCs w:val="28"/>
          <w:lang w:val="en-US"/>
        </w:rPr>
        <w:t>Background.</w:t>
      </w:r>
      <w:bookmarkEnd w:id="5"/>
    </w:p>
    <w:p w:rsidR="000E0920" w:rsidRDefault="000E0920" w:rsidP="005A62BF">
      <w:pPr>
        <w:spacing w:line="360" w:lineRule="auto"/>
        <w:rPr>
          <w:rFonts w:ascii="Arial" w:hAnsi="Arial" w:cs="Arial"/>
          <w:sz w:val="22"/>
          <w:szCs w:val="22"/>
          <w:lang w:val="en-US"/>
        </w:rPr>
      </w:pPr>
      <w:r>
        <w:rPr>
          <w:rFonts w:ascii="Arial" w:hAnsi="Arial" w:cs="Arial"/>
          <w:sz w:val="22"/>
          <w:szCs w:val="22"/>
          <w:lang w:val="en-US"/>
        </w:rPr>
        <w:t xml:space="preserve">   </w:t>
      </w:r>
    </w:p>
    <w:p w:rsidR="00161558" w:rsidRPr="005A62BF" w:rsidRDefault="000E0920" w:rsidP="005A62BF">
      <w:pPr>
        <w:spacing w:line="360" w:lineRule="auto"/>
        <w:rPr>
          <w:rFonts w:ascii="Arial" w:hAnsi="Arial" w:cs="Arial"/>
          <w:sz w:val="22"/>
          <w:szCs w:val="22"/>
          <w:lang w:val="en-US"/>
        </w:rPr>
      </w:pPr>
      <w:r>
        <w:rPr>
          <w:rFonts w:ascii="Arial" w:hAnsi="Arial" w:cs="Arial"/>
          <w:sz w:val="22"/>
          <w:szCs w:val="22"/>
          <w:lang w:val="en-US"/>
        </w:rPr>
        <w:t xml:space="preserve">   </w:t>
      </w:r>
      <w:r w:rsidR="00D30C17" w:rsidRPr="005A62BF">
        <w:rPr>
          <w:rFonts w:ascii="Arial" w:hAnsi="Arial" w:cs="Arial"/>
          <w:sz w:val="22"/>
          <w:szCs w:val="22"/>
          <w:lang w:val="en-US"/>
        </w:rPr>
        <w:t xml:space="preserve">A few miles south of Shrewsbury tourists can find a small town </w:t>
      </w:r>
      <w:r w:rsidR="00925AB5" w:rsidRPr="005A62BF">
        <w:rPr>
          <w:rFonts w:ascii="Arial" w:hAnsi="Arial" w:cs="Arial"/>
          <w:sz w:val="22"/>
          <w:szCs w:val="22"/>
          <w:lang w:val="en-US"/>
        </w:rPr>
        <w:t>called Craven Arms. Thence lies</w:t>
      </w:r>
      <w:r w:rsidR="00D30C17" w:rsidRPr="005A62BF">
        <w:rPr>
          <w:rFonts w:ascii="Arial" w:hAnsi="Arial" w:cs="Arial"/>
          <w:sz w:val="22"/>
          <w:szCs w:val="22"/>
          <w:lang w:val="en-US"/>
        </w:rPr>
        <w:t xml:space="preserve"> </w:t>
      </w:r>
      <w:r w:rsidR="00CD4049">
        <w:rPr>
          <w:rFonts w:ascii="Arial" w:hAnsi="Arial" w:cs="Arial"/>
          <w:sz w:val="22"/>
          <w:szCs w:val="22"/>
          <w:lang w:val="en-US"/>
        </w:rPr>
        <w:t xml:space="preserve">a </w:t>
      </w:r>
      <w:r w:rsidR="00D30C17" w:rsidRPr="005A62BF">
        <w:rPr>
          <w:rFonts w:ascii="Arial" w:hAnsi="Arial" w:cs="Arial"/>
          <w:sz w:val="22"/>
          <w:szCs w:val="22"/>
          <w:lang w:val="en-US"/>
        </w:rPr>
        <w:t xml:space="preserve">121 km path to the southwest of the impassive landscape of Wales. It has been in </w:t>
      </w:r>
      <w:r w:rsidR="00CD4049">
        <w:rPr>
          <w:rFonts w:ascii="Arial" w:hAnsi="Arial" w:cs="Arial"/>
          <w:sz w:val="22"/>
          <w:szCs w:val="22"/>
          <w:lang w:val="en-US"/>
        </w:rPr>
        <w:t>operation since 1868, but later</w:t>
      </w:r>
      <w:r w:rsidR="00D30C17" w:rsidRPr="005A62BF">
        <w:rPr>
          <w:rFonts w:ascii="Arial" w:hAnsi="Arial" w:cs="Arial"/>
          <w:sz w:val="22"/>
          <w:szCs w:val="22"/>
          <w:lang w:val="en-US"/>
        </w:rPr>
        <w:t xml:space="preserve"> appeared the idea of following an excellent walking route that would follow the line, but would be suitable for the stations.</w:t>
      </w:r>
      <w:r w:rsidR="000E2C07" w:rsidRPr="005A62BF">
        <w:rPr>
          <w:rFonts w:ascii="Arial" w:hAnsi="Arial" w:cs="Arial"/>
          <w:sz w:val="22"/>
          <w:szCs w:val="22"/>
          <w:lang w:val="en-US"/>
        </w:rPr>
        <w:t xml:space="preserve"> </w:t>
      </w:r>
      <w:r w:rsidR="004A616B" w:rsidRPr="005A62BF">
        <w:rPr>
          <w:rFonts w:ascii="Arial" w:hAnsi="Arial" w:cs="Arial"/>
          <w:sz w:val="22"/>
          <w:szCs w:val="22"/>
          <w:lang w:val="en-US"/>
        </w:rPr>
        <w:t xml:space="preserve">Many of them ask </w:t>
      </w:r>
      <w:r w:rsidR="00CD4049">
        <w:rPr>
          <w:rFonts w:ascii="Arial" w:hAnsi="Arial" w:cs="Arial"/>
          <w:sz w:val="22"/>
          <w:szCs w:val="22"/>
          <w:lang w:val="en-US"/>
        </w:rPr>
        <w:t xml:space="preserve">to </w:t>
      </w:r>
      <w:r w:rsidR="004A616B" w:rsidRPr="005A62BF">
        <w:rPr>
          <w:rFonts w:ascii="Arial" w:hAnsi="Arial" w:cs="Arial"/>
          <w:sz w:val="22"/>
          <w:szCs w:val="22"/>
          <w:lang w:val="en-US"/>
        </w:rPr>
        <w:t>stop. Most of the route is now open, which allows pedestrians to hope on</w:t>
      </w:r>
      <w:r w:rsidR="002744C9">
        <w:rPr>
          <w:rFonts w:ascii="Arial" w:hAnsi="Arial" w:cs="Arial"/>
          <w:sz w:val="22"/>
          <w:szCs w:val="22"/>
          <w:lang w:val="en-US"/>
        </w:rPr>
        <w:t>-</w:t>
      </w:r>
      <w:r w:rsidR="004A616B" w:rsidRPr="005A62BF">
        <w:rPr>
          <w:rFonts w:ascii="Arial" w:hAnsi="Arial" w:cs="Arial"/>
          <w:sz w:val="22"/>
          <w:szCs w:val="22"/>
          <w:lang w:val="en-US"/>
        </w:rPr>
        <w:t xml:space="preserve"> off the train, build a day or more, during nights at pubs or city centers</w:t>
      </w:r>
      <w:sdt>
        <w:sdtPr>
          <w:rPr>
            <w:rFonts w:ascii="Arial" w:hAnsi="Arial" w:cs="Arial"/>
            <w:sz w:val="22"/>
            <w:szCs w:val="22"/>
            <w:lang w:val="en-US"/>
          </w:rPr>
          <w:id w:val="-1324435244"/>
          <w:citation/>
        </w:sdtPr>
        <w:sdtEndPr/>
        <w:sdtContent>
          <w:r w:rsidR="00970A5F" w:rsidRPr="005A62BF">
            <w:rPr>
              <w:rFonts w:ascii="Arial" w:hAnsi="Arial" w:cs="Arial"/>
              <w:sz w:val="22"/>
              <w:szCs w:val="22"/>
              <w:lang w:val="en-US"/>
            </w:rPr>
            <w:fldChar w:fldCharType="begin"/>
          </w:r>
          <w:r w:rsidR="00970A5F" w:rsidRPr="005A62BF">
            <w:rPr>
              <w:rFonts w:ascii="Arial" w:hAnsi="Arial" w:cs="Arial"/>
              <w:sz w:val="22"/>
              <w:szCs w:val="22"/>
              <w:lang w:val="en-US"/>
            </w:rPr>
            <w:instrText xml:space="preserve"> CITATION Hea19 \l 1033 </w:instrText>
          </w:r>
          <w:r w:rsidR="00970A5F" w:rsidRPr="005A62BF">
            <w:rPr>
              <w:rFonts w:ascii="Arial" w:hAnsi="Arial" w:cs="Arial"/>
              <w:sz w:val="22"/>
              <w:szCs w:val="22"/>
              <w:lang w:val="en-US"/>
            </w:rPr>
            <w:fldChar w:fldCharType="separate"/>
          </w:r>
          <w:r w:rsidR="00970A5F" w:rsidRPr="005A62BF">
            <w:rPr>
              <w:rFonts w:ascii="Arial" w:hAnsi="Arial" w:cs="Arial"/>
              <w:noProof/>
              <w:sz w:val="22"/>
              <w:szCs w:val="22"/>
              <w:lang w:val="en-US"/>
            </w:rPr>
            <w:t xml:space="preserve"> (Heart-of-wales, 2019)</w:t>
          </w:r>
          <w:r w:rsidR="00970A5F" w:rsidRPr="005A62BF">
            <w:rPr>
              <w:rFonts w:ascii="Arial" w:hAnsi="Arial" w:cs="Arial"/>
              <w:sz w:val="22"/>
              <w:szCs w:val="22"/>
              <w:lang w:val="en-US"/>
            </w:rPr>
            <w:fldChar w:fldCharType="end"/>
          </w:r>
        </w:sdtContent>
      </w:sdt>
      <w:r w:rsidR="00970A5F" w:rsidRPr="005A62BF">
        <w:rPr>
          <w:rFonts w:ascii="Arial" w:hAnsi="Arial" w:cs="Arial"/>
          <w:sz w:val="22"/>
          <w:szCs w:val="22"/>
          <w:lang w:val="en-US"/>
        </w:rPr>
        <w:t>.</w:t>
      </w:r>
    </w:p>
    <w:p w:rsidR="00161558" w:rsidRPr="005A62BF" w:rsidRDefault="00EB7FE0" w:rsidP="005A62BF">
      <w:pPr>
        <w:spacing w:line="360" w:lineRule="auto"/>
        <w:rPr>
          <w:rFonts w:ascii="Arial" w:hAnsi="Arial" w:cs="Arial"/>
          <w:sz w:val="22"/>
          <w:szCs w:val="22"/>
          <w:lang w:val="en-US"/>
        </w:rPr>
      </w:pPr>
      <w:r w:rsidRPr="005A62BF">
        <w:rPr>
          <w:rFonts w:ascii="Arial" w:hAnsi="Arial" w:cs="Arial"/>
          <w:sz w:val="22"/>
          <w:szCs w:val="22"/>
          <w:lang w:val="en-US"/>
        </w:rPr>
        <w:t xml:space="preserve">   </w:t>
      </w:r>
      <w:r w:rsidR="00161558" w:rsidRPr="005A62BF">
        <w:rPr>
          <w:rFonts w:ascii="Arial" w:hAnsi="Arial" w:cs="Arial"/>
          <w:sz w:val="22"/>
          <w:szCs w:val="22"/>
          <w:lang w:val="en-US"/>
        </w:rPr>
        <w:t xml:space="preserve">The line will be expanded by 2022, when the Welsh Railway for Transport, as part of its strategic transport plan, doubles passenger capacity and provides an increased opportunity for tourism along the way. The company was able to develop a rail journey to take advantage of this increased </w:t>
      </w:r>
      <w:r w:rsidRPr="005A62BF">
        <w:rPr>
          <w:rFonts w:ascii="Arial" w:hAnsi="Arial" w:cs="Arial"/>
          <w:sz w:val="22"/>
          <w:szCs w:val="22"/>
          <w:lang w:val="en-US"/>
        </w:rPr>
        <w:t xml:space="preserve">capacity </w:t>
      </w:r>
      <w:sdt>
        <w:sdtPr>
          <w:rPr>
            <w:rFonts w:ascii="Arial" w:hAnsi="Arial" w:cs="Arial"/>
            <w:sz w:val="22"/>
            <w:szCs w:val="22"/>
            <w:lang w:val="en-US"/>
          </w:rPr>
          <w:id w:val="1636603839"/>
          <w:citation/>
        </w:sdtPr>
        <w:sdtEndPr/>
        <w:sdtContent>
          <w:r w:rsidR="00DA5E74" w:rsidRPr="005A62BF">
            <w:rPr>
              <w:rFonts w:ascii="Arial" w:hAnsi="Arial" w:cs="Arial"/>
              <w:sz w:val="22"/>
              <w:szCs w:val="22"/>
              <w:lang w:val="en-US"/>
            </w:rPr>
            <w:fldChar w:fldCharType="begin"/>
          </w:r>
          <w:r w:rsidR="00DA5E74" w:rsidRPr="005A62BF">
            <w:rPr>
              <w:rFonts w:ascii="Arial" w:hAnsi="Arial" w:cs="Arial"/>
              <w:sz w:val="22"/>
              <w:szCs w:val="22"/>
              <w:lang w:val="en-US"/>
            </w:rPr>
            <w:instrText xml:space="preserve"> CITATION Lla17 \l 1033 </w:instrText>
          </w:r>
          <w:r w:rsidR="00DA5E74" w:rsidRPr="005A62BF">
            <w:rPr>
              <w:rFonts w:ascii="Arial" w:hAnsi="Arial" w:cs="Arial"/>
              <w:sz w:val="22"/>
              <w:szCs w:val="22"/>
              <w:lang w:val="en-US"/>
            </w:rPr>
            <w:fldChar w:fldCharType="separate"/>
          </w:r>
          <w:r w:rsidR="00DA5E74" w:rsidRPr="005A62BF">
            <w:rPr>
              <w:rFonts w:ascii="Arial" w:hAnsi="Arial" w:cs="Arial"/>
              <w:noProof/>
              <w:sz w:val="22"/>
              <w:szCs w:val="22"/>
              <w:lang w:val="en-US"/>
            </w:rPr>
            <w:t>(Llanrhydithon.files.wordpress.com, 2017)</w:t>
          </w:r>
          <w:r w:rsidR="00DA5E74" w:rsidRPr="005A62BF">
            <w:rPr>
              <w:rFonts w:ascii="Arial" w:hAnsi="Arial" w:cs="Arial"/>
              <w:sz w:val="22"/>
              <w:szCs w:val="22"/>
              <w:lang w:val="en-US"/>
            </w:rPr>
            <w:fldChar w:fldCharType="end"/>
          </w:r>
        </w:sdtContent>
      </w:sdt>
      <w:r w:rsidR="00DA5E74" w:rsidRPr="005A62BF">
        <w:rPr>
          <w:rFonts w:ascii="Arial" w:hAnsi="Arial" w:cs="Arial"/>
          <w:sz w:val="22"/>
          <w:szCs w:val="22"/>
          <w:lang w:val="en-US"/>
        </w:rPr>
        <w:t>.</w:t>
      </w:r>
      <w:r w:rsidR="00E55D96" w:rsidRPr="005A62BF">
        <w:rPr>
          <w:rFonts w:ascii="Arial" w:hAnsi="Arial" w:cs="Arial"/>
          <w:sz w:val="22"/>
          <w:szCs w:val="22"/>
          <w:lang w:val="en-US"/>
        </w:rPr>
        <w:t xml:space="preserve"> </w:t>
      </w:r>
    </w:p>
    <w:p w:rsidR="00EB7FE0" w:rsidRPr="005A62BF" w:rsidRDefault="00EB7FE0" w:rsidP="005A62BF">
      <w:pPr>
        <w:spacing w:line="360" w:lineRule="auto"/>
        <w:rPr>
          <w:rFonts w:ascii="Arial" w:hAnsi="Arial" w:cs="Arial"/>
          <w:sz w:val="22"/>
          <w:szCs w:val="22"/>
          <w:lang w:val="en-US"/>
        </w:rPr>
      </w:pPr>
      <w:r w:rsidRPr="005A62BF">
        <w:rPr>
          <w:rFonts w:ascii="Arial" w:hAnsi="Arial" w:cs="Arial"/>
          <w:sz w:val="22"/>
          <w:szCs w:val="22"/>
          <w:lang w:val="en-US"/>
        </w:rPr>
        <w:t xml:space="preserve">    The line promote</w:t>
      </w:r>
      <w:r w:rsidR="002744C9">
        <w:rPr>
          <w:rFonts w:ascii="Arial" w:hAnsi="Arial" w:cs="Arial"/>
          <w:sz w:val="22"/>
          <w:szCs w:val="22"/>
          <w:lang w:val="en-US"/>
        </w:rPr>
        <w:t>s</w:t>
      </w:r>
      <w:r w:rsidRPr="005A62BF">
        <w:rPr>
          <w:rFonts w:ascii="Arial" w:hAnsi="Arial" w:cs="Arial"/>
          <w:sz w:val="22"/>
          <w:szCs w:val="22"/>
          <w:lang w:val="en-US"/>
        </w:rPr>
        <w:t xml:space="preserve"> sustainable tourism and supports local business</w:t>
      </w:r>
      <w:r w:rsidR="002744C9">
        <w:rPr>
          <w:rFonts w:ascii="Arial" w:hAnsi="Arial" w:cs="Arial"/>
          <w:sz w:val="22"/>
          <w:szCs w:val="22"/>
          <w:lang w:val="en-US"/>
        </w:rPr>
        <w:t>es</w:t>
      </w:r>
      <w:r w:rsidRPr="005A62BF">
        <w:rPr>
          <w:rFonts w:ascii="Arial" w:hAnsi="Arial" w:cs="Arial"/>
          <w:sz w:val="22"/>
          <w:szCs w:val="22"/>
          <w:lang w:val="en-US"/>
        </w:rPr>
        <w:t xml:space="preserve"> and products</w:t>
      </w:r>
      <w:r w:rsidR="002744C9">
        <w:rPr>
          <w:rFonts w:ascii="Arial" w:hAnsi="Arial" w:cs="Arial"/>
          <w:sz w:val="22"/>
          <w:szCs w:val="22"/>
          <w:lang w:val="en-US"/>
        </w:rPr>
        <w:t xml:space="preserve"> </w:t>
      </w:r>
      <w:sdt>
        <w:sdtPr>
          <w:rPr>
            <w:rFonts w:ascii="Arial" w:hAnsi="Arial" w:cs="Arial"/>
            <w:sz w:val="22"/>
            <w:szCs w:val="22"/>
            <w:lang w:val="en-US"/>
          </w:rPr>
          <w:id w:val="-1431123313"/>
          <w:citation/>
        </w:sdtPr>
        <w:sdtEndPr/>
        <w:sdtContent>
          <w:r w:rsidR="0090018C" w:rsidRPr="005A62BF">
            <w:rPr>
              <w:rFonts w:ascii="Arial" w:hAnsi="Arial" w:cs="Arial"/>
              <w:sz w:val="22"/>
              <w:szCs w:val="22"/>
              <w:lang w:val="en-US"/>
            </w:rPr>
            <w:fldChar w:fldCharType="begin"/>
          </w:r>
          <w:r w:rsidR="0090018C" w:rsidRPr="005A62BF">
            <w:rPr>
              <w:rFonts w:ascii="Arial" w:hAnsi="Arial" w:cs="Arial"/>
              <w:sz w:val="22"/>
              <w:szCs w:val="22"/>
              <w:lang w:val="en-US"/>
            </w:rPr>
            <w:instrText xml:space="preserve"> CITATION Tra191 \l 1033 </w:instrText>
          </w:r>
          <w:r w:rsidR="0090018C" w:rsidRPr="005A62BF">
            <w:rPr>
              <w:rFonts w:ascii="Arial" w:hAnsi="Arial" w:cs="Arial"/>
              <w:sz w:val="22"/>
              <w:szCs w:val="22"/>
              <w:lang w:val="en-US"/>
            </w:rPr>
            <w:fldChar w:fldCharType="separate"/>
          </w:r>
          <w:r w:rsidR="0090018C" w:rsidRPr="005A62BF">
            <w:rPr>
              <w:rFonts w:ascii="Arial" w:hAnsi="Arial" w:cs="Arial"/>
              <w:noProof/>
              <w:sz w:val="22"/>
              <w:szCs w:val="22"/>
              <w:lang w:val="en-US"/>
            </w:rPr>
            <w:t>( Transport For Wales news, 2019)</w:t>
          </w:r>
          <w:r w:rsidR="0090018C" w:rsidRPr="005A62BF">
            <w:rPr>
              <w:rFonts w:ascii="Arial" w:hAnsi="Arial" w:cs="Arial"/>
              <w:sz w:val="22"/>
              <w:szCs w:val="22"/>
              <w:lang w:val="en-US"/>
            </w:rPr>
            <w:fldChar w:fldCharType="end"/>
          </w:r>
        </w:sdtContent>
      </w:sdt>
      <w:r w:rsidR="0090018C" w:rsidRPr="005A62BF">
        <w:rPr>
          <w:rFonts w:ascii="Arial" w:hAnsi="Arial" w:cs="Arial"/>
          <w:sz w:val="22"/>
          <w:szCs w:val="22"/>
          <w:lang w:val="en-US"/>
        </w:rPr>
        <w:t xml:space="preserve">. </w:t>
      </w:r>
      <w:r w:rsidR="002744C9">
        <w:rPr>
          <w:rFonts w:ascii="Arial" w:hAnsi="Arial" w:cs="Arial"/>
          <w:sz w:val="22"/>
          <w:szCs w:val="22"/>
          <w:lang w:val="en-US"/>
        </w:rPr>
        <w:t xml:space="preserve"> </w:t>
      </w:r>
      <w:r w:rsidRPr="005A62BF">
        <w:rPr>
          <w:rFonts w:ascii="Arial" w:hAnsi="Arial" w:cs="Arial"/>
          <w:sz w:val="22"/>
          <w:szCs w:val="22"/>
          <w:lang w:val="en-US"/>
        </w:rPr>
        <w:t>The organization is an ideal case of another development of network partnership, which is figured to reach out to around 60 associations around the UK</w:t>
      </w:r>
      <w:sdt>
        <w:sdtPr>
          <w:rPr>
            <w:rFonts w:ascii="Arial" w:hAnsi="Arial" w:cs="Arial"/>
            <w:sz w:val="22"/>
            <w:szCs w:val="22"/>
            <w:lang w:val="en-US"/>
          </w:rPr>
          <w:id w:val="-61330988"/>
          <w:citation/>
        </w:sdtPr>
        <w:sdtEndPr/>
        <w:sdtContent>
          <w:r w:rsidR="0090018C" w:rsidRPr="005A62BF">
            <w:rPr>
              <w:rFonts w:ascii="Arial" w:hAnsi="Arial" w:cs="Arial"/>
              <w:sz w:val="22"/>
              <w:szCs w:val="22"/>
              <w:lang w:val="en-US"/>
            </w:rPr>
            <w:fldChar w:fldCharType="begin"/>
          </w:r>
          <w:r w:rsidR="0090018C" w:rsidRPr="005A62BF">
            <w:rPr>
              <w:rFonts w:ascii="Arial" w:hAnsi="Arial" w:cs="Arial"/>
              <w:sz w:val="22"/>
              <w:szCs w:val="22"/>
              <w:lang w:val="en-US"/>
            </w:rPr>
            <w:instrText xml:space="preserve"> CITATION Joh19 \l 1033 </w:instrText>
          </w:r>
          <w:r w:rsidR="0090018C" w:rsidRPr="005A62BF">
            <w:rPr>
              <w:rFonts w:ascii="Arial" w:hAnsi="Arial" w:cs="Arial"/>
              <w:sz w:val="22"/>
              <w:szCs w:val="22"/>
              <w:lang w:val="en-US"/>
            </w:rPr>
            <w:fldChar w:fldCharType="separate"/>
          </w:r>
          <w:r w:rsidR="0090018C" w:rsidRPr="005A62BF">
            <w:rPr>
              <w:rFonts w:ascii="Arial" w:hAnsi="Arial" w:cs="Arial"/>
              <w:noProof/>
              <w:sz w:val="22"/>
              <w:szCs w:val="22"/>
              <w:lang w:val="en-US"/>
            </w:rPr>
            <w:t xml:space="preserve"> (John Harris, 2019)</w:t>
          </w:r>
          <w:r w:rsidR="0090018C" w:rsidRPr="005A62BF">
            <w:rPr>
              <w:rFonts w:ascii="Arial" w:hAnsi="Arial" w:cs="Arial"/>
              <w:sz w:val="22"/>
              <w:szCs w:val="22"/>
              <w:lang w:val="en-US"/>
            </w:rPr>
            <w:fldChar w:fldCharType="end"/>
          </w:r>
        </w:sdtContent>
      </w:sdt>
      <w:r w:rsidR="0090018C" w:rsidRPr="005A62BF">
        <w:rPr>
          <w:rFonts w:ascii="Arial" w:hAnsi="Arial" w:cs="Arial"/>
          <w:sz w:val="22"/>
          <w:szCs w:val="22"/>
          <w:lang w:val="en-US"/>
        </w:rPr>
        <w:t>.</w:t>
      </w:r>
      <w:r w:rsidRPr="005A62BF">
        <w:rPr>
          <w:rFonts w:ascii="Arial" w:hAnsi="Arial" w:cs="Arial"/>
          <w:sz w:val="22"/>
          <w:szCs w:val="22"/>
          <w:lang w:val="en-US"/>
        </w:rPr>
        <w:t xml:space="preserve">The Heart of Wales line marketing company based through newspapers and journals, target potentials visitors from </w:t>
      </w:r>
      <w:r w:rsidR="002744C9">
        <w:rPr>
          <w:rFonts w:ascii="Arial" w:hAnsi="Arial" w:cs="Arial"/>
          <w:sz w:val="22"/>
          <w:szCs w:val="22"/>
          <w:lang w:val="en-US"/>
        </w:rPr>
        <w:t xml:space="preserve">the </w:t>
      </w:r>
      <w:r w:rsidRPr="005A62BF">
        <w:rPr>
          <w:rFonts w:ascii="Arial" w:hAnsi="Arial" w:cs="Arial"/>
          <w:sz w:val="22"/>
          <w:szCs w:val="22"/>
          <w:lang w:val="en-US"/>
        </w:rPr>
        <w:t xml:space="preserve">UK and other countries.         </w:t>
      </w:r>
    </w:p>
    <w:p w:rsidR="006548FB" w:rsidRPr="005A62BF" w:rsidRDefault="00EB7FE0" w:rsidP="005A62BF">
      <w:pPr>
        <w:spacing w:line="360" w:lineRule="auto"/>
        <w:rPr>
          <w:rFonts w:ascii="Arial" w:hAnsi="Arial" w:cs="Arial"/>
          <w:sz w:val="22"/>
          <w:szCs w:val="22"/>
          <w:lang w:val="en-US"/>
        </w:rPr>
      </w:pPr>
      <w:r w:rsidRPr="005A62BF">
        <w:rPr>
          <w:rFonts w:ascii="Arial" w:hAnsi="Arial" w:cs="Arial"/>
          <w:sz w:val="22"/>
          <w:szCs w:val="22"/>
          <w:lang w:val="en-US"/>
        </w:rPr>
        <w:t xml:space="preserve">    The Heart of Wale</w:t>
      </w:r>
      <w:r w:rsidR="002744C9">
        <w:rPr>
          <w:rFonts w:ascii="Arial" w:hAnsi="Arial" w:cs="Arial"/>
          <w:sz w:val="22"/>
          <w:szCs w:val="22"/>
          <w:lang w:val="en-US"/>
        </w:rPr>
        <w:t xml:space="preserve">s Line company set out the long- </w:t>
      </w:r>
      <w:r w:rsidRPr="005A62BF">
        <w:rPr>
          <w:rFonts w:ascii="Arial" w:hAnsi="Arial" w:cs="Arial"/>
          <w:sz w:val="22"/>
          <w:szCs w:val="22"/>
          <w:lang w:val="en-US"/>
        </w:rPr>
        <w:t>distance route is designed to allow people to walk or cycle, which is linked with the line. The route was developed with the support of local stakeholders</w:t>
      </w:r>
      <w:r w:rsidR="00B42B3C" w:rsidRPr="005A62BF">
        <w:rPr>
          <w:rFonts w:ascii="Arial" w:hAnsi="Arial" w:cs="Arial"/>
          <w:sz w:val="22"/>
          <w:szCs w:val="22"/>
          <w:lang w:val="en-US"/>
        </w:rPr>
        <w:t>, including local business</w:t>
      </w:r>
      <w:r w:rsidR="002744C9">
        <w:rPr>
          <w:rFonts w:ascii="Arial" w:hAnsi="Arial" w:cs="Arial"/>
          <w:sz w:val="22"/>
          <w:szCs w:val="22"/>
          <w:lang w:val="en-US"/>
        </w:rPr>
        <w:t>es</w:t>
      </w:r>
      <w:r w:rsidR="00B42B3C" w:rsidRPr="005A62BF">
        <w:rPr>
          <w:rFonts w:ascii="Arial" w:hAnsi="Arial" w:cs="Arial"/>
          <w:sz w:val="22"/>
          <w:szCs w:val="22"/>
          <w:lang w:val="en-US"/>
        </w:rPr>
        <w:t>, authorities, volunteers</w:t>
      </w:r>
      <w:r w:rsidR="000E0920">
        <w:rPr>
          <w:rFonts w:ascii="Arial" w:hAnsi="Arial" w:cs="Arial"/>
          <w:sz w:val="22"/>
          <w:szCs w:val="22"/>
          <w:lang w:val="en-US"/>
        </w:rPr>
        <w:t xml:space="preserve"> and support  from </w:t>
      </w:r>
      <w:r w:rsidR="002744C9">
        <w:rPr>
          <w:rFonts w:ascii="Arial" w:hAnsi="Arial" w:cs="Arial"/>
          <w:sz w:val="22"/>
          <w:szCs w:val="22"/>
          <w:lang w:val="en-US"/>
        </w:rPr>
        <w:t xml:space="preserve">the </w:t>
      </w:r>
      <w:r w:rsidR="000E0920">
        <w:rPr>
          <w:rFonts w:ascii="Arial" w:hAnsi="Arial" w:cs="Arial"/>
          <w:sz w:val="22"/>
          <w:szCs w:val="22"/>
          <w:lang w:val="en-US"/>
        </w:rPr>
        <w:t xml:space="preserve">Transport </w:t>
      </w:r>
      <w:r w:rsidR="00B42B3C" w:rsidRPr="005A62BF">
        <w:rPr>
          <w:rFonts w:ascii="Arial" w:hAnsi="Arial" w:cs="Arial"/>
          <w:sz w:val="22"/>
          <w:szCs w:val="22"/>
          <w:lang w:val="en-US"/>
        </w:rPr>
        <w:t xml:space="preserve"> Wales company</w:t>
      </w:r>
      <w:sdt>
        <w:sdtPr>
          <w:rPr>
            <w:rFonts w:ascii="Arial" w:hAnsi="Arial" w:cs="Arial"/>
            <w:sz w:val="22"/>
            <w:szCs w:val="22"/>
            <w:lang w:val="en-US"/>
          </w:rPr>
          <w:id w:val="-1026865774"/>
          <w:citation/>
        </w:sdtPr>
        <w:sdtEndPr/>
        <w:sdtContent>
          <w:r w:rsidR="006548FB" w:rsidRPr="005A62BF">
            <w:rPr>
              <w:rFonts w:ascii="Arial" w:hAnsi="Arial" w:cs="Arial"/>
              <w:sz w:val="22"/>
              <w:szCs w:val="22"/>
              <w:lang w:val="en-US"/>
            </w:rPr>
            <w:fldChar w:fldCharType="begin"/>
          </w:r>
          <w:r w:rsidR="006548FB" w:rsidRPr="005A62BF">
            <w:rPr>
              <w:rFonts w:ascii="Arial" w:hAnsi="Arial" w:cs="Arial"/>
              <w:sz w:val="22"/>
              <w:szCs w:val="22"/>
              <w:lang w:val="en-US"/>
            </w:rPr>
            <w:instrText xml:space="preserve"> CITATION ACo19 \l 1033 </w:instrText>
          </w:r>
          <w:r w:rsidR="006548FB" w:rsidRPr="005A62BF">
            <w:rPr>
              <w:rFonts w:ascii="Arial" w:hAnsi="Arial" w:cs="Arial"/>
              <w:sz w:val="22"/>
              <w:szCs w:val="22"/>
              <w:lang w:val="en-US"/>
            </w:rPr>
            <w:fldChar w:fldCharType="separate"/>
          </w:r>
          <w:r w:rsidR="006548FB" w:rsidRPr="005A62BF">
            <w:rPr>
              <w:rFonts w:ascii="Arial" w:hAnsi="Arial" w:cs="Arial"/>
              <w:noProof/>
              <w:sz w:val="22"/>
              <w:szCs w:val="22"/>
              <w:lang w:val="en-US"/>
            </w:rPr>
            <w:t xml:space="preserve"> (ACoRP, 2019)</w:t>
          </w:r>
          <w:r w:rsidR="006548FB" w:rsidRPr="005A62BF">
            <w:rPr>
              <w:rFonts w:ascii="Arial" w:hAnsi="Arial" w:cs="Arial"/>
              <w:sz w:val="22"/>
              <w:szCs w:val="22"/>
              <w:lang w:val="en-US"/>
            </w:rPr>
            <w:fldChar w:fldCharType="end"/>
          </w:r>
        </w:sdtContent>
      </w:sdt>
      <w:r w:rsidR="00B42B3C" w:rsidRPr="005A62BF">
        <w:rPr>
          <w:rFonts w:ascii="Arial" w:hAnsi="Arial" w:cs="Arial"/>
          <w:sz w:val="22"/>
          <w:szCs w:val="22"/>
          <w:lang w:val="en-US"/>
        </w:rPr>
        <w:t>.</w:t>
      </w:r>
    </w:p>
    <w:p w:rsidR="00004E13" w:rsidRPr="005A62BF" w:rsidRDefault="00B42B3C" w:rsidP="005A62BF">
      <w:pPr>
        <w:spacing w:line="360" w:lineRule="auto"/>
        <w:rPr>
          <w:rFonts w:ascii="Arial" w:hAnsi="Arial" w:cs="Arial"/>
          <w:sz w:val="22"/>
          <w:szCs w:val="22"/>
          <w:lang w:val="en-US"/>
        </w:rPr>
      </w:pPr>
      <w:r w:rsidRPr="005A62BF">
        <w:rPr>
          <w:rFonts w:ascii="Arial" w:hAnsi="Arial" w:cs="Arial"/>
          <w:sz w:val="22"/>
          <w:szCs w:val="22"/>
          <w:lang w:val="en-US"/>
        </w:rPr>
        <w:t xml:space="preserve">    </w:t>
      </w:r>
      <w:r w:rsidR="00363E88" w:rsidRPr="005A62BF">
        <w:rPr>
          <w:rFonts w:ascii="Arial" w:hAnsi="Arial" w:cs="Arial"/>
          <w:sz w:val="22"/>
          <w:szCs w:val="22"/>
          <w:lang w:val="en-US"/>
        </w:rPr>
        <w:t>The cycling routes available in Shrew</w:t>
      </w:r>
      <w:r w:rsidR="002744C9">
        <w:rPr>
          <w:rFonts w:ascii="Arial" w:hAnsi="Arial" w:cs="Arial"/>
          <w:sz w:val="22"/>
          <w:szCs w:val="22"/>
          <w:lang w:val="en-US"/>
        </w:rPr>
        <w:t>s</w:t>
      </w:r>
      <w:r w:rsidR="00363E88" w:rsidRPr="005A62BF">
        <w:rPr>
          <w:rFonts w:ascii="Arial" w:hAnsi="Arial" w:cs="Arial"/>
          <w:sz w:val="22"/>
          <w:szCs w:val="22"/>
          <w:lang w:val="en-US"/>
        </w:rPr>
        <w:t>bury, Llandrindod Wells,</w:t>
      </w:r>
      <w:r w:rsidR="002744C9">
        <w:rPr>
          <w:rFonts w:ascii="Arial" w:hAnsi="Arial" w:cs="Arial"/>
          <w:sz w:val="22"/>
          <w:szCs w:val="22"/>
          <w:lang w:val="en-US"/>
        </w:rPr>
        <w:t xml:space="preserve"> </w:t>
      </w:r>
      <w:r w:rsidR="002744C9" w:rsidRPr="002744C9">
        <w:rPr>
          <w:rFonts w:ascii="Arial" w:hAnsi="Arial" w:cs="Arial"/>
          <w:sz w:val="22"/>
          <w:szCs w:val="22"/>
          <w:lang w:val="en-US"/>
        </w:rPr>
        <w:t xml:space="preserve">Llanelli  </w:t>
      </w:r>
      <w:r w:rsidR="00741D52" w:rsidRPr="005A62BF">
        <w:rPr>
          <w:rFonts w:ascii="Arial" w:hAnsi="Arial" w:cs="Arial"/>
          <w:sz w:val="22"/>
          <w:szCs w:val="22"/>
          <w:lang w:val="en-US"/>
        </w:rPr>
        <w:t xml:space="preserve"> and other towns during </w:t>
      </w:r>
      <w:r w:rsidR="00363E88" w:rsidRPr="005A62BF">
        <w:rPr>
          <w:rFonts w:ascii="Arial" w:hAnsi="Arial" w:cs="Arial"/>
          <w:sz w:val="22"/>
          <w:szCs w:val="22"/>
          <w:lang w:val="en-US"/>
        </w:rPr>
        <w:t>the route.</w:t>
      </w:r>
      <w:r w:rsidR="00741D52" w:rsidRPr="005A62BF">
        <w:rPr>
          <w:rFonts w:ascii="Arial" w:hAnsi="Arial" w:cs="Arial"/>
          <w:sz w:val="22"/>
          <w:szCs w:val="22"/>
          <w:lang w:val="en-US"/>
        </w:rPr>
        <w:t xml:space="preserve"> </w:t>
      </w:r>
      <w:r w:rsidR="00DA5E74" w:rsidRPr="005A62BF">
        <w:rPr>
          <w:rFonts w:ascii="Arial" w:hAnsi="Arial" w:cs="Arial"/>
          <w:sz w:val="22"/>
          <w:szCs w:val="22"/>
          <w:lang w:val="en-US"/>
        </w:rPr>
        <w:t>Additionally</w:t>
      </w:r>
      <w:r w:rsidR="00E55D96" w:rsidRPr="005A62BF">
        <w:rPr>
          <w:rFonts w:ascii="Arial" w:hAnsi="Arial" w:cs="Arial"/>
          <w:sz w:val="22"/>
          <w:szCs w:val="22"/>
          <w:lang w:val="en-US"/>
        </w:rPr>
        <w:t>,</w:t>
      </w:r>
      <w:r w:rsidR="00DA5E74" w:rsidRPr="005A62BF">
        <w:rPr>
          <w:rFonts w:ascii="Arial" w:hAnsi="Arial" w:cs="Arial"/>
          <w:sz w:val="22"/>
          <w:szCs w:val="22"/>
          <w:lang w:val="en-US"/>
        </w:rPr>
        <w:t xml:space="preserve"> </w:t>
      </w:r>
      <w:r w:rsidR="00363E88" w:rsidRPr="005A62BF">
        <w:rPr>
          <w:rFonts w:ascii="Arial" w:hAnsi="Arial" w:cs="Arial"/>
          <w:sz w:val="22"/>
          <w:szCs w:val="22"/>
          <w:lang w:val="en-US"/>
        </w:rPr>
        <w:t xml:space="preserve">the company </w:t>
      </w:r>
      <w:r w:rsidR="00DA5E74" w:rsidRPr="005A62BF">
        <w:rPr>
          <w:rFonts w:ascii="Arial" w:hAnsi="Arial" w:cs="Arial"/>
          <w:sz w:val="22"/>
          <w:szCs w:val="22"/>
          <w:lang w:val="en-US"/>
        </w:rPr>
        <w:t>encourage tourists visiting local markets, shops and attractions</w:t>
      </w:r>
      <w:r w:rsidR="00CB57EA" w:rsidRPr="005A62BF">
        <w:rPr>
          <w:rFonts w:ascii="Arial" w:hAnsi="Arial" w:cs="Arial"/>
          <w:sz w:val="22"/>
          <w:szCs w:val="22"/>
          <w:lang w:val="en-US"/>
        </w:rPr>
        <w:t xml:space="preserve">. One of the </w:t>
      </w:r>
      <w:r w:rsidR="002744C9">
        <w:rPr>
          <w:rFonts w:ascii="Arial" w:hAnsi="Arial" w:cs="Arial"/>
          <w:sz w:val="22"/>
          <w:szCs w:val="22"/>
          <w:lang w:val="en-US"/>
        </w:rPr>
        <w:t xml:space="preserve">key attractions are </w:t>
      </w:r>
      <w:r w:rsidR="0090018C" w:rsidRPr="005A62BF">
        <w:rPr>
          <w:rFonts w:ascii="Arial" w:hAnsi="Arial" w:cs="Arial"/>
          <w:sz w:val="22"/>
          <w:szCs w:val="22"/>
          <w:lang w:val="en-US"/>
        </w:rPr>
        <w:t xml:space="preserve">Cynghordy </w:t>
      </w:r>
      <w:r w:rsidR="00DD72F5" w:rsidRPr="005A62BF">
        <w:rPr>
          <w:rFonts w:ascii="Arial" w:hAnsi="Arial" w:cs="Arial"/>
          <w:sz w:val="22"/>
          <w:szCs w:val="22"/>
          <w:lang w:val="en-US"/>
        </w:rPr>
        <w:t xml:space="preserve">and Knucklas viaducts. </w:t>
      </w:r>
      <w:r w:rsidR="00363E88" w:rsidRPr="005A62BF">
        <w:rPr>
          <w:rFonts w:ascii="Arial" w:hAnsi="Arial" w:cs="Arial"/>
          <w:sz w:val="22"/>
          <w:szCs w:val="22"/>
          <w:lang w:val="en-US"/>
        </w:rPr>
        <w:t xml:space="preserve">Moreover, towns </w:t>
      </w:r>
      <w:r w:rsidR="00F37D83" w:rsidRPr="005A62BF">
        <w:rPr>
          <w:rFonts w:ascii="Arial" w:hAnsi="Arial" w:cs="Arial"/>
          <w:sz w:val="22"/>
          <w:szCs w:val="22"/>
          <w:lang w:val="en-US"/>
        </w:rPr>
        <w:t xml:space="preserve">Craven arms, </w:t>
      </w:r>
      <w:r w:rsidR="00014CF3">
        <w:rPr>
          <w:rFonts w:ascii="Arial" w:hAnsi="Arial" w:cs="Arial"/>
          <w:sz w:val="22"/>
          <w:szCs w:val="22"/>
          <w:lang w:val="en-US"/>
        </w:rPr>
        <w:t xml:space="preserve">Knucklas, </w:t>
      </w:r>
      <w:r w:rsidR="002744C9">
        <w:rPr>
          <w:rFonts w:ascii="Arial" w:hAnsi="Arial" w:cs="Arial"/>
          <w:sz w:val="22"/>
          <w:szCs w:val="22"/>
          <w:lang w:val="en-US"/>
        </w:rPr>
        <w:t xml:space="preserve">Llandeilo are famous for </w:t>
      </w:r>
      <w:r w:rsidR="00B03BCF" w:rsidRPr="005A62BF">
        <w:rPr>
          <w:rFonts w:ascii="Arial" w:hAnsi="Arial" w:cs="Arial"/>
          <w:sz w:val="22"/>
          <w:szCs w:val="22"/>
          <w:lang w:val="en-US"/>
        </w:rPr>
        <w:t xml:space="preserve">their </w:t>
      </w:r>
      <w:r w:rsidR="00363E88" w:rsidRPr="005A62BF">
        <w:rPr>
          <w:rFonts w:ascii="Arial" w:hAnsi="Arial" w:cs="Arial"/>
          <w:sz w:val="22"/>
          <w:szCs w:val="22"/>
          <w:lang w:val="en-US"/>
        </w:rPr>
        <w:t xml:space="preserve">historical and cultural </w:t>
      </w:r>
      <w:r w:rsidR="0090018C" w:rsidRPr="005A62BF">
        <w:rPr>
          <w:rFonts w:ascii="Arial" w:hAnsi="Arial" w:cs="Arial"/>
          <w:sz w:val="22"/>
          <w:szCs w:val="22"/>
          <w:lang w:val="en-US"/>
        </w:rPr>
        <w:t xml:space="preserve">heritage. </w:t>
      </w:r>
      <w:r w:rsidR="002744C9">
        <w:rPr>
          <w:rFonts w:ascii="Arial" w:eastAsia="Times New Roman" w:hAnsi="Arial" w:cs="Arial"/>
          <w:sz w:val="22"/>
          <w:szCs w:val="22"/>
          <w:lang w:val="en-US" w:eastAsia="ru-RU"/>
        </w:rPr>
        <w:t>The places attract</w:t>
      </w:r>
      <w:r w:rsidR="00E110F6" w:rsidRPr="005A62BF">
        <w:rPr>
          <w:rFonts w:ascii="Arial" w:eastAsia="Times New Roman" w:hAnsi="Arial" w:cs="Arial"/>
          <w:sz w:val="22"/>
          <w:szCs w:val="22"/>
          <w:lang w:val="en-US" w:eastAsia="ru-RU"/>
        </w:rPr>
        <w:t xml:space="preserve"> </w:t>
      </w:r>
      <w:r w:rsidR="0090018C" w:rsidRPr="005A62BF">
        <w:rPr>
          <w:rFonts w:ascii="Arial" w:eastAsia="Times New Roman" w:hAnsi="Arial" w:cs="Arial"/>
          <w:sz w:val="22"/>
          <w:szCs w:val="22"/>
          <w:lang w:val="en-US" w:eastAsia="ru-RU"/>
        </w:rPr>
        <w:t>families, active and cultural explores.</w:t>
      </w:r>
      <w:sdt>
        <w:sdtPr>
          <w:rPr>
            <w:rFonts w:ascii="Arial" w:eastAsia="Times New Roman" w:hAnsi="Arial" w:cs="Arial"/>
            <w:sz w:val="22"/>
            <w:szCs w:val="22"/>
            <w:lang w:val="en-US" w:eastAsia="ru-RU"/>
          </w:rPr>
          <w:id w:val="212389291"/>
          <w:citation/>
        </w:sdtPr>
        <w:sdtEndPr/>
        <w:sdtContent>
          <w:r w:rsidR="0090018C" w:rsidRPr="005A62BF">
            <w:rPr>
              <w:rFonts w:ascii="Arial" w:eastAsia="Times New Roman" w:hAnsi="Arial" w:cs="Arial"/>
              <w:sz w:val="22"/>
              <w:szCs w:val="22"/>
              <w:lang w:val="en-US" w:eastAsia="ru-RU"/>
            </w:rPr>
            <w:fldChar w:fldCharType="begin"/>
          </w:r>
          <w:r w:rsidR="0090018C" w:rsidRPr="005A62BF">
            <w:rPr>
              <w:rFonts w:ascii="Arial" w:eastAsia="Times New Roman" w:hAnsi="Arial" w:cs="Arial"/>
              <w:sz w:val="22"/>
              <w:szCs w:val="22"/>
              <w:lang w:val="en-US" w:eastAsia="ru-RU"/>
            </w:rPr>
            <w:instrText xml:space="preserve"> CITATION Lla17 \l 1033 </w:instrText>
          </w:r>
          <w:r w:rsidR="0090018C" w:rsidRPr="005A62BF">
            <w:rPr>
              <w:rFonts w:ascii="Arial" w:eastAsia="Times New Roman" w:hAnsi="Arial" w:cs="Arial"/>
              <w:sz w:val="22"/>
              <w:szCs w:val="22"/>
              <w:lang w:val="en-US" w:eastAsia="ru-RU"/>
            </w:rPr>
            <w:fldChar w:fldCharType="separate"/>
          </w:r>
          <w:r w:rsidR="0090018C" w:rsidRPr="005A62BF">
            <w:rPr>
              <w:rFonts w:ascii="Arial" w:eastAsia="Times New Roman" w:hAnsi="Arial" w:cs="Arial"/>
              <w:noProof/>
              <w:sz w:val="22"/>
              <w:szCs w:val="22"/>
              <w:lang w:val="en-US" w:eastAsia="ru-RU"/>
            </w:rPr>
            <w:t xml:space="preserve"> (Llanrhydithon.files.wordpress.com, 2017)</w:t>
          </w:r>
          <w:r w:rsidR="0090018C" w:rsidRPr="005A62BF">
            <w:rPr>
              <w:rFonts w:ascii="Arial" w:eastAsia="Times New Roman" w:hAnsi="Arial" w:cs="Arial"/>
              <w:sz w:val="22"/>
              <w:szCs w:val="22"/>
              <w:lang w:val="en-US" w:eastAsia="ru-RU"/>
            </w:rPr>
            <w:fldChar w:fldCharType="end"/>
          </w:r>
        </w:sdtContent>
      </w:sdt>
      <w:r w:rsidR="0090018C" w:rsidRPr="005A62BF">
        <w:rPr>
          <w:rFonts w:ascii="Arial" w:eastAsia="Times New Roman" w:hAnsi="Arial" w:cs="Arial"/>
          <w:sz w:val="22"/>
          <w:szCs w:val="22"/>
          <w:lang w:val="en-US" w:eastAsia="ru-RU"/>
        </w:rPr>
        <w:t>.</w:t>
      </w:r>
      <w:r w:rsidR="006548FB" w:rsidRPr="005A62BF">
        <w:rPr>
          <w:rFonts w:ascii="Arial" w:hAnsi="Arial" w:cs="Arial"/>
          <w:sz w:val="22"/>
          <w:szCs w:val="22"/>
          <w:lang w:val="en-US"/>
        </w:rPr>
        <w:t>.</w:t>
      </w:r>
    </w:p>
    <w:p w:rsidR="002E6093" w:rsidRPr="005A62BF" w:rsidRDefault="002E6093" w:rsidP="005A62BF">
      <w:pPr>
        <w:spacing w:line="360" w:lineRule="auto"/>
        <w:rPr>
          <w:rFonts w:ascii="Arial" w:hAnsi="Arial" w:cs="Arial"/>
          <w:sz w:val="22"/>
          <w:szCs w:val="22"/>
          <w:lang w:val="en-US"/>
        </w:rPr>
      </w:pPr>
    </w:p>
    <w:p w:rsidR="00B03BCF" w:rsidRPr="005A62BF" w:rsidRDefault="00B03BCF" w:rsidP="005A62BF">
      <w:pPr>
        <w:pStyle w:val="1"/>
        <w:rPr>
          <w:color w:val="000000" w:themeColor="text1"/>
          <w:lang w:val="en-US"/>
        </w:rPr>
      </w:pPr>
      <w:bookmarkStart w:id="6" w:name="_Toc26204562"/>
      <w:bookmarkStart w:id="7" w:name="_Toc26204697"/>
      <w:r w:rsidRPr="005A62BF">
        <w:rPr>
          <w:color w:val="000000" w:themeColor="text1"/>
          <w:lang w:val="en-US"/>
        </w:rPr>
        <w:t>Discussion.</w:t>
      </w:r>
      <w:bookmarkEnd w:id="6"/>
      <w:bookmarkEnd w:id="7"/>
    </w:p>
    <w:p w:rsidR="000E0920" w:rsidRDefault="000E0920" w:rsidP="005A62BF">
      <w:pPr>
        <w:spacing w:line="360" w:lineRule="auto"/>
        <w:rPr>
          <w:rFonts w:ascii="Arial" w:hAnsi="Arial" w:cs="Arial"/>
          <w:sz w:val="22"/>
          <w:szCs w:val="22"/>
          <w:lang w:val="en-US"/>
        </w:rPr>
      </w:pPr>
    </w:p>
    <w:p w:rsidR="00386CEE" w:rsidRDefault="000E0920" w:rsidP="005A62BF">
      <w:pPr>
        <w:spacing w:line="360" w:lineRule="auto"/>
        <w:rPr>
          <w:rFonts w:ascii="Arial" w:hAnsi="Arial" w:cs="Arial"/>
          <w:sz w:val="22"/>
          <w:szCs w:val="22"/>
          <w:lang w:val="en-US"/>
        </w:rPr>
      </w:pPr>
      <w:r>
        <w:rPr>
          <w:rFonts w:ascii="Arial" w:hAnsi="Arial" w:cs="Arial"/>
          <w:sz w:val="22"/>
          <w:szCs w:val="22"/>
          <w:lang w:val="en-US"/>
        </w:rPr>
        <w:t xml:space="preserve">    </w:t>
      </w:r>
      <w:r w:rsidR="00B42B3C" w:rsidRPr="005A62BF">
        <w:rPr>
          <w:rFonts w:ascii="Arial" w:hAnsi="Arial" w:cs="Arial"/>
          <w:sz w:val="22"/>
          <w:szCs w:val="22"/>
          <w:lang w:val="en-US"/>
        </w:rPr>
        <w:t>Among the various types of tourist passenger transport, rail is particularly important for cheap, extremely safe and comfortable travel. The importance of tourism in the railway network due to its superiority also results in the attractiveness of the railway</w:t>
      </w:r>
      <w:sdt>
        <w:sdtPr>
          <w:rPr>
            <w:rFonts w:ascii="Arial" w:hAnsi="Arial" w:cs="Arial"/>
            <w:sz w:val="22"/>
            <w:szCs w:val="22"/>
            <w:lang w:val="en-US"/>
          </w:rPr>
          <w:id w:val="-577447439"/>
          <w:citation/>
        </w:sdtPr>
        <w:sdtEndPr/>
        <w:sdtContent>
          <w:r w:rsidR="003E243B" w:rsidRPr="005A62BF">
            <w:rPr>
              <w:rFonts w:ascii="Arial" w:hAnsi="Arial" w:cs="Arial"/>
              <w:sz w:val="22"/>
              <w:szCs w:val="22"/>
              <w:lang w:val="en-US"/>
            </w:rPr>
            <w:fldChar w:fldCharType="begin"/>
          </w:r>
          <w:r w:rsidR="003E243B" w:rsidRPr="005A62BF">
            <w:rPr>
              <w:rFonts w:ascii="Arial" w:hAnsi="Arial" w:cs="Arial"/>
              <w:sz w:val="22"/>
              <w:szCs w:val="22"/>
              <w:lang w:val="en-US"/>
            </w:rPr>
            <w:instrText xml:space="preserve"> CITATION Mic16 \l 1033 </w:instrText>
          </w:r>
          <w:r w:rsidR="003E243B" w:rsidRPr="005A62BF">
            <w:rPr>
              <w:rFonts w:ascii="Arial" w:hAnsi="Arial" w:cs="Arial"/>
              <w:sz w:val="22"/>
              <w:szCs w:val="22"/>
              <w:lang w:val="en-US"/>
            </w:rPr>
            <w:fldChar w:fldCharType="separate"/>
          </w:r>
          <w:r w:rsidR="003E243B" w:rsidRPr="005A62BF">
            <w:rPr>
              <w:rFonts w:ascii="Arial" w:hAnsi="Arial" w:cs="Arial"/>
              <w:noProof/>
              <w:sz w:val="22"/>
              <w:szCs w:val="22"/>
              <w:lang w:val="en-US"/>
            </w:rPr>
            <w:t xml:space="preserve"> (Michaniak, 2016)</w:t>
          </w:r>
          <w:r w:rsidR="003E243B" w:rsidRPr="005A62BF">
            <w:rPr>
              <w:rFonts w:ascii="Arial" w:hAnsi="Arial" w:cs="Arial"/>
              <w:sz w:val="22"/>
              <w:szCs w:val="22"/>
              <w:lang w:val="en-US"/>
            </w:rPr>
            <w:fldChar w:fldCharType="end"/>
          </w:r>
        </w:sdtContent>
      </w:sdt>
      <w:r w:rsidR="003E243B" w:rsidRPr="005A62BF">
        <w:rPr>
          <w:rFonts w:ascii="Arial" w:hAnsi="Arial" w:cs="Arial"/>
          <w:sz w:val="22"/>
          <w:szCs w:val="22"/>
          <w:lang w:val="en-US"/>
        </w:rPr>
        <w:t xml:space="preserve"> (p 107).</w:t>
      </w:r>
      <w:r w:rsidR="00B228A6" w:rsidRPr="005A62BF">
        <w:rPr>
          <w:rFonts w:ascii="Arial" w:hAnsi="Arial" w:cs="Arial"/>
          <w:sz w:val="22"/>
          <w:szCs w:val="22"/>
          <w:lang w:val="en-US"/>
        </w:rPr>
        <w:t>The main advantage of rail is that it is a reliable mode of transport as it takes less time, such as rain, fog, etc. compared to other modes of transport</w:t>
      </w:r>
      <w:sdt>
        <w:sdtPr>
          <w:rPr>
            <w:rFonts w:ascii="Arial" w:hAnsi="Arial" w:cs="Arial"/>
            <w:sz w:val="22"/>
            <w:szCs w:val="22"/>
            <w:lang w:val="en-US"/>
          </w:rPr>
          <w:id w:val="1249766911"/>
          <w:citation/>
        </w:sdtPr>
        <w:sdtEndPr/>
        <w:sdtContent>
          <w:r w:rsidR="00B228A6" w:rsidRPr="005A62BF">
            <w:rPr>
              <w:rFonts w:ascii="Arial" w:hAnsi="Arial" w:cs="Arial"/>
              <w:sz w:val="22"/>
              <w:szCs w:val="22"/>
              <w:lang w:val="en-US"/>
            </w:rPr>
            <w:fldChar w:fldCharType="begin"/>
          </w:r>
          <w:r w:rsidR="00B228A6" w:rsidRPr="005A62BF">
            <w:rPr>
              <w:rFonts w:ascii="Arial" w:hAnsi="Arial" w:cs="Arial"/>
              <w:sz w:val="22"/>
              <w:szCs w:val="22"/>
              <w:lang w:val="en-US"/>
            </w:rPr>
            <w:instrText xml:space="preserve"> CITATION Bou09 \l 1033 </w:instrText>
          </w:r>
          <w:r w:rsidR="00B228A6" w:rsidRPr="005A62BF">
            <w:rPr>
              <w:rFonts w:ascii="Arial" w:hAnsi="Arial" w:cs="Arial"/>
              <w:sz w:val="22"/>
              <w:szCs w:val="22"/>
              <w:lang w:val="en-US"/>
            </w:rPr>
            <w:fldChar w:fldCharType="separate"/>
          </w:r>
          <w:r w:rsidR="00B228A6" w:rsidRPr="005A62BF">
            <w:rPr>
              <w:rFonts w:ascii="Arial" w:hAnsi="Arial" w:cs="Arial"/>
              <w:noProof/>
              <w:sz w:val="22"/>
              <w:szCs w:val="22"/>
              <w:lang w:val="en-US"/>
            </w:rPr>
            <w:t xml:space="preserve"> (Boulter &amp; Wignall, 2009)</w:t>
          </w:r>
          <w:r w:rsidR="00B228A6" w:rsidRPr="005A62BF">
            <w:rPr>
              <w:rFonts w:ascii="Arial" w:hAnsi="Arial" w:cs="Arial"/>
              <w:sz w:val="22"/>
              <w:szCs w:val="22"/>
              <w:lang w:val="en-US"/>
            </w:rPr>
            <w:fldChar w:fldCharType="end"/>
          </w:r>
        </w:sdtContent>
      </w:sdt>
      <w:r w:rsidR="003B7D3B" w:rsidRPr="005A62BF">
        <w:rPr>
          <w:rFonts w:ascii="Arial" w:hAnsi="Arial" w:cs="Arial"/>
          <w:sz w:val="22"/>
          <w:szCs w:val="22"/>
          <w:lang w:val="en-US"/>
        </w:rPr>
        <w:t xml:space="preserve"> .</w:t>
      </w:r>
    </w:p>
    <w:p w:rsidR="00B03BCF" w:rsidRPr="005A62BF" w:rsidRDefault="003B7D3B" w:rsidP="005A62BF">
      <w:pPr>
        <w:spacing w:line="360" w:lineRule="auto"/>
        <w:rPr>
          <w:rFonts w:ascii="Arial" w:hAnsi="Arial" w:cs="Arial"/>
          <w:color w:val="000000" w:themeColor="text1"/>
          <w:sz w:val="22"/>
          <w:szCs w:val="22"/>
          <w:lang w:val="en-US"/>
        </w:rPr>
      </w:pPr>
      <w:r w:rsidRPr="005A62BF">
        <w:rPr>
          <w:rFonts w:ascii="Arial" w:hAnsi="Arial" w:cs="Arial"/>
          <w:sz w:val="22"/>
          <w:szCs w:val="22"/>
          <w:lang w:val="en-US"/>
        </w:rPr>
        <w:t xml:space="preserve">    </w:t>
      </w:r>
      <w:r w:rsidR="005C7649" w:rsidRPr="005A62BF">
        <w:rPr>
          <w:rFonts w:ascii="Arial" w:hAnsi="Arial" w:cs="Arial"/>
          <w:sz w:val="22"/>
          <w:szCs w:val="22"/>
          <w:lang w:val="en-US"/>
        </w:rPr>
        <w:t xml:space="preserve">Good practices </w:t>
      </w:r>
      <w:r w:rsidR="00B228A6" w:rsidRPr="005A62BF">
        <w:rPr>
          <w:rFonts w:ascii="Arial" w:hAnsi="Arial" w:cs="Arial"/>
          <w:sz w:val="22"/>
          <w:szCs w:val="22"/>
          <w:lang w:val="en-US"/>
        </w:rPr>
        <w:t>involve</w:t>
      </w:r>
      <w:r w:rsidR="005C7649" w:rsidRPr="005A62BF">
        <w:rPr>
          <w:rFonts w:ascii="Arial" w:hAnsi="Arial" w:cs="Arial"/>
          <w:sz w:val="22"/>
          <w:szCs w:val="22"/>
          <w:lang w:val="en-US"/>
        </w:rPr>
        <w:t xml:space="preserve"> the systematic, multifunctional and qualitative evaluation of rail transport systems </w:t>
      </w:r>
      <w:r w:rsidR="00844F59">
        <w:rPr>
          <w:rFonts w:ascii="Arial" w:hAnsi="Arial" w:cs="Arial"/>
          <w:sz w:val="22"/>
          <w:szCs w:val="22"/>
          <w:lang w:val="en-US"/>
        </w:rPr>
        <w:t>at the</w:t>
      </w:r>
      <w:r w:rsidR="005C7649" w:rsidRPr="005A62BF">
        <w:rPr>
          <w:rFonts w:ascii="Arial" w:hAnsi="Arial" w:cs="Arial"/>
          <w:sz w:val="22"/>
          <w:szCs w:val="22"/>
          <w:lang w:val="en-US"/>
        </w:rPr>
        <w:t xml:space="preserve"> strategic level. </w:t>
      </w:r>
      <w:r w:rsidR="00844F59">
        <w:rPr>
          <w:rFonts w:ascii="Arial" w:hAnsi="Arial" w:cs="Arial"/>
          <w:sz w:val="22"/>
          <w:szCs w:val="22"/>
          <w:lang w:val="en-US"/>
        </w:rPr>
        <w:t>The s</w:t>
      </w:r>
      <w:r w:rsidR="005C7649" w:rsidRPr="005A62BF">
        <w:rPr>
          <w:rFonts w:ascii="Arial" w:hAnsi="Arial" w:cs="Arial"/>
          <w:sz w:val="22"/>
          <w:szCs w:val="22"/>
          <w:lang w:val="en-US"/>
        </w:rPr>
        <w:t>trategic evaluation must be based on an appropriate  evaluation framework and appropriate modeling techniques to contribute to the development of a rail transport strategy</w:t>
      </w:r>
      <w:sdt>
        <w:sdtPr>
          <w:rPr>
            <w:rFonts w:ascii="Arial" w:hAnsi="Arial" w:cs="Arial"/>
            <w:sz w:val="22"/>
            <w:szCs w:val="22"/>
            <w:lang w:val="en-US"/>
          </w:rPr>
          <w:id w:val="-1893181209"/>
          <w:citation/>
        </w:sdtPr>
        <w:sdtEndPr/>
        <w:sdtContent>
          <w:r w:rsidR="00D30C17" w:rsidRPr="005A62BF">
            <w:rPr>
              <w:rFonts w:ascii="Arial" w:hAnsi="Arial" w:cs="Arial"/>
              <w:sz w:val="22"/>
              <w:szCs w:val="22"/>
              <w:lang w:val="en-US"/>
            </w:rPr>
            <w:fldChar w:fldCharType="begin"/>
          </w:r>
          <w:r w:rsidR="00D30C17" w:rsidRPr="005A62BF">
            <w:rPr>
              <w:rFonts w:ascii="Arial" w:hAnsi="Arial" w:cs="Arial"/>
              <w:sz w:val="22"/>
              <w:szCs w:val="22"/>
              <w:lang w:val="en-US"/>
            </w:rPr>
            <w:instrText xml:space="preserve"> CITATION Mic16 \l 1033 </w:instrText>
          </w:r>
          <w:r w:rsidR="00D30C17" w:rsidRPr="005A62BF">
            <w:rPr>
              <w:rFonts w:ascii="Arial" w:hAnsi="Arial" w:cs="Arial"/>
              <w:sz w:val="22"/>
              <w:szCs w:val="22"/>
              <w:lang w:val="en-US"/>
            </w:rPr>
            <w:fldChar w:fldCharType="separate"/>
          </w:r>
          <w:r w:rsidR="00D30C17" w:rsidRPr="005A62BF">
            <w:rPr>
              <w:rFonts w:ascii="Arial" w:hAnsi="Arial" w:cs="Arial"/>
              <w:noProof/>
              <w:sz w:val="22"/>
              <w:szCs w:val="22"/>
              <w:lang w:val="en-US"/>
            </w:rPr>
            <w:t xml:space="preserve"> (Michaniak, 2016)</w:t>
          </w:r>
          <w:r w:rsidR="00D30C17" w:rsidRPr="005A62BF">
            <w:rPr>
              <w:rFonts w:ascii="Arial" w:hAnsi="Arial" w:cs="Arial"/>
              <w:sz w:val="22"/>
              <w:szCs w:val="22"/>
              <w:lang w:val="en-US"/>
            </w:rPr>
            <w:fldChar w:fldCharType="end"/>
          </w:r>
        </w:sdtContent>
      </w:sdt>
      <w:r w:rsidR="00A55B21" w:rsidRPr="005A62BF">
        <w:rPr>
          <w:rFonts w:ascii="Arial" w:hAnsi="Arial" w:cs="Arial"/>
          <w:sz w:val="22"/>
          <w:szCs w:val="22"/>
          <w:lang w:val="en-US"/>
        </w:rPr>
        <w:t>.</w:t>
      </w:r>
      <w:r w:rsidR="00DC0578" w:rsidRPr="005A62BF">
        <w:rPr>
          <w:rFonts w:ascii="Arial" w:hAnsi="Arial" w:cs="Arial"/>
          <w:sz w:val="22"/>
          <w:szCs w:val="22"/>
          <w:lang w:val="en-US"/>
        </w:rPr>
        <w:t xml:space="preserve">Scotland's </w:t>
      </w:r>
      <w:r w:rsidR="005C7649" w:rsidRPr="005A62BF">
        <w:rPr>
          <w:rFonts w:ascii="Arial" w:hAnsi="Arial" w:cs="Arial"/>
          <w:sz w:val="22"/>
          <w:szCs w:val="22"/>
          <w:lang w:val="en-US"/>
        </w:rPr>
        <w:t>national transport policy has defined five key objectives for the future of rail transport: promoting growth through construct</w:t>
      </w:r>
      <w:r w:rsidR="00844F59">
        <w:rPr>
          <w:rFonts w:ascii="Arial" w:hAnsi="Arial" w:cs="Arial"/>
          <w:sz w:val="22"/>
          <w:szCs w:val="22"/>
          <w:lang w:val="en-US"/>
        </w:rPr>
        <w:t>ion, strengthening governance a</w:t>
      </w:r>
      <w:r w:rsidR="005C7649" w:rsidRPr="005A62BF">
        <w:rPr>
          <w:rFonts w:ascii="Arial" w:hAnsi="Arial" w:cs="Arial"/>
          <w:sz w:val="22"/>
          <w:szCs w:val="22"/>
          <w:lang w:val="en-US"/>
        </w:rPr>
        <w:t xml:space="preserve"> maintaining transport services, infrastructure and networks to ensure </w:t>
      </w:r>
      <w:r w:rsidR="005C7649" w:rsidRPr="005A62BF">
        <w:rPr>
          <w:rFonts w:ascii="Arial" w:hAnsi="Arial" w:cs="Arial"/>
          <w:color w:val="000000" w:themeColor="text1"/>
          <w:sz w:val="22"/>
          <w:szCs w:val="22"/>
          <w:lang w:val="en-US"/>
        </w:rPr>
        <w:t>their maximum success</w:t>
      </w:r>
      <w:sdt>
        <w:sdtPr>
          <w:rPr>
            <w:rFonts w:ascii="Arial" w:hAnsi="Arial" w:cs="Arial"/>
            <w:color w:val="000000" w:themeColor="text1"/>
            <w:sz w:val="22"/>
            <w:szCs w:val="22"/>
            <w:lang w:val="en-US"/>
          </w:rPr>
          <w:id w:val="785859737"/>
          <w:citation/>
        </w:sdtPr>
        <w:sdtEndPr/>
        <w:sdtContent>
          <w:r w:rsidR="00D25259" w:rsidRPr="005A62BF">
            <w:rPr>
              <w:rFonts w:ascii="Arial" w:hAnsi="Arial" w:cs="Arial"/>
              <w:color w:val="000000" w:themeColor="text1"/>
              <w:sz w:val="22"/>
              <w:szCs w:val="22"/>
              <w:lang w:val="en-US"/>
            </w:rPr>
            <w:fldChar w:fldCharType="begin"/>
          </w:r>
          <w:r w:rsidR="00D25259" w:rsidRPr="005A62BF">
            <w:rPr>
              <w:rFonts w:ascii="Arial" w:hAnsi="Arial" w:cs="Arial"/>
              <w:color w:val="000000" w:themeColor="text1"/>
              <w:sz w:val="22"/>
              <w:szCs w:val="22"/>
              <w:lang w:val="en-US"/>
            </w:rPr>
            <w:instrText xml:space="preserve"> CITATION Tra19 \l 1033 </w:instrText>
          </w:r>
          <w:r w:rsidR="00D25259" w:rsidRPr="005A62BF">
            <w:rPr>
              <w:rFonts w:ascii="Arial" w:hAnsi="Arial" w:cs="Arial"/>
              <w:color w:val="000000" w:themeColor="text1"/>
              <w:sz w:val="22"/>
              <w:szCs w:val="22"/>
              <w:lang w:val="en-US"/>
            </w:rPr>
            <w:fldChar w:fldCharType="separate"/>
          </w:r>
          <w:r w:rsidR="00D25259" w:rsidRPr="005A62BF">
            <w:rPr>
              <w:rFonts w:ascii="Arial" w:hAnsi="Arial" w:cs="Arial"/>
              <w:noProof/>
              <w:color w:val="000000" w:themeColor="text1"/>
              <w:sz w:val="22"/>
              <w:szCs w:val="22"/>
              <w:lang w:val="en-US"/>
            </w:rPr>
            <w:t xml:space="preserve"> (Transport.gov.sco, 2019)</w:t>
          </w:r>
          <w:r w:rsidR="00D25259" w:rsidRPr="005A62BF">
            <w:rPr>
              <w:rFonts w:ascii="Arial" w:hAnsi="Arial" w:cs="Arial"/>
              <w:color w:val="000000" w:themeColor="text1"/>
              <w:sz w:val="22"/>
              <w:szCs w:val="22"/>
              <w:lang w:val="en-US"/>
            </w:rPr>
            <w:fldChar w:fldCharType="end"/>
          </w:r>
        </w:sdtContent>
      </w:sdt>
      <w:r w:rsidR="00D25259" w:rsidRPr="005A62BF">
        <w:rPr>
          <w:rFonts w:ascii="Arial" w:hAnsi="Arial" w:cs="Arial"/>
          <w:color w:val="000000" w:themeColor="text1"/>
          <w:sz w:val="22"/>
          <w:szCs w:val="22"/>
          <w:lang w:val="en-US"/>
        </w:rPr>
        <w:t xml:space="preserve">. </w:t>
      </w:r>
    </w:p>
    <w:p w:rsidR="00B03BCF" w:rsidRPr="00386CEE" w:rsidRDefault="00B03BCF" w:rsidP="005A62BF">
      <w:pPr>
        <w:spacing w:line="360" w:lineRule="auto"/>
        <w:rPr>
          <w:rFonts w:ascii="Arial" w:hAnsi="Arial" w:cs="Arial"/>
          <w:color w:val="000000" w:themeColor="text1"/>
          <w:sz w:val="22"/>
          <w:szCs w:val="22"/>
          <w:shd w:val="clear" w:color="auto" w:fill="FEF9F5"/>
          <w:lang w:val="en-US"/>
        </w:rPr>
      </w:pPr>
      <w:r w:rsidRPr="005A62BF">
        <w:rPr>
          <w:rFonts w:ascii="Arial" w:hAnsi="Arial" w:cs="Arial"/>
          <w:color w:val="000000" w:themeColor="text1"/>
          <w:sz w:val="22"/>
          <w:szCs w:val="22"/>
          <w:lang w:val="en-US"/>
        </w:rPr>
        <w:t xml:space="preserve">             </w:t>
      </w:r>
      <w:r w:rsidR="005C7649" w:rsidRPr="005A62BF">
        <w:rPr>
          <w:rFonts w:ascii="Arial" w:hAnsi="Arial" w:cs="Arial"/>
          <w:color w:val="000000" w:themeColor="text1"/>
          <w:sz w:val="22"/>
          <w:szCs w:val="22"/>
          <w:lang w:val="en-US"/>
        </w:rPr>
        <w:t>One of the main point</w:t>
      </w:r>
      <w:r w:rsidR="00844F59">
        <w:rPr>
          <w:rFonts w:ascii="Arial" w:hAnsi="Arial" w:cs="Arial"/>
          <w:color w:val="000000" w:themeColor="text1"/>
          <w:sz w:val="22"/>
          <w:szCs w:val="22"/>
          <w:lang w:val="en-US"/>
        </w:rPr>
        <w:t>s</w:t>
      </w:r>
      <w:r w:rsidR="005C7649" w:rsidRPr="005A62BF">
        <w:rPr>
          <w:rFonts w:ascii="Arial" w:hAnsi="Arial" w:cs="Arial"/>
          <w:color w:val="000000" w:themeColor="text1"/>
          <w:sz w:val="22"/>
          <w:szCs w:val="22"/>
          <w:lang w:val="en-US"/>
        </w:rPr>
        <w:t xml:space="preserve"> the strategy makes is about the need to assist</w:t>
      </w:r>
      <w:r w:rsidR="00844F59">
        <w:rPr>
          <w:rFonts w:ascii="Arial" w:hAnsi="Arial" w:cs="Arial"/>
          <w:color w:val="000000" w:themeColor="text1"/>
          <w:sz w:val="22"/>
          <w:szCs w:val="22"/>
          <w:lang w:val="en-US"/>
        </w:rPr>
        <w:t xml:space="preserve"> the </w:t>
      </w:r>
      <w:r w:rsidR="005C7649" w:rsidRPr="005A62BF">
        <w:rPr>
          <w:rFonts w:ascii="Arial" w:hAnsi="Arial" w:cs="Arial"/>
          <w:color w:val="000000" w:themeColor="text1"/>
          <w:sz w:val="22"/>
          <w:szCs w:val="22"/>
          <w:lang w:val="en-US"/>
        </w:rPr>
        <w:t xml:space="preserve"> community rail group</w:t>
      </w:r>
      <w:r w:rsidR="003B7D3B" w:rsidRPr="005A62BF">
        <w:rPr>
          <w:rFonts w:ascii="Arial" w:hAnsi="Arial" w:cs="Arial"/>
          <w:color w:val="000000" w:themeColor="text1"/>
          <w:sz w:val="22"/>
          <w:szCs w:val="22"/>
          <w:lang w:val="en-US"/>
        </w:rPr>
        <w:t xml:space="preserve"> </w:t>
      </w:r>
      <w:r w:rsidR="005C7649" w:rsidRPr="005A62BF">
        <w:rPr>
          <w:rFonts w:ascii="Arial" w:hAnsi="Arial" w:cs="Arial"/>
          <w:color w:val="000000" w:themeColor="text1"/>
          <w:sz w:val="22"/>
          <w:szCs w:val="22"/>
          <w:lang w:val="en-US"/>
        </w:rPr>
        <w:t>to advance the development's proceeded with improvement</w:t>
      </w:r>
      <w:r w:rsidR="00A870BB" w:rsidRPr="005A62BF">
        <w:rPr>
          <w:rFonts w:ascii="Arial" w:hAnsi="Arial" w:cs="Arial"/>
          <w:color w:val="000000" w:themeColor="text1"/>
          <w:sz w:val="22"/>
          <w:szCs w:val="22"/>
          <w:lang w:val="en-US"/>
        </w:rPr>
        <w:t xml:space="preserve">  and proof of their importance.</w:t>
      </w:r>
      <w:sdt>
        <w:sdtPr>
          <w:rPr>
            <w:rFonts w:ascii="Arial" w:hAnsi="Arial" w:cs="Arial"/>
            <w:color w:val="000000" w:themeColor="text1"/>
            <w:sz w:val="22"/>
            <w:szCs w:val="22"/>
            <w:shd w:val="clear" w:color="auto" w:fill="FEF9F5"/>
            <w:lang w:val="en-US"/>
          </w:rPr>
          <w:id w:val="-1018851136"/>
          <w:citation/>
        </w:sdtPr>
        <w:sdtEndPr/>
        <w:sdtContent>
          <w:r w:rsidR="00EC352F" w:rsidRPr="00014CF3">
            <w:rPr>
              <w:rFonts w:ascii="Arial" w:hAnsi="Arial" w:cs="Arial"/>
              <w:color w:val="000000" w:themeColor="text1"/>
              <w:sz w:val="22"/>
              <w:szCs w:val="22"/>
              <w:shd w:val="clear" w:color="auto" w:fill="FEF9F5"/>
              <w:lang w:val="en-US"/>
            </w:rPr>
            <w:fldChar w:fldCharType="begin"/>
          </w:r>
          <w:r w:rsidR="00EC352F" w:rsidRPr="00014CF3">
            <w:rPr>
              <w:rFonts w:ascii="Arial" w:hAnsi="Arial" w:cs="Arial"/>
              <w:color w:val="000000" w:themeColor="text1"/>
              <w:sz w:val="22"/>
              <w:szCs w:val="22"/>
              <w:shd w:val="clear" w:color="auto" w:fill="FEF9F5"/>
              <w:lang w:val="en-US"/>
            </w:rPr>
            <w:instrText xml:space="preserve"> CITATION Com19 \l 1033 </w:instrText>
          </w:r>
          <w:r w:rsidR="00EC352F" w:rsidRPr="00014CF3">
            <w:rPr>
              <w:rFonts w:ascii="Arial" w:hAnsi="Arial" w:cs="Arial"/>
              <w:color w:val="000000" w:themeColor="text1"/>
              <w:sz w:val="22"/>
              <w:szCs w:val="22"/>
              <w:shd w:val="clear" w:color="auto" w:fill="FEF9F5"/>
              <w:lang w:val="en-US"/>
            </w:rPr>
            <w:fldChar w:fldCharType="separate"/>
          </w:r>
          <w:r w:rsidR="00EC352F" w:rsidRPr="00014CF3">
            <w:rPr>
              <w:rFonts w:ascii="Arial" w:hAnsi="Arial" w:cs="Arial"/>
              <w:noProof/>
              <w:color w:val="000000" w:themeColor="text1"/>
              <w:sz w:val="22"/>
              <w:szCs w:val="22"/>
              <w:shd w:val="clear" w:color="auto" w:fill="FEF9F5"/>
              <w:lang w:val="en-US"/>
            </w:rPr>
            <w:t xml:space="preserve"> (Communityrail.org.uk., 2019)</w:t>
          </w:r>
          <w:r w:rsidR="00EC352F" w:rsidRPr="00014CF3">
            <w:rPr>
              <w:rFonts w:ascii="Arial" w:hAnsi="Arial" w:cs="Arial"/>
              <w:color w:val="000000" w:themeColor="text1"/>
              <w:sz w:val="22"/>
              <w:szCs w:val="22"/>
              <w:shd w:val="clear" w:color="auto" w:fill="FEF9F5"/>
              <w:lang w:val="en-US"/>
            </w:rPr>
            <w:fldChar w:fldCharType="end"/>
          </w:r>
        </w:sdtContent>
      </w:sdt>
      <w:r w:rsidR="0009302A" w:rsidRPr="00014CF3">
        <w:rPr>
          <w:rFonts w:ascii="Arial" w:hAnsi="Arial" w:cs="Arial"/>
          <w:color w:val="000000" w:themeColor="text1"/>
          <w:sz w:val="22"/>
          <w:szCs w:val="22"/>
          <w:shd w:val="clear" w:color="auto" w:fill="FEF9F5"/>
          <w:lang w:val="en-US"/>
        </w:rPr>
        <w:t>.</w:t>
      </w:r>
      <w:r w:rsidR="0009302A" w:rsidRPr="005A62BF">
        <w:rPr>
          <w:rFonts w:ascii="Arial" w:hAnsi="Arial" w:cs="Arial"/>
          <w:color w:val="000000" w:themeColor="text1"/>
          <w:sz w:val="22"/>
          <w:szCs w:val="22"/>
          <w:shd w:val="clear" w:color="auto" w:fill="FEF9F5"/>
          <w:lang w:val="en-US"/>
        </w:rPr>
        <w:t>The Cornwall and Devon rail partnership has advanced and upgrade</w:t>
      </w:r>
      <w:r w:rsidR="00844F59">
        <w:rPr>
          <w:rFonts w:ascii="Arial" w:hAnsi="Arial" w:cs="Arial"/>
          <w:color w:val="000000" w:themeColor="text1"/>
          <w:sz w:val="22"/>
          <w:szCs w:val="22"/>
          <w:shd w:val="clear" w:color="auto" w:fill="FEF9F5"/>
          <w:lang w:val="en-US"/>
        </w:rPr>
        <w:t>s</w:t>
      </w:r>
      <w:r w:rsidR="0009302A" w:rsidRPr="005A62BF">
        <w:rPr>
          <w:rFonts w:ascii="Arial" w:hAnsi="Arial" w:cs="Arial"/>
          <w:color w:val="000000" w:themeColor="text1"/>
          <w:sz w:val="22"/>
          <w:szCs w:val="22"/>
          <w:shd w:val="clear" w:color="auto" w:fill="FEF9F5"/>
          <w:lang w:val="en-US"/>
        </w:rPr>
        <w:t xml:space="preserve"> rail travel, verifying progressively </w:t>
      </w:r>
      <w:r w:rsidR="001404FE" w:rsidRPr="005A62BF">
        <w:rPr>
          <w:rFonts w:ascii="Arial" w:hAnsi="Arial" w:cs="Arial"/>
          <w:color w:val="000000" w:themeColor="text1"/>
          <w:sz w:val="22"/>
          <w:szCs w:val="22"/>
          <w:shd w:val="clear" w:color="auto" w:fill="FEF9F5"/>
          <w:lang w:val="en-US"/>
        </w:rPr>
        <w:t>visit prepares,</w:t>
      </w:r>
      <w:r w:rsidR="004137D2" w:rsidRPr="005A62BF">
        <w:rPr>
          <w:rFonts w:ascii="Arial" w:hAnsi="Arial" w:cs="Arial"/>
          <w:color w:val="000000" w:themeColor="text1"/>
          <w:sz w:val="22"/>
          <w:szCs w:val="22"/>
          <w:shd w:val="clear" w:color="auto" w:fill="FEF9F5"/>
          <w:lang w:val="en-US"/>
        </w:rPr>
        <w:t xml:space="preserve"> </w:t>
      </w:r>
      <w:r w:rsidR="001404FE" w:rsidRPr="005A62BF">
        <w:rPr>
          <w:rFonts w:ascii="Arial" w:hAnsi="Arial" w:cs="Arial"/>
          <w:color w:val="000000" w:themeColor="text1"/>
          <w:sz w:val="22"/>
          <w:szCs w:val="22"/>
          <w:shd w:val="clear" w:color="auto" w:fill="FEF9F5"/>
          <w:lang w:val="en-US"/>
        </w:rPr>
        <w:t>and restoring various nearby stations. Thi</w:t>
      </w:r>
      <w:r w:rsidR="003B7D3B" w:rsidRPr="005A62BF">
        <w:rPr>
          <w:rFonts w:ascii="Arial" w:hAnsi="Arial" w:cs="Arial"/>
          <w:color w:val="000000" w:themeColor="text1"/>
          <w:sz w:val="22"/>
          <w:szCs w:val="22"/>
          <w:shd w:val="clear" w:color="auto" w:fill="FEF9F5"/>
          <w:lang w:val="en-US"/>
        </w:rPr>
        <w:t>s has given foreign and domestic visitors access</w:t>
      </w:r>
      <w:r w:rsidR="001404FE" w:rsidRPr="005A62BF">
        <w:rPr>
          <w:rFonts w:ascii="Arial" w:hAnsi="Arial" w:cs="Arial"/>
          <w:color w:val="000000" w:themeColor="text1"/>
          <w:sz w:val="22"/>
          <w:szCs w:val="22"/>
          <w:shd w:val="clear" w:color="auto" w:fill="FEF9F5"/>
          <w:lang w:val="en-US"/>
        </w:rPr>
        <w:t xml:space="preserve"> to a considerable lot of une</w:t>
      </w:r>
      <w:r w:rsidR="00A870BB" w:rsidRPr="005A62BF">
        <w:rPr>
          <w:rFonts w:ascii="Arial" w:hAnsi="Arial" w:cs="Arial"/>
          <w:color w:val="000000" w:themeColor="text1"/>
          <w:sz w:val="22"/>
          <w:szCs w:val="22"/>
          <w:shd w:val="clear" w:color="auto" w:fill="FEF9F5"/>
          <w:lang w:val="en-US"/>
        </w:rPr>
        <w:t>xplored destination</w:t>
      </w:r>
      <w:r w:rsidR="00844F59">
        <w:rPr>
          <w:rFonts w:ascii="Arial" w:hAnsi="Arial" w:cs="Arial"/>
          <w:color w:val="000000" w:themeColor="text1"/>
          <w:sz w:val="22"/>
          <w:szCs w:val="22"/>
          <w:shd w:val="clear" w:color="auto" w:fill="FEF9F5"/>
          <w:lang w:val="en-US"/>
        </w:rPr>
        <w:t>s</w:t>
      </w:r>
      <w:r w:rsidR="00A870BB" w:rsidRPr="005A62BF">
        <w:rPr>
          <w:rFonts w:ascii="Arial" w:hAnsi="Arial" w:cs="Arial"/>
          <w:color w:val="000000" w:themeColor="text1"/>
          <w:sz w:val="22"/>
          <w:szCs w:val="22"/>
          <w:shd w:val="clear" w:color="auto" w:fill="FEF9F5"/>
          <w:lang w:val="en-US"/>
        </w:rPr>
        <w:t xml:space="preserve"> and sites</w:t>
      </w:r>
      <w:r w:rsidR="001404FE" w:rsidRPr="005A62BF">
        <w:rPr>
          <w:rFonts w:ascii="Arial" w:hAnsi="Arial" w:cs="Arial"/>
          <w:color w:val="000000" w:themeColor="text1"/>
          <w:sz w:val="22"/>
          <w:szCs w:val="22"/>
          <w:shd w:val="clear" w:color="auto" w:fill="FEF9F5"/>
          <w:lang w:val="en-US"/>
        </w:rPr>
        <w:t xml:space="preserve">, which can be gotten to via train.  As a result, traveler’s numbers </w:t>
      </w:r>
      <w:r w:rsidR="004137D2" w:rsidRPr="005A62BF">
        <w:rPr>
          <w:rFonts w:ascii="Arial" w:hAnsi="Arial" w:cs="Arial"/>
          <w:color w:val="000000" w:themeColor="text1"/>
          <w:sz w:val="22"/>
          <w:szCs w:val="22"/>
          <w:shd w:val="clear" w:color="auto" w:fill="FEF9F5"/>
          <w:lang w:val="en-US"/>
        </w:rPr>
        <w:t>capacity increased</w:t>
      </w:r>
      <w:r w:rsidR="001404FE" w:rsidRPr="005A62BF">
        <w:rPr>
          <w:rFonts w:ascii="Arial" w:hAnsi="Arial" w:cs="Arial"/>
          <w:color w:val="000000" w:themeColor="text1"/>
          <w:sz w:val="22"/>
          <w:szCs w:val="22"/>
          <w:shd w:val="clear" w:color="auto" w:fill="FEF9F5"/>
          <w:lang w:val="en-US"/>
        </w:rPr>
        <w:t xml:space="preserve"> on the trains </w:t>
      </w:r>
      <w:r w:rsidR="00844F59">
        <w:rPr>
          <w:rFonts w:ascii="Arial" w:hAnsi="Arial" w:cs="Arial"/>
          <w:color w:val="000000" w:themeColor="text1"/>
          <w:sz w:val="22"/>
          <w:szCs w:val="22"/>
          <w:shd w:val="clear" w:color="auto" w:fill="FEF9F5"/>
          <w:lang w:val="en-US"/>
        </w:rPr>
        <w:t xml:space="preserve">and the </w:t>
      </w:r>
      <w:r w:rsidR="001404FE" w:rsidRPr="005A62BF">
        <w:rPr>
          <w:rFonts w:ascii="Arial" w:hAnsi="Arial" w:cs="Arial"/>
          <w:color w:val="000000" w:themeColor="text1"/>
          <w:sz w:val="22"/>
          <w:szCs w:val="22"/>
          <w:shd w:val="clear" w:color="auto" w:fill="FEF9F5"/>
          <w:lang w:val="en-US"/>
        </w:rPr>
        <w:t xml:space="preserve"> travel industry</w:t>
      </w:r>
      <w:r w:rsidR="004137D2" w:rsidRPr="005A62BF">
        <w:rPr>
          <w:rFonts w:ascii="Arial" w:hAnsi="Arial" w:cs="Arial"/>
          <w:color w:val="000000" w:themeColor="text1"/>
          <w:sz w:val="22"/>
          <w:szCs w:val="22"/>
          <w:shd w:val="clear" w:color="auto" w:fill="FEF9F5"/>
          <w:lang w:val="en-US"/>
        </w:rPr>
        <w:t xml:space="preserve"> made up </w:t>
      </w:r>
      <w:r w:rsidR="001404FE" w:rsidRPr="005A62BF">
        <w:rPr>
          <w:rFonts w:ascii="Arial" w:hAnsi="Arial" w:cs="Arial"/>
          <w:color w:val="000000" w:themeColor="text1"/>
          <w:sz w:val="22"/>
          <w:szCs w:val="22"/>
          <w:shd w:val="clear" w:color="auto" w:fill="FEF9F5"/>
          <w:lang w:val="en-US"/>
        </w:rPr>
        <w:t>fundamental commitment to the local economy.</w:t>
      </w:r>
      <w:sdt>
        <w:sdtPr>
          <w:rPr>
            <w:rFonts w:ascii="Arial" w:hAnsi="Arial" w:cs="Arial"/>
            <w:color w:val="000000" w:themeColor="text1"/>
            <w:sz w:val="22"/>
            <w:szCs w:val="22"/>
            <w:shd w:val="clear" w:color="auto" w:fill="FEF9F5"/>
            <w:lang w:val="en-US"/>
          </w:rPr>
          <w:id w:val="2117480920"/>
          <w:citation/>
        </w:sdtPr>
        <w:sdtEndPr/>
        <w:sdtContent>
          <w:r w:rsidR="004137D2" w:rsidRPr="005A62BF">
            <w:rPr>
              <w:rFonts w:ascii="Arial" w:hAnsi="Arial" w:cs="Arial"/>
              <w:color w:val="000000" w:themeColor="text1"/>
              <w:sz w:val="22"/>
              <w:szCs w:val="22"/>
              <w:shd w:val="clear" w:color="auto" w:fill="FEF9F5"/>
              <w:lang w:val="en-US"/>
            </w:rPr>
            <w:fldChar w:fldCharType="begin"/>
          </w:r>
          <w:r w:rsidR="004137D2" w:rsidRPr="005A62BF">
            <w:rPr>
              <w:rFonts w:ascii="Arial" w:hAnsi="Arial" w:cs="Arial"/>
              <w:color w:val="000000" w:themeColor="text1"/>
              <w:sz w:val="22"/>
              <w:szCs w:val="22"/>
              <w:shd w:val="clear" w:color="auto" w:fill="FEF9F5"/>
              <w:lang w:val="en-US"/>
            </w:rPr>
            <w:instrText xml:space="preserve"> CITATION Rai19 \l 1033 </w:instrText>
          </w:r>
          <w:r w:rsidR="004137D2" w:rsidRPr="005A62BF">
            <w:rPr>
              <w:rFonts w:ascii="Arial" w:hAnsi="Arial" w:cs="Arial"/>
              <w:color w:val="000000" w:themeColor="text1"/>
              <w:sz w:val="22"/>
              <w:szCs w:val="22"/>
              <w:shd w:val="clear" w:color="auto" w:fill="FEF9F5"/>
              <w:lang w:val="en-US"/>
            </w:rPr>
            <w:fldChar w:fldCharType="separate"/>
          </w:r>
          <w:r w:rsidR="004137D2" w:rsidRPr="005A62BF">
            <w:rPr>
              <w:rFonts w:ascii="Arial" w:hAnsi="Arial" w:cs="Arial"/>
              <w:noProof/>
              <w:color w:val="000000" w:themeColor="text1"/>
              <w:sz w:val="22"/>
              <w:szCs w:val="22"/>
              <w:shd w:val="clear" w:color="auto" w:fill="FEF9F5"/>
              <w:lang w:val="en-US"/>
            </w:rPr>
            <w:t xml:space="preserve"> (Raildeliverygroup.com, 2019)</w:t>
          </w:r>
          <w:r w:rsidR="004137D2" w:rsidRPr="005A62BF">
            <w:rPr>
              <w:rFonts w:ascii="Arial" w:hAnsi="Arial" w:cs="Arial"/>
              <w:color w:val="000000" w:themeColor="text1"/>
              <w:sz w:val="22"/>
              <w:szCs w:val="22"/>
              <w:shd w:val="clear" w:color="auto" w:fill="FEF9F5"/>
              <w:lang w:val="en-US"/>
            </w:rPr>
            <w:fldChar w:fldCharType="end"/>
          </w:r>
        </w:sdtContent>
      </w:sdt>
      <w:r w:rsidR="004137D2" w:rsidRPr="005A62BF">
        <w:rPr>
          <w:rFonts w:ascii="Arial" w:hAnsi="Arial" w:cs="Arial"/>
          <w:color w:val="000000" w:themeColor="text1"/>
          <w:sz w:val="22"/>
          <w:szCs w:val="22"/>
          <w:shd w:val="clear" w:color="auto" w:fill="FEF9F5"/>
          <w:lang w:val="en-US"/>
        </w:rPr>
        <w:t>.</w:t>
      </w:r>
      <w:r w:rsidRPr="005A62BF">
        <w:rPr>
          <w:rFonts w:ascii="Arial" w:eastAsiaTheme="majorEastAsia" w:hAnsi="Arial" w:cs="Arial"/>
          <w:i/>
          <w:color w:val="000000" w:themeColor="text1"/>
          <w:sz w:val="22"/>
          <w:szCs w:val="22"/>
          <w:lang w:val="en-GB"/>
        </w:rPr>
        <w:t xml:space="preserve"> </w:t>
      </w:r>
    </w:p>
    <w:p w:rsidR="00EA1CD1" w:rsidRDefault="00014CF3" w:rsidP="005A62BF">
      <w:pPr>
        <w:spacing w:line="360" w:lineRule="auto"/>
        <w:rPr>
          <w:rFonts w:ascii="Arial" w:hAnsi="Arial" w:cs="Arial"/>
          <w:sz w:val="22"/>
          <w:szCs w:val="22"/>
          <w:lang w:val="en-US"/>
        </w:rPr>
      </w:pPr>
      <w:r>
        <w:rPr>
          <w:rFonts w:ascii="Arial" w:hAnsi="Arial" w:cs="Arial"/>
          <w:color w:val="121212"/>
          <w:sz w:val="22"/>
          <w:szCs w:val="22"/>
          <w:shd w:val="clear" w:color="auto" w:fill="FEF9F5"/>
          <w:lang w:val="en-US"/>
        </w:rPr>
        <w:t xml:space="preserve">    </w:t>
      </w:r>
      <w:r w:rsidR="00844F59">
        <w:rPr>
          <w:rFonts w:ascii="Arial" w:hAnsi="Arial" w:cs="Arial"/>
          <w:sz w:val="22"/>
          <w:szCs w:val="22"/>
          <w:lang w:val="en-US"/>
        </w:rPr>
        <w:t>The Heart of W</w:t>
      </w:r>
      <w:r w:rsidR="00EC352F" w:rsidRPr="005A62BF">
        <w:rPr>
          <w:rFonts w:ascii="Arial" w:hAnsi="Arial" w:cs="Arial"/>
          <w:sz w:val="22"/>
          <w:szCs w:val="22"/>
          <w:lang w:val="en-US"/>
        </w:rPr>
        <w:t xml:space="preserve">ales line company with the strategy </w:t>
      </w:r>
      <w:r w:rsidR="00737D43">
        <w:rPr>
          <w:rFonts w:ascii="Arial" w:hAnsi="Arial" w:cs="Arial"/>
          <w:sz w:val="22"/>
          <w:szCs w:val="22"/>
          <w:lang w:val="en-US"/>
        </w:rPr>
        <w:t xml:space="preserve">to increase </w:t>
      </w:r>
      <w:r w:rsidR="00F74F2C" w:rsidRPr="005A62BF">
        <w:rPr>
          <w:rFonts w:ascii="Arial" w:hAnsi="Arial" w:cs="Arial"/>
          <w:sz w:val="22"/>
          <w:szCs w:val="22"/>
          <w:lang w:val="en-US"/>
        </w:rPr>
        <w:t xml:space="preserve">capacity </w:t>
      </w:r>
      <w:r w:rsidR="00737D43">
        <w:rPr>
          <w:rFonts w:ascii="Arial" w:hAnsi="Arial" w:cs="Arial"/>
          <w:sz w:val="22"/>
          <w:szCs w:val="22"/>
          <w:lang w:val="en-US"/>
        </w:rPr>
        <w:t xml:space="preserve">on the train </w:t>
      </w:r>
      <w:r w:rsidR="00EC352F" w:rsidRPr="005A62BF">
        <w:rPr>
          <w:rFonts w:ascii="Arial" w:hAnsi="Arial" w:cs="Arial"/>
          <w:sz w:val="22"/>
          <w:szCs w:val="22"/>
          <w:lang w:val="en-US"/>
        </w:rPr>
        <w:t>must be ready to manage the numbers of visitors</w:t>
      </w:r>
      <w:r w:rsidR="00A870BB" w:rsidRPr="005A62BF">
        <w:rPr>
          <w:rFonts w:ascii="Arial" w:hAnsi="Arial" w:cs="Arial"/>
          <w:sz w:val="22"/>
          <w:szCs w:val="22"/>
          <w:lang w:val="en-US"/>
        </w:rPr>
        <w:t>.</w:t>
      </w:r>
      <w:r w:rsidR="00B228A6" w:rsidRPr="005A62BF">
        <w:rPr>
          <w:rFonts w:ascii="Arial" w:hAnsi="Arial" w:cs="Arial"/>
          <w:sz w:val="22"/>
          <w:szCs w:val="22"/>
          <w:lang w:val="en-US"/>
        </w:rPr>
        <w:t xml:space="preserve"> </w:t>
      </w:r>
      <w:r w:rsidR="004137D2" w:rsidRPr="005A62BF">
        <w:rPr>
          <w:rFonts w:ascii="Arial" w:hAnsi="Arial" w:cs="Arial"/>
          <w:sz w:val="22"/>
          <w:szCs w:val="22"/>
          <w:lang w:val="en-US"/>
        </w:rPr>
        <w:t xml:space="preserve">Ways to deal with overseeing </w:t>
      </w:r>
      <w:r w:rsidR="0011504C">
        <w:rPr>
          <w:rFonts w:ascii="Arial" w:hAnsi="Arial" w:cs="Arial"/>
          <w:sz w:val="22"/>
          <w:szCs w:val="22"/>
          <w:lang w:val="en-US"/>
        </w:rPr>
        <w:t xml:space="preserve">a </w:t>
      </w:r>
      <w:r w:rsidR="004137D2" w:rsidRPr="005A62BF">
        <w:rPr>
          <w:rFonts w:ascii="Arial" w:hAnsi="Arial" w:cs="Arial"/>
          <w:sz w:val="22"/>
          <w:szCs w:val="22"/>
          <w:lang w:val="en-US"/>
        </w:rPr>
        <w:t>large number of guest</w:t>
      </w:r>
      <w:r w:rsidR="0011504C">
        <w:rPr>
          <w:rFonts w:ascii="Arial" w:hAnsi="Arial" w:cs="Arial"/>
          <w:sz w:val="22"/>
          <w:szCs w:val="22"/>
          <w:lang w:val="en-US"/>
        </w:rPr>
        <w:t>s</w:t>
      </w:r>
      <w:r w:rsidR="004137D2" w:rsidRPr="005A62BF">
        <w:rPr>
          <w:rFonts w:ascii="Arial" w:hAnsi="Arial" w:cs="Arial"/>
          <w:sz w:val="22"/>
          <w:szCs w:val="22"/>
          <w:lang w:val="en-US"/>
        </w:rPr>
        <w:t xml:space="preserve"> incorporate, quality transformation systems, </w:t>
      </w:r>
      <w:r w:rsidR="005A4D66" w:rsidRPr="005A62BF">
        <w:rPr>
          <w:rFonts w:ascii="Arial" w:hAnsi="Arial" w:cs="Arial"/>
          <w:sz w:val="22"/>
          <w:szCs w:val="22"/>
          <w:lang w:val="en-US"/>
        </w:rPr>
        <w:t>planning to get,</w:t>
      </w:r>
      <w:r w:rsidR="003B7D3B" w:rsidRPr="005A62BF">
        <w:rPr>
          <w:rFonts w:ascii="Arial" w:hAnsi="Arial" w:cs="Arial"/>
          <w:sz w:val="22"/>
          <w:szCs w:val="22"/>
          <w:lang w:val="en-US"/>
        </w:rPr>
        <w:t xml:space="preserve"> </w:t>
      </w:r>
      <w:r w:rsidR="004137D2" w:rsidRPr="005A62BF">
        <w:rPr>
          <w:rFonts w:ascii="Arial" w:hAnsi="Arial" w:cs="Arial"/>
          <w:sz w:val="22"/>
          <w:szCs w:val="22"/>
          <w:lang w:val="en-US"/>
        </w:rPr>
        <w:t>facilities d</w:t>
      </w:r>
      <w:r w:rsidR="00A870BB" w:rsidRPr="005A62BF">
        <w:rPr>
          <w:rFonts w:ascii="Arial" w:hAnsi="Arial" w:cs="Arial"/>
          <w:sz w:val="22"/>
          <w:szCs w:val="22"/>
          <w:lang w:val="en-US"/>
        </w:rPr>
        <w:t xml:space="preserve">evelopment and law </w:t>
      </w:r>
      <w:r w:rsidR="0011504C" w:rsidRPr="005A62BF">
        <w:rPr>
          <w:rFonts w:ascii="Arial" w:hAnsi="Arial" w:cs="Arial"/>
          <w:sz w:val="22"/>
          <w:szCs w:val="22"/>
          <w:lang w:val="en-US"/>
        </w:rPr>
        <w:t>aut</w:t>
      </w:r>
      <w:r w:rsidR="0011504C">
        <w:rPr>
          <w:rFonts w:ascii="Arial" w:hAnsi="Arial" w:cs="Arial"/>
          <w:sz w:val="22"/>
          <w:szCs w:val="22"/>
          <w:lang w:val="en-US"/>
        </w:rPr>
        <w:t>horis</w:t>
      </w:r>
      <w:r w:rsidR="0011504C" w:rsidRPr="005A62BF">
        <w:rPr>
          <w:rFonts w:ascii="Arial" w:hAnsi="Arial" w:cs="Arial"/>
          <w:sz w:val="22"/>
          <w:szCs w:val="22"/>
          <w:lang w:val="en-US"/>
        </w:rPr>
        <w:t>ation</w:t>
      </w:r>
      <w:r w:rsidR="00A870BB" w:rsidRPr="005A62BF">
        <w:rPr>
          <w:rFonts w:ascii="Arial" w:hAnsi="Arial" w:cs="Arial"/>
          <w:sz w:val="22"/>
          <w:szCs w:val="22"/>
          <w:lang w:val="en-US"/>
        </w:rPr>
        <w:t>.</w:t>
      </w:r>
      <w:r>
        <w:rPr>
          <w:rFonts w:ascii="Arial" w:hAnsi="Arial" w:cs="Arial"/>
          <w:sz w:val="22"/>
          <w:szCs w:val="22"/>
          <w:lang w:val="en-US"/>
        </w:rPr>
        <w:t xml:space="preserve"> </w:t>
      </w:r>
      <w:r w:rsidR="0011504C">
        <w:rPr>
          <w:rFonts w:ascii="Arial" w:hAnsi="Arial" w:cs="Arial"/>
          <w:sz w:val="22"/>
          <w:szCs w:val="22"/>
          <w:lang w:val="en-US"/>
        </w:rPr>
        <w:t xml:space="preserve">Moreover, </w:t>
      </w:r>
      <w:r w:rsidR="004137D2" w:rsidRPr="005A62BF">
        <w:rPr>
          <w:rFonts w:ascii="Arial" w:hAnsi="Arial" w:cs="Arial"/>
          <w:sz w:val="22"/>
          <w:szCs w:val="22"/>
          <w:lang w:val="en-US"/>
        </w:rPr>
        <w:t xml:space="preserve">the long success of </w:t>
      </w:r>
      <w:r w:rsidR="0011504C">
        <w:rPr>
          <w:rFonts w:ascii="Arial" w:hAnsi="Arial" w:cs="Arial"/>
          <w:sz w:val="22"/>
          <w:szCs w:val="22"/>
          <w:lang w:val="en-US"/>
        </w:rPr>
        <w:t xml:space="preserve">the </w:t>
      </w:r>
      <w:r w:rsidR="004137D2" w:rsidRPr="005A62BF">
        <w:rPr>
          <w:rFonts w:ascii="Arial" w:hAnsi="Arial" w:cs="Arial"/>
          <w:sz w:val="22"/>
          <w:szCs w:val="22"/>
          <w:lang w:val="en-US"/>
        </w:rPr>
        <w:t xml:space="preserve">destination </w:t>
      </w:r>
      <w:r w:rsidR="0011504C">
        <w:rPr>
          <w:rFonts w:ascii="Arial" w:hAnsi="Arial" w:cs="Arial"/>
          <w:sz w:val="22"/>
          <w:szCs w:val="22"/>
          <w:lang w:val="en-US"/>
        </w:rPr>
        <w:t xml:space="preserve">of </w:t>
      </w:r>
      <w:r w:rsidR="004137D2" w:rsidRPr="005A62BF">
        <w:rPr>
          <w:rFonts w:ascii="Arial" w:hAnsi="Arial" w:cs="Arial"/>
          <w:sz w:val="22"/>
          <w:szCs w:val="22"/>
          <w:lang w:val="en-US"/>
        </w:rPr>
        <w:t xml:space="preserve">the travel industry requires participation </w:t>
      </w:r>
      <w:r w:rsidR="004137D2" w:rsidRPr="000E0920">
        <w:rPr>
          <w:rFonts w:ascii="Arial" w:hAnsi="Arial" w:cs="Arial"/>
          <w:sz w:val="22"/>
          <w:szCs w:val="22"/>
          <w:lang w:val="en-US"/>
        </w:rPr>
        <w:t>among private and public sectors.</w:t>
      </w:r>
      <w:sdt>
        <w:sdtPr>
          <w:rPr>
            <w:rFonts w:ascii="Arial" w:hAnsi="Arial" w:cs="Arial"/>
            <w:sz w:val="22"/>
            <w:szCs w:val="22"/>
            <w:lang w:val="en-US"/>
          </w:rPr>
          <w:id w:val="370267740"/>
          <w:citation/>
        </w:sdtPr>
        <w:sdtEndPr/>
        <w:sdtContent>
          <w:r w:rsidR="004D5CD1" w:rsidRPr="000E0920">
            <w:rPr>
              <w:rFonts w:ascii="Arial" w:hAnsi="Arial" w:cs="Arial"/>
              <w:sz w:val="22"/>
              <w:szCs w:val="22"/>
              <w:lang w:val="en-US"/>
            </w:rPr>
            <w:fldChar w:fldCharType="begin"/>
          </w:r>
          <w:r w:rsidR="004D5CD1" w:rsidRPr="000E0920">
            <w:rPr>
              <w:rFonts w:ascii="Arial" w:hAnsi="Arial" w:cs="Arial"/>
              <w:sz w:val="22"/>
              <w:szCs w:val="22"/>
              <w:lang w:val="en-US"/>
            </w:rPr>
            <w:instrText xml:space="preserve"> CITATION Sto99 \l 1033 </w:instrText>
          </w:r>
          <w:r w:rsidR="004D5CD1" w:rsidRPr="000E0920">
            <w:rPr>
              <w:rFonts w:ascii="Arial" w:hAnsi="Arial" w:cs="Arial"/>
              <w:sz w:val="22"/>
              <w:szCs w:val="22"/>
              <w:lang w:val="en-US"/>
            </w:rPr>
            <w:fldChar w:fldCharType="separate"/>
          </w:r>
          <w:r w:rsidR="004D5CD1" w:rsidRPr="000E0920">
            <w:rPr>
              <w:rFonts w:ascii="Arial" w:hAnsi="Arial" w:cs="Arial"/>
              <w:noProof/>
              <w:sz w:val="22"/>
              <w:szCs w:val="22"/>
              <w:lang w:val="en-US"/>
            </w:rPr>
            <w:t>(Stolton &amp; Dudley, 1999)</w:t>
          </w:r>
          <w:r w:rsidR="004D5CD1" w:rsidRPr="000E0920">
            <w:rPr>
              <w:rFonts w:ascii="Arial" w:hAnsi="Arial" w:cs="Arial"/>
              <w:sz w:val="22"/>
              <w:szCs w:val="22"/>
              <w:lang w:val="en-US"/>
            </w:rPr>
            <w:fldChar w:fldCharType="end"/>
          </w:r>
        </w:sdtContent>
      </w:sdt>
      <w:r w:rsidR="00176ECA" w:rsidRPr="000E0920">
        <w:rPr>
          <w:rFonts w:ascii="Arial" w:hAnsi="Arial" w:cs="Arial"/>
          <w:sz w:val="22"/>
          <w:szCs w:val="22"/>
          <w:lang w:val="en-US"/>
        </w:rPr>
        <w:t>( p.151).</w:t>
      </w:r>
      <w:r w:rsidR="0011504C">
        <w:rPr>
          <w:rFonts w:ascii="Arial" w:hAnsi="Arial" w:cs="Arial"/>
          <w:sz w:val="22"/>
          <w:szCs w:val="22"/>
          <w:lang w:val="en-US"/>
        </w:rPr>
        <w:t xml:space="preserve">However, with </w:t>
      </w:r>
      <w:r w:rsidR="004137D2" w:rsidRPr="000E0920">
        <w:rPr>
          <w:rFonts w:ascii="Arial" w:hAnsi="Arial" w:cs="Arial"/>
          <w:sz w:val="22"/>
          <w:szCs w:val="22"/>
          <w:lang w:val="en-US"/>
        </w:rPr>
        <w:t>efficient economic development as</w:t>
      </w:r>
      <w:r w:rsidR="0011504C">
        <w:rPr>
          <w:rFonts w:ascii="Arial" w:hAnsi="Arial" w:cs="Arial"/>
          <w:sz w:val="22"/>
          <w:szCs w:val="22"/>
          <w:lang w:val="en-US"/>
        </w:rPr>
        <w:t xml:space="preserve"> a</w:t>
      </w:r>
      <w:r w:rsidR="004137D2" w:rsidRPr="000E0920">
        <w:rPr>
          <w:rFonts w:ascii="Arial" w:hAnsi="Arial" w:cs="Arial"/>
          <w:sz w:val="22"/>
          <w:szCs w:val="22"/>
          <w:lang w:val="en-US"/>
        </w:rPr>
        <w:t xml:space="preserve"> major aspect of sustainable tourism, is important </w:t>
      </w:r>
      <w:r w:rsidR="0011504C">
        <w:rPr>
          <w:rFonts w:ascii="Arial" w:hAnsi="Arial" w:cs="Arial"/>
          <w:sz w:val="22"/>
          <w:szCs w:val="22"/>
          <w:lang w:val="en-US"/>
        </w:rPr>
        <w:t xml:space="preserve">to </w:t>
      </w:r>
      <w:r w:rsidR="004137D2" w:rsidRPr="000E0920">
        <w:rPr>
          <w:rFonts w:ascii="Arial" w:hAnsi="Arial" w:cs="Arial"/>
          <w:sz w:val="22"/>
          <w:szCs w:val="22"/>
          <w:lang w:val="en-US"/>
        </w:rPr>
        <w:t>balance the amount of visitors with carrying capacity on the given environment in a way that takes into consideration prominent interaction and work</w:t>
      </w:r>
      <w:r w:rsidR="0011504C">
        <w:rPr>
          <w:rFonts w:ascii="Arial" w:hAnsi="Arial" w:cs="Arial"/>
          <w:sz w:val="22"/>
          <w:szCs w:val="22"/>
          <w:lang w:val="en-US"/>
        </w:rPr>
        <w:t>s</w:t>
      </w:r>
      <w:r w:rsidR="004137D2" w:rsidRPr="000E0920">
        <w:rPr>
          <w:rFonts w:ascii="Arial" w:hAnsi="Arial" w:cs="Arial"/>
          <w:sz w:val="22"/>
          <w:szCs w:val="22"/>
          <w:lang w:val="en-US"/>
        </w:rPr>
        <w:t xml:space="preserve"> with least annihilation</w:t>
      </w:r>
      <w:sdt>
        <w:sdtPr>
          <w:rPr>
            <w:rFonts w:ascii="Arial" w:hAnsi="Arial" w:cs="Arial"/>
            <w:sz w:val="22"/>
            <w:szCs w:val="22"/>
          </w:rPr>
          <w:id w:val="-1624385827"/>
          <w:citation/>
        </w:sdtPr>
        <w:sdtEndPr/>
        <w:sdtContent>
          <w:r w:rsidR="00570661" w:rsidRPr="000E0920">
            <w:rPr>
              <w:rFonts w:ascii="Arial" w:hAnsi="Arial" w:cs="Arial"/>
              <w:sz w:val="22"/>
              <w:szCs w:val="22"/>
            </w:rPr>
            <w:fldChar w:fldCharType="begin"/>
          </w:r>
          <w:r w:rsidR="00570661" w:rsidRPr="000E0920">
            <w:rPr>
              <w:rFonts w:ascii="Arial" w:hAnsi="Arial" w:cs="Arial"/>
              <w:sz w:val="22"/>
              <w:szCs w:val="22"/>
              <w:lang w:val="en-US"/>
            </w:rPr>
            <w:instrText xml:space="preserve"> CITATION Edg19 \l 1033 </w:instrText>
          </w:r>
          <w:r w:rsidR="00570661" w:rsidRPr="000E0920">
            <w:rPr>
              <w:rFonts w:ascii="Arial" w:hAnsi="Arial" w:cs="Arial"/>
              <w:sz w:val="22"/>
              <w:szCs w:val="22"/>
            </w:rPr>
            <w:fldChar w:fldCharType="separate"/>
          </w:r>
          <w:r w:rsidR="00570661" w:rsidRPr="000E0920">
            <w:rPr>
              <w:rFonts w:ascii="Arial" w:hAnsi="Arial" w:cs="Arial"/>
              <w:sz w:val="22"/>
              <w:szCs w:val="22"/>
              <w:lang w:val="en-US"/>
            </w:rPr>
            <w:t>(Edgell &amp; Swanson, 2019)</w:t>
          </w:r>
          <w:r w:rsidR="00570661" w:rsidRPr="000E0920">
            <w:rPr>
              <w:rFonts w:ascii="Arial" w:hAnsi="Arial" w:cs="Arial"/>
              <w:sz w:val="22"/>
              <w:szCs w:val="22"/>
            </w:rPr>
            <w:fldChar w:fldCharType="end"/>
          </w:r>
        </w:sdtContent>
      </w:sdt>
      <w:r w:rsidR="00552F24" w:rsidRPr="000E0920">
        <w:rPr>
          <w:rFonts w:ascii="Arial" w:hAnsi="Arial" w:cs="Arial"/>
          <w:sz w:val="22"/>
          <w:szCs w:val="22"/>
          <w:lang w:val="en-US"/>
        </w:rPr>
        <w:t>(p</w:t>
      </w:r>
      <w:r w:rsidR="002E6093" w:rsidRPr="000E0920">
        <w:rPr>
          <w:rFonts w:ascii="Arial" w:hAnsi="Arial" w:cs="Arial"/>
          <w:sz w:val="22"/>
          <w:szCs w:val="22"/>
          <w:lang w:val="en-US"/>
        </w:rPr>
        <w:t>.</w:t>
      </w:r>
      <w:r w:rsidR="00552F24" w:rsidRPr="000E0920">
        <w:rPr>
          <w:rFonts w:ascii="Arial" w:hAnsi="Arial" w:cs="Arial"/>
          <w:sz w:val="22"/>
          <w:szCs w:val="22"/>
          <w:lang w:val="en-US"/>
        </w:rPr>
        <w:t>150)</w:t>
      </w:r>
      <w:r w:rsidR="002E6093" w:rsidRPr="000E0920">
        <w:rPr>
          <w:rFonts w:ascii="Arial" w:hAnsi="Arial" w:cs="Arial"/>
          <w:sz w:val="22"/>
          <w:szCs w:val="22"/>
          <w:lang w:val="en-US"/>
        </w:rPr>
        <w:t>.</w:t>
      </w:r>
    </w:p>
    <w:p w:rsidR="00826625" w:rsidRDefault="00EA1CD1" w:rsidP="005A62BF">
      <w:pPr>
        <w:spacing w:line="360" w:lineRule="auto"/>
        <w:rPr>
          <w:rFonts w:ascii="Arial" w:hAnsi="Arial" w:cs="Arial"/>
          <w:sz w:val="22"/>
          <w:szCs w:val="22"/>
          <w:lang w:val="en-US"/>
        </w:rPr>
      </w:pPr>
      <w:r>
        <w:rPr>
          <w:rFonts w:ascii="Arial" w:hAnsi="Arial" w:cs="Arial"/>
          <w:sz w:val="22"/>
          <w:szCs w:val="22"/>
          <w:lang w:val="en-US"/>
        </w:rPr>
        <w:t xml:space="preserve">  </w:t>
      </w:r>
    </w:p>
    <w:p w:rsidR="0044297E" w:rsidRDefault="0044297E" w:rsidP="005A62BF">
      <w:pPr>
        <w:spacing w:line="360" w:lineRule="auto"/>
        <w:rPr>
          <w:rFonts w:ascii="Arial" w:hAnsi="Arial" w:cs="Arial"/>
          <w:sz w:val="22"/>
          <w:szCs w:val="22"/>
          <w:lang w:val="en-US"/>
        </w:rPr>
      </w:pPr>
    </w:p>
    <w:p w:rsidR="00EA1CD1" w:rsidRDefault="00EA1CD1" w:rsidP="005A62BF">
      <w:pPr>
        <w:spacing w:line="360" w:lineRule="auto"/>
        <w:rPr>
          <w:rFonts w:ascii="Arial" w:hAnsi="Arial" w:cs="Arial"/>
          <w:sz w:val="22"/>
          <w:szCs w:val="22"/>
          <w:lang w:val="en-US"/>
        </w:rPr>
      </w:pPr>
      <w:r>
        <w:rPr>
          <w:rFonts w:ascii="Arial" w:hAnsi="Arial" w:cs="Arial"/>
          <w:sz w:val="22"/>
          <w:szCs w:val="22"/>
          <w:lang w:val="en-US"/>
        </w:rPr>
        <w:lastRenderedPageBreak/>
        <w:t xml:space="preserve">    </w:t>
      </w:r>
      <w:r w:rsidR="00844F59" w:rsidRPr="005A62BF">
        <w:rPr>
          <w:rFonts w:ascii="Arial" w:hAnsi="Arial" w:cs="Arial"/>
          <w:sz w:val="22"/>
          <w:szCs w:val="22"/>
          <w:lang w:val="en-US"/>
        </w:rPr>
        <w:t>Key recommendations for policymakers and transport plans are improving tourism and climate and realizing its vision by improving travel time and connectivity, congestion and transport, and addressing the lack of services affecting</w:t>
      </w:r>
      <w:r w:rsidR="00844F59">
        <w:rPr>
          <w:rFonts w:ascii="Arial" w:hAnsi="Arial" w:cs="Arial"/>
          <w:sz w:val="22"/>
          <w:szCs w:val="22"/>
          <w:lang w:val="en-US"/>
        </w:rPr>
        <w:t xml:space="preserve"> the </w:t>
      </w:r>
      <w:r w:rsidR="00844F59" w:rsidRPr="005A62BF">
        <w:rPr>
          <w:rFonts w:ascii="Arial" w:hAnsi="Arial" w:cs="Arial"/>
          <w:sz w:val="22"/>
          <w:szCs w:val="22"/>
          <w:lang w:val="en-US"/>
        </w:rPr>
        <w:t xml:space="preserve">high level of economic development, growth, social integration, and development security. </w:t>
      </w:r>
      <w:r w:rsidR="00844F59" w:rsidRPr="005A62BF">
        <w:rPr>
          <w:rFonts w:ascii="Arial" w:eastAsiaTheme="majorEastAsia" w:hAnsi="Arial" w:cs="Arial"/>
          <w:i/>
          <w:color w:val="000000" w:themeColor="text1"/>
          <w:sz w:val="22"/>
          <w:szCs w:val="22"/>
          <w:lang w:val="en-GB"/>
        </w:rPr>
        <w:t xml:space="preserve">Reduce emissions to meet the challenges of climate change, air quality and better health, affecting key </w:t>
      </w:r>
      <w:r w:rsidR="00844F59">
        <w:rPr>
          <w:rFonts w:ascii="Arial" w:eastAsiaTheme="majorEastAsia" w:hAnsi="Arial" w:cs="Arial"/>
          <w:i/>
          <w:color w:val="000000" w:themeColor="text1"/>
          <w:sz w:val="22"/>
          <w:szCs w:val="22"/>
          <w:lang w:val="en-GB"/>
        </w:rPr>
        <w:t>environmental goals. Besides</w:t>
      </w:r>
      <w:r w:rsidR="00844F59" w:rsidRPr="005A62BF">
        <w:rPr>
          <w:rFonts w:ascii="Arial" w:eastAsiaTheme="majorEastAsia" w:hAnsi="Arial" w:cs="Arial"/>
          <w:i/>
          <w:color w:val="000000" w:themeColor="text1"/>
          <w:sz w:val="22"/>
          <w:szCs w:val="22"/>
          <w:lang w:val="en-GB"/>
        </w:rPr>
        <w:t>, improving health care, quality, accessibility</w:t>
      </w:r>
      <w:r w:rsidR="00844F59">
        <w:rPr>
          <w:rFonts w:ascii="Arial" w:eastAsiaTheme="majorEastAsia" w:hAnsi="Arial" w:cs="Arial"/>
          <w:i/>
          <w:color w:val="000000" w:themeColor="text1"/>
          <w:sz w:val="22"/>
          <w:szCs w:val="22"/>
          <w:lang w:val="en-GB"/>
        </w:rPr>
        <w:t>,</w:t>
      </w:r>
      <w:r w:rsidR="00844F59" w:rsidRPr="005A62BF">
        <w:rPr>
          <w:rFonts w:ascii="Arial" w:eastAsiaTheme="majorEastAsia" w:hAnsi="Arial" w:cs="Arial"/>
          <w:i/>
          <w:color w:val="000000" w:themeColor="text1"/>
          <w:sz w:val="22"/>
          <w:szCs w:val="22"/>
          <w:lang w:val="en-GB"/>
        </w:rPr>
        <w:t xml:space="preserve"> and cost-effectiveness by providing people with rail transport, provided that access to cost effective transport services or transport facilities is guaranteed </w:t>
      </w:r>
      <w:r w:rsidR="00844F59" w:rsidRPr="005A62BF">
        <w:rPr>
          <w:rFonts w:ascii="Arial" w:hAnsi="Arial" w:cs="Arial"/>
          <w:sz w:val="22"/>
          <w:szCs w:val="22"/>
          <w:lang w:val="en-US"/>
        </w:rPr>
        <w:t>(Transport for Wales News, 2019).</w:t>
      </w:r>
      <w:r w:rsidRPr="00EA1CD1">
        <w:rPr>
          <w:rFonts w:ascii="Arial" w:hAnsi="Arial" w:cs="Arial"/>
          <w:sz w:val="22"/>
          <w:szCs w:val="22"/>
          <w:lang w:val="en-US"/>
        </w:rPr>
        <w:t xml:space="preserve"> </w:t>
      </w:r>
    </w:p>
    <w:p w:rsidR="00407805" w:rsidRPr="000E0920" w:rsidRDefault="00EA1CD1" w:rsidP="005A62BF">
      <w:pPr>
        <w:spacing w:line="360" w:lineRule="auto"/>
        <w:rPr>
          <w:rFonts w:ascii="Arial" w:hAnsi="Arial" w:cs="Arial"/>
          <w:sz w:val="22"/>
          <w:szCs w:val="22"/>
          <w:lang w:val="en-US"/>
        </w:rPr>
      </w:pPr>
      <w:r>
        <w:rPr>
          <w:rFonts w:ascii="Arial" w:hAnsi="Arial" w:cs="Arial"/>
          <w:sz w:val="22"/>
          <w:szCs w:val="22"/>
          <w:lang w:val="en-US"/>
        </w:rPr>
        <w:t xml:space="preserve">   New technologies are likewise a focal driver of railway proficiency, as technology takes into consideration improved and increasingly viable support of advantages and computerisation of procedures.</w:t>
      </w:r>
      <w:sdt>
        <w:sdtPr>
          <w:rPr>
            <w:rFonts w:ascii="Arial" w:hAnsi="Arial" w:cs="Arial"/>
            <w:sz w:val="22"/>
            <w:szCs w:val="22"/>
            <w:lang w:val="en-US"/>
          </w:rPr>
          <w:id w:val="-2086759369"/>
          <w:citation/>
        </w:sdtPr>
        <w:sdtContent>
          <w:r w:rsidR="00A55D5C">
            <w:rPr>
              <w:rFonts w:ascii="Arial" w:hAnsi="Arial" w:cs="Arial"/>
              <w:sz w:val="22"/>
              <w:szCs w:val="22"/>
              <w:lang w:val="en-US"/>
            </w:rPr>
            <w:fldChar w:fldCharType="begin"/>
          </w:r>
          <w:r w:rsidR="00A55D5C">
            <w:rPr>
              <w:rFonts w:ascii="Arial" w:hAnsi="Arial" w:cs="Arial"/>
              <w:sz w:val="22"/>
              <w:szCs w:val="22"/>
              <w:lang w:val="en-US"/>
            </w:rPr>
            <w:instrText xml:space="preserve"> CITATION Itf19 \l 1033 </w:instrText>
          </w:r>
          <w:r w:rsidR="00A55D5C">
            <w:rPr>
              <w:rFonts w:ascii="Arial" w:hAnsi="Arial" w:cs="Arial"/>
              <w:sz w:val="22"/>
              <w:szCs w:val="22"/>
              <w:lang w:val="en-US"/>
            </w:rPr>
            <w:fldChar w:fldCharType="separate"/>
          </w:r>
          <w:r w:rsidR="00A55D5C">
            <w:rPr>
              <w:rFonts w:ascii="Arial" w:hAnsi="Arial" w:cs="Arial"/>
              <w:noProof/>
              <w:sz w:val="22"/>
              <w:szCs w:val="22"/>
              <w:lang w:val="en-US"/>
            </w:rPr>
            <w:t xml:space="preserve"> </w:t>
          </w:r>
          <w:r w:rsidR="00A55D5C" w:rsidRPr="00A55D5C">
            <w:rPr>
              <w:rFonts w:ascii="Arial" w:hAnsi="Arial" w:cs="Arial"/>
              <w:noProof/>
              <w:sz w:val="22"/>
              <w:szCs w:val="22"/>
              <w:lang w:val="en-US"/>
            </w:rPr>
            <w:t>(Itf-oecd.org, 2019)</w:t>
          </w:r>
          <w:r w:rsidR="00A55D5C">
            <w:rPr>
              <w:rFonts w:ascii="Arial" w:hAnsi="Arial" w:cs="Arial"/>
              <w:sz w:val="22"/>
              <w:szCs w:val="22"/>
              <w:lang w:val="en-US"/>
            </w:rPr>
            <w:fldChar w:fldCharType="end"/>
          </w:r>
        </w:sdtContent>
      </w:sdt>
      <w:r w:rsidR="00A55D5C">
        <w:rPr>
          <w:rFonts w:ascii="Arial" w:hAnsi="Arial" w:cs="Arial"/>
          <w:sz w:val="22"/>
          <w:szCs w:val="22"/>
          <w:lang w:val="en-US"/>
        </w:rPr>
        <w:t>.</w:t>
      </w:r>
    </w:p>
    <w:p w:rsidR="00DC0578" w:rsidRDefault="00DC0578" w:rsidP="005A62BF">
      <w:pPr>
        <w:pStyle w:val="1"/>
        <w:rPr>
          <w:color w:val="auto"/>
          <w:lang w:val="en-GB"/>
        </w:rPr>
      </w:pPr>
      <w:bookmarkStart w:id="8" w:name="_Toc26204563"/>
      <w:bookmarkStart w:id="9" w:name="_Toc26204698"/>
      <w:r w:rsidRPr="005A62BF">
        <w:rPr>
          <w:color w:val="auto"/>
          <w:lang w:val="en-GB"/>
        </w:rPr>
        <w:t>Strategic Recommendations:</w:t>
      </w:r>
      <w:bookmarkEnd w:id="8"/>
      <w:bookmarkEnd w:id="9"/>
    </w:p>
    <w:p w:rsidR="003C54C8" w:rsidRPr="003C54C8" w:rsidRDefault="003C54C8" w:rsidP="003C54C8">
      <w:pPr>
        <w:rPr>
          <w:lang w:val="en-GB"/>
        </w:rPr>
      </w:pPr>
    </w:p>
    <w:p w:rsidR="00A870BB" w:rsidRPr="005A62BF" w:rsidRDefault="00A870BB" w:rsidP="005A62BF">
      <w:pPr>
        <w:spacing w:line="360" w:lineRule="auto"/>
        <w:rPr>
          <w:rFonts w:ascii="Arial" w:eastAsiaTheme="majorEastAsia" w:hAnsi="Arial" w:cs="Arial"/>
          <w:sz w:val="22"/>
          <w:szCs w:val="22"/>
          <w:lang w:val="en-GB"/>
        </w:rPr>
      </w:pPr>
      <w:r>
        <w:rPr>
          <w:rFonts w:eastAsiaTheme="majorEastAsia"/>
          <w:b/>
          <w:lang w:val="en-GB"/>
        </w:rPr>
        <w:t xml:space="preserve"> </w:t>
      </w:r>
      <w:r w:rsidR="0011504C">
        <w:rPr>
          <w:rFonts w:ascii="Arial" w:eastAsiaTheme="majorEastAsia" w:hAnsi="Arial" w:cs="Arial"/>
          <w:b/>
          <w:sz w:val="22"/>
          <w:szCs w:val="22"/>
          <w:lang w:val="en-GB"/>
        </w:rPr>
        <w:t xml:space="preserve">1 </w:t>
      </w:r>
      <w:r w:rsidRPr="005A62BF">
        <w:rPr>
          <w:rFonts w:ascii="Arial" w:eastAsiaTheme="majorEastAsia" w:hAnsi="Arial" w:cs="Arial"/>
          <w:sz w:val="22"/>
          <w:szCs w:val="22"/>
          <w:lang w:val="en-GB"/>
        </w:rPr>
        <w:t>Following the strategi</w:t>
      </w:r>
      <w:r w:rsidR="00BF5053" w:rsidRPr="005A62BF">
        <w:rPr>
          <w:rFonts w:ascii="Arial" w:eastAsiaTheme="majorEastAsia" w:hAnsi="Arial" w:cs="Arial"/>
          <w:sz w:val="22"/>
          <w:szCs w:val="22"/>
          <w:lang w:val="en-GB"/>
        </w:rPr>
        <w:t xml:space="preserve">c recommendations for the route, </w:t>
      </w:r>
      <w:r w:rsidRPr="005A62BF">
        <w:rPr>
          <w:rFonts w:ascii="Arial" w:eastAsiaTheme="majorEastAsia" w:hAnsi="Arial" w:cs="Arial"/>
          <w:sz w:val="22"/>
          <w:szCs w:val="22"/>
          <w:lang w:val="en-GB"/>
        </w:rPr>
        <w:t>with estimated costs and potential sources of funding for which the</w:t>
      </w:r>
      <w:r w:rsidR="0011504C">
        <w:rPr>
          <w:rFonts w:ascii="Arial" w:eastAsiaTheme="majorEastAsia" w:hAnsi="Arial" w:cs="Arial"/>
          <w:sz w:val="22"/>
          <w:szCs w:val="22"/>
          <w:lang w:val="en-GB"/>
        </w:rPr>
        <w:t xml:space="preserve"> route may help to establish an</w:t>
      </w:r>
      <w:r w:rsidRPr="005A62BF">
        <w:rPr>
          <w:rFonts w:ascii="Arial" w:eastAsiaTheme="majorEastAsia" w:hAnsi="Arial" w:cs="Arial"/>
          <w:sz w:val="22"/>
          <w:szCs w:val="22"/>
          <w:lang w:val="en-GB"/>
        </w:rPr>
        <w:t xml:space="preserve"> effective route.</w:t>
      </w:r>
    </w:p>
    <w:p w:rsidR="00014CF3" w:rsidRDefault="00A870BB" w:rsidP="00014CF3">
      <w:pPr>
        <w:spacing w:line="360" w:lineRule="auto"/>
        <w:rPr>
          <w:rFonts w:ascii="Arial" w:hAnsi="Arial" w:cs="Arial"/>
          <w:sz w:val="22"/>
          <w:szCs w:val="22"/>
          <w:lang w:val="en-US"/>
        </w:rPr>
      </w:pPr>
      <w:r w:rsidRPr="005A62BF">
        <w:rPr>
          <w:rFonts w:ascii="Arial" w:eastAsiaTheme="majorEastAsia" w:hAnsi="Arial" w:cs="Arial"/>
          <w:sz w:val="22"/>
          <w:szCs w:val="22"/>
          <w:lang w:val="en-GB"/>
        </w:rPr>
        <w:t xml:space="preserve">    </w:t>
      </w:r>
      <w:r w:rsidR="00FF4A5C" w:rsidRPr="005A62BF">
        <w:rPr>
          <w:rFonts w:ascii="Arial" w:hAnsi="Arial" w:cs="Arial"/>
          <w:sz w:val="22"/>
          <w:szCs w:val="22"/>
          <w:lang w:val="en-US"/>
        </w:rPr>
        <w:t xml:space="preserve"> </w:t>
      </w:r>
      <w:r w:rsidR="00862118" w:rsidRPr="005A62BF">
        <w:rPr>
          <w:rFonts w:ascii="Arial" w:hAnsi="Arial" w:cs="Arial"/>
          <w:sz w:val="22"/>
          <w:szCs w:val="22"/>
          <w:lang w:val="en-US"/>
        </w:rPr>
        <w:t xml:space="preserve">Better </w:t>
      </w:r>
      <w:r w:rsidR="00FF4A5C" w:rsidRPr="005A62BF">
        <w:rPr>
          <w:rFonts w:ascii="Arial" w:hAnsi="Arial" w:cs="Arial"/>
          <w:sz w:val="22"/>
          <w:szCs w:val="22"/>
          <w:lang w:val="en-US"/>
        </w:rPr>
        <w:t xml:space="preserve">rail transport is </w:t>
      </w:r>
      <w:r w:rsidR="00862118" w:rsidRPr="005A62BF">
        <w:rPr>
          <w:rFonts w:ascii="Arial" w:hAnsi="Arial" w:cs="Arial"/>
          <w:sz w:val="22"/>
          <w:szCs w:val="22"/>
          <w:lang w:val="en-US"/>
        </w:rPr>
        <w:t>nee</w:t>
      </w:r>
      <w:r w:rsidR="0011504C">
        <w:rPr>
          <w:rFonts w:ascii="Arial" w:hAnsi="Arial" w:cs="Arial"/>
          <w:sz w:val="22"/>
          <w:szCs w:val="22"/>
          <w:lang w:val="en-US"/>
        </w:rPr>
        <w:t xml:space="preserve">ded and </w:t>
      </w:r>
      <w:r w:rsidR="00862118" w:rsidRPr="005A62BF">
        <w:rPr>
          <w:rFonts w:ascii="Arial" w:hAnsi="Arial" w:cs="Arial"/>
          <w:sz w:val="22"/>
          <w:szCs w:val="22"/>
          <w:lang w:val="en-US"/>
        </w:rPr>
        <w:t>so that its servic</w:t>
      </w:r>
      <w:r w:rsidR="00014CF3">
        <w:rPr>
          <w:rFonts w:ascii="Arial" w:hAnsi="Arial" w:cs="Arial"/>
          <w:sz w:val="22"/>
          <w:szCs w:val="22"/>
          <w:lang w:val="en-US"/>
        </w:rPr>
        <w:t xml:space="preserve">es will be safer and avoid the delays. </w:t>
      </w:r>
      <w:r w:rsidR="00014CF3" w:rsidRPr="005A62BF">
        <w:rPr>
          <w:rFonts w:ascii="Arial" w:hAnsi="Arial" w:cs="Arial"/>
          <w:sz w:val="22"/>
          <w:szCs w:val="22"/>
          <w:lang w:val="en-US"/>
        </w:rPr>
        <w:t>The priorities the rail area should be lined up with the more extensive vehicle segment to make railroad streets and rail transport more secure, to limit the acci</w:t>
      </w:r>
      <w:r w:rsidR="00014CF3">
        <w:rPr>
          <w:rFonts w:ascii="Arial" w:hAnsi="Arial" w:cs="Arial"/>
          <w:sz w:val="22"/>
          <w:szCs w:val="22"/>
          <w:lang w:val="en-US"/>
        </w:rPr>
        <w:t>dent and breakdowns of the rail</w:t>
      </w:r>
      <w:r w:rsidR="00014CF3" w:rsidRPr="005A62BF">
        <w:rPr>
          <w:rFonts w:ascii="Arial" w:hAnsi="Arial" w:cs="Arial"/>
          <w:sz w:val="22"/>
          <w:szCs w:val="22"/>
          <w:lang w:val="en-US"/>
        </w:rPr>
        <w:t>ways.</w:t>
      </w:r>
      <w:r w:rsidR="00014CF3">
        <w:rPr>
          <w:rFonts w:ascii="Arial" w:hAnsi="Arial" w:cs="Arial"/>
          <w:sz w:val="22"/>
          <w:szCs w:val="22"/>
          <w:lang w:val="en-US"/>
        </w:rPr>
        <w:t xml:space="preserve"> </w:t>
      </w:r>
    </w:p>
    <w:p w:rsidR="00014CF3" w:rsidRDefault="00014CF3" w:rsidP="00014CF3">
      <w:pPr>
        <w:spacing w:line="360" w:lineRule="auto"/>
        <w:rPr>
          <w:rFonts w:ascii="Arial" w:eastAsiaTheme="majorEastAsia" w:hAnsi="Arial" w:cs="Arial"/>
          <w:sz w:val="22"/>
          <w:szCs w:val="22"/>
          <w:lang w:val="en-GB"/>
        </w:rPr>
      </w:pPr>
      <w:r>
        <w:rPr>
          <w:rFonts w:ascii="Arial" w:hAnsi="Arial" w:cs="Arial"/>
          <w:sz w:val="22"/>
          <w:szCs w:val="22"/>
          <w:lang w:val="en-US"/>
        </w:rPr>
        <w:t xml:space="preserve">     </w:t>
      </w:r>
      <w:r w:rsidRPr="005A62BF">
        <w:rPr>
          <w:rFonts w:ascii="Arial" w:hAnsi="Arial" w:cs="Arial"/>
          <w:sz w:val="22"/>
          <w:szCs w:val="22"/>
          <w:lang w:val="en-US"/>
        </w:rPr>
        <w:t>2.</w:t>
      </w:r>
      <w:r w:rsidR="00CC3BDB">
        <w:rPr>
          <w:rFonts w:ascii="Arial" w:hAnsi="Arial" w:cs="Arial"/>
          <w:sz w:val="22"/>
          <w:szCs w:val="22"/>
          <w:lang w:val="en-US"/>
        </w:rPr>
        <w:t xml:space="preserve"> </w:t>
      </w:r>
      <w:r w:rsidRPr="005A62BF">
        <w:rPr>
          <w:rFonts w:ascii="Arial" w:hAnsi="Arial" w:cs="Arial"/>
          <w:sz w:val="22"/>
          <w:szCs w:val="22"/>
          <w:lang w:val="en-US"/>
        </w:rPr>
        <w:t xml:space="preserve">The company could </w:t>
      </w:r>
      <w:r w:rsidRPr="005A62BF">
        <w:rPr>
          <w:rFonts w:ascii="Arial" w:eastAsiaTheme="majorEastAsia" w:hAnsi="Arial" w:cs="Arial"/>
          <w:sz w:val="22"/>
          <w:szCs w:val="22"/>
          <w:lang w:val="en-GB"/>
        </w:rPr>
        <w:t>make the correct conditions for network rail associations to help sustainable and environmentally</w:t>
      </w:r>
      <w:r>
        <w:rPr>
          <w:rFonts w:ascii="Arial" w:eastAsiaTheme="majorEastAsia" w:hAnsi="Arial" w:cs="Arial"/>
          <w:sz w:val="22"/>
          <w:szCs w:val="22"/>
          <w:lang w:val="en-GB"/>
        </w:rPr>
        <w:t xml:space="preserve">-friendly travel </w:t>
      </w:r>
      <w:r w:rsidRPr="005A62BF">
        <w:rPr>
          <w:rFonts w:ascii="Arial" w:eastAsiaTheme="majorEastAsia" w:hAnsi="Arial" w:cs="Arial"/>
          <w:sz w:val="22"/>
          <w:szCs w:val="22"/>
          <w:lang w:val="en-GB"/>
        </w:rPr>
        <w:t xml:space="preserve">stations. This incorporates supporting safe walking and cycling travel from one station to another, and end increasingly join up working with other network transport suppliers. </w:t>
      </w:r>
    </w:p>
    <w:p w:rsidR="00CC3BDB" w:rsidRDefault="00014CF3" w:rsidP="00014CF3">
      <w:pPr>
        <w:spacing w:line="360" w:lineRule="auto"/>
        <w:rPr>
          <w:rFonts w:ascii="Arial" w:eastAsiaTheme="majorEastAsia" w:hAnsi="Arial" w:cs="Arial"/>
          <w:sz w:val="22"/>
          <w:szCs w:val="22"/>
          <w:lang w:val="en-GB"/>
        </w:rPr>
      </w:pPr>
      <w:r>
        <w:rPr>
          <w:rFonts w:ascii="Arial" w:eastAsiaTheme="majorEastAsia" w:hAnsi="Arial" w:cs="Arial"/>
          <w:sz w:val="22"/>
          <w:szCs w:val="22"/>
          <w:lang w:val="en-GB"/>
        </w:rPr>
        <w:t xml:space="preserve"> </w:t>
      </w:r>
      <w:r w:rsidR="00CC3BDB">
        <w:rPr>
          <w:rFonts w:ascii="Arial" w:eastAsiaTheme="majorEastAsia" w:hAnsi="Arial" w:cs="Arial"/>
          <w:sz w:val="22"/>
          <w:szCs w:val="22"/>
          <w:lang w:val="en-GB"/>
        </w:rPr>
        <w:t xml:space="preserve">   </w:t>
      </w:r>
      <w:r>
        <w:rPr>
          <w:rFonts w:ascii="Arial" w:eastAsiaTheme="majorEastAsia" w:hAnsi="Arial" w:cs="Arial"/>
          <w:sz w:val="22"/>
          <w:szCs w:val="22"/>
          <w:lang w:val="en-GB"/>
        </w:rPr>
        <w:t>3.Train facilities improvement. First</w:t>
      </w:r>
      <w:r w:rsidR="00CC3BDB">
        <w:rPr>
          <w:rFonts w:ascii="Arial" w:eastAsiaTheme="majorEastAsia" w:hAnsi="Arial" w:cs="Arial"/>
          <w:sz w:val="22"/>
          <w:szCs w:val="22"/>
          <w:lang w:val="en-GB"/>
        </w:rPr>
        <w:t>ly,</w:t>
      </w:r>
      <w:r>
        <w:rPr>
          <w:rFonts w:ascii="Arial" w:eastAsiaTheme="majorEastAsia" w:hAnsi="Arial" w:cs="Arial"/>
          <w:sz w:val="22"/>
          <w:szCs w:val="22"/>
          <w:lang w:val="en-GB"/>
        </w:rPr>
        <w:t xml:space="preserve"> self-catering services suggested provide in the train.</w:t>
      </w:r>
      <w:r w:rsidR="00CC3BDB">
        <w:rPr>
          <w:rFonts w:ascii="Arial" w:eastAsiaTheme="majorEastAsia" w:hAnsi="Arial" w:cs="Arial"/>
          <w:sz w:val="22"/>
          <w:szCs w:val="22"/>
          <w:lang w:val="en-GB"/>
        </w:rPr>
        <w:t xml:space="preserve"> (the coffee- machine, refreshments, snack). Besides, the Wi-Fi network could be improved, avoiding frequent signals disconnections.</w:t>
      </w:r>
    </w:p>
    <w:p w:rsidR="00CC3BDB" w:rsidRDefault="00CC3BDB" w:rsidP="00014CF3">
      <w:pPr>
        <w:spacing w:line="360" w:lineRule="auto"/>
        <w:rPr>
          <w:rFonts w:ascii="Arial" w:eastAsiaTheme="majorEastAsia" w:hAnsi="Arial" w:cs="Arial"/>
          <w:sz w:val="22"/>
          <w:szCs w:val="22"/>
          <w:lang w:val="en-GB"/>
        </w:rPr>
      </w:pPr>
    </w:p>
    <w:p w:rsidR="00EA61A3" w:rsidRPr="00CC3BDB" w:rsidRDefault="00691312" w:rsidP="005A62BF">
      <w:pPr>
        <w:spacing w:line="360" w:lineRule="auto"/>
        <w:rPr>
          <w:rFonts w:ascii="Arial" w:eastAsiaTheme="majorEastAsia" w:hAnsi="Arial" w:cs="Arial"/>
          <w:sz w:val="22"/>
          <w:szCs w:val="22"/>
          <w:lang w:val="en-GB"/>
        </w:rPr>
      </w:pPr>
      <w:r>
        <w:rPr>
          <w:rFonts w:ascii="Arial" w:eastAsiaTheme="majorEastAsia" w:hAnsi="Arial" w:cs="Arial"/>
          <w:sz w:val="22"/>
          <w:szCs w:val="22"/>
          <w:lang w:val="en-GB"/>
        </w:rPr>
        <w:t xml:space="preserve">    </w:t>
      </w:r>
      <w:r w:rsidR="00CC3BDB">
        <w:rPr>
          <w:rFonts w:ascii="Arial" w:eastAsiaTheme="majorEastAsia" w:hAnsi="Arial" w:cs="Arial"/>
          <w:sz w:val="22"/>
          <w:szCs w:val="22"/>
          <w:lang w:val="en-GB"/>
        </w:rPr>
        <w:t xml:space="preserve"> 4.</w:t>
      </w:r>
      <w:r w:rsidR="00456E82" w:rsidRPr="005A62BF">
        <w:rPr>
          <w:rFonts w:ascii="Arial" w:eastAsiaTheme="majorEastAsia" w:hAnsi="Arial" w:cs="Arial"/>
          <w:sz w:val="22"/>
          <w:szCs w:val="22"/>
          <w:lang w:val="en-GB"/>
        </w:rPr>
        <w:t xml:space="preserve"> </w:t>
      </w:r>
      <w:r w:rsidR="00E6535B" w:rsidRPr="005A62BF">
        <w:rPr>
          <w:rFonts w:ascii="Arial" w:eastAsiaTheme="majorEastAsia" w:hAnsi="Arial" w:cs="Arial"/>
          <w:sz w:val="22"/>
          <w:szCs w:val="22"/>
          <w:lang w:val="en-GB"/>
        </w:rPr>
        <w:t xml:space="preserve">To establish </w:t>
      </w:r>
      <w:r w:rsidR="005C54E8" w:rsidRPr="005A62BF">
        <w:rPr>
          <w:rFonts w:ascii="Arial" w:eastAsiaTheme="majorEastAsia" w:hAnsi="Arial" w:cs="Arial"/>
          <w:sz w:val="22"/>
          <w:szCs w:val="22"/>
          <w:lang w:val="en-GB"/>
        </w:rPr>
        <w:t xml:space="preserve">and maintain </w:t>
      </w:r>
      <w:r w:rsidR="004513B8">
        <w:rPr>
          <w:rFonts w:ascii="Arial" w:eastAsiaTheme="majorEastAsia" w:hAnsi="Arial" w:cs="Arial"/>
          <w:sz w:val="22"/>
          <w:szCs w:val="22"/>
          <w:lang w:val="en-GB"/>
        </w:rPr>
        <w:t xml:space="preserve">a </w:t>
      </w:r>
      <w:r w:rsidR="005C54E8" w:rsidRPr="005A62BF">
        <w:rPr>
          <w:rFonts w:ascii="Arial" w:eastAsiaTheme="majorEastAsia" w:hAnsi="Arial" w:cs="Arial"/>
          <w:sz w:val="22"/>
          <w:szCs w:val="22"/>
          <w:lang w:val="en-GB"/>
        </w:rPr>
        <w:t>network between local business</w:t>
      </w:r>
      <w:r w:rsidR="004513B8">
        <w:rPr>
          <w:rFonts w:ascii="Arial" w:eastAsiaTheme="majorEastAsia" w:hAnsi="Arial" w:cs="Arial"/>
          <w:sz w:val="22"/>
          <w:szCs w:val="22"/>
          <w:lang w:val="en-GB"/>
        </w:rPr>
        <w:t>es</w:t>
      </w:r>
      <w:r w:rsidR="005C54E8" w:rsidRPr="005A62BF">
        <w:rPr>
          <w:rFonts w:ascii="Arial" w:eastAsiaTheme="majorEastAsia" w:hAnsi="Arial" w:cs="Arial"/>
          <w:sz w:val="22"/>
          <w:szCs w:val="22"/>
          <w:lang w:val="en-GB"/>
        </w:rPr>
        <w:t xml:space="preserve"> to </w:t>
      </w:r>
      <w:r w:rsidR="008E50D6" w:rsidRPr="005A62BF">
        <w:rPr>
          <w:rFonts w:ascii="Arial" w:eastAsiaTheme="majorEastAsia" w:hAnsi="Arial" w:cs="Arial"/>
          <w:sz w:val="22"/>
          <w:szCs w:val="22"/>
          <w:lang w:val="en-GB"/>
        </w:rPr>
        <w:t>augment</w:t>
      </w:r>
      <w:r w:rsidR="00EA61A3" w:rsidRPr="005A62BF">
        <w:rPr>
          <w:rFonts w:ascii="Arial" w:eastAsiaTheme="majorEastAsia" w:hAnsi="Arial" w:cs="Arial"/>
          <w:sz w:val="22"/>
          <w:szCs w:val="22"/>
          <w:lang w:val="en-GB"/>
        </w:rPr>
        <w:t xml:space="preserve"> the </w:t>
      </w:r>
      <w:r w:rsidR="008E50D6" w:rsidRPr="005A62BF">
        <w:rPr>
          <w:rFonts w:ascii="Arial" w:eastAsiaTheme="majorEastAsia" w:hAnsi="Arial" w:cs="Arial"/>
          <w:sz w:val="22"/>
          <w:szCs w:val="22"/>
          <w:lang w:val="en-GB"/>
        </w:rPr>
        <w:t>potential</w:t>
      </w:r>
      <w:r w:rsidR="00EA61A3" w:rsidRPr="005A62BF">
        <w:rPr>
          <w:rFonts w:ascii="Arial" w:eastAsiaTheme="majorEastAsia" w:hAnsi="Arial" w:cs="Arial"/>
          <w:sz w:val="22"/>
          <w:szCs w:val="22"/>
          <w:lang w:val="en-GB"/>
        </w:rPr>
        <w:t xml:space="preserve"> advantages of the rail line and destinations.</w:t>
      </w:r>
      <w:r w:rsidR="00B345B5" w:rsidRPr="005A62BF">
        <w:rPr>
          <w:rFonts w:ascii="Arial" w:hAnsi="Arial" w:cs="Arial"/>
          <w:sz w:val="22"/>
          <w:szCs w:val="22"/>
          <w:lang w:val="en-US"/>
        </w:rPr>
        <w:t xml:space="preserve"> </w:t>
      </w:r>
      <w:r w:rsidR="00456E82" w:rsidRPr="005A62BF">
        <w:rPr>
          <w:rFonts w:ascii="Arial" w:hAnsi="Arial" w:cs="Arial"/>
          <w:sz w:val="22"/>
          <w:szCs w:val="22"/>
          <w:lang w:val="en-US"/>
        </w:rPr>
        <w:t>The network can plan</w:t>
      </w:r>
      <w:r w:rsidR="00E6535B" w:rsidRPr="005A62BF">
        <w:rPr>
          <w:rFonts w:ascii="Arial" w:hAnsi="Arial" w:cs="Arial"/>
          <w:sz w:val="22"/>
          <w:szCs w:val="22"/>
          <w:lang w:val="en-US"/>
        </w:rPr>
        <w:t>e and develop</w:t>
      </w:r>
      <w:r w:rsidR="00456E82" w:rsidRPr="005A62BF">
        <w:rPr>
          <w:rFonts w:ascii="Arial" w:eastAsiaTheme="majorEastAsia" w:hAnsi="Arial" w:cs="Arial"/>
          <w:sz w:val="22"/>
          <w:szCs w:val="22"/>
          <w:lang w:val="en-GB"/>
        </w:rPr>
        <w:t xml:space="preserve"> </w:t>
      </w:r>
      <w:r w:rsidR="00D958A5" w:rsidRPr="005A62BF">
        <w:rPr>
          <w:rFonts w:ascii="Arial" w:hAnsi="Arial" w:cs="Arial"/>
          <w:sz w:val="22"/>
          <w:szCs w:val="22"/>
          <w:shd w:val="clear" w:color="auto" w:fill="FFFFFF"/>
          <w:lang w:val="en-US"/>
        </w:rPr>
        <w:t>itinerary</w:t>
      </w:r>
      <w:r w:rsidR="00D958A5" w:rsidRPr="005A62BF">
        <w:rPr>
          <w:rFonts w:ascii="Arial" w:eastAsiaTheme="majorEastAsia" w:hAnsi="Arial" w:cs="Arial"/>
          <w:sz w:val="22"/>
          <w:szCs w:val="22"/>
          <w:lang w:val="en-GB"/>
        </w:rPr>
        <w:t xml:space="preserve"> between destinations </w:t>
      </w:r>
      <w:r w:rsidR="00EA61A3" w:rsidRPr="005A62BF">
        <w:rPr>
          <w:rFonts w:ascii="Arial" w:eastAsiaTheme="majorEastAsia" w:hAnsi="Arial" w:cs="Arial"/>
          <w:sz w:val="22"/>
          <w:szCs w:val="22"/>
          <w:lang w:val="en-GB"/>
        </w:rPr>
        <w:t xml:space="preserve">for active or cultural explorers, including accommodations, </w:t>
      </w:r>
      <w:r w:rsidR="00D958A5" w:rsidRPr="005A62BF">
        <w:rPr>
          <w:rFonts w:ascii="Arial" w:eastAsiaTheme="majorEastAsia" w:hAnsi="Arial" w:cs="Arial"/>
          <w:sz w:val="22"/>
          <w:szCs w:val="22"/>
          <w:lang w:val="en-GB"/>
        </w:rPr>
        <w:t xml:space="preserve">events and </w:t>
      </w:r>
      <w:r w:rsidR="00677058" w:rsidRPr="005A62BF">
        <w:rPr>
          <w:rFonts w:ascii="Arial" w:eastAsiaTheme="majorEastAsia" w:hAnsi="Arial" w:cs="Arial"/>
          <w:sz w:val="22"/>
          <w:szCs w:val="22"/>
          <w:lang w:val="en-GB"/>
        </w:rPr>
        <w:t>tourist’s</w:t>
      </w:r>
      <w:r w:rsidR="00E6535B" w:rsidRPr="005A62BF">
        <w:rPr>
          <w:rFonts w:ascii="Arial" w:eastAsiaTheme="majorEastAsia" w:hAnsi="Arial" w:cs="Arial"/>
          <w:sz w:val="22"/>
          <w:szCs w:val="22"/>
          <w:lang w:val="en-GB"/>
        </w:rPr>
        <w:t xml:space="preserve"> transportations</w:t>
      </w:r>
      <w:r w:rsidR="00D958A5" w:rsidRPr="005A62BF">
        <w:rPr>
          <w:rFonts w:ascii="Arial" w:eastAsiaTheme="majorEastAsia" w:hAnsi="Arial" w:cs="Arial"/>
          <w:sz w:val="22"/>
          <w:szCs w:val="22"/>
          <w:lang w:val="en-GB"/>
        </w:rPr>
        <w:t>.</w:t>
      </w:r>
      <w:r w:rsidR="00262F95" w:rsidRPr="005A62BF">
        <w:rPr>
          <w:rFonts w:ascii="Arial" w:eastAsiaTheme="majorEastAsia" w:hAnsi="Arial" w:cs="Arial"/>
          <w:sz w:val="22"/>
          <w:szCs w:val="22"/>
          <w:lang w:val="en-GB"/>
        </w:rPr>
        <w:t xml:space="preserve"> </w:t>
      </w:r>
      <w:r w:rsidR="00F37D83" w:rsidRPr="005A62BF">
        <w:rPr>
          <w:rFonts w:ascii="Arial" w:eastAsiaTheme="majorEastAsia" w:hAnsi="Arial" w:cs="Arial"/>
          <w:sz w:val="22"/>
          <w:szCs w:val="22"/>
          <w:lang w:val="en-GB"/>
        </w:rPr>
        <w:t xml:space="preserve">Additionally, </w:t>
      </w:r>
      <w:r w:rsidR="00EC352F" w:rsidRPr="005A62BF">
        <w:rPr>
          <w:rFonts w:ascii="Arial" w:eastAsiaTheme="majorEastAsia" w:hAnsi="Arial" w:cs="Arial"/>
          <w:sz w:val="22"/>
          <w:szCs w:val="22"/>
          <w:lang w:val="en-GB"/>
        </w:rPr>
        <w:t>the itinerary</w:t>
      </w:r>
      <w:r w:rsidR="004513B8">
        <w:rPr>
          <w:rFonts w:ascii="Arial" w:eastAsiaTheme="majorEastAsia" w:hAnsi="Arial" w:cs="Arial"/>
          <w:sz w:val="22"/>
          <w:szCs w:val="22"/>
          <w:lang w:val="en-GB"/>
        </w:rPr>
        <w:t>, events,</w:t>
      </w:r>
      <w:r w:rsidR="00014CF3">
        <w:rPr>
          <w:rFonts w:ascii="Arial" w:eastAsiaTheme="majorEastAsia" w:hAnsi="Arial" w:cs="Arial"/>
          <w:sz w:val="22"/>
          <w:szCs w:val="22"/>
          <w:lang w:val="en-GB"/>
        </w:rPr>
        <w:t xml:space="preserve"> </w:t>
      </w:r>
      <w:r w:rsidR="00EC352F" w:rsidRPr="005A62BF">
        <w:rPr>
          <w:rFonts w:ascii="Arial" w:eastAsiaTheme="majorEastAsia" w:hAnsi="Arial" w:cs="Arial"/>
          <w:sz w:val="22"/>
          <w:szCs w:val="22"/>
          <w:lang w:val="en-GB"/>
        </w:rPr>
        <w:t xml:space="preserve">and company itself </w:t>
      </w:r>
      <w:r w:rsidR="00F37D83" w:rsidRPr="005A62BF">
        <w:rPr>
          <w:rFonts w:ascii="Arial" w:eastAsiaTheme="majorEastAsia" w:hAnsi="Arial" w:cs="Arial"/>
          <w:sz w:val="22"/>
          <w:szCs w:val="22"/>
          <w:lang w:val="en-GB"/>
        </w:rPr>
        <w:t>could be promoted through social media</w:t>
      </w:r>
      <w:r w:rsidR="00EC352F" w:rsidRPr="005A62BF">
        <w:rPr>
          <w:rFonts w:ascii="Arial" w:eastAsiaTheme="majorEastAsia" w:hAnsi="Arial" w:cs="Arial"/>
          <w:sz w:val="22"/>
          <w:szCs w:val="22"/>
          <w:lang w:val="en-GB"/>
        </w:rPr>
        <w:t>.</w:t>
      </w:r>
    </w:p>
    <w:p w:rsidR="00F37D83" w:rsidRPr="005A62BF" w:rsidRDefault="00F37D83" w:rsidP="005A62BF">
      <w:pPr>
        <w:spacing w:line="360" w:lineRule="auto"/>
        <w:rPr>
          <w:rFonts w:ascii="Arial" w:eastAsiaTheme="majorEastAsia" w:hAnsi="Arial" w:cs="Arial"/>
          <w:sz w:val="22"/>
          <w:szCs w:val="22"/>
          <w:lang w:val="en-GB"/>
        </w:rPr>
      </w:pPr>
      <w:r w:rsidRPr="005A62BF">
        <w:rPr>
          <w:rFonts w:ascii="Arial" w:eastAsiaTheme="majorEastAsia" w:hAnsi="Arial" w:cs="Arial"/>
          <w:sz w:val="22"/>
          <w:szCs w:val="22"/>
          <w:lang w:val="en-GB"/>
        </w:rPr>
        <w:t xml:space="preserve">    </w:t>
      </w:r>
    </w:p>
    <w:p w:rsidR="00795AB2" w:rsidRPr="005A62BF" w:rsidRDefault="00B228A6" w:rsidP="005A62BF">
      <w:pPr>
        <w:spacing w:line="360" w:lineRule="auto"/>
        <w:rPr>
          <w:rFonts w:ascii="Arial" w:hAnsi="Arial" w:cs="Arial"/>
          <w:sz w:val="22"/>
          <w:szCs w:val="22"/>
          <w:lang w:val="en-US"/>
        </w:rPr>
      </w:pPr>
      <w:r w:rsidRPr="005A62BF">
        <w:rPr>
          <w:rFonts w:ascii="Arial" w:hAnsi="Arial" w:cs="Arial"/>
          <w:sz w:val="22"/>
          <w:szCs w:val="22"/>
          <w:lang w:val="en-US"/>
        </w:rPr>
        <w:lastRenderedPageBreak/>
        <w:t xml:space="preserve">     </w:t>
      </w:r>
      <w:r w:rsidR="00CC3BDB">
        <w:rPr>
          <w:rFonts w:ascii="Arial" w:hAnsi="Arial" w:cs="Arial"/>
          <w:sz w:val="22"/>
          <w:szCs w:val="22"/>
          <w:lang w:val="en-US"/>
        </w:rPr>
        <w:t>5.</w:t>
      </w:r>
      <w:r w:rsidR="004513B8">
        <w:rPr>
          <w:rFonts w:ascii="Arial" w:hAnsi="Arial" w:cs="Arial"/>
          <w:sz w:val="22"/>
          <w:szCs w:val="22"/>
          <w:lang w:val="en-US"/>
        </w:rPr>
        <w:t xml:space="preserve"> </w:t>
      </w:r>
      <w:r w:rsidR="00795AB2" w:rsidRPr="005A62BF">
        <w:rPr>
          <w:rFonts w:ascii="Arial" w:hAnsi="Arial" w:cs="Arial"/>
          <w:sz w:val="22"/>
          <w:szCs w:val="22"/>
          <w:lang w:val="en-US"/>
        </w:rPr>
        <w:t xml:space="preserve">The </w:t>
      </w:r>
      <w:r w:rsidR="00970A5F" w:rsidRPr="005A62BF">
        <w:rPr>
          <w:rFonts w:ascii="Arial" w:hAnsi="Arial" w:cs="Arial"/>
          <w:sz w:val="22"/>
          <w:szCs w:val="22"/>
          <w:lang w:val="en-US"/>
        </w:rPr>
        <w:t xml:space="preserve">rail </w:t>
      </w:r>
      <w:r w:rsidR="00795AB2" w:rsidRPr="005A62BF">
        <w:rPr>
          <w:rFonts w:ascii="Arial" w:hAnsi="Arial" w:cs="Arial"/>
          <w:sz w:val="22"/>
          <w:szCs w:val="22"/>
          <w:lang w:val="en-US"/>
        </w:rPr>
        <w:t>line with collaboration with local business</w:t>
      </w:r>
      <w:r w:rsidR="004513B8">
        <w:rPr>
          <w:rFonts w:ascii="Arial" w:hAnsi="Arial" w:cs="Arial"/>
          <w:sz w:val="22"/>
          <w:szCs w:val="22"/>
          <w:lang w:val="en-US"/>
        </w:rPr>
        <w:t>es</w:t>
      </w:r>
      <w:r w:rsidR="00795AB2" w:rsidRPr="005A62BF">
        <w:rPr>
          <w:rFonts w:ascii="Arial" w:hAnsi="Arial" w:cs="Arial"/>
          <w:sz w:val="22"/>
          <w:szCs w:val="22"/>
          <w:lang w:val="en-US"/>
        </w:rPr>
        <w:t xml:space="preserve"> could provide </w:t>
      </w:r>
      <w:r w:rsidR="00CC3BDB">
        <w:rPr>
          <w:rFonts w:ascii="Arial" w:hAnsi="Arial" w:cs="Arial"/>
          <w:sz w:val="22"/>
          <w:szCs w:val="22"/>
          <w:lang w:val="en-US"/>
        </w:rPr>
        <w:t>a “ticket package”.</w:t>
      </w:r>
      <w:r w:rsidR="00691312">
        <w:rPr>
          <w:rFonts w:ascii="Arial" w:hAnsi="Arial" w:cs="Arial"/>
          <w:sz w:val="22"/>
          <w:szCs w:val="22"/>
          <w:lang w:val="en-US"/>
        </w:rPr>
        <w:t xml:space="preserve"> The train</w:t>
      </w:r>
      <w:r w:rsidR="004513B8">
        <w:rPr>
          <w:rFonts w:ascii="Arial" w:hAnsi="Arial" w:cs="Arial"/>
          <w:sz w:val="22"/>
          <w:szCs w:val="22"/>
          <w:lang w:val="en-US"/>
        </w:rPr>
        <w:t xml:space="preserve"> ticket can be related to</w:t>
      </w:r>
      <w:r w:rsidR="00795AB2" w:rsidRPr="005A62BF">
        <w:rPr>
          <w:rFonts w:ascii="Arial" w:hAnsi="Arial" w:cs="Arial"/>
          <w:sz w:val="22"/>
          <w:szCs w:val="22"/>
          <w:lang w:val="en-US"/>
        </w:rPr>
        <w:t xml:space="preserve"> attractions or accommodations. </w:t>
      </w:r>
      <w:r w:rsidR="00262F95" w:rsidRPr="005A62BF">
        <w:rPr>
          <w:rFonts w:ascii="Arial" w:hAnsi="Arial" w:cs="Arial"/>
          <w:sz w:val="22"/>
          <w:szCs w:val="22"/>
          <w:lang w:val="en-US"/>
        </w:rPr>
        <w:t>One-</w:t>
      </w:r>
      <w:r w:rsidR="00795AB2" w:rsidRPr="005A62BF">
        <w:rPr>
          <w:rFonts w:ascii="Arial" w:hAnsi="Arial" w:cs="Arial"/>
          <w:sz w:val="22"/>
          <w:szCs w:val="22"/>
          <w:lang w:val="en-US"/>
        </w:rPr>
        <w:t xml:space="preserve">day ticket providing </w:t>
      </w:r>
      <w:r w:rsidR="00970A5F" w:rsidRPr="005A62BF">
        <w:rPr>
          <w:rFonts w:ascii="Arial" w:hAnsi="Arial" w:cs="Arial"/>
          <w:sz w:val="22"/>
          <w:szCs w:val="22"/>
          <w:lang w:val="en-US"/>
        </w:rPr>
        <w:t>discounts</w:t>
      </w:r>
      <w:r w:rsidR="00795AB2" w:rsidRPr="005A62BF">
        <w:rPr>
          <w:rFonts w:ascii="Arial" w:hAnsi="Arial" w:cs="Arial"/>
          <w:sz w:val="22"/>
          <w:szCs w:val="22"/>
          <w:lang w:val="en-US"/>
        </w:rPr>
        <w:t xml:space="preserve"> for services (café).</w:t>
      </w:r>
      <w:r w:rsidR="006548FB" w:rsidRPr="005A62BF">
        <w:rPr>
          <w:rFonts w:ascii="Arial" w:hAnsi="Arial" w:cs="Arial"/>
          <w:sz w:val="22"/>
          <w:szCs w:val="22"/>
          <w:lang w:val="en-US"/>
        </w:rPr>
        <w:t xml:space="preserve"> </w:t>
      </w:r>
      <w:r w:rsidR="00795AB2" w:rsidRPr="005A62BF">
        <w:rPr>
          <w:rFonts w:ascii="Arial" w:hAnsi="Arial" w:cs="Arial"/>
          <w:sz w:val="22"/>
          <w:szCs w:val="22"/>
          <w:lang w:val="en-US"/>
        </w:rPr>
        <w:t>In case, if trip duration will last more days, that c</w:t>
      </w:r>
      <w:r w:rsidR="00970A5F" w:rsidRPr="005A62BF">
        <w:rPr>
          <w:rFonts w:ascii="Arial" w:hAnsi="Arial" w:cs="Arial"/>
          <w:sz w:val="22"/>
          <w:szCs w:val="22"/>
          <w:lang w:val="en-US"/>
        </w:rPr>
        <w:t xml:space="preserve">ould be provided </w:t>
      </w:r>
      <w:r w:rsidR="004513B8">
        <w:rPr>
          <w:rFonts w:ascii="Arial" w:hAnsi="Arial" w:cs="Arial"/>
          <w:sz w:val="22"/>
          <w:szCs w:val="22"/>
          <w:lang w:val="en-US"/>
        </w:rPr>
        <w:t xml:space="preserve">a </w:t>
      </w:r>
      <w:r w:rsidR="00970A5F" w:rsidRPr="005A62BF">
        <w:rPr>
          <w:rFonts w:ascii="Arial" w:hAnsi="Arial" w:cs="Arial"/>
          <w:sz w:val="22"/>
          <w:szCs w:val="22"/>
          <w:lang w:val="en-US"/>
        </w:rPr>
        <w:t>range of deals (including accommodations and local markets</w:t>
      </w:r>
      <w:r w:rsidR="006548FB" w:rsidRPr="005A62BF">
        <w:rPr>
          <w:rFonts w:ascii="Arial" w:hAnsi="Arial" w:cs="Arial"/>
          <w:sz w:val="22"/>
          <w:szCs w:val="22"/>
          <w:lang w:val="en-US"/>
        </w:rPr>
        <w:t xml:space="preserve"> </w:t>
      </w:r>
      <w:r w:rsidR="00EC352F" w:rsidRPr="005A62BF">
        <w:rPr>
          <w:rFonts w:ascii="Arial" w:hAnsi="Arial" w:cs="Arial"/>
          <w:sz w:val="22"/>
          <w:szCs w:val="22"/>
          <w:lang w:val="en-US"/>
        </w:rPr>
        <w:t>discounts</w:t>
      </w:r>
      <w:r w:rsidR="00970A5F" w:rsidRPr="005A62BF">
        <w:rPr>
          <w:rFonts w:ascii="Arial" w:hAnsi="Arial" w:cs="Arial"/>
          <w:sz w:val="22"/>
          <w:szCs w:val="22"/>
          <w:lang w:val="en-US"/>
        </w:rPr>
        <w:t>).</w:t>
      </w:r>
    </w:p>
    <w:p w:rsidR="00B228A6" w:rsidRPr="005A62BF" w:rsidRDefault="00B228A6" w:rsidP="005A62BF">
      <w:pPr>
        <w:spacing w:line="360" w:lineRule="auto"/>
        <w:rPr>
          <w:rFonts w:ascii="Arial" w:hAnsi="Arial" w:cs="Arial"/>
          <w:sz w:val="22"/>
          <w:szCs w:val="22"/>
          <w:lang w:val="en-US"/>
        </w:rPr>
      </w:pPr>
      <w:r w:rsidRPr="005A62BF">
        <w:rPr>
          <w:rFonts w:ascii="Arial" w:hAnsi="Arial" w:cs="Arial"/>
          <w:sz w:val="22"/>
          <w:szCs w:val="22"/>
          <w:lang w:val="en-US"/>
        </w:rPr>
        <w:t xml:space="preserve"> </w:t>
      </w:r>
    </w:p>
    <w:p w:rsidR="005A62BF" w:rsidRPr="005A62BF" w:rsidRDefault="005A62BF" w:rsidP="005A62BF">
      <w:pPr>
        <w:spacing w:line="360" w:lineRule="auto"/>
        <w:rPr>
          <w:rFonts w:ascii="Arial" w:eastAsiaTheme="majorEastAsia" w:hAnsi="Arial" w:cs="Arial"/>
          <w:b/>
          <w:sz w:val="22"/>
          <w:szCs w:val="22"/>
          <w:lang w:val="en-GB"/>
        </w:rPr>
      </w:pPr>
    </w:p>
    <w:p w:rsidR="00CC3BDB" w:rsidRDefault="00CC3BDB" w:rsidP="005A62BF">
      <w:pPr>
        <w:pStyle w:val="1"/>
        <w:rPr>
          <w:color w:val="000000" w:themeColor="text1"/>
          <w:lang w:val="en-GB"/>
        </w:rPr>
      </w:pPr>
      <w:bookmarkStart w:id="10" w:name="_Toc26204564"/>
      <w:bookmarkStart w:id="11" w:name="_Toc26204699"/>
    </w:p>
    <w:p w:rsidR="00CC3BDB" w:rsidRDefault="00CC3BDB" w:rsidP="005A62BF">
      <w:pPr>
        <w:pStyle w:val="1"/>
        <w:rPr>
          <w:color w:val="000000" w:themeColor="text1"/>
          <w:lang w:val="en-GB"/>
        </w:rPr>
      </w:pPr>
    </w:p>
    <w:p w:rsidR="00DC0578" w:rsidRDefault="00DC0578" w:rsidP="005A62BF">
      <w:pPr>
        <w:pStyle w:val="1"/>
        <w:rPr>
          <w:color w:val="000000" w:themeColor="text1"/>
          <w:lang w:val="en-GB"/>
        </w:rPr>
      </w:pPr>
      <w:r w:rsidRPr="005A62BF">
        <w:rPr>
          <w:color w:val="000000" w:themeColor="text1"/>
          <w:lang w:val="en-GB"/>
        </w:rPr>
        <w:t>Conclusion</w:t>
      </w:r>
      <w:bookmarkEnd w:id="10"/>
      <w:bookmarkEnd w:id="11"/>
    </w:p>
    <w:p w:rsidR="003C54C8" w:rsidRPr="003C54C8" w:rsidRDefault="003C54C8" w:rsidP="003C54C8">
      <w:pPr>
        <w:rPr>
          <w:lang w:val="en-GB"/>
        </w:rPr>
      </w:pPr>
    </w:p>
    <w:p w:rsidR="00DC0578" w:rsidRPr="00DC0578" w:rsidRDefault="00DC0578" w:rsidP="005A62BF">
      <w:pPr>
        <w:spacing w:line="360" w:lineRule="auto"/>
        <w:rPr>
          <w:rFonts w:eastAsiaTheme="majorEastAsia"/>
          <w:b/>
          <w:lang w:val="en-US"/>
        </w:rPr>
      </w:pPr>
      <w:r w:rsidRPr="005A62BF">
        <w:rPr>
          <w:rFonts w:ascii="Arial" w:hAnsi="Arial" w:cs="Arial"/>
          <w:sz w:val="22"/>
          <w:szCs w:val="22"/>
          <w:lang w:val="en-US"/>
        </w:rPr>
        <w:t xml:space="preserve">The journey along the </w:t>
      </w:r>
      <w:r w:rsidR="004206ED" w:rsidRPr="005A62BF">
        <w:rPr>
          <w:rFonts w:ascii="Arial" w:hAnsi="Arial" w:cs="Arial"/>
          <w:sz w:val="22"/>
          <w:szCs w:val="22"/>
          <w:lang w:val="en-US"/>
        </w:rPr>
        <w:t>center</w:t>
      </w:r>
      <w:r w:rsidRPr="005A62BF">
        <w:rPr>
          <w:rFonts w:ascii="Arial" w:hAnsi="Arial" w:cs="Arial"/>
          <w:sz w:val="22"/>
          <w:szCs w:val="22"/>
          <w:lang w:val="en-US"/>
        </w:rPr>
        <w:t xml:space="preserve"> of Wales is not only spectacular; It is also an opportunity to travel along one of the last real and working national lines remaining in the UK. At the beginning of the commission</w:t>
      </w:r>
      <w:r w:rsidR="004513B8">
        <w:rPr>
          <w:rFonts w:ascii="Arial" w:hAnsi="Arial" w:cs="Arial"/>
          <w:sz w:val="22"/>
          <w:szCs w:val="22"/>
          <w:lang w:val="en-US"/>
        </w:rPr>
        <w:t>,</w:t>
      </w:r>
      <w:r w:rsidRPr="005A62BF">
        <w:rPr>
          <w:rFonts w:ascii="Arial" w:hAnsi="Arial" w:cs="Arial"/>
          <w:sz w:val="22"/>
          <w:szCs w:val="22"/>
          <w:lang w:val="en-US"/>
        </w:rPr>
        <w:t xml:space="preserve"> it was asked whether it was expedient to develop a route linking the heart stations of the Heart of Wales. The answer is that it is practical. This would be a very attractive route for consumers and an incentive for rail and tourism companies in central Wales. By choosing the route that avoids the most rights problems in the industry, it can be applied to a relatively modest investment. However, there are still major challenges to be addressed in this project, mainly providing the funding needed for road development at a time when local authorities have limited resources.</w:t>
      </w:r>
      <w:r w:rsidRPr="00DC0578">
        <w:rPr>
          <w:lang w:val="en-US"/>
        </w:rPr>
        <w:br w:type="page"/>
      </w:r>
    </w:p>
    <w:p w:rsidR="00DC0578" w:rsidRPr="005A62BF" w:rsidRDefault="00DC0578" w:rsidP="005A62BF">
      <w:pPr>
        <w:pStyle w:val="1"/>
        <w:rPr>
          <w:color w:val="000000" w:themeColor="text1"/>
          <w:lang w:val="en-GB"/>
        </w:rPr>
      </w:pPr>
      <w:bookmarkStart w:id="12" w:name="_Toc26204565"/>
      <w:bookmarkStart w:id="13" w:name="_Toc26204700"/>
      <w:r w:rsidRPr="005A62BF">
        <w:rPr>
          <w:color w:val="000000" w:themeColor="text1"/>
          <w:lang w:val="en-GB"/>
        </w:rPr>
        <w:lastRenderedPageBreak/>
        <w:t>References</w:t>
      </w:r>
      <w:bookmarkEnd w:id="12"/>
      <w:bookmarkEnd w:id="13"/>
    </w:p>
    <w:p w:rsidR="00DC0578" w:rsidRDefault="00DC0578" w:rsidP="00DC0578">
      <w:pPr>
        <w:ind w:left="720" w:hanging="720"/>
        <w:rPr>
          <w:rFonts w:ascii="Arial" w:hAnsi="Arial" w:cs="Arial"/>
          <w:lang w:val="en-US"/>
        </w:rPr>
      </w:pPr>
    </w:p>
    <w:p w:rsidR="00BF5053" w:rsidRPr="005A62BF" w:rsidRDefault="00BF5053" w:rsidP="005A62BF">
      <w:pPr>
        <w:rPr>
          <w:rFonts w:ascii="Arial" w:hAnsi="Arial" w:cs="Arial"/>
          <w:noProof/>
          <w:sz w:val="22"/>
          <w:szCs w:val="22"/>
          <w:lang w:val="en-US"/>
        </w:rPr>
      </w:pPr>
      <w:r w:rsidRPr="005A62BF">
        <w:rPr>
          <w:rFonts w:ascii="Arial" w:hAnsi="Arial" w:cs="Arial"/>
          <w:sz w:val="22"/>
          <w:szCs w:val="22"/>
          <w:lang w:val="en-US"/>
        </w:rPr>
        <w:fldChar w:fldCharType="begin"/>
      </w:r>
      <w:r w:rsidRPr="005A62BF">
        <w:rPr>
          <w:rFonts w:ascii="Arial" w:hAnsi="Arial" w:cs="Arial"/>
          <w:sz w:val="22"/>
          <w:szCs w:val="22"/>
          <w:lang w:val="en-US"/>
        </w:rPr>
        <w:instrText xml:space="preserve"> BIBLIOGRAPHY  \l 1033 </w:instrText>
      </w:r>
      <w:r w:rsidRPr="005A62BF">
        <w:rPr>
          <w:rFonts w:ascii="Arial" w:hAnsi="Arial" w:cs="Arial"/>
          <w:sz w:val="22"/>
          <w:szCs w:val="22"/>
          <w:lang w:val="en-US"/>
        </w:rPr>
        <w:fldChar w:fldCharType="separate"/>
      </w:r>
      <w:r w:rsidRPr="005A62BF">
        <w:rPr>
          <w:rFonts w:ascii="Arial" w:hAnsi="Arial" w:cs="Arial"/>
          <w:noProof/>
          <w:sz w:val="22"/>
          <w:szCs w:val="22"/>
          <w:lang w:val="en-US"/>
        </w:rPr>
        <w:t xml:space="preserve">Hanlon, A.,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Hanlon, A.,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Digital marketing: strategic planning &amp; integration. SAGE Publications Limited.. s.l.:SAGE Publications Limited..</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Transport For Wales news,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Transport For Wales News The Heart of Wales: A Credit to Community Rail.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https://news.tfwrail.wales/news/the-heart-of-wales-a-credit-to-community-rail</w:t>
      </w:r>
      <w:r w:rsidRPr="005A62BF">
        <w:rPr>
          <w:rFonts w:ascii="Arial" w:hAnsi="Arial" w:cs="Arial"/>
          <w:noProof/>
          <w:sz w:val="22"/>
          <w:szCs w:val="22"/>
          <w:lang w:val="en-US"/>
        </w:rPr>
        <w:br/>
        <w:t>[Accessed 31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ACoRP,</w:t>
      </w:r>
      <w:r w:rsidR="003C54C8">
        <w:rPr>
          <w:rFonts w:ascii="Arial" w:hAnsi="Arial" w:cs="Arial"/>
          <w:noProof/>
          <w:sz w:val="22"/>
          <w:szCs w:val="22"/>
          <w:lang w:val="en-US"/>
        </w:rPr>
        <w:t>(</w:t>
      </w:r>
      <w:r w:rsidRPr="005A62BF">
        <w:rPr>
          <w:rFonts w:ascii="Arial" w:hAnsi="Arial" w:cs="Arial"/>
          <w:noProof/>
          <w:sz w:val="22"/>
          <w:szCs w:val="22"/>
          <w:lang w:val="en-US"/>
        </w:rPr>
        <w:t xml:space="preserve"> 2019</w:t>
      </w:r>
      <w:r w:rsidR="003C54C8">
        <w:rPr>
          <w:rFonts w:ascii="Arial" w:hAnsi="Arial" w:cs="Arial"/>
          <w:noProof/>
          <w:sz w:val="22"/>
          <w:szCs w:val="22"/>
          <w:lang w:val="en-US"/>
        </w:rPr>
        <w:t>)</w:t>
      </w:r>
      <w:r w:rsidRPr="005A62BF">
        <w:rPr>
          <w:rFonts w:ascii="Arial" w:hAnsi="Arial" w:cs="Arial"/>
          <w:noProof/>
          <w:sz w:val="22"/>
          <w:szCs w:val="22"/>
          <w:lang w:val="en-US"/>
        </w:rPr>
        <w:t xml:space="preserve">. Heart of Wales Line Trail.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https://communityrail.org.uk/resources-ideas/case-studies/heart-of-wales-trail/</w:t>
      </w:r>
      <w:r w:rsidRPr="005A62BF">
        <w:rPr>
          <w:rFonts w:ascii="Arial" w:hAnsi="Arial" w:cs="Arial"/>
          <w:noProof/>
          <w:sz w:val="22"/>
          <w:szCs w:val="22"/>
          <w:lang w:val="en-US"/>
        </w:rPr>
        <w:br/>
        <w:t>[Accessed 27 November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Boulter, R. &amp; Wignall, D., </w:t>
      </w:r>
      <w:r w:rsidR="003C54C8">
        <w:rPr>
          <w:rFonts w:ascii="Arial" w:hAnsi="Arial" w:cs="Arial"/>
          <w:noProof/>
          <w:sz w:val="22"/>
          <w:szCs w:val="22"/>
          <w:lang w:val="en-US"/>
        </w:rPr>
        <w:t>(</w:t>
      </w:r>
      <w:r w:rsidRPr="005A62BF">
        <w:rPr>
          <w:rFonts w:ascii="Arial" w:hAnsi="Arial" w:cs="Arial"/>
          <w:noProof/>
          <w:sz w:val="22"/>
          <w:szCs w:val="22"/>
          <w:lang w:val="en-US"/>
        </w:rPr>
        <w:t>2009</w:t>
      </w:r>
      <w:r w:rsidR="003C54C8">
        <w:rPr>
          <w:rFonts w:ascii="Arial" w:hAnsi="Arial" w:cs="Arial"/>
          <w:noProof/>
          <w:sz w:val="22"/>
          <w:szCs w:val="22"/>
          <w:lang w:val="en-US"/>
        </w:rPr>
        <w:t>)</w:t>
      </w:r>
      <w:r w:rsidRPr="005A62BF">
        <w:rPr>
          <w:rFonts w:ascii="Arial" w:hAnsi="Arial" w:cs="Arial"/>
          <w:noProof/>
          <w:sz w:val="22"/>
          <w:szCs w:val="22"/>
          <w:lang w:val="en-US"/>
        </w:rPr>
        <w:t>. Boulter, R. &amp; Wignall, D., Identifying the Value of Long Distance Rail Services, s.l.: s.n.</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Communityrail.org.uk.,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The value of community rail.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https://communityrail.org.uk/wp-content/uploads/2019/10/ACoRP-Value-of-Community-Rail-2019-final-for-web-141019.pdf</w:t>
      </w:r>
      <w:r w:rsidRPr="005A62BF">
        <w:rPr>
          <w:rFonts w:ascii="Arial" w:hAnsi="Arial" w:cs="Arial"/>
          <w:noProof/>
          <w:sz w:val="22"/>
          <w:szCs w:val="22"/>
          <w:lang w:val="en-US"/>
        </w:rPr>
        <w:br/>
        <w:t>[Accessed 27 November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Edgell, D. &amp; Swanson, J.,</w:t>
      </w:r>
      <w:r w:rsidR="003C54C8">
        <w:rPr>
          <w:rFonts w:ascii="Arial" w:hAnsi="Arial" w:cs="Arial"/>
          <w:noProof/>
          <w:sz w:val="22"/>
          <w:szCs w:val="22"/>
          <w:lang w:val="en-US"/>
        </w:rPr>
        <w:t>(</w:t>
      </w:r>
      <w:r w:rsidRPr="005A62BF">
        <w:rPr>
          <w:rFonts w:ascii="Arial" w:hAnsi="Arial" w:cs="Arial"/>
          <w:noProof/>
          <w:sz w:val="22"/>
          <w:szCs w:val="22"/>
          <w:lang w:val="en-US"/>
        </w:rPr>
        <w:t xml:space="preserve"> 2019</w:t>
      </w:r>
      <w:r w:rsidR="003C54C8">
        <w:rPr>
          <w:rFonts w:ascii="Arial" w:hAnsi="Arial" w:cs="Arial"/>
          <w:noProof/>
          <w:sz w:val="22"/>
          <w:szCs w:val="22"/>
          <w:lang w:val="en-US"/>
        </w:rPr>
        <w:t>)</w:t>
      </w:r>
      <w:r w:rsidRPr="005A62BF">
        <w:rPr>
          <w:rFonts w:ascii="Arial" w:hAnsi="Arial" w:cs="Arial"/>
          <w:noProof/>
          <w:sz w:val="22"/>
          <w:szCs w:val="22"/>
          <w:lang w:val="en-US"/>
        </w:rPr>
        <w:t xml:space="preserve">. Tourism policy and planning. </w:t>
      </w:r>
      <w:r w:rsidR="003C54C8">
        <w:rPr>
          <w:rFonts w:ascii="Arial" w:hAnsi="Arial" w:cs="Arial"/>
          <w:noProof/>
          <w:sz w:val="22"/>
          <w:szCs w:val="22"/>
          <w:lang w:val="en-US"/>
        </w:rPr>
        <w:t>(2 E</w:t>
      </w:r>
      <w:r w:rsidRPr="005A62BF">
        <w:rPr>
          <w:rFonts w:ascii="Arial" w:hAnsi="Arial" w:cs="Arial"/>
          <w:noProof/>
          <w:sz w:val="22"/>
          <w:szCs w:val="22"/>
          <w:lang w:val="en-US"/>
        </w:rPr>
        <w:t>d.</w:t>
      </w:r>
      <w:r w:rsidR="003C54C8">
        <w:rPr>
          <w:rFonts w:ascii="Arial" w:hAnsi="Arial" w:cs="Arial"/>
          <w:noProof/>
          <w:sz w:val="22"/>
          <w:szCs w:val="22"/>
          <w:lang w:val="en-US"/>
        </w:rPr>
        <w:t>)</w:t>
      </w:r>
      <w:r w:rsidRPr="005A62BF">
        <w:rPr>
          <w:rFonts w:ascii="Arial" w:hAnsi="Arial" w:cs="Arial"/>
          <w:noProof/>
          <w:sz w:val="22"/>
          <w:szCs w:val="22"/>
          <w:lang w:val="en-US"/>
        </w:rPr>
        <w:t xml:space="preserve"> London: Routledge.</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Heart-of-wales, 2019. heart-of-wales.discover.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https://www.heart-of-wales.co.uk/</w:t>
      </w:r>
      <w:r w:rsidRPr="005A62BF">
        <w:rPr>
          <w:rFonts w:ascii="Arial" w:hAnsi="Arial" w:cs="Arial"/>
          <w:noProof/>
          <w:sz w:val="22"/>
          <w:szCs w:val="22"/>
          <w:lang w:val="en-US"/>
        </w:rPr>
        <w:br/>
        <w:t>[Accessed 31 october 2019].</w:t>
      </w:r>
    </w:p>
    <w:p w:rsidR="00BF5053"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John Harris,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Want to see the future? Take a trip on Wales’ model railway.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https://www.theguardian.com/commentisfree/2019/aug/19/railway-heart-of-wales-line-social-rail</w:t>
      </w:r>
      <w:r w:rsidRPr="005A62BF">
        <w:rPr>
          <w:rFonts w:ascii="Arial" w:hAnsi="Arial" w:cs="Arial"/>
          <w:noProof/>
          <w:sz w:val="22"/>
          <w:szCs w:val="22"/>
          <w:lang w:val="en-US"/>
        </w:rPr>
        <w:br/>
        <w:t>[Accessed October 31 October].</w:t>
      </w:r>
    </w:p>
    <w:p w:rsidR="00A55D5C" w:rsidRPr="00A55D5C" w:rsidRDefault="00A55D5C" w:rsidP="005A62BF">
      <w:pPr>
        <w:rPr>
          <w:rFonts w:ascii="Arial" w:hAnsi="Arial" w:cs="Arial"/>
          <w:noProof/>
          <w:sz w:val="22"/>
          <w:szCs w:val="22"/>
          <w:lang w:val="en-US"/>
        </w:rPr>
      </w:pPr>
      <w:r w:rsidRPr="00A55D5C">
        <w:rPr>
          <w:rStyle w:val="selectable"/>
          <w:color w:val="000000"/>
          <w:lang w:val="en-US"/>
        </w:rPr>
        <w:t>Itf-oecd.org. (2019). [online]</w:t>
      </w:r>
      <w:r>
        <w:rPr>
          <w:rStyle w:val="selectable"/>
          <w:color w:val="000000"/>
          <w:lang w:val="en-US"/>
        </w:rPr>
        <w:t xml:space="preserve"> Railway efficiency.</w:t>
      </w:r>
      <w:r w:rsidRPr="00A55D5C">
        <w:rPr>
          <w:rStyle w:val="selectable"/>
          <w:color w:val="000000"/>
          <w:lang w:val="en-US"/>
        </w:rPr>
        <w:t xml:space="preserve"> Available at: https://www.itf-oecd.org/sites/default/fil</w:t>
      </w:r>
      <w:r w:rsidR="003C54C8">
        <w:rPr>
          <w:rStyle w:val="selectable"/>
          <w:color w:val="000000"/>
          <w:lang w:val="en-US"/>
        </w:rPr>
        <w:t>es/docs/dp201312.pdf [Accessed 31 Oct</w:t>
      </w:r>
      <w:r w:rsidRPr="00A55D5C">
        <w:rPr>
          <w:rStyle w:val="selectable"/>
          <w:color w:val="000000"/>
          <w:lang w:val="en-US"/>
        </w:rPr>
        <w:t>.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Llanrhydithon.files.wordpress.com, </w:t>
      </w:r>
      <w:r w:rsidR="003C54C8">
        <w:rPr>
          <w:rFonts w:ascii="Arial" w:hAnsi="Arial" w:cs="Arial"/>
          <w:noProof/>
          <w:sz w:val="22"/>
          <w:szCs w:val="22"/>
          <w:lang w:val="en-US"/>
        </w:rPr>
        <w:t>(</w:t>
      </w:r>
      <w:r w:rsidRPr="005A62BF">
        <w:rPr>
          <w:rFonts w:ascii="Arial" w:hAnsi="Arial" w:cs="Arial"/>
          <w:noProof/>
          <w:sz w:val="22"/>
          <w:szCs w:val="22"/>
          <w:lang w:val="en-US"/>
        </w:rPr>
        <w:t>2017</w:t>
      </w:r>
      <w:r w:rsidR="003C54C8">
        <w:rPr>
          <w:rFonts w:ascii="Arial" w:hAnsi="Arial" w:cs="Arial"/>
          <w:noProof/>
          <w:sz w:val="22"/>
          <w:szCs w:val="22"/>
          <w:lang w:val="en-US"/>
        </w:rPr>
        <w:t>)</w:t>
      </w:r>
      <w:r w:rsidRPr="005A62BF">
        <w:rPr>
          <w:rFonts w:ascii="Arial" w:hAnsi="Arial" w:cs="Arial"/>
          <w:noProof/>
          <w:sz w:val="22"/>
          <w:szCs w:val="22"/>
          <w:lang w:val="en-US"/>
        </w:rPr>
        <w:t xml:space="preserve">. Heart-of-wales-line-trail-report-final.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https://llanrhydithon.files.wordpress.com/2017/03/heart-of-wales-line-trail-report-final.pdf</w:t>
      </w:r>
      <w:r w:rsidRPr="005A62BF">
        <w:rPr>
          <w:rFonts w:ascii="Arial" w:hAnsi="Arial" w:cs="Arial"/>
          <w:noProof/>
          <w:sz w:val="22"/>
          <w:szCs w:val="22"/>
          <w:lang w:val="en-US"/>
        </w:rPr>
        <w:br/>
        <w:t>[Accessed October 31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Michaniak, D., </w:t>
      </w:r>
      <w:r w:rsidR="003C54C8">
        <w:rPr>
          <w:rFonts w:ascii="Arial" w:hAnsi="Arial" w:cs="Arial"/>
          <w:noProof/>
          <w:sz w:val="22"/>
          <w:szCs w:val="22"/>
          <w:lang w:val="en-US"/>
        </w:rPr>
        <w:t>(</w:t>
      </w:r>
      <w:r w:rsidRPr="005A62BF">
        <w:rPr>
          <w:rFonts w:ascii="Arial" w:hAnsi="Arial" w:cs="Arial"/>
          <w:noProof/>
          <w:sz w:val="22"/>
          <w:szCs w:val="22"/>
          <w:lang w:val="en-US"/>
        </w:rPr>
        <w:t>2016</w:t>
      </w:r>
      <w:r w:rsidR="003C54C8">
        <w:rPr>
          <w:rFonts w:ascii="Arial" w:hAnsi="Arial" w:cs="Arial"/>
          <w:noProof/>
          <w:sz w:val="22"/>
          <w:szCs w:val="22"/>
          <w:lang w:val="en-US"/>
        </w:rPr>
        <w:t>)</w:t>
      </w:r>
      <w:r w:rsidRPr="005A62BF">
        <w:rPr>
          <w:rFonts w:ascii="Arial" w:hAnsi="Arial" w:cs="Arial"/>
          <w:noProof/>
          <w:sz w:val="22"/>
          <w:szCs w:val="22"/>
          <w:lang w:val="en-US"/>
        </w:rPr>
        <w:t>. Role of railway transport in tourism:selected problems and examples. Slovak academy of Sciences, p. 107.</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Raildeliverygroup.com,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Economic benefit from rail tourism..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https://www.raildeliverygroup.com/about-us/our-blog/2018-cp/469774570-2018-08-24.html</w:t>
      </w:r>
      <w:r w:rsidRPr="005A62BF">
        <w:rPr>
          <w:rFonts w:ascii="Arial" w:hAnsi="Arial" w:cs="Arial"/>
          <w:noProof/>
          <w:sz w:val="22"/>
          <w:szCs w:val="22"/>
          <w:lang w:val="en-US"/>
        </w:rPr>
        <w:br/>
        <w:t>[Accessed 27 November 2019].</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Stolton, S. &amp; Dudley, N., </w:t>
      </w:r>
      <w:r w:rsidR="003C54C8">
        <w:rPr>
          <w:rFonts w:ascii="Arial" w:hAnsi="Arial" w:cs="Arial"/>
          <w:noProof/>
          <w:sz w:val="22"/>
          <w:szCs w:val="22"/>
          <w:lang w:val="en-US"/>
        </w:rPr>
        <w:t>(</w:t>
      </w:r>
      <w:r w:rsidRPr="005A62BF">
        <w:rPr>
          <w:rFonts w:ascii="Arial" w:hAnsi="Arial" w:cs="Arial"/>
          <w:noProof/>
          <w:sz w:val="22"/>
          <w:szCs w:val="22"/>
          <w:lang w:val="en-US"/>
        </w:rPr>
        <w:t>1999</w:t>
      </w:r>
      <w:r w:rsidR="003C54C8">
        <w:rPr>
          <w:rFonts w:ascii="Arial" w:hAnsi="Arial" w:cs="Arial"/>
          <w:noProof/>
          <w:sz w:val="22"/>
          <w:szCs w:val="22"/>
          <w:lang w:val="en-US"/>
        </w:rPr>
        <w:t>)</w:t>
      </w:r>
      <w:r w:rsidRPr="005A62BF">
        <w:rPr>
          <w:rFonts w:ascii="Arial" w:hAnsi="Arial" w:cs="Arial"/>
          <w:noProof/>
          <w:sz w:val="22"/>
          <w:szCs w:val="22"/>
          <w:lang w:val="en-US"/>
        </w:rPr>
        <w:t>. Partnerships for protection.New strategies for planning and managing for protected area. London: Eartscan Publications Ltd..</w:t>
      </w:r>
    </w:p>
    <w:p w:rsidR="00BF5053" w:rsidRPr="005A62BF" w:rsidRDefault="00BF5053" w:rsidP="005A62BF">
      <w:pPr>
        <w:rPr>
          <w:rFonts w:ascii="Arial" w:hAnsi="Arial" w:cs="Arial"/>
          <w:noProof/>
          <w:sz w:val="22"/>
          <w:szCs w:val="22"/>
          <w:lang w:val="en-US"/>
        </w:rPr>
      </w:pPr>
      <w:r w:rsidRPr="005A62BF">
        <w:rPr>
          <w:rFonts w:ascii="Arial" w:hAnsi="Arial" w:cs="Arial"/>
          <w:noProof/>
          <w:sz w:val="22"/>
          <w:szCs w:val="22"/>
          <w:lang w:val="en-US"/>
        </w:rPr>
        <w:t xml:space="preserve">Transport.gov.sco, </w:t>
      </w:r>
      <w:r w:rsidR="003C54C8">
        <w:rPr>
          <w:rFonts w:ascii="Arial" w:hAnsi="Arial" w:cs="Arial"/>
          <w:noProof/>
          <w:sz w:val="22"/>
          <w:szCs w:val="22"/>
          <w:lang w:val="en-US"/>
        </w:rPr>
        <w:t>(</w:t>
      </w:r>
      <w:r w:rsidRPr="005A62BF">
        <w:rPr>
          <w:rFonts w:ascii="Arial" w:hAnsi="Arial" w:cs="Arial"/>
          <w:noProof/>
          <w:sz w:val="22"/>
          <w:szCs w:val="22"/>
          <w:lang w:val="en-US"/>
        </w:rPr>
        <w:t>2019</w:t>
      </w:r>
      <w:r w:rsidR="003C54C8">
        <w:rPr>
          <w:rFonts w:ascii="Arial" w:hAnsi="Arial" w:cs="Arial"/>
          <w:noProof/>
          <w:sz w:val="22"/>
          <w:szCs w:val="22"/>
          <w:lang w:val="en-US"/>
        </w:rPr>
        <w:t>)</w:t>
      </w:r>
      <w:r w:rsidRPr="005A62BF">
        <w:rPr>
          <w:rFonts w:ascii="Arial" w:hAnsi="Arial" w:cs="Arial"/>
          <w:noProof/>
          <w:sz w:val="22"/>
          <w:szCs w:val="22"/>
          <w:lang w:val="en-US"/>
        </w:rPr>
        <w:t xml:space="preserve">. Transport Scotland | Rail Policy and Strategy.. [Online] </w:t>
      </w:r>
      <w:r w:rsidRPr="005A62BF">
        <w:rPr>
          <w:rFonts w:ascii="Arial" w:hAnsi="Arial" w:cs="Arial"/>
          <w:noProof/>
          <w:sz w:val="22"/>
          <w:szCs w:val="22"/>
          <w:lang w:val="en-US"/>
        </w:rPr>
        <w:br/>
        <w:t xml:space="preserve">Available at: </w:t>
      </w:r>
      <w:r w:rsidRPr="005A62BF">
        <w:rPr>
          <w:rFonts w:ascii="Arial" w:hAnsi="Arial" w:cs="Arial"/>
          <w:noProof/>
          <w:sz w:val="22"/>
          <w:szCs w:val="22"/>
          <w:u w:val="single"/>
          <w:lang w:val="en-US"/>
        </w:rPr>
        <w:t xml:space="preserve">Transport.gov.scot. (2019). Transport Scotland | Rail Policy and Strategy. [ohttps://www.transport.gov.scot/public-transport/rail/rail-policy-and-strategy/ </w:t>
      </w:r>
      <w:r w:rsidRPr="005A62BF">
        <w:rPr>
          <w:rFonts w:ascii="Arial" w:hAnsi="Arial" w:cs="Arial"/>
          <w:noProof/>
          <w:sz w:val="22"/>
          <w:szCs w:val="22"/>
          <w:lang w:val="en-US"/>
        </w:rPr>
        <w:br/>
        <w:t>[Accessed 22 November 2019].</w:t>
      </w:r>
    </w:p>
    <w:p w:rsidR="00B03BCF" w:rsidRPr="005A62BF" w:rsidRDefault="00BF5053" w:rsidP="005A62BF">
      <w:pPr>
        <w:rPr>
          <w:rFonts w:ascii="Arial" w:hAnsi="Arial" w:cs="Arial"/>
          <w:sz w:val="22"/>
          <w:szCs w:val="22"/>
          <w:lang w:val="en-US"/>
        </w:rPr>
      </w:pPr>
      <w:r w:rsidRPr="005A62BF">
        <w:rPr>
          <w:rFonts w:ascii="Arial" w:hAnsi="Arial" w:cs="Arial"/>
          <w:sz w:val="22"/>
          <w:szCs w:val="22"/>
          <w:lang w:val="en-US"/>
        </w:rPr>
        <w:fldChar w:fldCharType="end"/>
      </w:r>
      <w:r w:rsidR="00B03BCF" w:rsidRPr="005A62BF">
        <w:rPr>
          <w:rFonts w:ascii="Arial" w:hAnsi="Arial" w:cs="Arial"/>
          <w:sz w:val="22"/>
          <w:szCs w:val="22"/>
          <w:lang w:val="en-US"/>
        </w:rPr>
        <w:t xml:space="preserve"> </w:t>
      </w:r>
    </w:p>
    <w:p w:rsidR="00E55278" w:rsidRPr="005A62BF" w:rsidRDefault="00E55278" w:rsidP="005A62BF">
      <w:pPr>
        <w:rPr>
          <w:rFonts w:ascii="Arial" w:hAnsi="Arial" w:cs="Arial"/>
          <w:sz w:val="22"/>
          <w:szCs w:val="22"/>
          <w:lang w:val="en-US"/>
        </w:rPr>
      </w:pPr>
    </w:p>
    <w:sectPr w:rsidR="00E55278" w:rsidRPr="005A62BF" w:rsidSect="005D132B">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75D" w:rsidRDefault="007E775D" w:rsidP="005D132B">
      <w:pPr>
        <w:spacing w:after="0" w:line="240" w:lineRule="auto"/>
      </w:pPr>
      <w:r>
        <w:separator/>
      </w:r>
    </w:p>
  </w:endnote>
  <w:endnote w:type="continuationSeparator" w:id="0">
    <w:p w:rsidR="007E775D" w:rsidRDefault="007E775D" w:rsidP="005D1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75D" w:rsidRDefault="007E775D" w:rsidP="005D132B">
      <w:pPr>
        <w:spacing w:after="0" w:line="240" w:lineRule="auto"/>
      </w:pPr>
      <w:r>
        <w:separator/>
      </w:r>
    </w:p>
  </w:footnote>
  <w:footnote w:type="continuationSeparator" w:id="0">
    <w:p w:rsidR="007E775D" w:rsidRDefault="007E775D" w:rsidP="005D1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8132F"/>
    <w:multiLevelType w:val="multilevel"/>
    <w:tmpl w:val="428A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71B53"/>
    <w:multiLevelType w:val="multilevel"/>
    <w:tmpl w:val="DA9A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B4FA5"/>
    <w:multiLevelType w:val="multilevel"/>
    <w:tmpl w:val="6550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30FFE"/>
    <w:multiLevelType w:val="multilevel"/>
    <w:tmpl w:val="7F78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42958"/>
    <w:multiLevelType w:val="multilevel"/>
    <w:tmpl w:val="8634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73053"/>
    <w:multiLevelType w:val="multilevel"/>
    <w:tmpl w:val="5FF8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64791"/>
    <w:multiLevelType w:val="multilevel"/>
    <w:tmpl w:val="8362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E5C22"/>
    <w:multiLevelType w:val="multilevel"/>
    <w:tmpl w:val="B258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D19B6"/>
    <w:multiLevelType w:val="multilevel"/>
    <w:tmpl w:val="22B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B2D47"/>
    <w:multiLevelType w:val="multilevel"/>
    <w:tmpl w:val="77DA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9"/>
  </w:num>
  <w:num w:numId="4">
    <w:abstractNumId w:val="5"/>
  </w:num>
  <w:num w:numId="5">
    <w:abstractNumId w:val="2"/>
  </w:num>
  <w:num w:numId="6">
    <w:abstractNumId w:val="6"/>
  </w:num>
  <w:num w:numId="7">
    <w:abstractNumId w:val="7"/>
  </w:num>
  <w:num w:numId="8">
    <w:abstractNumId w:val="0"/>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4BB"/>
    <w:rsid w:val="00000A1A"/>
    <w:rsid w:val="00004E13"/>
    <w:rsid w:val="00014CF3"/>
    <w:rsid w:val="000636B0"/>
    <w:rsid w:val="00091487"/>
    <w:rsid w:val="0009302A"/>
    <w:rsid w:val="000C3679"/>
    <w:rsid w:val="000E0920"/>
    <w:rsid w:val="000E0D28"/>
    <w:rsid w:val="000E2C07"/>
    <w:rsid w:val="000E770B"/>
    <w:rsid w:val="0010726D"/>
    <w:rsid w:val="00113480"/>
    <w:rsid w:val="0011504C"/>
    <w:rsid w:val="001404FE"/>
    <w:rsid w:val="00154C48"/>
    <w:rsid w:val="00161558"/>
    <w:rsid w:val="00176ECA"/>
    <w:rsid w:val="001A299D"/>
    <w:rsid w:val="001B79B5"/>
    <w:rsid w:val="001D2272"/>
    <w:rsid w:val="00202EEB"/>
    <w:rsid w:val="00224FEF"/>
    <w:rsid w:val="002450D3"/>
    <w:rsid w:val="00262F95"/>
    <w:rsid w:val="002744C9"/>
    <w:rsid w:val="002E1CA8"/>
    <w:rsid w:val="002E6093"/>
    <w:rsid w:val="002F73CD"/>
    <w:rsid w:val="00317920"/>
    <w:rsid w:val="003327D6"/>
    <w:rsid w:val="00355C42"/>
    <w:rsid w:val="00363E88"/>
    <w:rsid w:val="00386CEE"/>
    <w:rsid w:val="00387CF4"/>
    <w:rsid w:val="003A3959"/>
    <w:rsid w:val="003B7164"/>
    <w:rsid w:val="003B7D3B"/>
    <w:rsid w:val="003C54C8"/>
    <w:rsid w:val="003E243B"/>
    <w:rsid w:val="003F4404"/>
    <w:rsid w:val="00407805"/>
    <w:rsid w:val="004137D2"/>
    <w:rsid w:val="004206ED"/>
    <w:rsid w:val="0044297E"/>
    <w:rsid w:val="004513B8"/>
    <w:rsid w:val="00456E82"/>
    <w:rsid w:val="00470507"/>
    <w:rsid w:val="004A1170"/>
    <w:rsid w:val="004A616B"/>
    <w:rsid w:val="004D5CD1"/>
    <w:rsid w:val="00504FCC"/>
    <w:rsid w:val="00552F24"/>
    <w:rsid w:val="0056095F"/>
    <w:rsid w:val="00560E8C"/>
    <w:rsid w:val="00570661"/>
    <w:rsid w:val="005974BB"/>
    <w:rsid w:val="005A4D66"/>
    <w:rsid w:val="005A62BF"/>
    <w:rsid w:val="005B5EAF"/>
    <w:rsid w:val="005C54E8"/>
    <w:rsid w:val="005C7649"/>
    <w:rsid w:val="005D132B"/>
    <w:rsid w:val="005E52A1"/>
    <w:rsid w:val="00644A38"/>
    <w:rsid w:val="00650A70"/>
    <w:rsid w:val="006548FB"/>
    <w:rsid w:val="00677058"/>
    <w:rsid w:val="00691312"/>
    <w:rsid w:val="006C1C09"/>
    <w:rsid w:val="006D5F7C"/>
    <w:rsid w:val="00737D43"/>
    <w:rsid w:val="00741D52"/>
    <w:rsid w:val="00795AB2"/>
    <w:rsid w:val="007D54AB"/>
    <w:rsid w:val="007E0B4F"/>
    <w:rsid w:val="007E775D"/>
    <w:rsid w:val="00814446"/>
    <w:rsid w:val="00817340"/>
    <w:rsid w:val="00826625"/>
    <w:rsid w:val="00843068"/>
    <w:rsid w:val="00844F59"/>
    <w:rsid w:val="008507E5"/>
    <w:rsid w:val="00862118"/>
    <w:rsid w:val="008658F5"/>
    <w:rsid w:val="008E50D6"/>
    <w:rsid w:val="008E5C99"/>
    <w:rsid w:val="0090018C"/>
    <w:rsid w:val="00925AB5"/>
    <w:rsid w:val="00951535"/>
    <w:rsid w:val="00970A5F"/>
    <w:rsid w:val="00A51E98"/>
    <w:rsid w:val="00A52BDD"/>
    <w:rsid w:val="00A55B21"/>
    <w:rsid w:val="00A55D5C"/>
    <w:rsid w:val="00A55E93"/>
    <w:rsid w:val="00A870BB"/>
    <w:rsid w:val="00AB1B0E"/>
    <w:rsid w:val="00B0176A"/>
    <w:rsid w:val="00B03BCF"/>
    <w:rsid w:val="00B10ADB"/>
    <w:rsid w:val="00B228A6"/>
    <w:rsid w:val="00B345B5"/>
    <w:rsid w:val="00B41CB4"/>
    <w:rsid w:val="00B42B3C"/>
    <w:rsid w:val="00B4504B"/>
    <w:rsid w:val="00BF5053"/>
    <w:rsid w:val="00C14E47"/>
    <w:rsid w:val="00C45114"/>
    <w:rsid w:val="00C60365"/>
    <w:rsid w:val="00CB57EA"/>
    <w:rsid w:val="00CC2D99"/>
    <w:rsid w:val="00CC3BDB"/>
    <w:rsid w:val="00CD4049"/>
    <w:rsid w:val="00CD7E78"/>
    <w:rsid w:val="00D25259"/>
    <w:rsid w:val="00D30C17"/>
    <w:rsid w:val="00D804EC"/>
    <w:rsid w:val="00D958A5"/>
    <w:rsid w:val="00DA5E74"/>
    <w:rsid w:val="00DB7900"/>
    <w:rsid w:val="00DC0578"/>
    <w:rsid w:val="00DD72F5"/>
    <w:rsid w:val="00E10E2B"/>
    <w:rsid w:val="00E110F6"/>
    <w:rsid w:val="00E55278"/>
    <w:rsid w:val="00E55D96"/>
    <w:rsid w:val="00E6535B"/>
    <w:rsid w:val="00E71BF4"/>
    <w:rsid w:val="00E93B9E"/>
    <w:rsid w:val="00EA1CD1"/>
    <w:rsid w:val="00EA61A3"/>
    <w:rsid w:val="00EB7FE0"/>
    <w:rsid w:val="00EC352F"/>
    <w:rsid w:val="00EC3F7A"/>
    <w:rsid w:val="00ED0000"/>
    <w:rsid w:val="00ED4582"/>
    <w:rsid w:val="00F101E2"/>
    <w:rsid w:val="00F36629"/>
    <w:rsid w:val="00F37D83"/>
    <w:rsid w:val="00F74F2C"/>
    <w:rsid w:val="00FA6D67"/>
    <w:rsid w:val="00FD6BE7"/>
    <w:rsid w:val="00FE7F73"/>
    <w:rsid w:val="00FF4A5C"/>
    <w:rsid w:val="00FF7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1DF5"/>
  <w15:chartTrackingRefBased/>
  <w15:docId w15:val="{34E404A5-CB65-4CC1-AE4F-D23E1C88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ru-RU"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2BF"/>
  </w:style>
  <w:style w:type="paragraph" w:styleId="1">
    <w:name w:val="heading 1"/>
    <w:basedOn w:val="a"/>
    <w:next w:val="a"/>
    <w:link w:val="10"/>
    <w:uiPriority w:val="9"/>
    <w:qFormat/>
    <w:rsid w:val="005A62BF"/>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2">
    <w:name w:val="heading 2"/>
    <w:basedOn w:val="a"/>
    <w:next w:val="a"/>
    <w:link w:val="20"/>
    <w:uiPriority w:val="9"/>
    <w:unhideWhenUsed/>
    <w:qFormat/>
    <w:rsid w:val="005A62BF"/>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5A62B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rsid w:val="005A62BF"/>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5A62BF"/>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5A62BF"/>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5A62BF"/>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5A62B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5A62B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057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a0"/>
    <w:rsid w:val="0010726D"/>
  </w:style>
  <w:style w:type="paragraph" w:styleId="a4">
    <w:name w:val="List Paragraph"/>
    <w:basedOn w:val="a"/>
    <w:uiPriority w:val="34"/>
    <w:qFormat/>
    <w:rsid w:val="00FF7953"/>
    <w:pPr>
      <w:ind w:left="720"/>
      <w:contextualSpacing/>
    </w:pPr>
  </w:style>
  <w:style w:type="character" w:styleId="a5">
    <w:name w:val="Hyperlink"/>
    <w:basedOn w:val="a0"/>
    <w:uiPriority w:val="99"/>
    <w:unhideWhenUsed/>
    <w:rsid w:val="00D25259"/>
    <w:rPr>
      <w:color w:val="0563C1" w:themeColor="hyperlink"/>
      <w:u w:val="single"/>
    </w:rPr>
  </w:style>
  <w:style w:type="paragraph" w:styleId="a6">
    <w:name w:val="Bibliography"/>
    <w:basedOn w:val="a"/>
    <w:next w:val="a"/>
    <w:uiPriority w:val="37"/>
    <w:unhideWhenUsed/>
    <w:rsid w:val="00D25259"/>
  </w:style>
  <w:style w:type="paragraph" w:styleId="a7">
    <w:name w:val="No Spacing"/>
    <w:link w:val="a8"/>
    <w:uiPriority w:val="1"/>
    <w:qFormat/>
    <w:rsid w:val="005A62BF"/>
    <w:pPr>
      <w:spacing w:after="0" w:line="240" w:lineRule="auto"/>
    </w:pPr>
  </w:style>
  <w:style w:type="character" w:customStyle="1" w:styleId="a8">
    <w:name w:val="Без интервала Знак"/>
    <w:basedOn w:val="a0"/>
    <w:link w:val="a7"/>
    <w:uiPriority w:val="1"/>
    <w:rsid w:val="00E6535B"/>
  </w:style>
  <w:style w:type="paragraph" w:styleId="a9">
    <w:name w:val="header"/>
    <w:basedOn w:val="a"/>
    <w:link w:val="aa"/>
    <w:uiPriority w:val="99"/>
    <w:unhideWhenUsed/>
    <w:rsid w:val="005D13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D132B"/>
  </w:style>
  <w:style w:type="paragraph" w:styleId="ab">
    <w:name w:val="footer"/>
    <w:basedOn w:val="a"/>
    <w:link w:val="ac"/>
    <w:uiPriority w:val="99"/>
    <w:unhideWhenUsed/>
    <w:rsid w:val="005D13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D132B"/>
  </w:style>
  <w:style w:type="paragraph" w:styleId="ad">
    <w:name w:val="Normal (Web)"/>
    <w:basedOn w:val="a"/>
    <w:uiPriority w:val="99"/>
    <w:semiHidden/>
    <w:unhideWhenUsed/>
    <w:rsid w:val="00093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A62BF"/>
    <w:rPr>
      <w:rFonts w:asciiTheme="majorHAnsi" w:eastAsiaTheme="majorEastAsia" w:hAnsiTheme="majorHAnsi" w:cstheme="majorBidi"/>
      <w:color w:val="2E74B5" w:themeColor="accent1" w:themeShade="BF"/>
      <w:sz w:val="36"/>
      <w:szCs w:val="36"/>
    </w:rPr>
  </w:style>
  <w:style w:type="character" w:customStyle="1" w:styleId="20">
    <w:name w:val="Заголовок 2 Знак"/>
    <w:basedOn w:val="a0"/>
    <w:link w:val="2"/>
    <w:uiPriority w:val="9"/>
    <w:rsid w:val="005A62BF"/>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semiHidden/>
    <w:rsid w:val="005A62BF"/>
    <w:rPr>
      <w:rFonts w:asciiTheme="majorHAnsi" w:eastAsiaTheme="majorEastAsia" w:hAnsiTheme="majorHAnsi" w:cstheme="majorBidi"/>
      <w:color w:val="404040" w:themeColor="text1" w:themeTint="BF"/>
      <w:sz w:val="26"/>
      <w:szCs w:val="26"/>
    </w:rPr>
  </w:style>
  <w:style w:type="character" w:customStyle="1" w:styleId="40">
    <w:name w:val="Заголовок 4 Знак"/>
    <w:basedOn w:val="a0"/>
    <w:link w:val="4"/>
    <w:uiPriority w:val="9"/>
    <w:semiHidden/>
    <w:rsid w:val="005A62BF"/>
    <w:rPr>
      <w:rFonts w:asciiTheme="majorHAnsi" w:eastAsiaTheme="majorEastAsia" w:hAnsiTheme="majorHAnsi" w:cstheme="majorBidi"/>
      <w:sz w:val="24"/>
      <w:szCs w:val="24"/>
    </w:rPr>
  </w:style>
  <w:style w:type="character" w:customStyle="1" w:styleId="50">
    <w:name w:val="Заголовок 5 Знак"/>
    <w:basedOn w:val="a0"/>
    <w:link w:val="5"/>
    <w:uiPriority w:val="9"/>
    <w:semiHidden/>
    <w:rsid w:val="005A62BF"/>
    <w:rPr>
      <w:rFonts w:asciiTheme="majorHAnsi" w:eastAsiaTheme="majorEastAsia" w:hAnsiTheme="majorHAnsi" w:cstheme="majorBidi"/>
      <w:i/>
      <w:iCs/>
      <w:sz w:val="22"/>
      <w:szCs w:val="22"/>
    </w:rPr>
  </w:style>
  <w:style w:type="character" w:customStyle="1" w:styleId="60">
    <w:name w:val="Заголовок 6 Знак"/>
    <w:basedOn w:val="a0"/>
    <w:link w:val="6"/>
    <w:uiPriority w:val="9"/>
    <w:semiHidden/>
    <w:rsid w:val="005A62BF"/>
    <w:rPr>
      <w:rFonts w:asciiTheme="majorHAnsi" w:eastAsiaTheme="majorEastAsia" w:hAnsiTheme="majorHAnsi" w:cstheme="majorBidi"/>
      <w:color w:val="595959" w:themeColor="text1" w:themeTint="A6"/>
    </w:rPr>
  </w:style>
  <w:style w:type="character" w:customStyle="1" w:styleId="70">
    <w:name w:val="Заголовок 7 Знак"/>
    <w:basedOn w:val="a0"/>
    <w:link w:val="7"/>
    <w:uiPriority w:val="9"/>
    <w:semiHidden/>
    <w:rsid w:val="005A62BF"/>
    <w:rPr>
      <w:rFonts w:asciiTheme="majorHAnsi" w:eastAsiaTheme="majorEastAsia" w:hAnsiTheme="majorHAnsi" w:cstheme="majorBidi"/>
      <w:i/>
      <w:iCs/>
      <w:color w:val="595959" w:themeColor="text1" w:themeTint="A6"/>
    </w:rPr>
  </w:style>
  <w:style w:type="character" w:customStyle="1" w:styleId="80">
    <w:name w:val="Заголовок 8 Знак"/>
    <w:basedOn w:val="a0"/>
    <w:link w:val="8"/>
    <w:uiPriority w:val="9"/>
    <w:semiHidden/>
    <w:rsid w:val="005A62BF"/>
    <w:rPr>
      <w:rFonts w:asciiTheme="majorHAnsi" w:eastAsiaTheme="majorEastAsia" w:hAnsiTheme="majorHAnsi" w:cstheme="majorBidi"/>
      <w:smallCaps/>
      <w:color w:val="595959" w:themeColor="text1" w:themeTint="A6"/>
    </w:rPr>
  </w:style>
  <w:style w:type="character" w:customStyle="1" w:styleId="90">
    <w:name w:val="Заголовок 9 Знак"/>
    <w:basedOn w:val="a0"/>
    <w:link w:val="9"/>
    <w:uiPriority w:val="9"/>
    <w:semiHidden/>
    <w:rsid w:val="005A62BF"/>
    <w:rPr>
      <w:rFonts w:asciiTheme="majorHAnsi" w:eastAsiaTheme="majorEastAsia" w:hAnsiTheme="majorHAnsi" w:cstheme="majorBidi"/>
      <w:i/>
      <w:iCs/>
      <w:smallCaps/>
      <w:color w:val="595959" w:themeColor="text1" w:themeTint="A6"/>
    </w:rPr>
  </w:style>
  <w:style w:type="paragraph" w:styleId="ae">
    <w:name w:val="caption"/>
    <w:basedOn w:val="a"/>
    <w:next w:val="a"/>
    <w:uiPriority w:val="35"/>
    <w:semiHidden/>
    <w:unhideWhenUsed/>
    <w:qFormat/>
    <w:rsid w:val="005A62BF"/>
    <w:pPr>
      <w:spacing w:line="240" w:lineRule="auto"/>
    </w:pPr>
    <w:rPr>
      <w:b/>
      <w:bCs/>
      <w:color w:val="404040" w:themeColor="text1" w:themeTint="BF"/>
      <w:sz w:val="20"/>
      <w:szCs w:val="20"/>
    </w:rPr>
  </w:style>
  <w:style w:type="paragraph" w:styleId="af">
    <w:name w:val="Title"/>
    <w:basedOn w:val="a"/>
    <w:next w:val="a"/>
    <w:link w:val="af0"/>
    <w:uiPriority w:val="10"/>
    <w:qFormat/>
    <w:rsid w:val="005A62BF"/>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af0">
    <w:name w:val="Заголовок Знак"/>
    <w:basedOn w:val="a0"/>
    <w:link w:val="af"/>
    <w:uiPriority w:val="10"/>
    <w:rsid w:val="005A62BF"/>
    <w:rPr>
      <w:rFonts w:asciiTheme="majorHAnsi" w:eastAsiaTheme="majorEastAsia" w:hAnsiTheme="majorHAnsi" w:cstheme="majorBidi"/>
      <w:color w:val="2E74B5" w:themeColor="accent1" w:themeShade="BF"/>
      <w:spacing w:val="-7"/>
      <w:sz w:val="80"/>
      <w:szCs w:val="80"/>
    </w:rPr>
  </w:style>
  <w:style w:type="paragraph" w:styleId="af1">
    <w:name w:val="Subtitle"/>
    <w:basedOn w:val="a"/>
    <w:next w:val="a"/>
    <w:link w:val="af2"/>
    <w:uiPriority w:val="11"/>
    <w:qFormat/>
    <w:rsid w:val="005A62B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f2">
    <w:name w:val="Подзаголовок Знак"/>
    <w:basedOn w:val="a0"/>
    <w:link w:val="af1"/>
    <w:uiPriority w:val="11"/>
    <w:rsid w:val="005A62BF"/>
    <w:rPr>
      <w:rFonts w:asciiTheme="majorHAnsi" w:eastAsiaTheme="majorEastAsia" w:hAnsiTheme="majorHAnsi" w:cstheme="majorBidi"/>
      <w:color w:val="404040" w:themeColor="text1" w:themeTint="BF"/>
      <w:sz w:val="30"/>
      <w:szCs w:val="30"/>
    </w:rPr>
  </w:style>
  <w:style w:type="character" w:styleId="af3">
    <w:name w:val="Strong"/>
    <w:basedOn w:val="a0"/>
    <w:uiPriority w:val="22"/>
    <w:qFormat/>
    <w:rsid w:val="005A62BF"/>
    <w:rPr>
      <w:b/>
      <w:bCs/>
    </w:rPr>
  </w:style>
  <w:style w:type="character" w:styleId="af4">
    <w:name w:val="Emphasis"/>
    <w:basedOn w:val="a0"/>
    <w:uiPriority w:val="20"/>
    <w:qFormat/>
    <w:rsid w:val="005A62BF"/>
    <w:rPr>
      <w:i/>
      <w:iCs/>
    </w:rPr>
  </w:style>
  <w:style w:type="paragraph" w:styleId="21">
    <w:name w:val="Quote"/>
    <w:basedOn w:val="a"/>
    <w:next w:val="a"/>
    <w:link w:val="22"/>
    <w:uiPriority w:val="29"/>
    <w:qFormat/>
    <w:rsid w:val="005A62BF"/>
    <w:pPr>
      <w:spacing w:before="240" w:after="240" w:line="252" w:lineRule="auto"/>
      <w:ind w:left="864" w:right="864"/>
      <w:jc w:val="center"/>
    </w:pPr>
    <w:rPr>
      <w:i/>
      <w:iCs/>
    </w:rPr>
  </w:style>
  <w:style w:type="character" w:customStyle="1" w:styleId="22">
    <w:name w:val="Цитата 2 Знак"/>
    <w:basedOn w:val="a0"/>
    <w:link w:val="21"/>
    <w:uiPriority w:val="29"/>
    <w:rsid w:val="005A62BF"/>
    <w:rPr>
      <w:i/>
      <w:iCs/>
    </w:rPr>
  </w:style>
  <w:style w:type="paragraph" w:styleId="af5">
    <w:name w:val="Intense Quote"/>
    <w:basedOn w:val="a"/>
    <w:next w:val="a"/>
    <w:link w:val="af6"/>
    <w:uiPriority w:val="30"/>
    <w:qFormat/>
    <w:rsid w:val="005A62BF"/>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af6">
    <w:name w:val="Выделенная цитата Знак"/>
    <w:basedOn w:val="a0"/>
    <w:link w:val="af5"/>
    <w:uiPriority w:val="30"/>
    <w:rsid w:val="005A62BF"/>
    <w:rPr>
      <w:rFonts w:asciiTheme="majorHAnsi" w:eastAsiaTheme="majorEastAsia" w:hAnsiTheme="majorHAnsi" w:cstheme="majorBidi"/>
      <w:color w:val="5B9BD5" w:themeColor="accent1"/>
      <w:sz w:val="28"/>
      <w:szCs w:val="28"/>
    </w:rPr>
  </w:style>
  <w:style w:type="character" w:styleId="af7">
    <w:name w:val="Subtle Emphasis"/>
    <w:basedOn w:val="a0"/>
    <w:uiPriority w:val="19"/>
    <w:qFormat/>
    <w:rsid w:val="005A62BF"/>
    <w:rPr>
      <w:i/>
      <w:iCs/>
      <w:color w:val="595959" w:themeColor="text1" w:themeTint="A6"/>
    </w:rPr>
  </w:style>
  <w:style w:type="character" w:styleId="af8">
    <w:name w:val="Intense Emphasis"/>
    <w:basedOn w:val="a0"/>
    <w:uiPriority w:val="21"/>
    <w:qFormat/>
    <w:rsid w:val="005A62BF"/>
    <w:rPr>
      <w:b/>
      <w:bCs/>
      <w:i/>
      <w:iCs/>
    </w:rPr>
  </w:style>
  <w:style w:type="character" w:styleId="af9">
    <w:name w:val="Subtle Reference"/>
    <w:basedOn w:val="a0"/>
    <w:uiPriority w:val="31"/>
    <w:qFormat/>
    <w:rsid w:val="005A62BF"/>
    <w:rPr>
      <w:smallCaps/>
      <w:color w:val="404040" w:themeColor="text1" w:themeTint="BF"/>
    </w:rPr>
  </w:style>
  <w:style w:type="character" w:styleId="afa">
    <w:name w:val="Intense Reference"/>
    <w:basedOn w:val="a0"/>
    <w:uiPriority w:val="32"/>
    <w:qFormat/>
    <w:rsid w:val="005A62BF"/>
    <w:rPr>
      <w:b/>
      <w:bCs/>
      <w:smallCaps/>
      <w:u w:val="single"/>
    </w:rPr>
  </w:style>
  <w:style w:type="character" w:styleId="afb">
    <w:name w:val="Book Title"/>
    <w:basedOn w:val="a0"/>
    <w:uiPriority w:val="33"/>
    <w:qFormat/>
    <w:rsid w:val="005A62BF"/>
    <w:rPr>
      <w:b/>
      <w:bCs/>
      <w:smallCaps/>
    </w:rPr>
  </w:style>
  <w:style w:type="paragraph" w:styleId="afc">
    <w:name w:val="TOC Heading"/>
    <w:basedOn w:val="1"/>
    <w:next w:val="a"/>
    <w:uiPriority w:val="39"/>
    <w:unhideWhenUsed/>
    <w:qFormat/>
    <w:rsid w:val="005A62BF"/>
    <w:pPr>
      <w:outlineLvl w:val="9"/>
    </w:pPr>
  </w:style>
  <w:style w:type="paragraph" w:styleId="11">
    <w:name w:val="toc 1"/>
    <w:basedOn w:val="a"/>
    <w:next w:val="a"/>
    <w:autoRedefine/>
    <w:uiPriority w:val="39"/>
    <w:unhideWhenUsed/>
    <w:rsid w:val="005A62BF"/>
    <w:pPr>
      <w:spacing w:after="100"/>
    </w:pPr>
  </w:style>
  <w:style w:type="paragraph" w:styleId="23">
    <w:name w:val="toc 2"/>
    <w:basedOn w:val="a"/>
    <w:next w:val="a"/>
    <w:autoRedefine/>
    <w:uiPriority w:val="39"/>
    <w:unhideWhenUsed/>
    <w:rsid w:val="005A62BF"/>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8595">
      <w:bodyDiv w:val="1"/>
      <w:marLeft w:val="0"/>
      <w:marRight w:val="0"/>
      <w:marTop w:val="0"/>
      <w:marBottom w:val="0"/>
      <w:divBdr>
        <w:top w:val="none" w:sz="0" w:space="0" w:color="auto"/>
        <w:left w:val="none" w:sz="0" w:space="0" w:color="auto"/>
        <w:bottom w:val="none" w:sz="0" w:space="0" w:color="auto"/>
        <w:right w:val="none" w:sz="0" w:space="0" w:color="auto"/>
      </w:divBdr>
    </w:div>
    <w:div w:id="56173646">
      <w:bodyDiv w:val="1"/>
      <w:marLeft w:val="0"/>
      <w:marRight w:val="0"/>
      <w:marTop w:val="0"/>
      <w:marBottom w:val="0"/>
      <w:divBdr>
        <w:top w:val="none" w:sz="0" w:space="0" w:color="auto"/>
        <w:left w:val="none" w:sz="0" w:space="0" w:color="auto"/>
        <w:bottom w:val="none" w:sz="0" w:space="0" w:color="auto"/>
        <w:right w:val="none" w:sz="0" w:space="0" w:color="auto"/>
      </w:divBdr>
    </w:div>
    <w:div w:id="147942832">
      <w:bodyDiv w:val="1"/>
      <w:marLeft w:val="0"/>
      <w:marRight w:val="0"/>
      <w:marTop w:val="0"/>
      <w:marBottom w:val="0"/>
      <w:divBdr>
        <w:top w:val="none" w:sz="0" w:space="0" w:color="auto"/>
        <w:left w:val="none" w:sz="0" w:space="0" w:color="auto"/>
        <w:bottom w:val="none" w:sz="0" w:space="0" w:color="auto"/>
        <w:right w:val="none" w:sz="0" w:space="0" w:color="auto"/>
      </w:divBdr>
    </w:div>
    <w:div w:id="158232780">
      <w:bodyDiv w:val="1"/>
      <w:marLeft w:val="0"/>
      <w:marRight w:val="0"/>
      <w:marTop w:val="0"/>
      <w:marBottom w:val="0"/>
      <w:divBdr>
        <w:top w:val="none" w:sz="0" w:space="0" w:color="auto"/>
        <w:left w:val="none" w:sz="0" w:space="0" w:color="auto"/>
        <w:bottom w:val="none" w:sz="0" w:space="0" w:color="auto"/>
        <w:right w:val="none" w:sz="0" w:space="0" w:color="auto"/>
      </w:divBdr>
    </w:div>
    <w:div w:id="206645866">
      <w:bodyDiv w:val="1"/>
      <w:marLeft w:val="0"/>
      <w:marRight w:val="0"/>
      <w:marTop w:val="0"/>
      <w:marBottom w:val="0"/>
      <w:divBdr>
        <w:top w:val="none" w:sz="0" w:space="0" w:color="auto"/>
        <w:left w:val="none" w:sz="0" w:space="0" w:color="auto"/>
        <w:bottom w:val="none" w:sz="0" w:space="0" w:color="auto"/>
        <w:right w:val="none" w:sz="0" w:space="0" w:color="auto"/>
      </w:divBdr>
    </w:div>
    <w:div w:id="352459764">
      <w:bodyDiv w:val="1"/>
      <w:marLeft w:val="0"/>
      <w:marRight w:val="0"/>
      <w:marTop w:val="0"/>
      <w:marBottom w:val="0"/>
      <w:divBdr>
        <w:top w:val="none" w:sz="0" w:space="0" w:color="auto"/>
        <w:left w:val="none" w:sz="0" w:space="0" w:color="auto"/>
        <w:bottom w:val="none" w:sz="0" w:space="0" w:color="auto"/>
        <w:right w:val="none" w:sz="0" w:space="0" w:color="auto"/>
      </w:divBdr>
    </w:div>
    <w:div w:id="458300554">
      <w:bodyDiv w:val="1"/>
      <w:marLeft w:val="0"/>
      <w:marRight w:val="0"/>
      <w:marTop w:val="0"/>
      <w:marBottom w:val="0"/>
      <w:divBdr>
        <w:top w:val="none" w:sz="0" w:space="0" w:color="auto"/>
        <w:left w:val="none" w:sz="0" w:space="0" w:color="auto"/>
        <w:bottom w:val="none" w:sz="0" w:space="0" w:color="auto"/>
        <w:right w:val="none" w:sz="0" w:space="0" w:color="auto"/>
      </w:divBdr>
    </w:div>
    <w:div w:id="537668889">
      <w:bodyDiv w:val="1"/>
      <w:marLeft w:val="0"/>
      <w:marRight w:val="0"/>
      <w:marTop w:val="0"/>
      <w:marBottom w:val="0"/>
      <w:divBdr>
        <w:top w:val="none" w:sz="0" w:space="0" w:color="auto"/>
        <w:left w:val="none" w:sz="0" w:space="0" w:color="auto"/>
        <w:bottom w:val="none" w:sz="0" w:space="0" w:color="auto"/>
        <w:right w:val="none" w:sz="0" w:space="0" w:color="auto"/>
      </w:divBdr>
    </w:div>
    <w:div w:id="630981126">
      <w:bodyDiv w:val="1"/>
      <w:marLeft w:val="0"/>
      <w:marRight w:val="0"/>
      <w:marTop w:val="0"/>
      <w:marBottom w:val="0"/>
      <w:divBdr>
        <w:top w:val="none" w:sz="0" w:space="0" w:color="auto"/>
        <w:left w:val="none" w:sz="0" w:space="0" w:color="auto"/>
        <w:bottom w:val="none" w:sz="0" w:space="0" w:color="auto"/>
        <w:right w:val="none" w:sz="0" w:space="0" w:color="auto"/>
      </w:divBdr>
    </w:div>
    <w:div w:id="646669079">
      <w:bodyDiv w:val="1"/>
      <w:marLeft w:val="0"/>
      <w:marRight w:val="0"/>
      <w:marTop w:val="0"/>
      <w:marBottom w:val="0"/>
      <w:divBdr>
        <w:top w:val="none" w:sz="0" w:space="0" w:color="auto"/>
        <w:left w:val="none" w:sz="0" w:space="0" w:color="auto"/>
        <w:bottom w:val="none" w:sz="0" w:space="0" w:color="auto"/>
        <w:right w:val="none" w:sz="0" w:space="0" w:color="auto"/>
      </w:divBdr>
    </w:div>
    <w:div w:id="714937422">
      <w:bodyDiv w:val="1"/>
      <w:marLeft w:val="0"/>
      <w:marRight w:val="0"/>
      <w:marTop w:val="0"/>
      <w:marBottom w:val="0"/>
      <w:divBdr>
        <w:top w:val="none" w:sz="0" w:space="0" w:color="auto"/>
        <w:left w:val="none" w:sz="0" w:space="0" w:color="auto"/>
        <w:bottom w:val="none" w:sz="0" w:space="0" w:color="auto"/>
        <w:right w:val="none" w:sz="0" w:space="0" w:color="auto"/>
      </w:divBdr>
    </w:div>
    <w:div w:id="762380559">
      <w:bodyDiv w:val="1"/>
      <w:marLeft w:val="0"/>
      <w:marRight w:val="0"/>
      <w:marTop w:val="0"/>
      <w:marBottom w:val="0"/>
      <w:divBdr>
        <w:top w:val="none" w:sz="0" w:space="0" w:color="auto"/>
        <w:left w:val="none" w:sz="0" w:space="0" w:color="auto"/>
        <w:bottom w:val="none" w:sz="0" w:space="0" w:color="auto"/>
        <w:right w:val="none" w:sz="0" w:space="0" w:color="auto"/>
      </w:divBdr>
    </w:div>
    <w:div w:id="784622178">
      <w:bodyDiv w:val="1"/>
      <w:marLeft w:val="0"/>
      <w:marRight w:val="0"/>
      <w:marTop w:val="0"/>
      <w:marBottom w:val="0"/>
      <w:divBdr>
        <w:top w:val="none" w:sz="0" w:space="0" w:color="auto"/>
        <w:left w:val="none" w:sz="0" w:space="0" w:color="auto"/>
        <w:bottom w:val="none" w:sz="0" w:space="0" w:color="auto"/>
        <w:right w:val="none" w:sz="0" w:space="0" w:color="auto"/>
      </w:divBdr>
    </w:div>
    <w:div w:id="845899567">
      <w:bodyDiv w:val="1"/>
      <w:marLeft w:val="0"/>
      <w:marRight w:val="0"/>
      <w:marTop w:val="0"/>
      <w:marBottom w:val="0"/>
      <w:divBdr>
        <w:top w:val="none" w:sz="0" w:space="0" w:color="auto"/>
        <w:left w:val="none" w:sz="0" w:space="0" w:color="auto"/>
        <w:bottom w:val="none" w:sz="0" w:space="0" w:color="auto"/>
        <w:right w:val="none" w:sz="0" w:space="0" w:color="auto"/>
      </w:divBdr>
    </w:div>
    <w:div w:id="857890734">
      <w:bodyDiv w:val="1"/>
      <w:marLeft w:val="0"/>
      <w:marRight w:val="0"/>
      <w:marTop w:val="0"/>
      <w:marBottom w:val="0"/>
      <w:divBdr>
        <w:top w:val="none" w:sz="0" w:space="0" w:color="auto"/>
        <w:left w:val="none" w:sz="0" w:space="0" w:color="auto"/>
        <w:bottom w:val="none" w:sz="0" w:space="0" w:color="auto"/>
        <w:right w:val="none" w:sz="0" w:space="0" w:color="auto"/>
      </w:divBdr>
    </w:div>
    <w:div w:id="901015413">
      <w:bodyDiv w:val="1"/>
      <w:marLeft w:val="0"/>
      <w:marRight w:val="0"/>
      <w:marTop w:val="0"/>
      <w:marBottom w:val="0"/>
      <w:divBdr>
        <w:top w:val="none" w:sz="0" w:space="0" w:color="auto"/>
        <w:left w:val="none" w:sz="0" w:space="0" w:color="auto"/>
        <w:bottom w:val="none" w:sz="0" w:space="0" w:color="auto"/>
        <w:right w:val="none" w:sz="0" w:space="0" w:color="auto"/>
      </w:divBdr>
    </w:div>
    <w:div w:id="966395508">
      <w:bodyDiv w:val="1"/>
      <w:marLeft w:val="0"/>
      <w:marRight w:val="0"/>
      <w:marTop w:val="0"/>
      <w:marBottom w:val="0"/>
      <w:divBdr>
        <w:top w:val="none" w:sz="0" w:space="0" w:color="auto"/>
        <w:left w:val="none" w:sz="0" w:space="0" w:color="auto"/>
        <w:bottom w:val="none" w:sz="0" w:space="0" w:color="auto"/>
        <w:right w:val="none" w:sz="0" w:space="0" w:color="auto"/>
      </w:divBdr>
    </w:div>
    <w:div w:id="1023896972">
      <w:bodyDiv w:val="1"/>
      <w:marLeft w:val="0"/>
      <w:marRight w:val="0"/>
      <w:marTop w:val="0"/>
      <w:marBottom w:val="0"/>
      <w:divBdr>
        <w:top w:val="none" w:sz="0" w:space="0" w:color="auto"/>
        <w:left w:val="none" w:sz="0" w:space="0" w:color="auto"/>
        <w:bottom w:val="none" w:sz="0" w:space="0" w:color="auto"/>
        <w:right w:val="none" w:sz="0" w:space="0" w:color="auto"/>
      </w:divBdr>
    </w:div>
    <w:div w:id="1135412055">
      <w:bodyDiv w:val="1"/>
      <w:marLeft w:val="0"/>
      <w:marRight w:val="0"/>
      <w:marTop w:val="0"/>
      <w:marBottom w:val="0"/>
      <w:divBdr>
        <w:top w:val="none" w:sz="0" w:space="0" w:color="auto"/>
        <w:left w:val="none" w:sz="0" w:space="0" w:color="auto"/>
        <w:bottom w:val="none" w:sz="0" w:space="0" w:color="auto"/>
        <w:right w:val="none" w:sz="0" w:space="0" w:color="auto"/>
      </w:divBdr>
    </w:div>
    <w:div w:id="1180700937">
      <w:bodyDiv w:val="1"/>
      <w:marLeft w:val="0"/>
      <w:marRight w:val="0"/>
      <w:marTop w:val="0"/>
      <w:marBottom w:val="0"/>
      <w:divBdr>
        <w:top w:val="none" w:sz="0" w:space="0" w:color="auto"/>
        <w:left w:val="none" w:sz="0" w:space="0" w:color="auto"/>
        <w:bottom w:val="none" w:sz="0" w:space="0" w:color="auto"/>
        <w:right w:val="none" w:sz="0" w:space="0" w:color="auto"/>
      </w:divBdr>
    </w:div>
    <w:div w:id="1213925834">
      <w:bodyDiv w:val="1"/>
      <w:marLeft w:val="0"/>
      <w:marRight w:val="0"/>
      <w:marTop w:val="0"/>
      <w:marBottom w:val="0"/>
      <w:divBdr>
        <w:top w:val="none" w:sz="0" w:space="0" w:color="auto"/>
        <w:left w:val="none" w:sz="0" w:space="0" w:color="auto"/>
        <w:bottom w:val="none" w:sz="0" w:space="0" w:color="auto"/>
        <w:right w:val="none" w:sz="0" w:space="0" w:color="auto"/>
      </w:divBdr>
    </w:div>
    <w:div w:id="1241866825">
      <w:bodyDiv w:val="1"/>
      <w:marLeft w:val="0"/>
      <w:marRight w:val="0"/>
      <w:marTop w:val="0"/>
      <w:marBottom w:val="0"/>
      <w:divBdr>
        <w:top w:val="none" w:sz="0" w:space="0" w:color="auto"/>
        <w:left w:val="none" w:sz="0" w:space="0" w:color="auto"/>
        <w:bottom w:val="none" w:sz="0" w:space="0" w:color="auto"/>
        <w:right w:val="none" w:sz="0" w:space="0" w:color="auto"/>
      </w:divBdr>
    </w:div>
    <w:div w:id="1260989851">
      <w:bodyDiv w:val="1"/>
      <w:marLeft w:val="0"/>
      <w:marRight w:val="0"/>
      <w:marTop w:val="0"/>
      <w:marBottom w:val="0"/>
      <w:divBdr>
        <w:top w:val="none" w:sz="0" w:space="0" w:color="auto"/>
        <w:left w:val="none" w:sz="0" w:space="0" w:color="auto"/>
        <w:bottom w:val="none" w:sz="0" w:space="0" w:color="auto"/>
        <w:right w:val="none" w:sz="0" w:space="0" w:color="auto"/>
      </w:divBdr>
    </w:div>
    <w:div w:id="1261991757">
      <w:bodyDiv w:val="1"/>
      <w:marLeft w:val="0"/>
      <w:marRight w:val="0"/>
      <w:marTop w:val="0"/>
      <w:marBottom w:val="0"/>
      <w:divBdr>
        <w:top w:val="none" w:sz="0" w:space="0" w:color="auto"/>
        <w:left w:val="none" w:sz="0" w:space="0" w:color="auto"/>
        <w:bottom w:val="none" w:sz="0" w:space="0" w:color="auto"/>
        <w:right w:val="none" w:sz="0" w:space="0" w:color="auto"/>
      </w:divBdr>
    </w:div>
    <w:div w:id="1279993060">
      <w:bodyDiv w:val="1"/>
      <w:marLeft w:val="0"/>
      <w:marRight w:val="0"/>
      <w:marTop w:val="0"/>
      <w:marBottom w:val="0"/>
      <w:divBdr>
        <w:top w:val="none" w:sz="0" w:space="0" w:color="auto"/>
        <w:left w:val="none" w:sz="0" w:space="0" w:color="auto"/>
        <w:bottom w:val="none" w:sz="0" w:space="0" w:color="auto"/>
        <w:right w:val="none" w:sz="0" w:space="0" w:color="auto"/>
      </w:divBdr>
    </w:div>
    <w:div w:id="1434085108">
      <w:bodyDiv w:val="1"/>
      <w:marLeft w:val="0"/>
      <w:marRight w:val="0"/>
      <w:marTop w:val="0"/>
      <w:marBottom w:val="0"/>
      <w:divBdr>
        <w:top w:val="none" w:sz="0" w:space="0" w:color="auto"/>
        <w:left w:val="none" w:sz="0" w:space="0" w:color="auto"/>
        <w:bottom w:val="none" w:sz="0" w:space="0" w:color="auto"/>
        <w:right w:val="none" w:sz="0" w:space="0" w:color="auto"/>
      </w:divBdr>
    </w:div>
    <w:div w:id="1914967876">
      <w:bodyDiv w:val="1"/>
      <w:marLeft w:val="0"/>
      <w:marRight w:val="0"/>
      <w:marTop w:val="0"/>
      <w:marBottom w:val="0"/>
      <w:divBdr>
        <w:top w:val="none" w:sz="0" w:space="0" w:color="auto"/>
        <w:left w:val="none" w:sz="0" w:space="0" w:color="auto"/>
        <w:bottom w:val="none" w:sz="0" w:space="0" w:color="auto"/>
        <w:right w:val="none" w:sz="0" w:space="0" w:color="auto"/>
      </w:divBdr>
    </w:div>
    <w:div w:id="1926064771">
      <w:bodyDiv w:val="1"/>
      <w:marLeft w:val="0"/>
      <w:marRight w:val="0"/>
      <w:marTop w:val="0"/>
      <w:marBottom w:val="0"/>
      <w:divBdr>
        <w:top w:val="none" w:sz="0" w:space="0" w:color="auto"/>
        <w:left w:val="none" w:sz="0" w:space="0" w:color="auto"/>
        <w:bottom w:val="none" w:sz="0" w:space="0" w:color="auto"/>
        <w:right w:val="none" w:sz="0" w:space="0" w:color="auto"/>
      </w:divBdr>
    </w:div>
    <w:div w:id="1928615775">
      <w:bodyDiv w:val="1"/>
      <w:marLeft w:val="0"/>
      <w:marRight w:val="0"/>
      <w:marTop w:val="0"/>
      <w:marBottom w:val="0"/>
      <w:divBdr>
        <w:top w:val="none" w:sz="0" w:space="0" w:color="auto"/>
        <w:left w:val="none" w:sz="0" w:space="0" w:color="auto"/>
        <w:bottom w:val="none" w:sz="0" w:space="0" w:color="auto"/>
        <w:right w:val="none" w:sz="0" w:space="0" w:color="auto"/>
      </w:divBdr>
    </w:div>
    <w:div w:id="1934166176">
      <w:bodyDiv w:val="1"/>
      <w:marLeft w:val="0"/>
      <w:marRight w:val="0"/>
      <w:marTop w:val="0"/>
      <w:marBottom w:val="0"/>
      <w:divBdr>
        <w:top w:val="none" w:sz="0" w:space="0" w:color="auto"/>
        <w:left w:val="none" w:sz="0" w:space="0" w:color="auto"/>
        <w:bottom w:val="none" w:sz="0" w:space="0" w:color="auto"/>
        <w:right w:val="none" w:sz="0" w:space="0" w:color="auto"/>
      </w:divBdr>
    </w:div>
    <w:div w:id="1939948949">
      <w:bodyDiv w:val="1"/>
      <w:marLeft w:val="0"/>
      <w:marRight w:val="0"/>
      <w:marTop w:val="0"/>
      <w:marBottom w:val="0"/>
      <w:divBdr>
        <w:top w:val="none" w:sz="0" w:space="0" w:color="auto"/>
        <w:left w:val="none" w:sz="0" w:space="0" w:color="auto"/>
        <w:bottom w:val="none" w:sz="0" w:space="0" w:color="auto"/>
        <w:right w:val="none" w:sz="0" w:space="0" w:color="auto"/>
      </w:divBdr>
    </w:div>
    <w:div w:id="1944149131">
      <w:bodyDiv w:val="1"/>
      <w:marLeft w:val="0"/>
      <w:marRight w:val="0"/>
      <w:marTop w:val="0"/>
      <w:marBottom w:val="0"/>
      <w:divBdr>
        <w:top w:val="none" w:sz="0" w:space="0" w:color="auto"/>
        <w:left w:val="none" w:sz="0" w:space="0" w:color="auto"/>
        <w:bottom w:val="none" w:sz="0" w:space="0" w:color="auto"/>
        <w:right w:val="none" w:sz="0" w:space="0" w:color="auto"/>
      </w:divBdr>
    </w:div>
    <w:div w:id="1952007121">
      <w:bodyDiv w:val="1"/>
      <w:marLeft w:val="0"/>
      <w:marRight w:val="0"/>
      <w:marTop w:val="0"/>
      <w:marBottom w:val="0"/>
      <w:divBdr>
        <w:top w:val="none" w:sz="0" w:space="0" w:color="auto"/>
        <w:left w:val="none" w:sz="0" w:space="0" w:color="auto"/>
        <w:bottom w:val="none" w:sz="0" w:space="0" w:color="auto"/>
        <w:right w:val="none" w:sz="0" w:space="0" w:color="auto"/>
      </w:divBdr>
    </w:div>
    <w:div w:id="1975330176">
      <w:bodyDiv w:val="1"/>
      <w:marLeft w:val="0"/>
      <w:marRight w:val="0"/>
      <w:marTop w:val="0"/>
      <w:marBottom w:val="0"/>
      <w:divBdr>
        <w:top w:val="none" w:sz="0" w:space="0" w:color="auto"/>
        <w:left w:val="none" w:sz="0" w:space="0" w:color="auto"/>
        <w:bottom w:val="none" w:sz="0" w:space="0" w:color="auto"/>
        <w:right w:val="none" w:sz="0" w:space="0" w:color="auto"/>
      </w:divBdr>
    </w:div>
    <w:div w:id="1987320530">
      <w:bodyDiv w:val="1"/>
      <w:marLeft w:val="0"/>
      <w:marRight w:val="0"/>
      <w:marTop w:val="0"/>
      <w:marBottom w:val="0"/>
      <w:divBdr>
        <w:top w:val="none" w:sz="0" w:space="0" w:color="auto"/>
        <w:left w:val="none" w:sz="0" w:space="0" w:color="auto"/>
        <w:bottom w:val="none" w:sz="0" w:space="0" w:color="auto"/>
        <w:right w:val="none" w:sz="0" w:space="0" w:color="auto"/>
      </w:divBdr>
    </w:div>
    <w:div w:id="209790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1707391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Tra19</b:Tag>
    <b:SourceType>InternetSite</b:SourceType>
    <b:Guid>{0E60328D-3F14-4EDD-8CA1-A41DDE92D6B5}</b:Guid>
    <b:Author>
      <b:Author>
        <b:NameList>
          <b:Person>
            <b:Last>Transport.gov.sco</b:Last>
          </b:Person>
        </b:NameList>
      </b:Author>
    </b:Author>
    <b:Title> Transport Scotland | Rail Policy and Strategy.</b:Title>
    <b:Year>2019</b:Year>
    <b:YearAccessed>2019</b:YearAccessed>
    <b:MonthAccessed>November</b:MonthAccessed>
    <b:DayAccessed>22</b:DayAccessed>
    <b:URL>Transport.gov.scot. (2019). Transport Scotland | Rail Policy and Strategy. [ohttps://www.transport.gov.scot/public-transport/rail/rail-policy-and-strategy/ </b:URL>
    <b:RefOrder>8</b:RefOrder>
  </b:Source>
  <b:Source>
    <b:Tag>Mic16</b:Tag>
    <b:SourceType>JournalArticle</b:SourceType>
    <b:Guid>{BB9A7F74-C236-433B-A2C7-719ED76DDAE8}</b:Guid>
    <b:Title>Role of railway transport in tourism:selected problems and examples</b:Title>
    <b:Year>2016</b:Year>
    <b:Pages>107</b:Pages>
    <b:Author>
      <b:Author>
        <b:NameList>
          <b:Person>
            <b:Last>Michaniak</b:Last>
            <b:First>D</b:First>
          </b:Person>
        </b:NameList>
      </b:Author>
    </b:Author>
    <b:JournalName>Slovak academy of Sciences</b:JournalName>
    <b:RefOrder>6</b:RefOrder>
  </b:Source>
  <b:Source>
    <b:Tag>Han19</b:Tag>
    <b:SourceType>Book</b:SourceType>
    <b:Guid>{27FE23B9-50F5-41DD-BDB3-11A58FF730CB}</b:Guid>
    <b:Title>Hanlon, A., 2019. Digital marketing: strategic planning &amp; integration. SAGE Publications Limited.</b:Title>
    <b:Year>2019</b:Year>
    <b:Publisher>SAGE Publications Limited.</b:Publisher>
    <b:Author>
      <b:Author>
        <b:NameList>
          <b:Person>
            <b:Last> Hanlon</b:Last>
            <b:First>Annmarie</b:First>
          </b:Person>
        </b:NameList>
      </b:Author>
    </b:Author>
    <b:RefOrder>14</b:RefOrder>
  </b:Source>
  <b:Source>
    <b:Tag>Tra191</b:Tag>
    <b:SourceType>InternetSite</b:SourceType>
    <b:Guid>{01709501-CE0C-487F-9F4E-41A489819ED5}</b:Guid>
    <b:Title>Transport For Wales News  The Heart of Wales: A Credit to Community Rail</b:Title>
    <b:Year>2019</b:Year>
    <b:Author>
      <b:Author>
        <b:Corporate> Transport For Wales news</b:Corporate>
      </b:Author>
    </b:Author>
    <b:YearAccessed>2019</b:YearAccessed>
    <b:MonthAccessed>31</b:MonthAccessed>
    <b:URL>https://news.tfwrail.wales/news/the-heart-of-wales-a-credit-to-community-rail</b:URL>
    <b:RefOrder>3</b:RefOrder>
  </b:Source>
  <b:Source>
    <b:Tag>Lla17</b:Tag>
    <b:SourceType>InternetSite</b:SourceType>
    <b:Guid>{6F96B04E-D0A3-4AC2-AFA1-B4B4766B491A}</b:Guid>
    <b:Title>Heart-of-wales-line-trail-report-final</b:Title>
    <b:Year>2017</b:Year>
    <b:YearAccessed>2019</b:YearAccessed>
    <b:MonthAccessed>31</b:MonthAccessed>
    <b:DayAccessed>October</b:DayAccessed>
    <b:URL>https://llanrhydithon.files.wordpress.com/2017/03/heart-of-wales-line-trail-report-final.pdf</b:URL>
    <b:Author>
      <b:Author>
        <b:NameList>
          <b:Person>
            <b:Last>Llanrhydithon.files.wordpress.com</b:Last>
          </b:Person>
        </b:NameList>
      </b:Author>
    </b:Author>
    <b:RefOrder>2</b:RefOrder>
  </b:Source>
  <b:Source>
    <b:Tag>Bou09</b:Tag>
    <b:SourceType>Report</b:SourceType>
    <b:Guid>{FF4ED1EA-031C-4430-A492-865C047AF6E8}</b:Guid>
    <b:Title>Boulter, R. &amp; Wignall, D., Identifying the Value of Long Distance Rail Services</b:Title>
    <b:Year>2009</b:Year>
    <b:Author>
      <b:Author>
        <b:NameList>
          <b:Person>
            <b:Last>Boulter</b:Last>
            <b:First>R</b:First>
          </b:Person>
          <b:Person>
            <b:Last> Wignall</b:Last>
            <b:First>D</b:First>
          </b:Person>
        </b:NameList>
      </b:Author>
    </b:Author>
    <b:RefOrder>7</b:RefOrder>
  </b:Source>
  <b:Source>
    <b:Tag>Sto99</b:Tag>
    <b:SourceType>Book</b:SourceType>
    <b:Guid>{FA0CF4FD-CEB5-46BC-AF18-CE2E80003950}</b:Guid>
    <b:Title>Partnerships for protection.New strategies for planning and managing for protected area</b:Title>
    <b:Year>1999</b:Year>
    <b:Publisher>Eartscan Publications Ltd.</b:Publisher>
    <b:City>London</b:City>
    <b:Author>
      <b:Author>
        <b:NameList>
          <b:Person>
            <b:Last>Stolton</b:Last>
            <b:First>Sue</b:First>
          </b:Person>
          <b:Person>
            <b:Last>Dudley</b:Last>
            <b:First>Nigel</b:First>
          </b:Person>
        </b:NameList>
      </b:Author>
    </b:Author>
    <b:RefOrder>11</b:RefOrder>
  </b:Source>
  <b:Source>
    <b:Tag>Edg19</b:Tag>
    <b:SourceType>Book</b:SourceType>
    <b:Guid>{B129D8A8-9C03-4EA3-A4A2-D76CBD3A010E}</b:Guid>
    <b:Title>Tourism policy and planning</b:Title>
    <b:Year>2019</b:Year>
    <b:City>London</b:City>
    <b:Publisher>Routledge</b:Publisher>
    <b:Edition>2</b:Edition>
    <b:Author>
      <b:Author>
        <b:NameList>
          <b:Person>
            <b:Last>Edgell</b:Last>
            <b:First>David</b:First>
          </b:Person>
          <b:Person>
            <b:Last>Swanson</b:Last>
            <b:First>Jason</b:First>
          </b:Person>
        </b:NameList>
      </b:Author>
    </b:Author>
    <b:RefOrder>12</b:RefOrder>
  </b:Source>
  <b:Source>
    <b:Tag>Joh19</b:Tag>
    <b:SourceType>InternetSite</b:SourceType>
    <b:Guid>{F7366341-84A3-45E5-83E5-6688D1D31ADC}</b:Guid>
    <b:Author>
      <b:Author>
        <b:Corporate>John Harris</b:Corporate>
      </b:Author>
    </b:Author>
    <b:Title>Want to see the future? Take a trip on Wales’ model railway</b:Title>
    <b:Year>2019</b:Year>
    <b:JournalName>the Guardian</b:JournalName>
    <b:Issue>https://www.theguardian.com/commentisfree/2019/aug/19/railway-heart-of-wales-line-social-rail</b:Issue>
    <b:YearAccessed>October</b:YearAccessed>
    <b:MonthAccessed>31</b:MonthAccessed>
    <b:DayAccessed>October</b:DayAccessed>
    <b:URL>https://www.theguardian.com/commentisfree/2019/aug/19/railway-heart-of-wales-line-social-rail</b:URL>
    <b:RefOrder>4</b:RefOrder>
  </b:Source>
  <b:Source>
    <b:Tag>ACo19</b:Tag>
    <b:SourceType>InternetSite</b:SourceType>
    <b:Guid>{227790CC-4060-4272-9805-5E451605D902}</b:Guid>
    <b:Title>Heart of Wales Line Trail </b:Title>
    <b:Year>2019</b:Year>
    <b:Author>
      <b:Author>
        <b:NameList>
          <b:Person>
            <b:Last>ACoRP</b:Last>
          </b:Person>
        </b:NameList>
      </b:Author>
    </b:Author>
    <b:YearAccessed>2019</b:YearAccessed>
    <b:MonthAccessed>November</b:MonthAccessed>
    <b:DayAccessed>27</b:DayAccessed>
    <b:URL>https://communityrail.org.uk/resources-ideas/case-studies/heart-of-wales-trail/</b:URL>
    <b:RefOrder>5</b:RefOrder>
  </b:Source>
  <b:Source>
    <b:Tag>Com19</b:Tag>
    <b:SourceType>InternetSite</b:SourceType>
    <b:Guid>{F6EAB98B-BA89-46FD-8A37-15377179FBCC}</b:Guid>
    <b:Author>
      <b:Author>
        <b:NameList>
          <b:Person>
            <b:Last>Communityrail.org.uk.</b:Last>
          </b:Person>
        </b:NameList>
      </b:Author>
    </b:Author>
    <b:Title>The value of community rail </b:Title>
    <b:Year>2019</b:Year>
    <b:YearAccessed>2019</b:YearAccessed>
    <b:MonthAccessed>November</b:MonthAccessed>
    <b:DayAccessed>27</b:DayAccessed>
    <b:URL>https://communityrail.org.uk/wp-content/uploads/2019/10/ACoRP-Value-of-Community-Rail-2019-final-for-web-141019.pdf</b:URL>
    <b:RefOrder>9</b:RefOrder>
  </b:Source>
  <b:Source>
    <b:Tag>Hea19</b:Tag>
    <b:SourceType>InternetSite</b:SourceType>
    <b:Guid>{7182DC87-28EA-4A85-8BF3-61B21037744D}</b:Guid>
    <b:Author>
      <b:Author>
        <b:NameList>
          <b:Person>
            <b:Last>Heart-of-wales</b:Last>
          </b:Person>
        </b:NameList>
      </b:Author>
    </b:Author>
    <b:Title>heart-of-wales.discover</b:Title>
    <b:Year>2019</b:Year>
    <b:YearAccessed>2019</b:YearAccessed>
    <b:MonthAccessed>october</b:MonthAccessed>
    <b:DayAccessed>31</b:DayAccessed>
    <b:URL>https://www.heart-of-wales.co.uk/</b:URL>
    <b:RefOrder>1</b:RefOrder>
  </b:Source>
  <b:Source>
    <b:Tag>Rai19</b:Tag>
    <b:SourceType>InternetSite</b:SourceType>
    <b:Guid>{09A873B0-0218-48AB-A7EC-41A549E437FC}</b:Guid>
    <b:Author>
      <b:Author>
        <b:NameList>
          <b:Person>
            <b:Last>Raildeliverygroup.com</b:Last>
          </b:Person>
        </b:NameList>
      </b:Author>
    </b:Author>
    <b:Title>Economic benefit from rail tourism.</b:Title>
    <b:Year>2019</b:Year>
    <b:YearAccessed>2019</b:YearAccessed>
    <b:MonthAccessed>November</b:MonthAccessed>
    <b:DayAccessed>27</b:DayAccessed>
    <b:URL>https://www.raildeliverygroup.com/about-us/our-blog/2018-cp/469774570-2018-08-24.html</b:URL>
    <b:RefOrder>10</b:RefOrder>
  </b:Source>
  <b:Source>
    <b:Tag>Itf19</b:Tag>
    <b:SourceType>InternetSite</b:SourceType>
    <b:Guid>{E7005893-0ABA-438E-A394-D901E5E528C4}</b:Guid>
    <b:Author>
      <b:Author>
        <b:NameList>
          <b:Person>
            <b:Last>Itf-oecd.org</b:Last>
          </b:Person>
        </b:NameList>
      </b:Author>
    </b:Author>
    <b:Title>Railway Efficiency</b:Title>
    <b:Year>2019</b:Year>
    <b:YearAccessed>2019</b:YearAccessed>
    <b:MonthAccessed>October</b:MonthAccessed>
    <b:DayAccessed>31</b:DayAccessed>
    <b:URL>https://www.itf-oecd.org/sites/default/files/docs/dp201312.pdf</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874543-8B94-470E-A0C2-F250C6B4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9</Pages>
  <Words>1879</Words>
  <Characters>10711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Strategic management</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Recommendations for the Heart of Wales line company.</dc:subject>
  <dc:creator>Jekaterina Jakusenoka</dc:creator>
  <cp:keywords/>
  <dc:description/>
  <cp:lastModifiedBy>Пользователь</cp:lastModifiedBy>
  <cp:revision>60</cp:revision>
  <dcterms:created xsi:type="dcterms:W3CDTF">2019-11-24T17:42:00Z</dcterms:created>
  <dcterms:modified xsi:type="dcterms:W3CDTF">2019-12-02T21:32:00Z</dcterms:modified>
</cp:coreProperties>
</file>