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31F5DA" w14:textId="77777777" w:rsidR="00F60C1A" w:rsidRPr="002F2EB1" w:rsidRDefault="00F60C1A" w:rsidP="000D3D81">
      <w:pPr>
        <w:jc w:val="both"/>
        <w:rPr>
          <w:rFonts w:asciiTheme="majorHAnsi" w:hAnsiTheme="majorHAnsi" w:cstheme="majorHAnsi"/>
          <w:sz w:val="24"/>
          <w:szCs w:val="24"/>
        </w:rPr>
      </w:pPr>
    </w:p>
    <w:p w14:paraId="0AB1666B" w14:textId="03CCB4C5" w:rsidR="00F60C1A" w:rsidRDefault="00AC2BD0" w:rsidP="000D3D81">
      <w:pPr>
        <w:jc w:val="both"/>
        <w:rPr>
          <w:rFonts w:ascii="Arial" w:eastAsia="Arial" w:hAnsi="Arial" w:cs="Arial"/>
          <w:b/>
          <w:bCs/>
          <w:sz w:val="24"/>
          <w:szCs w:val="24"/>
          <w:u w:val="single"/>
        </w:rPr>
      </w:pPr>
      <w:r>
        <w:rPr>
          <w:rFonts w:ascii="Arial" w:eastAsia="Calibri" w:hAnsi="Arial" w:cs="Arial"/>
          <w:color w:val="000000" w:themeColor="text1"/>
          <w:sz w:val="24"/>
          <w:szCs w:val="24"/>
        </w:rPr>
        <w:t xml:space="preserve">                   </w:t>
      </w:r>
      <w:r w:rsidR="00F60C1A" w:rsidRPr="00DE624D">
        <w:rPr>
          <w:rFonts w:ascii="Arial" w:eastAsia="Calibri" w:hAnsi="Arial" w:cs="Arial"/>
          <w:b/>
          <w:bCs/>
          <w:color w:val="000000" w:themeColor="text1"/>
          <w:sz w:val="24"/>
          <w:szCs w:val="24"/>
          <w:u w:val="single"/>
        </w:rPr>
        <w:t>Evaluate why do some victims not report their crimes</w:t>
      </w:r>
    </w:p>
    <w:p w14:paraId="6C374560" w14:textId="77777777" w:rsidR="00134442" w:rsidRPr="00DE624D" w:rsidRDefault="00134442" w:rsidP="000D3D81">
      <w:pPr>
        <w:jc w:val="both"/>
        <w:rPr>
          <w:rFonts w:ascii="Arial" w:eastAsia="Arial" w:hAnsi="Arial" w:cs="Arial"/>
          <w:b/>
          <w:bCs/>
          <w:sz w:val="24"/>
          <w:szCs w:val="24"/>
          <w:u w:val="single"/>
        </w:rPr>
      </w:pPr>
    </w:p>
    <w:p w14:paraId="1C75CEEE" w14:textId="6E90416C" w:rsidR="002260A6" w:rsidRPr="00AA3E00" w:rsidRDefault="002260A6" w:rsidP="00F60C1A">
      <w:pPr>
        <w:rPr>
          <w:rFonts w:asciiTheme="majorHAnsi" w:eastAsia="Arial" w:hAnsiTheme="majorHAnsi" w:cstheme="majorHAnsi"/>
          <w:sz w:val="24"/>
          <w:szCs w:val="24"/>
        </w:rPr>
      </w:pPr>
    </w:p>
    <w:p w14:paraId="2F2AB895" w14:textId="513CA336" w:rsidR="002260A6" w:rsidRPr="00AA3E00" w:rsidRDefault="002260A6" w:rsidP="00F60C1A">
      <w:pPr>
        <w:rPr>
          <w:rFonts w:asciiTheme="majorHAnsi" w:eastAsia="Arial" w:hAnsiTheme="majorHAnsi" w:cstheme="majorHAnsi"/>
          <w:sz w:val="24"/>
          <w:szCs w:val="24"/>
        </w:rPr>
      </w:pPr>
    </w:p>
    <w:p w14:paraId="61378E29" w14:textId="77777777" w:rsidR="00D63DC1" w:rsidRPr="00AA3E00" w:rsidRDefault="002260A6" w:rsidP="00D63DC1">
      <w:pPr>
        <w:rPr>
          <w:rFonts w:asciiTheme="majorHAnsi" w:eastAsia="Arial" w:hAnsiTheme="majorHAnsi" w:cstheme="majorHAnsi"/>
          <w:sz w:val="24"/>
          <w:szCs w:val="24"/>
        </w:rPr>
      </w:pPr>
      <w:r w:rsidRPr="00AA3E00">
        <w:rPr>
          <w:rFonts w:asciiTheme="majorHAnsi" w:eastAsia="Arial" w:hAnsiTheme="majorHAnsi" w:cstheme="majorHAnsi"/>
          <w:sz w:val="24"/>
          <w:szCs w:val="24"/>
        </w:rPr>
        <w:t xml:space="preserve">This essay will be focused on evaluating why some victims do not report their crimes. It will include why some offences may be complex to report, and why some individuals decide to not report their crime as there are many reasons people do not. As well as this, understanding the victims code and what victims need for their support is important in the welfare of the person affected. </w:t>
      </w:r>
      <w:r w:rsidR="00134442" w:rsidRPr="00AA3E00">
        <w:rPr>
          <w:rFonts w:asciiTheme="majorHAnsi" w:eastAsia="Arial" w:hAnsiTheme="majorHAnsi" w:cstheme="majorHAnsi"/>
          <w:sz w:val="24"/>
          <w:szCs w:val="24"/>
        </w:rPr>
        <w:t xml:space="preserve">Furthermore, there will be a mention of the relationship with gender and the effects it has on reporting crime for victims. </w:t>
      </w:r>
    </w:p>
    <w:p w14:paraId="0EA1F1AD" w14:textId="77777777" w:rsidR="00D63DC1" w:rsidRPr="00AA3E00" w:rsidRDefault="00D63DC1" w:rsidP="00D63DC1">
      <w:pPr>
        <w:rPr>
          <w:rFonts w:asciiTheme="majorHAnsi" w:eastAsia="Arial" w:hAnsiTheme="majorHAnsi" w:cstheme="majorHAnsi"/>
          <w:sz w:val="24"/>
          <w:szCs w:val="24"/>
        </w:rPr>
      </w:pPr>
    </w:p>
    <w:p w14:paraId="4AF36501" w14:textId="77777777" w:rsidR="00D63DC1" w:rsidRPr="00AA3E00" w:rsidRDefault="00D63DC1" w:rsidP="00D63DC1">
      <w:pPr>
        <w:rPr>
          <w:rFonts w:asciiTheme="majorHAnsi" w:eastAsia="Arial" w:hAnsiTheme="majorHAnsi" w:cstheme="majorHAnsi"/>
          <w:sz w:val="24"/>
          <w:szCs w:val="24"/>
        </w:rPr>
      </w:pPr>
    </w:p>
    <w:p w14:paraId="3E698E97" w14:textId="3D9D5D6A" w:rsidR="00F60C1A" w:rsidRPr="00AA3E00" w:rsidRDefault="00D63DC1" w:rsidP="009A2A7C">
      <w:pPr>
        <w:rPr>
          <w:rFonts w:asciiTheme="majorHAnsi" w:hAnsiTheme="majorHAnsi" w:cstheme="majorHAnsi"/>
          <w:sz w:val="24"/>
          <w:szCs w:val="24"/>
        </w:rPr>
      </w:pPr>
      <w:r w:rsidRPr="00AA3E00">
        <w:rPr>
          <w:rFonts w:asciiTheme="majorHAnsi" w:hAnsiTheme="majorHAnsi" w:cstheme="majorHAnsi"/>
          <w:sz w:val="24"/>
          <w:szCs w:val="24"/>
        </w:rPr>
        <w:t>T</w:t>
      </w:r>
      <w:r w:rsidR="00BB6C28" w:rsidRPr="00AA3E00">
        <w:rPr>
          <w:rFonts w:asciiTheme="majorHAnsi" w:hAnsiTheme="majorHAnsi" w:cstheme="majorHAnsi"/>
          <w:sz w:val="24"/>
          <w:szCs w:val="24"/>
        </w:rPr>
        <w:t>here are m</w:t>
      </w:r>
      <w:r w:rsidR="00E64ABD" w:rsidRPr="00AA3E00">
        <w:rPr>
          <w:rFonts w:asciiTheme="majorHAnsi" w:hAnsiTheme="majorHAnsi" w:cstheme="majorHAnsi"/>
          <w:sz w:val="24"/>
          <w:szCs w:val="24"/>
        </w:rPr>
        <w:t xml:space="preserve">any crimes </w:t>
      </w:r>
      <w:r w:rsidR="00BB6C28" w:rsidRPr="00AA3E00">
        <w:rPr>
          <w:rFonts w:asciiTheme="majorHAnsi" w:hAnsiTheme="majorHAnsi" w:cstheme="majorHAnsi"/>
          <w:sz w:val="24"/>
          <w:szCs w:val="24"/>
        </w:rPr>
        <w:t xml:space="preserve">that are </w:t>
      </w:r>
      <w:r w:rsidR="00E64ABD" w:rsidRPr="00AA3E00">
        <w:rPr>
          <w:rFonts w:asciiTheme="majorHAnsi" w:hAnsiTheme="majorHAnsi" w:cstheme="majorHAnsi"/>
          <w:sz w:val="24"/>
          <w:szCs w:val="24"/>
        </w:rPr>
        <w:t xml:space="preserve">committed throughout the UK each day, which leaves the individuals affected by the crime as victims. </w:t>
      </w:r>
      <w:r w:rsidR="00CE5802" w:rsidRPr="00AA3E00">
        <w:rPr>
          <w:rFonts w:asciiTheme="majorHAnsi" w:hAnsiTheme="majorHAnsi" w:cstheme="majorHAnsi"/>
          <w:sz w:val="24"/>
          <w:szCs w:val="24"/>
        </w:rPr>
        <w:t>According to the Victims Code a ‘victim; is described as</w:t>
      </w:r>
      <w:r w:rsidR="003864D4" w:rsidRPr="00AA3E00">
        <w:rPr>
          <w:rFonts w:asciiTheme="majorHAnsi" w:hAnsiTheme="majorHAnsi" w:cstheme="majorHAnsi"/>
          <w:sz w:val="24"/>
          <w:szCs w:val="24"/>
        </w:rPr>
        <w:t>,</w:t>
      </w:r>
      <w:r w:rsidR="00CE5802" w:rsidRPr="00AA3E00">
        <w:rPr>
          <w:rFonts w:asciiTheme="majorHAnsi" w:hAnsiTheme="majorHAnsi" w:cstheme="majorHAnsi"/>
          <w:sz w:val="24"/>
          <w:szCs w:val="24"/>
        </w:rPr>
        <w:t xml:space="preserve"> </w:t>
      </w:r>
      <w:r w:rsidR="003864D4" w:rsidRPr="00AA3E00">
        <w:rPr>
          <w:rFonts w:asciiTheme="majorHAnsi" w:hAnsiTheme="majorHAnsi" w:cstheme="majorHAnsi"/>
          <w:sz w:val="24"/>
          <w:szCs w:val="24"/>
        </w:rPr>
        <w:t xml:space="preserve">a person who has been harmed, whether it be from a criminal offence directly causing bodily, mental, or emotional suffering or financial loss. Or a close relative of a person whose death was directly brought on by a criminal offence, or a designated family spokesperson (Ministry of Justice, 2024). </w:t>
      </w:r>
      <w:r w:rsidR="009A2A7C" w:rsidRPr="00AA3E00">
        <w:rPr>
          <w:rFonts w:asciiTheme="majorHAnsi" w:hAnsiTheme="majorHAnsi" w:cstheme="majorHAnsi"/>
          <w:sz w:val="24"/>
          <w:szCs w:val="24"/>
        </w:rPr>
        <w:t xml:space="preserve"> </w:t>
      </w:r>
      <w:r w:rsidR="00E64ABD" w:rsidRPr="00AA3E00">
        <w:rPr>
          <w:rFonts w:asciiTheme="majorHAnsi" w:hAnsiTheme="majorHAnsi" w:cstheme="majorHAnsi"/>
          <w:sz w:val="24"/>
          <w:szCs w:val="24"/>
        </w:rPr>
        <w:t xml:space="preserve">The victims code </w:t>
      </w:r>
      <w:r w:rsidR="003C7338" w:rsidRPr="00AA3E00">
        <w:rPr>
          <w:rFonts w:asciiTheme="majorHAnsi" w:hAnsiTheme="majorHAnsi" w:cstheme="majorHAnsi"/>
          <w:sz w:val="24"/>
          <w:szCs w:val="24"/>
        </w:rPr>
        <w:t xml:space="preserve">explains victims’ rights and support the people affected by crime (Ministry of Justice, </w:t>
      </w:r>
      <w:r w:rsidR="003864D4" w:rsidRPr="00AA3E00">
        <w:rPr>
          <w:rFonts w:asciiTheme="majorHAnsi" w:hAnsiTheme="majorHAnsi" w:cstheme="majorHAnsi"/>
          <w:sz w:val="24"/>
          <w:szCs w:val="24"/>
        </w:rPr>
        <w:t>2024</w:t>
      </w:r>
      <w:r w:rsidR="003C7338" w:rsidRPr="00AA3E00">
        <w:rPr>
          <w:rFonts w:asciiTheme="majorHAnsi" w:hAnsiTheme="majorHAnsi" w:cstheme="majorHAnsi"/>
          <w:sz w:val="24"/>
          <w:szCs w:val="24"/>
        </w:rPr>
        <w:t xml:space="preserve">). </w:t>
      </w:r>
      <w:r w:rsidR="00BB6C28" w:rsidRPr="00AA3E00">
        <w:rPr>
          <w:rFonts w:asciiTheme="majorHAnsi" w:hAnsiTheme="majorHAnsi" w:cstheme="majorHAnsi"/>
          <w:sz w:val="24"/>
          <w:szCs w:val="24"/>
        </w:rPr>
        <w:t xml:space="preserve"> </w:t>
      </w:r>
      <w:r w:rsidR="003864D4" w:rsidRPr="00AA3E00">
        <w:rPr>
          <w:rFonts w:asciiTheme="majorHAnsi" w:hAnsiTheme="majorHAnsi" w:cstheme="majorHAnsi"/>
          <w:sz w:val="24"/>
          <w:szCs w:val="24"/>
        </w:rPr>
        <w:t>It is stated in the Victim code that v</w:t>
      </w:r>
      <w:r w:rsidR="00BB6C28" w:rsidRPr="00AA3E00">
        <w:rPr>
          <w:rFonts w:asciiTheme="majorHAnsi" w:hAnsiTheme="majorHAnsi" w:cstheme="majorHAnsi"/>
          <w:sz w:val="24"/>
          <w:szCs w:val="24"/>
        </w:rPr>
        <w:t xml:space="preserve">ictims have the right to be informed about the process and criminal justice system about the case and crime which affected them. </w:t>
      </w:r>
      <w:r w:rsidR="003864D4" w:rsidRPr="00AA3E00">
        <w:rPr>
          <w:rFonts w:asciiTheme="majorHAnsi" w:hAnsiTheme="majorHAnsi" w:cstheme="majorHAnsi"/>
          <w:sz w:val="24"/>
          <w:szCs w:val="24"/>
        </w:rPr>
        <w:t xml:space="preserve">This will help them understand what is happening in the process. </w:t>
      </w:r>
    </w:p>
    <w:p w14:paraId="5AB9FC67" w14:textId="77777777" w:rsidR="007261D5" w:rsidRPr="00AA3E00" w:rsidRDefault="007261D5" w:rsidP="003C7338">
      <w:pPr>
        <w:tabs>
          <w:tab w:val="right" w:pos="9026"/>
        </w:tabs>
        <w:rPr>
          <w:rFonts w:asciiTheme="majorHAnsi" w:hAnsiTheme="majorHAnsi" w:cstheme="majorHAnsi"/>
          <w:sz w:val="24"/>
          <w:szCs w:val="24"/>
        </w:rPr>
      </w:pPr>
    </w:p>
    <w:p w14:paraId="238DE980" w14:textId="16438794" w:rsidR="00042688" w:rsidRPr="00AA3E00" w:rsidRDefault="00042688" w:rsidP="003C7338">
      <w:pPr>
        <w:tabs>
          <w:tab w:val="right" w:pos="9026"/>
        </w:tabs>
        <w:rPr>
          <w:rFonts w:asciiTheme="majorHAnsi" w:hAnsiTheme="majorHAnsi" w:cstheme="majorHAnsi"/>
          <w:sz w:val="24"/>
          <w:szCs w:val="24"/>
        </w:rPr>
      </w:pPr>
    </w:p>
    <w:p w14:paraId="132D586D" w14:textId="2A6EA2A7" w:rsidR="0020073B" w:rsidRPr="00AA3E00" w:rsidRDefault="00042688" w:rsidP="003C7338">
      <w:pPr>
        <w:tabs>
          <w:tab w:val="right" w:pos="9026"/>
        </w:tabs>
        <w:rPr>
          <w:rFonts w:asciiTheme="majorHAnsi" w:hAnsiTheme="majorHAnsi" w:cstheme="majorHAnsi"/>
          <w:sz w:val="24"/>
          <w:szCs w:val="24"/>
        </w:rPr>
      </w:pPr>
      <w:r w:rsidRPr="00AA3E00">
        <w:rPr>
          <w:rFonts w:asciiTheme="majorHAnsi" w:hAnsiTheme="majorHAnsi" w:cstheme="majorHAnsi"/>
          <w:sz w:val="24"/>
          <w:szCs w:val="24"/>
        </w:rPr>
        <w:t xml:space="preserve">Understanding how </w:t>
      </w:r>
      <w:r w:rsidR="009308D8" w:rsidRPr="00AA3E00">
        <w:rPr>
          <w:rFonts w:asciiTheme="majorHAnsi" w:hAnsiTheme="majorHAnsi" w:cstheme="majorHAnsi"/>
          <w:sz w:val="24"/>
          <w:szCs w:val="24"/>
        </w:rPr>
        <w:t xml:space="preserve">victims are affected is extremely important in police and crime practice as it helps officers understand and help victims in order for them to receive the professional help they need as they’ve been affected by a crime. </w:t>
      </w:r>
      <w:r w:rsidR="00F267DA" w:rsidRPr="00AA3E00">
        <w:rPr>
          <w:rFonts w:asciiTheme="majorHAnsi" w:hAnsiTheme="majorHAnsi" w:cstheme="majorHAnsi"/>
          <w:sz w:val="24"/>
          <w:szCs w:val="24"/>
        </w:rPr>
        <w:t>Since it can be challenging to prove purpose in a court of law, the notion that victimisation entails unfair treatment with malice is subject to criticism. For instance, victims may assert that they went through an unjust and traumatic period, while accused offenders may counter that they had no malice (Spalek, 2017</w:t>
      </w:r>
      <w:r w:rsidR="00EA6E06" w:rsidRPr="00AA3E00">
        <w:rPr>
          <w:rFonts w:asciiTheme="majorHAnsi" w:hAnsiTheme="majorHAnsi" w:cstheme="majorHAnsi"/>
          <w:sz w:val="24"/>
          <w:szCs w:val="24"/>
        </w:rPr>
        <w:t xml:space="preserve">). </w:t>
      </w:r>
      <w:r w:rsidR="00FD4545" w:rsidRPr="00AA3E00">
        <w:rPr>
          <w:rFonts w:asciiTheme="majorHAnsi" w:hAnsiTheme="majorHAnsi" w:cstheme="majorHAnsi"/>
          <w:sz w:val="24"/>
          <w:szCs w:val="24"/>
        </w:rPr>
        <w:t xml:space="preserve"> Victims are vulnerable people, and while dealing with a victim of crime it is important to know how to deal with the situation in order to help the victim the best they can. </w:t>
      </w:r>
    </w:p>
    <w:p w14:paraId="0B917C2E" w14:textId="6755A1A3" w:rsidR="0020073B" w:rsidRPr="00AA3E00" w:rsidRDefault="0020073B" w:rsidP="003C7338">
      <w:pPr>
        <w:tabs>
          <w:tab w:val="right" w:pos="9026"/>
        </w:tabs>
        <w:rPr>
          <w:rFonts w:asciiTheme="majorHAnsi" w:hAnsiTheme="majorHAnsi" w:cstheme="majorHAnsi"/>
          <w:sz w:val="24"/>
          <w:szCs w:val="24"/>
        </w:rPr>
      </w:pPr>
    </w:p>
    <w:p w14:paraId="5B26DB81" w14:textId="7CBFD647" w:rsidR="0020073B" w:rsidRPr="00AA3E00" w:rsidRDefault="0020073B" w:rsidP="003C7338">
      <w:pPr>
        <w:tabs>
          <w:tab w:val="right" w:pos="9026"/>
        </w:tabs>
        <w:rPr>
          <w:rFonts w:asciiTheme="majorHAnsi" w:hAnsiTheme="majorHAnsi" w:cstheme="majorHAnsi"/>
          <w:sz w:val="24"/>
          <w:szCs w:val="24"/>
        </w:rPr>
      </w:pPr>
    </w:p>
    <w:p w14:paraId="07A7F32B" w14:textId="5907D392" w:rsidR="00B1008B" w:rsidRPr="00AA3E00" w:rsidRDefault="009E6727" w:rsidP="003C7338">
      <w:pPr>
        <w:tabs>
          <w:tab w:val="right" w:pos="9026"/>
        </w:tabs>
        <w:rPr>
          <w:rFonts w:asciiTheme="majorHAnsi" w:hAnsiTheme="majorHAnsi" w:cstheme="majorHAnsi"/>
          <w:sz w:val="24"/>
          <w:szCs w:val="24"/>
        </w:rPr>
      </w:pPr>
      <w:r w:rsidRPr="00AA3E00">
        <w:rPr>
          <w:rFonts w:asciiTheme="majorHAnsi" w:hAnsiTheme="majorHAnsi" w:cstheme="majorHAnsi"/>
          <w:sz w:val="24"/>
          <w:szCs w:val="24"/>
        </w:rPr>
        <w:t xml:space="preserve">Trauma from victimisation has been psychologically studied for better understanding of exactly why individuals get victimised. (Spalek, 2017, p59). </w:t>
      </w:r>
      <w:r w:rsidR="00571396" w:rsidRPr="00AA3E00">
        <w:rPr>
          <w:rFonts w:asciiTheme="majorHAnsi" w:hAnsiTheme="majorHAnsi" w:cstheme="majorHAnsi"/>
          <w:sz w:val="24"/>
          <w:szCs w:val="24"/>
        </w:rPr>
        <w:t xml:space="preserve"> Cognitive-</w:t>
      </w:r>
      <w:r w:rsidR="00AC1C75" w:rsidRPr="00AA3E00">
        <w:rPr>
          <w:rFonts w:asciiTheme="majorHAnsi" w:hAnsiTheme="majorHAnsi" w:cstheme="majorHAnsi"/>
          <w:sz w:val="24"/>
          <w:szCs w:val="24"/>
        </w:rPr>
        <w:t>based</w:t>
      </w:r>
      <w:r w:rsidR="00571396" w:rsidRPr="00AA3E00">
        <w:rPr>
          <w:rFonts w:asciiTheme="majorHAnsi" w:hAnsiTheme="majorHAnsi" w:cstheme="majorHAnsi"/>
          <w:sz w:val="24"/>
          <w:szCs w:val="24"/>
        </w:rPr>
        <w:t xml:space="preserve"> theories </w:t>
      </w:r>
      <w:r w:rsidR="00AC1C75" w:rsidRPr="00AA3E00">
        <w:rPr>
          <w:rFonts w:asciiTheme="majorHAnsi" w:hAnsiTheme="majorHAnsi" w:cstheme="majorHAnsi"/>
          <w:sz w:val="24"/>
          <w:szCs w:val="24"/>
        </w:rPr>
        <w:t xml:space="preserve">centred on modified beliefs and cognitive processing are among the various theological perspectives in traumatology (Spalek, 2017, p59). </w:t>
      </w:r>
      <w:r w:rsidR="0008752E" w:rsidRPr="00AA3E00">
        <w:rPr>
          <w:rFonts w:asciiTheme="majorHAnsi" w:hAnsiTheme="majorHAnsi" w:cstheme="majorHAnsi"/>
          <w:sz w:val="24"/>
          <w:szCs w:val="24"/>
        </w:rPr>
        <w:t>In many cases, victims tend not t</w:t>
      </w:r>
      <w:r w:rsidR="00EA6E06" w:rsidRPr="00AA3E00">
        <w:rPr>
          <w:rFonts w:asciiTheme="majorHAnsi" w:hAnsiTheme="majorHAnsi" w:cstheme="majorHAnsi"/>
          <w:sz w:val="24"/>
          <w:szCs w:val="24"/>
        </w:rPr>
        <w:t>o</w:t>
      </w:r>
      <w:r w:rsidR="0008752E" w:rsidRPr="00AA3E00">
        <w:rPr>
          <w:rFonts w:asciiTheme="majorHAnsi" w:hAnsiTheme="majorHAnsi" w:cstheme="majorHAnsi"/>
          <w:sz w:val="24"/>
          <w:szCs w:val="24"/>
        </w:rPr>
        <w:t xml:space="preserve"> report </w:t>
      </w:r>
      <w:r w:rsidR="00891E6B" w:rsidRPr="00AA3E00">
        <w:rPr>
          <w:rFonts w:asciiTheme="majorHAnsi" w:hAnsiTheme="majorHAnsi" w:cstheme="majorHAnsi"/>
          <w:sz w:val="24"/>
          <w:szCs w:val="24"/>
        </w:rPr>
        <w:t xml:space="preserve">crime. </w:t>
      </w:r>
      <w:r w:rsidR="002742E6" w:rsidRPr="00AA3E00">
        <w:rPr>
          <w:rFonts w:asciiTheme="majorHAnsi" w:hAnsiTheme="majorHAnsi" w:cstheme="majorHAnsi"/>
          <w:sz w:val="24"/>
          <w:szCs w:val="24"/>
        </w:rPr>
        <w:t>Using sexual assault as an example, a</w:t>
      </w:r>
      <w:r w:rsidR="00891E6B" w:rsidRPr="00AA3E00">
        <w:rPr>
          <w:rFonts w:asciiTheme="majorHAnsi" w:hAnsiTheme="majorHAnsi" w:cstheme="majorHAnsi"/>
          <w:sz w:val="24"/>
          <w:szCs w:val="24"/>
        </w:rPr>
        <w:t xml:space="preserve">ccording to The Criminal Justice statistics out of every 1,000 sexual assaults that happen </w:t>
      </w:r>
      <w:r w:rsidR="00E94045" w:rsidRPr="00AA3E00">
        <w:rPr>
          <w:rFonts w:asciiTheme="majorHAnsi" w:hAnsiTheme="majorHAnsi" w:cstheme="majorHAnsi"/>
          <w:sz w:val="24"/>
          <w:szCs w:val="24"/>
        </w:rPr>
        <w:t xml:space="preserve">only 310 are reported to the police. This works out to be around 2 out of 3 cases go unreported. As well as this </w:t>
      </w:r>
      <w:r w:rsidR="00891E6B" w:rsidRPr="00AA3E00">
        <w:rPr>
          <w:rFonts w:asciiTheme="majorHAnsi" w:hAnsiTheme="majorHAnsi" w:cstheme="majorHAnsi"/>
          <w:sz w:val="24"/>
          <w:szCs w:val="24"/>
        </w:rPr>
        <w:t>there is 975 offenders that go free with no punishment</w:t>
      </w:r>
      <w:r w:rsidR="00E94045" w:rsidRPr="00AA3E00">
        <w:rPr>
          <w:rFonts w:asciiTheme="majorHAnsi" w:hAnsiTheme="majorHAnsi" w:cstheme="majorHAnsi"/>
          <w:sz w:val="24"/>
          <w:szCs w:val="24"/>
        </w:rPr>
        <w:t xml:space="preserve"> (The Criminal Justice System: Statistics, 2024). </w:t>
      </w:r>
      <w:r w:rsidR="00D87F5D" w:rsidRPr="00AA3E00">
        <w:rPr>
          <w:rFonts w:asciiTheme="majorHAnsi" w:hAnsiTheme="majorHAnsi" w:cstheme="majorHAnsi"/>
          <w:sz w:val="24"/>
          <w:szCs w:val="24"/>
        </w:rPr>
        <w:t xml:space="preserve">The number of sexual offences reported to the police has increased over the past ten years, but it still falls far short of the survey's estimated victim count. According to the most recent data, there were 31% more police reported sexual offences in the year that ended in March 2022 than the year before (Office for National Statistics, 2023). </w:t>
      </w:r>
      <w:r w:rsidR="00A21A0B" w:rsidRPr="00AA3E00">
        <w:rPr>
          <w:rFonts w:asciiTheme="majorHAnsi" w:hAnsiTheme="majorHAnsi" w:cstheme="majorHAnsi"/>
          <w:sz w:val="24"/>
          <w:szCs w:val="24"/>
        </w:rPr>
        <w:t xml:space="preserve"> These statistics show that sexual assault reports are </w:t>
      </w:r>
      <w:r w:rsidR="00A21A0B" w:rsidRPr="00AA3E00">
        <w:rPr>
          <w:rFonts w:asciiTheme="majorHAnsi" w:hAnsiTheme="majorHAnsi" w:cstheme="majorHAnsi"/>
          <w:sz w:val="24"/>
          <w:szCs w:val="24"/>
        </w:rPr>
        <w:lastRenderedPageBreak/>
        <w:t xml:space="preserve">increasing, and this could be led by victims speaking out about trauma or campaigns on social media to help women speak out and report crimes. </w:t>
      </w:r>
    </w:p>
    <w:p w14:paraId="53BA3CC7" w14:textId="1C4C7955" w:rsidR="00A21A0B" w:rsidRPr="00AA3E00" w:rsidRDefault="00A21A0B" w:rsidP="003C7338">
      <w:pPr>
        <w:tabs>
          <w:tab w:val="right" w:pos="9026"/>
        </w:tabs>
        <w:rPr>
          <w:rFonts w:asciiTheme="majorHAnsi" w:hAnsiTheme="majorHAnsi" w:cstheme="majorHAnsi"/>
          <w:sz w:val="24"/>
          <w:szCs w:val="24"/>
        </w:rPr>
      </w:pPr>
    </w:p>
    <w:p w14:paraId="3CD77DEF" w14:textId="77777777" w:rsidR="009A2A7C" w:rsidRPr="00AA3E00" w:rsidRDefault="009A2A7C" w:rsidP="003C7338">
      <w:pPr>
        <w:tabs>
          <w:tab w:val="right" w:pos="9026"/>
        </w:tabs>
        <w:rPr>
          <w:rFonts w:asciiTheme="majorHAnsi" w:hAnsiTheme="majorHAnsi" w:cstheme="majorHAnsi"/>
          <w:sz w:val="24"/>
          <w:szCs w:val="24"/>
        </w:rPr>
      </w:pPr>
    </w:p>
    <w:p w14:paraId="53A7463D" w14:textId="085B5DA7" w:rsidR="00134442" w:rsidRPr="00AA3E00" w:rsidRDefault="00A21A0B" w:rsidP="003C7338">
      <w:pPr>
        <w:tabs>
          <w:tab w:val="right" w:pos="9026"/>
        </w:tabs>
        <w:rPr>
          <w:rFonts w:asciiTheme="majorHAnsi" w:hAnsiTheme="majorHAnsi" w:cstheme="majorHAnsi"/>
          <w:sz w:val="24"/>
          <w:szCs w:val="24"/>
        </w:rPr>
      </w:pPr>
      <w:r w:rsidRPr="00AA3E00">
        <w:rPr>
          <w:rFonts w:asciiTheme="majorHAnsi" w:hAnsiTheme="majorHAnsi" w:cstheme="majorHAnsi"/>
          <w:sz w:val="24"/>
          <w:szCs w:val="24"/>
        </w:rPr>
        <w:t xml:space="preserve">Although there is a positive side to this where there are increased reports of crime there is still a high number of victims who do not report crimes. </w:t>
      </w:r>
      <w:r w:rsidR="00990883" w:rsidRPr="00AA3E00">
        <w:rPr>
          <w:rFonts w:asciiTheme="majorHAnsi" w:hAnsiTheme="majorHAnsi" w:cstheme="majorHAnsi"/>
          <w:sz w:val="24"/>
          <w:szCs w:val="24"/>
        </w:rPr>
        <w:t xml:space="preserve"> Using again sexual assault as an example, individuals might decide not to report sexual assault for many reasons, it could be that people fear the criminal justice system. According to the 2022 survey. Seventy-nine percent of women said they lacked faith in the police's capacity to adequately investigate crimes against them. 59% of them expressed uncertainty or unwillingness to report to the police in the wake of their interaction with them (Victims Commissioner, 2023).</w:t>
      </w:r>
    </w:p>
    <w:p w14:paraId="1F9504FE" w14:textId="32ED3966" w:rsidR="00FD4545" w:rsidRPr="00AA3E00" w:rsidRDefault="00FD4545" w:rsidP="003C7338">
      <w:pPr>
        <w:tabs>
          <w:tab w:val="right" w:pos="9026"/>
        </w:tabs>
        <w:rPr>
          <w:rFonts w:asciiTheme="majorHAnsi" w:hAnsiTheme="majorHAnsi" w:cstheme="majorHAnsi"/>
          <w:sz w:val="24"/>
          <w:szCs w:val="24"/>
        </w:rPr>
      </w:pPr>
    </w:p>
    <w:p w14:paraId="51BFCF93" w14:textId="468B2C38" w:rsidR="00FD4545" w:rsidRPr="00AA3E00" w:rsidRDefault="00FD4545" w:rsidP="003C7338">
      <w:pPr>
        <w:tabs>
          <w:tab w:val="right" w:pos="9026"/>
        </w:tabs>
        <w:rPr>
          <w:rFonts w:asciiTheme="majorHAnsi" w:hAnsiTheme="majorHAnsi" w:cstheme="majorHAnsi"/>
          <w:sz w:val="24"/>
          <w:szCs w:val="24"/>
        </w:rPr>
      </w:pPr>
    </w:p>
    <w:p w14:paraId="41969C93" w14:textId="7F764655" w:rsidR="009308D8" w:rsidRPr="00AA3E00" w:rsidRDefault="008C36C6" w:rsidP="003C7338">
      <w:pPr>
        <w:tabs>
          <w:tab w:val="right" w:pos="9026"/>
        </w:tabs>
        <w:rPr>
          <w:rFonts w:asciiTheme="majorHAnsi" w:hAnsiTheme="majorHAnsi" w:cstheme="majorHAnsi"/>
          <w:sz w:val="24"/>
          <w:szCs w:val="24"/>
        </w:rPr>
      </w:pPr>
      <w:r w:rsidRPr="00AA3E00">
        <w:rPr>
          <w:rFonts w:asciiTheme="majorHAnsi" w:hAnsiTheme="majorHAnsi" w:cstheme="majorHAnsi"/>
          <w:sz w:val="24"/>
          <w:szCs w:val="24"/>
        </w:rPr>
        <w:t xml:space="preserve">As well as this, it is believed out of 500 victims, 71% of these individuals agreed that they were not happy with the responses of police officers (End Violence Against Women, 2023). If the public do not have confidence in the criminal justice system, crime reports will not change, and crimes will continue to not be reported to authorities.  </w:t>
      </w:r>
      <w:r w:rsidR="00134442" w:rsidRPr="00AA3E00">
        <w:rPr>
          <w:rFonts w:asciiTheme="majorHAnsi" w:hAnsiTheme="majorHAnsi" w:cstheme="majorHAnsi"/>
          <w:sz w:val="24"/>
          <w:szCs w:val="24"/>
        </w:rPr>
        <w:t>To add to this</w:t>
      </w:r>
      <w:r w:rsidR="00EA6E06" w:rsidRPr="00AA3E00">
        <w:rPr>
          <w:rFonts w:asciiTheme="majorHAnsi" w:hAnsiTheme="majorHAnsi" w:cstheme="majorHAnsi"/>
          <w:sz w:val="24"/>
          <w:szCs w:val="24"/>
        </w:rPr>
        <w:t>, some</w:t>
      </w:r>
      <w:r w:rsidR="00695C05" w:rsidRPr="00AA3E00">
        <w:rPr>
          <w:rFonts w:asciiTheme="majorHAnsi" w:hAnsiTheme="majorHAnsi" w:cstheme="majorHAnsi"/>
          <w:sz w:val="24"/>
          <w:szCs w:val="24"/>
        </w:rPr>
        <w:t xml:space="preserve"> people may not trust police officers as there are many </w:t>
      </w:r>
      <w:r w:rsidR="00EA6E06" w:rsidRPr="00AA3E00">
        <w:rPr>
          <w:rFonts w:asciiTheme="majorHAnsi" w:hAnsiTheme="majorHAnsi" w:cstheme="majorHAnsi"/>
          <w:sz w:val="24"/>
          <w:szCs w:val="24"/>
        </w:rPr>
        <w:t>cases about</w:t>
      </w:r>
      <w:r w:rsidR="00695C05" w:rsidRPr="00AA3E00">
        <w:rPr>
          <w:rFonts w:asciiTheme="majorHAnsi" w:hAnsiTheme="majorHAnsi" w:cstheme="majorHAnsi"/>
          <w:sz w:val="24"/>
          <w:szCs w:val="24"/>
        </w:rPr>
        <w:t xml:space="preserve"> police misconduct, for example the case of Sarah Everard, where she was left a victim of an attack caused by a police officer Wayne Couzens</w:t>
      </w:r>
      <w:r w:rsidR="00440958" w:rsidRPr="00AA3E00">
        <w:rPr>
          <w:rFonts w:asciiTheme="majorHAnsi" w:hAnsiTheme="majorHAnsi" w:cstheme="majorHAnsi"/>
          <w:sz w:val="24"/>
          <w:szCs w:val="24"/>
        </w:rPr>
        <w:t xml:space="preserve"> (Metropolitan Police, </w:t>
      </w:r>
      <w:r w:rsidR="008324D4" w:rsidRPr="00AA3E00">
        <w:rPr>
          <w:rFonts w:asciiTheme="majorHAnsi" w:hAnsiTheme="majorHAnsi" w:cstheme="majorHAnsi"/>
          <w:sz w:val="24"/>
          <w:szCs w:val="24"/>
        </w:rPr>
        <w:t>no date)</w:t>
      </w:r>
      <w:r w:rsidR="00695C05" w:rsidRPr="00AA3E00">
        <w:rPr>
          <w:rFonts w:asciiTheme="majorHAnsi" w:hAnsiTheme="majorHAnsi" w:cstheme="majorHAnsi"/>
          <w:sz w:val="24"/>
          <w:szCs w:val="24"/>
        </w:rPr>
        <w:t xml:space="preserve">. </w:t>
      </w:r>
      <w:r w:rsidR="00EA6E06" w:rsidRPr="00AA3E00">
        <w:rPr>
          <w:rFonts w:asciiTheme="majorHAnsi" w:hAnsiTheme="majorHAnsi" w:cstheme="majorHAnsi"/>
          <w:sz w:val="24"/>
          <w:szCs w:val="24"/>
        </w:rPr>
        <w:t xml:space="preserve"> This is one example of many police misconduct cases, which maybe has sparked fear especially in women that police are untrustworthy which will result in victims not reporting the crime. </w:t>
      </w:r>
      <w:r w:rsidR="008324D4" w:rsidRPr="00AA3E00">
        <w:rPr>
          <w:rFonts w:asciiTheme="majorHAnsi" w:hAnsiTheme="majorHAnsi" w:cstheme="majorHAnsi"/>
          <w:sz w:val="24"/>
          <w:szCs w:val="24"/>
        </w:rPr>
        <w:t xml:space="preserve">The number of police misconduct cases are high, and it is bringing public trust lower and lower each time, but authorities are working to ensure police forces do not include corrupt police officers. Under newly announced intentions to tighten the police dismissals procedure, police chiefs will preside over impartial public hearings tasked with eliminating corrupt officers from their department (Home Office, 2023). Clearly, police have </w:t>
      </w:r>
      <w:r w:rsidR="003E5423" w:rsidRPr="00AA3E00">
        <w:rPr>
          <w:rFonts w:asciiTheme="majorHAnsi" w:hAnsiTheme="majorHAnsi" w:cstheme="majorHAnsi"/>
          <w:sz w:val="24"/>
          <w:szCs w:val="24"/>
        </w:rPr>
        <w:t>considered</w:t>
      </w:r>
      <w:r w:rsidR="008324D4" w:rsidRPr="00AA3E00">
        <w:rPr>
          <w:rFonts w:asciiTheme="majorHAnsi" w:hAnsiTheme="majorHAnsi" w:cstheme="majorHAnsi"/>
          <w:sz w:val="24"/>
          <w:szCs w:val="24"/>
        </w:rPr>
        <w:t xml:space="preserve"> the problems with corrupt officers and are working to make sure the police force is a safe place for victims or any indi</w:t>
      </w:r>
      <w:r w:rsidR="003E5423" w:rsidRPr="00AA3E00">
        <w:rPr>
          <w:rFonts w:asciiTheme="majorHAnsi" w:hAnsiTheme="majorHAnsi" w:cstheme="majorHAnsi"/>
          <w:sz w:val="24"/>
          <w:szCs w:val="24"/>
        </w:rPr>
        <w:t xml:space="preserve">vidual to do go. By making sure cases of police misconduct are decreasing, it will hopefully help gain public trust. </w:t>
      </w:r>
    </w:p>
    <w:p w14:paraId="2706F0BD" w14:textId="504E595A" w:rsidR="00B50844" w:rsidRPr="00AA3E00" w:rsidRDefault="00B50844" w:rsidP="003C7338">
      <w:pPr>
        <w:tabs>
          <w:tab w:val="right" w:pos="9026"/>
        </w:tabs>
        <w:rPr>
          <w:rFonts w:asciiTheme="majorHAnsi" w:hAnsiTheme="majorHAnsi" w:cstheme="majorHAnsi"/>
          <w:sz w:val="24"/>
          <w:szCs w:val="24"/>
        </w:rPr>
      </w:pPr>
    </w:p>
    <w:p w14:paraId="457C5E50" w14:textId="77777777" w:rsidR="00B50844" w:rsidRPr="00AA3E00" w:rsidRDefault="00B50844" w:rsidP="00B50844">
      <w:pPr>
        <w:tabs>
          <w:tab w:val="right" w:pos="9026"/>
        </w:tabs>
        <w:rPr>
          <w:rFonts w:asciiTheme="majorHAnsi" w:hAnsiTheme="majorHAnsi" w:cstheme="majorHAnsi"/>
          <w:sz w:val="24"/>
          <w:szCs w:val="24"/>
        </w:rPr>
      </w:pPr>
    </w:p>
    <w:p w14:paraId="7116EF0F" w14:textId="54F3FEA2" w:rsidR="002E7C14" w:rsidRPr="00AA3E00" w:rsidRDefault="00B50844" w:rsidP="00B50844">
      <w:pPr>
        <w:tabs>
          <w:tab w:val="right" w:pos="9026"/>
        </w:tabs>
        <w:rPr>
          <w:rFonts w:asciiTheme="majorHAnsi" w:hAnsiTheme="majorHAnsi" w:cstheme="majorHAnsi"/>
          <w:sz w:val="24"/>
          <w:szCs w:val="24"/>
        </w:rPr>
      </w:pPr>
      <w:r w:rsidRPr="00AA3E00">
        <w:rPr>
          <w:rFonts w:asciiTheme="majorHAnsi" w:hAnsiTheme="majorHAnsi" w:cstheme="majorHAnsi"/>
          <w:sz w:val="24"/>
          <w:szCs w:val="24"/>
        </w:rPr>
        <w:t>As well as this, the Victims Commissioner’s survey</w:t>
      </w:r>
      <w:r w:rsidR="00A14ED1" w:rsidRPr="00AA3E00">
        <w:rPr>
          <w:rFonts w:asciiTheme="majorHAnsi" w:hAnsiTheme="majorHAnsi" w:cstheme="majorHAnsi"/>
          <w:sz w:val="24"/>
          <w:szCs w:val="24"/>
        </w:rPr>
        <w:t xml:space="preserve"> 2022</w:t>
      </w:r>
      <w:r w:rsidRPr="00AA3E00">
        <w:rPr>
          <w:rFonts w:asciiTheme="majorHAnsi" w:hAnsiTheme="majorHAnsi" w:cstheme="majorHAnsi"/>
          <w:sz w:val="24"/>
          <w:szCs w:val="24"/>
        </w:rPr>
        <w:t xml:space="preserve"> finds that authorities are failing victims and that victims feel a low confidence in our justice system. Minorities believed that the police did not treat them fairly or with respect, according to 67% of respondents (End Violence Against Women, 2021). </w:t>
      </w:r>
      <w:r w:rsidR="002E7C14" w:rsidRPr="00AA3E00">
        <w:rPr>
          <w:rFonts w:asciiTheme="majorHAnsi" w:hAnsiTheme="majorHAnsi" w:cstheme="majorHAnsi"/>
          <w:sz w:val="24"/>
          <w:szCs w:val="24"/>
        </w:rPr>
        <w:t xml:space="preserve"> As victims feel failed by </w:t>
      </w:r>
      <w:r w:rsidR="00A14ED1" w:rsidRPr="00AA3E00">
        <w:rPr>
          <w:rFonts w:asciiTheme="majorHAnsi" w:hAnsiTheme="majorHAnsi" w:cstheme="majorHAnsi"/>
          <w:sz w:val="24"/>
          <w:szCs w:val="24"/>
        </w:rPr>
        <w:t>police forces</w:t>
      </w:r>
      <w:r w:rsidR="00E82383" w:rsidRPr="00AA3E00">
        <w:rPr>
          <w:rFonts w:asciiTheme="majorHAnsi" w:hAnsiTheme="majorHAnsi" w:cstheme="majorHAnsi"/>
          <w:sz w:val="24"/>
          <w:szCs w:val="24"/>
        </w:rPr>
        <w:t xml:space="preserve">, and the criminal justice </w:t>
      </w:r>
      <w:r w:rsidR="009E4804" w:rsidRPr="00AA3E00">
        <w:rPr>
          <w:rFonts w:asciiTheme="majorHAnsi" w:hAnsiTheme="majorHAnsi" w:cstheme="majorHAnsi"/>
          <w:sz w:val="24"/>
          <w:szCs w:val="24"/>
        </w:rPr>
        <w:t>system,</w:t>
      </w:r>
      <w:r w:rsidR="002E7C14" w:rsidRPr="00AA3E00">
        <w:rPr>
          <w:rFonts w:asciiTheme="majorHAnsi" w:hAnsiTheme="majorHAnsi" w:cstheme="majorHAnsi"/>
          <w:sz w:val="24"/>
          <w:szCs w:val="24"/>
        </w:rPr>
        <w:t xml:space="preserve"> this is a barrier which stops them from reporting crimes, and because of this more offenders are walking free and victims are left to suffer alone with no professional help or support, which is a major issue for the victim’s mental health. </w:t>
      </w:r>
      <w:r w:rsidR="005238A0" w:rsidRPr="00AA3E00">
        <w:rPr>
          <w:rFonts w:asciiTheme="majorHAnsi" w:hAnsiTheme="majorHAnsi" w:cstheme="majorHAnsi"/>
          <w:sz w:val="24"/>
          <w:szCs w:val="24"/>
        </w:rPr>
        <w:t xml:space="preserve">Referring back to the victims code it is a </w:t>
      </w:r>
      <w:r w:rsidR="009E4804" w:rsidRPr="00AA3E00">
        <w:rPr>
          <w:rFonts w:asciiTheme="majorHAnsi" w:hAnsiTheme="majorHAnsi" w:cstheme="majorHAnsi"/>
          <w:sz w:val="24"/>
          <w:szCs w:val="24"/>
        </w:rPr>
        <w:t>victim</w:t>
      </w:r>
      <w:r w:rsidR="005238A0" w:rsidRPr="00AA3E00">
        <w:rPr>
          <w:rFonts w:asciiTheme="majorHAnsi" w:hAnsiTheme="majorHAnsi" w:cstheme="majorHAnsi"/>
          <w:sz w:val="24"/>
          <w:szCs w:val="24"/>
        </w:rPr>
        <w:t xml:space="preserve"> right to get the help and services provided to them for the needs they have or any trauma they’ve got from the situation (Ministry of Justice, 2020). </w:t>
      </w:r>
      <w:r w:rsidR="009E4804" w:rsidRPr="00AA3E00">
        <w:rPr>
          <w:rFonts w:asciiTheme="majorHAnsi" w:hAnsiTheme="majorHAnsi" w:cstheme="majorHAnsi"/>
          <w:sz w:val="24"/>
          <w:szCs w:val="24"/>
        </w:rPr>
        <w:t>Government</w:t>
      </w:r>
      <w:r w:rsidR="00CB4E54" w:rsidRPr="00AA3E00">
        <w:rPr>
          <w:rFonts w:asciiTheme="majorHAnsi" w:hAnsiTheme="majorHAnsi" w:cstheme="majorHAnsi"/>
          <w:sz w:val="24"/>
          <w:szCs w:val="24"/>
        </w:rPr>
        <w:t xml:space="preserve"> </w:t>
      </w:r>
      <w:r w:rsidR="009E4804" w:rsidRPr="00AA3E00">
        <w:rPr>
          <w:rFonts w:asciiTheme="majorHAnsi" w:hAnsiTheme="majorHAnsi" w:cstheme="majorHAnsi"/>
          <w:sz w:val="24"/>
          <w:szCs w:val="24"/>
        </w:rPr>
        <w:t xml:space="preserve">are </w:t>
      </w:r>
      <w:r w:rsidR="00CB4E54" w:rsidRPr="00AA3E00">
        <w:rPr>
          <w:rFonts w:asciiTheme="majorHAnsi" w:hAnsiTheme="majorHAnsi" w:cstheme="majorHAnsi"/>
          <w:sz w:val="24"/>
          <w:szCs w:val="24"/>
        </w:rPr>
        <w:t xml:space="preserve">taking into account </w:t>
      </w:r>
      <w:r w:rsidR="009E4804" w:rsidRPr="00AA3E00">
        <w:rPr>
          <w:rFonts w:asciiTheme="majorHAnsi" w:hAnsiTheme="majorHAnsi" w:cstheme="majorHAnsi"/>
          <w:sz w:val="24"/>
          <w:szCs w:val="24"/>
        </w:rPr>
        <w:t xml:space="preserve">victims needs. </w:t>
      </w:r>
    </w:p>
    <w:p w14:paraId="5B81C395" w14:textId="1C391EBF" w:rsidR="00E22BE0" w:rsidRPr="00AA3E00" w:rsidRDefault="00E22BE0" w:rsidP="00B50844">
      <w:pPr>
        <w:tabs>
          <w:tab w:val="right" w:pos="9026"/>
        </w:tabs>
        <w:rPr>
          <w:rFonts w:asciiTheme="majorHAnsi" w:hAnsiTheme="majorHAnsi" w:cstheme="majorHAnsi"/>
          <w:sz w:val="24"/>
          <w:szCs w:val="24"/>
        </w:rPr>
      </w:pPr>
    </w:p>
    <w:p w14:paraId="69E363CE" w14:textId="5525CFD5" w:rsidR="002E7C14" w:rsidRPr="00AA3E00" w:rsidRDefault="002E7C14" w:rsidP="00B50844">
      <w:pPr>
        <w:tabs>
          <w:tab w:val="right" w:pos="9026"/>
        </w:tabs>
        <w:rPr>
          <w:rFonts w:asciiTheme="majorHAnsi" w:hAnsiTheme="majorHAnsi" w:cstheme="majorHAnsi"/>
          <w:sz w:val="24"/>
          <w:szCs w:val="24"/>
        </w:rPr>
      </w:pPr>
    </w:p>
    <w:p w14:paraId="192E79DA" w14:textId="1C62B2D2" w:rsidR="002E7C14" w:rsidRPr="00AA3E00" w:rsidRDefault="002E7C14" w:rsidP="00B50844">
      <w:pPr>
        <w:tabs>
          <w:tab w:val="right" w:pos="9026"/>
        </w:tabs>
        <w:rPr>
          <w:rFonts w:asciiTheme="majorHAnsi" w:hAnsiTheme="majorHAnsi" w:cstheme="majorHAnsi"/>
          <w:sz w:val="24"/>
          <w:szCs w:val="24"/>
        </w:rPr>
      </w:pPr>
      <w:r w:rsidRPr="00AA3E00">
        <w:rPr>
          <w:rFonts w:asciiTheme="majorHAnsi" w:hAnsiTheme="majorHAnsi" w:cstheme="majorHAnsi"/>
          <w:sz w:val="24"/>
          <w:szCs w:val="24"/>
        </w:rPr>
        <w:t xml:space="preserve">In some cases, reporting crime may become more complex, for example </w:t>
      </w:r>
      <w:r w:rsidR="00EA6E06" w:rsidRPr="00AA3E00">
        <w:rPr>
          <w:rFonts w:asciiTheme="majorHAnsi" w:hAnsiTheme="majorHAnsi" w:cstheme="majorHAnsi"/>
          <w:sz w:val="24"/>
          <w:szCs w:val="24"/>
        </w:rPr>
        <w:t xml:space="preserve">in cases of </w:t>
      </w:r>
      <w:r w:rsidRPr="00AA3E00">
        <w:rPr>
          <w:rFonts w:asciiTheme="majorHAnsi" w:hAnsiTheme="majorHAnsi" w:cstheme="majorHAnsi"/>
          <w:sz w:val="24"/>
          <w:szCs w:val="24"/>
        </w:rPr>
        <w:t>domestic violence</w:t>
      </w:r>
      <w:r w:rsidR="00EA6E06" w:rsidRPr="00AA3E00">
        <w:rPr>
          <w:rFonts w:asciiTheme="majorHAnsi" w:hAnsiTheme="majorHAnsi" w:cstheme="majorHAnsi"/>
          <w:sz w:val="24"/>
          <w:szCs w:val="24"/>
        </w:rPr>
        <w:t xml:space="preserve"> and abuse</w:t>
      </w:r>
      <w:r w:rsidRPr="00AA3E00">
        <w:rPr>
          <w:rFonts w:asciiTheme="majorHAnsi" w:hAnsiTheme="majorHAnsi" w:cstheme="majorHAnsi"/>
          <w:sz w:val="24"/>
          <w:szCs w:val="24"/>
        </w:rPr>
        <w:t xml:space="preserve">. In these cases, there are multiple reasons a person may not report the crime such as, fear their partner will become more violence if they leave the relationship, </w:t>
      </w:r>
      <w:r w:rsidRPr="00AA3E00">
        <w:rPr>
          <w:rFonts w:asciiTheme="majorHAnsi" w:hAnsiTheme="majorHAnsi" w:cstheme="majorHAnsi"/>
          <w:sz w:val="24"/>
          <w:szCs w:val="24"/>
        </w:rPr>
        <w:lastRenderedPageBreak/>
        <w:t xml:space="preserve">fear that their family or children will be in danger, fear that no one will believe them (Hines &amp; Douglas, 2013), or even fear of the legal system.  </w:t>
      </w:r>
      <w:r w:rsidR="002151A5" w:rsidRPr="00AA3E00">
        <w:rPr>
          <w:rFonts w:asciiTheme="majorHAnsi" w:hAnsiTheme="majorHAnsi" w:cstheme="majorHAnsi"/>
          <w:sz w:val="24"/>
          <w:szCs w:val="24"/>
        </w:rPr>
        <w:t xml:space="preserve">According to Sefton Domestic Abuse </w:t>
      </w:r>
      <w:r w:rsidR="005529A0" w:rsidRPr="00AA3E00">
        <w:rPr>
          <w:rFonts w:asciiTheme="majorHAnsi" w:hAnsiTheme="majorHAnsi" w:cstheme="majorHAnsi"/>
          <w:sz w:val="24"/>
          <w:szCs w:val="24"/>
        </w:rPr>
        <w:t>guide it is stated that domestic abuse cases are often not reported in fear of retaliation. Many are often too embarrassed to tell professionals or family members in fear of being degraded or criticised. An abuser will frequently try to make the victim feel guilty about the abuse or imply that they were at fault in some way. On top of this fear of consequences is one of the main factors why victims do not report domestic abuse as victims are scared and worried about what will happen after they tell authorities (SWACA, 2022).</w:t>
      </w:r>
      <w:r w:rsidR="00711A2B" w:rsidRPr="00AA3E00">
        <w:rPr>
          <w:rFonts w:asciiTheme="majorHAnsi" w:hAnsiTheme="majorHAnsi" w:cstheme="majorHAnsi"/>
          <w:sz w:val="24"/>
          <w:szCs w:val="24"/>
        </w:rPr>
        <w:t xml:space="preserve"> </w:t>
      </w:r>
      <w:r w:rsidR="00E26586" w:rsidRPr="00AA3E00">
        <w:rPr>
          <w:rFonts w:asciiTheme="majorHAnsi" w:hAnsiTheme="majorHAnsi" w:cstheme="majorHAnsi"/>
          <w:sz w:val="24"/>
          <w:szCs w:val="24"/>
        </w:rPr>
        <w:t xml:space="preserve">It is clear, that fear is a factor of victims not reporting crime and to tackle this problem there are helplines and services you can call to get the help you need it can be confidential as well </w:t>
      </w:r>
      <w:r w:rsidR="006021F3" w:rsidRPr="00AA3E00">
        <w:rPr>
          <w:rFonts w:asciiTheme="majorHAnsi" w:hAnsiTheme="majorHAnsi" w:cstheme="majorHAnsi"/>
          <w:sz w:val="24"/>
          <w:szCs w:val="24"/>
        </w:rPr>
        <w:t xml:space="preserve">if the victim is worried about their abuser. </w:t>
      </w:r>
    </w:p>
    <w:p w14:paraId="707894DC" w14:textId="62C6A1EC" w:rsidR="00EA6E06" w:rsidRPr="00AA3E00" w:rsidRDefault="00EA6E06" w:rsidP="00B50844">
      <w:pPr>
        <w:tabs>
          <w:tab w:val="right" w:pos="9026"/>
        </w:tabs>
        <w:rPr>
          <w:rFonts w:asciiTheme="majorHAnsi" w:hAnsiTheme="majorHAnsi" w:cstheme="majorHAnsi"/>
          <w:sz w:val="24"/>
          <w:szCs w:val="24"/>
        </w:rPr>
      </w:pPr>
    </w:p>
    <w:p w14:paraId="793EC488" w14:textId="77777777" w:rsidR="00AA3E00" w:rsidRPr="00AA3E00" w:rsidRDefault="00AA3E00" w:rsidP="00B50844">
      <w:pPr>
        <w:tabs>
          <w:tab w:val="right" w:pos="9026"/>
        </w:tabs>
        <w:rPr>
          <w:rFonts w:asciiTheme="majorHAnsi" w:hAnsiTheme="majorHAnsi" w:cstheme="majorHAnsi"/>
          <w:sz w:val="24"/>
          <w:szCs w:val="24"/>
        </w:rPr>
      </w:pPr>
    </w:p>
    <w:p w14:paraId="5535EE12" w14:textId="78068186" w:rsidR="00664196" w:rsidRPr="00AA3E00" w:rsidRDefault="009429D5" w:rsidP="00B50844">
      <w:pPr>
        <w:tabs>
          <w:tab w:val="right" w:pos="9026"/>
        </w:tabs>
        <w:rPr>
          <w:rFonts w:asciiTheme="majorHAnsi" w:hAnsiTheme="majorHAnsi" w:cstheme="majorHAnsi"/>
          <w:sz w:val="24"/>
          <w:szCs w:val="24"/>
        </w:rPr>
      </w:pPr>
      <w:r w:rsidRPr="00AA3E00">
        <w:rPr>
          <w:rFonts w:asciiTheme="majorHAnsi" w:hAnsiTheme="majorHAnsi" w:cstheme="majorHAnsi"/>
          <w:sz w:val="24"/>
          <w:szCs w:val="24"/>
        </w:rPr>
        <w:t xml:space="preserve">In England and Wales, </w:t>
      </w:r>
      <w:r w:rsidR="006021F3" w:rsidRPr="00AA3E00">
        <w:rPr>
          <w:rFonts w:asciiTheme="majorHAnsi" w:hAnsiTheme="majorHAnsi" w:cstheme="majorHAnsi"/>
          <w:sz w:val="24"/>
          <w:szCs w:val="24"/>
        </w:rPr>
        <w:t xml:space="preserve">the </w:t>
      </w:r>
      <w:r w:rsidRPr="00AA3E00">
        <w:rPr>
          <w:rFonts w:asciiTheme="majorHAnsi" w:hAnsiTheme="majorHAnsi" w:cstheme="majorHAnsi"/>
          <w:sz w:val="24"/>
          <w:szCs w:val="24"/>
        </w:rPr>
        <w:t>crime survey</w:t>
      </w:r>
      <w:r w:rsidR="006021F3" w:rsidRPr="00AA3E00">
        <w:rPr>
          <w:rFonts w:asciiTheme="majorHAnsi" w:hAnsiTheme="majorHAnsi" w:cstheme="majorHAnsi"/>
          <w:sz w:val="24"/>
          <w:szCs w:val="24"/>
        </w:rPr>
        <w:t xml:space="preserve"> census</w:t>
      </w:r>
      <w:r w:rsidRPr="00AA3E00">
        <w:rPr>
          <w:rFonts w:asciiTheme="majorHAnsi" w:hAnsiTheme="majorHAnsi" w:cstheme="majorHAnsi"/>
          <w:sz w:val="24"/>
          <w:szCs w:val="24"/>
        </w:rPr>
        <w:t xml:space="preserve"> showing the percentages of why people do not report crimes is shown. </w:t>
      </w:r>
      <w:r w:rsidR="001D2E03" w:rsidRPr="00AA3E00">
        <w:rPr>
          <w:rFonts w:asciiTheme="majorHAnsi" w:hAnsiTheme="majorHAnsi" w:cstheme="majorHAnsi"/>
          <w:sz w:val="24"/>
          <w:szCs w:val="24"/>
        </w:rPr>
        <w:t>33%</w:t>
      </w:r>
      <w:r w:rsidRPr="00AA3E00">
        <w:rPr>
          <w:rFonts w:asciiTheme="majorHAnsi" w:hAnsiTheme="majorHAnsi" w:cstheme="majorHAnsi"/>
          <w:sz w:val="24"/>
          <w:szCs w:val="24"/>
        </w:rPr>
        <w:t xml:space="preserve"> of people believed police could not do anything, </w:t>
      </w:r>
      <w:r w:rsidR="001D2E03" w:rsidRPr="00AA3E00">
        <w:rPr>
          <w:rFonts w:asciiTheme="majorHAnsi" w:hAnsiTheme="majorHAnsi" w:cstheme="majorHAnsi"/>
          <w:sz w:val="24"/>
          <w:szCs w:val="24"/>
        </w:rPr>
        <w:t xml:space="preserve">and after hearing police are unable to do anything about a particular crime that has been committed it may lead victims and people of the community disappointed. </w:t>
      </w:r>
      <w:r w:rsidR="001C0673" w:rsidRPr="00AA3E00">
        <w:rPr>
          <w:rFonts w:asciiTheme="majorHAnsi" w:hAnsiTheme="majorHAnsi" w:cstheme="majorHAnsi"/>
          <w:sz w:val="24"/>
          <w:szCs w:val="24"/>
        </w:rPr>
        <w:t xml:space="preserve">(Office of National Statistics, 2018). </w:t>
      </w:r>
      <w:r w:rsidR="001D2E03" w:rsidRPr="00AA3E00">
        <w:rPr>
          <w:rFonts w:asciiTheme="majorHAnsi" w:hAnsiTheme="majorHAnsi" w:cstheme="majorHAnsi"/>
          <w:sz w:val="24"/>
          <w:szCs w:val="24"/>
        </w:rPr>
        <w:t xml:space="preserve">In many cases, the reason that police are unable to arrest an offender is due to the lack of evidence (Jawad, 2022). </w:t>
      </w:r>
      <w:r w:rsidR="00C1483A" w:rsidRPr="00AA3E00">
        <w:rPr>
          <w:rFonts w:asciiTheme="majorHAnsi" w:hAnsiTheme="majorHAnsi" w:cstheme="majorHAnsi"/>
          <w:sz w:val="24"/>
          <w:szCs w:val="24"/>
        </w:rPr>
        <w:t>A further 29% of people didn’t think the crime was worth reporting (</w:t>
      </w:r>
      <w:r w:rsidR="00211457" w:rsidRPr="00AA3E00">
        <w:rPr>
          <w:rFonts w:asciiTheme="majorHAnsi" w:hAnsiTheme="majorHAnsi" w:cstheme="majorHAnsi"/>
          <w:sz w:val="24"/>
          <w:szCs w:val="24"/>
        </w:rPr>
        <w:t>Office of National Statistics, 2018b</w:t>
      </w:r>
      <w:r w:rsidR="00C1483A" w:rsidRPr="00AA3E00">
        <w:rPr>
          <w:rFonts w:asciiTheme="majorHAnsi" w:hAnsiTheme="majorHAnsi" w:cstheme="majorHAnsi"/>
          <w:sz w:val="24"/>
          <w:szCs w:val="24"/>
        </w:rPr>
        <w:t>)</w:t>
      </w:r>
      <w:r w:rsidR="0084604F" w:rsidRPr="00AA3E00">
        <w:rPr>
          <w:rFonts w:asciiTheme="majorHAnsi" w:hAnsiTheme="majorHAnsi" w:cstheme="majorHAnsi"/>
          <w:sz w:val="24"/>
          <w:szCs w:val="24"/>
        </w:rPr>
        <w:t xml:space="preserve">. </w:t>
      </w:r>
      <w:r w:rsidR="00B16FCC" w:rsidRPr="00AA3E00">
        <w:rPr>
          <w:rFonts w:asciiTheme="majorHAnsi" w:hAnsiTheme="majorHAnsi" w:cstheme="majorHAnsi"/>
          <w:sz w:val="24"/>
          <w:szCs w:val="24"/>
        </w:rPr>
        <w:t xml:space="preserve">Many victims feel there is no point reporting crimes to police, as in some situations there may not be injury to a person or damage to their property, so they believe there is no point. Despite that the crime has left them shaken or a sense of safety has been taken away from the person, authorities are not contacted to deal with the situation (Victim Support, no date).  </w:t>
      </w:r>
    </w:p>
    <w:p w14:paraId="051C0C70" w14:textId="2AD7835B" w:rsidR="00DE624D" w:rsidRDefault="00DE624D" w:rsidP="00B50844">
      <w:pPr>
        <w:tabs>
          <w:tab w:val="right" w:pos="9026"/>
        </w:tabs>
        <w:rPr>
          <w:rFonts w:asciiTheme="majorHAnsi" w:hAnsiTheme="majorHAnsi" w:cstheme="majorHAnsi"/>
          <w:sz w:val="24"/>
          <w:szCs w:val="24"/>
        </w:rPr>
      </w:pPr>
    </w:p>
    <w:p w14:paraId="28D70B82" w14:textId="77777777" w:rsidR="00AA3E00" w:rsidRPr="00AA3E00" w:rsidRDefault="00AA3E00" w:rsidP="00B50844">
      <w:pPr>
        <w:tabs>
          <w:tab w:val="right" w:pos="9026"/>
        </w:tabs>
        <w:rPr>
          <w:rFonts w:asciiTheme="majorHAnsi" w:hAnsiTheme="majorHAnsi" w:cstheme="majorHAnsi"/>
          <w:sz w:val="24"/>
          <w:szCs w:val="24"/>
        </w:rPr>
      </w:pPr>
    </w:p>
    <w:p w14:paraId="02BC01CB" w14:textId="482FA6B5" w:rsidR="00DE624D" w:rsidRPr="00AA3E00" w:rsidRDefault="00AA3E00" w:rsidP="00B50844">
      <w:pPr>
        <w:tabs>
          <w:tab w:val="right" w:pos="9026"/>
        </w:tabs>
        <w:rPr>
          <w:rFonts w:asciiTheme="majorHAnsi" w:hAnsiTheme="majorHAnsi" w:cstheme="majorHAnsi"/>
          <w:sz w:val="24"/>
          <w:szCs w:val="24"/>
        </w:rPr>
      </w:pPr>
      <w:r w:rsidRPr="00AA3E00">
        <w:rPr>
          <w:rFonts w:asciiTheme="majorHAnsi" w:hAnsiTheme="majorHAnsi" w:cstheme="majorHAnsi"/>
          <w:sz w:val="24"/>
          <w:szCs w:val="24"/>
        </w:rPr>
        <w:t>Police</w:t>
      </w:r>
      <w:r w:rsidR="007D56BC" w:rsidRPr="00AA3E00">
        <w:rPr>
          <w:rFonts w:asciiTheme="majorHAnsi" w:hAnsiTheme="majorHAnsi" w:cstheme="majorHAnsi"/>
          <w:sz w:val="24"/>
          <w:szCs w:val="24"/>
        </w:rPr>
        <w:t xml:space="preserve"> influence a person’s decision to report a crime, whether that is distrust for the police or the negative experience people report having after reporting a crime, for example, some of the negative experiences were </w:t>
      </w:r>
      <w:r w:rsidR="002E1B1A" w:rsidRPr="00AA3E00">
        <w:rPr>
          <w:rFonts w:asciiTheme="majorHAnsi" w:hAnsiTheme="majorHAnsi" w:cstheme="majorHAnsi"/>
          <w:sz w:val="24"/>
          <w:szCs w:val="24"/>
        </w:rPr>
        <w:t xml:space="preserve">that they </w:t>
      </w:r>
      <w:r w:rsidR="007D56BC" w:rsidRPr="00AA3E00">
        <w:rPr>
          <w:rFonts w:asciiTheme="majorHAnsi" w:hAnsiTheme="majorHAnsi" w:cstheme="majorHAnsi"/>
          <w:sz w:val="24"/>
          <w:szCs w:val="24"/>
        </w:rPr>
        <w:t xml:space="preserve">left me in a </w:t>
      </w:r>
      <w:r w:rsidR="002E1B1A" w:rsidRPr="00AA3E00">
        <w:rPr>
          <w:rFonts w:asciiTheme="majorHAnsi" w:hAnsiTheme="majorHAnsi" w:cstheme="majorHAnsi"/>
          <w:sz w:val="24"/>
          <w:szCs w:val="24"/>
        </w:rPr>
        <w:t>woman</w:t>
      </w:r>
      <w:r w:rsidR="007D56BC" w:rsidRPr="00AA3E00">
        <w:rPr>
          <w:rFonts w:asciiTheme="majorHAnsi" w:hAnsiTheme="majorHAnsi" w:cstheme="majorHAnsi"/>
          <w:sz w:val="24"/>
          <w:szCs w:val="24"/>
        </w:rPr>
        <w:t xml:space="preserve"> on </w:t>
      </w:r>
      <w:r w:rsidR="002E1B1A" w:rsidRPr="00AA3E00">
        <w:rPr>
          <w:rFonts w:asciiTheme="majorHAnsi" w:hAnsiTheme="majorHAnsi" w:cstheme="majorHAnsi"/>
          <w:sz w:val="24"/>
          <w:szCs w:val="24"/>
        </w:rPr>
        <w:t xml:space="preserve">her </w:t>
      </w:r>
      <w:r w:rsidR="007D56BC" w:rsidRPr="00AA3E00">
        <w:rPr>
          <w:rFonts w:asciiTheme="majorHAnsi" w:hAnsiTheme="majorHAnsi" w:cstheme="majorHAnsi"/>
          <w:sz w:val="24"/>
          <w:szCs w:val="24"/>
        </w:rPr>
        <w:t>own for 5 hours before someone s</w:t>
      </w:r>
      <w:r w:rsidR="002E1B1A" w:rsidRPr="00AA3E00">
        <w:rPr>
          <w:rFonts w:asciiTheme="majorHAnsi" w:hAnsiTheme="majorHAnsi" w:cstheme="majorHAnsi"/>
          <w:sz w:val="24"/>
          <w:szCs w:val="24"/>
        </w:rPr>
        <w:t>poke to her</w:t>
      </w:r>
      <w:r w:rsidR="007D56BC" w:rsidRPr="00AA3E00">
        <w:rPr>
          <w:rFonts w:asciiTheme="majorHAnsi" w:hAnsiTheme="majorHAnsi" w:cstheme="majorHAnsi"/>
          <w:sz w:val="24"/>
          <w:szCs w:val="24"/>
        </w:rPr>
        <w:t xml:space="preserve">. Eventually they took </w:t>
      </w:r>
      <w:r w:rsidR="002E1B1A" w:rsidRPr="00AA3E00">
        <w:rPr>
          <w:rFonts w:asciiTheme="majorHAnsi" w:hAnsiTheme="majorHAnsi" w:cstheme="majorHAnsi"/>
          <w:sz w:val="24"/>
          <w:szCs w:val="24"/>
        </w:rPr>
        <w:t>her</w:t>
      </w:r>
      <w:r w:rsidR="007D56BC" w:rsidRPr="00AA3E00">
        <w:rPr>
          <w:rFonts w:asciiTheme="majorHAnsi" w:hAnsiTheme="majorHAnsi" w:cstheme="majorHAnsi"/>
          <w:sz w:val="24"/>
          <w:szCs w:val="24"/>
        </w:rPr>
        <w:t xml:space="preserve"> home, kicking in </w:t>
      </w:r>
      <w:r w:rsidR="002E1B1A" w:rsidRPr="00AA3E00">
        <w:rPr>
          <w:rFonts w:asciiTheme="majorHAnsi" w:hAnsiTheme="majorHAnsi" w:cstheme="majorHAnsi"/>
          <w:sz w:val="24"/>
          <w:szCs w:val="24"/>
        </w:rPr>
        <w:t>her</w:t>
      </w:r>
      <w:r w:rsidR="007D56BC" w:rsidRPr="00AA3E00">
        <w:rPr>
          <w:rFonts w:asciiTheme="majorHAnsi" w:hAnsiTheme="majorHAnsi" w:cstheme="majorHAnsi"/>
          <w:sz w:val="24"/>
          <w:szCs w:val="24"/>
        </w:rPr>
        <w:t xml:space="preserve"> door to get </w:t>
      </w:r>
      <w:r w:rsidR="002E1B1A" w:rsidRPr="00AA3E00">
        <w:rPr>
          <w:rFonts w:asciiTheme="majorHAnsi" w:hAnsiTheme="majorHAnsi" w:cstheme="majorHAnsi"/>
          <w:sz w:val="24"/>
          <w:szCs w:val="24"/>
        </w:rPr>
        <w:t>the woman inside</w:t>
      </w:r>
      <w:r w:rsidR="007D56BC" w:rsidRPr="00AA3E00">
        <w:rPr>
          <w:rFonts w:asciiTheme="majorHAnsi" w:hAnsiTheme="majorHAnsi" w:cstheme="majorHAnsi"/>
          <w:sz w:val="24"/>
          <w:szCs w:val="24"/>
        </w:rPr>
        <w:t xml:space="preserve">. Operation Sapphire then didn’t contact </w:t>
      </w:r>
      <w:r w:rsidR="002E1B1A" w:rsidRPr="00AA3E00">
        <w:rPr>
          <w:rFonts w:asciiTheme="majorHAnsi" w:hAnsiTheme="majorHAnsi" w:cstheme="majorHAnsi"/>
          <w:sz w:val="24"/>
          <w:szCs w:val="24"/>
        </w:rPr>
        <w:t>her</w:t>
      </w:r>
      <w:r w:rsidR="007D56BC" w:rsidRPr="00AA3E00">
        <w:rPr>
          <w:rFonts w:asciiTheme="majorHAnsi" w:hAnsiTheme="majorHAnsi" w:cstheme="majorHAnsi"/>
          <w:sz w:val="24"/>
          <w:szCs w:val="24"/>
        </w:rPr>
        <w:t xml:space="preserve"> for another 7 hours, by which time</w:t>
      </w:r>
      <w:r w:rsidR="000D3D81" w:rsidRPr="00AA3E00">
        <w:rPr>
          <w:rFonts w:asciiTheme="majorHAnsi" w:hAnsiTheme="majorHAnsi" w:cstheme="majorHAnsi"/>
          <w:sz w:val="24"/>
          <w:szCs w:val="24"/>
        </w:rPr>
        <w:t xml:space="preserve"> </w:t>
      </w:r>
      <w:r w:rsidR="002E1B1A" w:rsidRPr="00AA3E00">
        <w:rPr>
          <w:rFonts w:asciiTheme="majorHAnsi" w:hAnsiTheme="majorHAnsi" w:cstheme="majorHAnsi"/>
          <w:sz w:val="24"/>
          <w:szCs w:val="24"/>
        </w:rPr>
        <w:t>she</w:t>
      </w:r>
      <w:r w:rsidR="007D56BC" w:rsidRPr="00AA3E00">
        <w:rPr>
          <w:rFonts w:asciiTheme="majorHAnsi" w:hAnsiTheme="majorHAnsi" w:cstheme="majorHAnsi"/>
          <w:sz w:val="24"/>
          <w:szCs w:val="24"/>
        </w:rPr>
        <w:t xml:space="preserve"> had decided against pursuing a conviction due to mental/physical trauma</w:t>
      </w:r>
      <w:r w:rsidR="000D3D81" w:rsidRPr="00AA3E00">
        <w:rPr>
          <w:rFonts w:asciiTheme="majorHAnsi" w:hAnsiTheme="majorHAnsi" w:cstheme="majorHAnsi"/>
          <w:sz w:val="24"/>
          <w:szCs w:val="24"/>
        </w:rPr>
        <w:t xml:space="preserve">” (Harvey, et al, 2014). </w:t>
      </w:r>
      <w:r w:rsidR="001C0673" w:rsidRPr="00AA3E00">
        <w:rPr>
          <w:rFonts w:asciiTheme="majorHAnsi" w:hAnsiTheme="majorHAnsi" w:cstheme="majorHAnsi"/>
          <w:sz w:val="24"/>
          <w:szCs w:val="24"/>
        </w:rPr>
        <w:t xml:space="preserve"> This negative experience is one of many, which causes a high number of unreported crimes. </w:t>
      </w:r>
      <w:r w:rsidR="002E1B1A" w:rsidRPr="00AA3E00">
        <w:rPr>
          <w:rFonts w:asciiTheme="majorHAnsi" w:hAnsiTheme="majorHAnsi" w:cstheme="majorHAnsi"/>
          <w:sz w:val="24"/>
          <w:szCs w:val="24"/>
        </w:rPr>
        <w:t xml:space="preserve">Police have a duty for vicitms and should have tackled this situation much better as it led to a crime going unreported. </w:t>
      </w:r>
    </w:p>
    <w:p w14:paraId="5D4BF1EC" w14:textId="458CC373" w:rsidR="002E1B1A" w:rsidRPr="00AA3E00" w:rsidRDefault="002E1B1A" w:rsidP="00B50844">
      <w:pPr>
        <w:tabs>
          <w:tab w:val="right" w:pos="9026"/>
        </w:tabs>
        <w:rPr>
          <w:rFonts w:asciiTheme="majorHAnsi" w:hAnsiTheme="majorHAnsi" w:cstheme="majorHAnsi"/>
          <w:sz w:val="24"/>
          <w:szCs w:val="24"/>
        </w:rPr>
      </w:pPr>
    </w:p>
    <w:p w14:paraId="4432EF04" w14:textId="710836EE" w:rsidR="002E1B1A" w:rsidRPr="00AA3E00" w:rsidRDefault="002E1B1A" w:rsidP="00B50844">
      <w:pPr>
        <w:tabs>
          <w:tab w:val="right" w:pos="9026"/>
        </w:tabs>
        <w:rPr>
          <w:rFonts w:asciiTheme="majorHAnsi" w:hAnsiTheme="majorHAnsi" w:cstheme="majorHAnsi"/>
          <w:sz w:val="24"/>
          <w:szCs w:val="24"/>
        </w:rPr>
      </w:pPr>
    </w:p>
    <w:p w14:paraId="341679DE" w14:textId="70D15C86" w:rsidR="006A6B8F" w:rsidRPr="00AA3E00" w:rsidRDefault="002E1B1A" w:rsidP="00B50844">
      <w:pPr>
        <w:tabs>
          <w:tab w:val="right" w:pos="9026"/>
        </w:tabs>
        <w:rPr>
          <w:rFonts w:asciiTheme="majorHAnsi" w:hAnsiTheme="majorHAnsi" w:cstheme="majorHAnsi"/>
          <w:sz w:val="24"/>
          <w:szCs w:val="24"/>
        </w:rPr>
      </w:pPr>
      <w:r w:rsidRPr="00AA3E00">
        <w:rPr>
          <w:rFonts w:asciiTheme="majorHAnsi" w:hAnsiTheme="majorHAnsi" w:cstheme="majorHAnsi"/>
          <w:sz w:val="24"/>
          <w:szCs w:val="24"/>
        </w:rPr>
        <w:t xml:space="preserve">A survey made by Victims’ Experience; Annual Survey 2022 states the feedback victims gave for their experience reporting crimes and dealing with the police. It states 49% of victims were very dissatisfied with police response, 22% were dissatisfied, neutral was at 12%, satisfied is a low 10% and very satisfied is 8% (Victims’ Experience: Annual Survey 2022). </w:t>
      </w:r>
      <w:r w:rsidR="005715E4" w:rsidRPr="00AA3E00">
        <w:rPr>
          <w:rFonts w:asciiTheme="majorHAnsi" w:hAnsiTheme="majorHAnsi" w:cstheme="majorHAnsi"/>
          <w:sz w:val="24"/>
          <w:szCs w:val="24"/>
        </w:rPr>
        <w:t xml:space="preserve">After researching these statistics, a high volume of victims was not satisfied with how the police responded. </w:t>
      </w:r>
      <w:r w:rsidR="003C0E2B" w:rsidRPr="00AA3E00">
        <w:rPr>
          <w:rFonts w:asciiTheme="majorHAnsi" w:hAnsiTheme="majorHAnsi" w:cstheme="majorHAnsi"/>
          <w:sz w:val="24"/>
          <w:szCs w:val="24"/>
        </w:rPr>
        <w:t xml:space="preserve">To tackle this issue of dissatisfaction and to encourage progress in this area, the government recently released a draft Victims' Bill along with a larger package of suggested measures. This new law reinforces the rights victims have against criminal justice organisations and expands on the duties already outlined in the Victims' Code of Practice. This practice helps create better services for victims and strengthen engagement with </w:t>
      </w:r>
      <w:r w:rsidR="003C0E2B" w:rsidRPr="00AA3E00">
        <w:rPr>
          <w:rFonts w:asciiTheme="majorHAnsi" w:hAnsiTheme="majorHAnsi" w:cstheme="majorHAnsi"/>
          <w:sz w:val="24"/>
          <w:szCs w:val="24"/>
        </w:rPr>
        <w:lastRenderedPageBreak/>
        <w:t>existing victims (Crown Prosecution Service, 2022). Victims should be getting the correct help and services they need with new developments within the government to help them with their trauma and worries.</w:t>
      </w:r>
    </w:p>
    <w:p w14:paraId="43785DFA" w14:textId="2A6936A4" w:rsidR="006A6B8F" w:rsidRPr="00AA3E00" w:rsidRDefault="006A6B8F" w:rsidP="00B50844">
      <w:pPr>
        <w:tabs>
          <w:tab w:val="right" w:pos="9026"/>
        </w:tabs>
        <w:rPr>
          <w:rFonts w:asciiTheme="majorHAnsi" w:hAnsiTheme="majorHAnsi" w:cstheme="majorHAnsi"/>
          <w:sz w:val="24"/>
          <w:szCs w:val="24"/>
        </w:rPr>
      </w:pPr>
    </w:p>
    <w:p w14:paraId="2161F28B" w14:textId="77777777" w:rsidR="00C22268" w:rsidRPr="00AA3E00" w:rsidRDefault="00C22268" w:rsidP="00B50844">
      <w:pPr>
        <w:tabs>
          <w:tab w:val="right" w:pos="9026"/>
        </w:tabs>
        <w:rPr>
          <w:rFonts w:asciiTheme="majorHAnsi" w:hAnsiTheme="majorHAnsi" w:cstheme="majorHAnsi"/>
          <w:sz w:val="24"/>
          <w:szCs w:val="24"/>
        </w:rPr>
      </w:pPr>
    </w:p>
    <w:p w14:paraId="2AE50552" w14:textId="6E4406C2" w:rsidR="006A6B8F" w:rsidRPr="00AA3E00" w:rsidRDefault="006A6B8F" w:rsidP="00B50844">
      <w:pPr>
        <w:tabs>
          <w:tab w:val="right" w:pos="9026"/>
        </w:tabs>
        <w:rPr>
          <w:rFonts w:asciiTheme="majorHAnsi" w:hAnsiTheme="majorHAnsi" w:cstheme="majorHAnsi"/>
          <w:sz w:val="24"/>
          <w:szCs w:val="24"/>
        </w:rPr>
      </w:pPr>
      <w:r w:rsidRPr="00AA3E00">
        <w:rPr>
          <w:rFonts w:asciiTheme="majorHAnsi" w:hAnsiTheme="majorHAnsi" w:cstheme="majorHAnsi"/>
          <w:sz w:val="24"/>
          <w:szCs w:val="24"/>
        </w:rPr>
        <w:t>Earlier on in the essay it mentions that there is a risk where victims may not realise there are support accesses available for victims of crime who need professional help. In this survey it states that only 29% of victims were aware of the Code of Practice</w:t>
      </w:r>
      <w:r w:rsidR="00C22268" w:rsidRPr="00AA3E00">
        <w:rPr>
          <w:rFonts w:asciiTheme="majorHAnsi" w:hAnsiTheme="majorHAnsi" w:cstheme="majorHAnsi"/>
          <w:sz w:val="24"/>
          <w:szCs w:val="24"/>
        </w:rPr>
        <w:t xml:space="preserve">, which outlines the minimal requirements for service that the criminal justice system agencies must adhere to when assisting victims of crime (Victims Commissioner, 2021). It is seen by the evidence and data found in this survey that authorities are not informing victims of the help that can be provided to them. This leads victims to have no knowledge of who is able to help and are left to deal with the situation alone. Authorities need to understand the effect of crime on victims and make it clear to inform and educate victims on the resources there to help as this may be a reason some victims do not report their crime. </w:t>
      </w:r>
    </w:p>
    <w:p w14:paraId="3BE6848A" w14:textId="77777777" w:rsidR="00123FBB" w:rsidRPr="00AA3E00" w:rsidRDefault="00123FBB" w:rsidP="00B50844">
      <w:pPr>
        <w:tabs>
          <w:tab w:val="right" w:pos="9026"/>
        </w:tabs>
        <w:rPr>
          <w:rFonts w:asciiTheme="majorHAnsi" w:hAnsiTheme="majorHAnsi" w:cstheme="majorHAnsi"/>
          <w:sz w:val="24"/>
          <w:szCs w:val="24"/>
        </w:rPr>
      </w:pPr>
    </w:p>
    <w:p w14:paraId="234C1799" w14:textId="77777777" w:rsidR="00123FBB" w:rsidRPr="00AA3E00" w:rsidRDefault="00123FBB" w:rsidP="00B50844">
      <w:pPr>
        <w:tabs>
          <w:tab w:val="right" w:pos="9026"/>
        </w:tabs>
        <w:rPr>
          <w:rFonts w:asciiTheme="majorHAnsi" w:hAnsiTheme="majorHAnsi" w:cstheme="majorHAnsi"/>
          <w:sz w:val="24"/>
          <w:szCs w:val="24"/>
        </w:rPr>
      </w:pPr>
    </w:p>
    <w:p w14:paraId="504696E7" w14:textId="3A38D89A" w:rsidR="006B7A5C" w:rsidRPr="00AA3E00" w:rsidRDefault="00123FBB" w:rsidP="00B50844">
      <w:pPr>
        <w:tabs>
          <w:tab w:val="right" w:pos="9026"/>
        </w:tabs>
        <w:rPr>
          <w:rFonts w:asciiTheme="majorHAnsi" w:hAnsiTheme="majorHAnsi" w:cstheme="majorHAnsi"/>
          <w:sz w:val="24"/>
          <w:szCs w:val="24"/>
        </w:rPr>
      </w:pPr>
      <w:r w:rsidRPr="00AA3E00">
        <w:rPr>
          <w:rFonts w:asciiTheme="majorHAnsi" w:hAnsiTheme="majorHAnsi" w:cstheme="majorHAnsi"/>
          <w:sz w:val="24"/>
          <w:szCs w:val="24"/>
        </w:rPr>
        <w:t xml:space="preserve">In conclusion, gathered from the information found in this </w:t>
      </w:r>
      <w:r w:rsidR="00B15E7A" w:rsidRPr="00AA3E00">
        <w:rPr>
          <w:rFonts w:asciiTheme="majorHAnsi" w:hAnsiTheme="majorHAnsi" w:cstheme="majorHAnsi"/>
          <w:sz w:val="24"/>
          <w:szCs w:val="24"/>
        </w:rPr>
        <w:t>essay it is important that victims are fully aware of their rights, and they have an understanding they are in their rights to receive the help as a victim from authorities and other support groups. In many cases it is more complex</w:t>
      </w:r>
      <w:r w:rsidR="006D01BA" w:rsidRPr="00AA3E00">
        <w:rPr>
          <w:rFonts w:asciiTheme="majorHAnsi" w:hAnsiTheme="majorHAnsi" w:cstheme="majorHAnsi"/>
          <w:sz w:val="24"/>
          <w:szCs w:val="24"/>
        </w:rPr>
        <w:t xml:space="preserve">, for example domestic abuse where victims are more in danger to report their crime as their partner may find out or put them contacting authorities which puts them at risk further. Data reveals that there is distrust towards authorities, and victims </w:t>
      </w:r>
      <w:r w:rsidR="006B7A5C" w:rsidRPr="00AA3E00">
        <w:rPr>
          <w:rFonts w:asciiTheme="majorHAnsi" w:hAnsiTheme="majorHAnsi" w:cstheme="majorHAnsi"/>
          <w:sz w:val="24"/>
          <w:szCs w:val="24"/>
        </w:rPr>
        <w:t xml:space="preserve">may be sometimes hesitant to report crimes they have become victims of. Cases which have become known from the media such as the Sarah Everard case, where she is brutally attacked and killed by former police officer from the Metropolitan police, raises concerns, distrust, and fear of the police. Furthermore, reasons may vary why victims do not report their crime such as they don’t believe police can do anything to help whether that may be lack of evidence, they are scared the offender will cause further harm or even they do not want to bother police with the crime committed as they do not think it is worth their time. </w:t>
      </w:r>
      <w:r w:rsidR="00DB5344" w:rsidRPr="00AA3E00">
        <w:rPr>
          <w:rFonts w:asciiTheme="majorHAnsi" w:hAnsiTheme="majorHAnsi" w:cstheme="majorHAnsi"/>
          <w:sz w:val="24"/>
          <w:szCs w:val="24"/>
        </w:rPr>
        <w:t xml:space="preserve">Following further evaluation, data shown from the </w:t>
      </w:r>
      <w:r w:rsidR="00AC2BD0" w:rsidRPr="00AA3E00">
        <w:rPr>
          <w:rFonts w:asciiTheme="majorHAnsi" w:hAnsiTheme="majorHAnsi" w:cstheme="majorHAnsi"/>
          <w:sz w:val="24"/>
          <w:szCs w:val="24"/>
        </w:rPr>
        <w:t>victim’s</w:t>
      </w:r>
      <w:r w:rsidR="00DB5344" w:rsidRPr="00AA3E00">
        <w:rPr>
          <w:rFonts w:asciiTheme="majorHAnsi" w:hAnsiTheme="majorHAnsi" w:cstheme="majorHAnsi"/>
          <w:sz w:val="24"/>
          <w:szCs w:val="24"/>
        </w:rPr>
        <w:t xml:space="preserve"> commissioner reveals 68% of victims did not feel they were getting the justice they deserved. </w:t>
      </w:r>
      <w:r w:rsidR="00AC2BD0" w:rsidRPr="00AA3E00">
        <w:rPr>
          <w:rFonts w:asciiTheme="majorHAnsi" w:hAnsiTheme="majorHAnsi" w:cstheme="majorHAnsi"/>
          <w:sz w:val="24"/>
          <w:szCs w:val="24"/>
        </w:rPr>
        <w:t xml:space="preserve">Gathered from the data and survey, it is believed without change to the Criminal Justice system and change to authorities there is a barrier between victims and authorities, the barrier decreases the chance in victims getting the help they need, and offenders being caught and punished for the crime they have committed. </w:t>
      </w:r>
    </w:p>
    <w:p w14:paraId="73786EEA" w14:textId="77777777" w:rsidR="00AD11AE" w:rsidRDefault="00AD11AE" w:rsidP="00B50844">
      <w:pPr>
        <w:tabs>
          <w:tab w:val="right" w:pos="9026"/>
        </w:tabs>
        <w:rPr>
          <w:rFonts w:asciiTheme="majorHAnsi" w:hAnsiTheme="majorHAnsi" w:cstheme="majorHAnsi"/>
          <w:sz w:val="24"/>
          <w:szCs w:val="24"/>
        </w:rPr>
      </w:pPr>
    </w:p>
    <w:p w14:paraId="634BABAB" w14:textId="6905AC11" w:rsidR="00C22268" w:rsidRDefault="00C22268" w:rsidP="00B50844">
      <w:pPr>
        <w:tabs>
          <w:tab w:val="right" w:pos="9026"/>
        </w:tabs>
        <w:rPr>
          <w:rFonts w:asciiTheme="majorHAnsi" w:hAnsiTheme="majorHAnsi" w:cstheme="majorHAnsi"/>
          <w:sz w:val="24"/>
          <w:szCs w:val="24"/>
        </w:rPr>
      </w:pPr>
    </w:p>
    <w:p w14:paraId="19A6E610" w14:textId="32D4BE24" w:rsidR="00C22268" w:rsidRDefault="00C22268" w:rsidP="00B50844">
      <w:pPr>
        <w:tabs>
          <w:tab w:val="right" w:pos="9026"/>
        </w:tabs>
        <w:rPr>
          <w:rFonts w:asciiTheme="majorHAnsi" w:hAnsiTheme="majorHAnsi" w:cstheme="majorHAnsi"/>
          <w:sz w:val="24"/>
          <w:szCs w:val="24"/>
        </w:rPr>
      </w:pPr>
    </w:p>
    <w:p w14:paraId="268F4C1D" w14:textId="77777777" w:rsidR="00C22268" w:rsidRDefault="00C22268" w:rsidP="00B50844">
      <w:pPr>
        <w:tabs>
          <w:tab w:val="right" w:pos="9026"/>
        </w:tabs>
        <w:rPr>
          <w:rFonts w:asciiTheme="majorHAnsi" w:hAnsiTheme="majorHAnsi" w:cstheme="majorHAnsi"/>
          <w:sz w:val="24"/>
          <w:szCs w:val="24"/>
        </w:rPr>
      </w:pPr>
    </w:p>
    <w:p w14:paraId="1DC19322" w14:textId="26365140" w:rsidR="00C22268" w:rsidRDefault="00C22268" w:rsidP="00B50844">
      <w:pPr>
        <w:tabs>
          <w:tab w:val="right" w:pos="9026"/>
        </w:tabs>
        <w:rPr>
          <w:rFonts w:asciiTheme="majorHAnsi" w:hAnsiTheme="majorHAnsi" w:cstheme="majorHAnsi"/>
          <w:sz w:val="24"/>
          <w:szCs w:val="24"/>
        </w:rPr>
      </w:pPr>
    </w:p>
    <w:p w14:paraId="0CD7CC2F" w14:textId="4DC0E8F0" w:rsidR="00C22268" w:rsidRDefault="00C22268" w:rsidP="00B50844">
      <w:pPr>
        <w:tabs>
          <w:tab w:val="right" w:pos="9026"/>
        </w:tabs>
        <w:rPr>
          <w:rFonts w:asciiTheme="majorHAnsi" w:hAnsiTheme="majorHAnsi" w:cstheme="majorHAnsi"/>
          <w:sz w:val="24"/>
          <w:szCs w:val="24"/>
        </w:rPr>
      </w:pPr>
    </w:p>
    <w:p w14:paraId="10B4AE84" w14:textId="2ABF4150" w:rsidR="0049420F" w:rsidRDefault="0049420F" w:rsidP="00B50844">
      <w:pPr>
        <w:tabs>
          <w:tab w:val="right" w:pos="9026"/>
        </w:tabs>
        <w:rPr>
          <w:rFonts w:asciiTheme="majorHAnsi" w:hAnsiTheme="majorHAnsi" w:cstheme="majorHAnsi"/>
          <w:sz w:val="24"/>
          <w:szCs w:val="24"/>
        </w:rPr>
      </w:pPr>
    </w:p>
    <w:p w14:paraId="4F315F37" w14:textId="341E9F17" w:rsidR="001C0673" w:rsidRDefault="001C0673" w:rsidP="00B50844">
      <w:pPr>
        <w:tabs>
          <w:tab w:val="right" w:pos="9026"/>
        </w:tabs>
        <w:rPr>
          <w:rFonts w:asciiTheme="majorHAnsi" w:hAnsiTheme="majorHAnsi" w:cstheme="majorHAnsi"/>
          <w:sz w:val="24"/>
          <w:szCs w:val="24"/>
        </w:rPr>
      </w:pPr>
    </w:p>
    <w:p w14:paraId="15CA1498" w14:textId="0484B987" w:rsidR="001C0673" w:rsidRDefault="001C0673" w:rsidP="00B50844">
      <w:pPr>
        <w:tabs>
          <w:tab w:val="right" w:pos="9026"/>
        </w:tabs>
        <w:rPr>
          <w:rFonts w:asciiTheme="majorHAnsi" w:hAnsiTheme="majorHAnsi" w:cstheme="majorHAnsi"/>
          <w:sz w:val="24"/>
          <w:szCs w:val="24"/>
        </w:rPr>
      </w:pPr>
    </w:p>
    <w:p w14:paraId="72CE2D42" w14:textId="77777777" w:rsidR="001C0673" w:rsidRDefault="001C0673" w:rsidP="00B50844">
      <w:pPr>
        <w:tabs>
          <w:tab w:val="right" w:pos="9026"/>
        </w:tabs>
        <w:rPr>
          <w:rFonts w:asciiTheme="majorHAnsi" w:hAnsiTheme="majorHAnsi" w:cstheme="majorHAnsi"/>
          <w:sz w:val="24"/>
          <w:szCs w:val="24"/>
        </w:rPr>
      </w:pPr>
    </w:p>
    <w:p w14:paraId="6E8C6B77" w14:textId="1BD61C0B" w:rsidR="00E64ABD" w:rsidRDefault="00E64ABD" w:rsidP="00AC2BD0">
      <w:pPr>
        <w:tabs>
          <w:tab w:val="right" w:pos="9026"/>
        </w:tabs>
        <w:rPr>
          <w:sz w:val="24"/>
          <w:szCs w:val="24"/>
        </w:rPr>
      </w:pPr>
    </w:p>
    <w:p w14:paraId="1A6B6D90" w14:textId="77777777" w:rsidR="009A2A7C" w:rsidRDefault="009A2A7C" w:rsidP="00664196">
      <w:pPr>
        <w:rPr>
          <w:rFonts w:ascii="Arial" w:hAnsi="Arial" w:cs="Arial"/>
          <w:sz w:val="24"/>
          <w:szCs w:val="24"/>
          <w:u w:val="single"/>
        </w:rPr>
      </w:pPr>
    </w:p>
    <w:p w14:paraId="6E8470D8" w14:textId="77777777" w:rsidR="009A2A7C" w:rsidRDefault="009A2A7C" w:rsidP="00664196">
      <w:pPr>
        <w:rPr>
          <w:rFonts w:ascii="Arial" w:hAnsi="Arial" w:cs="Arial"/>
          <w:sz w:val="24"/>
          <w:szCs w:val="24"/>
          <w:u w:val="single"/>
        </w:rPr>
      </w:pPr>
    </w:p>
    <w:p w14:paraId="524A795A" w14:textId="77777777" w:rsidR="009A2A7C" w:rsidRDefault="009A2A7C" w:rsidP="00664196">
      <w:pPr>
        <w:rPr>
          <w:rFonts w:ascii="Arial" w:hAnsi="Arial" w:cs="Arial"/>
          <w:sz w:val="24"/>
          <w:szCs w:val="24"/>
          <w:u w:val="single"/>
        </w:rPr>
      </w:pPr>
    </w:p>
    <w:p w14:paraId="546F6C3F" w14:textId="67CE5F17" w:rsidR="00AA3E00" w:rsidRDefault="00AA3E00">
      <w:pPr>
        <w:rPr>
          <w:rFonts w:ascii="Arial" w:hAnsi="Arial" w:cs="Arial"/>
          <w:sz w:val="24"/>
          <w:szCs w:val="24"/>
          <w:u w:val="single"/>
        </w:rPr>
      </w:pPr>
      <w:r>
        <w:rPr>
          <w:rFonts w:ascii="Arial" w:hAnsi="Arial" w:cs="Arial"/>
          <w:sz w:val="24"/>
          <w:szCs w:val="24"/>
        </w:rPr>
        <w:t xml:space="preserve">                                                </w:t>
      </w:r>
      <w:proofErr w:type="gramStart"/>
      <w:r>
        <w:rPr>
          <w:rFonts w:ascii="Arial" w:hAnsi="Arial" w:cs="Arial"/>
          <w:sz w:val="24"/>
          <w:szCs w:val="24"/>
          <w:u w:val="single"/>
        </w:rPr>
        <w:t xml:space="preserve">Reference </w:t>
      </w:r>
      <w:r w:rsidR="00AC2BD0" w:rsidRPr="00AC2BD0">
        <w:rPr>
          <w:rFonts w:ascii="Arial" w:hAnsi="Arial" w:cs="Arial"/>
          <w:sz w:val="24"/>
          <w:szCs w:val="24"/>
          <w:u w:val="single"/>
        </w:rPr>
        <w:t xml:space="preserve"> lis</w:t>
      </w:r>
      <w:r>
        <w:rPr>
          <w:rFonts w:ascii="Arial" w:hAnsi="Arial" w:cs="Arial"/>
          <w:sz w:val="24"/>
          <w:szCs w:val="24"/>
          <w:u w:val="single"/>
        </w:rPr>
        <w:t>t</w:t>
      </w:r>
      <w:proofErr w:type="gramEnd"/>
    </w:p>
    <w:p w14:paraId="5ED0AAAC" w14:textId="7322E273" w:rsidR="00AA3E00" w:rsidRDefault="00AA3E00">
      <w:pPr>
        <w:rPr>
          <w:rFonts w:ascii="Arial" w:hAnsi="Arial" w:cs="Arial"/>
          <w:sz w:val="24"/>
          <w:szCs w:val="24"/>
          <w:u w:val="single"/>
        </w:rPr>
      </w:pPr>
    </w:p>
    <w:p w14:paraId="1C56419A" w14:textId="77777777" w:rsidR="00AA3E00" w:rsidRPr="00AA3E00" w:rsidRDefault="00AA3E00">
      <w:pPr>
        <w:rPr>
          <w:rFonts w:ascii="Arial" w:hAnsi="Arial" w:cs="Arial"/>
          <w:sz w:val="24"/>
          <w:szCs w:val="24"/>
          <w:u w:val="single"/>
        </w:rPr>
      </w:pPr>
    </w:p>
    <w:p w14:paraId="1440C8E2" w14:textId="5AF867D2" w:rsidR="00AA3E00" w:rsidRDefault="00AA3E00" w:rsidP="00AA3E00">
      <w:pPr>
        <w:pStyle w:val="NormalWeb"/>
        <w:spacing w:line="480" w:lineRule="auto"/>
        <w:ind w:left="567" w:hanging="567"/>
        <w:jc w:val="both"/>
        <w:rPr>
          <w:rFonts w:ascii="Arial" w:hAnsi="Arial" w:cs="Arial"/>
          <w:color w:val="000000"/>
        </w:rPr>
      </w:pPr>
      <w:r w:rsidRPr="00AC2BD0">
        <w:rPr>
          <w:rFonts w:ascii="Arial" w:hAnsi="Arial" w:cs="Arial"/>
          <w:color w:val="000000"/>
        </w:rPr>
        <w:t>(No date a)</w:t>
      </w:r>
      <w:r w:rsidRPr="00AC2BD0">
        <w:rPr>
          <w:rStyle w:val="apple-converted-space"/>
          <w:rFonts w:ascii="Arial" w:hAnsi="Arial" w:cs="Arial"/>
          <w:color w:val="000000"/>
        </w:rPr>
        <w:t> </w:t>
      </w:r>
      <w:r w:rsidRPr="00AC2BD0">
        <w:rPr>
          <w:rFonts w:ascii="Arial" w:hAnsi="Arial" w:cs="Arial"/>
          <w:i/>
          <w:iCs/>
          <w:color w:val="000000"/>
        </w:rPr>
        <w:t>Not worth reporting: Women’s experiences of alcohol, drugs and ...</w:t>
      </w:r>
      <w:r w:rsidRPr="00AC2BD0">
        <w:rPr>
          <w:rStyle w:val="apple-converted-space"/>
          <w:rFonts w:ascii="Arial" w:hAnsi="Arial" w:cs="Arial"/>
          <w:color w:val="000000"/>
        </w:rPr>
        <w:t> </w:t>
      </w:r>
      <w:r w:rsidRPr="00AC2BD0">
        <w:rPr>
          <w:rFonts w:ascii="Arial" w:hAnsi="Arial" w:cs="Arial"/>
          <w:color w:val="000000"/>
        </w:rPr>
        <w:t xml:space="preserve">Available at: </w:t>
      </w:r>
      <w:hyperlink r:id="rId7" w:history="1">
        <w:r w:rsidRPr="00AC2BD0">
          <w:rPr>
            <w:rStyle w:val="Hyperlink"/>
            <w:rFonts w:ascii="Arial" w:hAnsi="Arial" w:cs="Arial"/>
          </w:rPr>
          <w:t>https://avaproject.org.uk/wp-content/uploads/2016/03/Not-worth-reporting-Full-report.pdf</w:t>
        </w:r>
      </w:hyperlink>
      <w:r w:rsidRPr="00AC2BD0">
        <w:rPr>
          <w:rFonts w:ascii="Arial" w:hAnsi="Arial" w:cs="Arial"/>
          <w:color w:val="000000"/>
        </w:rPr>
        <w:t xml:space="preserve"> (Accessed: 12 March 2024).</w:t>
      </w:r>
    </w:p>
    <w:p w14:paraId="06B3BA5C" w14:textId="77777777" w:rsidR="00AA3E00" w:rsidRDefault="00AA3E00" w:rsidP="00AA3E00">
      <w:pPr>
        <w:pStyle w:val="NormalWeb"/>
        <w:spacing w:line="480" w:lineRule="auto"/>
        <w:ind w:left="567" w:hanging="567"/>
        <w:jc w:val="both"/>
        <w:rPr>
          <w:rStyle w:val="apple-converted-space"/>
          <w:rFonts w:ascii="Arial" w:hAnsi="Arial" w:cs="Arial"/>
          <w:color w:val="000000"/>
        </w:rPr>
      </w:pPr>
    </w:p>
    <w:p w14:paraId="6438D672" w14:textId="38011172" w:rsidR="00AA3E00" w:rsidRDefault="00AA3E00" w:rsidP="003E5423">
      <w:pPr>
        <w:pStyle w:val="NormalWeb"/>
        <w:ind w:left="567" w:hanging="567"/>
        <w:rPr>
          <w:rStyle w:val="apple-converted-space"/>
          <w:color w:val="000000"/>
        </w:rPr>
      </w:pPr>
      <w:r>
        <w:rPr>
          <w:color w:val="000000"/>
        </w:rPr>
        <w:t>(No date a)</w:t>
      </w:r>
      <w:r>
        <w:rPr>
          <w:rStyle w:val="apple-converted-space"/>
          <w:color w:val="000000"/>
        </w:rPr>
        <w:t> </w:t>
      </w:r>
      <w:r>
        <w:rPr>
          <w:i/>
          <w:iCs/>
          <w:color w:val="000000"/>
        </w:rPr>
        <w:t>Our response to issues raised by the crimes of Wayne ...</w:t>
      </w:r>
      <w:r>
        <w:rPr>
          <w:rStyle w:val="apple-converted-space"/>
          <w:color w:val="000000"/>
        </w:rPr>
        <w:t> </w:t>
      </w:r>
      <w:r>
        <w:rPr>
          <w:color w:val="000000"/>
        </w:rPr>
        <w:t xml:space="preserve">Available at: </w:t>
      </w:r>
      <w:hyperlink r:id="rId8" w:history="1">
        <w:r w:rsidRPr="007A2917">
          <w:rPr>
            <w:rStyle w:val="Hyperlink"/>
          </w:rPr>
          <w:t>https://www.met.police.uk/notices/met/our-response-to-issues-raised-by-the-crimes-of-wayne-couzens</w:t>
        </w:r>
      </w:hyperlink>
      <w:r>
        <w:rPr>
          <w:color w:val="000000"/>
        </w:rPr>
        <w:t xml:space="preserve"> (Accessed: 22 July 2024).</w:t>
      </w:r>
      <w:r>
        <w:rPr>
          <w:rStyle w:val="apple-converted-space"/>
          <w:color w:val="000000"/>
        </w:rPr>
        <w:t xml:space="preserve"> </w:t>
      </w:r>
    </w:p>
    <w:p w14:paraId="1C071AD5" w14:textId="77777777" w:rsidR="00AA3E00" w:rsidRDefault="00AA3E00" w:rsidP="003E5423">
      <w:pPr>
        <w:pStyle w:val="NormalWeb"/>
        <w:ind w:left="567" w:hanging="567"/>
        <w:rPr>
          <w:color w:val="000000"/>
        </w:rPr>
      </w:pPr>
    </w:p>
    <w:p w14:paraId="7387C77A" w14:textId="074C9D05" w:rsidR="00AA3E00" w:rsidRDefault="00AA3E00" w:rsidP="00AC2BD0">
      <w:pPr>
        <w:pStyle w:val="NormalWeb"/>
        <w:spacing w:line="480" w:lineRule="auto"/>
        <w:ind w:left="567" w:hanging="567"/>
        <w:jc w:val="both"/>
        <w:rPr>
          <w:rStyle w:val="apple-converted-space"/>
          <w:rFonts w:ascii="Arial" w:hAnsi="Arial" w:cs="Arial"/>
          <w:color w:val="000000"/>
        </w:rPr>
      </w:pPr>
      <w:r w:rsidRPr="00AC2BD0">
        <w:rPr>
          <w:rFonts w:ascii="Arial" w:hAnsi="Arial" w:cs="Arial"/>
          <w:color w:val="000000"/>
        </w:rPr>
        <w:t>(No date)</w:t>
      </w:r>
      <w:r w:rsidRPr="00AC2BD0">
        <w:rPr>
          <w:rStyle w:val="apple-converted-space"/>
          <w:rFonts w:ascii="Arial" w:hAnsi="Arial" w:cs="Arial"/>
          <w:color w:val="000000"/>
        </w:rPr>
        <w:t> </w:t>
      </w:r>
      <w:r w:rsidRPr="00AC2BD0">
        <w:rPr>
          <w:rFonts w:ascii="Arial" w:hAnsi="Arial" w:cs="Arial"/>
          <w:i/>
          <w:iCs/>
          <w:color w:val="000000"/>
        </w:rPr>
        <w:t>Victims code - definition</w:t>
      </w:r>
      <w:r w:rsidRPr="00AC2BD0">
        <w:rPr>
          <w:rFonts w:ascii="Arial" w:hAnsi="Arial" w:cs="Arial"/>
          <w:color w:val="000000"/>
        </w:rPr>
        <w:t xml:space="preserve">. Available at: </w:t>
      </w:r>
      <w:hyperlink r:id="rId9" w:history="1">
        <w:r w:rsidRPr="00AC2BD0">
          <w:rPr>
            <w:rStyle w:val="Hyperlink"/>
            <w:rFonts w:ascii="Arial" w:hAnsi="Arial" w:cs="Arial"/>
          </w:rPr>
          <w:t>https://www.humberside-pcc.gov.uk/Our-Work/Victims-Code</w:t>
        </w:r>
      </w:hyperlink>
      <w:r w:rsidRPr="00AC2BD0">
        <w:rPr>
          <w:rFonts w:ascii="Arial" w:hAnsi="Arial" w:cs="Arial"/>
          <w:color w:val="000000"/>
        </w:rPr>
        <w:t xml:space="preserve"> Definition.aspx</w:t>
      </w:r>
      <w:proofErr w:type="gramStart"/>
      <w:r w:rsidRPr="00AC2BD0">
        <w:rPr>
          <w:rFonts w:ascii="Arial" w:hAnsi="Arial" w:cs="Arial"/>
          <w:color w:val="000000"/>
        </w:rPr>
        <w:t>#:~</w:t>
      </w:r>
      <w:proofErr w:type="gramEnd"/>
      <w:r w:rsidRPr="00AC2BD0">
        <w:rPr>
          <w:rFonts w:ascii="Arial" w:hAnsi="Arial" w:cs="Arial"/>
          <w:color w:val="000000"/>
        </w:rPr>
        <w:t>:text=%2D%20a%20person%20who%20has%20suffered,caused%20by%20a%20criminal%20offence. (Accessed: 05 March 2024).</w:t>
      </w:r>
      <w:r w:rsidRPr="00AC2BD0">
        <w:rPr>
          <w:rStyle w:val="apple-converted-space"/>
          <w:rFonts w:ascii="Arial" w:hAnsi="Arial" w:cs="Arial"/>
          <w:color w:val="000000"/>
        </w:rPr>
        <w:t xml:space="preserve"> </w:t>
      </w:r>
    </w:p>
    <w:p w14:paraId="21308AC1" w14:textId="77777777" w:rsidR="00AA3E00" w:rsidRDefault="00AA3E00" w:rsidP="00AC2BD0">
      <w:pPr>
        <w:pStyle w:val="NormalWeb"/>
        <w:spacing w:line="480" w:lineRule="auto"/>
        <w:ind w:left="567" w:hanging="567"/>
        <w:jc w:val="both"/>
        <w:rPr>
          <w:rStyle w:val="apple-converted-space"/>
          <w:rFonts w:ascii="Arial" w:hAnsi="Arial" w:cs="Arial"/>
          <w:color w:val="000000"/>
        </w:rPr>
      </w:pPr>
    </w:p>
    <w:p w14:paraId="3AFC7B06" w14:textId="2A53DDDB" w:rsidR="00AA3E00" w:rsidRDefault="00AA3E00" w:rsidP="005715E4">
      <w:pPr>
        <w:pStyle w:val="NormalWeb"/>
        <w:ind w:left="567" w:hanging="567"/>
        <w:rPr>
          <w:rStyle w:val="apple-converted-space"/>
          <w:color w:val="000000"/>
        </w:rPr>
      </w:pPr>
      <w:r>
        <w:rPr>
          <w:i/>
          <w:iCs/>
          <w:color w:val="000000"/>
        </w:rPr>
        <w:t>2022 victim survey</w:t>
      </w:r>
      <w:r>
        <w:rPr>
          <w:rStyle w:val="apple-converted-space"/>
          <w:color w:val="000000"/>
        </w:rPr>
        <w:t> </w:t>
      </w:r>
      <w:r>
        <w:rPr>
          <w:color w:val="000000"/>
        </w:rPr>
        <w:t>(2023)</w:t>
      </w:r>
      <w:r>
        <w:rPr>
          <w:rStyle w:val="apple-converted-space"/>
          <w:color w:val="000000"/>
        </w:rPr>
        <w:t> </w:t>
      </w:r>
      <w:r>
        <w:rPr>
          <w:i/>
          <w:iCs/>
          <w:color w:val="000000"/>
        </w:rPr>
        <w:t>Victims Commissioner</w:t>
      </w:r>
      <w:r>
        <w:rPr>
          <w:color w:val="000000"/>
        </w:rPr>
        <w:t xml:space="preserve">. Available at: </w:t>
      </w:r>
      <w:hyperlink r:id="rId10" w:history="1">
        <w:r w:rsidRPr="007A2917">
          <w:rPr>
            <w:rStyle w:val="Hyperlink"/>
          </w:rPr>
          <w:t>https://victimscommissioner.org.uk/document/2022-victim-survey/</w:t>
        </w:r>
      </w:hyperlink>
      <w:r>
        <w:rPr>
          <w:color w:val="000000"/>
        </w:rPr>
        <w:t xml:space="preserve"> Accessed: 23 July 2024).</w:t>
      </w:r>
      <w:r>
        <w:rPr>
          <w:rStyle w:val="apple-converted-space"/>
          <w:color w:val="000000"/>
        </w:rPr>
        <w:t> </w:t>
      </w:r>
    </w:p>
    <w:p w14:paraId="6E72F359" w14:textId="77777777" w:rsidR="00AA3E00" w:rsidRDefault="00AA3E00" w:rsidP="005715E4">
      <w:pPr>
        <w:pStyle w:val="NormalWeb"/>
        <w:ind w:left="567" w:hanging="567"/>
        <w:rPr>
          <w:color w:val="000000"/>
        </w:rPr>
      </w:pPr>
    </w:p>
    <w:p w14:paraId="030857A5" w14:textId="77777777" w:rsidR="00AA3E00" w:rsidRDefault="00AA3E00" w:rsidP="00990883">
      <w:pPr>
        <w:pStyle w:val="NormalWeb"/>
        <w:ind w:left="567" w:hanging="567"/>
        <w:rPr>
          <w:color w:val="000000"/>
        </w:rPr>
      </w:pPr>
      <w:r>
        <w:rPr>
          <w:i/>
          <w:iCs/>
          <w:color w:val="000000"/>
        </w:rPr>
        <w:t>Blog: As my survey shows, women are still not getting good treatment in our justice system</w:t>
      </w:r>
      <w:r>
        <w:rPr>
          <w:rStyle w:val="apple-converted-space"/>
          <w:color w:val="000000"/>
        </w:rPr>
        <w:t> </w:t>
      </w:r>
      <w:r>
        <w:rPr>
          <w:color w:val="000000"/>
        </w:rPr>
        <w:t>(2023a)</w:t>
      </w:r>
      <w:r>
        <w:rPr>
          <w:rStyle w:val="apple-converted-space"/>
          <w:color w:val="000000"/>
        </w:rPr>
        <w:t> </w:t>
      </w:r>
      <w:r>
        <w:rPr>
          <w:i/>
          <w:iCs/>
          <w:color w:val="000000"/>
        </w:rPr>
        <w:t>Victims Commissioner</w:t>
      </w:r>
      <w:r>
        <w:rPr>
          <w:color w:val="000000"/>
        </w:rPr>
        <w:t>. Available at: https://victimscommissioner.org.uk/news/blog-as-my-survey-shows-women-are-still-not-getting-good-treatment-in-our-justice-system/ (Accessed: 18 July 2024).</w:t>
      </w:r>
      <w:r>
        <w:rPr>
          <w:rStyle w:val="apple-converted-space"/>
          <w:color w:val="000000"/>
        </w:rPr>
        <w:t> </w:t>
      </w:r>
    </w:p>
    <w:p w14:paraId="72170CD6" w14:textId="4AEE8089" w:rsidR="00AA3E00" w:rsidRDefault="00AA3E00" w:rsidP="00AC2BD0">
      <w:pPr>
        <w:pStyle w:val="NormalWeb"/>
        <w:spacing w:line="480" w:lineRule="auto"/>
        <w:ind w:left="567" w:hanging="567"/>
        <w:jc w:val="both"/>
        <w:rPr>
          <w:rStyle w:val="apple-converted-space"/>
          <w:rFonts w:ascii="Arial" w:hAnsi="Arial" w:cs="Arial"/>
          <w:color w:val="000000"/>
        </w:rPr>
      </w:pPr>
      <w:r w:rsidRPr="00AC2BD0">
        <w:rPr>
          <w:rFonts w:ascii="Arial" w:hAnsi="Arial" w:cs="Arial"/>
          <w:i/>
          <w:iCs/>
          <w:color w:val="000000"/>
        </w:rPr>
        <w:t>Code of practice for victims of crime in England and Wales (victims’ code)</w:t>
      </w:r>
      <w:r w:rsidRPr="00AC2BD0">
        <w:rPr>
          <w:rStyle w:val="apple-converted-space"/>
          <w:rFonts w:ascii="Arial" w:hAnsi="Arial" w:cs="Arial"/>
          <w:color w:val="000000"/>
        </w:rPr>
        <w:t> </w:t>
      </w:r>
      <w:r w:rsidRPr="00AC2BD0">
        <w:rPr>
          <w:rFonts w:ascii="Arial" w:hAnsi="Arial" w:cs="Arial"/>
          <w:color w:val="000000"/>
        </w:rPr>
        <w:t>(no date)</w:t>
      </w:r>
      <w:r w:rsidRPr="00AC2BD0">
        <w:rPr>
          <w:rStyle w:val="apple-converted-space"/>
          <w:rFonts w:ascii="Arial" w:hAnsi="Arial" w:cs="Arial"/>
          <w:color w:val="000000"/>
        </w:rPr>
        <w:t xml:space="preserve"> </w:t>
      </w:r>
      <w:r w:rsidRPr="00AC2BD0">
        <w:rPr>
          <w:rFonts w:ascii="Arial" w:hAnsi="Arial" w:cs="Arial"/>
          <w:i/>
          <w:iCs/>
          <w:color w:val="000000"/>
        </w:rPr>
        <w:t>GOV.UK</w:t>
      </w:r>
      <w:r w:rsidRPr="00AC2BD0">
        <w:rPr>
          <w:rFonts w:ascii="Arial" w:hAnsi="Arial" w:cs="Arial"/>
          <w:color w:val="000000"/>
        </w:rPr>
        <w:t xml:space="preserve">. Available at: </w:t>
      </w:r>
      <w:hyperlink r:id="rId11" w:history="1">
        <w:r w:rsidRPr="00AC2BD0">
          <w:rPr>
            <w:rStyle w:val="Hyperlink"/>
            <w:rFonts w:ascii="Arial" w:hAnsi="Arial" w:cs="Arial"/>
          </w:rPr>
          <w:t>https://www.gov.uk/government/publications/the-code-of-</w:t>
        </w:r>
        <w:r w:rsidRPr="00AC2BD0">
          <w:rPr>
            <w:rStyle w:val="Hyperlink"/>
            <w:rFonts w:ascii="Arial" w:hAnsi="Arial" w:cs="Arial"/>
          </w:rPr>
          <w:lastRenderedPageBreak/>
          <w:t>practice-for-victims-of-crime/code-of-practice-for-victims-of-crime-in-england-and-wales-victims-code</w:t>
        </w:r>
      </w:hyperlink>
      <w:r w:rsidRPr="00AC2BD0">
        <w:rPr>
          <w:rFonts w:ascii="Arial" w:hAnsi="Arial" w:cs="Arial"/>
          <w:color w:val="000000"/>
        </w:rPr>
        <w:t xml:space="preserve"> (Accessed: 05 March 2024).</w:t>
      </w:r>
      <w:r w:rsidRPr="00AC2BD0">
        <w:rPr>
          <w:rStyle w:val="apple-converted-space"/>
          <w:rFonts w:ascii="Arial" w:hAnsi="Arial" w:cs="Arial"/>
          <w:color w:val="000000"/>
        </w:rPr>
        <w:t xml:space="preserve"> </w:t>
      </w:r>
    </w:p>
    <w:p w14:paraId="3AC5F47E" w14:textId="77777777" w:rsidR="00AA3E00" w:rsidRDefault="00AA3E00" w:rsidP="00AC2BD0">
      <w:pPr>
        <w:pStyle w:val="NormalWeb"/>
        <w:spacing w:line="480" w:lineRule="auto"/>
        <w:ind w:left="567" w:hanging="567"/>
        <w:jc w:val="both"/>
        <w:rPr>
          <w:rStyle w:val="apple-converted-space"/>
          <w:rFonts w:ascii="Arial" w:hAnsi="Arial" w:cs="Arial"/>
          <w:color w:val="000000"/>
        </w:rPr>
      </w:pPr>
    </w:p>
    <w:p w14:paraId="79545AE9" w14:textId="57414EC1" w:rsidR="00AA3E00" w:rsidRDefault="00AA3E00" w:rsidP="00AC2BD0">
      <w:pPr>
        <w:pStyle w:val="NormalWeb"/>
        <w:spacing w:line="480" w:lineRule="auto"/>
        <w:ind w:left="567" w:hanging="567"/>
        <w:jc w:val="both"/>
        <w:rPr>
          <w:rStyle w:val="apple-converted-space"/>
          <w:rFonts w:ascii="Arial" w:hAnsi="Arial" w:cs="Arial"/>
          <w:color w:val="000000"/>
        </w:rPr>
      </w:pPr>
      <w:proofErr w:type="spellStart"/>
      <w:r w:rsidRPr="00AC2BD0">
        <w:rPr>
          <w:rFonts w:ascii="Arial" w:hAnsi="Arial" w:cs="Arial"/>
          <w:color w:val="000000"/>
        </w:rPr>
        <w:t>Evaw</w:t>
      </w:r>
      <w:proofErr w:type="spellEnd"/>
      <w:r w:rsidRPr="00AC2BD0">
        <w:rPr>
          <w:rFonts w:ascii="Arial" w:hAnsi="Arial" w:cs="Arial"/>
          <w:color w:val="000000"/>
        </w:rPr>
        <w:t xml:space="preserve"> (2021)</w:t>
      </w:r>
      <w:r w:rsidRPr="00AC2BD0">
        <w:rPr>
          <w:rStyle w:val="apple-converted-space"/>
          <w:rFonts w:ascii="Arial" w:hAnsi="Arial" w:cs="Arial"/>
          <w:color w:val="000000"/>
        </w:rPr>
        <w:t> </w:t>
      </w:r>
      <w:r w:rsidRPr="00AC2BD0">
        <w:rPr>
          <w:rFonts w:ascii="Arial" w:hAnsi="Arial" w:cs="Arial"/>
          <w:i/>
          <w:iCs/>
          <w:color w:val="000000"/>
        </w:rPr>
        <w:t>Victims’ commissioner’s survey finds victims’ confidence in the justice system is worryingly low</w:t>
      </w:r>
      <w:r w:rsidRPr="00AC2BD0">
        <w:rPr>
          <w:rFonts w:ascii="Arial" w:hAnsi="Arial" w:cs="Arial"/>
          <w:color w:val="000000"/>
        </w:rPr>
        <w:t>,</w:t>
      </w:r>
      <w:r w:rsidRPr="00AC2BD0">
        <w:rPr>
          <w:rStyle w:val="apple-converted-space"/>
          <w:rFonts w:ascii="Arial" w:hAnsi="Arial" w:cs="Arial"/>
          <w:color w:val="000000"/>
        </w:rPr>
        <w:t> </w:t>
      </w:r>
      <w:r w:rsidRPr="00AC2BD0">
        <w:rPr>
          <w:rFonts w:ascii="Arial" w:hAnsi="Arial" w:cs="Arial"/>
          <w:i/>
          <w:iCs/>
          <w:color w:val="000000"/>
        </w:rPr>
        <w:t>End Violence Against Women</w:t>
      </w:r>
      <w:r w:rsidRPr="00AC2BD0">
        <w:rPr>
          <w:rFonts w:ascii="Arial" w:hAnsi="Arial" w:cs="Arial"/>
          <w:color w:val="000000"/>
        </w:rPr>
        <w:t xml:space="preserve">. Available at: </w:t>
      </w:r>
      <w:hyperlink r:id="rId12" w:history="1">
        <w:r w:rsidRPr="00AC2BD0">
          <w:rPr>
            <w:rStyle w:val="Hyperlink"/>
            <w:rFonts w:ascii="Arial" w:hAnsi="Arial" w:cs="Arial"/>
          </w:rPr>
          <w:t>https://www.endviolenceagainstwomen.org.uk/victims-confidence-justice-system-low/</w:t>
        </w:r>
      </w:hyperlink>
      <w:r w:rsidRPr="00AC2BD0">
        <w:rPr>
          <w:rFonts w:ascii="Arial" w:hAnsi="Arial" w:cs="Arial"/>
          <w:color w:val="000000"/>
        </w:rPr>
        <w:t xml:space="preserve"> (Accessed: 12 March 2024).</w:t>
      </w:r>
      <w:r w:rsidRPr="00AC2BD0">
        <w:rPr>
          <w:rStyle w:val="apple-converted-space"/>
          <w:rFonts w:ascii="Arial" w:hAnsi="Arial" w:cs="Arial"/>
          <w:color w:val="000000"/>
        </w:rPr>
        <w:t> </w:t>
      </w:r>
    </w:p>
    <w:p w14:paraId="7F7718CD" w14:textId="77777777" w:rsidR="00AA3E00" w:rsidRDefault="00AA3E00" w:rsidP="00AC2BD0">
      <w:pPr>
        <w:pStyle w:val="NormalWeb"/>
        <w:spacing w:line="480" w:lineRule="auto"/>
        <w:ind w:left="567" w:hanging="567"/>
        <w:jc w:val="both"/>
        <w:rPr>
          <w:rStyle w:val="apple-converted-space"/>
          <w:rFonts w:ascii="Arial" w:hAnsi="Arial" w:cs="Arial"/>
          <w:color w:val="000000"/>
        </w:rPr>
      </w:pPr>
    </w:p>
    <w:p w14:paraId="3430A670" w14:textId="16FF76BF" w:rsidR="00AA3E00" w:rsidRDefault="00AA3E00" w:rsidP="003E5423">
      <w:pPr>
        <w:pStyle w:val="NormalWeb"/>
        <w:ind w:left="567" w:hanging="567"/>
        <w:rPr>
          <w:rStyle w:val="apple-converted-space"/>
          <w:color w:val="000000"/>
        </w:rPr>
      </w:pPr>
      <w:r>
        <w:rPr>
          <w:i/>
          <w:iCs/>
          <w:color w:val="000000"/>
        </w:rPr>
        <w:t>Government to make it easier to sack rogue police officers</w:t>
      </w:r>
      <w:r>
        <w:rPr>
          <w:rStyle w:val="apple-converted-space"/>
          <w:color w:val="000000"/>
        </w:rPr>
        <w:t> </w:t>
      </w:r>
      <w:r>
        <w:rPr>
          <w:color w:val="000000"/>
        </w:rPr>
        <w:t>(no date)</w:t>
      </w:r>
      <w:r>
        <w:rPr>
          <w:rStyle w:val="apple-converted-space"/>
          <w:color w:val="000000"/>
        </w:rPr>
        <w:t> </w:t>
      </w:r>
      <w:r>
        <w:rPr>
          <w:i/>
          <w:iCs/>
          <w:color w:val="000000"/>
        </w:rPr>
        <w:t>GOV.UK</w:t>
      </w:r>
      <w:r>
        <w:rPr>
          <w:color w:val="000000"/>
        </w:rPr>
        <w:t xml:space="preserve">. Available at: </w:t>
      </w:r>
      <w:hyperlink r:id="rId13" w:history="1">
        <w:r w:rsidRPr="007A2917">
          <w:rPr>
            <w:rStyle w:val="Hyperlink"/>
          </w:rPr>
          <w:t>https://www.gov.uk/government/news/government-to-make-it-easier-to-sack-rogue-police-officers</w:t>
        </w:r>
      </w:hyperlink>
      <w:r>
        <w:rPr>
          <w:color w:val="000000"/>
        </w:rPr>
        <w:t xml:space="preserve"> (Accessed: 22 July 2024).</w:t>
      </w:r>
      <w:r>
        <w:rPr>
          <w:rStyle w:val="apple-converted-space"/>
          <w:color w:val="000000"/>
        </w:rPr>
        <w:t xml:space="preserve"> </w:t>
      </w:r>
    </w:p>
    <w:p w14:paraId="617B440B" w14:textId="77777777" w:rsidR="00AA3E00" w:rsidRDefault="00AA3E00" w:rsidP="003E5423">
      <w:pPr>
        <w:pStyle w:val="NormalWeb"/>
        <w:ind w:left="567" w:hanging="567"/>
        <w:rPr>
          <w:rStyle w:val="apple-converted-space"/>
          <w:color w:val="000000"/>
        </w:rPr>
      </w:pPr>
    </w:p>
    <w:p w14:paraId="496DF206" w14:textId="50EE3ED9" w:rsidR="00AA3E00" w:rsidRDefault="00AA3E00" w:rsidP="003864D4">
      <w:pPr>
        <w:pStyle w:val="NormalWeb"/>
        <w:ind w:left="567" w:hanging="567"/>
        <w:rPr>
          <w:rStyle w:val="apple-converted-space"/>
          <w:color w:val="000000"/>
        </w:rPr>
      </w:pPr>
      <w:r>
        <w:rPr>
          <w:color w:val="000000"/>
        </w:rPr>
        <w:t>Justice, M. of (2024)</w:t>
      </w:r>
      <w:r>
        <w:rPr>
          <w:rStyle w:val="apple-converted-space"/>
          <w:color w:val="000000"/>
        </w:rPr>
        <w:t> </w:t>
      </w:r>
      <w:r>
        <w:rPr>
          <w:i/>
          <w:iCs/>
          <w:color w:val="000000"/>
        </w:rPr>
        <w:t>The code of practice for victims of crime in England and Wales and supporting Public Information Materials</w:t>
      </w:r>
      <w:r>
        <w:rPr>
          <w:color w:val="000000"/>
        </w:rPr>
        <w:t>,</w:t>
      </w:r>
      <w:r>
        <w:rPr>
          <w:rStyle w:val="apple-converted-space"/>
          <w:color w:val="000000"/>
        </w:rPr>
        <w:t> </w:t>
      </w:r>
      <w:r>
        <w:rPr>
          <w:i/>
          <w:iCs/>
          <w:color w:val="000000"/>
        </w:rPr>
        <w:t>GOV.UK</w:t>
      </w:r>
      <w:r>
        <w:rPr>
          <w:color w:val="000000"/>
        </w:rPr>
        <w:t xml:space="preserve">. Available at: </w:t>
      </w:r>
      <w:hyperlink r:id="rId14" w:history="1">
        <w:r w:rsidRPr="007A2917">
          <w:rPr>
            <w:rStyle w:val="Hyperlink"/>
          </w:rPr>
          <w:t>https://www.gov.uk/government/publications/the-code-of-practice-for-victims-of-crime</w:t>
        </w:r>
      </w:hyperlink>
      <w:r>
        <w:rPr>
          <w:color w:val="000000"/>
        </w:rPr>
        <w:t xml:space="preserve"> (Accessed: 18 July 2024).</w:t>
      </w:r>
      <w:r>
        <w:rPr>
          <w:rStyle w:val="apple-converted-space"/>
          <w:color w:val="000000"/>
        </w:rPr>
        <w:t xml:space="preserve"> </w:t>
      </w:r>
    </w:p>
    <w:p w14:paraId="5EEDF767" w14:textId="77777777" w:rsidR="00AA3E00" w:rsidRDefault="00AA3E00" w:rsidP="003864D4">
      <w:pPr>
        <w:pStyle w:val="NormalWeb"/>
        <w:ind w:left="567" w:hanging="567"/>
        <w:rPr>
          <w:rStyle w:val="apple-converted-space"/>
          <w:color w:val="000000"/>
        </w:rPr>
      </w:pPr>
    </w:p>
    <w:p w14:paraId="19EABA22" w14:textId="6A390BD3" w:rsidR="00AA3E00" w:rsidRDefault="00AA3E00" w:rsidP="00AC2BD0">
      <w:pPr>
        <w:pStyle w:val="NormalWeb"/>
        <w:spacing w:line="480" w:lineRule="auto"/>
        <w:ind w:left="567" w:hanging="567"/>
        <w:jc w:val="both"/>
        <w:rPr>
          <w:rStyle w:val="apple-converted-space"/>
          <w:rFonts w:ascii="Arial" w:hAnsi="Arial" w:cs="Arial"/>
          <w:color w:val="000000"/>
        </w:rPr>
      </w:pPr>
      <w:r w:rsidRPr="00AC2BD0">
        <w:rPr>
          <w:rFonts w:ascii="Arial" w:hAnsi="Arial" w:cs="Arial"/>
          <w:color w:val="000000"/>
        </w:rPr>
        <w:t>Newton, L. (2022)</w:t>
      </w:r>
      <w:r w:rsidRPr="00AC2BD0">
        <w:rPr>
          <w:rStyle w:val="apple-converted-space"/>
          <w:rFonts w:ascii="Arial" w:hAnsi="Arial" w:cs="Arial"/>
          <w:color w:val="000000"/>
        </w:rPr>
        <w:t> </w:t>
      </w:r>
      <w:r w:rsidRPr="00AC2BD0">
        <w:rPr>
          <w:rFonts w:ascii="Arial" w:hAnsi="Arial" w:cs="Arial"/>
          <w:i/>
          <w:iCs/>
          <w:color w:val="000000"/>
        </w:rPr>
        <w:t xml:space="preserve">I reported a crime to the police but they did not properly investigate my case – what can I </w:t>
      </w:r>
      <w:proofErr w:type="gramStart"/>
      <w:r w:rsidRPr="00AC2BD0">
        <w:rPr>
          <w:rFonts w:ascii="Arial" w:hAnsi="Arial" w:cs="Arial"/>
          <w:i/>
          <w:iCs/>
          <w:color w:val="000000"/>
        </w:rPr>
        <w:t>do?</w:t>
      </w:r>
      <w:r w:rsidRPr="00AC2BD0">
        <w:rPr>
          <w:rFonts w:ascii="Arial" w:hAnsi="Arial" w:cs="Arial"/>
          <w:color w:val="000000"/>
        </w:rPr>
        <w:t>,</w:t>
      </w:r>
      <w:proofErr w:type="gramEnd"/>
      <w:r w:rsidRPr="00AC2BD0">
        <w:rPr>
          <w:rStyle w:val="apple-converted-space"/>
          <w:rFonts w:ascii="Arial" w:hAnsi="Arial" w:cs="Arial"/>
          <w:color w:val="000000"/>
        </w:rPr>
        <w:t> </w:t>
      </w:r>
      <w:r w:rsidRPr="00AC2BD0">
        <w:rPr>
          <w:rFonts w:ascii="Arial" w:hAnsi="Arial" w:cs="Arial"/>
          <w:i/>
          <w:iCs/>
          <w:color w:val="000000"/>
        </w:rPr>
        <w:t>Saunders Law</w:t>
      </w:r>
      <w:r w:rsidRPr="00AC2BD0">
        <w:rPr>
          <w:rFonts w:ascii="Arial" w:hAnsi="Arial" w:cs="Arial"/>
          <w:color w:val="000000"/>
        </w:rPr>
        <w:t xml:space="preserve">. Available at: </w:t>
      </w:r>
      <w:hyperlink r:id="rId15" w:history="1">
        <w:r w:rsidRPr="00AC2BD0">
          <w:rPr>
            <w:rStyle w:val="Hyperlink"/>
            <w:rFonts w:ascii="Arial" w:hAnsi="Arial" w:cs="Arial"/>
          </w:rPr>
          <w:t>https://www.saunders.co.uk/news/i-reported-a-crime-to-the-police-but-they-did-not-properly-investigate-my-case-what-can-i-do/</w:t>
        </w:r>
      </w:hyperlink>
      <w:r w:rsidRPr="00AC2BD0">
        <w:rPr>
          <w:rFonts w:ascii="Arial" w:hAnsi="Arial" w:cs="Arial"/>
          <w:color w:val="000000"/>
        </w:rPr>
        <w:t xml:space="preserve"> (Accessed: 12 March 2024).</w:t>
      </w:r>
      <w:r w:rsidRPr="00AC2BD0">
        <w:rPr>
          <w:rStyle w:val="apple-converted-space"/>
          <w:rFonts w:ascii="Arial" w:hAnsi="Arial" w:cs="Arial"/>
          <w:color w:val="000000"/>
        </w:rPr>
        <w:t> </w:t>
      </w:r>
    </w:p>
    <w:p w14:paraId="29877C97" w14:textId="77777777" w:rsidR="00AA3E00" w:rsidRDefault="00AA3E00" w:rsidP="00AC2BD0">
      <w:pPr>
        <w:pStyle w:val="NormalWeb"/>
        <w:spacing w:line="480" w:lineRule="auto"/>
        <w:ind w:left="567" w:hanging="567"/>
        <w:jc w:val="both"/>
        <w:rPr>
          <w:rStyle w:val="apple-converted-space"/>
          <w:rFonts w:ascii="Arial" w:hAnsi="Arial" w:cs="Arial"/>
          <w:color w:val="000000"/>
        </w:rPr>
      </w:pPr>
    </w:p>
    <w:p w14:paraId="5CF357AF" w14:textId="4DC365A7" w:rsidR="00AA3E00" w:rsidRDefault="00AA3E00" w:rsidP="00AC2BD0">
      <w:pPr>
        <w:spacing w:line="480" w:lineRule="auto"/>
        <w:jc w:val="both"/>
        <w:rPr>
          <w:rFonts w:ascii="Arial" w:hAnsi="Arial" w:cs="Arial"/>
          <w:sz w:val="24"/>
          <w:szCs w:val="24"/>
        </w:rPr>
      </w:pPr>
      <w:r w:rsidRPr="00AC2BD0">
        <w:rPr>
          <w:rFonts w:ascii="Arial" w:hAnsi="Arial" w:cs="Arial"/>
          <w:sz w:val="24"/>
          <w:szCs w:val="24"/>
        </w:rPr>
        <w:t xml:space="preserve">Newton, L. (2022) I reported a crime to the police but they did not properly investigate my case – what can I </w:t>
      </w:r>
      <w:proofErr w:type="gramStart"/>
      <w:r w:rsidRPr="00AC2BD0">
        <w:rPr>
          <w:rFonts w:ascii="Arial" w:hAnsi="Arial" w:cs="Arial"/>
          <w:sz w:val="24"/>
          <w:szCs w:val="24"/>
        </w:rPr>
        <w:t>do?,</w:t>
      </w:r>
      <w:proofErr w:type="gramEnd"/>
      <w:r w:rsidRPr="00AC2BD0">
        <w:rPr>
          <w:rFonts w:ascii="Arial" w:hAnsi="Arial" w:cs="Arial"/>
          <w:sz w:val="24"/>
          <w:szCs w:val="24"/>
        </w:rPr>
        <w:t xml:space="preserve"> Saunders Law. Available at: </w:t>
      </w:r>
      <w:hyperlink r:id="rId16" w:history="1">
        <w:r w:rsidRPr="00AC2BD0">
          <w:rPr>
            <w:rStyle w:val="Hyperlink"/>
            <w:rFonts w:ascii="Arial" w:hAnsi="Arial" w:cs="Arial"/>
            <w:sz w:val="24"/>
            <w:szCs w:val="24"/>
          </w:rPr>
          <w:t>https://www.saunders.co.uk/news/i-reported-a-crime-to-the-police-but-they-did-not-properly-investigate-my-case-what-can-i-do/</w:t>
        </w:r>
      </w:hyperlink>
      <w:r w:rsidRPr="00AC2BD0">
        <w:rPr>
          <w:rFonts w:ascii="Arial" w:hAnsi="Arial" w:cs="Arial"/>
          <w:sz w:val="24"/>
          <w:szCs w:val="24"/>
        </w:rPr>
        <w:t xml:space="preserve">. (Accessed: 12 March 2024). </w:t>
      </w:r>
    </w:p>
    <w:p w14:paraId="5C1F855E" w14:textId="77777777" w:rsidR="00AA3E00" w:rsidRDefault="00AA3E00" w:rsidP="00AC2BD0">
      <w:pPr>
        <w:spacing w:line="480" w:lineRule="auto"/>
        <w:jc w:val="both"/>
        <w:rPr>
          <w:rFonts w:ascii="Arial" w:hAnsi="Arial" w:cs="Arial"/>
          <w:sz w:val="24"/>
          <w:szCs w:val="24"/>
        </w:rPr>
      </w:pPr>
    </w:p>
    <w:p w14:paraId="7E77AA4A" w14:textId="404C4ED9" w:rsidR="00AA3E00" w:rsidRDefault="00AA3E00" w:rsidP="00AC2BD0">
      <w:pPr>
        <w:pStyle w:val="NormalWeb"/>
        <w:spacing w:line="480" w:lineRule="auto"/>
        <w:ind w:left="567" w:hanging="567"/>
        <w:rPr>
          <w:rStyle w:val="apple-converted-space"/>
          <w:rFonts w:ascii="Arial" w:hAnsi="Arial" w:cs="Arial"/>
          <w:color w:val="000000"/>
        </w:rPr>
      </w:pPr>
      <w:r w:rsidRPr="00AC2BD0">
        <w:rPr>
          <w:rFonts w:ascii="Arial" w:hAnsi="Arial" w:cs="Arial"/>
          <w:i/>
          <w:iCs/>
          <w:color w:val="000000"/>
        </w:rPr>
        <w:t>Reporting a crime</w:t>
      </w:r>
      <w:r w:rsidRPr="00AC2BD0">
        <w:rPr>
          <w:rStyle w:val="apple-converted-space"/>
          <w:rFonts w:ascii="Arial" w:hAnsi="Arial" w:cs="Arial"/>
          <w:color w:val="000000"/>
        </w:rPr>
        <w:t> </w:t>
      </w:r>
      <w:r w:rsidRPr="00AC2BD0">
        <w:rPr>
          <w:rFonts w:ascii="Arial" w:hAnsi="Arial" w:cs="Arial"/>
          <w:color w:val="000000"/>
        </w:rPr>
        <w:t>(2023)</w:t>
      </w:r>
      <w:r w:rsidRPr="00AC2BD0">
        <w:rPr>
          <w:rStyle w:val="apple-converted-space"/>
          <w:rFonts w:ascii="Arial" w:hAnsi="Arial" w:cs="Arial"/>
          <w:color w:val="000000"/>
        </w:rPr>
        <w:t> </w:t>
      </w:r>
      <w:r w:rsidRPr="00AC2BD0">
        <w:rPr>
          <w:rFonts w:ascii="Arial" w:hAnsi="Arial" w:cs="Arial"/>
          <w:i/>
          <w:iCs/>
          <w:color w:val="000000"/>
        </w:rPr>
        <w:t>Victim Support</w:t>
      </w:r>
      <w:r w:rsidRPr="00AC2BD0">
        <w:rPr>
          <w:rFonts w:ascii="Arial" w:hAnsi="Arial" w:cs="Arial"/>
          <w:color w:val="000000"/>
        </w:rPr>
        <w:t xml:space="preserve">. Available at: </w:t>
      </w:r>
      <w:hyperlink r:id="rId17" w:history="1">
        <w:r w:rsidRPr="00AC2BD0">
          <w:rPr>
            <w:rStyle w:val="Hyperlink"/>
            <w:rFonts w:ascii="Arial" w:hAnsi="Arial" w:cs="Arial"/>
          </w:rPr>
          <w:t>https://www.victimsupport.org.uk/crime-info/reporting-crime/</w:t>
        </w:r>
      </w:hyperlink>
      <w:r w:rsidRPr="00AC2BD0">
        <w:rPr>
          <w:rFonts w:ascii="Arial" w:hAnsi="Arial" w:cs="Arial"/>
          <w:color w:val="000000"/>
        </w:rPr>
        <w:t xml:space="preserve"> (Accessed: 11 March 2024).</w:t>
      </w:r>
      <w:r w:rsidRPr="00AC2BD0">
        <w:rPr>
          <w:rStyle w:val="apple-converted-space"/>
          <w:rFonts w:ascii="Arial" w:hAnsi="Arial" w:cs="Arial"/>
          <w:color w:val="000000"/>
        </w:rPr>
        <w:t> </w:t>
      </w:r>
    </w:p>
    <w:p w14:paraId="4A79C3A8" w14:textId="77777777" w:rsidR="00AA3E00" w:rsidRDefault="00AA3E00" w:rsidP="00AC2BD0">
      <w:pPr>
        <w:pStyle w:val="NormalWeb"/>
        <w:spacing w:line="480" w:lineRule="auto"/>
        <w:ind w:left="567" w:hanging="567"/>
        <w:rPr>
          <w:rStyle w:val="apple-converted-space"/>
          <w:rFonts w:ascii="Arial" w:hAnsi="Arial" w:cs="Arial"/>
          <w:color w:val="000000"/>
        </w:rPr>
      </w:pPr>
    </w:p>
    <w:p w14:paraId="4FCCD14B" w14:textId="3C53E24B" w:rsidR="00AA3E00" w:rsidRDefault="00AA3E00" w:rsidP="00AC2BD0">
      <w:pPr>
        <w:pStyle w:val="NormalWeb"/>
        <w:spacing w:line="480" w:lineRule="auto"/>
        <w:ind w:left="567" w:hanging="567"/>
        <w:jc w:val="both"/>
        <w:rPr>
          <w:rStyle w:val="apple-converted-space"/>
          <w:rFonts w:ascii="Arial" w:hAnsi="Arial" w:cs="Arial"/>
          <w:color w:val="000000"/>
        </w:rPr>
      </w:pPr>
      <w:r w:rsidRPr="00AC2BD0">
        <w:rPr>
          <w:rFonts w:ascii="Arial" w:hAnsi="Arial" w:cs="Arial"/>
          <w:color w:val="000000"/>
        </w:rPr>
        <w:t xml:space="preserve">Sahota, A.S., </w:t>
      </w:r>
      <w:proofErr w:type="spellStart"/>
      <w:r w:rsidRPr="00AC2BD0">
        <w:rPr>
          <w:rFonts w:ascii="Arial" w:hAnsi="Arial" w:cs="Arial"/>
          <w:color w:val="000000"/>
        </w:rPr>
        <w:t>Gurm</w:t>
      </w:r>
      <w:proofErr w:type="spellEnd"/>
      <w:r w:rsidRPr="00AC2BD0">
        <w:rPr>
          <w:rFonts w:ascii="Arial" w:hAnsi="Arial" w:cs="Arial"/>
          <w:color w:val="000000"/>
        </w:rPr>
        <w:t>, B. and Marchbank, J. (2020)</w:t>
      </w:r>
      <w:r w:rsidRPr="00AC2BD0">
        <w:rPr>
          <w:rStyle w:val="apple-converted-space"/>
          <w:rFonts w:ascii="Arial" w:hAnsi="Arial" w:cs="Arial"/>
          <w:color w:val="000000"/>
        </w:rPr>
        <w:t> </w:t>
      </w:r>
      <w:r w:rsidRPr="00AC2BD0">
        <w:rPr>
          <w:rFonts w:ascii="Arial" w:hAnsi="Arial" w:cs="Arial"/>
          <w:i/>
          <w:iCs/>
          <w:color w:val="000000"/>
        </w:rPr>
        <w:t>Chapter 8: Why survivors don’t report</w:t>
      </w:r>
      <w:r w:rsidRPr="00AC2BD0">
        <w:rPr>
          <w:rFonts w:ascii="Arial" w:hAnsi="Arial" w:cs="Arial"/>
          <w:color w:val="000000"/>
        </w:rPr>
        <w:t>,</w:t>
      </w:r>
      <w:r w:rsidRPr="00AC2BD0">
        <w:rPr>
          <w:rStyle w:val="apple-converted-space"/>
          <w:rFonts w:ascii="Arial" w:hAnsi="Arial" w:cs="Arial"/>
          <w:color w:val="000000"/>
        </w:rPr>
        <w:t> </w:t>
      </w:r>
      <w:r w:rsidRPr="00AC2BD0">
        <w:rPr>
          <w:rFonts w:ascii="Arial" w:hAnsi="Arial" w:cs="Arial"/>
          <w:i/>
          <w:iCs/>
          <w:color w:val="000000"/>
        </w:rPr>
        <w:t>Making Sense of a Global Pandemic Relationship Violence Working Together Towards a Violence Free Society</w:t>
      </w:r>
      <w:r w:rsidRPr="00AC2BD0">
        <w:rPr>
          <w:rFonts w:ascii="Arial" w:hAnsi="Arial" w:cs="Arial"/>
          <w:color w:val="000000"/>
        </w:rPr>
        <w:t xml:space="preserve">. Available at: </w:t>
      </w:r>
      <w:hyperlink r:id="rId18" w:history="1">
        <w:r w:rsidRPr="00AC2BD0">
          <w:rPr>
            <w:rStyle w:val="Hyperlink"/>
            <w:rFonts w:ascii="Arial" w:hAnsi="Arial" w:cs="Arial"/>
          </w:rPr>
          <w:t>https://kpu.pressbooks.pub/nevr/chapter/why-do-survivors-not-report-to-police/</w:t>
        </w:r>
      </w:hyperlink>
      <w:r w:rsidRPr="00AC2BD0">
        <w:rPr>
          <w:rFonts w:ascii="Arial" w:hAnsi="Arial" w:cs="Arial"/>
          <w:color w:val="000000"/>
        </w:rPr>
        <w:t xml:space="preserve"> (Accessed: 12 March 2024).</w:t>
      </w:r>
      <w:r w:rsidRPr="00AC2BD0">
        <w:rPr>
          <w:rStyle w:val="apple-converted-space"/>
          <w:rFonts w:ascii="Arial" w:hAnsi="Arial" w:cs="Arial"/>
          <w:color w:val="000000"/>
        </w:rPr>
        <w:t> </w:t>
      </w:r>
    </w:p>
    <w:p w14:paraId="791D1E0D" w14:textId="77777777" w:rsidR="00AA3E00" w:rsidRDefault="00AA3E00" w:rsidP="00AC2BD0">
      <w:pPr>
        <w:pStyle w:val="NormalWeb"/>
        <w:spacing w:line="480" w:lineRule="auto"/>
        <w:ind w:left="567" w:hanging="567"/>
        <w:jc w:val="both"/>
        <w:rPr>
          <w:rStyle w:val="apple-converted-space"/>
          <w:rFonts w:ascii="Arial" w:hAnsi="Arial" w:cs="Arial"/>
          <w:color w:val="000000"/>
        </w:rPr>
      </w:pPr>
    </w:p>
    <w:p w14:paraId="7F86002F" w14:textId="6D16CB83" w:rsidR="00AA3E00" w:rsidRDefault="00AA3E00" w:rsidP="006021F3">
      <w:pPr>
        <w:pStyle w:val="NormalWeb"/>
        <w:ind w:left="567" w:hanging="567"/>
        <w:rPr>
          <w:rStyle w:val="apple-converted-space"/>
          <w:color w:val="000000"/>
        </w:rPr>
      </w:pPr>
      <w:r>
        <w:rPr>
          <w:i/>
          <w:iCs/>
          <w:color w:val="000000"/>
        </w:rPr>
        <w:t>Sefton Domestic Abuse Service</w:t>
      </w:r>
      <w:r>
        <w:rPr>
          <w:rStyle w:val="apple-converted-space"/>
          <w:color w:val="000000"/>
        </w:rPr>
        <w:t> </w:t>
      </w:r>
      <w:r>
        <w:rPr>
          <w:color w:val="000000"/>
        </w:rPr>
        <w:t>(2024)</w:t>
      </w:r>
      <w:r>
        <w:rPr>
          <w:rStyle w:val="apple-converted-space"/>
          <w:color w:val="000000"/>
        </w:rPr>
        <w:t> </w:t>
      </w:r>
      <w:r>
        <w:rPr>
          <w:i/>
          <w:iCs/>
          <w:color w:val="000000"/>
        </w:rPr>
        <w:t>SWACA</w:t>
      </w:r>
      <w:r>
        <w:rPr>
          <w:color w:val="000000"/>
        </w:rPr>
        <w:t xml:space="preserve">. Available at: </w:t>
      </w:r>
      <w:hyperlink r:id="rId19" w:history="1">
        <w:r w:rsidRPr="007A2917">
          <w:rPr>
            <w:rStyle w:val="Hyperlink"/>
          </w:rPr>
          <w:t>https://swaca.com/sefton-domestic-abuse-service/</w:t>
        </w:r>
      </w:hyperlink>
      <w:r>
        <w:rPr>
          <w:color w:val="000000"/>
        </w:rPr>
        <w:t xml:space="preserve"> (Accessed: 23 July 2024).</w:t>
      </w:r>
      <w:r>
        <w:rPr>
          <w:rStyle w:val="apple-converted-space"/>
          <w:color w:val="000000"/>
        </w:rPr>
        <w:t> </w:t>
      </w:r>
    </w:p>
    <w:p w14:paraId="1E8A44EC" w14:textId="77777777" w:rsidR="00AA3E00" w:rsidRDefault="00AA3E00" w:rsidP="006021F3">
      <w:pPr>
        <w:pStyle w:val="NormalWeb"/>
        <w:ind w:left="567" w:hanging="567"/>
        <w:rPr>
          <w:color w:val="000000"/>
        </w:rPr>
      </w:pPr>
    </w:p>
    <w:p w14:paraId="52C21863" w14:textId="77777777" w:rsidR="00AA3E00" w:rsidRDefault="00AA3E00" w:rsidP="00AC2BD0">
      <w:pPr>
        <w:pStyle w:val="NormalWeb"/>
        <w:spacing w:line="480" w:lineRule="auto"/>
        <w:ind w:left="567" w:hanging="567"/>
        <w:rPr>
          <w:rStyle w:val="apple-converted-space"/>
          <w:rFonts w:ascii="Arial" w:hAnsi="Arial" w:cs="Arial"/>
          <w:color w:val="000000"/>
        </w:rPr>
      </w:pPr>
      <w:proofErr w:type="spellStart"/>
      <w:r w:rsidRPr="00AC2BD0">
        <w:rPr>
          <w:rStyle w:val="apple-converted-space"/>
          <w:rFonts w:ascii="Arial" w:hAnsi="Arial" w:cs="Arial"/>
          <w:color w:val="000000"/>
        </w:rPr>
        <w:t>Spalek</w:t>
      </w:r>
      <w:proofErr w:type="spellEnd"/>
      <w:r w:rsidRPr="00AC2BD0">
        <w:rPr>
          <w:rStyle w:val="apple-converted-space"/>
          <w:rFonts w:ascii="Arial" w:hAnsi="Arial" w:cs="Arial"/>
          <w:color w:val="000000"/>
        </w:rPr>
        <w:t xml:space="preserve">, </w:t>
      </w:r>
      <w:proofErr w:type="spellStart"/>
      <w:r w:rsidRPr="00AC2BD0">
        <w:rPr>
          <w:rStyle w:val="apple-converted-space"/>
          <w:rFonts w:ascii="Arial" w:hAnsi="Arial" w:cs="Arial"/>
          <w:color w:val="000000"/>
        </w:rPr>
        <w:t>Basia</w:t>
      </w:r>
      <w:proofErr w:type="spellEnd"/>
      <w:r w:rsidRPr="00AC2BD0">
        <w:rPr>
          <w:rStyle w:val="apple-converted-space"/>
          <w:rFonts w:ascii="Arial" w:hAnsi="Arial" w:cs="Arial"/>
          <w:color w:val="000000"/>
        </w:rPr>
        <w:t xml:space="preserve"> (2016) </w:t>
      </w:r>
      <w:r w:rsidRPr="00AC2BD0">
        <w:rPr>
          <w:rStyle w:val="apple-converted-space"/>
          <w:rFonts w:ascii="Arial" w:hAnsi="Arial" w:cs="Arial"/>
          <w:i/>
          <w:iCs/>
          <w:color w:val="000000"/>
        </w:rPr>
        <w:t xml:space="preserve">Crime victims: theory, </w:t>
      </w:r>
      <w:proofErr w:type="gramStart"/>
      <w:r w:rsidRPr="00AC2BD0">
        <w:rPr>
          <w:rStyle w:val="apple-converted-space"/>
          <w:rFonts w:ascii="Arial" w:hAnsi="Arial" w:cs="Arial"/>
          <w:i/>
          <w:iCs/>
          <w:color w:val="000000"/>
        </w:rPr>
        <w:t>policy</w:t>
      </w:r>
      <w:proofErr w:type="gramEnd"/>
      <w:r w:rsidRPr="00AC2BD0">
        <w:rPr>
          <w:rStyle w:val="apple-converted-space"/>
          <w:rFonts w:ascii="Arial" w:hAnsi="Arial" w:cs="Arial"/>
          <w:i/>
          <w:iCs/>
          <w:color w:val="000000"/>
        </w:rPr>
        <w:t xml:space="preserve"> and practice, </w:t>
      </w:r>
      <w:r w:rsidRPr="00AC2BD0">
        <w:rPr>
          <w:rStyle w:val="apple-converted-space"/>
          <w:rFonts w:ascii="Arial" w:hAnsi="Arial" w:cs="Arial"/>
          <w:color w:val="000000"/>
        </w:rPr>
        <w:t xml:space="preserve">Second edition, London. </w:t>
      </w:r>
    </w:p>
    <w:p w14:paraId="6A166BCD" w14:textId="3218E4BE" w:rsidR="00AA3E00" w:rsidRDefault="00AA3E00" w:rsidP="00AA3E00">
      <w:pPr>
        <w:pStyle w:val="NormalWeb"/>
        <w:spacing w:line="480" w:lineRule="auto"/>
        <w:ind w:left="567" w:hanging="567"/>
        <w:jc w:val="both"/>
        <w:rPr>
          <w:rStyle w:val="apple-converted-space"/>
          <w:rFonts w:ascii="Arial" w:hAnsi="Arial" w:cs="Arial"/>
          <w:color w:val="000000"/>
        </w:rPr>
      </w:pPr>
      <w:r w:rsidRPr="00AC2BD0">
        <w:rPr>
          <w:rFonts w:ascii="Arial" w:hAnsi="Arial" w:cs="Arial"/>
          <w:i/>
          <w:iCs/>
          <w:color w:val="000000"/>
        </w:rPr>
        <w:t>Victims’ code</w:t>
      </w:r>
      <w:r w:rsidRPr="00AC2BD0">
        <w:rPr>
          <w:rStyle w:val="apple-converted-space"/>
          <w:rFonts w:ascii="Arial" w:hAnsi="Arial" w:cs="Arial"/>
          <w:color w:val="000000"/>
        </w:rPr>
        <w:t> </w:t>
      </w:r>
      <w:r w:rsidRPr="00AC2BD0">
        <w:rPr>
          <w:rFonts w:ascii="Arial" w:hAnsi="Arial" w:cs="Arial"/>
          <w:color w:val="000000"/>
        </w:rPr>
        <w:t>(2024)</w:t>
      </w:r>
      <w:r w:rsidRPr="00AC2BD0">
        <w:rPr>
          <w:rStyle w:val="apple-converted-space"/>
          <w:rFonts w:ascii="Arial" w:hAnsi="Arial" w:cs="Arial"/>
          <w:color w:val="000000"/>
        </w:rPr>
        <w:t> </w:t>
      </w:r>
      <w:r w:rsidRPr="00AC2BD0">
        <w:rPr>
          <w:rFonts w:ascii="Arial" w:hAnsi="Arial" w:cs="Arial"/>
          <w:i/>
          <w:iCs/>
          <w:color w:val="000000"/>
        </w:rPr>
        <w:t>Victim Support</w:t>
      </w:r>
      <w:r w:rsidRPr="00AC2BD0">
        <w:rPr>
          <w:rFonts w:ascii="Arial" w:hAnsi="Arial" w:cs="Arial"/>
          <w:color w:val="000000"/>
        </w:rPr>
        <w:t xml:space="preserve">. Available at: </w:t>
      </w:r>
      <w:hyperlink r:id="rId20" w:anchor=":~:text=The%20Victims%27%20Code%20explains%20the,that%20is%20available%20to%20you" w:history="1">
        <w:r w:rsidRPr="00AC2BD0">
          <w:rPr>
            <w:rStyle w:val="Hyperlink"/>
            <w:rFonts w:ascii="Arial" w:hAnsi="Arial" w:cs="Arial"/>
          </w:rPr>
          <w:t>https://www.victimsupport.org.uk/help-and-support/your-rights/victims-code/#:~:text=The%20Victims%27%20Code%20explains%20the,that%20is%20available%20to%20you</w:t>
        </w:r>
      </w:hyperlink>
      <w:r w:rsidRPr="00AC2BD0">
        <w:rPr>
          <w:rFonts w:ascii="Arial" w:hAnsi="Arial" w:cs="Arial"/>
          <w:color w:val="000000"/>
        </w:rPr>
        <w:t>. (Accessed: 06 March 2024).</w:t>
      </w:r>
      <w:r w:rsidRPr="00AC2BD0">
        <w:rPr>
          <w:rStyle w:val="apple-converted-space"/>
          <w:rFonts w:ascii="Arial" w:hAnsi="Arial" w:cs="Arial"/>
          <w:color w:val="000000"/>
        </w:rPr>
        <w:t xml:space="preserve"> </w:t>
      </w:r>
    </w:p>
    <w:p w14:paraId="000C254B" w14:textId="77777777" w:rsidR="00AA3E00" w:rsidRDefault="00AA3E00" w:rsidP="00AA3E00">
      <w:pPr>
        <w:pStyle w:val="NormalWeb"/>
        <w:spacing w:line="480" w:lineRule="auto"/>
        <w:ind w:left="567" w:hanging="567"/>
        <w:jc w:val="both"/>
        <w:rPr>
          <w:rStyle w:val="apple-converted-space"/>
          <w:rFonts w:ascii="Arial" w:hAnsi="Arial" w:cs="Arial"/>
          <w:color w:val="000000"/>
        </w:rPr>
      </w:pPr>
    </w:p>
    <w:p w14:paraId="41A3F53A" w14:textId="11B17585" w:rsidR="00AA3E00" w:rsidRDefault="00AA3E00" w:rsidP="00365D85">
      <w:pPr>
        <w:spacing w:line="480" w:lineRule="auto"/>
        <w:jc w:val="both"/>
        <w:rPr>
          <w:rFonts w:ascii="Arial" w:hAnsi="Arial" w:cs="Arial"/>
          <w:sz w:val="24"/>
          <w:szCs w:val="24"/>
        </w:rPr>
      </w:pPr>
      <w:r w:rsidRPr="00AC2BD0">
        <w:rPr>
          <w:rFonts w:ascii="Arial" w:hAnsi="Arial" w:cs="Arial"/>
          <w:sz w:val="24"/>
          <w:szCs w:val="24"/>
        </w:rPr>
        <w:t xml:space="preserve">Victims’ Experience: Annual Survey The sample (2021). Available at: </w:t>
      </w:r>
      <w:hyperlink r:id="rId21" w:history="1">
        <w:r w:rsidRPr="00AC2BD0">
          <w:rPr>
            <w:rStyle w:val="Hyperlink"/>
            <w:rFonts w:ascii="Arial" w:hAnsi="Arial" w:cs="Arial"/>
            <w:sz w:val="24"/>
            <w:szCs w:val="24"/>
          </w:rPr>
          <w:t>https://cloud-platform-e218f50a4812967ba1215eaecede923f.s3.amazonaws.com/uploads/sites/6/2021/12/VC-2021-survey-of-victims-_amended-27_9_21-1.pdf</w:t>
        </w:r>
      </w:hyperlink>
      <w:r w:rsidRPr="00AC2BD0">
        <w:rPr>
          <w:rFonts w:ascii="Arial" w:hAnsi="Arial" w:cs="Arial"/>
          <w:sz w:val="24"/>
          <w:szCs w:val="24"/>
        </w:rPr>
        <w:t>. (Accessed:14 March).</w:t>
      </w:r>
    </w:p>
    <w:p w14:paraId="5FF63BD1" w14:textId="77777777" w:rsidR="00AA3E00" w:rsidRDefault="00AA3E00" w:rsidP="00365D85">
      <w:pPr>
        <w:spacing w:line="480" w:lineRule="auto"/>
        <w:jc w:val="both"/>
        <w:rPr>
          <w:rFonts w:ascii="Arial" w:hAnsi="Arial" w:cs="Arial"/>
          <w:sz w:val="24"/>
          <w:szCs w:val="24"/>
        </w:rPr>
      </w:pPr>
    </w:p>
    <w:p w14:paraId="4A039367" w14:textId="77777777" w:rsidR="00AA3E00" w:rsidRDefault="00AA3E00" w:rsidP="00250292">
      <w:pPr>
        <w:pStyle w:val="NormalWeb"/>
        <w:ind w:left="567" w:hanging="567"/>
        <w:rPr>
          <w:color w:val="000000"/>
        </w:rPr>
      </w:pPr>
      <w:r>
        <w:rPr>
          <w:i/>
          <w:iCs/>
          <w:color w:val="000000"/>
        </w:rPr>
        <w:t>Women and the Criminal Justice System, 2019</w:t>
      </w:r>
      <w:r>
        <w:rPr>
          <w:rStyle w:val="apple-converted-space"/>
          <w:color w:val="000000"/>
        </w:rPr>
        <w:t> </w:t>
      </w:r>
      <w:r>
        <w:rPr>
          <w:color w:val="000000"/>
        </w:rPr>
        <w:t>(no date)</w:t>
      </w:r>
      <w:r>
        <w:rPr>
          <w:rStyle w:val="apple-converted-space"/>
          <w:color w:val="000000"/>
        </w:rPr>
        <w:t> </w:t>
      </w:r>
      <w:r>
        <w:rPr>
          <w:i/>
          <w:iCs/>
          <w:color w:val="000000"/>
        </w:rPr>
        <w:t>GOV.UK</w:t>
      </w:r>
      <w:r>
        <w:rPr>
          <w:color w:val="000000"/>
        </w:rPr>
        <w:t xml:space="preserve">. Available at: </w:t>
      </w:r>
      <w:hyperlink r:id="rId22" w:history="1">
        <w:r w:rsidRPr="007A2917">
          <w:rPr>
            <w:rStyle w:val="Hyperlink"/>
          </w:rPr>
          <w:t>https://www.gov.uk/government/statistics/women-and-the-criminal-justice-system-2019/women-and-the-criminal-justice-system-2019</w:t>
        </w:r>
      </w:hyperlink>
      <w:r>
        <w:rPr>
          <w:color w:val="000000"/>
        </w:rPr>
        <w:t xml:space="preserve"> (Accessed: 23 July 2024).</w:t>
      </w:r>
      <w:r>
        <w:rPr>
          <w:rStyle w:val="apple-converted-space"/>
          <w:color w:val="000000"/>
        </w:rPr>
        <w:t> </w:t>
      </w:r>
    </w:p>
    <w:sectPr w:rsidR="00AA3E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7329A9" w14:textId="77777777" w:rsidR="002F66FE" w:rsidRDefault="002F66FE" w:rsidP="00990883">
      <w:r>
        <w:separator/>
      </w:r>
    </w:p>
  </w:endnote>
  <w:endnote w:type="continuationSeparator" w:id="0">
    <w:p w14:paraId="6DBB0561" w14:textId="77777777" w:rsidR="002F66FE" w:rsidRDefault="002F66FE" w:rsidP="009908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62456" w14:textId="77777777" w:rsidR="002F66FE" w:rsidRDefault="002F66FE" w:rsidP="00990883">
      <w:r>
        <w:separator/>
      </w:r>
    </w:p>
  </w:footnote>
  <w:footnote w:type="continuationSeparator" w:id="0">
    <w:p w14:paraId="4BECAF7B" w14:textId="77777777" w:rsidR="002F66FE" w:rsidRDefault="002F66FE" w:rsidP="009908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E49ED"/>
    <w:multiLevelType w:val="hybridMultilevel"/>
    <w:tmpl w:val="55CA9EE6"/>
    <w:lvl w:ilvl="0" w:tplc="BBF08484">
      <w:numFmt w:val="bullet"/>
      <w:lvlText w:val="-"/>
      <w:lvlJc w:val="left"/>
      <w:pPr>
        <w:ind w:left="720" w:hanging="360"/>
      </w:pPr>
      <w:rPr>
        <w:rFonts w:ascii="Calibri Light" w:eastAsia="Calibr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912825"/>
    <w:multiLevelType w:val="multilevel"/>
    <w:tmpl w:val="98C42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05189496">
    <w:abstractNumId w:val="0"/>
  </w:num>
  <w:num w:numId="2" w16cid:durableId="3944003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152"/>
    <w:rsid w:val="0001294E"/>
    <w:rsid w:val="00041C4E"/>
    <w:rsid w:val="00042688"/>
    <w:rsid w:val="0008752E"/>
    <w:rsid w:val="00092C17"/>
    <w:rsid w:val="000D3D81"/>
    <w:rsid w:val="00123FBB"/>
    <w:rsid w:val="00134442"/>
    <w:rsid w:val="001C0673"/>
    <w:rsid w:val="001D2E03"/>
    <w:rsid w:val="0020073B"/>
    <w:rsid w:val="00211457"/>
    <w:rsid w:val="002151A5"/>
    <w:rsid w:val="002260A6"/>
    <w:rsid w:val="00250292"/>
    <w:rsid w:val="00264EF7"/>
    <w:rsid w:val="002742E6"/>
    <w:rsid w:val="002E1B1A"/>
    <w:rsid w:val="002E62BA"/>
    <w:rsid w:val="002E7C14"/>
    <w:rsid w:val="002F2EB1"/>
    <w:rsid w:val="002F66FE"/>
    <w:rsid w:val="003471ED"/>
    <w:rsid w:val="00365D85"/>
    <w:rsid w:val="003864D4"/>
    <w:rsid w:val="003C0E2B"/>
    <w:rsid w:val="003C2712"/>
    <w:rsid w:val="003C7338"/>
    <w:rsid w:val="003E5423"/>
    <w:rsid w:val="003F3B02"/>
    <w:rsid w:val="00440958"/>
    <w:rsid w:val="0049420F"/>
    <w:rsid w:val="005238A0"/>
    <w:rsid w:val="005529A0"/>
    <w:rsid w:val="00571396"/>
    <w:rsid w:val="005715E4"/>
    <w:rsid w:val="00574138"/>
    <w:rsid w:val="005F5152"/>
    <w:rsid w:val="006021F3"/>
    <w:rsid w:val="00664196"/>
    <w:rsid w:val="00695C05"/>
    <w:rsid w:val="006A6B8F"/>
    <w:rsid w:val="006B7A5C"/>
    <w:rsid w:val="006C3B06"/>
    <w:rsid w:val="006D01BA"/>
    <w:rsid w:val="00711A2B"/>
    <w:rsid w:val="007261D5"/>
    <w:rsid w:val="007D56BC"/>
    <w:rsid w:val="008324D4"/>
    <w:rsid w:val="0084604F"/>
    <w:rsid w:val="00891E6B"/>
    <w:rsid w:val="008C36C6"/>
    <w:rsid w:val="008D75FC"/>
    <w:rsid w:val="008E518F"/>
    <w:rsid w:val="009308D8"/>
    <w:rsid w:val="009429D5"/>
    <w:rsid w:val="00953F8B"/>
    <w:rsid w:val="00990883"/>
    <w:rsid w:val="009A2A7C"/>
    <w:rsid w:val="009E4804"/>
    <w:rsid w:val="009E6727"/>
    <w:rsid w:val="00A14ED1"/>
    <w:rsid w:val="00A21A0B"/>
    <w:rsid w:val="00A461C1"/>
    <w:rsid w:val="00A93093"/>
    <w:rsid w:val="00AA3E00"/>
    <w:rsid w:val="00AC1C75"/>
    <w:rsid w:val="00AC2BD0"/>
    <w:rsid w:val="00AD11AE"/>
    <w:rsid w:val="00AD2533"/>
    <w:rsid w:val="00B1008B"/>
    <w:rsid w:val="00B15E7A"/>
    <w:rsid w:val="00B16FCC"/>
    <w:rsid w:val="00B50844"/>
    <w:rsid w:val="00B93B4D"/>
    <w:rsid w:val="00BB6C28"/>
    <w:rsid w:val="00C1483A"/>
    <w:rsid w:val="00C209B8"/>
    <w:rsid w:val="00C22268"/>
    <w:rsid w:val="00CB3B23"/>
    <w:rsid w:val="00CB4E54"/>
    <w:rsid w:val="00CE5802"/>
    <w:rsid w:val="00D0636A"/>
    <w:rsid w:val="00D63DC1"/>
    <w:rsid w:val="00D81734"/>
    <w:rsid w:val="00D87F5D"/>
    <w:rsid w:val="00D934F2"/>
    <w:rsid w:val="00DB5344"/>
    <w:rsid w:val="00DE624D"/>
    <w:rsid w:val="00E02363"/>
    <w:rsid w:val="00E22BE0"/>
    <w:rsid w:val="00E26586"/>
    <w:rsid w:val="00E614B6"/>
    <w:rsid w:val="00E64ABD"/>
    <w:rsid w:val="00E82383"/>
    <w:rsid w:val="00E94045"/>
    <w:rsid w:val="00EA6E06"/>
    <w:rsid w:val="00F267DA"/>
    <w:rsid w:val="00F37715"/>
    <w:rsid w:val="00F474A8"/>
    <w:rsid w:val="00F60C1A"/>
    <w:rsid w:val="00FD4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FCF8AE"/>
  <w15:chartTrackingRefBased/>
  <w15:docId w15:val="{E3972CDE-FE18-FD43-86E2-F63228952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5152"/>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5152"/>
    <w:pPr>
      <w:ind w:left="720"/>
      <w:contextualSpacing/>
    </w:pPr>
  </w:style>
  <w:style w:type="paragraph" w:styleId="NormalWeb">
    <w:name w:val="Normal (Web)"/>
    <w:basedOn w:val="Normal"/>
    <w:uiPriority w:val="99"/>
    <w:unhideWhenUsed/>
    <w:rsid w:val="00E64ABD"/>
    <w:pPr>
      <w:spacing w:before="100" w:beforeAutospacing="1" w:after="100" w:afterAutospacing="1"/>
    </w:pPr>
    <w:rPr>
      <w:sz w:val="24"/>
      <w:szCs w:val="24"/>
    </w:rPr>
  </w:style>
  <w:style w:type="character" w:customStyle="1" w:styleId="apple-converted-space">
    <w:name w:val="apple-converted-space"/>
    <w:basedOn w:val="DefaultParagraphFont"/>
    <w:rsid w:val="00E64ABD"/>
  </w:style>
  <w:style w:type="character" w:styleId="Hyperlink">
    <w:name w:val="Hyperlink"/>
    <w:basedOn w:val="DefaultParagraphFont"/>
    <w:uiPriority w:val="99"/>
    <w:unhideWhenUsed/>
    <w:rsid w:val="00E64ABD"/>
    <w:rPr>
      <w:color w:val="0563C1" w:themeColor="hyperlink"/>
      <w:u w:val="single"/>
    </w:rPr>
  </w:style>
  <w:style w:type="character" w:styleId="UnresolvedMention">
    <w:name w:val="Unresolved Mention"/>
    <w:basedOn w:val="DefaultParagraphFont"/>
    <w:uiPriority w:val="99"/>
    <w:semiHidden/>
    <w:unhideWhenUsed/>
    <w:rsid w:val="00E64ABD"/>
    <w:rPr>
      <w:color w:val="605E5C"/>
      <w:shd w:val="clear" w:color="auto" w:fill="E1DFDD"/>
    </w:rPr>
  </w:style>
  <w:style w:type="character" w:styleId="FollowedHyperlink">
    <w:name w:val="FollowedHyperlink"/>
    <w:basedOn w:val="DefaultParagraphFont"/>
    <w:uiPriority w:val="99"/>
    <w:semiHidden/>
    <w:unhideWhenUsed/>
    <w:rsid w:val="00AC2BD0"/>
    <w:rPr>
      <w:color w:val="954F72" w:themeColor="followedHyperlink"/>
      <w:u w:val="single"/>
    </w:rPr>
  </w:style>
  <w:style w:type="paragraph" w:styleId="Header">
    <w:name w:val="header"/>
    <w:basedOn w:val="Normal"/>
    <w:link w:val="HeaderChar"/>
    <w:uiPriority w:val="99"/>
    <w:unhideWhenUsed/>
    <w:rsid w:val="00990883"/>
    <w:pPr>
      <w:tabs>
        <w:tab w:val="center" w:pos="4513"/>
        <w:tab w:val="right" w:pos="9026"/>
      </w:tabs>
    </w:pPr>
  </w:style>
  <w:style w:type="character" w:customStyle="1" w:styleId="HeaderChar">
    <w:name w:val="Header Char"/>
    <w:basedOn w:val="DefaultParagraphFont"/>
    <w:link w:val="Header"/>
    <w:uiPriority w:val="99"/>
    <w:rsid w:val="0099088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90883"/>
    <w:pPr>
      <w:tabs>
        <w:tab w:val="center" w:pos="4513"/>
        <w:tab w:val="right" w:pos="9026"/>
      </w:tabs>
    </w:pPr>
  </w:style>
  <w:style w:type="character" w:customStyle="1" w:styleId="FooterChar">
    <w:name w:val="Footer Char"/>
    <w:basedOn w:val="DefaultParagraphFont"/>
    <w:link w:val="Footer"/>
    <w:uiPriority w:val="99"/>
    <w:rsid w:val="00990883"/>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43182">
      <w:bodyDiv w:val="1"/>
      <w:marLeft w:val="0"/>
      <w:marRight w:val="0"/>
      <w:marTop w:val="0"/>
      <w:marBottom w:val="0"/>
      <w:divBdr>
        <w:top w:val="none" w:sz="0" w:space="0" w:color="auto"/>
        <w:left w:val="none" w:sz="0" w:space="0" w:color="auto"/>
        <w:bottom w:val="none" w:sz="0" w:space="0" w:color="auto"/>
        <w:right w:val="none" w:sz="0" w:space="0" w:color="auto"/>
      </w:divBdr>
      <w:divsChild>
        <w:div w:id="883059390">
          <w:marLeft w:val="0"/>
          <w:marRight w:val="0"/>
          <w:marTop w:val="0"/>
          <w:marBottom w:val="0"/>
          <w:divBdr>
            <w:top w:val="single" w:sz="6" w:space="0" w:color="5B616B"/>
            <w:left w:val="single" w:sz="6" w:space="0" w:color="5B616B"/>
            <w:bottom w:val="single" w:sz="6" w:space="0" w:color="5B616B"/>
            <w:right w:val="single" w:sz="6" w:space="0" w:color="5B616B"/>
          </w:divBdr>
        </w:div>
        <w:div w:id="822038937">
          <w:marLeft w:val="0"/>
          <w:marRight w:val="0"/>
          <w:marTop w:val="0"/>
          <w:marBottom w:val="0"/>
          <w:divBdr>
            <w:top w:val="none" w:sz="0" w:space="0" w:color="auto"/>
            <w:left w:val="none" w:sz="0" w:space="0" w:color="auto"/>
            <w:bottom w:val="none" w:sz="0" w:space="0" w:color="auto"/>
            <w:right w:val="none" w:sz="0" w:space="0" w:color="auto"/>
          </w:divBdr>
        </w:div>
      </w:divsChild>
    </w:div>
    <w:div w:id="196352463">
      <w:bodyDiv w:val="1"/>
      <w:marLeft w:val="0"/>
      <w:marRight w:val="0"/>
      <w:marTop w:val="0"/>
      <w:marBottom w:val="0"/>
      <w:divBdr>
        <w:top w:val="none" w:sz="0" w:space="0" w:color="auto"/>
        <w:left w:val="none" w:sz="0" w:space="0" w:color="auto"/>
        <w:bottom w:val="none" w:sz="0" w:space="0" w:color="auto"/>
        <w:right w:val="none" w:sz="0" w:space="0" w:color="auto"/>
      </w:divBdr>
    </w:div>
    <w:div w:id="226378537">
      <w:bodyDiv w:val="1"/>
      <w:marLeft w:val="0"/>
      <w:marRight w:val="0"/>
      <w:marTop w:val="0"/>
      <w:marBottom w:val="0"/>
      <w:divBdr>
        <w:top w:val="none" w:sz="0" w:space="0" w:color="auto"/>
        <w:left w:val="none" w:sz="0" w:space="0" w:color="auto"/>
        <w:bottom w:val="none" w:sz="0" w:space="0" w:color="auto"/>
        <w:right w:val="none" w:sz="0" w:space="0" w:color="auto"/>
      </w:divBdr>
    </w:div>
    <w:div w:id="375860167">
      <w:bodyDiv w:val="1"/>
      <w:marLeft w:val="0"/>
      <w:marRight w:val="0"/>
      <w:marTop w:val="0"/>
      <w:marBottom w:val="0"/>
      <w:divBdr>
        <w:top w:val="none" w:sz="0" w:space="0" w:color="auto"/>
        <w:left w:val="none" w:sz="0" w:space="0" w:color="auto"/>
        <w:bottom w:val="none" w:sz="0" w:space="0" w:color="auto"/>
        <w:right w:val="none" w:sz="0" w:space="0" w:color="auto"/>
      </w:divBdr>
    </w:div>
    <w:div w:id="382799302">
      <w:bodyDiv w:val="1"/>
      <w:marLeft w:val="0"/>
      <w:marRight w:val="0"/>
      <w:marTop w:val="0"/>
      <w:marBottom w:val="0"/>
      <w:divBdr>
        <w:top w:val="none" w:sz="0" w:space="0" w:color="auto"/>
        <w:left w:val="none" w:sz="0" w:space="0" w:color="auto"/>
        <w:bottom w:val="none" w:sz="0" w:space="0" w:color="auto"/>
        <w:right w:val="none" w:sz="0" w:space="0" w:color="auto"/>
      </w:divBdr>
    </w:div>
    <w:div w:id="396513149">
      <w:bodyDiv w:val="1"/>
      <w:marLeft w:val="0"/>
      <w:marRight w:val="0"/>
      <w:marTop w:val="0"/>
      <w:marBottom w:val="0"/>
      <w:divBdr>
        <w:top w:val="none" w:sz="0" w:space="0" w:color="auto"/>
        <w:left w:val="none" w:sz="0" w:space="0" w:color="auto"/>
        <w:bottom w:val="none" w:sz="0" w:space="0" w:color="auto"/>
        <w:right w:val="none" w:sz="0" w:space="0" w:color="auto"/>
      </w:divBdr>
    </w:div>
    <w:div w:id="536822163">
      <w:bodyDiv w:val="1"/>
      <w:marLeft w:val="0"/>
      <w:marRight w:val="0"/>
      <w:marTop w:val="0"/>
      <w:marBottom w:val="0"/>
      <w:divBdr>
        <w:top w:val="none" w:sz="0" w:space="0" w:color="auto"/>
        <w:left w:val="none" w:sz="0" w:space="0" w:color="auto"/>
        <w:bottom w:val="none" w:sz="0" w:space="0" w:color="auto"/>
        <w:right w:val="none" w:sz="0" w:space="0" w:color="auto"/>
      </w:divBdr>
    </w:div>
    <w:div w:id="566720120">
      <w:bodyDiv w:val="1"/>
      <w:marLeft w:val="0"/>
      <w:marRight w:val="0"/>
      <w:marTop w:val="0"/>
      <w:marBottom w:val="0"/>
      <w:divBdr>
        <w:top w:val="none" w:sz="0" w:space="0" w:color="auto"/>
        <w:left w:val="none" w:sz="0" w:space="0" w:color="auto"/>
        <w:bottom w:val="none" w:sz="0" w:space="0" w:color="auto"/>
        <w:right w:val="none" w:sz="0" w:space="0" w:color="auto"/>
      </w:divBdr>
    </w:div>
    <w:div w:id="587276481">
      <w:bodyDiv w:val="1"/>
      <w:marLeft w:val="0"/>
      <w:marRight w:val="0"/>
      <w:marTop w:val="0"/>
      <w:marBottom w:val="0"/>
      <w:divBdr>
        <w:top w:val="none" w:sz="0" w:space="0" w:color="auto"/>
        <w:left w:val="none" w:sz="0" w:space="0" w:color="auto"/>
        <w:bottom w:val="none" w:sz="0" w:space="0" w:color="auto"/>
        <w:right w:val="none" w:sz="0" w:space="0" w:color="auto"/>
      </w:divBdr>
    </w:div>
    <w:div w:id="880215263">
      <w:bodyDiv w:val="1"/>
      <w:marLeft w:val="0"/>
      <w:marRight w:val="0"/>
      <w:marTop w:val="0"/>
      <w:marBottom w:val="0"/>
      <w:divBdr>
        <w:top w:val="none" w:sz="0" w:space="0" w:color="auto"/>
        <w:left w:val="none" w:sz="0" w:space="0" w:color="auto"/>
        <w:bottom w:val="none" w:sz="0" w:space="0" w:color="auto"/>
        <w:right w:val="none" w:sz="0" w:space="0" w:color="auto"/>
      </w:divBdr>
    </w:div>
    <w:div w:id="1115179489">
      <w:bodyDiv w:val="1"/>
      <w:marLeft w:val="0"/>
      <w:marRight w:val="0"/>
      <w:marTop w:val="0"/>
      <w:marBottom w:val="0"/>
      <w:divBdr>
        <w:top w:val="none" w:sz="0" w:space="0" w:color="auto"/>
        <w:left w:val="none" w:sz="0" w:space="0" w:color="auto"/>
        <w:bottom w:val="none" w:sz="0" w:space="0" w:color="auto"/>
        <w:right w:val="none" w:sz="0" w:space="0" w:color="auto"/>
      </w:divBdr>
    </w:div>
    <w:div w:id="1214080199">
      <w:bodyDiv w:val="1"/>
      <w:marLeft w:val="0"/>
      <w:marRight w:val="0"/>
      <w:marTop w:val="0"/>
      <w:marBottom w:val="0"/>
      <w:divBdr>
        <w:top w:val="none" w:sz="0" w:space="0" w:color="auto"/>
        <w:left w:val="none" w:sz="0" w:space="0" w:color="auto"/>
        <w:bottom w:val="none" w:sz="0" w:space="0" w:color="auto"/>
        <w:right w:val="none" w:sz="0" w:space="0" w:color="auto"/>
      </w:divBdr>
    </w:div>
    <w:div w:id="1222595264">
      <w:bodyDiv w:val="1"/>
      <w:marLeft w:val="0"/>
      <w:marRight w:val="0"/>
      <w:marTop w:val="0"/>
      <w:marBottom w:val="0"/>
      <w:divBdr>
        <w:top w:val="none" w:sz="0" w:space="0" w:color="auto"/>
        <w:left w:val="none" w:sz="0" w:space="0" w:color="auto"/>
        <w:bottom w:val="none" w:sz="0" w:space="0" w:color="auto"/>
        <w:right w:val="none" w:sz="0" w:space="0" w:color="auto"/>
      </w:divBdr>
    </w:div>
    <w:div w:id="1337464631">
      <w:bodyDiv w:val="1"/>
      <w:marLeft w:val="0"/>
      <w:marRight w:val="0"/>
      <w:marTop w:val="0"/>
      <w:marBottom w:val="0"/>
      <w:divBdr>
        <w:top w:val="none" w:sz="0" w:space="0" w:color="auto"/>
        <w:left w:val="none" w:sz="0" w:space="0" w:color="auto"/>
        <w:bottom w:val="none" w:sz="0" w:space="0" w:color="auto"/>
        <w:right w:val="none" w:sz="0" w:space="0" w:color="auto"/>
      </w:divBdr>
    </w:div>
    <w:div w:id="1545484776">
      <w:bodyDiv w:val="1"/>
      <w:marLeft w:val="0"/>
      <w:marRight w:val="0"/>
      <w:marTop w:val="0"/>
      <w:marBottom w:val="0"/>
      <w:divBdr>
        <w:top w:val="none" w:sz="0" w:space="0" w:color="auto"/>
        <w:left w:val="none" w:sz="0" w:space="0" w:color="auto"/>
        <w:bottom w:val="none" w:sz="0" w:space="0" w:color="auto"/>
        <w:right w:val="none" w:sz="0" w:space="0" w:color="auto"/>
      </w:divBdr>
    </w:div>
    <w:div w:id="1663582119">
      <w:bodyDiv w:val="1"/>
      <w:marLeft w:val="0"/>
      <w:marRight w:val="0"/>
      <w:marTop w:val="0"/>
      <w:marBottom w:val="0"/>
      <w:divBdr>
        <w:top w:val="none" w:sz="0" w:space="0" w:color="auto"/>
        <w:left w:val="none" w:sz="0" w:space="0" w:color="auto"/>
        <w:bottom w:val="none" w:sz="0" w:space="0" w:color="auto"/>
        <w:right w:val="none" w:sz="0" w:space="0" w:color="auto"/>
      </w:divBdr>
    </w:div>
    <w:div w:id="1852062803">
      <w:bodyDiv w:val="1"/>
      <w:marLeft w:val="0"/>
      <w:marRight w:val="0"/>
      <w:marTop w:val="0"/>
      <w:marBottom w:val="0"/>
      <w:divBdr>
        <w:top w:val="none" w:sz="0" w:space="0" w:color="auto"/>
        <w:left w:val="none" w:sz="0" w:space="0" w:color="auto"/>
        <w:bottom w:val="none" w:sz="0" w:space="0" w:color="auto"/>
        <w:right w:val="none" w:sz="0" w:space="0" w:color="auto"/>
      </w:divBdr>
    </w:div>
    <w:div w:id="2075155400">
      <w:bodyDiv w:val="1"/>
      <w:marLeft w:val="0"/>
      <w:marRight w:val="0"/>
      <w:marTop w:val="0"/>
      <w:marBottom w:val="0"/>
      <w:divBdr>
        <w:top w:val="none" w:sz="0" w:space="0" w:color="auto"/>
        <w:left w:val="none" w:sz="0" w:space="0" w:color="auto"/>
        <w:bottom w:val="none" w:sz="0" w:space="0" w:color="auto"/>
        <w:right w:val="none" w:sz="0" w:space="0" w:color="auto"/>
      </w:divBdr>
    </w:div>
    <w:div w:id="2125072200">
      <w:bodyDiv w:val="1"/>
      <w:marLeft w:val="0"/>
      <w:marRight w:val="0"/>
      <w:marTop w:val="0"/>
      <w:marBottom w:val="0"/>
      <w:divBdr>
        <w:top w:val="none" w:sz="0" w:space="0" w:color="auto"/>
        <w:left w:val="none" w:sz="0" w:space="0" w:color="auto"/>
        <w:bottom w:val="none" w:sz="0" w:space="0" w:color="auto"/>
        <w:right w:val="none" w:sz="0" w:space="0" w:color="auto"/>
      </w:divBdr>
      <w:divsChild>
        <w:div w:id="217741851">
          <w:marLeft w:val="0"/>
          <w:marRight w:val="0"/>
          <w:marTop w:val="0"/>
          <w:marBottom w:val="0"/>
          <w:divBdr>
            <w:top w:val="none" w:sz="0" w:space="0" w:color="auto"/>
            <w:left w:val="none" w:sz="0" w:space="0" w:color="auto"/>
            <w:bottom w:val="none" w:sz="0" w:space="0" w:color="auto"/>
            <w:right w:val="none" w:sz="0" w:space="0" w:color="auto"/>
          </w:divBdr>
          <w:divsChild>
            <w:div w:id="313605034">
              <w:marLeft w:val="0"/>
              <w:marRight w:val="0"/>
              <w:marTop w:val="0"/>
              <w:marBottom w:val="0"/>
              <w:divBdr>
                <w:top w:val="none" w:sz="0" w:space="0" w:color="auto"/>
                <w:left w:val="none" w:sz="0" w:space="0" w:color="auto"/>
                <w:bottom w:val="none" w:sz="0" w:space="0" w:color="auto"/>
                <w:right w:val="none" w:sz="0" w:space="0" w:color="auto"/>
              </w:divBdr>
              <w:divsChild>
                <w:div w:id="1838962017">
                  <w:marLeft w:val="0"/>
                  <w:marRight w:val="0"/>
                  <w:marTop w:val="0"/>
                  <w:marBottom w:val="0"/>
                  <w:divBdr>
                    <w:top w:val="none" w:sz="0" w:space="0" w:color="auto"/>
                    <w:left w:val="none" w:sz="0" w:space="0" w:color="auto"/>
                    <w:bottom w:val="none" w:sz="0" w:space="0" w:color="auto"/>
                    <w:right w:val="none" w:sz="0" w:space="0" w:color="auto"/>
                  </w:divBdr>
                  <w:divsChild>
                    <w:div w:id="199557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t.police.uk/notices/met/our-response-to-issues-raised-by-the-crimes-of-wayne-couzens" TargetMode="External"/><Relationship Id="rId13" Type="http://schemas.openxmlformats.org/officeDocument/2006/relationships/hyperlink" Target="https://www.gov.uk/government/news/government-to-make-it-easier-to-sack-rogue-police-officers" TargetMode="External"/><Relationship Id="rId18" Type="http://schemas.openxmlformats.org/officeDocument/2006/relationships/hyperlink" Target="https://kpu.pressbooks.pub/nevr/chapter/why-do-survivors-not-report-to-police/" TargetMode="External"/><Relationship Id="rId3" Type="http://schemas.openxmlformats.org/officeDocument/2006/relationships/settings" Target="settings.xml"/><Relationship Id="rId21" Type="http://schemas.openxmlformats.org/officeDocument/2006/relationships/hyperlink" Target="https://cloud-platform-e218f50a4812967ba1215eaecede923f.s3.amazonaws.com/uploads/sites/6/2021/12/VC-2021-survey-of-victims-_amended-27_9_21-1.pdf" TargetMode="External"/><Relationship Id="rId7" Type="http://schemas.openxmlformats.org/officeDocument/2006/relationships/hyperlink" Target="https://avaproject.org.uk/wp-content/uploads/2016/03/Not-worth-reporting-Full-report.pdf" TargetMode="External"/><Relationship Id="rId12" Type="http://schemas.openxmlformats.org/officeDocument/2006/relationships/hyperlink" Target="https://www.endviolenceagainstwomen.org.uk/victims-confidence-justice-system-low/" TargetMode="External"/><Relationship Id="rId17" Type="http://schemas.openxmlformats.org/officeDocument/2006/relationships/hyperlink" Target="https://www.victimsupport.org.uk/crime-info/reporting-crime/" TargetMode="External"/><Relationship Id="rId2" Type="http://schemas.openxmlformats.org/officeDocument/2006/relationships/styles" Target="styles.xml"/><Relationship Id="rId16" Type="http://schemas.openxmlformats.org/officeDocument/2006/relationships/hyperlink" Target="https://www.saunders.co.uk/news/i-reported-a-crime-to-the-police-but-they-did-not-properly-investigate-my-case-what-can-i-do/" TargetMode="External"/><Relationship Id="rId20" Type="http://schemas.openxmlformats.org/officeDocument/2006/relationships/hyperlink" Target="https://www.victimsupport.org.uk/help-and-support/your-rights/victims-cod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the-code-of-practice-for-victims-of-crime/code-of-practice-for-victims-of-crime-in-england-and-wales-victims-cod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aunders.co.uk/news/i-reported-a-crime-to-the-police-but-they-did-not-properly-investigate-my-case-what-can-i-do/" TargetMode="External"/><Relationship Id="rId23" Type="http://schemas.openxmlformats.org/officeDocument/2006/relationships/fontTable" Target="fontTable.xml"/><Relationship Id="rId10" Type="http://schemas.openxmlformats.org/officeDocument/2006/relationships/hyperlink" Target="https://victimscommissioner.org.uk/document/2022-victim-survey/" TargetMode="External"/><Relationship Id="rId19" Type="http://schemas.openxmlformats.org/officeDocument/2006/relationships/hyperlink" Target="https://swaca.com/sefton-domestic-abuse-service/" TargetMode="External"/><Relationship Id="rId4" Type="http://schemas.openxmlformats.org/officeDocument/2006/relationships/webSettings" Target="webSettings.xml"/><Relationship Id="rId9" Type="http://schemas.openxmlformats.org/officeDocument/2006/relationships/hyperlink" Target="https://www.humberside-pcc.gov.uk/Our-Work/Victims-Code" TargetMode="External"/><Relationship Id="rId14" Type="http://schemas.openxmlformats.org/officeDocument/2006/relationships/hyperlink" Target="https://www.gov.uk/government/publications/the-code-of-practice-for-victims-of-crime" TargetMode="External"/><Relationship Id="rId22" Type="http://schemas.openxmlformats.org/officeDocument/2006/relationships/hyperlink" Target="https://www.gov.uk/government/statistics/women-and-the-criminal-justice-system-2019/women-and-the-criminal-justice-system-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1901</TotalTime>
  <Pages>8</Pages>
  <Words>2845</Words>
  <Characters>16220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SAUNDERS G. (2148118)</dc:creator>
  <cp:keywords/>
  <dc:description/>
  <cp:lastModifiedBy>Olivia Saunders (2115551)</cp:lastModifiedBy>
  <cp:revision>8</cp:revision>
  <dcterms:created xsi:type="dcterms:W3CDTF">2024-03-05T13:21:00Z</dcterms:created>
  <dcterms:modified xsi:type="dcterms:W3CDTF">2024-07-26T22:49:00Z</dcterms:modified>
</cp:coreProperties>
</file>