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F17F0" w14:textId="77777777" w:rsidR="007815B1" w:rsidRPr="00827179" w:rsidRDefault="007815B1" w:rsidP="007815B1">
      <w:pPr>
        <w:pStyle w:val="NormalWeb"/>
        <w:jc w:val="center"/>
        <w:rPr>
          <w:rFonts w:ascii="Arial Unicode MS" w:eastAsia="Arial Unicode MS" w:hAnsi="Arial Unicode MS" w:cs="Arial Unicode MS" w:hint="cs"/>
          <w:bCs/>
          <w:sz w:val="40"/>
          <w:szCs w:val="40"/>
        </w:rPr>
      </w:pPr>
      <w:r w:rsidRPr="00827179">
        <w:rPr>
          <w:rFonts w:ascii="Arial Unicode MS" w:eastAsia="Arial Unicode MS" w:hAnsi="Arial Unicode MS" w:cs="Arial Unicode MS" w:hint="cs"/>
          <w:noProof/>
        </w:rPr>
        <w:drawing>
          <wp:anchor distT="0" distB="0" distL="114300" distR="114300" simplePos="0" relativeHeight="251658240" behindDoc="0" locked="0" layoutInCell="1" allowOverlap="1" wp14:anchorId="0B1E382B" wp14:editId="2A3D4A39">
            <wp:simplePos x="0" y="0"/>
            <wp:positionH relativeFrom="column">
              <wp:posOffset>2119226</wp:posOffset>
            </wp:positionH>
            <wp:positionV relativeFrom="paragraph">
              <wp:posOffset>520</wp:posOffset>
            </wp:positionV>
            <wp:extent cx="1354455" cy="1354455"/>
            <wp:effectExtent l="0" t="0" r="4445" b="444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54455" cy="1354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8643EE" w14:textId="77777777" w:rsidR="007815B1" w:rsidRPr="00827179" w:rsidRDefault="007815B1" w:rsidP="007815B1">
      <w:pPr>
        <w:pStyle w:val="NormalWeb"/>
        <w:jc w:val="center"/>
        <w:rPr>
          <w:rFonts w:ascii="Arial Unicode MS" w:eastAsia="Arial Unicode MS" w:hAnsi="Arial Unicode MS" w:cs="Arial Unicode MS" w:hint="cs"/>
          <w:bCs/>
          <w:sz w:val="40"/>
          <w:szCs w:val="40"/>
        </w:rPr>
      </w:pPr>
    </w:p>
    <w:p w14:paraId="553735F1" w14:textId="77777777" w:rsidR="007815B1" w:rsidRPr="00827179" w:rsidRDefault="007815B1" w:rsidP="00A617D1">
      <w:pPr>
        <w:pStyle w:val="NormalWeb"/>
        <w:rPr>
          <w:rFonts w:ascii="Arial Unicode MS" w:eastAsia="Arial Unicode MS" w:hAnsi="Arial Unicode MS" w:cs="Arial Unicode MS" w:hint="cs"/>
          <w:sz w:val="40"/>
          <w:szCs w:val="40"/>
        </w:rPr>
      </w:pPr>
    </w:p>
    <w:p w14:paraId="421D413B" w14:textId="77777777" w:rsidR="007815B1" w:rsidRPr="00827179" w:rsidRDefault="007815B1" w:rsidP="007815B1">
      <w:pPr>
        <w:rPr>
          <w:rFonts w:ascii="Arial Unicode MS" w:eastAsia="Arial Unicode MS" w:hAnsi="Arial Unicode MS" w:cs="Arial Unicode MS" w:hint="cs"/>
        </w:rPr>
      </w:pPr>
      <w:r w:rsidRPr="00827179">
        <w:rPr>
          <w:rFonts w:ascii="Arial Unicode MS" w:eastAsia="Arial Unicode MS" w:hAnsi="Arial Unicode MS" w:cs="Arial Unicode MS" w:hint="cs"/>
        </w:rPr>
        <w:fldChar w:fldCharType="begin"/>
      </w:r>
      <w:r w:rsidRPr="00827179">
        <w:rPr>
          <w:rFonts w:ascii="Arial Unicode MS" w:eastAsia="Arial Unicode MS" w:hAnsi="Arial Unicode MS" w:cs="Arial Unicode MS" w:hint="cs"/>
        </w:rPr>
        <w:instrText xml:space="preserve"> INCLUDEPICTURE "/var/folders/6b/_rvqvzm92230mfg2rqwpz2zm0000gn/T/com.microsoft.Word/WebArchiveCopyPasteTempFiles/f6ccb13b60a386d8228c0ea301e9446a_400x400.jpeg" \* MERGEFORMATINET </w:instrText>
      </w:r>
      <w:r w:rsidRPr="00827179">
        <w:rPr>
          <w:rFonts w:ascii="Arial Unicode MS" w:eastAsia="Arial Unicode MS" w:hAnsi="Arial Unicode MS" w:cs="Arial Unicode MS" w:hint="cs"/>
        </w:rPr>
        <w:fldChar w:fldCharType="end"/>
      </w:r>
    </w:p>
    <w:p w14:paraId="22C2CB5B" w14:textId="77777777" w:rsidR="00A617D1" w:rsidRPr="00827179" w:rsidRDefault="00A617D1" w:rsidP="00A617D1">
      <w:pPr>
        <w:pStyle w:val="AssignHeader"/>
        <w:rPr>
          <w:rFonts w:ascii="Arial Unicode MS" w:eastAsia="Arial Unicode MS" w:hAnsi="Arial Unicode MS" w:cs="Arial Unicode MS" w:hint="cs"/>
        </w:rPr>
      </w:pPr>
      <w:r w:rsidRPr="00827179">
        <w:rPr>
          <w:rFonts w:ascii="Arial Unicode MS" w:eastAsia="Arial Unicode MS" w:hAnsi="Arial Unicode MS" w:cs="Arial Unicode MS" w:hint="cs"/>
        </w:rPr>
        <w:t>A critical evaluation and the identification of next teaching and learning steps focusing</w:t>
      </w:r>
    </w:p>
    <w:p w14:paraId="2600281E" w14:textId="77777777" w:rsidR="00A617D1" w:rsidRPr="00827179" w:rsidRDefault="00A617D1" w:rsidP="00A617D1">
      <w:pPr>
        <w:pStyle w:val="AssignHeader"/>
        <w:rPr>
          <w:rFonts w:ascii="Arial Unicode MS" w:eastAsia="Arial Unicode MS" w:hAnsi="Arial Unicode MS" w:cs="Arial Unicode MS" w:hint="cs"/>
        </w:rPr>
      </w:pPr>
      <w:r w:rsidRPr="00827179">
        <w:rPr>
          <w:rFonts w:ascii="Arial Unicode MS" w:eastAsia="Arial Unicode MS" w:hAnsi="Arial Unicode MS" w:cs="Arial Unicode MS" w:hint="cs"/>
        </w:rPr>
        <w:t>on a case study of an individual learner or a group</w:t>
      </w:r>
    </w:p>
    <w:p w14:paraId="6F0FDA5E" w14:textId="77777777" w:rsidR="00A617D1" w:rsidRPr="00827179" w:rsidRDefault="00A617D1" w:rsidP="00A617D1">
      <w:pPr>
        <w:pStyle w:val="AssignHeader"/>
        <w:rPr>
          <w:rFonts w:ascii="Arial Unicode MS" w:eastAsia="Arial Unicode MS" w:hAnsi="Arial Unicode MS" w:cs="Arial Unicode MS" w:hint="cs"/>
        </w:rPr>
      </w:pPr>
      <w:r w:rsidRPr="00827179">
        <w:rPr>
          <w:rFonts w:ascii="Arial Unicode MS" w:eastAsia="Arial Unicode MS" w:hAnsi="Arial Unicode MS" w:cs="Arial Unicode MS" w:hint="cs"/>
        </w:rPr>
        <w:t>of learners, based on an observed critical incident.</w:t>
      </w:r>
    </w:p>
    <w:p w14:paraId="2C78767D" w14:textId="77777777" w:rsidR="00DA60D0" w:rsidRPr="00827179" w:rsidRDefault="00DA60D0">
      <w:pPr>
        <w:rPr>
          <w:rFonts w:ascii="Arial Unicode MS" w:eastAsia="Arial Unicode MS" w:hAnsi="Arial Unicode MS" w:cs="Arial Unicode MS" w:hint="cs"/>
        </w:rPr>
      </w:pPr>
    </w:p>
    <w:p w14:paraId="24666D8E" w14:textId="77777777" w:rsidR="007815B1" w:rsidRPr="00827179" w:rsidRDefault="007815B1">
      <w:pPr>
        <w:rPr>
          <w:rFonts w:ascii="Arial Unicode MS" w:eastAsia="Arial Unicode MS" w:hAnsi="Arial Unicode MS" w:cs="Arial Unicode MS" w:hint="cs"/>
        </w:rPr>
      </w:pPr>
    </w:p>
    <w:p w14:paraId="0885B9C1" w14:textId="77777777" w:rsidR="007815B1" w:rsidRPr="00827179" w:rsidRDefault="007815B1">
      <w:pPr>
        <w:rPr>
          <w:rFonts w:ascii="Arial Unicode MS" w:eastAsia="Arial Unicode MS" w:hAnsi="Arial Unicode MS" w:cs="Arial Unicode MS" w:hint="cs"/>
        </w:rPr>
      </w:pPr>
    </w:p>
    <w:p w14:paraId="49F698EC" w14:textId="04BE4609" w:rsidR="007815B1" w:rsidRPr="00827179" w:rsidRDefault="0071507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b/>
          <w:sz w:val="28"/>
          <w:szCs w:val="28"/>
        </w:rPr>
        <w:t>I</w:t>
      </w:r>
      <w:r w:rsidR="007815B1" w:rsidRPr="00827179">
        <w:rPr>
          <w:rFonts w:ascii="Arial Unicode MS" w:eastAsia="Arial Unicode MS" w:hAnsi="Arial Unicode MS" w:cs="Arial Unicode MS" w:hint="cs"/>
          <w:b/>
          <w:sz w:val="28"/>
          <w:szCs w:val="28"/>
        </w:rPr>
        <w:t xml:space="preserve">ntroduction </w:t>
      </w:r>
    </w:p>
    <w:p w14:paraId="14556F20" w14:textId="4F999463"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Within the case study a critical incident </w:t>
      </w:r>
      <w:r w:rsidR="00402D0E" w:rsidRPr="00827179">
        <w:rPr>
          <w:rFonts w:ascii="Arial Unicode MS" w:eastAsia="Arial Unicode MS" w:hAnsi="Arial Unicode MS" w:cs="Arial Unicode MS" w:hint="cs"/>
          <w:sz w:val="22"/>
          <w:szCs w:val="22"/>
        </w:rPr>
        <w:t xml:space="preserve">(Appendix 1) </w:t>
      </w:r>
      <w:r w:rsidRPr="00827179">
        <w:rPr>
          <w:rFonts w:ascii="Arial Unicode MS" w:eastAsia="Arial Unicode MS" w:hAnsi="Arial Unicode MS" w:cs="Arial Unicode MS" w:hint="cs"/>
          <w:sz w:val="22"/>
          <w:szCs w:val="22"/>
        </w:rPr>
        <w:t>will be discussed that was recorded whilst observing classes within a primary school, the children ranged between the ages of 3-11 years. A critical incident is not a regular occurrence</w:t>
      </w:r>
      <w:r w:rsidR="00715071" w:rsidRPr="00827179">
        <w:rPr>
          <w:rFonts w:ascii="Arial Unicode MS" w:eastAsia="Arial Unicode MS" w:hAnsi="Arial Unicode MS" w:cs="Arial Unicode MS" w:hint="cs"/>
          <w:sz w:val="22"/>
          <w:szCs w:val="22"/>
        </w:rPr>
        <w:t>. This could be</w:t>
      </w:r>
      <w:r w:rsidRPr="00827179">
        <w:rPr>
          <w:rFonts w:ascii="Arial Unicode MS" w:eastAsia="Arial Unicode MS" w:hAnsi="Arial Unicode MS" w:cs="Arial Unicode MS" w:hint="cs"/>
          <w:sz w:val="22"/>
          <w:szCs w:val="22"/>
        </w:rPr>
        <w:t xml:space="preserve"> a child continually being late for class or making noises constantly (Joshi 2018) however, it can be described as an</w:t>
      </w:r>
      <w:r w:rsidR="00715071" w:rsidRPr="00827179">
        <w:rPr>
          <w:rFonts w:ascii="Arial Unicode MS" w:eastAsia="Arial Unicode MS" w:hAnsi="Arial Unicode MS" w:cs="Arial Unicode MS" w:hint="cs"/>
          <w:sz w:val="22"/>
          <w:szCs w:val="22"/>
        </w:rPr>
        <w:t>y</w:t>
      </w:r>
      <w:r w:rsidRPr="00827179">
        <w:rPr>
          <w:rFonts w:ascii="Arial Unicode MS" w:eastAsia="Arial Unicode MS" w:hAnsi="Arial Unicode MS" w:cs="Arial Unicode MS" w:hint="cs"/>
          <w:sz w:val="22"/>
          <w:szCs w:val="22"/>
        </w:rPr>
        <w:t xml:space="preserve"> unanticipated </w:t>
      </w:r>
      <w:r w:rsidR="00715071" w:rsidRPr="00827179">
        <w:rPr>
          <w:rFonts w:ascii="Arial Unicode MS" w:eastAsia="Arial Unicode MS" w:hAnsi="Arial Unicode MS" w:cs="Arial Unicode MS" w:hint="cs"/>
          <w:sz w:val="22"/>
          <w:szCs w:val="22"/>
        </w:rPr>
        <w:t xml:space="preserve">and unplanned </w:t>
      </w:r>
      <w:r w:rsidRPr="00827179">
        <w:rPr>
          <w:rFonts w:ascii="Arial Unicode MS" w:eastAsia="Arial Unicode MS" w:hAnsi="Arial Unicode MS" w:cs="Arial Unicode MS" w:hint="cs"/>
          <w:sz w:val="22"/>
          <w:szCs w:val="22"/>
        </w:rPr>
        <w:t>event that occurs during class, outside class or during a teachers career but is vividly remembered (</w:t>
      </w:r>
      <w:proofErr w:type="spellStart"/>
      <w:r w:rsidRPr="00827179">
        <w:rPr>
          <w:rFonts w:ascii="Arial Unicode MS" w:eastAsia="Arial Unicode MS" w:hAnsi="Arial Unicode MS" w:cs="Arial Unicode MS" w:hint="cs"/>
          <w:sz w:val="22"/>
          <w:szCs w:val="22"/>
        </w:rPr>
        <w:t>Brookfiled</w:t>
      </w:r>
      <w:proofErr w:type="spellEnd"/>
      <w:r w:rsidRPr="00827179">
        <w:rPr>
          <w:rFonts w:ascii="Arial Unicode MS" w:eastAsia="Arial Unicode MS" w:hAnsi="Arial Unicode MS" w:cs="Arial Unicode MS" w:hint="cs"/>
          <w:sz w:val="22"/>
          <w:szCs w:val="22"/>
        </w:rPr>
        <w:t xml:space="preserve"> 1990). </w:t>
      </w:r>
      <w:r w:rsidR="00715071" w:rsidRPr="00827179">
        <w:rPr>
          <w:rFonts w:ascii="Arial Unicode MS" w:eastAsia="Arial Unicode MS" w:hAnsi="Arial Unicode MS" w:cs="Arial Unicode MS" w:hint="cs"/>
          <w:sz w:val="22"/>
          <w:szCs w:val="22"/>
        </w:rPr>
        <w:t xml:space="preserve">Conversely, Tripp (1993) stated that a critical incident is one that has been interpreted into a significant event. Furthermore, Richards </w:t>
      </w:r>
      <w:r w:rsidR="00715071" w:rsidRPr="00827179">
        <w:rPr>
          <w:rFonts w:ascii="Arial Unicode MS" w:eastAsia="Arial Unicode MS" w:hAnsi="Arial Unicode MS" w:cs="Arial Unicode MS" w:hint="cs"/>
          <w:sz w:val="22"/>
          <w:szCs w:val="22"/>
        </w:rPr>
        <w:lastRenderedPageBreak/>
        <w:t xml:space="preserve">and Farrell (2010) further added that a critical incident occurs within a lesson and triggers insights about aspects of teaching and learning. </w:t>
      </w:r>
    </w:p>
    <w:p w14:paraId="2C94ECDA" w14:textId="22E143C2" w:rsidR="007815B1" w:rsidRPr="00827179" w:rsidRDefault="00827179"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noProof/>
          <w:sz w:val="22"/>
          <w:szCs w:val="22"/>
        </w:rPr>
        <w:drawing>
          <wp:anchor distT="0" distB="0" distL="114300" distR="114300" simplePos="0" relativeHeight="251672576" behindDoc="0" locked="0" layoutInCell="1" allowOverlap="1" wp14:anchorId="191C6AB3" wp14:editId="60F28804">
            <wp:simplePos x="0" y="0"/>
            <wp:positionH relativeFrom="column">
              <wp:posOffset>-177352</wp:posOffset>
            </wp:positionH>
            <wp:positionV relativeFrom="paragraph">
              <wp:posOffset>3515434</wp:posOffset>
            </wp:positionV>
            <wp:extent cx="5727700" cy="132334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10-15 at 18.12.26.png"/>
                    <pic:cNvPicPr/>
                  </pic:nvPicPr>
                  <pic:blipFill>
                    <a:blip r:embed="rId8">
                      <a:extLst>
                        <a:ext uri="{28A0092B-C50C-407E-A947-70E740481C1C}">
                          <a14:useLocalDpi xmlns:a14="http://schemas.microsoft.com/office/drawing/2010/main" val="0"/>
                        </a:ext>
                      </a:extLst>
                    </a:blip>
                    <a:stretch>
                      <a:fillRect/>
                    </a:stretch>
                  </pic:blipFill>
                  <pic:spPr>
                    <a:xfrm>
                      <a:off x="0" y="0"/>
                      <a:ext cx="5727700" cy="1323340"/>
                    </a:xfrm>
                    <a:prstGeom prst="rect">
                      <a:avLst/>
                    </a:prstGeom>
                  </pic:spPr>
                </pic:pic>
              </a:graphicData>
            </a:graphic>
            <wp14:sizeRelH relativeFrom="page">
              <wp14:pctWidth>0</wp14:pctWidth>
            </wp14:sizeRelH>
            <wp14:sizeRelV relativeFrom="page">
              <wp14:pctHeight>0</wp14:pctHeight>
            </wp14:sizeRelV>
          </wp:anchor>
        </w:drawing>
      </w:r>
      <w:r w:rsidR="00715071" w:rsidRPr="00827179">
        <w:rPr>
          <w:rFonts w:ascii="Arial Unicode MS" w:eastAsia="Arial Unicode MS" w:hAnsi="Arial Unicode MS" w:cs="Arial Unicode MS" w:hint="cs"/>
          <w:sz w:val="22"/>
          <w:szCs w:val="22"/>
        </w:rPr>
        <w:t>Critical incidents are</w:t>
      </w:r>
      <w:r w:rsidR="00B75135" w:rsidRPr="00827179">
        <w:rPr>
          <w:rFonts w:ascii="Arial Unicode MS" w:eastAsia="Arial Unicode MS" w:hAnsi="Arial Unicode MS" w:cs="Arial Unicode MS" w:hint="cs"/>
          <w:sz w:val="22"/>
          <w:szCs w:val="22"/>
        </w:rPr>
        <w:t xml:space="preserve"> </w:t>
      </w:r>
      <w:r w:rsidR="00715071" w:rsidRPr="00827179">
        <w:rPr>
          <w:rFonts w:ascii="Arial Unicode MS" w:eastAsia="Arial Unicode MS" w:hAnsi="Arial Unicode MS" w:cs="Arial Unicode MS" w:hint="cs"/>
          <w:sz w:val="22"/>
          <w:szCs w:val="22"/>
        </w:rPr>
        <w:t xml:space="preserve">essential for reflective practice. It is said that by reflecting teaching it supports the maintenance, development and extends professional expertise. The process of reflection is career-long and is seen as a spiral of capability and professional development (figure 1). Using critical incidents for reflective practice it should not only allow for personal fulfilment but to also lead to the steady increase of the quality of education provided to children  (Pollard and Black-Hawkins, 2014). In many countries there is a promotion towards the ‘The reflective teacher’ and a focus on getting the community to take ownership. Since Donaldson (2010) there has been a great emphasis on new developments for career long professional reviews. This directly links back to critical incidents that occur within the school setting. </w:t>
      </w:r>
    </w:p>
    <w:p w14:paraId="684F32F2" w14:textId="067225F7" w:rsidR="007815B1" w:rsidRPr="00827179" w:rsidRDefault="007815B1" w:rsidP="00827179">
      <w:pPr>
        <w:spacing w:line="360" w:lineRule="auto"/>
        <w:jc w:val="both"/>
        <w:rPr>
          <w:rFonts w:ascii="Arial Unicode MS" w:eastAsia="Arial Unicode MS" w:hAnsi="Arial Unicode MS" w:cs="Arial Unicode MS" w:hint="cs"/>
          <w:sz w:val="22"/>
          <w:szCs w:val="22"/>
        </w:rPr>
      </w:pPr>
    </w:p>
    <w:p w14:paraId="41626041" w14:textId="36F122B9" w:rsidR="007815B1" w:rsidRDefault="00715071" w:rsidP="00827179">
      <w:pPr>
        <w:spacing w:line="360" w:lineRule="auto"/>
        <w:jc w:val="both"/>
        <w:rPr>
          <w:rFonts w:ascii="Arial Unicode MS" w:eastAsia="Arial Unicode MS" w:hAnsi="Arial Unicode MS" w:cs="Arial Unicode MS"/>
          <w:sz w:val="22"/>
          <w:szCs w:val="22"/>
        </w:rPr>
      </w:pPr>
      <w:r w:rsidRPr="00827179">
        <w:rPr>
          <w:rFonts w:ascii="Arial Unicode MS" w:eastAsia="Arial Unicode MS" w:hAnsi="Arial Unicode MS" w:cs="Arial Unicode MS" w:hint="cs"/>
          <w:sz w:val="22"/>
          <w:szCs w:val="22"/>
        </w:rPr>
        <w:t>Figure 1</w:t>
      </w:r>
      <w:r w:rsidR="002D7832" w:rsidRPr="00827179">
        <w:rPr>
          <w:rFonts w:ascii="Arial Unicode MS" w:eastAsia="Arial Unicode MS" w:hAnsi="Arial Unicode MS" w:cs="Arial Unicode MS" w:hint="cs"/>
          <w:sz w:val="22"/>
          <w:szCs w:val="22"/>
        </w:rPr>
        <w:t xml:space="preserve">- </w:t>
      </w:r>
      <w:r w:rsidR="00FA2617" w:rsidRPr="00827179">
        <w:rPr>
          <w:rFonts w:ascii="Arial Unicode MS" w:eastAsia="Arial Unicode MS" w:hAnsi="Arial Unicode MS" w:cs="Arial Unicode MS" w:hint="cs"/>
          <w:sz w:val="22"/>
          <w:szCs w:val="22"/>
        </w:rPr>
        <w:t>A diagram to show t</w:t>
      </w:r>
      <w:r w:rsidR="002D7832" w:rsidRPr="00827179">
        <w:rPr>
          <w:rFonts w:ascii="Arial Unicode MS" w:eastAsia="Arial Unicode MS" w:hAnsi="Arial Unicode MS" w:cs="Arial Unicode MS" w:hint="cs"/>
          <w:sz w:val="22"/>
          <w:szCs w:val="22"/>
        </w:rPr>
        <w:t>he Spiral of professional development (Pollard and Black-Hawkins, 2014).</w:t>
      </w:r>
    </w:p>
    <w:p w14:paraId="5BCDE45A" w14:textId="77777777" w:rsidR="00827179" w:rsidRPr="00827179" w:rsidRDefault="00827179" w:rsidP="00827179">
      <w:pPr>
        <w:spacing w:line="360" w:lineRule="auto"/>
        <w:jc w:val="both"/>
        <w:rPr>
          <w:rFonts w:ascii="Arial Unicode MS" w:eastAsia="Arial Unicode MS" w:hAnsi="Arial Unicode MS" w:cs="Arial Unicode MS" w:hint="cs"/>
          <w:sz w:val="22"/>
          <w:szCs w:val="22"/>
        </w:rPr>
      </w:pPr>
    </w:p>
    <w:p w14:paraId="552701A9" w14:textId="19539099" w:rsidR="00A617D1" w:rsidRPr="00827179" w:rsidRDefault="007815B1" w:rsidP="00827179">
      <w:pPr>
        <w:spacing w:line="360" w:lineRule="auto"/>
        <w:jc w:val="both"/>
        <w:rPr>
          <w:rFonts w:ascii="Arial Unicode MS" w:eastAsia="Arial Unicode MS" w:hAnsi="Arial Unicode MS" w:cs="Arial Unicode MS" w:hint="cs"/>
          <w:b/>
          <w:sz w:val="28"/>
          <w:szCs w:val="28"/>
        </w:rPr>
      </w:pPr>
      <w:r w:rsidRPr="00827179">
        <w:rPr>
          <w:rFonts w:ascii="Arial Unicode MS" w:eastAsia="Arial Unicode MS" w:hAnsi="Arial Unicode MS" w:cs="Arial Unicode MS" w:hint="cs"/>
          <w:b/>
          <w:sz w:val="28"/>
          <w:szCs w:val="28"/>
        </w:rPr>
        <w:t xml:space="preserve">Observation </w:t>
      </w:r>
    </w:p>
    <w:p w14:paraId="52D79516" w14:textId="3BE16920"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b/>
          <w:sz w:val="28"/>
          <w:szCs w:val="28"/>
        </w:rPr>
        <w:t>Context of school</w:t>
      </w:r>
      <w:r w:rsidRPr="00827179">
        <w:rPr>
          <w:rFonts w:ascii="Arial Unicode MS" w:eastAsia="Arial Unicode MS" w:hAnsi="Arial Unicode MS" w:cs="Arial Unicode MS" w:hint="cs"/>
          <w:sz w:val="22"/>
          <w:szCs w:val="22"/>
        </w:rPr>
        <w:t xml:space="preserve"> </w:t>
      </w:r>
    </w:p>
    <w:p w14:paraId="35AD60F7" w14:textId="3F5CB315"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The school observed is based in a small village 2 miles from the Rhondda Cynon Taff. The school </w:t>
      </w:r>
      <w:r w:rsidR="008120C8" w:rsidRPr="00827179">
        <w:rPr>
          <w:rFonts w:ascii="Arial Unicode MS" w:eastAsia="Arial Unicode MS" w:hAnsi="Arial Unicode MS" w:cs="Arial Unicode MS" w:hint="cs"/>
          <w:sz w:val="22"/>
          <w:szCs w:val="22"/>
        </w:rPr>
        <w:t xml:space="preserve">that is taught through English medium </w:t>
      </w:r>
      <w:r w:rsidRPr="00827179">
        <w:rPr>
          <w:rFonts w:ascii="Arial Unicode MS" w:eastAsia="Arial Unicode MS" w:hAnsi="Arial Unicode MS" w:cs="Arial Unicode MS" w:hint="cs"/>
          <w:sz w:val="22"/>
          <w:szCs w:val="22"/>
        </w:rPr>
        <w:t>currently contains 15</w:t>
      </w:r>
      <w:r w:rsidR="008120C8" w:rsidRPr="00827179">
        <w:rPr>
          <w:rFonts w:ascii="Arial Unicode MS" w:eastAsia="Arial Unicode MS" w:hAnsi="Arial Unicode MS" w:cs="Arial Unicode MS" w:hint="cs"/>
          <w:sz w:val="22"/>
          <w:szCs w:val="22"/>
        </w:rPr>
        <w:t>2</w:t>
      </w:r>
      <w:r w:rsidRPr="00827179">
        <w:rPr>
          <w:rFonts w:ascii="Arial Unicode MS" w:eastAsia="Arial Unicode MS" w:hAnsi="Arial Unicode MS" w:cs="Arial Unicode MS" w:hint="cs"/>
          <w:sz w:val="22"/>
          <w:szCs w:val="22"/>
        </w:rPr>
        <w:t xml:space="preserve"> pupils between the ages </w:t>
      </w:r>
      <w:r w:rsidRPr="00827179">
        <w:rPr>
          <w:rFonts w:ascii="Arial Unicode MS" w:eastAsia="Arial Unicode MS" w:hAnsi="Arial Unicode MS" w:cs="Arial Unicode MS" w:hint="cs"/>
          <w:sz w:val="22"/>
          <w:szCs w:val="22"/>
        </w:rPr>
        <w:lastRenderedPageBreak/>
        <w:t>of 3-11. There are five classes of mixed ages and a full time nursery</w:t>
      </w:r>
      <w:r w:rsidR="00402D0E" w:rsidRPr="00827179">
        <w:rPr>
          <w:rFonts w:ascii="Arial Unicode MS" w:eastAsia="Arial Unicode MS" w:hAnsi="Arial Unicode MS" w:cs="Arial Unicode MS" w:hint="cs"/>
          <w:sz w:val="22"/>
          <w:szCs w:val="22"/>
        </w:rPr>
        <w:t xml:space="preserve"> (ESTYN, 2014</w:t>
      </w:r>
      <w:r w:rsidR="004A5110">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 xml:space="preserve">. On average </w:t>
      </w:r>
      <w:r w:rsidR="008120C8" w:rsidRPr="00827179">
        <w:rPr>
          <w:rFonts w:ascii="Arial Unicode MS" w:eastAsia="Arial Unicode MS" w:hAnsi="Arial Unicode MS" w:cs="Arial Unicode MS" w:hint="cs"/>
          <w:sz w:val="22"/>
          <w:szCs w:val="22"/>
        </w:rPr>
        <w:t>25.1</w:t>
      </w:r>
      <w:r w:rsidRPr="00827179">
        <w:rPr>
          <w:rFonts w:ascii="Arial Unicode MS" w:eastAsia="Arial Unicode MS" w:hAnsi="Arial Unicode MS" w:cs="Arial Unicode MS" w:hint="cs"/>
          <w:sz w:val="22"/>
          <w:szCs w:val="22"/>
        </w:rPr>
        <w:t>% of pupils receive free school meals</w:t>
      </w:r>
      <w:r w:rsidR="004A5110">
        <w:rPr>
          <w:rFonts w:ascii="Arial Unicode MS" w:eastAsia="Arial Unicode MS" w:hAnsi="Arial Unicode MS" w:cs="Arial Unicode MS"/>
          <w:sz w:val="22"/>
          <w:szCs w:val="22"/>
        </w:rPr>
        <w:t xml:space="preserve"> (FSM)</w:t>
      </w:r>
      <w:r w:rsidRPr="00827179">
        <w:rPr>
          <w:rFonts w:ascii="Arial Unicode MS" w:eastAsia="Arial Unicode MS" w:hAnsi="Arial Unicode MS" w:cs="Arial Unicode MS" w:hint="cs"/>
          <w:sz w:val="22"/>
          <w:szCs w:val="22"/>
        </w:rPr>
        <w:t xml:space="preserve"> which is in line with the local authorities average however, above the national average. </w:t>
      </w:r>
      <w:r w:rsidR="008120C8" w:rsidRPr="00827179">
        <w:rPr>
          <w:rFonts w:ascii="Arial Unicode MS" w:eastAsia="Arial Unicode MS" w:hAnsi="Arial Unicode MS" w:cs="Arial Unicode MS" w:hint="cs"/>
          <w:sz w:val="22"/>
          <w:szCs w:val="22"/>
        </w:rPr>
        <w:t xml:space="preserve">Within the primary school there is an attendance percentage of 93.2 and is in the green category for support meaning only 4 visits from an advisor </w:t>
      </w:r>
      <w:r w:rsidR="004A5110">
        <w:rPr>
          <w:rFonts w:ascii="Arial Unicode MS" w:eastAsia="Arial Unicode MS" w:hAnsi="Arial Unicode MS" w:cs="Arial Unicode MS"/>
          <w:sz w:val="22"/>
          <w:szCs w:val="22"/>
        </w:rPr>
        <w:t>are</w:t>
      </w:r>
      <w:r w:rsidR="008120C8" w:rsidRPr="00827179">
        <w:rPr>
          <w:rFonts w:ascii="Arial Unicode MS" w:eastAsia="Arial Unicode MS" w:hAnsi="Arial Unicode MS" w:cs="Arial Unicode MS" w:hint="cs"/>
          <w:sz w:val="22"/>
          <w:szCs w:val="22"/>
        </w:rPr>
        <w:t xml:space="preserve"> needed</w:t>
      </w:r>
      <w:r w:rsidR="00402D0E" w:rsidRPr="00827179">
        <w:rPr>
          <w:rFonts w:ascii="Arial Unicode MS" w:eastAsia="Arial Unicode MS" w:hAnsi="Arial Unicode MS" w:cs="Arial Unicode MS" w:hint="cs"/>
          <w:sz w:val="22"/>
          <w:szCs w:val="22"/>
        </w:rPr>
        <w:t xml:space="preserve"> (Welsh Government, 2019)</w:t>
      </w:r>
      <w:r w:rsidR="008120C8" w:rsidRPr="00827179">
        <w:rPr>
          <w:rFonts w:ascii="Arial Unicode MS" w:eastAsia="Arial Unicode MS" w:hAnsi="Arial Unicode MS" w:cs="Arial Unicode MS" w:hint="cs"/>
          <w:sz w:val="22"/>
          <w:szCs w:val="22"/>
        </w:rPr>
        <w:t xml:space="preserve">. </w:t>
      </w:r>
      <w:r w:rsidRPr="00827179">
        <w:rPr>
          <w:rFonts w:ascii="Arial Unicode MS" w:eastAsia="Arial Unicode MS" w:hAnsi="Arial Unicode MS" w:cs="Arial Unicode MS" w:hint="cs"/>
          <w:sz w:val="22"/>
          <w:szCs w:val="22"/>
        </w:rPr>
        <w:t>Approximately</w:t>
      </w:r>
      <w:r w:rsidR="004A5110">
        <w:rPr>
          <w:rFonts w:ascii="Arial Unicode MS" w:eastAsia="Arial Unicode MS" w:hAnsi="Arial Unicode MS" w:cs="Arial Unicode MS"/>
          <w:sz w:val="22"/>
          <w:szCs w:val="22"/>
        </w:rPr>
        <w:t xml:space="preserve">, </w:t>
      </w:r>
      <w:r w:rsidRPr="00827179">
        <w:rPr>
          <w:rFonts w:ascii="Arial Unicode MS" w:eastAsia="Arial Unicode MS" w:hAnsi="Arial Unicode MS" w:cs="Arial Unicode MS" w:hint="cs"/>
          <w:sz w:val="22"/>
          <w:szCs w:val="22"/>
        </w:rPr>
        <w:t>8% of pupils come from an ethnic minority backgrounds nevertheless, all pupils use English as their first language</w:t>
      </w:r>
      <w:r w:rsidR="00705589" w:rsidRPr="00827179">
        <w:rPr>
          <w:rFonts w:ascii="Arial Unicode MS" w:eastAsia="Arial Unicode MS" w:hAnsi="Arial Unicode MS" w:cs="Arial Unicode MS" w:hint="cs"/>
          <w:sz w:val="22"/>
          <w:szCs w:val="22"/>
        </w:rPr>
        <w:t xml:space="preserve"> (My Local School, 2018)</w:t>
      </w:r>
      <w:r w:rsidRPr="00827179">
        <w:rPr>
          <w:rFonts w:ascii="Arial Unicode MS" w:eastAsia="Arial Unicode MS" w:hAnsi="Arial Unicode MS" w:cs="Arial Unicode MS" w:hint="cs"/>
          <w:sz w:val="22"/>
          <w:szCs w:val="22"/>
        </w:rPr>
        <w:t>.</w:t>
      </w:r>
      <w:r w:rsidR="008120C8" w:rsidRPr="00827179">
        <w:rPr>
          <w:rFonts w:ascii="Arial Unicode MS" w:eastAsia="Arial Unicode MS" w:hAnsi="Arial Unicode MS" w:cs="Arial Unicode MS" w:hint="cs"/>
          <w:sz w:val="22"/>
          <w:szCs w:val="22"/>
        </w:rPr>
        <w:t xml:space="preserve"> There is a ratio of 20.6 children to teacher within KS2. </w:t>
      </w:r>
      <w:r w:rsidRPr="00827179">
        <w:rPr>
          <w:rFonts w:ascii="Arial Unicode MS" w:eastAsia="Arial Unicode MS" w:hAnsi="Arial Unicode MS" w:cs="Arial Unicode MS" w:hint="cs"/>
          <w:sz w:val="22"/>
          <w:szCs w:val="22"/>
        </w:rPr>
        <w:t xml:space="preserve"> The current head teacher joined the school in September 2012, whilst the deputy head joined in January 2013. </w:t>
      </w:r>
    </w:p>
    <w:p w14:paraId="576DAE95" w14:textId="62E324C6"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The average budget per child within the school is</w:t>
      </w:r>
      <w:r w:rsidR="008120C8" w:rsidRPr="00827179">
        <w:rPr>
          <w:rFonts w:ascii="Arial Unicode MS" w:eastAsia="Arial Unicode MS" w:hAnsi="Arial Unicode MS" w:cs="Arial Unicode MS" w:hint="cs"/>
          <w:sz w:val="22"/>
          <w:szCs w:val="22"/>
        </w:rPr>
        <w:t xml:space="preserve"> </w:t>
      </w:r>
      <w:r w:rsidR="008120C8" w:rsidRPr="00827179">
        <w:rPr>
          <w:rFonts w:ascii="Arial Unicode MS" w:eastAsia="Arial Unicode MS" w:hAnsi="Arial Unicode MS" w:cs="Arial Unicode MS"/>
          <w:sz w:val="22"/>
          <w:szCs w:val="22"/>
        </w:rPr>
        <w:t>£</w:t>
      </w:r>
      <w:r w:rsidR="008120C8" w:rsidRPr="00827179">
        <w:rPr>
          <w:rFonts w:ascii="Arial Unicode MS" w:eastAsia="Arial Unicode MS" w:hAnsi="Arial Unicode MS" w:cs="Arial Unicode MS" w:hint="cs"/>
          <w:sz w:val="22"/>
          <w:szCs w:val="22"/>
        </w:rPr>
        <w:t>3043</w:t>
      </w:r>
      <w:r w:rsidR="004A5110">
        <w:rPr>
          <w:rFonts w:ascii="Arial Unicode MS" w:eastAsia="Arial Unicode MS" w:hAnsi="Arial Unicode MS" w:cs="Arial Unicode MS"/>
          <w:sz w:val="22"/>
          <w:szCs w:val="22"/>
        </w:rPr>
        <w:t xml:space="preserve"> </w:t>
      </w:r>
      <w:r w:rsidR="008120C8" w:rsidRPr="00827179">
        <w:rPr>
          <w:rFonts w:ascii="Arial Unicode MS" w:eastAsia="Arial Unicode MS" w:hAnsi="Arial Unicode MS" w:cs="Arial Unicode MS" w:hint="cs"/>
          <w:sz w:val="22"/>
          <w:szCs w:val="22"/>
        </w:rPr>
        <w:t>which has decreased from</w:t>
      </w:r>
      <w:r w:rsidRPr="00827179">
        <w:rPr>
          <w:rFonts w:ascii="Arial Unicode MS" w:eastAsia="Arial Unicode MS" w:hAnsi="Arial Unicode MS" w:cs="Arial Unicode MS" w:hint="cs"/>
          <w:sz w:val="22"/>
          <w:szCs w:val="22"/>
        </w:rPr>
        <w:t xml:space="preserve"> </w:t>
      </w:r>
      <w:r w:rsidRPr="00827179">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3,965</w:t>
      </w:r>
      <w:r w:rsidR="008120C8" w:rsidRPr="00827179">
        <w:rPr>
          <w:rFonts w:ascii="Arial Unicode MS" w:eastAsia="Arial Unicode MS" w:hAnsi="Arial Unicode MS" w:cs="Arial Unicode MS" w:hint="cs"/>
          <w:sz w:val="22"/>
          <w:szCs w:val="22"/>
        </w:rPr>
        <w:t xml:space="preserve"> in recent years</w:t>
      </w:r>
      <w:r w:rsidRPr="00827179">
        <w:rPr>
          <w:rFonts w:ascii="Arial Unicode MS" w:eastAsia="Arial Unicode MS" w:hAnsi="Arial Unicode MS" w:cs="Arial Unicode MS" w:hint="cs"/>
          <w:sz w:val="22"/>
          <w:szCs w:val="22"/>
        </w:rPr>
        <w:t xml:space="preserve">. The maximum budget per child within the area in </w:t>
      </w:r>
      <w:r w:rsidRPr="00827179">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 xml:space="preserve">7,033 while the minimum is </w:t>
      </w:r>
      <w:r w:rsidRPr="00827179">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2,659. The school sits at 31 out of 110</w:t>
      </w:r>
      <w:r w:rsidR="004A5110">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 xml:space="preserve"> based on budget per child. </w:t>
      </w:r>
      <w:r w:rsidR="00C96D58" w:rsidRPr="00827179">
        <w:rPr>
          <w:rFonts w:ascii="Arial Unicode MS" w:eastAsia="Arial Unicode MS" w:hAnsi="Arial Unicode MS" w:cs="Arial Unicode MS" w:hint="cs"/>
          <w:sz w:val="22"/>
          <w:szCs w:val="22"/>
        </w:rPr>
        <w:t xml:space="preserve">The case study is being conducted in line with (BERA, 2018) ethical guidelines for educational research. Guidelines followed are those such as consent, transparency, privacy and data storage in order to protect the school, any individuals observed and the researcher. </w:t>
      </w:r>
    </w:p>
    <w:p w14:paraId="25CF7594" w14:textId="77777777" w:rsidR="001147FD" w:rsidRPr="00827179" w:rsidRDefault="001147FD" w:rsidP="00827179">
      <w:pPr>
        <w:spacing w:line="360" w:lineRule="auto"/>
        <w:jc w:val="both"/>
        <w:rPr>
          <w:rFonts w:ascii="Arial Unicode MS" w:eastAsia="Arial Unicode MS" w:hAnsi="Arial Unicode MS" w:cs="Arial Unicode MS" w:hint="cs"/>
          <w:sz w:val="22"/>
          <w:szCs w:val="22"/>
        </w:rPr>
      </w:pPr>
    </w:p>
    <w:p w14:paraId="22DE7460" w14:textId="573E8684"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b/>
          <w:sz w:val="28"/>
          <w:szCs w:val="28"/>
        </w:rPr>
        <w:t>Methodology</w:t>
      </w:r>
      <w:r w:rsidRPr="00827179">
        <w:rPr>
          <w:rFonts w:ascii="Arial Unicode MS" w:eastAsia="Arial Unicode MS" w:hAnsi="Arial Unicode MS" w:cs="Arial Unicode MS" w:hint="cs"/>
          <w:sz w:val="22"/>
          <w:szCs w:val="22"/>
        </w:rPr>
        <w:t xml:space="preserve">  </w:t>
      </w:r>
    </w:p>
    <w:p w14:paraId="34A073CF" w14:textId="160C24E9" w:rsidR="00EC5A6B" w:rsidRPr="00827179" w:rsidRDefault="00DB2807"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This piece of research has been conducted in the form of a case study. A case study can be an event, episode, a group, an individual, a town or community but is considered as one entity. A case study becomes the “basis of thorough, holistic and in-depth exploration of the aspect(s) that you want to find out about” (Kumar, 2014: 155). </w:t>
      </w:r>
      <w:r w:rsidR="002312A6" w:rsidRPr="00827179">
        <w:rPr>
          <w:rFonts w:ascii="Arial Unicode MS" w:eastAsia="Arial Unicode MS" w:hAnsi="Arial Unicode MS" w:cs="Arial Unicode MS" w:hint="cs"/>
          <w:sz w:val="22"/>
          <w:szCs w:val="22"/>
        </w:rPr>
        <w:t xml:space="preserve">A critical incident can be interpreted as being the same as a case study as they both focus on one scenario. </w:t>
      </w:r>
      <w:r w:rsidR="00D47249" w:rsidRPr="00827179">
        <w:rPr>
          <w:rFonts w:ascii="Arial Unicode MS" w:eastAsia="Arial Unicode MS" w:hAnsi="Arial Unicode MS" w:cs="Arial Unicode MS" w:hint="cs"/>
          <w:sz w:val="22"/>
          <w:szCs w:val="22"/>
        </w:rPr>
        <w:t xml:space="preserve">This case study has a qualitative approach which uses words to describe an area of interest rather than numbers. Within qualitative data collection it allows for perspectives of those being interviewed to be </w:t>
      </w:r>
      <w:r w:rsidR="00D47249" w:rsidRPr="00827179">
        <w:rPr>
          <w:rFonts w:ascii="Arial Unicode MS" w:eastAsia="Arial Unicode MS" w:hAnsi="Arial Unicode MS" w:cs="Arial Unicode MS" w:hint="cs"/>
          <w:sz w:val="22"/>
          <w:szCs w:val="22"/>
        </w:rPr>
        <w:lastRenderedPageBreak/>
        <w:t>analysed providing points of orientation (Bryman 2012). This form of data collection allows for theoretical elaboration and research concepts to emerge. Although qualitative research is carried out with the aim of genuinely understanding the world from the perspective of those being investigated there are two methods that can be used, participant and non-participant observation. Non- Participant observation is a term used to descri</w:t>
      </w:r>
      <w:r w:rsidR="00EC5A6B" w:rsidRPr="00827179">
        <w:rPr>
          <w:rFonts w:ascii="Arial Unicode MS" w:eastAsia="Arial Unicode MS" w:hAnsi="Arial Unicode MS" w:cs="Arial Unicode MS" w:hint="cs"/>
          <w:sz w:val="22"/>
          <w:szCs w:val="22"/>
        </w:rPr>
        <w:t>be</w:t>
      </w:r>
      <w:r w:rsidR="00D47249" w:rsidRPr="00827179">
        <w:rPr>
          <w:rFonts w:ascii="Arial Unicode MS" w:eastAsia="Arial Unicode MS" w:hAnsi="Arial Unicode MS" w:cs="Arial Unicode MS" w:hint="cs"/>
          <w:sz w:val="22"/>
          <w:szCs w:val="22"/>
        </w:rPr>
        <w:t xml:space="preserve"> a situation in which an observer observes but does not engage in any events within the social setting (Bryman, 2012). This was used within this study in order to not influence the behaviour and actions of the children within the classroom. The observation completed was also unstructured. The researcher entered the setting without any question prompts and </w:t>
      </w:r>
      <w:r w:rsidR="00EC5A6B" w:rsidRPr="00827179">
        <w:rPr>
          <w:rFonts w:ascii="Arial Unicode MS" w:eastAsia="Arial Unicode MS" w:hAnsi="Arial Unicode MS" w:cs="Arial Unicode MS" w:hint="cs"/>
          <w:sz w:val="22"/>
          <w:szCs w:val="22"/>
        </w:rPr>
        <w:t>recorded</w:t>
      </w:r>
      <w:r w:rsidR="00D47249" w:rsidRPr="00827179">
        <w:rPr>
          <w:rFonts w:ascii="Arial Unicode MS" w:eastAsia="Arial Unicode MS" w:hAnsi="Arial Unicode MS" w:cs="Arial Unicode MS" w:hint="cs"/>
          <w:sz w:val="22"/>
          <w:szCs w:val="22"/>
        </w:rPr>
        <w:t xml:space="preserve"> what they seen in front of them. </w:t>
      </w:r>
      <w:r w:rsidRPr="00827179">
        <w:rPr>
          <w:rFonts w:ascii="Arial Unicode MS" w:eastAsia="Arial Unicode MS" w:hAnsi="Arial Unicode MS" w:cs="Arial Unicode MS" w:hint="cs"/>
          <w:sz w:val="22"/>
          <w:szCs w:val="22"/>
        </w:rPr>
        <w:t xml:space="preserve">However, the information was collated into field note forms (Appendix 1,3,5,7) at a later date in order to organise and analyse the results. </w:t>
      </w:r>
      <w:r w:rsidR="00D47249" w:rsidRPr="00827179">
        <w:rPr>
          <w:rFonts w:ascii="Arial Unicode MS" w:eastAsia="Arial Unicode MS" w:hAnsi="Arial Unicode MS" w:cs="Arial Unicode MS" w:hint="cs"/>
          <w:sz w:val="22"/>
          <w:szCs w:val="22"/>
        </w:rPr>
        <w:t xml:space="preserve">This form of observation links directly to the Hawthorn effect. The Hawthorn effect occurs when a group of people or an individual’s behaviour changes merely because they believe that someone (usually a researcher or someone with authority) is captivated by them (Shaughnessy, Zechmeister and Zechmeister, </w:t>
      </w:r>
      <w:r w:rsidR="007D4DAA" w:rsidRPr="00827179">
        <w:rPr>
          <w:rFonts w:ascii="Arial Unicode MS" w:eastAsia="Arial Unicode MS" w:hAnsi="Arial Unicode MS" w:cs="Arial Unicode MS" w:hint="cs"/>
          <w:sz w:val="22"/>
          <w:szCs w:val="22"/>
        </w:rPr>
        <w:t>2003</w:t>
      </w:r>
      <w:r w:rsidR="00D47249" w:rsidRPr="00827179">
        <w:rPr>
          <w:rFonts w:ascii="Arial Unicode MS" w:eastAsia="Arial Unicode MS" w:hAnsi="Arial Unicode MS" w:cs="Arial Unicode MS" w:hint="cs"/>
          <w:sz w:val="22"/>
          <w:szCs w:val="22"/>
        </w:rPr>
        <w:t>)</w:t>
      </w:r>
      <w:r w:rsidR="00EC5A6B" w:rsidRPr="00827179">
        <w:rPr>
          <w:rFonts w:ascii="Arial Unicode MS" w:eastAsia="Arial Unicode MS" w:hAnsi="Arial Unicode MS" w:cs="Arial Unicode MS" w:hint="cs"/>
          <w:sz w:val="22"/>
          <w:szCs w:val="22"/>
        </w:rPr>
        <w:t xml:space="preserve">. The original Hawthorne experiment is based on the recording of the total output of telephone relays raising when rest breaks were introduced as well as earlier finish times. These individuals were aware of the experiment and that there was continuous observation taking place and as a result output of the relays continued to increase. However, when the pre-observation working environment returned the workers produced the highest output on record purely because they were being observed (Brown 1954). </w:t>
      </w:r>
      <w:r w:rsidRPr="00827179">
        <w:rPr>
          <w:rFonts w:ascii="Arial Unicode MS" w:eastAsia="Arial Unicode MS" w:hAnsi="Arial Unicode MS" w:cs="Arial Unicode MS" w:hint="cs"/>
          <w:sz w:val="22"/>
          <w:szCs w:val="22"/>
        </w:rPr>
        <w:t xml:space="preserve">Some advantages of conducting a case study could be the in-depth investigation which allows more detail to be recorded, it shows real life situations allowing for abstract ideas to be implemented and demonstrate the reality of the situation. It also allows for peers to easily understand the event or discussed incident.  Although, there are also disadvantages of using a case study method. </w:t>
      </w:r>
      <w:r w:rsidRPr="00827179">
        <w:rPr>
          <w:rFonts w:ascii="Arial Unicode MS" w:eastAsia="Arial Unicode MS" w:hAnsi="Arial Unicode MS" w:cs="Arial Unicode MS" w:hint="cs"/>
          <w:sz w:val="22"/>
          <w:szCs w:val="22"/>
        </w:rPr>
        <w:lastRenderedPageBreak/>
        <w:t>Some of these disadvantages are related to ‘what is a case?’, it is difficult to generalise findings without making assumptions, it is also difficult to cross check your results as every situation is different. A major consideration is that there is a chance the study could be adjusted or false due to bias of the observer.</w:t>
      </w:r>
    </w:p>
    <w:p w14:paraId="6AEF1344" w14:textId="77777777" w:rsidR="00A617D1" w:rsidRPr="00827179" w:rsidRDefault="00A617D1" w:rsidP="00827179">
      <w:pPr>
        <w:spacing w:line="360" w:lineRule="auto"/>
        <w:jc w:val="both"/>
        <w:rPr>
          <w:rFonts w:ascii="Arial Unicode MS" w:eastAsia="Arial Unicode MS" w:hAnsi="Arial Unicode MS" w:cs="Arial Unicode MS" w:hint="cs"/>
          <w:sz w:val="22"/>
          <w:szCs w:val="22"/>
        </w:rPr>
      </w:pPr>
    </w:p>
    <w:p w14:paraId="0C350C9E" w14:textId="60C523B7" w:rsidR="007815B1" w:rsidRPr="00827179" w:rsidRDefault="008D4A5F"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b/>
          <w:sz w:val="28"/>
          <w:szCs w:val="28"/>
        </w:rPr>
        <w:t xml:space="preserve">The </w:t>
      </w:r>
      <w:r w:rsidR="00F02AC1" w:rsidRPr="00827179">
        <w:rPr>
          <w:rFonts w:ascii="Arial Unicode MS" w:eastAsia="Arial Unicode MS" w:hAnsi="Arial Unicode MS" w:cs="Arial Unicode MS" w:hint="cs"/>
          <w:b/>
          <w:sz w:val="28"/>
          <w:szCs w:val="28"/>
        </w:rPr>
        <w:t>Four</w:t>
      </w:r>
      <w:r w:rsidR="007815B1" w:rsidRPr="00827179">
        <w:rPr>
          <w:rFonts w:ascii="Arial Unicode MS" w:eastAsia="Arial Unicode MS" w:hAnsi="Arial Unicode MS" w:cs="Arial Unicode MS" w:hint="cs"/>
          <w:b/>
          <w:sz w:val="28"/>
          <w:szCs w:val="28"/>
        </w:rPr>
        <w:t xml:space="preserve"> </w:t>
      </w:r>
      <w:r w:rsidR="00F02AC1" w:rsidRPr="00827179">
        <w:rPr>
          <w:rFonts w:ascii="Arial Unicode MS" w:eastAsia="Arial Unicode MS" w:hAnsi="Arial Unicode MS" w:cs="Arial Unicode MS" w:hint="cs"/>
          <w:b/>
          <w:sz w:val="28"/>
          <w:szCs w:val="28"/>
        </w:rPr>
        <w:t>P</w:t>
      </w:r>
      <w:r w:rsidR="007815B1" w:rsidRPr="00827179">
        <w:rPr>
          <w:rFonts w:ascii="Arial Unicode MS" w:eastAsia="Arial Unicode MS" w:hAnsi="Arial Unicode MS" w:cs="Arial Unicode MS" w:hint="cs"/>
          <w:b/>
          <w:sz w:val="28"/>
          <w:szCs w:val="28"/>
        </w:rPr>
        <w:t>urposes</w:t>
      </w:r>
      <w:r w:rsidR="007815B1" w:rsidRPr="00827179">
        <w:rPr>
          <w:rFonts w:ascii="Arial Unicode MS" w:eastAsia="Arial Unicode MS" w:hAnsi="Arial Unicode MS" w:cs="Arial Unicode MS" w:hint="cs"/>
          <w:sz w:val="22"/>
          <w:szCs w:val="22"/>
        </w:rPr>
        <w:t xml:space="preserve"> </w:t>
      </w:r>
    </w:p>
    <w:p w14:paraId="7605DF39" w14:textId="38FCAC58" w:rsidR="00BF6A7A" w:rsidRDefault="00BF6A7A" w:rsidP="00827179">
      <w:pPr>
        <w:spacing w:line="360" w:lineRule="auto"/>
        <w:jc w:val="both"/>
        <w:rPr>
          <w:rFonts w:ascii="Arial Unicode MS" w:eastAsia="Arial Unicode MS" w:hAnsi="Arial Unicode MS" w:cs="Arial Unicode MS"/>
          <w:sz w:val="22"/>
          <w:szCs w:val="22"/>
          <w:lang w:val="en-US"/>
        </w:rPr>
      </w:pPr>
      <w:r w:rsidRPr="00827179">
        <w:rPr>
          <w:rFonts w:ascii="Arial Unicode MS" w:eastAsia="Arial Unicode MS" w:hAnsi="Arial Unicode MS" w:cs="Arial Unicode MS" w:hint="cs"/>
          <w:sz w:val="22"/>
          <w:szCs w:val="22"/>
          <w:lang w:val="en-US"/>
        </w:rPr>
        <w:t>As part of the education reform in Wales (Donaldson, 2015) proposed new aspects to be part of the curriculum set to hit schools in 2022. These aspects were initially presented within the successful futures document</w:t>
      </w:r>
      <w:r w:rsidR="00CD2B98" w:rsidRPr="00827179">
        <w:rPr>
          <w:rFonts w:ascii="Arial Unicode MS" w:eastAsia="Arial Unicode MS" w:hAnsi="Arial Unicode MS" w:cs="Arial Unicode MS" w:hint="cs"/>
          <w:sz w:val="22"/>
          <w:szCs w:val="22"/>
          <w:lang w:val="en-US"/>
        </w:rPr>
        <w:t xml:space="preserve"> after consultation with stakeholders, teachers and school leaders</w:t>
      </w:r>
      <w:r w:rsidRPr="00827179">
        <w:rPr>
          <w:rFonts w:ascii="Arial Unicode MS" w:eastAsia="Arial Unicode MS" w:hAnsi="Arial Unicode MS" w:cs="Arial Unicode MS" w:hint="cs"/>
          <w:sz w:val="22"/>
          <w:szCs w:val="22"/>
          <w:lang w:val="en-US"/>
        </w:rPr>
        <w:t xml:space="preserve">. This document outlines the </w:t>
      </w:r>
      <w:r w:rsidR="00F02AC1" w:rsidRPr="00827179">
        <w:rPr>
          <w:rFonts w:ascii="Arial Unicode MS" w:eastAsia="Arial Unicode MS" w:hAnsi="Arial Unicode MS" w:cs="Arial Unicode MS" w:hint="cs"/>
          <w:sz w:val="22"/>
          <w:szCs w:val="22"/>
          <w:lang w:val="en-US"/>
        </w:rPr>
        <w:t>3</w:t>
      </w:r>
      <w:r w:rsidRPr="00827179">
        <w:rPr>
          <w:rFonts w:ascii="Arial Unicode MS" w:eastAsia="Arial Unicode MS" w:hAnsi="Arial Unicode MS" w:cs="Arial Unicode MS" w:hint="cs"/>
          <w:sz w:val="22"/>
          <w:szCs w:val="22"/>
          <w:lang w:val="en-US"/>
        </w:rPr>
        <w:t xml:space="preserve"> cross curricular responsibilities, 12 pedagogy, 6 areas of learning experience and 4 purposes</w:t>
      </w:r>
      <w:r w:rsidR="00CD2B98" w:rsidRPr="00827179">
        <w:rPr>
          <w:rFonts w:ascii="Arial Unicode MS" w:eastAsia="Arial Unicode MS" w:hAnsi="Arial Unicode MS" w:cs="Arial Unicode MS" w:hint="cs"/>
          <w:sz w:val="22"/>
          <w:szCs w:val="22"/>
          <w:lang w:val="en-US"/>
        </w:rPr>
        <w:t xml:space="preserve"> that were created from gathering information and ideas from the above people</w:t>
      </w:r>
      <w:r w:rsidRPr="00827179">
        <w:rPr>
          <w:rFonts w:ascii="Arial Unicode MS" w:eastAsia="Arial Unicode MS" w:hAnsi="Arial Unicode MS" w:cs="Arial Unicode MS" w:hint="cs"/>
          <w:sz w:val="22"/>
          <w:szCs w:val="22"/>
          <w:lang w:val="en-US"/>
        </w:rPr>
        <w:t xml:space="preserve">. The four purposes are qualities that (Donaldson 2015) believes all children should work towards in order to shape them for life outside of education. These </w:t>
      </w:r>
      <w:r w:rsidR="00F02AC1" w:rsidRPr="00827179">
        <w:rPr>
          <w:rFonts w:ascii="Arial Unicode MS" w:eastAsia="Arial Unicode MS" w:hAnsi="Arial Unicode MS" w:cs="Arial Unicode MS" w:hint="cs"/>
          <w:sz w:val="22"/>
          <w:szCs w:val="22"/>
          <w:lang w:val="en-US"/>
        </w:rPr>
        <w:t>four</w:t>
      </w:r>
      <w:r w:rsidRPr="00827179">
        <w:rPr>
          <w:rFonts w:ascii="Arial Unicode MS" w:eastAsia="Arial Unicode MS" w:hAnsi="Arial Unicode MS" w:cs="Arial Unicode MS" w:hint="cs"/>
          <w:sz w:val="22"/>
          <w:szCs w:val="22"/>
          <w:lang w:val="en-US"/>
        </w:rPr>
        <w:t xml:space="preserve"> purposes are ambitious and capable  learners, enterprising, creative contributors, ethically informed citizens and healthy, confident individuals (Donaldson, 2015). As this will play a large part in children’s education in the following years it is of high importance that we can link critical incidents to the </w:t>
      </w:r>
      <w:r w:rsidR="00F02AC1" w:rsidRPr="00827179">
        <w:rPr>
          <w:rFonts w:ascii="Arial Unicode MS" w:eastAsia="Arial Unicode MS" w:hAnsi="Arial Unicode MS" w:cs="Arial Unicode MS" w:hint="cs"/>
          <w:sz w:val="22"/>
          <w:szCs w:val="22"/>
          <w:lang w:val="en-US"/>
        </w:rPr>
        <w:t>four</w:t>
      </w:r>
      <w:r w:rsidRPr="00827179">
        <w:rPr>
          <w:rFonts w:ascii="Arial Unicode MS" w:eastAsia="Arial Unicode MS" w:hAnsi="Arial Unicode MS" w:cs="Arial Unicode MS" w:hint="cs"/>
          <w:sz w:val="22"/>
          <w:szCs w:val="22"/>
          <w:lang w:val="en-US"/>
        </w:rPr>
        <w:t xml:space="preserve"> purposes and gage where children sit currently within these purposes. </w:t>
      </w:r>
    </w:p>
    <w:p w14:paraId="506C7A1E" w14:textId="09E1901A" w:rsidR="002F19D8" w:rsidRPr="00827179" w:rsidRDefault="002F19D8" w:rsidP="00827179">
      <w:pPr>
        <w:spacing w:line="360" w:lineRule="auto"/>
        <w:jc w:val="both"/>
        <w:rPr>
          <w:rFonts w:ascii="Arial Unicode MS" w:eastAsia="Arial Unicode MS" w:hAnsi="Arial Unicode MS" w:cs="Arial Unicode MS" w:hint="cs"/>
          <w:sz w:val="22"/>
          <w:szCs w:val="22"/>
          <w:lang w:val="en-US"/>
        </w:rPr>
      </w:pPr>
      <w:r w:rsidRPr="00827179">
        <w:rPr>
          <w:rFonts w:ascii="Arial Unicode MS" w:eastAsia="Arial Unicode MS" w:hAnsi="Arial Unicode MS" w:cs="Arial Unicode MS" w:hint="cs"/>
          <w:sz w:val="22"/>
          <w:szCs w:val="22"/>
          <w:lang w:val="en-US"/>
        </w:rPr>
        <w:t xml:space="preserve">The critical incident (appendix 5) took place in a mixed year </w:t>
      </w:r>
      <w:r w:rsidR="00713EDE">
        <w:rPr>
          <w:rFonts w:ascii="Arial Unicode MS" w:eastAsia="Arial Unicode MS" w:hAnsi="Arial Unicode MS" w:cs="Arial Unicode MS"/>
          <w:sz w:val="22"/>
          <w:szCs w:val="22"/>
          <w:lang w:val="en-US"/>
        </w:rPr>
        <w:t>one</w:t>
      </w:r>
      <w:r w:rsidRPr="00827179">
        <w:rPr>
          <w:rFonts w:ascii="Arial Unicode MS" w:eastAsia="Arial Unicode MS" w:hAnsi="Arial Unicode MS" w:cs="Arial Unicode MS" w:hint="cs"/>
          <w:sz w:val="22"/>
          <w:szCs w:val="22"/>
          <w:lang w:val="en-US"/>
        </w:rPr>
        <w:t xml:space="preserve"> and two classroom and involved children between the ages of 5-7. The incident occurred when the teacher gathered all the children to the carpet in the classroom (figure 2) to conduct a mental mathematics quiz. Th</w:t>
      </w:r>
      <w:r w:rsidR="008C728C">
        <w:rPr>
          <w:rFonts w:ascii="Arial Unicode MS" w:eastAsia="Arial Unicode MS" w:hAnsi="Arial Unicode MS" w:cs="Arial Unicode MS"/>
          <w:sz w:val="22"/>
          <w:szCs w:val="22"/>
          <w:lang w:val="en-US"/>
        </w:rPr>
        <w:t>e</w:t>
      </w:r>
      <w:r w:rsidRPr="00827179">
        <w:rPr>
          <w:rFonts w:ascii="Arial Unicode MS" w:eastAsia="Arial Unicode MS" w:hAnsi="Arial Unicode MS" w:cs="Arial Unicode MS" w:hint="cs"/>
          <w:sz w:val="22"/>
          <w:szCs w:val="22"/>
          <w:lang w:val="en-US"/>
        </w:rPr>
        <w:t xml:space="preserve"> quiz involved addition and subtraction of numbers up to 30 with a specific focus on the children using number bonds to 10. There was a scoring system put in place and </w:t>
      </w:r>
      <w:r w:rsidR="00AC319E">
        <w:rPr>
          <w:rFonts w:ascii="Arial Unicode MS" w:eastAsia="Arial Unicode MS" w:hAnsi="Arial Unicode MS" w:cs="Arial Unicode MS"/>
          <w:sz w:val="22"/>
          <w:szCs w:val="22"/>
          <w:lang w:val="en-US"/>
        </w:rPr>
        <w:t>they were put into the boys and girls team</w:t>
      </w:r>
      <w:r w:rsidRPr="00827179">
        <w:rPr>
          <w:rFonts w:ascii="Arial Unicode MS" w:eastAsia="Arial Unicode MS" w:hAnsi="Arial Unicode MS" w:cs="Arial Unicode MS" w:hint="cs"/>
          <w:sz w:val="22"/>
          <w:szCs w:val="22"/>
          <w:lang w:val="en-US"/>
        </w:rPr>
        <w:t>.</w:t>
      </w:r>
      <w:r>
        <w:rPr>
          <w:rFonts w:ascii="Arial Unicode MS" w:eastAsia="Arial Unicode MS" w:hAnsi="Arial Unicode MS" w:cs="Arial Unicode MS"/>
          <w:sz w:val="22"/>
          <w:szCs w:val="22"/>
          <w:lang w:val="en-US"/>
        </w:rPr>
        <w:t xml:space="preserve"> </w:t>
      </w:r>
      <w:r w:rsidRPr="00827179">
        <w:rPr>
          <w:rFonts w:ascii="Arial Unicode MS" w:eastAsia="Arial Unicode MS" w:hAnsi="Arial Unicode MS" w:cs="Arial Unicode MS" w:hint="cs"/>
          <w:sz w:val="22"/>
          <w:szCs w:val="22"/>
          <w:lang w:val="en-US"/>
        </w:rPr>
        <w:t xml:space="preserve">The teacher began to ask questions and one boy in year two was the first to out his hand up for every question while his peers struggled with some </w:t>
      </w:r>
      <w:r w:rsidRPr="00827179">
        <w:rPr>
          <w:rFonts w:ascii="Arial Unicode MS" w:eastAsia="Arial Unicode MS" w:hAnsi="Arial Unicode MS" w:cs="Arial Unicode MS" w:hint="cs"/>
          <w:sz w:val="22"/>
          <w:szCs w:val="22"/>
          <w:lang w:val="en-US"/>
        </w:rPr>
        <w:lastRenderedPageBreak/>
        <w:t>questions.</w:t>
      </w:r>
      <w:r>
        <w:rPr>
          <w:rFonts w:ascii="Arial Unicode MS" w:eastAsia="Arial Unicode MS" w:hAnsi="Arial Unicode MS" w:cs="Arial Unicode MS"/>
          <w:sz w:val="22"/>
          <w:szCs w:val="22"/>
          <w:lang w:val="en-US"/>
        </w:rPr>
        <w:t xml:space="preserve"> </w:t>
      </w:r>
      <w:r w:rsidRPr="00827179">
        <w:rPr>
          <w:rFonts w:ascii="Arial Unicode MS" w:eastAsia="Arial Unicode MS" w:hAnsi="Arial Unicode MS" w:cs="Arial Unicode MS" w:hint="cs"/>
          <w:sz w:val="22"/>
          <w:szCs w:val="22"/>
          <w:lang w:val="en-US"/>
        </w:rPr>
        <w:t xml:space="preserve">The teacher allowed him to answer one or two questions in which he gained a point for however, it was not fair to continue to let him answer all the questions. The teacher then told the boy that he was to whisper his answer to another teacher while the other children in the class had the opportunity to answer. As a result the boy still earned a point for his team but the other children where gaining points as well. The follow on lesson included the child applying his knowledge to solve addition problems </w:t>
      </w:r>
      <w:r w:rsidRPr="00827179">
        <w:rPr>
          <w:rFonts w:ascii="Arial Unicode MS" w:eastAsia="Arial Unicode MS" w:hAnsi="Arial Unicode MS" w:cs="Arial Unicode MS" w:hint="cs"/>
          <w:noProof/>
          <w:sz w:val="22"/>
          <w:szCs w:val="22"/>
          <w:lang w:val="en-US"/>
        </w:rPr>
        <w:drawing>
          <wp:anchor distT="0" distB="0" distL="114300" distR="114300" simplePos="0" relativeHeight="251673600" behindDoc="0" locked="0" layoutInCell="1" allowOverlap="1" wp14:anchorId="6763452E" wp14:editId="08397305">
            <wp:simplePos x="0" y="0"/>
            <wp:positionH relativeFrom="column">
              <wp:posOffset>1275715</wp:posOffset>
            </wp:positionH>
            <wp:positionV relativeFrom="paragraph">
              <wp:posOffset>2234453</wp:posOffset>
            </wp:positionV>
            <wp:extent cx="3333115" cy="39490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770.jpeg"/>
                    <pic:cNvPicPr/>
                  </pic:nvPicPr>
                  <pic:blipFill>
                    <a:blip r:embed="rId9">
                      <a:extLst>
                        <a:ext uri="{28A0092B-C50C-407E-A947-70E740481C1C}">
                          <a14:useLocalDpi xmlns:a14="http://schemas.microsoft.com/office/drawing/2010/main" val="0"/>
                        </a:ext>
                      </a:extLst>
                    </a:blip>
                    <a:stretch>
                      <a:fillRect/>
                    </a:stretch>
                  </pic:blipFill>
                  <pic:spPr>
                    <a:xfrm>
                      <a:off x="0" y="0"/>
                      <a:ext cx="3333115" cy="3949065"/>
                    </a:xfrm>
                    <a:prstGeom prst="rect">
                      <a:avLst/>
                    </a:prstGeom>
                  </pic:spPr>
                </pic:pic>
              </a:graphicData>
            </a:graphic>
            <wp14:sizeRelH relativeFrom="page">
              <wp14:pctWidth>0</wp14:pctWidth>
            </wp14:sizeRelH>
            <wp14:sizeRelV relativeFrom="page">
              <wp14:pctHeight>0</wp14:pctHeight>
            </wp14:sizeRelV>
          </wp:anchor>
        </w:drawing>
      </w:r>
      <w:r w:rsidRPr="00827179">
        <w:rPr>
          <w:rFonts w:ascii="Arial Unicode MS" w:eastAsia="Arial Unicode MS" w:hAnsi="Arial Unicode MS" w:cs="Arial Unicode MS" w:hint="cs"/>
          <w:sz w:val="22"/>
          <w:szCs w:val="22"/>
          <w:lang w:val="en-US"/>
        </w:rPr>
        <w:t>with marbles.</w:t>
      </w:r>
    </w:p>
    <w:p w14:paraId="41D2EE3D" w14:textId="336BA492" w:rsidR="00BF6A7A" w:rsidRPr="00827179" w:rsidRDefault="00CD2B98" w:rsidP="00827179">
      <w:pPr>
        <w:spacing w:line="360" w:lineRule="auto"/>
        <w:jc w:val="both"/>
        <w:rPr>
          <w:rFonts w:ascii="Arial Unicode MS" w:eastAsia="Arial Unicode MS" w:hAnsi="Arial Unicode MS" w:cs="Arial Unicode MS" w:hint="cs"/>
          <w:sz w:val="22"/>
          <w:szCs w:val="22"/>
          <w:lang w:val="en-US"/>
        </w:rPr>
      </w:pPr>
      <w:r w:rsidRPr="00827179">
        <w:rPr>
          <w:rFonts w:ascii="Arial Unicode MS" w:eastAsia="Arial Unicode MS" w:hAnsi="Arial Unicode MS" w:cs="Arial Unicode MS" w:hint="cs"/>
          <w:sz w:val="22"/>
          <w:szCs w:val="22"/>
          <w:lang w:val="en-US"/>
        </w:rPr>
        <w:t xml:space="preserve"> </w:t>
      </w:r>
    </w:p>
    <w:p w14:paraId="4547A668" w14:textId="0200DC6D"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4F8C07E9" w14:textId="61F803FE"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228B6FC3" w14:textId="01C3591D"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17E7C8A3" w14:textId="40C17C2C"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1946BA9A" w14:textId="172D4D14"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1C2CF9A9" w14:textId="4C3EFCD8"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03F7B523" w14:textId="77777777" w:rsidR="00827179" w:rsidRDefault="00827179" w:rsidP="00827179">
      <w:pPr>
        <w:spacing w:line="360" w:lineRule="auto"/>
        <w:jc w:val="both"/>
        <w:rPr>
          <w:rFonts w:ascii="Arial Unicode MS" w:eastAsia="Arial Unicode MS" w:hAnsi="Arial Unicode MS" w:cs="Arial Unicode MS"/>
          <w:sz w:val="22"/>
          <w:szCs w:val="22"/>
          <w:lang w:val="en-US"/>
        </w:rPr>
      </w:pPr>
    </w:p>
    <w:p w14:paraId="449136C9" w14:textId="77777777" w:rsidR="002F19D8" w:rsidRDefault="002F19D8" w:rsidP="00827179">
      <w:pPr>
        <w:spacing w:line="360" w:lineRule="auto"/>
        <w:jc w:val="both"/>
        <w:rPr>
          <w:rFonts w:ascii="Arial Unicode MS" w:eastAsia="Arial Unicode MS" w:hAnsi="Arial Unicode MS" w:cs="Arial Unicode MS"/>
          <w:sz w:val="22"/>
          <w:szCs w:val="22"/>
          <w:lang w:val="en-US"/>
        </w:rPr>
      </w:pPr>
    </w:p>
    <w:p w14:paraId="2EA3B14B" w14:textId="77777777" w:rsidR="002F19D8" w:rsidRDefault="002F19D8" w:rsidP="00827179">
      <w:pPr>
        <w:spacing w:line="360" w:lineRule="auto"/>
        <w:jc w:val="both"/>
        <w:rPr>
          <w:rFonts w:ascii="Arial Unicode MS" w:eastAsia="Arial Unicode MS" w:hAnsi="Arial Unicode MS" w:cs="Arial Unicode MS"/>
          <w:sz w:val="22"/>
          <w:szCs w:val="22"/>
          <w:lang w:val="en-US"/>
        </w:rPr>
      </w:pPr>
    </w:p>
    <w:p w14:paraId="4679898A" w14:textId="77777777" w:rsidR="00AC319E" w:rsidRDefault="00AC319E" w:rsidP="00827179">
      <w:pPr>
        <w:spacing w:line="360" w:lineRule="auto"/>
        <w:jc w:val="both"/>
        <w:rPr>
          <w:rFonts w:ascii="Arial Unicode MS" w:eastAsia="Arial Unicode MS" w:hAnsi="Arial Unicode MS" w:cs="Arial Unicode MS"/>
          <w:sz w:val="22"/>
          <w:szCs w:val="22"/>
          <w:lang w:val="en-US"/>
        </w:rPr>
      </w:pPr>
    </w:p>
    <w:p w14:paraId="319F9A00" w14:textId="554EAE17"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r w:rsidRPr="00827179">
        <w:rPr>
          <w:rFonts w:ascii="Arial Unicode MS" w:eastAsia="Arial Unicode MS" w:hAnsi="Arial Unicode MS" w:cs="Arial Unicode MS" w:hint="cs"/>
          <w:sz w:val="22"/>
          <w:szCs w:val="22"/>
          <w:lang w:val="en-US"/>
        </w:rPr>
        <w:t xml:space="preserve">Figure 2- </w:t>
      </w:r>
      <w:r w:rsidR="00FA2617" w:rsidRPr="00827179">
        <w:rPr>
          <w:rFonts w:ascii="Arial Unicode MS" w:eastAsia="Arial Unicode MS" w:hAnsi="Arial Unicode MS" w:cs="Arial Unicode MS" w:hint="cs"/>
          <w:sz w:val="22"/>
          <w:szCs w:val="22"/>
          <w:lang w:val="en-US"/>
        </w:rPr>
        <w:t>A picture showing the c</w:t>
      </w:r>
      <w:r w:rsidRPr="00827179">
        <w:rPr>
          <w:rFonts w:ascii="Arial Unicode MS" w:eastAsia="Arial Unicode MS" w:hAnsi="Arial Unicode MS" w:cs="Arial Unicode MS" w:hint="cs"/>
          <w:sz w:val="22"/>
          <w:szCs w:val="22"/>
          <w:lang w:val="en-US"/>
        </w:rPr>
        <w:t xml:space="preserve">arpeted area in the classroom </w:t>
      </w:r>
      <w:r w:rsidR="00FA2617" w:rsidRPr="00827179">
        <w:rPr>
          <w:rFonts w:ascii="Arial Unicode MS" w:eastAsia="Arial Unicode MS" w:hAnsi="Arial Unicode MS" w:cs="Arial Unicode MS" w:hint="cs"/>
          <w:sz w:val="22"/>
          <w:szCs w:val="22"/>
          <w:lang w:val="en-US"/>
        </w:rPr>
        <w:t xml:space="preserve">where the </w:t>
      </w:r>
      <w:r w:rsidRPr="00827179">
        <w:rPr>
          <w:rFonts w:ascii="Arial Unicode MS" w:eastAsia="Arial Unicode MS" w:hAnsi="Arial Unicode MS" w:cs="Arial Unicode MS" w:hint="cs"/>
          <w:sz w:val="22"/>
          <w:szCs w:val="22"/>
          <w:lang w:val="en-US"/>
        </w:rPr>
        <w:t>children gathered to during the mathematics lesson.</w:t>
      </w:r>
    </w:p>
    <w:p w14:paraId="73CEB6D5" w14:textId="77777777" w:rsidR="009D0E53" w:rsidRPr="00827179" w:rsidRDefault="009D0E53" w:rsidP="00827179">
      <w:pPr>
        <w:spacing w:line="360" w:lineRule="auto"/>
        <w:jc w:val="both"/>
        <w:rPr>
          <w:rFonts w:ascii="Arial Unicode MS" w:eastAsia="Arial Unicode MS" w:hAnsi="Arial Unicode MS" w:cs="Arial Unicode MS" w:hint="cs"/>
          <w:sz w:val="22"/>
          <w:szCs w:val="22"/>
          <w:lang w:val="en-US"/>
        </w:rPr>
      </w:pPr>
    </w:p>
    <w:p w14:paraId="28A389D8" w14:textId="1FB77D2E" w:rsidR="00BF6A7A" w:rsidRPr="00827179" w:rsidRDefault="00CD2B98" w:rsidP="00827179">
      <w:pPr>
        <w:spacing w:line="360" w:lineRule="auto"/>
        <w:jc w:val="both"/>
        <w:rPr>
          <w:rFonts w:ascii="Arial Unicode MS" w:eastAsia="Arial Unicode MS" w:hAnsi="Arial Unicode MS" w:cs="Arial Unicode MS" w:hint="cs"/>
          <w:sz w:val="22"/>
          <w:szCs w:val="22"/>
          <w:lang w:val="en-US"/>
        </w:rPr>
      </w:pPr>
      <w:r w:rsidRPr="00827179">
        <w:rPr>
          <w:rFonts w:ascii="Arial Unicode MS" w:eastAsia="Arial Unicode MS" w:hAnsi="Arial Unicode MS" w:cs="Arial Unicode MS" w:hint="cs"/>
          <w:sz w:val="22"/>
          <w:szCs w:val="22"/>
          <w:lang w:val="en-US"/>
        </w:rPr>
        <w:t xml:space="preserve">The critical incident links to </w:t>
      </w:r>
      <w:r w:rsidR="008D4A5F" w:rsidRPr="00827179">
        <w:rPr>
          <w:rFonts w:ascii="Arial Unicode MS" w:eastAsia="Arial Unicode MS" w:hAnsi="Arial Unicode MS" w:cs="Arial Unicode MS" w:hint="cs"/>
          <w:sz w:val="22"/>
          <w:szCs w:val="22"/>
          <w:lang w:val="en-US"/>
        </w:rPr>
        <w:t>two</w:t>
      </w:r>
      <w:r w:rsidRPr="00827179">
        <w:rPr>
          <w:rFonts w:ascii="Arial Unicode MS" w:eastAsia="Arial Unicode MS" w:hAnsi="Arial Unicode MS" w:cs="Arial Unicode MS" w:hint="cs"/>
          <w:sz w:val="22"/>
          <w:szCs w:val="22"/>
          <w:lang w:val="en-US"/>
        </w:rPr>
        <w:t xml:space="preserve"> of the </w:t>
      </w:r>
      <w:r w:rsidR="00F02AC1" w:rsidRPr="00827179">
        <w:rPr>
          <w:rFonts w:ascii="Arial Unicode MS" w:eastAsia="Arial Unicode MS" w:hAnsi="Arial Unicode MS" w:cs="Arial Unicode MS" w:hint="cs"/>
          <w:sz w:val="22"/>
          <w:szCs w:val="22"/>
          <w:lang w:val="en-US"/>
        </w:rPr>
        <w:t xml:space="preserve">four </w:t>
      </w:r>
      <w:r w:rsidRPr="00827179">
        <w:rPr>
          <w:rFonts w:ascii="Arial Unicode MS" w:eastAsia="Arial Unicode MS" w:hAnsi="Arial Unicode MS" w:cs="Arial Unicode MS" w:hint="cs"/>
          <w:sz w:val="22"/>
          <w:szCs w:val="22"/>
          <w:lang w:val="en-US"/>
        </w:rPr>
        <w:t>purposes, ambitious and capable learners</w:t>
      </w:r>
      <w:r w:rsidR="008D4A5F" w:rsidRPr="00827179">
        <w:rPr>
          <w:rFonts w:ascii="Arial Unicode MS" w:eastAsia="Arial Unicode MS" w:hAnsi="Arial Unicode MS" w:cs="Arial Unicode MS" w:hint="cs"/>
          <w:sz w:val="22"/>
          <w:szCs w:val="22"/>
          <w:lang w:val="en-US"/>
        </w:rPr>
        <w:t xml:space="preserve"> and healthy confident individuals</w:t>
      </w:r>
      <w:r w:rsidRPr="00827179">
        <w:rPr>
          <w:rFonts w:ascii="Arial Unicode MS" w:eastAsia="Arial Unicode MS" w:hAnsi="Arial Unicode MS" w:cs="Arial Unicode MS" w:hint="cs"/>
          <w:sz w:val="22"/>
          <w:szCs w:val="22"/>
          <w:lang w:val="en-US"/>
        </w:rPr>
        <w:t xml:space="preserve">. Within the purpose of ambitious and capable learners the </w:t>
      </w:r>
      <w:r w:rsidR="00E92FD4">
        <w:rPr>
          <w:rFonts w:ascii="Arial Unicode MS" w:eastAsia="Arial Unicode MS" w:hAnsi="Arial Unicode MS" w:cs="Arial Unicode MS"/>
          <w:sz w:val="22"/>
          <w:szCs w:val="22"/>
          <w:lang w:val="en-US"/>
        </w:rPr>
        <w:t>child</w:t>
      </w:r>
      <w:r w:rsidRPr="00827179">
        <w:rPr>
          <w:rFonts w:ascii="Arial Unicode MS" w:eastAsia="Arial Unicode MS" w:hAnsi="Arial Unicode MS" w:cs="Arial Unicode MS" w:hint="cs"/>
          <w:sz w:val="22"/>
          <w:szCs w:val="22"/>
          <w:lang w:val="en-US"/>
        </w:rPr>
        <w:t xml:space="preserve"> demonstrated that he had set high standards and enjoyed the challenge he had been provided with as some harder questions were given to him</w:t>
      </w:r>
      <w:r w:rsidR="008D4A5F" w:rsidRPr="00827179">
        <w:rPr>
          <w:rFonts w:ascii="Arial Unicode MS" w:eastAsia="Arial Unicode MS" w:hAnsi="Arial Unicode MS" w:cs="Arial Unicode MS" w:hint="cs"/>
          <w:sz w:val="22"/>
          <w:szCs w:val="22"/>
          <w:lang w:val="en-US"/>
        </w:rPr>
        <w:t xml:space="preserve"> throughout the task</w:t>
      </w:r>
      <w:r w:rsidRPr="00827179">
        <w:rPr>
          <w:rFonts w:ascii="Arial Unicode MS" w:eastAsia="Arial Unicode MS" w:hAnsi="Arial Unicode MS" w:cs="Arial Unicode MS" w:hint="cs"/>
          <w:sz w:val="22"/>
          <w:szCs w:val="22"/>
          <w:lang w:val="en-US"/>
        </w:rPr>
        <w:t xml:space="preserve">. He also used his body </w:t>
      </w:r>
      <w:r w:rsidRPr="00827179">
        <w:rPr>
          <w:rFonts w:ascii="Arial Unicode MS" w:eastAsia="Arial Unicode MS" w:hAnsi="Arial Unicode MS" w:cs="Arial Unicode MS" w:hint="cs"/>
          <w:sz w:val="22"/>
          <w:szCs w:val="22"/>
          <w:lang w:val="en-US"/>
        </w:rPr>
        <w:lastRenderedPageBreak/>
        <w:t>of knowledge and skills in different contexts with the follow on activity using marbles and what m</w:t>
      </w:r>
      <w:r w:rsidR="00E92FD4">
        <w:rPr>
          <w:rFonts w:ascii="Arial Unicode MS" w:eastAsia="Arial Unicode MS" w:hAnsi="Arial Unicode MS" w:cs="Arial Unicode MS"/>
          <w:sz w:val="22"/>
          <w:szCs w:val="22"/>
          <w:lang w:val="en-US"/>
        </w:rPr>
        <w:t>athematical concepts</w:t>
      </w:r>
      <w:r w:rsidRPr="00827179">
        <w:rPr>
          <w:rFonts w:ascii="Arial Unicode MS" w:eastAsia="Arial Unicode MS" w:hAnsi="Arial Unicode MS" w:cs="Arial Unicode MS" w:hint="cs"/>
          <w:sz w:val="22"/>
          <w:szCs w:val="22"/>
          <w:lang w:val="en-US"/>
        </w:rPr>
        <w:t xml:space="preserve"> he could use to find the total amount of marbles</w:t>
      </w:r>
      <w:r w:rsidR="00E92FD4">
        <w:rPr>
          <w:rFonts w:ascii="Arial Unicode MS" w:eastAsia="Arial Unicode MS" w:hAnsi="Arial Unicode MS" w:cs="Arial Unicode MS"/>
          <w:sz w:val="22"/>
          <w:szCs w:val="22"/>
          <w:lang w:val="en-US"/>
        </w:rPr>
        <w:t>.</w:t>
      </w:r>
      <w:r w:rsidR="008D4A5F" w:rsidRPr="00827179">
        <w:rPr>
          <w:rFonts w:ascii="Arial Unicode MS" w:eastAsia="Arial Unicode MS" w:hAnsi="Arial Unicode MS" w:cs="Arial Unicode MS" w:hint="cs"/>
          <w:sz w:val="22"/>
          <w:szCs w:val="22"/>
          <w:lang w:val="en-US"/>
        </w:rPr>
        <w:t xml:space="preserve"> </w:t>
      </w:r>
      <w:r w:rsidR="00E92FD4">
        <w:rPr>
          <w:rFonts w:ascii="Arial Unicode MS" w:eastAsia="Arial Unicode MS" w:hAnsi="Arial Unicode MS" w:cs="Arial Unicode MS"/>
          <w:sz w:val="22"/>
          <w:szCs w:val="22"/>
          <w:lang w:val="en-US"/>
        </w:rPr>
        <w:t>A</w:t>
      </w:r>
      <w:r w:rsidR="008D4A5F" w:rsidRPr="00827179">
        <w:rPr>
          <w:rFonts w:ascii="Arial Unicode MS" w:eastAsia="Arial Unicode MS" w:hAnsi="Arial Unicode MS" w:cs="Arial Unicode MS" w:hint="cs"/>
          <w:sz w:val="22"/>
          <w:szCs w:val="22"/>
          <w:lang w:val="en-US"/>
        </w:rPr>
        <w:t>s a result of this t</w:t>
      </w:r>
      <w:r w:rsidRPr="00827179">
        <w:rPr>
          <w:rFonts w:ascii="Arial Unicode MS" w:eastAsia="Arial Unicode MS" w:hAnsi="Arial Unicode MS" w:cs="Arial Unicode MS" w:hint="cs"/>
          <w:sz w:val="22"/>
          <w:szCs w:val="22"/>
          <w:lang w:val="en-US"/>
        </w:rPr>
        <w:t xml:space="preserve">he child was able to explain to his peers how he had worked out the answer quickly and effectively. </w:t>
      </w:r>
      <w:r w:rsidR="008D4A5F" w:rsidRPr="00827179">
        <w:rPr>
          <w:rFonts w:ascii="Arial Unicode MS" w:eastAsia="Arial Unicode MS" w:hAnsi="Arial Unicode MS" w:cs="Arial Unicode MS" w:hint="cs"/>
          <w:sz w:val="22"/>
          <w:szCs w:val="22"/>
          <w:lang w:val="en-US"/>
        </w:rPr>
        <w:t xml:space="preserve">The proposed 2022 curriculum has a focus towards the rates of children’s development and how </w:t>
      </w:r>
      <w:r w:rsidR="00E92FD4">
        <w:rPr>
          <w:rFonts w:ascii="Arial Unicode MS" w:eastAsia="Arial Unicode MS" w:hAnsi="Arial Unicode MS" w:cs="Arial Unicode MS"/>
          <w:sz w:val="22"/>
          <w:szCs w:val="22"/>
          <w:lang w:val="en-US"/>
        </w:rPr>
        <w:t>it</w:t>
      </w:r>
      <w:r w:rsidR="008D4A5F" w:rsidRPr="00827179">
        <w:rPr>
          <w:rFonts w:ascii="Arial Unicode MS" w:eastAsia="Arial Unicode MS" w:hAnsi="Arial Unicode MS" w:cs="Arial Unicode MS" w:hint="cs"/>
          <w:sz w:val="22"/>
          <w:szCs w:val="22"/>
          <w:lang w:val="en-US"/>
        </w:rPr>
        <w:t xml:space="preserve"> can vary greatly and in different aspects of life. In this critical incident the child has developed </w:t>
      </w:r>
      <w:r w:rsidR="00E92FD4">
        <w:rPr>
          <w:rFonts w:ascii="Arial Unicode MS" w:eastAsia="Arial Unicode MS" w:hAnsi="Arial Unicode MS" w:cs="Arial Unicode MS"/>
          <w:sz w:val="22"/>
          <w:szCs w:val="22"/>
          <w:lang w:val="en-US"/>
        </w:rPr>
        <w:t xml:space="preserve">his mathematical skills </w:t>
      </w:r>
      <w:r w:rsidR="008D4A5F" w:rsidRPr="00827179">
        <w:rPr>
          <w:rFonts w:ascii="Arial Unicode MS" w:eastAsia="Arial Unicode MS" w:hAnsi="Arial Unicode MS" w:cs="Arial Unicode MS" w:hint="cs"/>
          <w:sz w:val="22"/>
          <w:szCs w:val="22"/>
          <w:lang w:val="en-US"/>
        </w:rPr>
        <w:t xml:space="preserve">quicker than other children but doesn’t mean to say that the other children have developed further in the other </w:t>
      </w:r>
      <w:r w:rsidR="00F02AC1" w:rsidRPr="00827179">
        <w:rPr>
          <w:rFonts w:ascii="Arial Unicode MS" w:eastAsia="Arial Unicode MS" w:hAnsi="Arial Unicode MS" w:cs="Arial Unicode MS" w:hint="cs"/>
          <w:sz w:val="22"/>
          <w:szCs w:val="22"/>
          <w:lang w:val="en-US"/>
        </w:rPr>
        <w:t>three</w:t>
      </w:r>
      <w:r w:rsidR="008D4A5F" w:rsidRPr="00827179">
        <w:rPr>
          <w:rFonts w:ascii="Arial Unicode MS" w:eastAsia="Arial Unicode MS" w:hAnsi="Arial Unicode MS" w:cs="Arial Unicode MS" w:hint="cs"/>
          <w:sz w:val="22"/>
          <w:szCs w:val="22"/>
          <w:lang w:val="en-US"/>
        </w:rPr>
        <w:t xml:space="preserve"> purposes.</w:t>
      </w:r>
    </w:p>
    <w:p w14:paraId="1CF24D5A" w14:textId="6A5E7ED5" w:rsidR="008D4A5F" w:rsidRPr="00827179" w:rsidRDefault="008D4A5F" w:rsidP="00827179">
      <w:pPr>
        <w:spacing w:line="360" w:lineRule="auto"/>
        <w:jc w:val="both"/>
        <w:rPr>
          <w:rFonts w:ascii="Arial Unicode MS" w:eastAsia="Arial Unicode MS" w:hAnsi="Arial Unicode MS" w:cs="Arial Unicode MS" w:hint="cs"/>
          <w:sz w:val="22"/>
          <w:szCs w:val="22"/>
          <w:lang w:val="en-US"/>
        </w:rPr>
      </w:pPr>
      <w:r w:rsidRPr="00827179">
        <w:rPr>
          <w:rFonts w:ascii="Arial Unicode MS" w:eastAsia="Arial Unicode MS" w:hAnsi="Arial Unicode MS" w:cs="Arial Unicode MS" w:hint="cs"/>
          <w:sz w:val="22"/>
          <w:szCs w:val="22"/>
          <w:lang w:val="en-US"/>
        </w:rPr>
        <w:t>Within the purpose of health, confident individuals the child falls into the category of facing and overcoming challenge as he originally faced the challenge of mental mathematic questions and proceeded to overcome the challenge of the harder questions asked. It could be argued that the child has the skills and knowledge to manage everyday life as independently as he can as the level of addition and subtraction could be linked to money and other real life aspects that he would more than likely be able to adapt to and overcome. However, it should be taken into consideration that the above aspects cannot be focused on entirely due to the critical incident only providing a snapshot of the child’s overall ability (Alphonso, 2007).</w:t>
      </w:r>
    </w:p>
    <w:p w14:paraId="53783643" w14:textId="3BE4C580" w:rsidR="008D4A5F" w:rsidRPr="00827179" w:rsidRDefault="008D4A5F" w:rsidP="00827179">
      <w:pPr>
        <w:spacing w:line="360" w:lineRule="auto"/>
        <w:jc w:val="both"/>
        <w:rPr>
          <w:rFonts w:ascii="Arial Unicode MS" w:eastAsia="Arial Unicode MS" w:hAnsi="Arial Unicode MS" w:cs="Arial Unicode MS" w:hint="cs"/>
          <w:sz w:val="22"/>
          <w:szCs w:val="22"/>
        </w:rPr>
      </w:pPr>
    </w:p>
    <w:p w14:paraId="1138618B" w14:textId="58D565CF" w:rsidR="001843DE" w:rsidRPr="00827179" w:rsidRDefault="007815B1" w:rsidP="00827179">
      <w:pPr>
        <w:spacing w:line="360" w:lineRule="auto"/>
        <w:jc w:val="both"/>
        <w:rPr>
          <w:rFonts w:ascii="Arial Unicode MS" w:eastAsia="Arial Unicode MS" w:hAnsi="Arial Unicode MS" w:cs="Arial Unicode MS" w:hint="cs"/>
          <w:b/>
          <w:sz w:val="28"/>
          <w:szCs w:val="28"/>
        </w:rPr>
      </w:pPr>
      <w:r w:rsidRPr="00827179">
        <w:rPr>
          <w:rFonts w:ascii="Arial Unicode MS" w:eastAsia="Arial Unicode MS" w:hAnsi="Arial Unicode MS" w:cs="Arial Unicode MS" w:hint="cs"/>
          <w:b/>
          <w:sz w:val="28"/>
          <w:szCs w:val="28"/>
        </w:rPr>
        <w:t xml:space="preserve">Literature </w:t>
      </w:r>
      <w:r w:rsidR="00047416" w:rsidRPr="00827179">
        <w:rPr>
          <w:rFonts w:ascii="Arial Unicode MS" w:eastAsia="Arial Unicode MS" w:hAnsi="Arial Unicode MS" w:cs="Arial Unicode MS" w:hint="cs"/>
          <w:b/>
          <w:sz w:val="28"/>
          <w:szCs w:val="28"/>
        </w:rPr>
        <w:t>R</w:t>
      </w:r>
      <w:r w:rsidRPr="00827179">
        <w:rPr>
          <w:rFonts w:ascii="Arial Unicode MS" w:eastAsia="Arial Unicode MS" w:hAnsi="Arial Unicode MS" w:cs="Arial Unicode MS" w:hint="cs"/>
          <w:b/>
          <w:sz w:val="28"/>
          <w:szCs w:val="28"/>
        </w:rPr>
        <w:t xml:space="preserve">eview </w:t>
      </w:r>
    </w:p>
    <w:p w14:paraId="245744FD" w14:textId="7E401227" w:rsidR="00FA2617" w:rsidRPr="00827179" w:rsidRDefault="00F144EE"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Lying beneath any event or critical incident there are principles and practices that are set out by beliefs, values and theories. Within the critical incident discussed above it could be </w:t>
      </w:r>
      <w:r w:rsidR="00047416" w:rsidRPr="00827179">
        <w:rPr>
          <w:rFonts w:ascii="Arial Unicode MS" w:eastAsia="Arial Unicode MS" w:hAnsi="Arial Unicode MS" w:cs="Arial Unicode MS" w:hint="cs"/>
          <w:sz w:val="22"/>
          <w:szCs w:val="22"/>
        </w:rPr>
        <w:t>suggested</w:t>
      </w:r>
      <w:r w:rsidRPr="00827179">
        <w:rPr>
          <w:rFonts w:ascii="Arial Unicode MS" w:eastAsia="Arial Unicode MS" w:hAnsi="Arial Unicode MS" w:cs="Arial Unicode MS" w:hint="cs"/>
          <w:sz w:val="22"/>
          <w:szCs w:val="22"/>
        </w:rPr>
        <w:t xml:space="preserve"> that the child was more able </w:t>
      </w:r>
      <w:r w:rsidR="00AC319E">
        <w:rPr>
          <w:rFonts w:ascii="Arial Unicode MS" w:eastAsia="Arial Unicode MS" w:hAnsi="Arial Unicode MS" w:cs="Arial Unicode MS"/>
          <w:sz w:val="22"/>
          <w:szCs w:val="22"/>
        </w:rPr>
        <w:t>and talented (MAT)</w:t>
      </w:r>
      <w:r w:rsidRPr="00827179">
        <w:rPr>
          <w:rFonts w:ascii="Arial Unicode MS" w:eastAsia="Arial Unicode MS" w:hAnsi="Arial Unicode MS" w:cs="Arial Unicode MS" w:hint="cs"/>
          <w:sz w:val="22"/>
          <w:szCs w:val="22"/>
        </w:rPr>
        <w:t>. It is imperative that teachers understand what they say</w:t>
      </w:r>
      <w:r w:rsidR="00047416" w:rsidRPr="00827179">
        <w:rPr>
          <w:rFonts w:ascii="Arial Unicode MS" w:eastAsia="Arial Unicode MS" w:hAnsi="Arial Unicode MS" w:cs="Arial Unicode MS" w:hint="cs"/>
          <w:sz w:val="22"/>
          <w:szCs w:val="22"/>
        </w:rPr>
        <w:t>,</w:t>
      </w:r>
      <w:r w:rsidRPr="00827179">
        <w:rPr>
          <w:rFonts w:ascii="Arial Unicode MS" w:eastAsia="Arial Unicode MS" w:hAnsi="Arial Unicode MS" w:cs="Arial Unicode MS" w:hint="cs"/>
          <w:sz w:val="22"/>
          <w:szCs w:val="22"/>
        </w:rPr>
        <w:t xml:space="preserve"> signposts to pupils what is valued. If the feedback and comments provided to these children are mostly about presentation and quantity of work completed, rather than the quality or learning intention, these aspects will be deemed as most important. </w:t>
      </w:r>
      <w:r w:rsidRPr="00827179">
        <w:rPr>
          <w:rFonts w:ascii="Arial Unicode MS" w:eastAsia="Arial Unicode MS" w:hAnsi="Arial Unicode MS" w:cs="Arial Unicode MS" w:hint="cs"/>
          <w:sz w:val="22"/>
          <w:szCs w:val="22"/>
        </w:rPr>
        <w:lastRenderedPageBreak/>
        <w:t xml:space="preserve">Crucially, if the highest attainment (test results/ success on paper) within the class is valued more than the greatest achievement (personal development or personal fulfilment) by a learner, as well as if ‘correct answers’ seem to be more important than ‘having a go’, then </w:t>
      </w:r>
      <w:r w:rsidR="00C6486B" w:rsidRPr="00827179">
        <w:rPr>
          <w:rFonts w:ascii="Arial Unicode MS" w:eastAsia="Arial Unicode MS" w:hAnsi="Arial Unicode MS" w:cs="Arial Unicode MS" w:hint="cs"/>
          <w:sz w:val="22"/>
          <w:szCs w:val="22"/>
        </w:rPr>
        <w:t>the majority</w:t>
      </w:r>
      <w:r w:rsidRPr="00827179">
        <w:rPr>
          <w:rFonts w:ascii="Arial Unicode MS" w:eastAsia="Arial Unicode MS" w:hAnsi="Arial Unicode MS" w:cs="Arial Unicode MS" w:hint="cs"/>
          <w:sz w:val="22"/>
          <w:szCs w:val="22"/>
        </w:rPr>
        <w:t xml:space="preserve"> of the cohort will feel like success isn’t an option</w:t>
      </w:r>
      <w:r w:rsidR="00047416" w:rsidRPr="00827179">
        <w:rPr>
          <w:rFonts w:ascii="Arial Unicode MS" w:eastAsia="Arial Unicode MS" w:hAnsi="Arial Unicode MS" w:cs="Arial Unicode MS" w:hint="cs"/>
          <w:sz w:val="22"/>
          <w:szCs w:val="22"/>
        </w:rPr>
        <w:t xml:space="preserve"> (Pollard and Black-Hawkins, 2014)</w:t>
      </w:r>
      <w:r w:rsidRPr="00827179">
        <w:rPr>
          <w:rFonts w:ascii="Arial Unicode MS" w:eastAsia="Arial Unicode MS" w:hAnsi="Arial Unicode MS" w:cs="Arial Unicode MS" w:hint="cs"/>
          <w:sz w:val="22"/>
          <w:szCs w:val="22"/>
        </w:rPr>
        <w:t xml:space="preserve">. This can then lead to the remainder of the cohort disengaging. </w:t>
      </w:r>
      <w:r w:rsidR="00047416" w:rsidRPr="00827179">
        <w:rPr>
          <w:rFonts w:ascii="Arial Unicode MS" w:eastAsia="Arial Unicode MS" w:hAnsi="Arial Unicode MS" w:cs="Arial Unicode MS" w:hint="cs"/>
          <w:sz w:val="22"/>
          <w:szCs w:val="22"/>
        </w:rPr>
        <w:t xml:space="preserve">The language that teachers use exposes their perceptions of ‘ability’ and learning potential. This helps shape the individuals learning disposition and mindsets (Dweck, 2006).  </w:t>
      </w:r>
    </w:p>
    <w:p w14:paraId="09898545" w14:textId="00EA75CD" w:rsidR="00AC319E" w:rsidRDefault="00047416" w:rsidP="00827179">
      <w:pPr>
        <w:spacing w:line="360" w:lineRule="auto"/>
        <w:jc w:val="both"/>
        <w:rPr>
          <w:rFonts w:ascii="Arial Unicode MS" w:eastAsia="Arial Unicode MS" w:hAnsi="Arial Unicode MS" w:cs="Arial Unicode MS"/>
          <w:sz w:val="22"/>
          <w:szCs w:val="22"/>
        </w:rPr>
      </w:pPr>
      <w:r w:rsidRPr="00827179">
        <w:rPr>
          <w:rFonts w:ascii="Arial Unicode MS" w:eastAsia="Arial Unicode MS" w:hAnsi="Arial Unicode MS" w:cs="Arial Unicode MS" w:hint="cs"/>
          <w:sz w:val="22"/>
          <w:szCs w:val="22"/>
        </w:rPr>
        <w:t>There are two types of mindset, fixed and growth. However, whichever mindset is possessed by the individuals</w:t>
      </w:r>
      <w:r w:rsidR="005E7D52" w:rsidRPr="00827179">
        <w:rPr>
          <w:rFonts w:ascii="Arial Unicode MS" w:eastAsia="Arial Unicode MS" w:hAnsi="Arial Unicode MS" w:cs="Arial Unicode MS" w:hint="cs"/>
          <w:sz w:val="22"/>
          <w:szCs w:val="22"/>
        </w:rPr>
        <w:t xml:space="preserve"> </w:t>
      </w:r>
      <w:r w:rsidRPr="00827179">
        <w:rPr>
          <w:rFonts w:ascii="Arial Unicode MS" w:eastAsia="Arial Unicode MS" w:hAnsi="Arial Unicode MS" w:cs="Arial Unicode MS" w:hint="cs"/>
          <w:sz w:val="22"/>
          <w:szCs w:val="22"/>
        </w:rPr>
        <w:t>can have repercussions for both pupil</w:t>
      </w:r>
      <w:r w:rsidR="005E7D52" w:rsidRPr="00827179">
        <w:rPr>
          <w:rFonts w:ascii="Arial Unicode MS" w:eastAsia="Arial Unicode MS" w:hAnsi="Arial Unicode MS" w:cs="Arial Unicode MS" w:hint="cs"/>
          <w:sz w:val="22"/>
          <w:szCs w:val="22"/>
        </w:rPr>
        <w:t xml:space="preserve"> </w:t>
      </w:r>
      <w:r w:rsidRPr="00827179">
        <w:rPr>
          <w:rFonts w:ascii="Arial Unicode MS" w:eastAsia="Arial Unicode MS" w:hAnsi="Arial Unicode MS" w:cs="Arial Unicode MS" w:hint="cs"/>
          <w:sz w:val="22"/>
          <w:szCs w:val="22"/>
        </w:rPr>
        <w:t>and teachers. A fixed mindset follows characteristic of static intelligence, ‘not look</w:t>
      </w:r>
      <w:r w:rsidR="00E92FD4">
        <w:rPr>
          <w:rFonts w:ascii="Arial Unicode MS" w:eastAsia="Arial Unicode MS" w:hAnsi="Arial Unicode MS" w:cs="Arial Unicode MS"/>
          <w:sz w:val="22"/>
          <w:szCs w:val="22"/>
        </w:rPr>
        <w:t>ing</w:t>
      </w:r>
      <w:r w:rsidRPr="00827179">
        <w:rPr>
          <w:rFonts w:ascii="Arial Unicode MS" w:eastAsia="Arial Unicode MS" w:hAnsi="Arial Unicode MS" w:cs="Arial Unicode MS" w:hint="cs"/>
          <w:sz w:val="22"/>
          <w:szCs w:val="22"/>
        </w:rPr>
        <w:t xml:space="preserve"> clever’, avoids</w:t>
      </w:r>
      <w:r w:rsidR="005E7D52" w:rsidRPr="00827179">
        <w:rPr>
          <w:rFonts w:ascii="Arial Unicode MS" w:eastAsia="Arial Unicode MS" w:hAnsi="Arial Unicode MS" w:cs="Arial Unicode MS" w:hint="cs"/>
          <w:sz w:val="22"/>
          <w:szCs w:val="22"/>
        </w:rPr>
        <w:t xml:space="preserve"> </w:t>
      </w:r>
      <w:r w:rsidRPr="00827179">
        <w:rPr>
          <w:rFonts w:ascii="Arial Unicode MS" w:eastAsia="Arial Unicode MS" w:hAnsi="Arial Unicode MS" w:cs="Arial Unicode MS" w:hint="cs"/>
          <w:sz w:val="22"/>
          <w:szCs w:val="22"/>
        </w:rPr>
        <w:t xml:space="preserve">challenge, gives up quickly, </w:t>
      </w:r>
      <w:r w:rsidR="005E7D52" w:rsidRPr="00827179">
        <w:rPr>
          <w:rFonts w:ascii="Arial Unicode MS" w:eastAsia="Arial Unicode MS" w:hAnsi="Arial Unicode MS" w:cs="Arial Unicode MS" w:hint="cs"/>
          <w:sz w:val="22"/>
          <w:szCs w:val="22"/>
        </w:rPr>
        <w:t>doesn’t apply</w:t>
      </w:r>
      <w:r w:rsidRPr="00827179">
        <w:rPr>
          <w:rFonts w:ascii="Arial Unicode MS" w:eastAsia="Arial Unicode MS" w:hAnsi="Arial Unicode MS" w:cs="Arial Unicode MS" w:hint="cs"/>
          <w:sz w:val="22"/>
          <w:szCs w:val="22"/>
        </w:rPr>
        <w:t xml:space="preserve"> effort into anything and ignores useful comments and criticism. </w:t>
      </w:r>
      <w:r w:rsidR="005E7D52" w:rsidRPr="00827179">
        <w:rPr>
          <w:rFonts w:ascii="Arial Unicode MS" w:eastAsia="Arial Unicode MS" w:hAnsi="Arial Unicode MS" w:cs="Arial Unicode MS" w:hint="cs"/>
          <w:sz w:val="22"/>
          <w:szCs w:val="22"/>
        </w:rPr>
        <w:t>In</w:t>
      </w:r>
      <w:r w:rsidRPr="00827179">
        <w:rPr>
          <w:rFonts w:ascii="Arial Unicode MS" w:eastAsia="Arial Unicode MS" w:hAnsi="Arial Unicode MS" w:cs="Arial Unicode MS" w:hint="cs"/>
          <w:sz w:val="22"/>
          <w:szCs w:val="22"/>
        </w:rPr>
        <w:t xml:space="preserve"> contrast, a child with a growth mindset has expandable intelligence, wants to continuously learn, enjoys challenge, shows resilience when faced with setbacks, shows considerable amounts of effort and takes criticism on board (Pollard and Filer, 1999)</w:t>
      </w:r>
      <w:r w:rsidR="00FA2617" w:rsidRPr="00827179">
        <w:rPr>
          <w:rFonts w:ascii="Arial Unicode MS" w:eastAsia="Arial Unicode MS" w:hAnsi="Arial Unicode MS" w:cs="Arial Unicode MS" w:hint="cs"/>
          <w:sz w:val="22"/>
          <w:szCs w:val="22"/>
        </w:rPr>
        <w:t xml:space="preserve"> (Figure 3)</w:t>
      </w:r>
      <w:r w:rsidRPr="00827179">
        <w:rPr>
          <w:rFonts w:ascii="Arial Unicode MS" w:eastAsia="Arial Unicode MS" w:hAnsi="Arial Unicode MS" w:cs="Arial Unicode MS" w:hint="cs"/>
          <w:sz w:val="22"/>
          <w:szCs w:val="22"/>
        </w:rPr>
        <w:t xml:space="preserve">. </w:t>
      </w:r>
      <w:r w:rsidR="00AE7289" w:rsidRPr="00827179">
        <w:rPr>
          <w:rFonts w:ascii="Arial Unicode MS" w:eastAsia="Arial Unicode MS" w:hAnsi="Arial Unicode MS" w:cs="Arial Unicode MS" w:hint="cs"/>
          <w:sz w:val="22"/>
          <w:szCs w:val="22"/>
        </w:rPr>
        <w:t>Children with fixed mindsets will often agree with the following statement: “In school my main goal is to do things as easily as possible so I don’t have to work very hard” (Dweck, 2012</w:t>
      </w:r>
      <w:r w:rsidR="00804D69">
        <w:rPr>
          <w:rFonts w:ascii="Arial Unicode MS" w:eastAsia="Arial Unicode MS" w:hAnsi="Arial Unicode MS" w:cs="Arial Unicode MS"/>
          <w:sz w:val="22"/>
          <w:szCs w:val="22"/>
        </w:rPr>
        <w:t>, p. 58</w:t>
      </w:r>
      <w:r w:rsidR="00AE7289" w:rsidRPr="00827179">
        <w:rPr>
          <w:rFonts w:ascii="Arial Unicode MS" w:eastAsia="Arial Unicode MS" w:hAnsi="Arial Unicode MS" w:cs="Arial Unicode MS" w:hint="cs"/>
          <w:sz w:val="22"/>
          <w:szCs w:val="22"/>
        </w:rPr>
        <w:t>)</w:t>
      </w:r>
      <w:r w:rsidR="00AC319E">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 xml:space="preserve"> Children with fixed mindsets look for independence away from adults. However, for students with a growth mindset it does not make sense to them to stop trying. They appreciate time with adults as an opportunity to learn new subjects or interests and discover what they want to achieve in the future. As part of a study by (Dweck, 2012), they entered schools and taught </w:t>
      </w:r>
      <w:r w:rsidR="005E7D52" w:rsidRPr="00827179">
        <w:rPr>
          <w:rFonts w:ascii="Arial Unicode MS" w:eastAsia="Arial Unicode MS" w:hAnsi="Arial Unicode MS" w:cs="Arial Unicode MS" w:hint="cs"/>
          <w:sz w:val="22"/>
          <w:szCs w:val="22"/>
        </w:rPr>
        <w:t xml:space="preserve">the concept of </w:t>
      </w:r>
      <w:r w:rsidR="00F96A32" w:rsidRPr="00827179">
        <w:rPr>
          <w:rFonts w:ascii="Arial Unicode MS" w:eastAsia="Arial Unicode MS" w:hAnsi="Arial Unicode MS" w:cs="Arial Unicode MS" w:hint="cs"/>
          <w:sz w:val="22"/>
          <w:szCs w:val="22"/>
        </w:rPr>
        <w:t>growth mindset. Doing this was revolutionary</w:t>
      </w:r>
      <w:r w:rsidR="005E7D52" w:rsidRPr="00827179">
        <w:rPr>
          <w:rFonts w:ascii="Arial Unicode MS" w:eastAsia="Arial Unicode MS" w:hAnsi="Arial Unicode MS" w:cs="Arial Unicode MS" w:hint="cs"/>
          <w:sz w:val="22"/>
          <w:szCs w:val="22"/>
        </w:rPr>
        <w:t>.</w:t>
      </w:r>
      <w:r w:rsidR="00F96A32" w:rsidRPr="00827179">
        <w:rPr>
          <w:rFonts w:ascii="Arial Unicode MS" w:eastAsia="Arial Unicode MS" w:hAnsi="Arial Unicode MS" w:cs="Arial Unicode MS" w:hint="cs"/>
          <w:sz w:val="22"/>
          <w:szCs w:val="22"/>
        </w:rPr>
        <w:t xml:space="preserve"> </w:t>
      </w:r>
      <w:r w:rsidR="005E7D52" w:rsidRPr="00827179">
        <w:rPr>
          <w:rFonts w:ascii="Arial Unicode MS" w:eastAsia="Arial Unicode MS" w:hAnsi="Arial Unicode MS" w:cs="Arial Unicode MS" w:hint="cs"/>
          <w:sz w:val="22"/>
          <w:szCs w:val="22"/>
        </w:rPr>
        <w:t>A</w:t>
      </w:r>
      <w:r w:rsidR="00F96A32" w:rsidRPr="00827179">
        <w:rPr>
          <w:rFonts w:ascii="Arial Unicode MS" w:eastAsia="Arial Unicode MS" w:hAnsi="Arial Unicode MS" w:cs="Arial Unicode MS" w:hint="cs"/>
          <w:sz w:val="22"/>
          <w:szCs w:val="22"/>
        </w:rPr>
        <w:t xml:space="preserve"> child that had the most fixed-turned off-low effort mindsets of all the class looked up with tears in his eyes and exclaimed, “you mean I don’t have to be dumb?”</w:t>
      </w:r>
      <w:r w:rsidR="00804D69">
        <w:rPr>
          <w:rFonts w:ascii="Arial Unicode MS" w:eastAsia="Arial Unicode MS" w:hAnsi="Arial Unicode MS" w:cs="Arial Unicode MS"/>
          <w:sz w:val="22"/>
          <w:szCs w:val="22"/>
        </w:rPr>
        <w:t xml:space="preserve"> (Dweck 2012, p. 59)</w:t>
      </w:r>
      <w:r w:rsidR="00F96A32" w:rsidRPr="00827179">
        <w:rPr>
          <w:rFonts w:ascii="Arial Unicode MS" w:eastAsia="Arial Unicode MS" w:hAnsi="Arial Unicode MS" w:cs="Arial Unicode MS" w:hint="cs"/>
          <w:sz w:val="22"/>
          <w:szCs w:val="22"/>
        </w:rPr>
        <w:t>. This was a turning point for this child and his mindset</w:t>
      </w:r>
      <w:r w:rsidR="00C6486B" w:rsidRPr="00827179">
        <w:rPr>
          <w:rFonts w:ascii="Arial Unicode MS" w:eastAsia="Arial Unicode MS" w:hAnsi="Arial Unicode MS" w:cs="Arial Unicode MS" w:hint="cs"/>
          <w:sz w:val="22"/>
          <w:szCs w:val="22"/>
        </w:rPr>
        <w:t xml:space="preserve"> changed</w:t>
      </w:r>
      <w:r w:rsidR="00F96A32" w:rsidRPr="00827179">
        <w:rPr>
          <w:rFonts w:ascii="Arial Unicode MS" w:eastAsia="Arial Unicode MS" w:hAnsi="Arial Unicode MS" w:cs="Arial Unicode MS" w:hint="cs"/>
          <w:sz w:val="22"/>
          <w:szCs w:val="22"/>
        </w:rPr>
        <w:t xml:space="preserve"> and he began to put copious amounts of effort into his homework and </w:t>
      </w:r>
      <w:r w:rsidR="00F96A32" w:rsidRPr="00827179">
        <w:rPr>
          <w:rFonts w:ascii="Arial Unicode MS" w:eastAsia="Arial Unicode MS" w:hAnsi="Arial Unicode MS" w:cs="Arial Unicode MS" w:hint="cs"/>
          <w:sz w:val="22"/>
          <w:szCs w:val="22"/>
        </w:rPr>
        <w:lastRenderedPageBreak/>
        <w:t xml:space="preserve">assignments. </w:t>
      </w:r>
      <w:proofErr w:type="spellStart"/>
      <w:r w:rsidR="00C6486B" w:rsidRPr="00827179">
        <w:rPr>
          <w:rFonts w:ascii="Arial Unicode MS" w:eastAsia="Arial Unicode MS" w:hAnsi="Arial Unicode MS" w:cs="Arial Unicode MS" w:hint="cs"/>
          <w:sz w:val="22"/>
          <w:szCs w:val="22"/>
        </w:rPr>
        <w:t>Didau</w:t>
      </w:r>
      <w:proofErr w:type="spellEnd"/>
      <w:r w:rsidR="00C6486B" w:rsidRPr="00827179">
        <w:rPr>
          <w:rFonts w:ascii="Arial Unicode MS" w:eastAsia="Arial Unicode MS" w:hAnsi="Arial Unicode MS" w:cs="Arial Unicode MS" w:hint="cs"/>
          <w:sz w:val="22"/>
          <w:szCs w:val="22"/>
        </w:rPr>
        <w:t xml:space="preserve">, Bjork and William (2016) also believed that mindsets can be shifted by adjusting the way intelligence is spoken about and how praise is given. It is also stated that the education system could be in danger if mindsets become a meta-belief that wraps and distorts all teaching and learning. If children are told they have a fixed or growth mindset they will begin to use that as an excuse rather than what the issue stems from (Dennett, </w:t>
      </w:r>
      <w:r w:rsidR="005E7D52" w:rsidRPr="00827179">
        <w:rPr>
          <w:rFonts w:ascii="Arial Unicode MS" w:eastAsia="Arial Unicode MS" w:hAnsi="Arial Unicode MS" w:cs="Arial Unicode MS" w:hint="cs"/>
          <w:sz w:val="22"/>
          <w:szCs w:val="22"/>
        </w:rPr>
        <w:t>1993</w:t>
      </w:r>
      <w:r w:rsidR="00C6486B" w:rsidRPr="00827179">
        <w:rPr>
          <w:rFonts w:ascii="Arial Unicode MS" w:eastAsia="Arial Unicode MS" w:hAnsi="Arial Unicode MS" w:cs="Arial Unicode MS" w:hint="cs"/>
          <w:sz w:val="22"/>
          <w:szCs w:val="22"/>
        </w:rPr>
        <w:t>).</w:t>
      </w:r>
      <w:r w:rsidR="005E7D52" w:rsidRPr="00827179">
        <w:rPr>
          <w:rFonts w:ascii="Arial Unicode MS" w:eastAsia="Arial Unicode MS" w:hAnsi="Arial Unicode MS" w:cs="Arial Unicode MS" w:hint="cs"/>
          <w:sz w:val="22"/>
          <w:szCs w:val="22"/>
        </w:rPr>
        <w:t xml:space="preserve"> </w:t>
      </w:r>
      <w:r w:rsidR="00F96A32" w:rsidRPr="00827179">
        <w:rPr>
          <w:rFonts w:ascii="Arial Unicode MS" w:eastAsia="Arial Unicode MS" w:hAnsi="Arial Unicode MS" w:cs="Arial Unicode MS" w:hint="cs"/>
          <w:sz w:val="22"/>
          <w:szCs w:val="22"/>
        </w:rPr>
        <w:t xml:space="preserve">When a child is asked why they perform the way they do a response is often, </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I was born clever</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 xml:space="preserve"> or </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because my mam/dad is clever</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 xml:space="preserve">.  If you ask how they assess their own intelligence answers are along the lines of </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people tell me I’m clever</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 xml:space="preserve"> and because </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my test results tell me I’m clever</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  These children often think that they will be</w:t>
      </w:r>
      <w:r w:rsidR="00804D69">
        <w:rPr>
          <w:rFonts w:ascii="Arial Unicode MS" w:eastAsia="Arial Unicode MS" w:hAnsi="Arial Unicode MS" w:cs="Arial Unicode MS"/>
          <w:sz w:val="22"/>
          <w:szCs w:val="22"/>
        </w:rPr>
        <w:t xml:space="preserve"> ‘</w:t>
      </w:r>
      <w:r w:rsidR="00F96A32" w:rsidRPr="00827179">
        <w:rPr>
          <w:rFonts w:ascii="Arial Unicode MS" w:eastAsia="Arial Unicode MS" w:hAnsi="Arial Unicode MS" w:cs="Arial Unicode MS" w:hint="cs"/>
          <w:sz w:val="22"/>
          <w:szCs w:val="22"/>
        </w:rPr>
        <w:t>clever forever</w:t>
      </w:r>
      <w:r w:rsidR="00804D69">
        <w:rPr>
          <w:rFonts w:ascii="Arial Unicode MS" w:eastAsia="Arial Unicode MS" w:hAnsi="Arial Unicode MS" w:cs="Arial Unicode MS"/>
          <w:sz w:val="22"/>
          <w:szCs w:val="22"/>
        </w:rPr>
        <w:t xml:space="preserve">’ </w:t>
      </w:r>
      <w:r w:rsidR="00F96A32" w:rsidRPr="00827179">
        <w:rPr>
          <w:rFonts w:ascii="Arial Unicode MS" w:eastAsia="Arial Unicode MS" w:hAnsi="Arial Unicode MS" w:cs="Arial Unicode MS" w:hint="cs"/>
          <w:sz w:val="22"/>
          <w:szCs w:val="22"/>
        </w:rPr>
        <w:t xml:space="preserve">and will </w:t>
      </w:r>
      <w:r w:rsidR="00804D69">
        <w:rPr>
          <w:rFonts w:ascii="Arial Unicode MS" w:eastAsia="Arial Unicode MS" w:hAnsi="Arial Unicode MS" w:cs="Arial Unicode MS"/>
          <w:sz w:val="22"/>
          <w:szCs w:val="22"/>
        </w:rPr>
        <w:t>‘</w:t>
      </w:r>
      <w:r w:rsidR="00F96A32" w:rsidRPr="00827179">
        <w:rPr>
          <w:rFonts w:ascii="Arial Unicode MS" w:eastAsia="Arial Unicode MS" w:hAnsi="Arial Unicode MS" w:cs="Arial Unicode MS" w:hint="cs"/>
          <w:sz w:val="22"/>
          <w:szCs w:val="22"/>
        </w:rPr>
        <w:t>avoid failure at all costs</w:t>
      </w:r>
      <w:r w:rsidR="00804D69">
        <w:rPr>
          <w:rFonts w:ascii="Arial Unicode MS" w:eastAsia="Arial Unicode MS" w:hAnsi="Arial Unicode MS" w:cs="Arial Unicode MS"/>
          <w:sz w:val="22"/>
          <w:szCs w:val="22"/>
        </w:rPr>
        <w:t>’</w:t>
      </w:r>
      <w:r w:rsidR="00EB32FA" w:rsidRPr="00827179">
        <w:rPr>
          <w:rFonts w:ascii="Arial Unicode MS" w:eastAsia="Arial Unicode MS" w:hAnsi="Arial Unicode MS" w:cs="Arial Unicode MS" w:hint="cs"/>
          <w:sz w:val="22"/>
          <w:szCs w:val="22"/>
        </w:rPr>
        <w:t xml:space="preserve"> (Smith, 2005)</w:t>
      </w:r>
      <w:r w:rsidR="00F96A32" w:rsidRPr="00827179">
        <w:rPr>
          <w:rFonts w:ascii="Arial Unicode MS" w:eastAsia="Arial Unicode MS" w:hAnsi="Arial Unicode MS" w:cs="Arial Unicode MS" w:hint="cs"/>
          <w:sz w:val="22"/>
          <w:szCs w:val="22"/>
        </w:rPr>
        <w:t>.</w:t>
      </w:r>
    </w:p>
    <w:p w14:paraId="688CADC2" w14:textId="7BCA5099" w:rsidR="00F96A32" w:rsidRPr="00827179" w:rsidRDefault="00F96A32"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A child having a growth mindset links directly to the one of the four purposes, ambitious and capable leaners</w:t>
      </w:r>
      <w:r w:rsidR="00EB32FA" w:rsidRPr="00827179">
        <w:rPr>
          <w:rFonts w:ascii="Arial Unicode MS" w:eastAsia="Arial Unicode MS" w:hAnsi="Arial Unicode MS" w:cs="Arial Unicode MS" w:hint="cs"/>
          <w:sz w:val="22"/>
          <w:szCs w:val="22"/>
        </w:rPr>
        <w:t xml:space="preserve"> (Donaldson, 2012)</w:t>
      </w:r>
      <w:r w:rsidRPr="00827179">
        <w:rPr>
          <w:rFonts w:ascii="Arial Unicode MS" w:eastAsia="Arial Unicode MS" w:hAnsi="Arial Unicode MS" w:cs="Arial Unicode MS" w:hint="cs"/>
          <w:sz w:val="22"/>
          <w:szCs w:val="22"/>
        </w:rPr>
        <w:t xml:space="preserve">, where the child enjoyed challenge, wanted to learn more and showed copious amounts of effort towards the marble follow on task. </w:t>
      </w:r>
    </w:p>
    <w:p w14:paraId="1DDD738D" w14:textId="029BC83F" w:rsidR="00FA2617" w:rsidRPr="00827179" w:rsidRDefault="002F19D8"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noProof/>
          <w:sz w:val="22"/>
          <w:szCs w:val="22"/>
        </w:rPr>
        <w:lastRenderedPageBreak/>
        <w:drawing>
          <wp:anchor distT="0" distB="0" distL="114300" distR="114300" simplePos="0" relativeHeight="251676672" behindDoc="0" locked="0" layoutInCell="1" allowOverlap="1" wp14:anchorId="61D642FF" wp14:editId="4FF1878E">
            <wp:simplePos x="0" y="0"/>
            <wp:positionH relativeFrom="column">
              <wp:posOffset>798195</wp:posOffset>
            </wp:positionH>
            <wp:positionV relativeFrom="paragraph">
              <wp:posOffset>186</wp:posOffset>
            </wp:positionV>
            <wp:extent cx="4272280" cy="54032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0-18 at 14.16.55.png"/>
                    <pic:cNvPicPr/>
                  </pic:nvPicPr>
                  <pic:blipFill>
                    <a:blip r:embed="rId10">
                      <a:extLst>
                        <a:ext uri="{28A0092B-C50C-407E-A947-70E740481C1C}">
                          <a14:useLocalDpi xmlns:a14="http://schemas.microsoft.com/office/drawing/2010/main" val="0"/>
                        </a:ext>
                      </a:extLst>
                    </a:blip>
                    <a:stretch>
                      <a:fillRect/>
                    </a:stretch>
                  </pic:blipFill>
                  <pic:spPr>
                    <a:xfrm>
                      <a:off x="0" y="0"/>
                      <a:ext cx="4272280" cy="5403215"/>
                    </a:xfrm>
                    <a:prstGeom prst="rect">
                      <a:avLst/>
                    </a:prstGeom>
                  </pic:spPr>
                </pic:pic>
              </a:graphicData>
            </a:graphic>
            <wp14:sizeRelH relativeFrom="page">
              <wp14:pctWidth>0</wp14:pctWidth>
            </wp14:sizeRelH>
            <wp14:sizeRelV relativeFrom="page">
              <wp14:pctHeight>0</wp14:pctHeight>
            </wp14:sizeRelV>
          </wp:anchor>
        </w:drawing>
      </w:r>
    </w:p>
    <w:p w14:paraId="3DBDA503" w14:textId="2F7045F3"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0138374D" w14:textId="64AE250A"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07CFE6F3" w14:textId="4DDBAFF3"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7FF9D58A" w14:textId="2E820E4A"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4E6AE9CD" w14:textId="76982ACC"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46AEBF55" w14:textId="571D7295"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42875E2C" w14:textId="19DFA9A9"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21DC94E5" w14:textId="2648ECA2"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56AADBB7" w14:textId="73BBE5A7"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0A662045" w14:textId="0AF0C06D"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5112C267" w14:textId="57B8DB15"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69B9A385" w14:textId="11C31EEE"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05863C5F" w14:textId="09C6CCED"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2AB04D5B" w14:textId="48946ACF"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00D25D5F" w14:textId="77777777"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497BE49A" w14:textId="039F8D38" w:rsidR="00FA2617" w:rsidRPr="00827179" w:rsidRDefault="00FA2617"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Figure 3- A diagram showing  the characteristics of growth and fixed mindsets (</w:t>
      </w:r>
      <w:proofErr w:type="spellStart"/>
      <w:r w:rsidRPr="00827179">
        <w:rPr>
          <w:rFonts w:ascii="Arial Unicode MS" w:eastAsia="Arial Unicode MS" w:hAnsi="Arial Unicode MS" w:cs="Arial Unicode MS" w:hint="cs"/>
          <w:sz w:val="22"/>
          <w:szCs w:val="22"/>
        </w:rPr>
        <w:t>Flom</w:t>
      </w:r>
      <w:proofErr w:type="spellEnd"/>
      <w:r w:rsidRPr="00827179">
        <w:rPr>
          <w:rFonts w:ascii="Arial Unicode MS" w:eastAsia="Arial Unicode MS" w:hAnsi="Arial Unicode MS" w:cs="Arial Unicode MS" w:hint="cs"/>
          <w:sz w:val="22"/>
          <w:szCs w:val="22"/>
        </w:rPr>
        <w:t>, 2012).</w:t>
      </w:r>
    </w:p>
    <w:p w14:paraId="130B61AB" w14:textId="77777777" w:rsidR="00FA2617" w:rsidRPr="00827179" w:rsidRDefault="00FA2617" w:rsidP="00827179">
      <w:pPr>
        <w:spacing w:line="360" w:lineRule="auto"/>
        <w:jc w:val="both"/>
        <w:rPr>
          <w:rFonts w:ascii="Arial Unicode MS" w:eastAsia="Arial Unicode MS" w:hAnsi="Arial Unicode MS" w:cs="Arial Unicode MS" w:hint="cs"/>
          <w:sz w:val="22"/>
          <w:szCs w:val="22"/>
        </w:rPr>
      </w:pPr>
    </w:p>
    <w:p w14:paraId="15D04160" w14:textId="040A6D00" w:rsidR="00E1360D" w:rsidRPr="00827179" w:rsidRDefault="00E1360D"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Often the environments surrounding a child can have influence on how that child develops. Bronfenbrenner (1979) introduced a theory of ecological systems</w:t>
      </w:r>
      <w:r w:rsidR="0083295D" w:rsidRPr="00827179">
        <w:rPr>
          <w:rFonts w:ascii="Arial Unicode MS" w:eastAsia="Arial Unicode MS" w:hAnsi="Arial Unicode MS" w:cs="Arial Unicode MS" w:hint="cs"/>
          <w:sz w:val="22"/>
          <w:szCs w:val="22"/>
        </w:rPr>
        <w:t xml:space="preserve"> (figure </w:t>
      </w:r>
      <w:r w:rsidR="00FA2617" w:rsidRPr="00827179">
        <w:rPr>
          <w:rFonts w:ascii="Arial Unicode MS" w:eastAsia="Arial Unicode MS" w:hAnsi="Arial Unicode MS" w:cs="Arial Unicode MS" w:hint="cs"/>
          <w:sz w:val="22"/>
          <w:szCs w:val="22"/>
        </w:rPr>
        <w:t>4</w:t>
      </w:r>
      <w:r w:rsidR="0083295D" w:rsidRPr="00827179">
        <w:rPr>
          <w:rFonts w:ascii="Arial Unicode MS" w:eastAsia="Arial Unicode MS" w:hAnsi="Arial Unicode MS" w:cs="Arial Unicode MS" w:hint="cs"/>
          <w:sz w:val="22"/>
          <w:szCs w:val="22"/>
        </w:rPr>
        <w:t>)</w:t>
      </w:r>
      <w:r w:rsidRPr="00827179">
        <w:rPr>
          <w:rFonts w:ascii="Arial Unicode MS" w:eastAsia="Arial Unicode MS" w:hAnsi="Arial Unicode MS" w:cs="Arial Unicode MS" w:hint="cs"/>
          <w:sz w:val="22"/>
          <w:szCs w:val="22"/>
        </w:rPr>
        <w:t xml:space="preserve">, recently renamed the bioecological systems theory. </w:t>
      </w:r>
      <w:r w:rsidR="004E6828" w:rsidRPr="00827179">
        <w:rPr>
          <w:rFonts w:ascii="Arial Unicode MS" w:eastAsia="Arial Unicode MS" w:hAnsi="Arial Unicode MS" w:cs="Arial Unicode MS" w:hint="cs"/>
          <w:sz w:val="22"/>
          <w:szCs w:val="22"/>
        </w:rPr>
        <w:t xml:space="preserve">There are also theories which encompass the same  principles such as the onion model (Ferguson et al, 1993) and the web model (White, 2007). </w:t>
      </w:r>
      <w:r w:rsidRPr="00827179">
        <w:rPr>
          <w:rFonts w:ascii="Arial Unicode MS" w:eastAsia="Arial Unicode MS" w:hAnsi="Arial Unicode MS" w:cs="Arial Unicode MS" w:hint="cs"/>
          <w:sz w:val="22"/>
          <w:szCs w:val="22"/>
        </w:rPr>
        <w:t xml:space="preserve">The theory takes into consideration four different </w:t>
      </w:r>
      <w:r w:rsidR="00AC319E">
        <w:rPr>
          <w:rFonts w:ascii="Arial Unicode MS" w:eastAsia="Arial Unicode MS" w:hAnsi="Arial Unicode MS" w:cs="Arial Unicode MS"/>
          <w:sz w:val="22"/>
          <w:szCs w:val="22"/>
        </w:rPr>
        <w:t>environments,</w:t>
      </w:r>
      <w:r w:rsidRPr="00827179">
        <w:rPr>
          <w:rFonts w:ascii="Arial Unicode MS" w:eastAsia="Arial Unicode MS" w:hAnsi="Arial Unicode MS" w:cs="Arial Unicode MS" w:hint="cs"/>
          <w:sz w:val="22"/>
          <w:szCs w:val="22"/>
        </w:rPr>
        <w:t xml:space="preserve"> </w:t>
      </w:r>
      <w:r w:rsidR="00AC319E">
        <w:rPr>
          <w:rFonts w:ascii="Arial Unicode MS" w:eastAsia="Arial Unicode MS" w:hAnsi="Arial Unicode MS" w:cs="Arial Unicode MS"/>
          <w:sz w:val="22"/>
          <w:szCs w:val="22"/>
        </w:rPr>
        <w:t>t</w:t>
      </w:r>
      <w:r w:rsidRPr="00827179">
        <w:rPr>
          <w:rFonts w:ascii="Arial Unicode MS" w:eastAsia="Arial Unicode MS" w:hAnsi="Arial Unicode MS" w:cs="Arial Unicode MS" w:hint="cs"/>
          <w:sz w:val="22"/>
          <w:szCs w:val="22"/>
        </w:rPr>
        <w:t xml:space="preserve">he microsystem, mesosystem, exosystem and macrosystem. The microsystem is the environment closest to </w:t>
      </w:r>
      <w:r w:rsidRPr="00827179">
        <w:rPr>
          <w:rFonts w:ascii="Arial Unicode MS" w:eastAsia="Arial Unicode MS" w:hAnsi="Arial Unicode MS" w:cs="Arial Unicode MS" w:hint="cs"/>
          <w:sz w:val="22"/>
          <w:szCs w:val="22"/>
        </w:rPr>
        <w:lastRenderedPageBreak/>
        <w:t>the child and includes structures that make direct contact (Berk, 2000). Within the microsystem Paquette and Ryan (2001) suggest that there are two levels of relations, a child’s parents having an influence on behaviours and beliefs</w:t>
      </w:r>
      <w:r w:rsidR="0080531F">
        <w:rPr>
          <w:rFonts w:ascii="Arial Unicode MS" w:eastAsia="Arial Unicode MS" w:hAnsi="Arial Unicode MS" w:cs="Arial Unicode MS"/>
          <w:sz w:val="22"/>
          <w:szCs w:val="22"/>
        </w:rPr>
        <w:t>.</w:t>
      </w:r>
      <w:r w:rsidRPr="00827179">
        <w:rPr>
          <w:rFonts w:ascii="Arial Unicode MS" w:eastAsia="Arial Unicode MS" w:hAnsi="Arial Unicode MS" w:cs="Arial Unicode MS" w:hint="cs"/>
          <w:sz w:val="22"/>
          <w:szCs w:val="22"/>
        </w:rPr>
        <w:t xml:space="preserve"> </w:t>
      </w:r>
      <w:r w:rsidR="0080531F">
        <w:rPr>
          <w:rFonts w:ascii="Arial Unicode MS" w:eastAsia="Arial Unicode MS" w:hAnsi="Arial Unicode MS" w:cs="Arial Unicode MS"/>
          <w:sz w:val="22"/>
          <w:szCs w:val="22"/>
        </w:rPr>
        <w:t>H</w:t>
      </w:r>
      <w:r w:rsidRPr="00827179">
        <w:rPr>
          <w:rFonts w:ascii="Arial Unicode MS" w:eastAsia="Arial Unicode MS" w:hAnsi="Arial Unicode MS" w:cs="Arial Unicode MS" w:hint="cs"/>
          <w:sz w:val="22"/>
          <w:szCs w:val="22"/>
        </w:rPr>
        <w:t xml:space="preserve">owever, bi-directional influence suggests that the child can also have an influence on the parents behaviours and beliefs. </w:t>
      </w:r>
      <w:r w:rsidR="0080531F">
        <w:rPr>
          <w:rFonts w:ascii="Arial Unicode MS" w:eastAsia="Arial Unicode MS" w:hAnsi="Arial Unicode MS" w:cs="Arial Unicode MS"/>
          <w:sz w:val="22"/>
          <w:szCs w:val="22"/>
        </w:rPr>
        <w:t>Although b</w:t>
      </w:r>
      <w:r w:rsidRPr="00827179">
        <w:rPr>
          <w:rFonts w:ascii="Arial Unicode MS" w:eastAsia="Arial Unicode MS" w:hAnsi="Arial Unicode MS" w:cs="Arial Unicode MS" w:hint="cs"/>
          <w:sz w:val="22"/>
          <w:szCs w:val="22"/>
        </w:rPr>
        <w:t xml:space="preserve">i-directional influence in found in all the bioecological systems, it is strongest within the microsystem. </w:t>
      </w:r>
    </w:p>
    <w:p w14:paraId="493F1F71" w14:textId="6F28E0DE" w:rsidR="00E1360D" w:rsidRPr="00827179" w:rsidRDefault="00E1360D"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The mesosystem includes links between two or more settings that specifically develop the individual such as home and school  and </w:t>
      </w:r>
      <w:r w:rsidR="0080531F">
        <w:rPr>
          <w:rFonts w:ascii="Arial Unicode MS" w:eastAsia="Arial Unicode MS" w:hAnsi="Arial Unicode MS" w:cs="Arial Unicode MS"/>
          <w:sz w:val="22"/>
          <w:szCs w:val="22"/>
        </w:rPr>
        <w:t>has</w:t>
      </w:r>
      <w:r w:rsidRPr="00827179">
        <w:rPr>
          <w:rFonts w:ascii="Arial Unicode MS" w:eastAsia="Arial Unicode MS" w:hAnsi="Arial Unicode MS" w:cs="Arial Unicode MS" w:hint="cs"/>
          <w:sz w:val="22"/>
          <w:szCs w:val="22"/>
        </w:rPr>
        <w:t xml:space="preserve"> links between the microsystem (Saarinen et.al. 1994, 89). A factor taken into consideration is socialisation. Different systems could have opposing directions or support each other, expectations and behaviours may differ from home to those at school creating clashing pressures. </w:t>
      </w:r>
    </w:p>
    <w:p w14:paraId="046402DF" w14:textId="5C12827C" w:rsidR="0081116F" w:rsidRPr="00827179" w:rsidRDefault="0081116F"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The exosystem also shows linkage between two or more settings with one that does not contain the developing person. In a child’s case this will be the relation between home and the parents workplace (Bronfenbrenner, 1989). This is essential as the parents work place hours and nature of work can influence the dynamic of the child’s home environment when they return from work. Not only this, the parents work hours can change the child’s school arrangements which introduces different conditions with that child’s life (Berk, 2000). </w:t>
      </w:r>
    </w:p>
    <w:p w14:paraId="3515C9AF" w14:textId="554B3A1B" w:rsidR="0081116F" w:rsidRPr="00827179" w:rsidRDefault="0081116F"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The macrosystem encompasses an over reaching approach of the micro-, meso- and exosystems however, with further characteristics of culture, subculture</w:t>
      </w:r>
      <w:r w:rsidR="00804D69">
        <w:rPr>
          <w:rFonts w:ascii="Arial Unicode MS" w:eastAsia="Arial Unicode MS" w:hAnsi="Arial Unicode MS" w:cs="Arial Unicode MS"/>
          <w:sz w:val="22"/>
          <w:szCs w:val="22"/>
        </w:rPr>
        <w:t xml:space="preserve"> and</w:t>
      </w:r>
      <w:r w:rsidRPr="00827179">
        <w:rPr>
          <w:rFonts w:ascii="Arial Unicode MS" w:eastAsia="Arial Unicode MS" w:hAnsi="Arial Unicode MS" w:cs="Arial Unicode MS" w:hint="cs"/>
          <w:sz w:val="22"/>
          <w:szCs w:val="22"/>
        </w:rPr>
        <w:t xml:space="preserve"> the broader social context. These can all be influenced by surrounding belief systems, hazards, life styles, opportunities and life course options (Bronfenbrenner, 1989). Berk (2000) wrote that the macrosystem i</w:t>
      </w:r>
      <w:r w:rsidR="00804D69">
        <w:rPr>
          <w:rFonts w:ascii="Arial Unicode MS" w:eastAsia="Arial Unicode MS" w:hAnsi="Arial Unicode MS" w:cs="Arial Unicode MS"/>
          <w:sz w:val="22"/>
          <w:szCs w:val="22"/>
        </w:rPr>
        <w:t>s</w:t>
      </w:r>
      <w:r w:rsidRPr="00827179">
        <w:rPr>
          <w:rFonts w:ascii="Arial Unicode MS" w:eastAsia="Arial Unicode MS" w:hAnsi="Arial Unicode MS" w:cs="Arial Unicode MS" w:hint="cs"/>
          <w:sz w:val="22"/>
          <w:szCs w:val="22"/>
        </w:rPr>
        <w:t xml:space="preserve"> the outmost layer for the child and had no distinct structure but holds cultural views, traditions and law. </w:t>
      </w:r>
      <w:r w:rsidR="004E6828" w:rsidRPr="00827179">
        <w:rPr>
          <w:rFonts w:ascii="Arial Unicode MS" w:eastAsia="Arial Unicode MS" w:hAnsi="Arial Unicode MS" w:cs="Arial Unicode MS" w:hint="cs"/>
          <w:sz w:val="22"/>
          <w:szCs w:val="22"/>
        </w:rPr>
        <w:t xml:space="preserve"> Although the onion model</w:t>
      </w:r>
      <w:r w:rsidR="00CD3E18" w:rsidRPr="00827179">
        <w:rPr>
          <w:rFonts w:ascii="Arial Unicode MS" w:eastAsia="Arial Unicode MS" w:hAnsi="Arial Unicode MS" w:cs="Arial Unicode MS" w:hint="cs"/>
          <w:sz w:val="22"/>
          <w:szCs w:val="22"/>
        </w:rPr>
        <w:t xml:space="preserve"> (Ferguson et al, 1993)</w:t>
      </w:r>
      <w:r w:rsidR="004E6828" w:rsidRPr="00827179">
        <w:rPr>
          <w:rFonts w:ascii="Arial Unicode MS" w:eastAsia="Arial Unicode MS" w:hAnsi="Arial Unicode MS" w:cs="Arial Unicode MS" w:hint="cs"/>
          <w:sz w:val="22"/>
          <w:szCs w:val="22"/>
        </w:rPr>
        <w:t xml:space="preserve"> and the web mode</w:t>
      </w:r>
      <w:r w:rsidR="00CD3E18" w:rsidRPr="00827179">
        <w:rPr>
          <w:rFonts w:ascii="Arial Unicode MS" w:eastAsia="Arial Unicode MS" w:hAnsi="Arial Unicode MS" w:cs="Arial Unicode MS" w:hint="cs"/>
          <w:sz w:val="22"/>
          <w:szCs w:val="22"/>
        </w:rPr>
        <w:t>l (White, 2007)</w:t>
      </w:r>
      <w:r w:rsidR="004E6828" w:rsidRPr="00827179">
        <w:rPr>
          <w:rFonts w:ascii="Arial Unicode MS" w:eastAsia="Arial Unicode MS" w:hAnsi="Arial Unicode MS" w:cs="Arial Unicode MS" w:hint="cs"/>
          <w:sz w:val="22"/>
          <w:szCs w:val="22"/>
        </w:rPr>
        <w:t xml:space="preserve"> follows the principles of Bronfenbrenner (1989) ecological systems they move </w:t>
      </w:r>
      <w:r w:rsidR="004E6828" w:rsidRPr="00827179">
        <w:rPr>
          <w:rFonts w:ascii="Arial Unicode MS" w:eastAsia="Arial Unicode MS" w:hAnsi="Arial Unicode MS" w:cs="Arial Unicode MS" w:hint="cs"/>
          <w:sz w:val="22"/>
          <w:szCs w:val="22"/>
        </w:rPr>
        <w:lastRenderedPageBreak/>
        <w:t xml:space="preserve">away from the systems being represented as circles. They argue that using circles to represent the systems limits contextual influences however, the web approach </w:t>
      </w:r>
      <w:r w:rsidR="00CD3E18" w:rsidRPr="00827179">
        <w:rPr>
          <w:rFonts w:ascii="Arial Unicode MS" w:eastAsia="Arial Unicode MS" w:hAnsi="Arial Unicode MS" w:cs="Arial Unicode MS" w:hint="cs"/>
          <w:sz w:val="22"/>
          <w:szCs w:val="22"/>
        </w:rPr>
        <w:t xml:space="preserve">allows for more dynamic context between aspects such as community, politics and organisational influences. Researchers such as Krueger (2000, 2005), </w:t>
      </w:r>
      <w:proofErr w:type="spellStart"/>
      <w:r w:rsidR="00CD3E18" w:rsidRPr="00827179">
        <w:rPr>
          <w:rFonts w:ascii="Arial Unicode MS" w:eastAsia="Arial Unicode MS" w:hAnsi="Arial Unicode MS" w:cs="Arial Unicode MS" w:hint="cs"/>
          <w:sz w:val="22"/>
          <w:szCs w:val="22"/>
        </w:rPr>
        <w:t>Radmilovic</w:t>
      </w:r>
      <w:proofErr w:type="spellEnd"/>
      <w:r w:rsidR="00CD3E18" w:rsidRPr="00827179">
        <w:rPr>
          <w:rFonts w:ascii="Arial Unicode MS" w:eastAsia="Arial Unicode MS" w:hAnsi="Arial Unicode MS" w:cs="Arial Unicode MS" w:hint="cs"/>
          <w:sz w:val="22"/>
          <w:szCs w:val="22"/>
        </w:rPr>
        <w:t xml:space="preserve"> (2005) and </w:t>
      </w:r>
      <w:proofErr w:type="spellStart"/>
      <w:r w:rsidR="00CD3E18" w:rsidRPr="00827179">
        <w:rPr>
          <w:rFonts w:ascii="Arial Unicode MS" w:eastAsia="Arial Unicode MS" w:hAnsi="Arial Unicode MS" w:cs="Arial Unicode MS" w:hint="cs"/>
          <w:sz w:val="22"/>
          <w:szCs w:val="22"/>
        </w:rPr>
        <w:t>VanderVen</w:t>
      </w:r>
      <w:proofErr w:type="spellEnd"/>
      <w:r w:rsidR="00CD3E18" w:rsidRPr="00827179">
        <w:rPr>
          <w:rFonts w:ascii="Arial Unicode MS" w:eastAsia="Arial Unicode MS" w:hAnsi="Arial Unicode MS" w:cs="Arial Unicode MS" w:hint="cs"/>
          <w:sz w:val="22"/>
          <w:szCs w:val="22"/>
        </w:rPr>
        <w:t xml:space="preserve"> (2006)  have indicated in their research that a comprehensive ecological approach that influences all environmental systems is required to underpin child development and affect their lives. </w:t>
      </w:r>
    </w:p>
    <w:p w14:paraId="6903C0A6" w14:textId="25909E09" w:rsidR="0081116F" w:rsidRPr="00827179" w:rsidRDefault="0081116F"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If the above systems did not surround the child observed within the critical incident </w:t>
      </w:r>
      <w:r w:rsidR="001657CB">
        <w:rPr>
          <w:rFonts w:ascii="Arial Unicode MS" w:eastAsia="Arial Unicode MS" w:hAnsi="Arial Unicode MS" w:cs="Arial Unicode MS"/>
          <w:sz w:val="22"/>
          <w:szCs w:val="22"/>
        </w:rPr>
        <w:t>his</w:t>
      </w:r>
      <w:r w:rsidRPr="00827179">
        <w:rPr>
          <w:rFonts w:ascii="Arial Unicode MS" w:eastAsia="Arial Unicode MS" w:hAnsi="Arial Unicode MS" w:cs="Arial Unicode MS" w:hint="cs"/>
          <w:sz w:val="22"/>
          <w:szCs w:val="22"/>
        </w:rPr>
        <w:t xml:space="preserve"> development may be stunted, which it seems to have not, his development is blossoming not only within mathematics but with his behaviours towards school. If within that child’s microsystem his parents beliefs towards school and being intelligent were negative, the child would most likely encompass these thoughts as well. He would also not participate in any challenge and his intelligence would be static which is a</w:t>
      </w:r>
      <w:r w:rsidR="001657CB">
        <w:rPr>
          <w:rFonts w:ascii="Arial Unicode MS" w:eastAsia="Arial Unicode MS" w:hAnsi="Arial Unicode MS" w:cs="Arial Unicode MS"/>
          <w:sz w:val="22"/>
          <w:szCs w:val="22"/>
        </w:rPr>
        <w:t>n</w:t>
      </w:r>
      <w:r w:rsidRPr="00827179">
        <w:rPr>
          <w:rFonts w:ascii="Arial Unicode MS" w:eastAsia="Arial Unicode MS" w:hAnsi="Arial Unicode MS" w:cs="Arial Unicode MS" w:hint="cs"/>
          <w:sz w:val="22"/>
          <w:szCs w:val="22"/>
        </w:rPr>
        <w:t xml:space="preserve"> example of fixed mindset. </w:t>
      </w:r>
    </w:p>
    <w:p w14:paraId="1D208128" w14:textId="7C0658DA" w:rsidR="0083295D" w:rsidRPr="00827179" w:rsidRDefault="00A617D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noProof/>
          <w:sz w:val="22"/>
          <w:szCs w:val="22"/>
        </w:rPr>
        <w:drawing>
          <wp:anchor distT="0" distB="0" distL="114300" distR="114300" simplePos="0" relativeHeight="251674624" behindDoc="0" locked="0" layoutInCell="1" allowOverlap="1" wp14:anchorId="421E9099" wp14:editId="1458294E">
            <wp:simplePos x="0" y="0"/>
            <wp:positionH relativeFrom="column">
              <wp:posOffset>1254644</wp:posOffset>
            </wp:positionH>
            <wp:positionV relativeFrom="paragraph">
              <wp:posOffset>102235</wp:posOffset>
            </wp:positionV>
            <wp:extent cx="2864485" cy="2684780"/>
            <wp:effectExtent l="0" t="0" r="571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0-18 at 12.19.12.png"/>
                    <pic:cNvPicPr/>
                  </pic:nvPicPr>
                  <pic:blipFill rotWithShape="1">
                    <a:blip r:embed="rId11">
                      <a:extLst>
                        <a:ext uri="{28A0092B-C50C-407E-A947-70E740481C1C}">
                          <a14:useLocalDpi xmlns:a14="http://schemas.microsoft.com/office/drawing/2010/main" val="0"/>
                        </a:ext>
                      </a:extLst>
                    </a:blip>
                    <a:srcRect l="12627" t="5175" r="13357" b="3200"/>
                    <a:stretch/>
                  </pic:blipFill>
                  <pic:spPr bwMode="auto">
                    <a:xfrm>
                      <a:off x="0" y="0"/>
                      <a:ext cx="2864485" cy="2684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3F37CA" w14:textId="6B523BBA"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50B8B5CA" w14:textId="5922E8B0"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2B458DC4" w14:textId="265C6C46"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42B28BA0" w14:textId="56A35CEE"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5430EE33" w14:textId="742F0F43"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4C697D64" w14:textId="3BF68984"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3B82CA1A" w14:textId="3CCA3FDA"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3E3903DF" w14:textId="57EB725E" w:rsidR="0083295D" w:rsidRPr="00827179" w:rsidRDefault="0083295D" w:rsidP="00827179">
      <w:pPr>
        <w:spacing w:line="360" w:lineRule="auto"/>
        <w:jc w:val="both"/>
        <w:rPr>
          <w:rFonts w:ascii="Arial Unicode MS" w:eastAsia="Arial Unicode MS" w:hAnsi="Arial Unicode MS" w:cs="Arial Unicode MS" w:hint="cs"/>
          <w:color w:val="000000"/>
          <w:sz w:val="22"/>
          <w:szCs w:val="22"/>
          <w:shd w:val="clear" w:color="auto" w:fill="FFFFFF"/>
        </w:rPr>
      </w:pPr>
      <w:r w:rsidRPr="00827179">
        <w:rPr>
          <w:rFonts w:ascii="Arial Unicode MS" w:eastAsia="Arial Unicode MS" w:hAnsi="Arial Unicode MS" w:cs="Arial Unicode MS" w:hint="cs"/>
          <w:sz w:val="22"/>
          <w:szCs w:val="22"/>
        </w:rPr>
        <w:t xml:space="preserve">Figure </w:t>
      </w:r>
      <w:r w:rsidR="00FA2617" w:rsidRPr="00827179">
        <w:rPr>
          <w:rFonts w:ascii="Arial Unicode MS" w:eastAsia="Arial Unicode MS" w:hAnsi="Arial Unicode MS" w:cs="Arial Unicode MS" w:hint="cs"/>
          <w:sz w:val="22"/>
          <w:szCs w:val="22"/>
        </w:rPr>
        <w:t>4</w:t>
      </w:r>
      <w:r w:rsidRPr="00827179">
        <w:rPr>
          <w:rFonts w:ascii="Arial Unicode MS" w:eastAsia="Arial Unicode MS" w:hAnsi="Arial Unicode MS" w:cs="Arial Unicode MS" w:hint="cs"/>
          <w:sz w:val="22"/>
          <w:szCs w:val="22"/>
        </w:rPr>
        <w:t>-</w:t>
      </w:r>
      <w:r w:rsidR="00FA2617" w:rsidRPr="00827179">
        <w:rPr>
          <w:rFonts w:ascii="Arial Unicode MS" w:eastAsia="Arial Unicode MS" w:hAnsi="Arial Unicode MS" w:cs="Arial Unicode MS" w:hint="cs"/>
          <w:sz w:val="22"/>
          <w:szCs w:val="22"/>
        </w:rPr>
        <w:t xml:space="preserve"> </w:t>
      </w:r>
      <w:r w:rsidR="00B25AD1" w:rsidRPr="00827179">
        <w:rPr>
          <w:rFonts w:ascii="Arial Unicode MS" w:eastAsia="Arial Unicode MS" w:hAnsi="Arial Unicode MS" w:cs="Arial Unicode MS" w:hint="cs"/>
          <w:sz w:val="22"/>
          <w:szCs w:val="22"/>
        </w:rPr>
        <w:t>A</w:t>
      </w:r>
      <w:r w:rsidR="00FA2617" w:rsidRPr="00827179">
        <w:rPr>
          <w:rFonts w:ascii="Arial Unicode MS" w:eastAsia="Arial Unicode MS" w:hAnsi="Arial Unicode MS" w:cs="Arial Unicode MS" w:hint="cs"/>
          <w:sz w:val="22"/>
          <w:szCs w:val="22"/>
        </w:rPr>
        <w:t xml:space="preserve"> diagram showing</w:t>
      </w:r>
      <w:r w:rsidRPr="00827179">
        <w:rPr>
          <w:rFonts w:ascii="Arial Unicode MS" w:eastAsia="Arial Unicode MS" w:hAnsi="Arial Unicode MS" w:cs="Arial Unicode MS" w:hint="cs"/>
          <w:sz w:val="22"/>
          <w:szCs w:val="22"/>
        </w:rPr>
        <w:t xml:space="preserve"> Bronfenbrenner’s </w:t>
      </w:r>
      <w:r w:rsidR="00FA2617" w:rsidRPr="00827179">
        <w:rPr>
          <w:rFonts w:ascii="Arial Unicode MS" w:eastAsia="Arial Unicode MS" w:hAnsi="Arial Unicode MS" w:cs="Arial Unicode MS" w:hint="cs"/>
          <w:sz w:val="22"/>
          <w:szCs w:val="22"/>
        </w:rPr>
        <w:t>b</w:t>
      </w:r>
      <w:r w:rsidRPr="00827179">
        <w:rPr>
          <w:rFonts w:ascii="Arial Unicode MS" w:eastAsia="Arial Unicode MS" w:hAnsi="Arial Unicode MS" w:cs="Arial Unicode MS" w:hint="cs"/>
          <w:sz w:val="22"/>
          <w:szCs w:val="22"/>
        </w:rPr>
        <w:t>ioecological systems (</w:t>
      </w:r>
      <w:proofErr w:type="spellStart"/>
      <w:r w:rsidRPr="00827179">
        <w:rPr>
          <w:rFonts w:ascii="Arial Unicode MS" w:eastAsia="Arial Unicode MS" w:hAnsi="Arial Unicode MS" w:cs="Arial Unicode MS" w:hint="cs"/>
          <w:color w:val="000000"/>
          <w:sz w:val="22"/>
          <w:szCs w:val="22"/>
          <w:shd w:val="clear" w:color="auto" w:fill="FFFFFF"/>
        </w:rPr>
        <w:t>H</w:t>
      </w:r>
      <w:r w:rsidRPr="00827179">
        <w:rPr>
          <w:rFonts w:ascii="Arial Unicode MS" w:eastAsia="Arial Unicode MS" w:hAnsi="Arial Unicode MS" w:cs="Arial Unicode MS"/>
          <w:color w:val="000000"/>
          <w:sz w:val="22"/>
          <w:szCs w:val="22"/>
          <w:shd w:val="clear" w:color="auto" w:fill="FFFFFF"/>
        </w:rPr>
        <w:t>ä</w:t>
      </w:r>
      <w:r w:rsidRPr="00827179">
        <w:rPr>
          <w:rFonts w:ascii="Arial Unicode MS" w:eastAsia="Arial Unicode MS" w:hAnsi="Arial Unicode MS" w:cs="Arial Unicode MS" w:hint="cs"/>
          <w:color w:val="000000"/>
          <w:sz w:val="22"/>
          <w:szCs w:val="22"/>
          <w:shd w:val="clear" w:color="auto" w:fill="FFFFFF"/>
        </w:rPr>
        <w:t>rk</w:t>
      </w:r>
      <w:r w:rsidRPr="00827179">
        <w:rPr>
          <w:rFonts w:ascii="Arial Unicode MS" w:eastAsia="Arial Unicode MS" w:hAnsi="Arial Unicode MS" w:cs="Arial Unicode MS"/>
          <w:color w:val="000000"/>
          <w:sz w:val="22"/>
          <w:szCs w:val="22"/>
          <w:shd w:val="clear" w:color="auto" w:fill="FFFFFF"/>
        </w:rPr>
        <w:t>ö</w:t>
      </w:r>
      <w:r w:rsidRPr="00827179">
        <w:rPr>
          <w:rFonts w:ascii="Arial Unicode MS" w:eastAsia="Arial Unicode MS" w:hAnsi="Arial Unicode MS" w:cs="Arial Unicode MS" w:hint="cs"/>
          <w:color w:val="000000"/>
          <w:sz w:val="22"/>
          <w:szCs w:val="22"/>
          <w:shd w:val="clear" w:color="auto" w:fill="FFFFFF"/>
        </w:rPr>
        <w:t>nen</w:t>
      </w:r>
      <w:proofErr w:type="spellEnd"/>
      <w:r w:rsidRPr="00827179">
        <w:rPr>
          <w:rFonts w:ascii="Arial Unicode MS" w:eastAsia="Arial Unicode MS" w:hAnsi="Arial Unicode MS" w:cs="Arial Unicode MS" w:hint="cs"/>
          <w:color w:val="000000"/>
          <w:sz w:val="22"/>
          <w:szCs w:val="22"/>
          <w:shd w:val="clear" w:color="auto" w:fill="FFFFFF"/>
        </w:rPr>
        <w:t>, 2007).</w:t>
      </w:r>
    </w:p>
    <w:p w14:paraId="65BF6CA9" w14:textId="1EE1B448" w:rsidR="0083295D" w:rsidRPr="00827179" w:rsidRDefault="0083295D" w:rsidP="00827179">
      <w:pPr>
        <w:spacing w:line="360" w:lineRule="auto"/>
        <w:jc w:val="both"/>
        <w:rPr>
          <w:rFonts w:ascii="Arial Unicode MS" w:eastAsia="Arial Unicode MS" w:hAnsi="Arial Unicode MS" w:cs="Arial Unicode MS" w:hint="cs"/>
          <w:sz w:val="22"/>
          <w:szCs w:val="22"/>
        </w:rPr>
      </w:pPr>
    </w:p>
    <w:p w14:paraId="5BADE1E2" w14:textId="2597F545" w:rsidR="00221C52" w:rsidRPr="00827179" w:rsidRDefault="00221C52"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Leavers (2005) designed an approach after many experiments within different educational settings </w:t>
      </w:r>
      <w:r w:rsidR="001657CB">
        <w:rPr>
          <w:rFonts w:ascii="Arial Unicode MS" w:eastAsia="Arial Unicode MS" w:hAnsi="Arial Unicode MS" w:cs="Arial Unicode MS"/>
          <w:sz w:val="22"/>
          <w:szCs w:val="22"/>
        </w:rPr>
        <w:t xml:space="preserve">took place that </w:t>
      </w:r>
      <w:r w:rsidRPr="00827179">
        <w:rPr>
          <w:rFonts w:ascii="Arial Unicode MS" w:eastAsia="Arial Unicode MS" w:hAnsi="Arial Unicode MS" w:cs="Arial Unicode MS" w:hint="cs"/>
          <w:sz w:val="22"/>
          <w:szCs w:val="22"/>
        </w:rPr>
        <w:t xml:space="preserve">gaged a child’s strengths and weaknesses and found that there were </w:t>
      </w:r>
      <w:r w:rsidRPr="00827179">
        <w:rPr>
          <w:rFonts w:ascii="Arial Unicode MS" w:eastAsia="Arial Unicode MS" w:hAnsi="Arial Unicode MS" w:cs="Arial Unicode MS" w:hint="cs"/>
          <w:sz w:val="22"/>
          <w:szCs w:val="22"/>
        </w:rPr>
        <w:lastRenderedPageBreak/>
        <w:t xml:space="preserve">two indicators of quality approach, Well-being and involvement. Well-being refers to an individual being spontaneous, free of emotional tensions and feeling at ease which is essential for sound mental health. Well-being is important as It indicates how well an individual is doing emotionally or how comfortable one is feeling with themselves. A low level of wellbeing in a child signals that the child does not succeed in fulfilling their needs. Involvement is characterised by an individual being intensely engaged in activities and is considered necessary for development and deep level learning.  Involvement in children is essential as we can assess their capabilities and developments which actively results in deeper level of learning and becoming competent. If involvement isn’t seen there are risks that the child’s development will suffer. This is why it is essential as teachers that we can create environments for children that </w:t>
      </w:r>
      <w:r w:rsidR="001657CB" w:rsidRPr="00827179">
        <w:rPr>
          <w:rFonts w:ascii="Arial Unicode MS" w:eastAsia="Arial Unicode MS" w:hAnsi="Arial Unicode MS" w:cs="Arial Unicode MS"/>
          <w:sz w:val="22"/>
          <w:szCs w:val="22"/>
        </w:rPr>
        <w:t>al</w:t>
      </w:r>
      <w:r w:rsidR="001657CB">
        <w:rPr>
          <w:rFonts w:ascii="Arial Unicode MS" w:eastAsia="Arial Unicode MS" w:hAnsi="Arial Unicode MS" w:cs="Arial Unicode MS"/>
          <w:sz w:val="22"/>
          <w:szCs w:val="22"/>
        </w:rPr>
        <w:t>lows</w:t>
      </w:r>
      <w:r w:rsidRPr="00827179">
        <w:rPr>
          <w:rFonts w:ascii="Arial Unicode MS" w:eastAsia="Arial Unicode MS" w:hAnsi="Arial Unicode MS" w:cs="Arial Unicode MS" w:hint="cs"/>
          <w:sz w:val="22"/>
          <w:szCs w:val="22"/>
        </w:rPr>
        <w:t xml:space="preserve"> them to engage in a wide variety of activities.</w:t>
      </w:r>
      <w:r w:rsidR="00BB3DFC" w:rsidRPr="00827179">
        <w:rPr>
          <w:rFonts w:ascii="Arial Unicode MS" w:eastAsia="Arial Unicode MS" w:hAnsi="Arial Unicode MS" w:cs="Arial Unicode MS" w:hint="cs"/>
          <w:sz w:val="22"/>
          <w:szCs w:val="22"/>
        </w:rPr>
        <w:t xml:space="preserve"> A study by (Comber et al, 1998) found that there was a lack of criteria to assess quality of outcomes for children however, what was consistent that contributed to quality provision in early childhood programs was the staff to child ratios, facility conditions, staff training and development, </w:t>
      </w:r>
      <w:r w:rsidR="00751577" w:rsidRPr="00827179">
        <w:rPr>
          <w:rFonts w:ascii="Arial Unicode MS" w:eastAsia="Arial Unicode MS" w:hAnsi="Arial Unicode MS" w:cs="Arial Unicode MS" w:hint="cs"/>
          <w:sz w:val="22"/>
          <w:szCs w:val="22"/>
        </w:rPr>
        <w:t>engagement</w:t>
      </w:r>
      <w:r w:rsidR="00BB3DFC" w:rsidRPr="00827179">
        <w:rPr>
          <w:rFonts w:ascii="Arial Unicode MS" w:eastAsia="Arial Unicode MS" w:hAnsi="Arial Unicode MS" w:cs="Arial Unicode MS" w:hint="cs"/>
          <w:sz w:val="22"/>
          <w:szCs w:val="22"/>
        </w:rPr>
        <w:t xml:space="preserve"> with families, pedagogical framework, quality of the teacher and positive harmonious peer interactions.  A recent study by Putney High School (2019) found that classrooms had been designed to be calm, relaxed and focused. It was also observed that the presence of plants in the classroom during a mathematics lesson</w:t>
      </w:r>
      <w:r w:rsidR="00B15AEA" w:rsidRPr="00827179">
        <w:rPr>
          <w:rFonts w:ascii="Arial Unicode MS" w:eastAsia="Arial Unicode MS" w:hAnsi="Arial Unicode MS" w:cs="Arial Unicode MS" w:hint="cs"/>
          <w:sz w:val="22"/>
          <w:szCs w:val="22"/>
        </w:rPr>
        <w:t xml:space="preserve"> </w:t>
      </w:r>
      <w:r w:rsidR="00BB3DFC" w:rsidRPr="00827179">
        <w:rPr>
          <w:rFonts w:ascii="Arial Unicode MS" w:eastAsia="Arial Unicode MS" w:hAnsi="Arial Unicode MS" w:cs="Arial Unicode MS" w:hint="cs"/>
          <w:sz w:val="22"/>
          <w:szCs w:val="22"/>
        </w:rPr>
        <w:t>added to the calm environment while children who looked after the plants stated the room as being “so relaxing now”</w:t>
      </w:r>
      <w:r w:rsidR="001657CB">
        <w:rPr>
          <w:rFonts w:ascii="Arial Unicode MS" w:eastAsia="Arial Unicode MS" w:hAnsi="Arial Unicode MS" w:cs="Arial Unicode MS"/>
          <w:sz w:val="22"/>
          <w:szCs w:val="22"/>
        </w:rPr>
        <w:t xml:space="preserve"> (Putney High School, 2019, p. 10)</w:t>
      </w:r>
      <w:r w:rsidR="00BB3DFC" w:rsidRPr="00827179">
        <w:rPr>
          <w:rFonts w:ascii="Arial Unicode MS" w:eastAsia="Arial Unicode MS" w:hAnsi="Arial Unicode MS" w:cs="Arial Unicode MS" w:hint="cs"/>
          <w:sz w:val="22"/>
          <w:szCs w:val="22"/>
        </w:rPr>
        <w:t xml:space="preserve">. </w:t>
      </w:r>
      <w:r w:rsidR="00B15AEA" w:rsidRPr="00827179">
        <w:rPr>
          <w:rFonts w:ascii="Arial Unicode MS" w:eastAsia="Arial Unicode MS" w:hAnsi="Arial Unicode MS" w:cs="Arial Unicode MS" w:hint="cs"/>
          <w:sz w:val="22"/>
          <w:szCs w:val="22"/>
        </w:rPr>
        <w:t xml:space="preserve">Although, there is a deep process within the child for well-being and involvement to be at accepted levels (Figure </w:t>
      </w:r>
      <w:r w:rsidR="00FA2617" w:rsidRPr="00827179">
        <w:rPr>
          <w:rFonts w:ascii="Arial Unicode MS" w:eastAsia="Arial Unicode MS" w:hAnsi="Arial Unicode MS" w:cs="Arial Unicode MS" w:hint="cs"/>
          <w:sz w:val="22"/>
          <w:szCs w:val="22"/>
        </w:rPr>
        <w:t>5</w:t>
      </w:r>
      <w:r w:rsidR="00B15AEA" w:rsidRPr="00827179">
        <w:rPr>
          <w:rFonts w:ascii="Arial Unicode MS" w:eastAsia="Arial Unicode MS" w:hAnsi="Arial Unicode MS" w:cs="Arial Unicode MS" w:hint="cs"/>
          <w:sz w:val="22"/>
          <w:szCs w:val="22"/>
        </w:rPr>
        <w:t>).</w:t>
      </w:r>
      <w:r w:rsidRPr="00827179">
        <w:rPr>
          <w:rFonts w:ascii="Arial Unicode MS" w:eastAsia="Arial Unicode MS" w:hAnsi="Arial Unicode MS" w:cs="Arial Unicode MS" w:hint="cs"/>
          <w:sz w:val="22"/>
          <w:szCs w:val="22"/>
        </w:rPr>
        <w:t xml:space="preserve"> In one of Leavers (2005) cases he observed two different groups of children, group A and B. The children in group A showed that they were not feeling ok and as a result of boredom it was conclusive that their level of involvement was worrying. However, in group B the children were relaxed and continuously involved themselves in different </w:t>
      </w:r>
      <w:r w:rsidRPr="00827179">
        <w:rPr>
          <w:rFonts w:ascii="Arial Unicode MS" w:eastAsia="Arial Unicode MS" w:hAnsi="Arial Unicode MS" w:cs="Arial Unicode MS" w:hint="cs"/>
          <w:sz w:val="22"/>
          <w:szCs w:val="22"/>
        </w:rPr>
        <w:lastRenderedPageBreak/>
        <w:t xml:space="preserve">activities. A conclusion was made that this was not a coincidence and that it was the result of the way the supervisors organised the work and how they interacted with the children and simply how well-being and involvement have direct correlation. </w:t>
      </w:r>
      <w:r w:rsidR="00DC0779" w:rsidRPr="00827179">
        <w:rPr>
          <w:rFonts w:ascii="Arial Unicode MS" w:eastAsia="Arial Unicode MS" w:hAnsi="Arial Unicode MS" w:cs="Arial Unicode MS" w:hint="cs"/>
          <w:sz w:val="22"/>
          <w:szCs w:val="22"/>
        </w:rPr>
        <w:t>The data that can be gathered can be a direct indication for the quality of early childhood development (ECD) (</w:t>
      </w:r>
      <w:proofErr w:type="spellStart"/>
      <w:r w:rsidR="00DC0779" w:rsidRPr="00827179">
        <w:rPr>
          <w:rFonts w:ascii="Arial Unicode MS" w:eastAsia="Arial Unicode MS" w:hAnsi="Arial Unicode MS" w:cs="Arial Unicode MS" w:hint="cs"/>
          <w:sz w:val="22"/>
          <w:szCs w:val="22"/>
        </w:rPr>
        <w:t>Declercq</w:t>
      </w:r>
      <w:proofErr w:type="spellEnd"/>
      <w:r w:rsidR="00DC0779" w:rsidRPr="00827179">
        <w:rPr>
          <w:rFonts w:ascii="Arial Unicode MS" w:eastAsia="Arial Unicode MS" w:hAnsi="Arial Unicode MS" w:cs="Arial Unicode MS" w:hint="cs"/>
          <w:sz w:val="22"/>
          <w:szCs w:val="22"/>
        </w:rPr>
        <w:t>, 2011).</w:t>
      </w:r>
    </w:p>
    <w:p w14:paraId="09F89A41" w14:textId="2977E73D" w:rsidR="00221C52" w:rsidRPr="00827179" w:rsidRDefault="00221C52"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There are 5 levels of well-being and involvement from extremely low to extremely high. Within a classroom situation the levels of a child well-being and involvement should be recoded and then assessed as to what the underlying issue could be. Things to be taken into consideration are: the environment, the child’s background, exceptional circumstances, group climate such as seating arrangements and structure of the day. With all these considerations a plan should be made as to what can be implemented</w:t>
      </w:r>
      <w:r w:rsidR="001657CB">
        <w:rPr>
          <w:rFonts w:ascii="Arial Unicode MS" w:eastAsia="Arial Unicode MS" w:hAnsi="Arial Unicode MS" w:cs="Arial Unicode MS"/>
          <w:sz w:val="22"/>
          <w:szCs w:val="22"/>
        </w:rPr>
        <w:t xml:space="preserve"> now</w:t>
      </w:r>
      <w:r w:rsidRPr="00827179">
        <w:rPr>
          <w:rFonts w:ascii="Arial Unicode MS" w:eastAsia="Arial Unicode MS" w:hAnsi="Arial Unicode MS" w:cs="Arial Unicode MS" w:hint="cs"/>
          <w:sz w:val="22"/>
          <w:szCs w:val="22"/>
        </w:rPr>
        <w:t xml:space="preserve"> to help and what the next steps should be (Leavers, 2005). </w:t>
      </w:r>
    </w:p>
    <w:p w14:paraId="05C80BF5" w14:textId="15254D1B" w:rsidR="00221C52" w:rsidRPr="00827179" w:rsidRDefault="00221C52"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Within the critical incident the child showed both extremely high levels of both well-being and involvement. The child was happy, cheerful and relaxed while he showed complete focus on task and was highly motivated. The Leuven scale links back to Donaldson’s (2012) four purposes as his involvement showed he was an ambitious capable learner while his wellbeing showed he was a healthy and confident individual. </w:t>
      </w:r>
    </w:p>
    <w:p w14:paraId="530BCD6A" w14:textId="66A4D690" w:rsidR="00B15AEA" w:rsidRPr="00827179" w:rsidRDefault="0002730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noProof/>
          <w:sz w:val="22"/>
          <w:szCs w:val="22"/>
        </w:rPr>
        <w:lastRenderedPageBreak/>
        <w:drawing>
          <wp:anchor distT="0" distB="0" distL="114300" distR="114300" simplePos="0" relativeHeight="251675648" behindDoc="0" locked="0" layoutInCell="1" allowOverlap="1" wp14:anchorId="15A22BEC" wp14:editId="359D0D34">
            <wp:simplePos x="0" y="0"/>
            <wp:positionH relativeFrom="column">
              <wp:posOffset>980267</wp:posOffset>
            </wp:positionH>
            <wp:positionV relativeFrom="paragraph">
              <wp:posOffset>90286</wp:posOffset>
            </wp:positionV>
            <wp:extent cx="3981450" cy="3665220"/>
            <wp:effectExtent l="0" t="0" r="635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0-18 at 13.38.56.png"/>
                    <pic:cNvPicPr/>
                  </pic:nvPicPr>
                  <pic:blipFill>
                    <a:blip r:embed="rId12">
                      <a:extLst>
                        <a:ext uri="{28A0092B-C50C-407E-A947-70E740481C1C}">
                          <a14:useLocalDpi xmlns:a14="http://schemas.microsoft.com/office/drawing/2010/main" val="0"/>
                        </a:ext>
                      </a:extLst>
                    </a:blip>
                    <a:stretch>
                      <a:fillRect/>
                    </a:stretch>
                  </pic:blipFill>
                  <pic:spPr>
                    <a:xfrm>
                      <a:off x="0" y="0"/>
                      <a:ext cx="3981450" cy="3665220"/>
                    </a:xfrm>
                    <a:prstGeom prst="rect">
                      <a:avLst/>
                    </a:prstGeom>
                  </pic:spPr>
                </pic:pic>
              </a:graphicData>
            </a:graphic>
            <wp14:sizeRelH relativeFrom="page">
              <wp14:pctWidth>0</wp14:pctWidth>
            </wp14:sizeRelH>
            <wp14:sizeRelV relativeFrom="page">
              <wp14:pctHeight>0</wp14:pctHeight>
            </wp14:sizeRelV>
          </wp:anchor>
        </w:drawing>
      </w:r>
    </w:p>
    <w:p w14:paraId="161DC85C" w14:textId="675E4896"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76D85F59" w14:textId="317D569A"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4C7C02EE" w14:textId="4CA875CD"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4A9D6552" w14:textId="7D57F79E"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55473782" w14:textId="0C623908"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56FC6ACD" w14:textId="3C32098A"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2D54FAE2" w14:textId="30298093"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43366463" w14:textId="18B613C4"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1C210BF7" w14:textId="3AD4BA54"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0DFCF9D1" w14:textId="77777777" w:rsidR="00B15AEA" w:rsidRPr="00827179" w:rsidRDefault="00B15AEA" w:rsidP="00827179">
      <w:pPr>
        <w:spacing w:line="360" w:lineRule="auto"/>
        <w:jc w:val="both"/>
        <w:rPr>
          <w:rFonts w:ascii="Arial Unicode MS" w:eastAsia="Arial Unicode MS" w:hAnsi="Arial Unicode MS" w:cs="Arial Unicode MS" w:hint="cs"/>
          <w:sz w:val="22"/>
          <w:szCs w:val="22"/>
        </w:rPr>
      </w:pPr>
    </w:p>
    <w:p w14:paraId="033864AB" w14:textId="0A0AA7BC" w:rsidR="00B15AEA" w:rsidRPr="00827179" w:rsidRDefault="00B15AEA"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Figure </w:t>
      </w:r>
      <w:r w:rsidR="00FA2617" w:rsidRPr="00827179">
        <w:rPr>
          <w:rFonts w:ascii="Arial Unicode MS" w:eastAsia="Arial Unicode MS" w:hAnsi="Arial Unicode MS" w:cs="Arial Unicode MS" w:hint="cs"/>
          <w:sz w:val="22"/>
          <w:szCs w:val="22"/>
        </w:rPr>
        <w:t>5</w:t>
      </w:r>
      <w:r w:rsidRPr="00827179">
        <w:rPr>
          <w:rFonts w:ascii="Arial Unicode MS" w:eastAsia="Arial Unicode MS" w:hAnsi="Arial Unicode MS" w:cs="Arial Unicode MS" w:hint="cs"/>
          <w:sz w:val="22"/>
          <w:szCs w:val="22"/>
        </w:rPr>
        <w:t xml:space="preserve">- </w:t>
      </w:r>
      <w:r w:rsidR="00FA2617" w:rsidRPr="00827179">
        <w:rPr>
          <w:rFonts w:ascii="Arial Unicode MS" w:eastAsia="Arial Unicode MS" w:hAnsi="Arial Unicode MS" w:cs="Arial Unicode MS" w:hint="cs"/>
          <w:sz w:val="22"/>
          <w:szCs w:val="22"/>
        </w:rPr>
        <w:t>A diagram showing t</w:t>
      </w:r>
      <w:r w:rsidRPr="00827179">
        <w:rPr>
          <w:rFonts w:ascii="Arial Unicode MS" w:eastAsia="Arial Unicode MS" w:hAnsi="Arial Unicode MS" w:cs="Arial Unicode MS" w:hint="cs"/>
          <w:sz w:val="22"/>
          <w:szCs w:val="22"/>
        </w:rPr>
        <w:t xml:space="preserve">he process </w:t>
      </w:r>
      <w:r w:rsidR="00FA2617" w:rsidRPr="00827179">
        <w:rPr>
          <w:rFonts w:ascii="Arial Unicode MS" w:eastAsia="Arial Unicode MS" w:hAnsi="Arial Unicode MS" w:cs="Arial Unicode MS" w:hint="cs"/>
          <w:sz w:val="22"/>
          <w:szCs w:val="22"/>
        </w:rPr>
        <w:t xml:space="preserve">that occurs </w:t>
      </w:r>
      <w:r w:rsidRPr="00827179">
        <w:rPr>
          <w:rFonts w:ascii="Arial Unicode MS" w:eastAsia="Arial Unicode MS" w:hAnsi="Arial Unicode MS" w:cs="Arial Unicode MS" w:hint="cs"/>
          <w:sz w:val="22"/>
          <w:szCs w:val="22"/>
        </w:rPr>
        <w:t xml:space="preserve">within a child </w:t>
      </w:r>
      <w:r w:rsidR="00FA2617" w:rsidRPr="00827179">
        <w:rPr>
          <w:rFonts w:ascii="Arial Unicode MS" w:eastAsia="Arial Unicode MS" w:hAnsi="Arial Unicode MS" w:cs="Arial Unicode MS" w:hint="cs"/>
          <w:sz w:val="22"/>
          <w:szCs w:val="22"/>
        </w:rPr>
        <w:t xml:space="preserve">that decides the levels of </w:t>
      </w:r>
      <w:r w:rsidRPr="00827179">
        <w:rPr>
          <w:rFonts w:ascii="Arial Unicode MS" w:eastAsia="Arial Unicode MS" w:hAnsi="Arial Unicode MS" w:cs="Arial Unicode MS" w:hint="cs"/>
          <w:sz w:val="22"/>
          <w:szCs w:val="22"/>
        </w:rPr>
        <w:t xml:space="preserve"> wellbeing and involvement (</w:t>
      </w:r>
      <w:proofErr w:type="spellStart"/>
      <w:r w:rsidRPr="00827179">
        <w:rPr>
          <w:rFonts w:ascii="Arial Unicode MS" w:eastAsia="Arial Unicode MS" w:hAnsi="Arial Unicode MS" w:cs="Arial Unicode MS" w:hint="cs"/>
          <w:sz w:val="22"/>
          <w:szCs w:val="22"/>
        </w:rPr>
        <w:t>Laevers</w:t>
      </w:r>
      <w:proofErr w:type="spellEnd"/>
      <w:r w:rsidRPr="00827179">
        <w:rPr>
          <w:rFonts w:ascii="Arial Unicode MS" w:eastAsia="Arial Unicode MS" w:hAnsi="Arial Unicode MS" w:cs="Arial Unicode MS" w:hint="cs"/>
          <w:sz w:val="22"/>
          <w:szCs w:val="22"/>
        </w:rPr>
        <w:t xml:space="preserve"> and </w:t>
      </w:r>
      <w:proofErr w:type="spellStart"/>
      <w:r w:rsidRPr="00827179">
        <w:rPr>
          <w:rFonts w:ascii="Arial Unicode MS" w:eastAsia="Arial Unicode MS" w:hAnsi="Arial Unicode MS" w:cs="Arial Unicode MS" w:hint="cs"/>
          <w:sz w:val="22"/>
          <w:szCs w:val="22"/>
        </w:rPr>
        <w:t>Declercq</w:t>
      </w:r>
      <w:proofErr w:type="spellEnd"/>
      <w:r w:rsidRPr="00827179">
        <w:rPr>
          <w:rFonts w:ascii="Arial Unicode MS" w:eastAsia="Arial Unicode MS" w:hAnsi="Arial Unicode MS" w:cs="Arial Unicode MS" w:hint="cs"/>
          <w:sz w:val="22"/>
          <w:szCs w:val="22"/>
        </w:rPr>
        <w:t>, 2011).</w:t>
      </w:r>
    </w:p>
    <w:p w14:paraId="143F0AAD" w14:textId="5CC82D93" w:rsidR="00B15AEA" w:rsidRPr="00827179" w:rsidRDefault="00B15AEA" w:rsidP="00827179">
      <w:pPr>
        <w:spacing w:line="360" w:lineRule="auto"/>
        <w:jc w:val="both"/>
        <w:rPr>
          <w:rFonts w:ascii="Arial Unicode MS" w:eastAsia="Arial Unicode MS" w:hAnsi="Arial Unicode MS" w:cs="Arial Unicode MS" w:hint="cs"/>
          <w:sz w:val="22"/>
          <w:szCs w:val="22"/>
          <w:u w:val="single"/>
        </w:rPr>
      </w:pPr>
    </w:p>
    <w:p w14:paraId="69969663" w14:textId="790E856B" w:rsidR="007815B1" w:rsidRPr="00827179" w:rsidRDefault="007815B1"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b/>
          <w:sz w:val="28"/>
          <w:szCs w:val="28"/>
        </w:rPr>
        <w:t>Reflection and evaluation</w:t>
      </w:r>
      <w:r w:rsidRPr="00827179">
        <w:rPr>
          <w:rFonts w:ascii="Arial Unicode MS" w:eastAsia="Arial Unicode MS" w:hAnsi="Arial Unicode MS" w:cs="Arial Unicode MS" w:hint="cs"/>
          <w:sz w:val="22"/>
          <w:szCs w:val="22"/>
        </w:rPr>
        <w:t xml:space="preserve"> </w:t>
      </w:r>
    </w:p>
    <w:p w14:paraId="5114367F" w14:textId="5453267A" w:rsidR="007815B1" w:rsidRPr="00827179" w:rsidRDefault="00B56B2A" w:rsidP="00827179">
      <w:pPr>
        <w:spacing w:line="360" w:lineRule="auto"/>
        <w:jc w:val="both"/>
        <w:rPr>
          <w:rFonts w:ascii="Arial Unicode MS" w:eastAsia="Arial Unicode MS" w:hAnsi="Arial Unicode MS" w:cs="Arial Unicode MS" w:hint="cs"/>
          <w:sz w:val="22"/>
          <w:szCs w:val="22"/>
        </w:rPr>
      </w:pPr>
      <w:r w:rsidRPr="00827179">
        <w:rPr>
          <w:rFonts w:ascii="Arial Unicode MS" w:eastAsia="Arial Unicode MS" w:hAnsi="Arial Unicode MS" w:cs="Arial Unicode MS" w:hint="cs"/>
          <w:sz w:val="22"/>
          <w:szCs w:val="22"/>
        </w:rPr>
        <w:t xml:space="preserve">The critical incident that I observed was based on a </w:t>
      </w:r>
      <w:r w:rsidR="001657CB">
        <w:rPr>
          <w:rFonts w:ascii="Arial Unicode MS" w:eastAsia="Arial Unicode MS" w:hAnsi="Arial Unicode MS" w:cs="Arial Unicode MS"/>
          <w:sz w:val="22"/>
          <w:szCs w:val="22"/>
        </w:rPr>
        <w:t xml:space="preserve">MAT </w:t>
      </w:r>
      <w:r w:rsidRPr="00827179">
        <w:rPr>
          <w:rFonts w:ascii="Arial Unicode MS" w:eastAsia="Arial Unicode MS" w:hAnsi="Arial Unicode MS" w:cs="Arial Unicode MS" w:hint="cs"/>
          <w:sz w:val="22"/>
          <w:szCs w:val="22"/>
        </w:rPr>
        <w:t xml:space="preserve">child within a mathematics lesson.  </w:t>
      </w:r>
      <w:r w:rsidR="00754EB5" w:rsidRPr="00827179">
        <w:rPr>
          <w:rFonts w:ascii="Arial Unicode MS" w:eastAsia="Arial Unicode MS" w:hAnsi="Arial Unicode MS" w:cs="Arial Unicode MS" w:hint="cs"/>
          <w:sz w:val="22"/>
          <w:szCs w:val="22"/>
        </w:rPr>
        <w:t>I believe that this incident caught my eye due to its positive nature along with the appraise that the child was given. I believe that this</w:t>
      </w:r>
      <w:r w:rsidR="00C01726" w:rsidRPr="00827179">
        <w:rPr>
          <w:rFonts w:ascii="Arial Unicode MS" w:eastAsia="Arial Unicode MS" w:hAnsi="Arial Unicode MS" w:cs="Arial Unicode MS" w:hint="cs"/>
          <w:sz w:val="22"/>
          <w:szCs w:val="22"/>
        </w:rPr>
        <w:t xml:space="preserve"> would be the approach I would take as a teacher</w:t>
      </w:r>
      <w:r w:rsidR="00754EB5" w:rsidRPr="00827179">
        <w:rPr>
          <w:rFonts w:ascii="Arial Unicode MS" w:eastAsia="Arial Unicode MS" w:hAnsi="Arial Unicode MS" w:cs="Arial Unicode MS" w:hint="cs"/>
          <w:sz w:val="22"/>
          <w:szCs w:val="22"/>
        </w:rPr>
        <w:t xml:space="preserve"> but also what I would have wanted as a more able child. As a child I was told I was MAT and this drove me further and played a key role in how I have excelled</w:t>
      </w:r>
      <w:r w:rsidR="00C01726" w:rsidRPr="00827179">
        <w:rPr>
          <w:rFonts w:ascii="Arial Unicode MS" w:eastAsia="Arial Unicode MS" w:hAnsi="Arial Unicode MS" w:cs="Arial Unicode MS" w:hint="cs"/>
          <w:sz w:val="22"/>
          <w:szCs w:val="22"/>
        </w:rPr>
        <w:t xml:space="preserve"> academically</w:t>
      </w:r>
      <w:r w:rsidR="00754EB5" w:rsidRPr="00827179">
        <w:rPr>
          <w:rFonts w:ascii="Arial Unicode MS" w:eastAsia="Arial Unicode MS" w:hAnsi="Arial Unicode MS" w:cs="Arial Unicode MS" w:hint="cs"/>
          <w:sz w:val="22"/>
          <w:szCs w:val="22"/>
        </w:rPr>
        <w:t xml:space="preserve">. Children who are </w:t>
      </w:r>
      <w:r w:rsidR="00C01726" w:rsidRPr="00827179">
        <w:rPr>
          <w:rFonts w:ascii="Arial Unicode MS" w:eastAsia="Arial Unicode MS" w:hAnsi="Arial Unicode MS" w:cs="Arial Unicode MS" w:hint="cs"/>
          <w:sz w:val="22"/>
          <w:szCs w:val="22"/>
        </w:rPr>
        <w:t>MAT</w:t>
      </w:r>
      <w:r w:rsidR="00754EB5" w:rsidRPr="00827179">
        <w:rPr>
          <w:rFonts w:ascii="Arial Unicode MS" w:eastAsia="Arial Unicode MS" w:hAnsi="Arial Unicode MS" w:cs="Arial Unicode MS" w:hint="cs"/>
          <w:sz w:val="22"/>
          <w:szCs w:val="22"/>
        </w:rPr>
        <w:t xml:space="preserve"> seem to be appraised constantly whereas children who display challenging behaviour in the class </w:t>
      </w:r>
      <w:r w:rsidR="00C01726" w:rsidRPr="00827179">
        <w:rPr>
          <w:rFonts w:ascii="Arial Unicode MS" w:eastAsia="Arial Unicode MS" w:hAnsi="Arial Unicode MS" w:cs="Arial Unicode MS" w:hint="cs"/>
          <w:sz w:val="22"/>
          <w:szCs w:val="22"/>
        </w:rPr>
        <w:t>may</w:t>
      </w:r>
      <w:r w:rsidR="00754EB5" w:rsidRPr="00827179">
        <w:rPr>
          <w:rFonts w:ascii="Arial Unicode MS" w:eastAsia="Arial Unicode MS" w:hAnsi="Arial Unicode MS" w:cs="Arial Unicode MS" w:hint="cs"/>
          <w:sz w:val="22"/>
          <w:szCs w:val="22"/>
        </w:rPr>
        <w:t xml:space="preserve"> be labelled as that “just being who they are” however, could this</w:t>
      </w:r>
      <w:r w:rsidR="00C01726" w:rsidRPr="00827179">
        <w:rPr>
          <w:rFonts w:ascii="Arial Unicode MS" w:eastAsia="Arial Unicode MS" w:hAnsi="Arial Unicode MS" w:cs="Arial Unicode MS" w:hint="cs"/>
          <w:sz w:val="22"/>
          <w:szCs w:val="22"/>
        </w:rPr>
        <w:t xml:space="preserve"> </w:t>
      </w:r>
      <w:r w:rsidR="001657CB">
        <w:rPr>
          <w:rFonts w:ascii="Arial Unicode MS" w:eastAsia="Arial Unicode MS" w:hAnsi="Arial Unicode MS" w:cs="Arial Unicode MS"/>
          <w:sz w:val="22"/>
          <w:szCs w:val="22"/>
        </w:rPr>
        <w:t xml:space="preserve">be </w:t>
      </w:r>
      <w:r w:rsidR="001657CB" w:rsidRPr="00827179">
        <w:rPr>
          <w:rFonts w:ascii="Arial Unicode MS" w:eastAsia="Arial Unicode MS" w:hAnsi="Arial Unicode MS" w:cs="Arial Unicode MS"/>
          <w:sz w:val="22"/>
          <w:szCs w:val="22"/>
        </w:rPr>
        <w:t>occur</w:t>
      </w:r>
      <w:r w:rsidR="001657CB">
        <w:rPr>
          <w:rFonts w:ascii="Arial Unicode MS" w:eastAsia="Arial Unicode MS" w:hAnsi="Arial Unicode MS" w:cs="Arial Unicode MS"/>
          <w:sz w:val="22"/>
          <w:szCs w:val="22"/>
        </w:rPr>
        <w:t>ring</w:t>
      </w:r>
      <w:r w:rsidR="00754EB5" w:rsidRPr="00827179">
        <w:rPr>
          <w:rFonts w:ascii="Arial Unicode MS" w:eastAsia="Arial Unicode MS" w:hAnsi="Arial Unicode MS" w:cs="Arial Unicode MS" w:hint="cs"/>
          <w:sz w:val="22"/>
          <w:szCs w:val="22"/>
        </w:rPr>
        <w:t xml:space="preserve"> to gain the teachers attention</w:t>
      </w:r>
      <w:r w:rsidR="00C01726" w:rsidRPr="00827179">
        <w:rPr>
          <w:rFonts w:ascii="Arial Unicode MS" w:eastAsia="Arial Unicode MS" w:hAnsi="Arial Unicode MS" w:cs="Arial Unicode MS" w:hint="cs"/>
          <w:sz w:val="22"/>
          <w:szCs w:val="22"/>
        </w:rPr>
        <w:t xml:space="preserve"> like </w:t>
      </w:r>
      <w:r w:rsidR="001657CB">
        <w:rPr>
          <w:rFonts w:ascii="Arial Unicode MS" w:eastAsia="Arial Unicode MS" w:hAnsi="Arial Unicode MS" w:cs="Arial Unicode MS"/>
          <w:sz w:val="22"/>
          <w:szCs w:val="22"/>
        </w:rPr>
        <w:t>the</w:t>
      </w:r>
      <w:r w:rsidR="00C01726" w:rsidRPr="00827179">
        <w:rPr>
          <w:rFonts w:ascii="Arial Unicode MS" w:eastAsia="Arial Unicode MS" w:hAnsi="Arial Unicode MS" w:cs="Arial Unicode MS" w:hint="cs"/>
          <w:sz w:val="22"/>
          <w:szCs w:val="22"/>
        </w:rPr>
        <w:t xml:space="preserve"> MAT child</w:t>
      </w:r>
      <w:r w:rsidR="00754EB5" w:rsidRPr="00827179">
        <w:rPr>
          <w:rFonts w:ascii="Arial Unicode MS" w:eastAsia="Arial Unicode MS" w:hAnsi="Arial Unicode MS" w:cs="Arial Unicode MS" w:hint="cs"/>
          <w:sz w:val="22"/>
          <w:szCs w:val="22"/>
        </w:rPr>
        <w:t xml:space="preserve">. </w:t>
      </w:r>
      <w:r w:rsidR="008D19F3" w:rsidRPr="00827179">
        <w:rPr>
          <w:rFonts w:ascii="Arial Unicode MS" w:eastAsia="Arial Unicode MS" w:hAnsi="Arial Unicode MS" w:cs="Arial Unicode MS" w:hint="cs"/>
          <w:sz w:val="22"/>
          <w:szCs w:val="22"/>
        </w:rPr>
        <w:t>There are different reflective models that c</w:t>
      </w:r>
      <w:r w:rsidR="00C01726" w:rsidRPr="00827179">
        <w:rPr>
          <w:rFonts w:ascii="Arial Unicode MS" w:eastAsia="Arial Unicode MS" w:hAnsi="Arial Unicode MS" w:cs="Arial Unicode MS" w:hint="cs"/>
          <w:sz w:val="22"/>
          <w:szCs w:val="22"/>
        </w:rPr>
        <w:t>ould</w:t>
      </w:r>
      <w:r w:rsidR="008D19F3" w:rsidRPr="00827179">
        <w:rPr>
          <w:rFonts w:ascii="Arial Unicode MS" w:eastAsia="Arial Unicode MS" w:hAnsi="Arial Unicode MS" w:cs="Arial Unicode MS" w:hint="cs"/>
          <w:sz w:val="22"/>
          <w:szCs w:val="22"/>
        </w:rPr>
        <w:t xml:space="preserve"> be used to reflect</w:t>
      </w:r>
      <w:r w:rsidR="00C01726" w:rsidRPr="00827179">
        <w:rPr>
          <w:rFonts w:ascii="Arial Unicode MS" w:eastAsia="Arial Unicode MS" w:hAnsi="Arial Unicode MS" w:cs="Arial Unicode MS" w:hint="cs"/>
          <w:sz w:val="22"/>
          <w:szCs w:val="22"/>
        </w:rPr>
        <w:t xml:space="preserve"> upon the four</w:t>
      </w:r>
      <w:r w:rsidR="008D19F3" w:rsidRPr="00827179">
        <w:rPr>
          <w:rFonts w:ascii="Arial Unicode MS" w:eastAsia="Arial Unicode MS" w:hAnsi="Arial Unicode MS" w:cs="Arial Unicode MS" w:hint="cs"/>
          <w:sz w:val="22"/>
          <w:szCs w:val="22"/>
        </w:rPr>
        <w:t xml:space="preserve"> critical incident</w:t>
      </w:r>
      <w:r w:rsidR="00C01726" w:rsidRPr="00827179">
        <w:rPr>
          <w:rFonts w:ascii="Arial Unicode MS" w:eastAsia="Arial Unicode MS" w:hAnsi="Arial Unicode MS" w:cs="Arial Unicode MS" w:hint="cs"/>
          <w:sz w:val="22"/>
          <w:szCs w:val="22"/>
        </w:rPr>
        <w:t>s</w:t>
      </w:r>
      <w:r w:rsidR="008D19F3" w:rsidRPr="00827179">
        <w:rPr>
          <w:rFonts w:ascii="Arial Unicode MS" w:eastAsia="Arial Unicode MS" w:hAnsi="Arial Unicode MS" w:cs="Arial Unicode MS" w:hint="cs"/>
          <w:sz w:val="22"/>
          <w:szCs w:val="22"/>
        </w:rPr>
        <w:t xml:space="preserve"> such as</w:t>
      </w:r>
      <w:r w:rsidR="00C01726" w:rsidRPr="00827179">
        <w:rPr>
          <w:rFonts w:ascii="Arial Unicode MS" w:eastAsia="Arial Unicode MS" w:hAnsi="Arial Unicode MS" w:cs="Arial Unicode MS" w:hint="cs"/>
          <w:sz w:val="22"/>
          <w:szCs w:val="22"/>
        </w:rPr>
        <w:t xml:space="preserve"> Gibbs (1988) reflective cycle </w:t>
      </w:r>
      <w:r w:rsidR="00C01726" w:rsidRPr="00827179">
        <w:rPr>
          <w:rFonts w:ascii="Arial Unicode MS" w:eastAsia="Arial Unicode MS" w:hAnsi="Arial Unicode MS" w:cs="Arial Unicode MS" w:hint="cs"/>
          <w:sz w:val="22"/>
          <w:szCs w:val="22"/>
        </w:rPr>
        <w:lastRenderedPageBreak/>
        <w:t xml:space="preserve">however, </w:t>
      </w:r>
      <w:r w:rsidR="00754EB5" w:rsidRPr="00827179">
        <w:rPr>
          <w:rFonts w:ascii="Arial Unicode MS" w:eastAsia="Arial Unicode MS" w:hAnsi="Arial Unicode MS" w:cs="Arial Unicode MS" w:hint="cs"/>
          <w:sz w:val="22"/>
          <w:szCs w:val="22"/>
        </w:rPr>
        <w:t>an assisted reflective conclusions model (ARC)</w:t>
      </w:r>
      <w:r w:rsidR="00C01726" w:rsidRPr="00827179">
        <w:rPr>
          <w:rFonts w:ascii="Arial Unicode MS" w:eastAsia="Arial Unicode MS" w:hAnsi="Arial Unicode MS" w:cs="Arial Unicode MS" w:hint="cs"/>
          <w:sz w:val="22"/>
          <w:szCs w:val="22"/>
        </w:rPr>
        <w:t xml:space="preserve"> was used </w:t>
      </w:r>
      <w:r w:rsidR="00754EB5" w:rsidRPr="00827179">
        <w:rPr>
          <w:rFonts w:ascii="Arial Unicode MS" w:eastAsia="Arial Unicode MS" w:hAnsi="Arial Unicode MS" w:cs="Arial Unicode MS" w:hint="cs"/>
          <w:sz w:val="22"/>
          <w:szCs w:val="22"/>
        </w:rPr>
        <w:t xml:space="preserve">(Appendix </w:t>
      </w:r>
      <w:r w:rsidR="00176CCD" w:rsidRPr="00827179">
        <w:rPr>
          <w:rFonts w:ascii="Arial Unicode MS" w:eastAsia="Arial Unicode MS" w:hAnsi="Arial Unicode MS" w:cs="Arial Unicode MS" w:hint="cs"/>
          <w:sz w:val="22"/>
          <w:szCs w:val="22"/>
        </w:rPr>
        <w:t xml:space="preserve">2,4,6,8). The model allowed for me to reflect upon how the incident made me feel, what I remembered and understood, allowed me evaluate and analyse the situation along with coming to conclusions and my future steps. The incident (Appendix 5,6) inspired me </w:t>
      </w:r>
      <w:r w:rsidR="00C01726" w:rsidRPr="00827179">
        <w:rPr>
          <w:rFonts w:ascii="Arial Unicode MS" w:eastAsia="Arial Unicode MS" w:hAnsi="Arial Unicode MS" w:cs="Arial Unicode MS" w:hint="cs"/>
          <w:sz w:val="22"/>
          <w:szCs w:val="22"/>
        </w:rPr>
        <w:t>due to</w:t>
      </w:r>
      <w:r w:rsidR="00176CCD" w:rsidRPr="00827179">
        <w:rPr>
          <w:rFonts w:ascii="Arial Unicode MS" w:eastAsia="Arial Unicode MS" w:hAnsi="Arial Unicode MS" w:cs="Arial Unicode MS" w:hint="cs"/>
          <w:sz w:val="22"/>
          <w:szCs w:val="22"/>
        </w:rPr>
        <w:t xml:space="preserve"> how the teacher handled the situation</w:t>
      </w:r>
      <w:r w:rsidR="00C01726" w:rsidRPr="00827179">
        <w:rPr>
          <w:rFonts w:ascii="Arial Unicode MS" w:eastAsia="Arial Unicode MS" w:hAnsi="Arial Unicode MS" w:cs="Arial Unicode MS" w:hint="cs"/>
          <w:sz w:val="22"/>
          <w:szCs w:val="22"/>
        </w:rPr>
        <w:t>. This</w:t>
      </w:r>
      <w:r w:rsidR="00176CCD" w:rsidRPr="00827179">
        <w:rPr>
          <w:rFonts w:ascii="Arial Unicode MS" w:eastAsia="Arial Unicode MS" w:hAnsi="Arial Unicode MS" w:cs="Arial Unicode MS" w:hint="cs"/>
          <w:sz w:val="22"/>
          <w:szCs w:val="22"/>
        </w:rPr>
        <w:t xml:space="preserve"> created a passion within me to allowing the </w:t>
      </w:r>
      <w:r w:rsidR="00C01726" w:rsidRPr="00827179">
        <w:rPr>
          <w:rFonts w:ascii="Arial Unicode MS" w:eastAsia="Arial Unicode MS" w:hAnsi="Arial Unicode MS" w:cs="Arial Unicode MS" w:hint="cs"/>
          <w:sz w:val="22"/>
          <w:szCs w:val="22"/>
        </w:rPr>
        <w:t>MAT</w:t>
      </w:r>
      <w:r w:rsidR="00176CCD" w:rsidRPr="00827179">
        <w:rPr>
          <w:rFonts w:ascii="Arial Unicode MS" w:eastAsia="Arial Unicode MS" w:hAnsi="Arial Unicode MS" w:cs="Arial Unicode MS" w:hint="cs"/>
          <w:sz w:val="22"/>
          <w:szCs w:val="22"/>
        </w:rPr>
        <w:t xml:space="preserve"> child to excel </w:t>
      </w:r>
      <w:r w:rsidR="00C01726" w:rsidRPr="00827179">
        <w:rPr>
          <w:rFonts w:ascii="Arial Unicode MS" w:eastAsia="Arial Unicode MS" w:hAnsi="Arial Unicode MS" w:cs="Arial Unicode MS" w:hint="cs"/>
          <w:sz w:val="22"/>
          <w:szCs w:val="22"/>
        </w:rPr>
        <w:t xml:space="preserve">however, </w:t>
      </w:r>
      <w:r w:rsidR="00176CCD" w:rsidRPr="00827179">
        <w:rPr>
          <w:rFonts w:ascii="Arial Unicode MS" w:eastAsia="Arial Unicode MS" w:hAnsi="Arial Unicode MS" w:cs="Arial Unicode MS" w:hint="cs"/>
          <w:sz w:val="22"/>
          <w:szCs w:val="22"/>
        </w:rPr>
        <w:t>allowing the remainder of the children to participate and enjoy the task. There were</w:t>
      </w:r>
      <w:r w:rsidR="00EE3313" w:rsidRPr="00827179">
        <w:rPr>
          <w:rFonts w:ascii="Arial Unicode MS" w:eastAsia="Arial Unicode MS" w:hAnsi="Arial Unicode MS" w:cs="Arial Unicode MS" w:hint="cs"/>
          <w:sz w:val="22"/>
          <w:szCs w:val="22"/>
        </w:rPr>
        <w:t xml:space="preserve"> </w:t>
      </w:r>
      <w:r w:rsidR="00176CCD" w:rsidRPr="00827179">
        <w:rPr>
          <w:rFonts w:ascii="Arial Unicode MS" w:eastAsia="Arial Unicode MS" w:hAnsi="Arial Unicode MS" w:cs="Arial Unicode MS" w:hint="cs"/>
          <w:sz w:val="22"/>
          <w:szCs w:val="22"/>
        </w:rPr>
        <w:t xml:space="preserve"> aspects of the incident that w</w:t>
      </w:r>
      <w:r w:rsidR="00EE3313" w:rsidRPr="00827179">
        <w:rPr>
          <w:rFonts w:ascii="Arial Unicode MS" w:eastAsia="Arial Unicode MS" w:hAnsi="Arial Unicode MS" w:cs="Arial Unicode MS" w:hint="cs"/>
          <w:sz w:val="22"/>
          <w:szCs w:val="22"/>
        </w:rPr>
        <w:t xml:space="preserve">ere positive </w:t>
      </w:r>
      <w:r w:rsidR="00176CCD" w:rsidRPr="00827179">
        <w:rPr>
          <w:rFonts w:ascii="Arial Unicode MS" w:eastAsia="Arial Unicode MS" w:hAnsi="Arial Unicode MS" w:cs="Arial Unicode MS" w:hint="cs"/>
          <w:sz w:val="22"/>
          <w:szCs w:val="22"/>
        </w:rPr>
        <w:t>such as the scoring system</w:t>
      </w:r>
      <w:r w:rsidR="00EE3313" w:rsidRPr="00827179">
        <w:rPr>
          <w:rFonts w:ascii="Arial Unicode MS" w:eastAsia="Arial Unicode MS" w:hAnsi="Arial Unicode MS" w:cs="Arial Unicode MS" w:hint="cs"/>
          <w:sz w:val="22"/>
          <w:szCs w:val="22"/>
        </w:rPr>
        <w:t xml:space="preserve">. This </w:t>
      </w:r>
      <w:r w:rsidR="00176CCD" w:rsidRPr="00827179">
        <w:rPr>
          <w:rFonts w:ascii="Arial Unicode MS" w:eastAsia="Arial Unicode MS" w:hAnsi="Arial Unicode MS" w:cs="Arial Unicode MS" w:hint="cs"/>
          <w:sz w:val="22"/>
          <w:szCs w:val="22"/>
        </w:rPr>
        <w:t>created a competitive atmosphere to get the questions correct</w:t>
      </w:r>
      <w:r w:rsidR="00EE3313" w:rsidRPr="00827179">
        <w:rPr>
          <w:rFonts w:ascii="Arial Unicode MS" w:eastAsia="Arial Unicode MS" w:hAnsi="Arial Unicode MS" w:cs="Arial Unicode MS" w:hint="cs"/>
          <w:sz w:val="22"/>
          <w:szCs w:val="22"/>
        </w:rPr>
        <w:t>. Another positive was</w:t>
      </w:r>
      <w:r w:rsidR="00176CCD" w:rsidRPr="00827179">
        <w:rPr>
          <w:rFonts w:ascii="Arial Unicode MS" w:eastAsia="Arial Unicode MS" w:hAnsi="Arial Unicode MS" w:cs="Arial Unicode MS" w:hint="cs"/>
          <w:sz w:val="22"/>
          <w:szCs w:val="22"/>
        </w:rPr>
        <w:t xml:space="preserve"> the continuous involvement of the </w:t>
      </w:r>
      <w:r w:rsidR="00EE3313" w:rsidRPr="00827179">
        <w:rPr>
          <w:rFonts w:ascii="Arial Unicode MS" w:eastAsia="Arial Unicode MS" w:hAnsi="Arial Unicode MS" w:cs="Arial Unicode MS" w:hint="cs"/>
          <w:sz w:val="22"/>
          <w:szCs w:val="22"/>
        </w:rPr>
        <w:t>MAT</w:t>
      </w:r>
      <w:r w:rsidR="00176CCD" w:rsidRPr="00827179">
        <w:rPr>
          <w:rFonts w:ascii="Arial Unicode MS" w:eastAsia="Arial Unicode MS" w:hAnsi="Arial Unicode MS" w:cs="Arial Unicode MS" w:hint="cs"/>
          <w:sz w:val="22"/>
          <w:szCs w:val="22"/>
        </w:rPr>
        <w:t xml:space="preserve"> child</w:t>
      </w:r>
      <w:r w:rsidR="00EE3313" w:rsidRPr="00827179">
        <w:rPr>
          <w:rFonts w:ascii="Arial Unicode MS" w:eastAsia="Arial Unicode MS" w:hAnsi="Arial Unicode MS" w:cs="Arial Unicode MS" w:hint="cs"/>
          <w:sz w:val="22"/>
          <w:szCs w:val="22"/>
        </w:rPr>
        <w:t xml:space="preserve"> along with</w:t>
      </w:r>
      <w:r w:rsidR="00176CCD" w:rsidRPr="00827179">
        <w:rPr>
          <w:rFonts w:ascii="Arial Unicode MS" w:eastAsia="Arial Unicode MS" w:hAnsi="Arial Unicode MS" w:cs="Arial Unicode MS" w:hint="cs"/>
          <w:sz w:val="22"/>
          <w:szCs w:val="22"/>
        </w:rPr>
        <w:t xml:space="preserve"> all other students </w:t>
      </w:r>
      <w:r w:rsidR="00EE3313" w:rsidRPr="00827179">
        <w:rPr>
          <w:rFonts w:ascii="Arial Unicode MS" w:eastAsia="Arial Unicode MS" w:hAnsi="Arial Unicode MS" w:cs="Arial Unicode MS" w:hint="cs"/>
          <w:sz w:val="22"/>
          <w:szCs w:val="22"/>
        </w:rPr>
        <w:t>s</w:t>
      </w:r>
      <w:r w:rsidR="00176CCD" w:rsidRPr="00827179">
        <w:rPr>
          <w:rFonts w:ascii="Arial Unicode MS" w:eastAsia="Arial Unicode MS" w:hAnsi="Arial Unicode MS" w:cs="Arial Unicode MS" w:hint="cs"/>
          <w:sz w:val="22"/>
          <w:szCs w:val="22"/>
        </w:rPr>
        <w:t>tay</w:t>
      </w:r>
      <w:r w:rsidR="00EE3313" w:rsidRPr="00827179">
        <w:rPr>
          <w:rFonts w:ascii="Arial Unicode MS" w:eastAsia="Arial Unicode MS" w:hAnsi="Arial Unicode MS" w:cs="Arial Unicode MS" w:hint="cs"/>
          <w:sz w:val="22"/>
          <w:szCs w:val="22"/>
        </w:rPr>
        <w:t>ing</w:t>
      </w:r>
      <w:r w:rsidR="00176CCD" w:rsidRPr="00827179">
        <w:rPr>
          <w:rFonts w:ascii="Arial Unicode MS" w:eastAsia="Arial Unicode MS" w:hAnsi="Arial Unicode MS" w:cs="Arial Unicode MS" w:hint="cs"/>
          <w:sz w:val="22"/>
          <w:szCs w:val="22"/>
        </w:rPr>
        <w:t xml:space="preserve"> engaged</w:t>
      </w:r>
      <w:r w:rsidR="00EE3313" w:rsidRPr="00827179">
        <w:rPr>
          <w:rFonts w:ascii="Arial Unicode MS" w:eastAsia="Arial Unicode MS" w:hAnsi="Arial Unicode MS" w:cs="Arial Unicode MS" w:hint="cs"/>
          <w:sz w:val="22"/>
          <w:szCs w:val="22"/>
        </w:rPr>
        <w:t>.</w:t>
      </w:r>
      <w:r w:rsidR="00176CCD" w:rsidRPr="00827179">
        <w:rPr>
          <w:rFonts w:ascii="Arial Unicode MS" w:eastAsia="Arial Unicode MS" w:hAnsi="Arial Unicode MS" w:cs="Arial Unicode MS" w:hint="cs"/>
          <w:sz w:val="22"/>
          <w:szCs w:val="22"/>
        </w:rPr>
        <w:t xml:space="preserve"> </w:t>
      </w:r>
      <w:r w:rsidR="00EE3313" w:rsidRPr="00827179">
        <w:rPr>
          <w:rFonts w:ascii="Arial Unicode MS" w:eastAsia="Arial Unicode MS" w:hAnsi="Arial Unicode MS" w:cs="Arial Unicode MS" w:hint="cs"/>
          <w:sz w:val="22"/>
          <w:szCs w:val="22"/>
        </w:rPr>
        <w:t>T</w:t>
      </w:r>
      <w:r w:rsidR="00176CCD" w:rsidRPr="00827179">
        <w:rPr>
          <w:rFonts w:ascii="Arial Unicode MS" w:eastAsia="Arial Unicode MS" w:hAnsi="Arial Unicode MS" w:cs="Arial Unicode MS" w:hint="cs"/>
          <w:sz w:val="22"/>
          <w:szCs w:val="22"/>
        </w:rPr>
        <w:t>he teacher</w:t>
      </w:r>
      <w:r w:rsidR="00EE3313" w:rsidRPr="00827179">
        <w:rPr>
          <w:rFonts w:ascii="Arial Unicode MS" w:eastAsia="Arial Unicode MS" w:hAnsi="Arial Unicode MS" w:cs="Arial Unicode MS" w:hint="cs"/>
          <w:sz w:val="22"/>
          <w:szCs w:val="22"/>
        </w:rPr>
        <w:t xml:space="preserve"> also </w:t>
      </w:r>
      <w:r w:rsidR="00176CCD" w:rsidRPr="00827179">
        <w:rPr>
          <w:rFonts w:ascii="Arial Unicode MS" w:eastAsia="Arial Unicode MS" w:hAnsi="Arial Unicode MS" w:cs="Arial Unicode MS" w:hint="cs"/>
          <w:sz w:val="22"/>
          <w:szCs w:val="22"/>
        </w:rPr>
        <w:t xml:space="preserve">took time to explain to the children that they will all be able to do maths in their heads </w:t>
      </w:r>
      <w:r w:rsidR="00EE3313" w:rsidRPr="00827179">
        <w:rPr>
          <w:rFonts w:ascii="Arial Unicode MS" w:eastAsia="Arial Unicode MS" w:hAnsi="Arial Unicode MS" w:cs="Arial Unicode MS" w:hint="cs"/>
          <w:sz w:val="22"/>
          <w:szCs w:val="22"/>
        </w:rPr>
        <w:t>with</w:t>
      </w:r>
      <w:r w:rsidR="00176CCD" w:rsidRPr="00827179">
        <w:rPr>
          <w:rFonts w:ascii="Arial Unicode MS" w:eastAsia="Arial Unicode MS" w:hAnsi="Arial Unicode MS" w:cs="Arial Unicode MS" w:hint="cs"/>
          <w:sz w:val="22"/>
          <w:szCs w:val="22"/>
        </w:rPr>
        <w:t xml:space="preserve"> practice like the </w:t>
      </w:r>
      <w:r w:rsidR="00EE3313" w:rsidRPr="00827179">
        <w:rPr>
          <w:rFonts w:ascii="Arial Unicode MS" w:eastAsia="Arial Unicode MS" w:hAnsi="Arial Unicode MS" w:cs="Arial Unicode MS" w:hint="cs"/>
          <w:sz w:val="22"/>
          <w:szCs w:val="22"/>
        </w:rPr>
        <w:t>MAT</w:t>
      </w:r>
      <w:r w:rsidR="00176CCD" w:rsidRPr="00827179">
        <w:rPr>
          <w:rFonts w:ascii="Arial Unicode MS" w:eastAsia="Arial Unicode MS" w:hAnsi="Arial Unicode MS" w:cs="Arial Unicode MS" w:hint="cs"/>
          <w:sz w:val="22"/>
          <w:szCs w:val="22"/>
        </w:rPr>
        <w:t xml:space="preserve"> child and that they won’t need to use their fingers. The only disappointing element within the lesson was that the children didn’t understand the concept of only putting their hand up to answer a question if they could say the answer immediately. </w:t>
      </w:r>
      <w:r w:rsidR="00D23D37" w:rsidRPr="00827179">
        <w:rPr>
          <w:rFonts w:ascii="Arial Unicode MS" w:eastAsia="Arial Unicode MS" w:hAnsi="Arial Unicode MS" w:cs="Arial Unicode MS" w:hint="cs"/>
          <w:sz w:val="22"/>
          <w:szCs w:val="22"/>
        </w:rPr>
        <w:t xml:space="preserve">After evaluating the lesson I would continue to use the same method of involvement for the </w:t>
      </w:r>
      <w:r w:rsidR="00EE3313" w:rsidRPr="00827179">
        <w:rPr>
          <w:rFonts w:ascii="Arial Unicode MS" w:eastAsia="Arial Unicode MS" w:hAnsi="Arial Unicode MS" w:cs="Arial Unicode MS" w:hint="cs"/>
          <w:sz w:val="22"/>
          <w:szCs w:val="22"/>
        </w:rPr>
        <w:t>MAT</w:t>
      </w:r>
      <w:r w:rsidR="00D23D37" w:rsidRPr="00827179">
        <w:rPr>
          <w:rFonts w:ascii="Arial Unicode MS" w:eastAsia="Arial Unicode MS" w:hAnsi="Arial Unicode MS" w:cs="Arial Unicode MS" w:hint="cs"/>
          <w:sz w:val="22"/>
          <w:szCs w:val="22"/>
        </w:rPr>
        <w:t xml:space="preserve"> child and adopt this within other </w:t>
      </w:r>
      <w:r w:rsidR="00EE3313" w:rsidRPr="00827179">
        <w:rPr>
          <w:rFonts w:ascii="Arial Unicode MS" w:eastAsia="Arial Unicode MS" w:hAnsi="Arial Unicode MS" w:cs="Arial Unicode MS" w:hint="cs"/>
          <w:sz w:val="22"/>
          <w:szCs w:val="22"/>
        </w:rPr>
        <w:t>lessons</w:t>
      </w:r>
      <w:r w:rsidR="00D23D37" w:rsidRPr="00827179">
        <w:rPr>
          <w:rFonts w:ascii="Arial Unicode MS" w:eastAsia="Arial Unicode MS" w:hAnsi="Arial Unicode MS" w:cs="Arial Unicode MS" w:hint="cs"/>
          <w:sz w:val="22"/>
          <w:szCs w:val="22"/>
        </w:rPr>
        <w:t xml:space="preserve">. The cause of the disappointing element </w:t>
      </w:r>
      <w:r w:rsidR="00EE3313" w:rsidRPr="00827179">
        <w:rPr>
          <w:rFonts w:ascii="Arial Unicode MS" w:eastAsia="Arial Unicode MS" w:hAnsi="Arial Unicode MS" w:cs="Arial Unicode MS" w:hint="cs"/>
          <w:sz w:val="22"/>
          <w:szCs w:val="22"/>
        </w:rPr>
        <w:t xml:space="preserve">may be </w:t>
      </w:r>
      <w:r w:rsidR="00D23D37" w:rsidRPr="00827179">
        <w:rPr>
          <w:rFonts w:ascii="Arial Unicode MS" w:eastAsia="Arial Unicode MS" w:hAnsi="Arial Unicode MS" w:cs="Arial Unicode MS" w:hint="cs"/>
          <w:sz w:val="22"/>
          <w:szCs w:val="22"/>
        </w:rPr>
        <w:t>due to the excitement of wanting to score points and not wanting to ‘lose’ against the</w:t>
      </w:r>
      <w:r w:rsidR="00EE3313" w:rsidRPr="00827179">
        <w:rPr>
          <w:rFonts w:ascii="Arial Unicode MS" w:eastAsia="Arial Unicode MS" w:hAnsi="Arial Unicode MS" w:cs="Arial Unicode MS" w:hint="cs"/>
          <w:sz w:val="22"/>
          <w:szCs w:val="22"/>
        </w:rPr>
        <w:t>ir peers</w:t>
      </w:r>
      <w:r w:rsidR="00D23D37" w:rsidRPr="00827179">
        <w:rPr>
          <w:rFonts w:ascii="Arial Unicode MS" w:eastAsia="Arial Unicode MS" w:hAnsi="Arial Unicode MS" w:cs="Arial Unicode MS" w:hint="cs"/>
          <w:sz w:val="22"/>
          <w:szCs w:val="22"/>
        </w:rPr>
        <w:t>. This continued to occur as there was no consequence for not providing an answer</w:t>
      </w:r>
      <w:r w:rsidR="00EE3313" w:rsidRPr="00827179">
        <w:rPr>
          <w:rFonts w:ascii="Arial Unicode MS" w:eastAsia="Arial Unicode MS" w:hAnsi="Arial Unicode MS" w:cs="Arial Unicode MS" w:hint="cs"/>
          <w:sz w:val="22"/>
          <w:szCs w:val="22"/>
        </w:rPr>
        <w:t xml:space="preserve"> immediately</w:t>
      </w:r>
      <w:r w:rsidR="00D23D37" w:rsidRPr="00827179">
        <w:rPr>
          <w:rFonts w:ascii="Arial Unicode MS" w:eastAsia="Arial Unicode MS" w:hAnsi="Arial Unicode MS" w:cs="Arial Unicode MS" w:hint="cs"/>
          <w:sz w:val="22"/>
          <w:szCs w:val="22"/>
        </w:rPr>
        <w:t xml:space="preserve">. My solution to rectify the disappointing element would be to deduct points if the children couldn’t provide an answer within five seconds. My steps moving forward are to ensure I know who all the </w:t>
      </w:r>
      <w:r w:rsidR="009F29FD">
        <w:rPr>
          <w:rFonts w:ascii="Arial Unicode MS" w:eastAsia="Arial Unicode MS" w:hAnsi="Arial Unicode MS" w:cs="Arial Unicode MS"/>
          <w:sz w:val="22"/>
          <w:szCs w:val="22"/>
        </w:rPr>
        <w:t xml:space="preserve">MAT </w:t>
      </w:r>
      <w:r w:rsidR="00D23D37" w:rsidRPr="00827179">
        <w:rPr>
          <w:rFonts w:ascii="Arial Unicode MS" w:eastAsia="Arial Unicode MS" w:hAnsi="Arial Unicode MS" w:cs="Arial Unicode MS" w:hint="cs"/>
          <w:sz w:val="22"/>
          <w:szCs w:val="22"/>
        </w:rPr>
        <w:t>children are within the class for my professional teaching experience so I can use this method along with ensuring that the work I set out is challenging enough and allow</w:t>
      </w:r>
      <w:r w:rsidR="00EE3313" w:rsidRPr="00827179">
        <w:rPr>
          <w:rFonts w:ascii="Arial Unicode MS" w:eastAsia="Arial Unicode MS" w:hAnsi="Arial Unicode MS" w:cs="Arial Unicode MS" w:hint="cs"/>
          <w:sz w:val="22"/>
          <w:szCs w:val="22"/>
        </w:rPr>
        <w:t>s</w:t>
      </w:r>
      <w:r w:rsidR="00D23D37" w:rsidRPr="00827179">
        <w:rPr>
          <w:rFonts w:ascii="Arial Unicode MS" w:eastAsia="Arial Unicode MS" w:hAnsi="Arial Unicode MS" w:cs="Arial Unicode MS" w:hint="cs"/>
          <w:sz w:val="22"/>
          <w:szCs w:val="22"/>
        </w:rPr>
        <w:t xml:space="preserve"> them to engage. </w:t>
      </w:r>
    </w:p>
    <w:p w14:paraId="4FBC296A" w14:textId="394A5AB9" w:rsidR="00EE3313" w:rsidRDefault="00EE3313" w:rsidP="00827179">
      <w:pPr>
        <w:spacing w:line="360" w:lineRule="auto"/>
        <w:jc w:val="both"/>
        <w:rPr>
          <w:rFonts w:ascii="Arial Unicode MS" w:eastAsia="Arial Unicode MS" w:hAnsi="Arial Unicode MS" w:cs="Arial Unicode MS"/>
          <w:sz w:val="22"/>
          <w:szCs w:val="22"/>
        </w:rPr>
      </w:pPr>
      <w:r w:rsidRPr="00827179">
        <w:rPr>
          <w:rFonts w:ascii="Arial Unicode MS" w:eastAsia="Arial Unicode MS" w:hAnsi="Arial Unicode MS" w:cs="Arial Unicode MS" w:hint="cs"/>
          <w:sz w:val="22"/>
          <w:szCs w:val="22"/>
        </w:rPr>
        <w:t xml:space="preserve">It is important to reflect upon incidents within the classroom as </w:t>
      </w:r>
      <w:proofErr w:type="spellStart"/>
      <w:r w:rsidRPr="00827179">
        <w:rPr>
          <w:rFonts w:ascii="Arial Unicode MS" w:eastAsia="Arial Unicode MS" w:hAnsi="Arial Unicode MS" w:cs="Arial Unicode MS" w:hint="cs"/>
          <w:sz w:val="22"/>
          <w:szCs w:val="22"/>
        </w:rPr>
        <w:t>MacNaughton</w:t>
      </w:r>
      <w:proofErr w:type="spellEnd"/>
      <w:r w:rsidRPr="00827179">
        <w:rPr>
          <w:rFonts w:ascii="Arial Unicode MS" w:eastAsia="Arial Unicode MS" w:hAnsi="Arial Unicode MS" w:cs="Arial Unicode MS" w:hint="cs"/>
          <w:sz w:val="22"/>
          <w:szCs w:val="22"/>
        </w:rPr>
        <w:t xml:space="preserve"> (200</w:t>
      </w:r>
      <w:r w:rsidR="002F19D8">
        <w:rPr>
          <w:rFonts w:ascii="Arial Unicode MS" w:eastAsia="Arial Unicode MS" w:hAnsi="Arial Unicode MS" w:cs="Arial Unicode MS"/>
          <w:sz w:val="22"/>
          <w:szCs w:val="22"/>
        </w:rPr>
        <w:t>3</w:t>
      </w:r>
      <w:r w:rsidRPr="00827179">
        <w:rPr>
          <w:rFonts w:ascii="Arial Unicode MS" w:eastAsia="Arial Unicode MS" w:hAnsi="Arial Unicode MS" w:cs="Arial Unicode MS" w:hint="cs"/>
          <w:sz w:val="22"/>
          <w:szCs w:val="22"/>
        </w:rPr>
        <w:t xml:space="preserve">) </w:t>
      </w:r>
      <w:r w:rsidR="00827179" w:rsidRPr="00827179">
        <w:rPr>
          <w:rFonts w:ascii="Arial Unicode MS" w:eastAsia="Arial Unicode MS" w:hAnsi="Arial Unicode MS" w:cs="Arial Unicode MS" w:hint="cs"/>
          <w:sz w:val="22"/>
          <w:szCs w:val="22"/>
        </w:rPr>
        <w:t xml:space="preserve">discovered that staff who engage in reflective practice create settings with the best outcomes for early childhood development. A study conducted across 20 countries found that long term </w:t>
      </w:r>
      <w:r w:rsidR="00827179" w:rsidRPr="00827179">
        <w:rPr>
          <w:rFonts w:ascii="Arial Unicode MS" w:eastAsia="Arial Unicode MS" w:hAnsi="Arial Unicode MS" w:cs="Arial Unicode MS" w:hint="cs"/>
          <w:sz w:val="22"/>
          <w:szCs w:val="22"/>
        </w:rPr>
        <w:lastRenderedPageBreak/>
        <w:t xml:space="preserve">outcomes of children are achievable when early learning experiences are of a high quality (OECD, 2006) which is achieved by in-depth reflective practice. Other research has concluded that children made better overall progress when professionals were aware of their individual learning styles, teachers had a good understanding of pedagogical principles and had a strong commitment to reflective practice </w:t>
      </w:r>
      <w:r w:rsidR="00827179" w:rsidRPr="00827179">
        <w:rPr>
          <w:rFonts w:ascii="Arial Unicode MS" w:eastAsia="Arial Unicode MS" w:hAnsi="Arial Unicode MS" w:cs="Arial Unicode MS" w:hint="cs"/>
          <w:sz w:val="22"/>
          <w:szCs w:val="22"/>
          <w:lang w:eastAsia="en-AU"/>
        </w:rPr>
        <w:t>(Siraj-Blatchford</w:t>
      </w:r>
      <w:r w:rsidR="002F19D8">
        <w:rPr>
          <w:rFonts w:ascii="Arial Unicode MS" w:eastAsia="Arial Unicode MS" w:hAnsi="Arial Unicode MS" w:cs="Arial Unicode MS"/>
          <w:sz w:val="22"/>
          <w:szCs w:val="22"/>
          <w:lang w:eastAsia="en-AU"/>
        </w:rPr>
        <w:t xml:space="preserve"> et al,</w:t>
      </w:r>
      <w:r w:rsidR="00827179" w:rsidRPr="00827179">
        <w:rPr>
          <w:rFonts w:ascii="Arial Unicode MS" w:eastAsia="Arial Unicode MS" w:hAnsi="Arial Unicode MS" w:cs="Arial Unicode MS" w:hint="cs"/>
          <w:sz w:val="22"/>
          <w:szCs w:val="22"/>
          <w:lang w:eastAsia="en-AU"/>
        </w:rPr>
        <w:t xml:space="preserve"> 2008)</w:t>
      </w:r>
      <w:r w:rsidR="00827179" w:rsidRPr="00827179">
        <w:rPr>
          <w:rFonts w:ascii="Arial Unicode MS" w:eastAsia="Arial Unicode MS" w:hAnsi="Arial Unicode MS" w:cs="Arial Unicode MS" w:hint="cs"/>
          <w:sz w:val="22"/>
          <w:szCs w:val="22"/>
        </w:rPr>
        <w:t xml:space="preserve"> . </w:t>
      </w:r>
    </w:p>
    <w:p w14:paraId="74874472" w14:textId="77777777" w:rsidR="00A6754C" w:rsidRPr="00827179" w:rsidRDefault="00A6754C" w:rsidP="00827179">
      <w:pPr>
        <w:spacing w:line="360" w:lineRule="auto"/>
        <w:jc w:val="both"/>
        <w:rPr>
          <w:rFonts w:ascii="Arial Unicode MS" w:eastAsia="Arial Unicode MS" w:hAnsi="Arial Unicode MS" w:cs="Arial Unicode MS" w:hint="cs"/>
          <w:sz w:val="22"/>
          <w:szCs w:val="22"/>
        </w:rPr>
      </w:pPr>
    </w:p>
    <w:p w14:paraId="0F7B7A82" w14:textId="50422C2C" w:rsidR="007815B1" w:rsidRPr="005C6BC6" w:rsidRDefault="007815B1" w:rsidP="007815B1">
      <w:pPr>
        <w:jc w:val="both"/>
        <w:rPr>
          <w:rFonts w:ascii="Arial" w:hAnsi="Arial" w:cs="Arial"/>
          <w:sz w:val="22"/>
          <w:szCs w:val="22"/>
        </w:rPr>
      </w:pPr>
      <w:r w:rsidRPr="00A617D1">
        <w:rPr>
          <w:rFonts w:ascii="Arial" w:hAnsi="Arial" w:cs="Arial"/>
          <w:b/>
          <w:sz w:val="28"/>
          <w:szCs w:val="28"/>
        </w:rPr>
        <w:t>Conclusion</w:t>
      </w:r>
      <w:r w:rsidRPr="005C6BC6">
        <w:rPr>
          <w:rFonts w:ascii="Arial" w:hAnsi="Arial" w:cs="Arial"/>
          <w:sz w:val="22"/>
          <w:szCs w:val="22"/>
        </w:rPr>
        <w:t xml:space="preserve"> </w:t>
      </w:r>
    </w:p>
    <w:p w14:paraId="0F1794F0" w14:textId="69FF1AF5" w:rsidR="007815B1" w:rsidRDefault="007815B1" w:rsidP="007815B1">
      <w:pPr>
        <w:jc w:val="both"/>
        <w:rPr>
          <w:rFonts w:ascii="Arial" w:hAnsi="Arial" w:cs="Arial"/>
          <w:sz w:val="22"/>
          <w:szCs w:val="22"/>
        </w:rPr>
      </w:pPr>
    </w:p>
    <w:p w14:paraId="7C1E6143" w14:textId="77777777" w:rsidR="009F29FD" w:rsidRDefault="00AA6CA6" w:rsidP="004E0286">
      <w:pPr>
        <w:spacing w:line="360" w:lineRule="auto"/>
        <w:jc w:val="both"/>
        <w:rPr>
          <w:rFonts w:ascii="Arial Unicode MS" w:eastAsia="Arial Unicode MS" w:hAnsi="Arial Unicode MS" w:cs="Arial Unicode MS"/>
          <w:sz w:val="22"/>
          <w:szCs w:val="22"/>
        </w:rPr>
      </w:pPr>
      <w:r w:rsidRPr="004E0286">
        <w:rPr>
          <w:rFonts w:ascii="Arial Unicode MS" w:eastAsia="Arial Unicode MS" w:hAnsi="Arial Unicode MS" w:cs="Arial Unicode MS"/>
          <w:sz w:val="22"/>
          <w:szCs w:val="22"/>
        </w:rPr>
        <w:t xml:space="preserve">In conclusion I was happy with my approach of observing the critical incident of being a non-participant observer however, in future I would like to observe from a distance that would not </w:t>
      </w:r>
      <w:r w:rsidR="004E0286">
        <w:rPr>
          <w:rFonts w:ascii="Arial Unicode MS" w:eastAsia="Arial Unicode MS" w:hAnsi="Arial Unicode MS" w:cs="Arial Unicode MS"/>
          <w:sz w:val="22"/>
          <w:szCs w:val="22"/>
        </w:rPr>
        <w:t>induce the Hawthorne effect where children change how they act or behave due to</w:t>
      </w:r>
      <w:r w:rsidR="00EF2F97">
        <w:rPr>
          <w:rFonts w:ascii="Arial Unicode MS" w:eastAsia="Arial Unicode MS" w:hAnsi="Arial Unicode MS" w:cs="Arial Unicode MS"/>
          <w:sz w:val="22"/>
          <w:szCs w:val="22"/>
        </w:rPr>
        <w:t xml:space="preserve"> </w:t>
      </w:r>
      <w:r w:rsidR="004E0286">
        <w:rPr>
          <w:rFonts w:ascii="Arial Unicode MS" w:eastAsia="Arial Unicode MS" w:hAnsi="Arial Unicode MS" w:cs="Arial Unicode MS"/>
          <w:sz w:val="22"/>
          <w:szCs w:val="22"/>
        </w:rPr>
        <w:t xml:space="preserve">being observed </w:t>
      </w:r>
      <w:r w:rsidR="004E0286" w:rsidRPr="00827179">
        <w:rPr>
          <w:rFonts w:ascii="Arial Unicode MS" w:eastAsia="Arial Unicode MS" w:hAnsi="Arial Unicode MS" w:cs="Arial Unicode MS" w:hint="cs"/>
          <w:sz w:val="22"/>
          <w:szCs w:val="22"/>
        </w:rPr>
        <w:t>(Brown 1954)</w:t>
      </w:r>
      <w:r w:rsidRPr="004E0286">
        <w:rPr>
          <w:rFonts w:ascii="Arial Unicode MS" w:eastAsia="Arial Unicode MS" w:hAnsi="Arial Unicode MS" w:cs="Arial Unicode MS"/>
          <w:sz w:val="22"/>
          <w:szCs w:val="22"/>
        </w:rPr>
        <w:t>.</w:t>
      </w:r>
      <w:r w:rsidR="006772F4">
        <w:rPr>
          <w:rFonts w:ascii="Arial Unicode MS" w:eastAsia="Arial Unicode MS" w:hAnsi="Arial Unicode MS" w:cs="Arial Unicode MS"/>
          <w:sz w:val="22"/>
          <w:szCs w:val="22"/>
        </w:rPr>
        <w:t xml:space="preserve"> In future observations I would like to focus on an incident that may be seen as a negative situation and explore the literature behind why the incident may have occurred</w:t>
      </w:r>
      <w:r w:rsidR="009F29FD">
        <w:rPr>
          <w:rFonts w:ascii="Arial Unicode MS" w:eastAsia="Arial Unicode MS" w:hAnsi="Arial Unicode MS" w:cs="Arial Unicode MS"/>
          <w:sz w:val="22"/>
          <w:szCs w:val="22"/>
        </w:rPr>
        <w:t xml:space="preserve">, as well as </w:t>
      </w:r>
      <w:r w:rsidR="00E15605">
        <w:rPr>
          <w:rFonts w:ascii="Arial Unicode MS" w:eastAsia="Arial Unicode MS" w:hAnsi="Arial Unicode MS" w:cs="Arial Unicode MS"/>
          <w:sz w:val="22"/>
          <w:szCs w:val="22"/>
        </w:rPr>
        <w:t>us</w:t>
      </w:r>
      <w:r w:rsidR="009F29FD">
        <w:rPr>
          <w:rFonts w:ascii="Arial Unicode MS" w:eastAsia="Arial Unicode MS" w:hAnsi="Arial Unicode MS" w:cs="Arial Unicode MS"/>
          <w:sz w:val="22"/>
          <w:szCs w:val="22"/>
        </w:rPr>
        <w:t>ing</w:t>
      </w:r>
      <w:r w:rsidR="00E15605">
        <w:rPr>
          <w:rFonts w:ascii="Arial Unicode MS" w:eastAsia="Arial Unicode MS" w:hAnsi="Arial Unicode MS" w:cs="Arial Unicode MS"/>
          <w:sz w:val="22"/>
          <w:szCs w:val="22"/>
        </w:rPr>
        <w:t xml:space="preserve"> other observational methods such as running records, sociograms and time samples.</w:t>
      </w:r>
      <w:r w:rsidR="006772F4">
        <w:rPr>
          <w:rFonts w:ascii="Arial Unicode MS" w:eastAsia="Arial Unicode MS" w:hAnsi="Arial Unicode MS" w:cs="Arial Unicode MS"/>
          <w:sz w:val="22"/>
          <w:szCs w:val="22"/>
        </w:rPr>
        <w:t xml:space="preserve"> I found it difficult to find opposing views towards growth/fixed mindsets, the bioecological system and the Leuven scale. </w:t>
      </w:r>
      <w:r w:rsidR="009F29FD">
        <w:rPr>
          <w:rFonts w:ascii="Arial Unicode MS" w:eastAsia="Arial Unicode MS" w:hAnsi="Arial Unicode MS" w:cs="Arial Unicode MS"/>
          <w:sz w:val="22"/>
          <w:szCs w:val="22"/>
        </w:rPr>
        <w:t>The majority of the</w:t>
      </w:r>
      <w:r w:rsidR="006772F4">
        <w:rPr>
          <w:rFonts w:ascii="Arial Unicode MS" w:eastAsia="Arial Unicode MS" w:hAnsi="Arial Unicode MS" w:cs="Arial Unicode MS"/>
          <w:sz w:val="22"/>
          <w:szCs w:val="22"/>
        </w:rPr>
        <w:t xml:space="preserve"> literature supports the theories rather than suggesting alternative views. </w:t>
      </w:r>
    </w:p>
    <w:p w14:paraId="7ABA20D0" w14:textId="4E50A105" w:rsidR="00AA6CA6" w:rsidRPr="004E0286" w:rsidRDefault="004E0286" w:rsidP="004E0286">
      <w:pPr>
        <w:spacing w:line="360" w:lineRule="auto"/>
        <w:jc w:val="both"/>
        <w:rPr>
          <w:rFonts w:ascii="Arial Unicode MS" w:eastAsia="Arial Unicode MS" w:hAnsi="Arial Unicode MS" w:cs="Arial Unicode MS"/>
          <w:sz w:val="22"/>
          <w:szCs w:val="22"/>
        </w:rPr>
      </w:pPr>
      <w:r>
        <w:rPr>
          <w:rFonts w:ascii="Arial Unicode MS" w:eastAsia="Arial Unicode MS" w:hAnsi="Arial Unicode MS" w:cs="Arial Unicode MS"/>
          <w:sz w:val="22"/>
          <w:szCs w:val="22"/>
        </w:rPr>
        <w:t>The professional standards in Wales intend</w:t>
      </w:r>
      <w:r w:rsidR="007B3032">
        <w:rPr>
          <w:rFonts w:ascii="Arial Unicode MS" w:eastAsia="Arial Unicode MS" w:hAnsi="Arial Unicode MS" w:cs="Arial Unicode MS"/>
          <w:sz w:val="22"/>
          <w:szCs w:val="22"/>
        </w:rPr>
        <w:t xml:space="preserve">s </w:t>
      </w:r>
      <w:r>
        <w:rPr>
          <w:rFonts w:ascii="Arial Unicode MS" w:eastAsia="Arial Unicode MS" w:hAnsi="Arial Unicode MS" w:cs="Arial Unicode MS"/>
          <w:sz w:val="22"/>
          <w:szCs w:val="22"/>
        </w:rPr>
        <w:t xml:space="preserve">to enable </w:t>
      </w:r>
      <w:r w:rsidR="007B3032">
        <w:rPr>
          <w:rFonts w:ascii="Arial Unicode MS" w:eastAsia="Arial Unicode MS" w:hAnsi="Arial Unicode MS" w:cs="Arial Unicode MS"/>
          <w:sz w:val="22"/>
          <w:szCs w:val="22"/>
        </w:rPr>
        <w:t>practitioners</w:t>
      </w:r>
      <w:r>
        <w:rPr>
          <w:rFonts w:ascii="Arial Unicode MS" w:eastAsia="Arial Unicode MS" w:hAnsi="Arial Unicode MS" w:cs="Arial Unicode MS"/>
          <w:sz w:val="22"/>
          <w:szCs w:val="22"/>
        </w:rPr>
        <w:t xml:space="preserve"> to reflect upon their practice both </w:t>
      </w:r>
      <w:r w:rsidR="007B3032">
        <w:rPr>
          <w:rFonts w:ascii="Arial Unicode MS" w:eastAsia="Arial Unicode MS" w:hAnsi="Arial Unicode MS" w:cs="Arial Unicode MS"/>
          <w:sz w:val="22"/>
          <w:szCs w:val="22"/>
        </w:rPr>
        <w:t>individually</w:t>
      </w:r>
      <w:r>
        <w:rPr>
          <w:rFonts w:ascii="Arial Unicode MS" w:eastAsia="Arial Unicode MS" w:hAnsi="Arial Unicode MS" w:cs="Arial Unicode MS"/>
          <w:sz w:val="22"/>
          <w:szCs w:val="22"/>
        </w:rPr>
        <w:t xml:space="preserve"> and collectively, against nationally agreed standards of effect</w:t>
      </w:r>
      <w:r w:rsidR="007B3032">
        <w:rPr>
          <w:rFonts w:ascii="Arial Unicode MS" w:eastAsia="Arial Unicode MS" w:hAnsi="Arial Unicode MS" w:cs="Arial Unicode MS"/>
          <w:sz w:val="22"/>
          <w:szCs w:val="22"/>
        </w:rPr>
        <w:t xml:space="preserve"> practice to celebrate success (</w:t>
      </w:r>
      <w:proofErr w:type="spellStart"/>
      <w:r w:rsidR="007B3032">
        <w:rPr>
          <w:rFonts w:ascii="Arial Unicode MS" w:eastAsia="Arial Unicode MS" w:hAnsi="Arial Unicode MS" w:cs="Arial Unicode MS"/>
          <w:sz w:val="22"/>
          <w:szCs w:val="22"/>
        </w:rPr>
        <w:t>Hwb</w:t>
      </w:r>
      <w:proofErr w:type="spellEnd"/>
      <w:r w:rsidR="007B3032">
        <w:rPr>
          <w:rFonts w:ascii="Arial Unicode MS" w:eastAsia="Arial Unicode MS" w:hAnsi="Arial Unicode MS" w:cs="Arial Unicode MS"/>
          <w:sz w:val="22"/>
          <w:szCs w:val="22"/>
        </w:rPr>
        <w:t>, 2019). It is essential that I use the professional teaching standards through</w:t>
      </w:r>
      <w:r w:rsidR="00E15605">
        <w:rPr>
          <w:rFonts w:ascii="Arial Unicode MS" w:eastAsia="Arial Unicode MS" w:hAnsi="Arial Unicode MS" w:cs="Arial Unicode MS"/>
          <w:sz w:val="22"/>
          <w:szCs w:val="22"/>
        </w:rPr>
        <w:t xml:space="preserve">out </w:t>
      </w:r>
      <w:r w:rsidR="007B3032">
        <w:rPr>
          <w:rFonts w:ascii="Arial Unicode MS" w:eastAsia="Arial Unicode MS" w:hAnsi="Arial Unicode MS" w:cs="Arial Unicode MS"/>
          <w:sz w:val="22"/>
          <w:szCs w:val="22"/>
        </w:rPr>
        <w:t xml:space="preserve"> my teaching career and apply evidence of this to my professional learning passport</w:t>
      </w:r>
      <w:r w:rsidR="009F29FD">
        <w:rPr>
          <w:rFonts w:ascii="Arial Unicode MS" w:eastAsia="Arial Unicode MS" w:hAnsi="Arial Unicode MS" w:cs="Arial Unicode MS"/>
          <w:sz w:val="22"/>
          <w:szCs w:val="22"/>
        </w:rPr>
        <w:t xml:space="preserve"> (PLP)</w:t>
      </w:r>
      <w:r w:rsidR="007B3032">
        <w:rPr>
          <w:rFonts w:ascii="Arial Unicode MS" w:eastAsia="Arial Unicode MS" w:hAnsi="Arial Unicode MS" w:cs="Arial Unicode MS"/>
          <w:sz w:val="22"/>
          <w:szCs w:val="22"/>
        </w:rPr>
        <w:t xml:space="preserve">. I will use the standards to support rounded development and deep reflection, to encourage individuals from different experiences to explore the same standards  together especially with the education reform in 2022 </w:t>
      </w:r>
      <w:r w:rsidR="00E15605">
        <w:rPr>
          <w:rFonts w:ascii="Arial Unicode MS" w:eastAsia="Arial Unicode MS" w:hAnsi="Arial Unicode MS" w:cs="Arial Unicode MS"/>
          <w:sz w:val="22"/>
          <w:szCs w:val="22"/>
        </w:rPr>
        <w:t xml:space="preserve">(Donaldson, 2015) </w:t>
      </w:r>
      <w:r w:rsidR="007B3032">
        <w:rPr>
          <w:rFonts w:ascii="Arial Unicode MS" w:eastAsia="Arial Unicode MS" w:hAnsi="Arial Unicode MS" w:cs="Arial Unicode MS"/>
          <w:sz w:val="22"/>
          <w:szCs w:val="22"/>
        </w:rPr>
        <w:t>and to create conversations of teaching and leadership</w:t>
      </w:r>
      <w:r w:rsidR="00E15605">
        <w:rPr>
          <w:rFonts w:ascii="Arial Unicode MS" w:eastAsia="Arial Unicode MS" w:hAnsi="Arial Unicode MS" w:cs="Arial Unicode MS"/>
          <w:sz w:val="22"/>
          <w:szCs w:val="22"/>
        </w:rPr>
        <w:t xml:space="preserve"> practice (Welsh Government, 201</w:t>
      </w:r>
      <w:r w:rsidR="004B5BBA">
        <w:rPr>
          <w:rFonts w:ascii="Arial Unicode MS" w:eastAsia="Arial Unicode MS" w:hAnsi="Arial Unicode MS" w:cs="Arial Unicode MS"/>
          <w:sz w:val="22"/>
          <w:szCs w:val="22"/>
        </w:rPr>
        <w:t>9</w:t>
      </w:r>
      <w:r w:rsidR="00E15605">
        <w:rPr>
          <w:rFonts w:ascii="Arial Unicode MS" w:eastAsia="Arial Unicode MS" w:hAnsi="Arial Unicode MS" w:cs="Arial Unicode MS"/>
          <w:sz w:val="22"/>
          <w:szCs w:val="22"/>
        </w:rPr>
        <w:t>)</w:t>
      </w:r>
      <w:r w:rsidR="00E71866">
        <w:rPr>
          <w:rFonts w:ascii="Arial Unicode MS" w:eastAsia="Arial Unicode MS" w:hAnsi="Arial Unicode MS" w:cs="Arial Unicode MS"/>
          <w:sz w:val="22"/>
          <w:szCs w:val="22"/>
        </w:rPr>
        <w:t xml:space="preserve">. </w:t>
      </w:r>
      <w:r w:rsidR="006772F4">
        <w:rPr>
          <w:rFonts w:ascii="Arial Unicode MS" w:eastAsia="Arial Unicode MS" w:hAnsi="Arial Unicode MS" w:cs="Arial Unicode MS"/>
          <w:sz w:val="22"/>
          <w:szCs w:val="22"/>
        </w:rPr>
        <w:t xml:space="preserve">As part of my </w:t>
      </w:r>
      <w:r w:rsidR="006772F4">
        <w:rPr>
          <w:rFonts w:ascii="Arial Unicode MS" w:eastAsia="Arial Unicode MS" w:hAnsi="Arial Unicode MS" w:cs="Arial Unicode MS"/>
          <w:sz w:val="22"/>
          <w:szCs w:val="22"/>
        </w:rPr>
        <w:lastRenderedPageBreak/>
        <w:t>teaching role and meeting professional teaching standards I am interested in locating alternative theories towards how children become MAT</w:t>
      </w:r>
      <w:r w:rsidR="009F29FD">
        <w:rPr>
          <w:rFonts w:ascii="Arial Unicode MS" w:eastAsia="Arial Unicode MS" w:hAnsi="Arial Unicode MS" w:cs="Arial Unicode MS"/>
          <w:sz w:val="22"/>
          <w:szCs w:val="22"/>
        </w:rPr>
        <w:t xml:space="preserve"> and what can be done to help children reach higher levels of learning</w:t>
      </w:r>
      <w:r w:rsidR="006772F4">
        <w:rPr>
          <w:rFonts w:ascii="Arial Unicode MS" w:eastAsia="Arial Unicode MS" w:hAnsi="Arial Unicode MS" w:cs="Arial Unicode MS"/>
          <w:sz w:val="22"/>
          <w:szCs w:val="22"/>
        </w:rPr>
        <w:t xml:space="preserve">. </w:t>
      </w:r>
    </w:p>
    <w:p w14:paraId="16B96826" w14:textId="77777777" w:rsidR="007815B1" w:rsidRPr="005C6BC6" w:rsidRDefault="007815B1" w:rsidP="007815B1">
      <w:pPr>
        <w:jc w:val="both"/>
        <w:rPr>
          <w:rFonts w:ascii="Arial" w:hAnsi="Arial" w:cs="Arial"/>
          <w:sz w:val="22"/>
          <w:szCs w:val="22"/>
        </w:rPr>
      </w:pPr>
    </w:p>
    <w:p w14:paraId="61DD2CAE" w14:textId="77777777" w:rsidR="007815B1" w:rsidRPr="005C6BC6" w:rsidRDefault="007815B1" w:rsidP="007815B1">
      <w:pPr>
        <w:jc w:val="both"/>
        <w:rPr>
          <w:rFonts w:ascii="Arial" w:hAnsi="Arial" w:cs="Arial"/>
          <w:sz w:val="22"/>
          <w:szCs w:val="22"/>
        </w:rPr>
      </w:pPr>
    </w:p>
    <w:p w14:paraId="356FF348" w14:textId="77777777" w:rsidR="007815B1" w:rsidRPr="005C6BC6" w:rsidRDefault="007815B1" w:rsidP="007815B1">
      <w:pPr>
        <w:jc w:val="both"/>
        <w:rPr>
          <w:rFonts w:ascii="Arial" w:hAnsi="Arial" w:cs="Arial"/>
          <w:sz w:val="22"/>
          <w:szCs w:val="22"/>
        </w:rPr>
      </w:pPr>
    </w:p>
    <w:p w14:paraId="38FC4F1D" w14:textId="77777777" w:rsidR="008748A8" w:rsidRDefault="008748A8" w:rsidP="00BC174A">
      <w:pPr>
        <w:jc w:val="both"/>
        <w:rPr>
          <w:rFonts w:ascii="Arial" w:hAnsi="Arial" w:cs="Arial"/>
          <w:b/>
          <w:sz w:val="28"/>
          <w:szCs w:val="28"/>
        </w:rPr>
      </w:pPr>
    </w:p>
    <w:p w14:paraId="71A6B764" w14:textId="77777777" w:rsidR="008748A8" w:rsidRDefault="008748A8" w:rsidP="00BC174A">
      <w:pPr>
        <w:jc w:val="both"/>
        <w:rPr>
          <w:rFonts w:ascii="Arial" w:hAnsi="Arial" w:cs="Arial"/>
          <w:b/>
          <w:sz w:val="28"/>
          <w:szCs w:val="28"/>
        </w:rPr>
      </w:pPr>
    </w:p>
    <w:p w14:paraId="74A07A91" w14:textId="77777777" w:rsidR="008748A8" w:rsidRDefault="008748A8" w:rsidP="00BC174A">
      <w:pPr>
        <w:jc w:val="both"/>
        <w:rPr>
          <w:rFonts w:ascii="Arial" w:hAnsi="Arial" w:cs="Arial"/>
          <w:b/>
          <w:sz w:val="28"/>
          <w:szCs w:val="28"/>
        </w:rPr>
      </w:pPr>
    </w:p>
    <w:p w14:paraId="2D8027D5" w14:textId="77777777" w:rsidR="008748A8" w:rsidRDefault="008748A8" w:rsidP="00BC174A">
      <w:pPr>
        <w:jc w:val="both"/>
        <w:rPr>
          <w:rFonts w:ascii="Arial" w:hAnsi="Arial" w:cs="Arial"/>
          <w:b/>
          <w:sz w:val="28"/>
          <w:szCs w:val="28"/>
        </w:rPr>
      </w:pPr>
    </w:p>
    <w:p w14:paraId="0DF5120C" w14:textId="77777777" w:rsidR="008748A8" w:rsidRDefault="008748A8" w:rsidP="00BC174A">
      <w:pPr>
        <w:jc w:val="both"/>
        <w:rPr>
          <w:rFonts w:ascii="Arial" w:hAnsi="Arial" w:cs="Arial"/>
          <w:b/>
          <w:sz w:val="28"/>
          <w:szCs w:val="28"/>
        </w:rPr>
      </w:pPr>
    </w:p>
    <w:p w14:paraId="67E089D6" w14:textId="77777777" w:rsidR="008748A8" w:rsidRDefault="008748A8" w:rsidP="00BC174A">
      <w:pPr>
        <w:jc w:val="both"/>
        <w:rPr>
          <w:rFonts w:ascii="Arial" w:hAnsi="Arial" w:cs="Arial"/>
          <w:b/>
          <w:sz w:val="28"/>
          <w:szCs w:val="28"/>
        </w:rPr>
      </w:pPr>
    </w:p>
    <w:p w14:paraId="31C12A8D" w14:textId="77777777" w:rsidR="008748A8" w:rsidRDefault="008748A8" w:rsidP="00BC174A">
      <w:pPr>
        <w:jc w:val="both"/>
        <w:rPr>
          <w:rFonts w:ascii="Arial" w:hAnsi="Arial" w:cs="Arial"/>
          <w:b/>
          <w:sz w:val="28"/>
          <w:szCs w:val="28"/>
        </w:rPr>
      </w:pPr>
    </w:p>
    <w:p w14:paraId="02475828" w14:textId="77777777" w:rsidR="008748A8" w:rsidRDefault="008748A8" w:rsidP="00BC174A">
      <w:pPr>
        <w:jc w:val="both"/>
        <w:rPr>
          <w:rFonts w:ascii="Arial" w:hAnsi="Arial" w:cs="Arial"/>
          <w:b/>
          <w:sz w:val="28"/>
          <w:szCs w:val="28"/>
        </w:rPr>
      </w:pPr>
    </w:p>
    <w:p w14:paraId="533797CF" w14:textId="77777777" w:rsidR="008748A8" w:rsidRDefault="008748A8" w:rsidP="00BC174A">
      <w:pPr>
        <w:jc w:val="both"/>
        <w:rPr>
          <w:rFonts w:ascii="Arial" w:hAnsi="Arial" w:cs="Arial"/>
          <w:b/>
          <w:sz w:val="28"/>
          <w:szCs w:val="28"/>
        </w:rPr>
      </w:pPr>
    </w:p>
    <w:p w14:paraId="0766853A" w14:textId="77777777" w:rsidR="008748A8" w:rsidRDefault="008748A8" w:rsidP="00BC174A">
      <w:pPr>
        <w:jc w:val="both"/>
        <w:rPr>
          <w:rFonts w:ascii="Arial" w:hAnsi="Arial" w:cs="Arial"/>
          <w:b/>
          <w:sz w:val="28"/>
          <w:szCs w:val="28"/>
        </w:rPr>
      </w:pPr>
    </w:p>
    <w:p w14:paraId="5AAABF4E" w14:textId="77777777" w:rsidR="008748A8" w:rsidRDefault="008748A8" w:rsidP="00BC174A">
      <w:pPr>
        <w:jc w:val="both"/>
        <w:rPr>
          <w:rFonts w:ascii="Arial" w:hAnsi="Arial" w:cs="Arial"/>
          <w:b/>
          <w:sz w:val="28"/>
          <w:szCs w:val="28"/>
        </w:rPr>
      </w:pPr>
    </w:p>
    <w:p w14:paraId="5889B4A4" w14:textId="77777777" w:rsidR="008748A8" w:rsidRDefault="008748A8" w:rsidP="00BC174A">
      <w:pPr>
        <w:jc w:val="both"/>
        <w:rPr>
          <w:rFonts w:ascii="Arial" w:hAnsi="Arial" w:cs="Arial"/>
          <w:b/>
          <w:sz w:val="28"/>
          <w:szCs w:val="28"/>
        </w:rPr>
      </w:pPr>
    </w:p>
    <w:p w14:paraId="019D93C3" w14:textId="77777777" w:rsidR="008748A8" w:rsidRDefault="008748A8" w:rsidP="00BC174A">
      <w:pPr>
        <w:jc w:val="both"/>
        <w:rPr>
          <w:rFonts w:ascii="Arial" w:hAnsi="Arial" w:cs="Arial"/>
          <w:b/>
          <w:sz w:val="28"/>
          <w:szCs w:val="28"/>
        </w:rPr>
      </w:pPr>
    </w:p>
    <w:p w14:paraId="7708D9B6" w14:textId="77777777" w:rsidR="008748A8" w:rsidRDefault="008748A8" w:rsidP="00BC174A">
      <w:pPr>
        <w:jc w:val="both"/>
        <w:rPr>
          <w:rFonts w:ascii="Arial" w:hAnsi="Arial" w:cs="Arial"/>
          <w:b/>
          <w:sz w:val="28"/>
          <w:szCs w:val="28"/>
        </w:rPr>
      </w:pPr>
    </w:p>
    <w:p w14:paraId="57A0A1EF" w14:textId="77777777" w:rsidR="008748A8" w:rsidRDefault="008748A8" w:rsidP="00BC174A">
      <w:pPr>
        <w:jc w:val="both"/>
        <w:rPr>
          <w:rFonts w:ascii="Arial" w:hAnsi="Arial" w:cs="Arial"/>
          <w:b/>
          <w:sz w:val="28"/>
          <w:szCs w:val="28"/>
        </w:rPr>
      </w:pPr>
    </w:p>
    <w:p w14:paraId="3984057D" w14:textId="77777777" w:rsidR="008748A8" w:rsidRDefault="008748A8" w:rsidP="00BC174A">
      <w:pPr>
        <w:jc w:val="both"/>
        <w:rPr>
          <w:rFonts w:ascii="Arial" w:hAnsi="Arial" w:cs="Arial"/>
          <w:b/>
          <w:sz w:val="28"/>
          <w:szCs w:val="28"/>
        </w:rPr>
      </w:pPr>
    </w:p>
    <w:p w14:paraId="008ADC7D" w14:textId="77777777" w:rsidR="008748A8" w:rsidRDefault="008748A8" w:rsidP="00BC174A">
      <w:pPr>
        <w:jc w:val="both"/>
        <w:rPr>
          <w:rFonts w:ascii="Arial" w:hAnsi="Arial" w:cs="Arial"/>
          <w:b/>
          <w:sz w:val="28"/>
          <w:szCs w:val="28"/>
        </w:rPr>
      </w:pPr>
    </w:p>
    <w:p w14:paraId="331EC222" w14:textId="77777777" w:rsidR="008748A8" w:rsidRDefault="008748A8" w:rsidP="00BC174A">
      <w:pPr>
        <w:jc w:val="both"/>
        <w:rPr>
          <w:rFonts w:ascii="Arial" w:hAnsi="Arial" w:cs="Arial"/>
          <w:b/>
          <w:sz w:val="28"/>
          <w:szCs w:val="28"/>
        </w:rPr>
      </w:pPr>
    </w:p>
    <w:p w14:paraId="30332D7E" w14:textId="77777777" w:rsidR="008748A8" w:rsidRDefault="008748A8" w:rsidP="00BC174A">
      <w:pPr>
        <w:jc w:val="both"/>
        <w:rPr>
          <w:rFonts w:ascii="Arial" w:hAnsi="Arial" w:cs="Arial"/>
          <w:b/>
          <w:sz w:val="28"/>
          <w:szCs w:val="28"/>
        </w:rPr>
      </w:pPr>
    </w:p>
    <w:p w14:paraId="5CCF33FC" w14:textId="77777777" w:rsidR="008748A8" w:rsidRDefault="008748A8" w:rsidP="00BC174A">
      <w:pPr>
        <w:jc w:val="both"/>
        <w:rPr>
          <w:rFonts w:ascii="Arial" w:hAnsi="Arial" w:cs="Arial"/>
          <w:b/>
          <w:sz w:val="28"/>
          <w:szCs w:val="28"/>
        </w:rPr>
      </w:pPr>
    </w:p>
    <w:p w14:paraId="65FFE62B" w14:textId="77777777" w:rsidR="008748A8" w:rsidRDefault="008748A8" w:rsidP="00BC174A">
      <w:pPr>
        <w:jc w:val="both"/>
        <w:rPr>
          <w:rFonts w:ascii="Arial" w:hAnsi="Arial" w:cs="Arial"/>
          <w:b/>
          <w:sz w:val="28"/>
          <w:szCs w:val="28"/>
        </w:rPr>
      </w:pPr>
    </w:p>
    <w:p w14:paraId="6BE24B31" w14:textId="77777777" w:rsidR="008748A8" w:rsidRDefault="008748A8" w:rsidP="00BC174A">
      <w:pPr>
        <w:jc w:val="both"/>
        <w:rPr>
          <w:rFonts w:ascii="Arial" w:hAnsi="Arial" w:cs="Arial"/>
          <w:b/>
          <w:sz w:val="28"/>
          <w:szCs w:val="28"/>
        </w:rPr>
      </w:pPr>
    </w:p>
    <w:p w14:paraId="2E11BB34" w14:textId="77777777" w:rsidR="008748A8" w:rsidRDefault="008748A8" w:rsidP="00BC174A">
      <w:pPr>
        <w:jc w:val="both"/>
        <w:rPr>
          <w:rFonts w:ascii="Arial" w:hAnsi="Arial" w:cs="Arial"/>
          <w:b/>
          <w:sz w:val="28"/>
          <w:szCs w:val="28"/>
        </w:rPr>
      </w:pPr>
    </w:p>
    <w:p w14:paraId="46F041A7" w14:textId="77777777" w:rsidR="008748A8" w:rsidRDefault="008748A8" w:rsidP="00BC174A">
      <w:pPr>
        <w:jc w:val="both"/>
        <w:rPr>
          <w:rFonts w:ascii="Arial" w:hAnsi="Arial" w:cs="Arial"/>
          <w:b/>
          <w:sz w:val="28"/>
          <w:szCs w:val="28"/>
        </w:rPr>
      </w:pPr>
    </w:p>
    <w:p w14:paraId="29582F2D" w14:textId="77777777" w:rsidR="008748A8" w:rsidRDefault="008748A8" w:rsidP="00BC174A">
      <w:pPr>
        <w:jc w:val="both"/>
        <w:rPr>
          <w:rFonts w:ascii="Arial" w:hAnsi="Arial" w:cs="Arial"/>
          <w:b/>
          <w:sz w:val="28"/>
          <w:szCs w:val="28"/>
        </w:rPr>
      </w:pPr>
    </w:p>
    <w:p w14:paraId="784289AE" w14:textId="77777777" w:rsidR="008748A8" w:rsidRDefault="008748A8" w:rsidP="00BC174A">
      <w:pPr>
        <w:jc w:val="both"/>
        <w:rPr>
          <w:rFonts w:ascii="Arial" w:hAnsi="Arial" w:cs="Arial"/>
          <w:b/>
          <w:sz w:val="28"/>
          <w:szCs w:val="28"/>
        </w:rPr>
      </w:pPr>
    </w:p>
    <w:p w14:paraId="06B43592" w14:textId="77777777" w:rsidR="008748A8" w:rsidRDefault="008748A8" w:rsidP="00BC174A">
      <w:pPr>
        <w:jc w:val="both"/>
        <w:rPr>
          <w:rFonts w:ascii="Arial" w:hAnsi="Arial" w:cs="Arial"/>
          <w:b/>
          <w:sz w:val="28"/>
          <w:szCs w:val="28"/>
        </w:rPr>
      </w:pPr>
    </w:p>
    <w:p w14:paraId="71BA20F6" w14:textId="77777777" w:rsidR="008748A8" w:rsidRDefault="008748A8" w:rsidP="00BC174A">
      <w:pPr>
        <w:jc w:val="both"/>
        <w:rPr>
          <w:rFonts w:ascii="Arial" w:hAnsi="Arial" w:cs="Arial"/>
          <w:b/>
          <w:sz w:val="28"/>
          <w:szCs w:val="28"/>
        </w:rPr>
      </w:pPr>
    </w:p>
    <w:p w14:paraId="73842D3D" w14:textId="77777777" w:rsidR="008748A8" w:rsidRDefault="008748A8" w:rsidP="00BC174A">
      <w:pPr>
        <w:jc w:val="both"/>
        <w:rPr>
          <w:rFonts w:ascii="Arial" w:hAnsi="Arial" w:cs="Arial"/>
          <w:b/>
          <w:sz w:val="28"/>
          <w:szCs w:val="28"/>
        </w:rPr>
      </w:pPr>
    </w:p>
    <w:p w14:paraId="173EC1F2" w14:textId="77777777" w:rsidR="008748A8" w:rsidRDefault="008748A8" w:rsidP="00BC174A">
      <w:pPr>
        <w:jc w:val="both"/>
        <w:rPr>
          <w:rFonts w:ascii="Arial" w:hAnsi="Arial" w:cs="Arial"/>
          <w:b/>
          <w:sz w:val="28"/>
          <w:szCs w:val="28"/>
        </w:rPr>
      </w:pPr>
    </w:p>
    <w:p w14:paraId="553527C8" w14:textId="77777777" w:rsidR="008748A8" w:rsidRDefault="008748A8" w:rsidP="00BC174A">
      <w:pPr>
        <w:jc w:val="both"/>
        <w:rPr>
          <w:rFonts w:ascii="Arial" w:hAnsi="Arial" w:cs="Arial"/>
          <w:b/>
          <w:sz w:val="28"/>
          <w:szCs w:val="28"/>
        </w:rPr>
      </w:pPr>
    </w:p>
    <w:p w14:paraId="15438193" w14:textId="77777777" w:rsidR="008748A8" w:rsidRDefault="008748A8" w:rsidP="00BC174A">
      <w:pPr>
        <w:jc w:val="both"/>
        <w:rPr>
          <w:rFonts w:ascii="Arial" w:hAnsi="Arial" w:cs="Arial"/>
          <w:b/>
          <w:sz w:val="28"/>
          <w:szCs w:val="28"/>
        </w:rPr>
      </w:pPr>
    </w:p>
    <w:p w14:paraId="67D8CB0F" w14:textId="77777777" w:rsidR="008748A8" w:rsidRDefault="008748A8" w:rsidP="00BC174A">
      <w:pPr>
        <w:jc w:val="both"/>
        <w:rPr>
          <w:rFonts w:ascii="Arial" w:hAnsi="Arial" w:cs="Arial"/>
          <w:b/>
          <w:sz w:val="28"/>
          <w:szCs w:val="28"/>
        </w:rPr>
      </w:pPr>
    </w:p>
    <w:p w14:paraId="3EBE62BD" w14:textId="77777777" w:rsidR="008748A8" w:rsidRDefault="008748A8" w:rsidP="00BC174A">
      <w:pPr>
        <w:jc w:val="both"/>
        <w:rPr>
          <w:rFonts w:ascii="Arial" w:hAnsi="Arial" w:cs="Arial"/>
          <w:b/>
          <w:sz w:val="28"/>
          <w:szCs w:val="28"/>
        </w:rPr>
      </w:pPr>
    </w:p>
    <w:p w14:paraId="03611CFA" w14:textId="77777777" w:rsidR="008748A8" w:rsidRDefault="008748A8" w:rsidP="00BC174A">
      <w:pPr>
        <w:jc w:val="both"/>
        <w:rPr>
          <w:rFonts w:ascii="Arial" w:hAnsi="Arial" w:cs="Arial"/>
          <w:b/>
          <w:sz w:val="28"/>
          <w:szCs w:val="28"/>
        </w:rPr>
      </w:pPr>
    </w:p>
    <w:p w14:paraId="390D1258" w14:textId="28DEB8B7" w:rsidR="00BC174A" w:rsidRPr="00BC174A" w:rsidRDefault="007815B1" w:rsidP="00BC174A">
      <w:pPr>
        <w:jc w:val="both"/>
        <w:rPr>
          <w:rFonts w:ascii="Arial" w:hAnsi="Arial" w:cs="Arial"/>
          <w:b/>
          <w:sz w:val="28"/>
          <w:szCs w:val="28"/>
        </w:rPr>
      </w:pPr>
      <w:r w:rsidRPr="00A617D1">
        <w:rPr>
          <w:rFonts w:ascii="Arial" w:hAnsi="Arial" w:cs="Arial"/>
          <w:b/>
          <w:sz w:val="28"/>
          <w:szCs w:val="28"/>
        </w:rPr>
        <w:lastRenderedPageBreak/>
        <w:t xml:space="preserve">References </w:t>
      </w:r>
    </w:p>
    <w:p w14:paraId="45858605" w14:textId="77777777" w:rsidR="00BC174A" w:rsidRPr="00BC174A" w:rsidRDefault="00BC174A" w:rsidP="00BC174A">
      <w:pPr>
        <w:jc w:val="both"/>
        <w:rPr>
          <w:rFonts w:ascii="Arial Unicode MS" w:eastAsia="Arial Unicode MS" w:hAnsi="Arial Unicode MS" w:cs="Arial Unicode MS"/>
          <w:sz w:val="22"/>
          <w:szCs w:val="22"/>
        </w:rPr>
      </w:pPr>
    </w:p>
    <w:p w14:paraId="2E7355AB" w14:textId="6501F50A" w:rsid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Alphonso, C.D. (2007). </w:t>
      </w:r>
      <w:r w:rsidRPr="00BC174A">
        <w:rPr>
          <w:rFonts w:ascii="Arial Unicode MS" w:eastAsia="Arial Unicode MS" w:hAnsi="Arial Unicode MS" w:cs="Arial Unicode MS"/>
          <w:i/>
          <w:sz w:val="22"/>
          <w:szCs w:val="22"/>
        </w:rPr>
        <w:t>Reflection on a Critical Incident</w:t>
      </w:r>
      <w:r w:rsidRPr="00BC174A">
        <w:rPr>
          <w:rFonts w:ascii="Arial Unicode MS" w:eastAsia="Arial Unicode MS" w:hAnsi="Arial Unicode MS" w:cs="Arial Unicode MS"/>
          <w:sz w:val="22"/>
          <w:szCs w:val="22"/>
        </w:rPr>
        <w:t>. Contemporary Nurse, 24(1), pp.89-92</w:t>
      </w:r>
    </w:p>
    <w:p w14:paraId="17227F31" w14:textId="77777777" w:rsidR="00BC174A" w:rsidRPr="00BC174A" w:rsidRDefault="00BC174A" w:rsidP="00E15605">
      <w:pPr>
        <w:jc w:val="both"/>
        <w:rPr>
          <w:rFonts w:ascii="Arial Unicode MS" w:eastAsia="Arial Unicode MS" w:hAnsi="Arial Unicode MS" w:cs="Arial Unicode MS"/>
          <w:sz w:val="22"/>
          <w:szCs w:val="22"/>
        </w:rPr>
      </w:pPr>
    </w:p>
    <w:p w14:paraId="19AA5186"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BERA (2018). </w:t>
      </w:r>
      <w:r w:rsidRPr="00BC174A">
        <w:rPr>
          <w:rFonts w:ascii="Arial Unicode MS" w:eastAsia="Arial Unicode MS" w:hAnsi="Arial Unicode MS" w:cs="Arial Unicode MS"/>
          <w:i/>
          <w:iCs/>
          <w:color w:val="000000"/>
          <w:sz w:val="22"/>
          <w:szCs w:val="22"/>
        </w:rPr>
        <w:t>Ethical Guidelines For Educational Research</w:t>
      </w:r>
      <w:r w:rsidRPr="00BC174A">
        <w:rPr>
          <w:rFonts w:ascii="Arial Unicode MS" w:eastAsia="Arial Unicode MS" w:hAnsi="Arial Unicode MS" w:cs="Arial Unicode MS"/>
          <w:color w:val="000000"/>
          <w:sz w:val="22"/>
          <w:szCs w:val="22"/>
          <w:shd w:val="clear" w:color="auto" w:fill="FFFFFF"/>
        </w:rPr>
        <w:t xml:space="preserve">. London: British Educational Research Association. </w:t>
      </w:r>
    </w:p>
    <w:p w14:paraId="36063156" w14:textId="77777777" w:rsidR="00BC174A" w:rsidRPr="00BC174A" w:rsidRDefault="00BC174A" w:rsidP="00E15605">
      <w:pPr>
        <w:spacing w:before="100" w:beforeAutospacing="1" w:after="100" w:afterAutospacing="1"/>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Berk, L.E. 2000. </w:t>
      </w:r>
      <w:r w:rsidRPr="00041A03">
        <w:rPr>
          <w:rFonts w:ascii="Arial Unicode MS" w:eastAsia="Arial Unicode MS" w:hAnsi="Arial Unicode MS" w:cs="Arial Unicode MS"/>
          <w:i/>
          <w:sz w:val="22"/>
          <w:szCs w:val="22"/>
        </w:rPr>
        <w:t>Child Development</w:t>
      </w:r>
      <w:r w:rsidRPr="00BC174A">
        <w:rPr>
          <w:rFonts w:ascii="Arial Unicode MS" w:eastAsia="Arial Unicode MS" w:hAnsi="Arial Unicode MS" w:cs="Arial Unicode MS"/>
          <w:sz w:val="22"/>
          <w:szCs w:val="22"/>
        </w:rPr>
        <w:t xml:space="preserve"> (5th ed.) Boston: </w:t>
      </w:r>
      <w:proofErr w:type="spellStart"/>
      <w:r w:rsidRPr="00BC174A">
        <w:rPr>
          <w:rFonts w:ascii="Arial Unicode MS" w:eastAsia="Arial Unicode MS" w:hAnsi="Arial Unicode MS" w:cs="Arial Unicode MS"/>
          <w:sz w:val="22"/>
          <w:szCs w:val="22"/>
        </w:rPr>
        <w:t>Allyn</w:t>
      </w:r>
      <w:proofErr w:type="spellEnd"/>
      <w:r w:rsidRPr="00BC174A">
        <w:rPr>
          <w:rFonts w:ascii="Arial Unicode MS" w:eastAsia="Arial Unicode MS" w:hAnsi="Arial Unicode MS" w:cs="Arial Unicode MS"/>
          <w:sz w:val="22"/>
          <w:szCs w:val="22"/>
        </w:rPr>
        <w:t xml:space="preserve"> and Bacon, 23-38. </w:t>
      </w:r>
    </w:p>
    <w:p w14:paraId="269F77CD" w14:textId="77777777" w:rsidR="00BC174A" w:rsidRPr="00BC174A" w:rsidRDefault="00BC174A" w:rsidP="00E15605">
      <w:pPr>
        <w:spacing w:before="100" w:beforeAutospacing="1" w:after="100" w:afterAutospacing="1"/>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Bronfenbrenner, U. 1979. </w:t>
      </w:r>
      <w:r w:rsidRPr="00BC174A">
        <w:rPr>
          <w:rFonts w:ascii="Arial Unicode MS" w:eastAsia="Arial Unicode MS" w:hAnsi="Arial Unicode MS" w:cs="Arial Unicode MS"/>
          <w:i/>
          <w:sz w:val="22"/>
          <w:szCs w:val="22"/>
        </w:rPr>
        <w:t>The ecology of human development: Experiments by nature and design</w:t>
      </w:r>
      <w:r w:rsidRPr="00BC174A">
        <w:rPr>
          <w:rFonts w:ascii="Arial Unicode MS" w:eastAsia="Arial Unicode MS" w:hAnsi="Arial Unicode MS" w:cs="Arial Unicode MS"/>
          <w:sz w:val="22"/>
          <w:szCs w:val="22"/>
        </w:rPr>
        <w:t xml:space="preserve">. Cambridge, MA: Harvard University Press. </w:t>
      </w:r>
    </w:p>
    <w:p w14:paraId="4EC3B8DB" w14:textId="77777777" w:rsidR="00BC174A" w:rsidRPr="00BC174A" w:rsidRDefault="00BC174A" w:rsidP="00E15605">
      <w:pPr>
        <w:spacing w:before="100" w:beforeAutospacing="1" w:after="100" w:afterAutospacing="1"/>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Bronfenbrenner, U. 1989. </w:t>
      </w:r>
      <w:r w:rsidRPr="00041A03">
        <w:rPr>
          <w:rFonts w:ascii="Arial Unicode MS" w:eastAsia="Arial Unicode MS" w:hAnsi="Arial Unicode MS" w:cs="Arial Unicode MS"/>
          <w:i/>
          <w:sz w:val="22"/>
          <w:szCs w:val="22"/>
        </w:rPr>
        <w:t>Ecological systems theory. Annals of Child Development</w:t>
      </w:r>
      <w:r w:rsidRPr="00BC174A">
        <w:rPr>
          <w:rFonts w:ascii="Arial Unicode MS" w:eastAsia="Arial Unicode MS" w:hAnsi="Arial Unicode MS" w:cs="Arial Unicode MS"/>
          <w:sz w:val="22"/>
          <w:szCs w:val="22"/>
        </w:rPr>
        <w:t xml:space="preserve">. Vol. 6, 187- 249. </w:t>
      </w:r>
    </w:p>
    <w:p w14:paraId="45978B0A"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Brookfield, S. D. (1990). </w:t>
      </w:r>
      <w:r w:rsidRPr="00BC174A">
        <w:rPr>
          <w:rFonts w:ascii="Arial Unicode MS" w:eastAsia="Arial Unicode MS" w:hAnsi="Arial Unicode MS" w:cs="Arial Unicode MS"/>
          <w:i/>
          <w:iCs/>
          <w:sz w:val="22"/>
          <w:szCs w:val="22"/>
        </w:rPr>
        <w:t>The skilful teacher</w:t>
      </w:r>
      <w:r w:rsidRPr="00BC174A">
        <w:rPr>
          <w:rFonts w:ascii="Arial Unicode MS" w:eastAsia="Arial Unicode MS" w:hAnsi="Arial Unicode MS" w:cs="Arial Unicode MS"/>
          <w:sz w:val="22"/>
          <w:szCs w:val="22"/>
        </w:rPr>
        <w:t>. San Francisco: Jossey Bass.</w:t>
      </w:r>
    </w:p>
    <w:p w14:paraId="61BDE489"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Bryman, A. (2012). </w:t>
      </w:r>
      <w:r w:rsidRPr="00BC174A">
        <w:rPr>
          <w:rFonts w:ascii="Arial Unicode MS" w:eastAsia="Arial Unicode MS" w:hAnsi="Arial Unicode MS" w:cs="Arial Unicode MS"/>
          <w:i/>
          <w:iCs/>
          <w:color w:val="000000"/>
          <w:sz w:val="22"/>
          <w:szCs w:val="22"/>
        </w:rPr>
        <w:t>Social research methods</w:t>
      </w:r>
      <w:r w:rsidRPr="00BC174A">
        <w:rPr>
          <w:rFonts w:ascii="Arial Unicode MS" w:eastAsia="Arial Unicode MS" w:hAnsi="Arial Unicode MS" w:cs="Arial Unicode MS"/>
          <w:color w:val="000000"/>
          <w:sz w:val="22"/>
          <w:szCs w:val="22"/>
          <w:shd w:val="clear" w:color="auto" w:fill="FFFFFF"/>
        </w:rPr>
        <w:t xml:space="preserve">. 4th ed. United States: Oxford University Press. </w:t>
      </w:r>
    </w:p>
    <w:p w14:paraId="4CF536CF"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Comber, B., Hill, S., Louden, B., Reid, J., &amp; </w:t>
      </w:r>
      <w:proofErr w:type="spellStart"/>
      <w:r w:rsidRPr="00BC174A">
        <w:rPr>
          <w:rFonts w:ascii="Arial Unicode MS" w:eastAsia="Arial Unicode MS" w:hAnsi="Arial Unicode MS" w:cs="Arial Unicode MS"/>
          <w:sz w:val="22"/>
          <w:szCs w:val="22"/>
        </w:rPr>
        <w:t>Rivalland</w:t>
      </w:r>
      <w:proofErr w:type="spellEnd"/>
      <w:r w:rsidRPr="00BC174A">
        <w:rPr>
          <w:rFonts w:ascii="Arial Unicode MS" w:eastAsia="Arial Unicode MS" w:hAnsi="Arial Unicode MS" w:cs="Arial Unicode MS"/>
          <w:sz w:val="22"/>
          <w:szCs w:val="22"/>
        </w:rPr>
        <w:t xml:space="preserve">, J. (1998). </w:t>
      </w:r>
      <w:r w:rsidRPr="00041A03">
        <w:rPr>
          <w:rFonts w:ascii="Arial Unicode MS" w:eastAsia="Arial Unicode MS" w:hAnsi="Arial Unicode MS" w:cs="Arial Unicode MS"/>
          <w:i/>
          <w:sz w:val="22"/>
          <w:szCs w:val="22"/>
        </w:rPr>
        <w:t>100 Children go to school: connections and disconnections in literacy development in the year prior to school and the first year of school.</w:t>
      </w:r>
      <w:r w:rsidRPr="00BC174A">
        <w:rPr>
          <w:rFonts w:ascii="Arial Unicode MS" w:eastAsia="Arial Unicode MS" w:hAnsi="Arial Unicode MS" w:cs="Arial Unicode MS"/>
          <w:sz w:val="22"/>
          <w:szCs w:val="22"/>
        </w:rPr>
        <w:t xml:space="preserve"> ACT: Department of Employment, Education, Training and Youth Affairs. </w:t>
      </w:r>
    </w:p>
    <w:p w14:paraId="76447146" w14:textId="63528876" w:rsidR="00BC174A" w:rsidRDefault="00BC174A" w:rsidP="00E15605">
      <w:pPr>
        <w:jc w:val="both"/>
        <w:rPr>
          <w:rFonts w:ascii="Arial Unicode MS" w:eastAsia="Arial Unicode MS" w:hAnsi="Arial Unicode MS" w:cs="Arial Unicode MS"/>
          <w:color w:val="000000"/>
          <w:sz w:val="22"/>
          <w:szCs w:val="22"/>
          <w:shd w:val="clear" w:color="auto" w:fill="FFFFFF"/>
        </w:rPr>
      </w:pPr>
      <w:proofErr w:type="spellStart"/>
      <w:r w:rsidRPr="00BC174A">
        <w:rPr>
          <w:rFonts w:ascii="Arial Unicode MS" w:eastAsia="Arial Unicode MS" w:hAnsi="Arial Unicode MS" w:cs="Arial Unicode MS"/>
          <w:color w:val="000000"/>
          <w:sz w:val="22"/>
          <w:szCs w:val="22"/>
          <w:shd w:val="clear" w:color="auto" w:fill="FFFFFF"/>
        </w:rPr>
        <w:t>Declercq</w:t>
      </w:r>
      <w:proofErr w:type="spellEnd"/>
      <w:r w:rsidRPr="00BC174A">
        <w:rPr>
          <w:rFonts w:ascii="Arial Unicode MS" w:eastAsia="Arial Unicode MS" w:hAnsi="Arial Unicode MS" w:cs="Arial Unicode MS"/>
          <w:color w:val="000000"/>
          <w:sz w:val="22"/>
          <w:szCs w:val="22"/>
          <w:shd w:val="clear" w:color="auto" w:fill="FFFFFF"/>
        </w:rPr>
        <w:t xml:space="preserve">, B. (2011). </w:t>
      </w:r>
      <w:r w:rsidRPr="00041A03">
        <w:rPr>
          <w:rFonts w:ascii="Arial Unicode MS" w:eastAsia="Arial Unicode MS" w:hAnsi="Arial Unicode MS" w:cs="Arial Unicode MS"/>
          <w:i/>
          <w:color w:val="000000"/>
          <w:sz w:val="22"/>
          <w:szCs w:val="22"/>
          <w:shd w:val="clear" w:color="auto" w:fill="FFFFFF"/>
        </w:rPr>
        <w:t>Levels of well-being and involvement of young children in centre-based</w:t>
      </w:r>
      <w:r w:rsidRPr="00BC174A">
        <w:rPr>
          <w:rFonts w:ascii="Arial Unicode MS" w:eastAsia="Arial Unicode MS" w:hAnsi="Arial Unicode MS" w:cs="Arial Unicode MS"/>
          <w:color w:val="000000"/>
          <w:sz w:val="22"/>
          <w:szCs w:val="22"/>
          <w:shd w:val="clear" w:color="auto" w:fill="FFFFFF"/>
        </w:rPr>
        <w:t>.</w:t>
      </w:r>
    </w:p>
    <w:p w14:paraId="704A0622"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3ABA6E9C" w14:textId="16D1551F" w:rsid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Dennett, D. (1993). </w:t>
      </w:r>
      <w:r w:rsidRPr="00041A03">
        <w:rPr>
          <w:rFonts w:ascii="Arial Unicode MS" w:eastAsia="Arial Unicode MS" w:hAnsi="Arial Unicode MS" w:cs="Arial Unicode MS"/>
          <w:i/>
          <w:sz w:val="22"/>
          <w:szCs w:val="22"/>
        </w:rPr>
        <w:t>Consciousness explained</w:t>
      </w:r>
      <w:r w:rsidRPr="00BC174A">
        <w:rPr>
          <w:rFonts w:ascii="Arial Unicode MS" w:eastAsia="Arial Unicode MS" w:hAnsi="Arial Unicode MS" w:cs="Arial Unicode MS"/>
          <w:sz w:val="22"/>
          <w:szCs w:val="22"/>
        </w:rPr>
        <w:t xml:space="preserve">. London: Penguin. </w:t>
      </w:r>
    </w:p>
    <w:p w14:paraId="77BB30F8" w14:textId="77777777" w:rsidR="00BC174A" w:rsidRPr="00BC174A" w:rsidRDefault="00BC174A" w:rsidP="00E15605">
      <w:pPr>
        <w:jc w:val="both"/>
        <w:rPr>
          <w:rFonts w:ascii="Arial Unicode MS" w:eastAsia="Arial Unicode MS" w:hAnsi="Arial Unicode MS" w:cs="Arial Unicode MS"/>
          <w:sz w:val="22"/>
          <w:szCs w:val="22"/>
        </w:rPr>
      </w:pPr>
    </w:p>
    <w:p w14:paraId="1D322AF8" w14:textId="62DA3C70" w:rsidR="00BC174A" w:rsidRDefault="00BC174A" w:rsidP="00E15605">
      <w:pPr>
        <w:jc w:val="both"/>
        <w:rPr>
          <w:rFonts w:ascii="Arial Unicode MS" w:eastAsia="Arial Unicode MS" w:hAnsi="Arial Unicode MS" w:cs="Arial Unicode MS"/>
          <w:color w:val="000000"/>
          <w:sz w:val="22"/>
          <w:szCs w:val="22"/>
          <w:shd w:val="clear" w:color="auto" w:fill="FFFFFF"/>
        </w:rPr>
      </w:pPr>
      <w:proofErr w:type="spellStart"/>
      <w:r w:rsidRPr="00BC174A">
        <w:rPr>
          <w:rFonts w:ascii="Arial Unicode MS" w:eastAsia="Arial Unicode MS" w:hAnsi="Arial Unicode MS" w:cs="Arial Unicode MS"/>
          <w:color w:val="000000"/>
          <w:sz w:val="22"/>
          <w:szCs w:val="22"/>
          <w:shd w:val="clear" w:color="auto" w:fill="FFFFFF"/>
        </w:rPr>
        <w:t>Didau</w:t>
      </w:r>
      <w:proofErr w:type="spellEnd"/>
      <w:r w:rsidRPr="00BC174A">
        <w:rPr>
          <w:rFonts w:ascii="Arial Unicode MS" w:eastAsia="Arial Unicode MS" w:hAnsi="Arial Unicode MS" w:cs="Arial Unicode MS"/>
          <w:color w:val="000000"/>
          <w:sz w:val="22"/>
          <w:szCs w:val="22"/>
          <w:shd w:val="clear" w:color="auto" w:fill="FFFFFF"/>
        </w:rPr>
        <w:t xml:space="preserve">, D., Bjork, R. and </w:t>
      </w:r>
      <w:proofErr w:type="spellStart"/>
      <w:r w:rsidRPr="00BC174A">
        <w:rPr>
          <w:rFonts w:ascii="Arial Unicode MS" w:eastAsia="Arial Unicode MS" w:hAnsi="Arial Unicode MS" w:cs="Arial Unicode MS"/>
          <w:color w:val="000000"/>
          <w:sz w:val="22"/>
          <w:szCs w:val="22"/>
          <w:shd w:val="clear" w:color="auto" w:fill="FFFFFF"/>
        </w:rPr>
        <w:t>Wiliam</w:t>
      </w:r>
      <w:proofErr w:type="spellEnd"/>
      <w:r w:rsidRPr="00BC174A">
        <w:rPr>
          <w:rFonts w:ascii="Arial Unicode MS" w:eastAsia="Arial Unicode MS" w:hAnsi="Arial Unicode MS" w:cs="Arial Unicode MS"/>
          <w:color w:val="000000"/>
          <w:sz w:val="22"/>
          <w:szCs w:val="22"/>
          <w:shd w:val="clear" w:color="auto" w:fill="FFFFFF"/>
        </w:rPr>
        <w:t>, D. (2016). </w:t>
      </w:r>
      <w:r w:rsidRPr="00BC174A">
        <w:rPr>
          <w:rFonts w:ascii="Arial Unicode MS" w:eastAsia="Arial Unicode MS" w:hAnsi="Arial Unicode MS" w:cs="Arial Unicode MS"/>
          <w:i/>
          <w:iCs/>
          <w:color w:val="000000"/>
          <w:sz w:val="22"/>
          <w:szCs w:val="22"/>
        </w:rPr>
        <w:t>What if everything you knew about education was wrong?</w:t>
      </w:r>
      <w:r w:rsidRPr="00BC174A">
        <w:rPr>
          <w:rFonts w:ascii="Arial Unicode MS" w:eastAsia="Arial Unicode MS" w:hAnsi="Arial Unicode MS" w:cs="Arial Unicode MS"/>
          <w:color w:val="000000"/>
          <w:sz w:val="22"/>
          <w:szCs w:val="22"/>
          <w:shd w:val="clear" w:color="auto" w:fill="FFFFFF"/>
        </w:rPr>
        <w:t xml:space="preserve">. Carmarthen: Crown House Publishing Limited, pp.311-316. </w:t>
      </w:r>
    </w:p>
    <w:p w14:paraId="694D78B7"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5D5B4100" w14:textId="0EDF1FFB"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Donaldson, G. (2010). Teaching: Scotland’s future. </w:t>
      </w:r>
      <w:r w:rsidRPr="00BC174A">
        <w:rPr>
          <w:rFonts w:ascii="Arial Unicode MS" w:eastAsia="Arial Unicode MS" w:hAnsi="Arial Unicode MS" w:cs="Arial Unicode MS"/>
          <w:i/>
          <w:iCs/>
          <w:color w:val="000000"/>
          <w:sz w:val="22"/>
          <w:szCs w:val="22"/>
        </w:rPr>
        <w:t>Report of a review of teacher education in Scotland</w:t>
      </w:r>
      <w:r w:rsidRPr="00BC174A">
        <w:rPr>
          <w:rFonts w:ascii="Arial Unicode MS" w:eastAsia="Arial Unicode MS" w:hAnsi="Arial Unicode MS" w:cs="Arial Unicode MS"/>
          <w:color w:val="000000"/>
          <w:sz w:val="22"/>
          <w:szCs w:val="22"/>
          <w:shd w:val="clear" w:color="auto" w:fill="FFFFFF"/>
        </w:rPr>
        <w:t>.</w:t>
      </w:r>
    </w:p>
    <w:p w14:paraId="20DAAB44" w14:textId="77777777" w:rsidR="00041A03" w:rsidRPr="00BC174A" w:rsidRDefault="00041A03" w:rsidP="00E15605">
      <w:pPr>
        <w:jc w:val="both"/>
        <w:rPr>
          <w:rFonts w:ascii="Arial Unicode MS" w:eastAsia="Arial Unicode MS" w:hAnsi="Arial Unicode MS" w:cs="Arial Unicode MS"/>
          <w:color w:val="000000"/>
          <w:sz w:val="22"/>
          <w:szCs w:val="22"/>
          <w:shd w:val="clear" w:color="auto" w:fill="FFFFFF"/>
        </w:rPr>
      </w:pPr>
    </w:p>
    <w:p w14:paraId="306FBED2" w14:textId="01D6461A"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Donaldson, G. (2015). </w:t>
      </w:r>
      <w:r w:rsidRPr="00BC174A">
        <w:rPr>
          <w:rFonts w:ascii="Arial Unicode MS" w:eastAsia="Arial Unicode MS" w:hAnsi="Arial Unicode MS" w:cs="Arial Unicode MS"/>
          <w:i/>
          <w:iCs/>
          <w:color w:val="000000"/>
          <w:sz w:val="22"/>
          <w:szCs w:val="22"/>
        </w:rPr>
        <w:t>Successful Futures</w:t>
      </w:r>
      <w:r w:rsidRPr="00BC174A">
        <w:rPr>
          <w:rFonts w:ascii="Arial Unicode MS" w:eastAsia="Arial Unicode MS" w:hAnsi="Arial Unicode MS" w:cs="Arial Unicode MS"/>
          <w:color w:val="000000"/>
          <w:sz w:val="22"/>
          <w:szCs w:val="22"/>
          <w:shd w:val="clear" w:color="auto" w:fill="FFFFFF"/>
        </w:rPr>
        <w:t>. pp.21-33.</w:t>
      </w:r>
    </w:p>
    <w:p w14:paraId="144BF744"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49F85727" w14:textId="41599870"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Dweck, C. (2012).</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Mindset</w:t>
      </w:r>
      <w:r w:rsidRPr="00BC174A">
        <w:rPr>
          <w:rFonts w:ascii="Arial Unicode MS" w:eastAsia="Arial Unicode MS" w:hAnsi="Arial Unicode MS" w:cs="Arial Unicode MS"/>
          <w:color w:val="000000"/>
          <w:sz w:val="22"/>
          <w:szCs w:val="22"/>
          <w:shd w:val="clear" w:color="auto" w:fill="FFFFFF"/>
        </w:rPr>
        <w:t xml:space="preserve">. </w:t>
      </w:r>
      <w:r w:rsidRPr="00BC174A">
        <w:rPr>
          <w:rFonts w:ascii="Arial Unicode MS" w:eastAsia="Arial Unicode MS" w:hAnsi="Arial Unicode MS" w:cs="Arial Unicode MS"/>
          <w:i/>
          <w:color w:val="000000"/>
          <w:sz w:val="22"/>
          <w:szCs w:val="22"/>
          <w:shd w:val="clear" w:color="auto" w:fill="FFFFFF"/>
        </w:rPr>
        <w:t>How you can fulfil your potential</w:t>
      </w:r>
      <w:r w:rsidRPr="00BC174A">
        <w:rPr>
          <w:rFonts w:ascii="Arial Unicode MS" w:eastAsia="Arial Unicode MS" w:hAnsi="Arial Unicode MS" w:cs="Arial Unicode MS"/>
          <w:color w:val="000000"/>
          <w:sz w:val="22"/>
          <w:szCs w:val="22"/>
          <w:shd w:val="clear" w:color="auto" w:fill="FFFFFF"/>
        </w:rPr>
        <w:t>. New York: Robinson, pp.57-66.</w:t>
      </w:r>
    </w:p>
    <w:p w14:paraId="2539DC07"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57345D57" w14:textId="37BABC21"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lastRenderedPageBreak/>
        <w:t xml:space="preserve">Dweck, C. S. (2006) </w:t>
      </w:r>
      <w:r w:rsidRPr="00BC174A">
        <w:rPr>
          <w:rFonts w:ascii="Arial Unicode MS" w:eastAsia="Arial Unicode MS" w:hAnsi="Arial Unicode MS" w:cs="Arial Unicode MS"/>
          <w:i/>
          <w:color w:val="000000"/>
          <w:sz w:val="22"/>
          <w:szCs w:val="22"/>
          <w:shd w:val="clear" w:color="auto" w:fill="FFFFFF"/>
        </w:rPr>
        <w:t>Mindset. The New Psychology of Success</w:t>
      </w:r>
      <w:r w:rsidRPr="00BC174A">
        <w:rPr>
          <w:rFonts w:ascii="Arial Unicode MS" w:eastAsia="Arial Unicode MS" w:hAnsi="Arial Unicode MS" w:cs="Arial Unicode MS"/>
          <w:color w:val="000000"/>
          <w:sz w:val="22"/>
          <w:szCs w:val="22"/>
          <w:shd w:val="clear" w:color="auto" w:fill="FFFFFF"/>
        </w:rPr>
        <w:t>. New York: Ballantine.</w:t>
      </w:r>
    </w:p>
    <w:p w14:paraId="11D011B0"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0EEDBB35"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ESTYN (2014). </w:t>
      </w:r>
      <w:r w:rsidRPr="00BC174A">
        <w:rPr>
          <w:rFonts w:ascii="Arial Unicode MS" w:eastAsia="Arial Unicode MS" w:hAnsi="Arial Unicode MS" w:cs="Arial Unicode MS"/>
          <w:i/>
          <w:iCs/>
          <w:color w:val="000000"/>
          <w:sz w:val="22"/>
          <w:szCs w:val="22"/>
        </w:rPr>
        <w:t xml:space="preserve">A Report on </w:t>
      </w:r>
      <w:proofErr w:type="spellStart"/>
      <w:r w:rsidRPr="00BC174A">
        <w:rPr>
          <w:rFonts w:ascii="Arial Unicode MS" w:eastAsia="Arial Unicode MS" w:hAnsi="Arial Unicode MS" w:cs="Arial Unicode MS"/>
          <w:i/>
          <w:iCs/>
          <w:color w:val="000000" w:themeColor="text1"/>
          <w:sz w:val="22"/>
          <w:szCs w:val="22"/>
          <w:highlight w:val="black"/>
        </w:rPr>
        <w:t>Llanharan</w:t>
      </w:r>
      <w:proofErr w:type="spellEnd"/>
      <w:r w:rsidRPr="00BC174A">
        <w:rPr>
          <w:rFonts w:ascii="Arial Unicode MS" w:eastAsia="Arial Unicode MS" w:hAnsi="Arial Unicode MS" w:cs="Arial Unicode MS"/>
          <w:i/>
          <w:iCs/>
          <w:color w:val="000000" w:themeColor="text1"/>
          <w:sz w:val="22"/>
          <w:szCs w:val="22"/>
          <w:highlight w:val="black"/>
        </w:rPr>
        <w:t xml:space="preserve"> Primary </w:t>
      </w:r>
      <w:r w:rsidRPr="00BC174A">
        <w:rPr>
          <w:rFonts w:ascii="Arial Unicode MS" w:eastAsia="Arial Unicode MS" w:hAnsi="Arial Unicode MS" w:cs="Arial Unicode MS"/>
          <w:i/>
          <w:iCs/>
          <w:color w:val="000000"/>
          <w:sz w:val="22"/>
          <w:szCs w:val="22"/>
          <w:highlight w:val="black"/>
        </w:rPr>
        <w:t>school</w:t>
      </w:r>
      <w:r w:rsidRPr="00BC174A">
        <w:rPr>
          <w:rFonts w:ascii="Arial Unicode MS" w:eastAsia="Arial Unicode MS" w:hAnsi="Arial Unicode MS" w:cs="Arial Unicode MS"/>
          <w:color w:val="000000"/>
          <w:sz w:val="22"/>
          <w:szCs w:val="22"/>
          <w:shd w:val="clear" w:color="auto" w:fill="FFFFFF"/>
        </w:rPr>
        <w:t xml:space="preserve">. Cardiff: ESTYN, p.1. </w:t>
      </w:r>
    </w:p>
    <w:p w14:paraId="5133A99C"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Ferguson, R., Pence, A., &amp; Denholm, C. (1993). The scope of child and youth care in Canada. In R. Ferguson, A. Pence, &amp; C. Denholm (Eds.), </w:t>
      </w:r>
      <w:r w:rsidRPr="00BC174A">
        <w:rPr>
          <w:rFonts w:ascii="Arial Unicode MS" w:eastAsia="Arial Unicode MS" w:hAnsi="Arial Unicode MS" w:cs="Arial Unicode MS"/>
          <w:i/>
          <w:iCs/>
          <w:sz w:val="22"/>
          <w:szCs w:val="22"/>
        </w:rPr>
        <w:t xml:space="preserve">Professional child and youth care </w:t>
      </w:r>
      <w:r w:rsidRPr="00BC174A">
        <w:rPr>
          <w:rFonts w:ascii="Arial Unicode MS" w:eastAsia="Arial Unicode MS" w:hAnsi="Arial Unicode MS" w:cs="Arial Unicode MS"/>
          <w:sz w:val="22"/>
          <w:szCs w:val="22"/>
        </w:rPr>
        <w:t xml:space="preserve">(2nd ed., pp. 3-14). Vancouver: University of British Columbia Press. </w:t>
      </w:r>
    </w:p>
    <w:p w14:paraId="45FE98D8" w14:textId="76433C4A" w:rsidR="00BC174A" w:rsidRDefault="00BC174A" w:rsidP="00E15605">
      <w:pPr>
        <w:jc w:val="both"/>
        <w:rPr>
          <w:rFonts w:ascii="Arial Unicode MS" w:eastAsia="Arial Unicode MS" w:hAnsi="Arial Unicode MS" w:cs="Arial Unicode MS"/>
          <w:color w:val="000000"/>
          <w:sz w:val="22"/>
          <w:szCs w:val="22"/>
          <w:shd w:val="clear" w:color="auto" w:fill="FFFFFF"/>
        </w:rPr>
      </w:pPr>
      <w:proofErr w:type="spellStart"/>
      <w:r w:rsidRPr="00BC174A">
        <w:rPr>
          <w:rFonts w:ascii="Arial Unicode MS" w:eastAsia="Arial Unicode MS" w:hAnsi="Arial Unicode MS" w:cs="Arial Unicode MS"/>
          <w:color w:val="000000"/>
          <w:sz w:val="22"/>
          <w:szCs w:val="22"/>
          <w:shd w:val="clear" w:color="auto" w:fill="FFFFFF"/>
        </w:rPr>
        <w:t>Flom</w:t>
      </w:r>
      <w:proofErr w:type="spellEnd"/>
      <w:r w:rsidRPr="00BC174A">
        <w:rPr>
          <w:rFonts w:ascii="Arial Unicode MS" w:eastAsia="Arial Unicode MS" w:hAnsi="Arial Unicode MS" w:cs="Arial Unicode MS"/>
          <w:color w:val="000000"/>
          <w:sz w:val="22"/>
          <w:szCs w:val="22"/>
          <w:shd w:val="clear" w:color="auto" w:fill="FFFFFF"/>
        </w:rPr>
        <w:t>, J. (2012).</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Fixed vs. Growth Mindsets</w:t>
      </w:r>
      <w:r w:rsidRPr="00BC174A">
        <w:rPr>
          <w:rFonts w:ascii="Arial Unicode MS" w:eastAsia="Arial Unicode MS" w:hAnsi="Arial Unicode MS" w:cs="Arial Unicode MS"/>
          <w:color w:val="000000"/>
          <w:sz w:val="22"/>
          <w:szCs w:val="22"/>
          <w:shd w:val="clear" w:color="auto" w:fill="FFFFFF"/>
        </w:rPr>
        <w:t>. [online] Qedfoundation.org. Available at: https://www.qedfoundation.org/fixed-vs-growth-mindsets/ [Accessed 12 Oct. 2019].</w:t>
      </w:r>
    </w:p>
    <w:p w14:paraId="0C6CDB4C"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533A61C5" w14:textId="701EAFD5" w:rsid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Gibbs, G. (1998). </w:t>
      </w:r>
      <w:r w:rsidRPr="00041A03">
        <w:rPr>
          <w:rFonts w:ascii="Arial Unicode MS" w:eastAsia="Arial Unicode MS" w:hAnsi="Arial Unicode MS" w:cs="Arial Unicode MS"/>
          <w:i/>
          <w:sz w:val="22"/>
          <w:szCs w:val="22"/>
        </w:rPr>
        <w:t>Learning by Doing: A guide to teaching and learning methods</w:t>
      </w:r>
      <w:r w:rsidRPr="00BC174A">
        <w:rPr>
          <w:rFonts w:ascii="Arial Unicode MS" w:eastAsia="Arial Unicode MS" w:hAnsi="Arial Unicode MS" w:cs="Arial Unicode MS"/>
          <w:sz w:val="22"/>
          <w:szCs w:val="22"/>
        </w:rPr>
        <w:t>. London: FEU</w:t>
      </w:r>
    </w:p>
    <w:p w14:paraId="644C5F7C" w14:textId="77777777" w:rsidR="00BC174A" w:rsidRPr="00BC174A" w:rsidRDefault="00BC174A" w:rsidP="00E15605">
      <w:pPr>
        <w:jc w:val="both"/>
        <w:rPr>
          <w:rFonts w:ascii="Arial Unicode MS" w:eastAsia="Arial Unicode MS" w:hAnsi="Arial Unicode MS" w:cs="Arial Unicode MS"/>
          <w:sz w:val="22"/>
          <w:szCs w:val="22"/>
        </w:rPr>
      </w:pPr>
    </w:p>
    <w:p w14:paraId="29318D20" w14:textId="77777777" w:rsidR="00041A03" w:rsidRDefault="00BC174A" w:rsidP="00E15605">
      <w:pPr>
        <w:jc w:val="both"/>
        <w:rPr>
          <w:rFonts w:ascii="Arial Unicode MS" w:eastAsia="Arial Unicode MS" w:hAnsi="Arial Unicode MS" w:cs="Arial Unicode MS"/>
          <w:color w:val="000000"/>
          <w:sz w:val="22"/>
          <w:szCs w:val="22"/>
          <w:shd w:val="clear" w:color="auto" w:fill="FFFFFF"/>
        </w:rPr>
      </w:pPr>
      <w:proofErr w:type="spellStart"/>
      <w:r w:rsidRPr="00BC174A">
        <w:rPr>
          <w:rFonts w:ascii="Arial Unicode MS" w:eastAsia="Arial Unicode MS" w:hAnsi="Arial Unicode MS" w:cs="Arial Unicode MS"/>
          <w:color w:val="000000"/>
          <w:sz w:val="22"/>
          <w:szCs w:val="22"/>
          <w:shd w:val="clear" w:color="auto" w:fill="FFFFFF"/>
        </w:rPr>
        <w:t>Härkönen</w:t>
      </w:r>
      <w:proofErr w:type="spellEnd"/>
      <w:r w:rsidRPr="00BC174A">
        <w:rPr>
          <w:rFonts w:ascii="Arial Unicode MS" w:eastAsia="Arial Unicode MS" w:hAnsi="Arial Unicode MS" w:cs="Arial Unicode MS"/>
          <w:color w:val="000000"/>
          <w:sz w:val="22"/>
          <w:szCs w:val="22"/>
          <w:shd w:val="clear" w:color="auto" w:fill="FFFFFF"/>
        </w:rPr>
        <w:t xml:space="preserve">, U. (2007). </w:t>
      </w:r>
      <w:r w:rsidRPr="00041A03">
        <w:rPr>
          <w:rFonts w:ascii="Arial Unicode MS" w:eastAsia="Arial Unicode MS" w:hAnsi="Arial Unicode MS" w:cs="Arial Unicode MS"/>
          <w:i/>
          <w:color w:val="000000"/>
          <w:sz w:val="22"/>
          <w:szCs w:val="22"/>
          <w:shd w:val="clear" w:color="auto" w:fill="FFFFFF"/>
        </w:rPr>
        <w:t>The Bronfenbrenner ecological systems theory of human development.</w:t>
      </w:r>
    </w:p>
    <w:p w14:paraId="01C5B177" w14:textId="6CFFD5C5" w:rsidR="00BC174A" w:rsidRDefault="00BC174A" w:rsidP="00E15605">
      <w:pPr>
        <w:jc w:val="both"/>
        <w:rPr>
          <w:rFonts w:ascii="Arial Unicode MS" w:eastAsia="Arial Unicode MS" w:hAnsi="Arial Unicode MS" w:cs="Arial Unicode MS"/>
          <w:color w:val="000000"/>
          <w:sz w:val="22"/>
          <w:szCs w:val="22"/>
          <w:shd w:val="clear" w:color="auto" w:fill="FFFFFF"/>
        </w:rPr>
      </w:pPr>
      <w:r w:rsidRPr="00041A03">
        <w:rPr>
          <w:rFonts w:ascii="Arial Unicode MS" w:eastAsia="Arial Unicode MS" w:hAnsi="Arial Unicode MS" w:cs="Arial Unicode MS"/>
          <w:iCs/>
          <w:color w:val="000000"/>
          <w:sz w:val="22"/>
          <w:szCs w:val="22"/>
        </w:rPr>
        <w:t>Scientific Articles of V International Conference PERSON.COLOR.NATURE.MUSIC</w:t>
      </w:r>
      <w:r w:rsidRPr="00BC174A">
        <w:rPr>
          <w:rFonts w:ascii="Arial Unicode MS" w:eastAsia="Arial Unicode MS" w:hAnsi="Arial Unicode MS" w:cs="Arial Unicode MS"/>
          <w:i/>
          <w:iCs/>
          <w:color w:val="000000"/>
          <w:sz w:val="22"/>
          <w:szCs w:val="22"/>
        </w:rPr>
        <w:t>.</w:t>
      </w:r>
      <w:r w:rsidRPr="00BC174A">
        <w:rPr>
          <w:rFonts w:ascii="Arial Unicode MS" w:eastAsia="Arial Unicode MS" w:hAnsi="Arial Unicode MS" w:cs="Arial Unicode MS"/>
          <w:color w:val="000000"/>
          <w:sz w:val="22"/>
          <w:szCs w:val="22"/>
          <w:shd w:val="clear" w:color="auto" w:fill="FFFFFF"/>
        </w:rPr>
        <w:t>, p.15, p.408.</w:t>
      </w:r>
    </w:p>
    <w:p w14:paraId="09CBF265" w14:textId="77777777" w:rsidR="00BC174A" w:rsidRPr="00BC174A" w:rsidRDefault="00BC174A" w:rsidP="00E15605">
      <w:pPr>
        <w:jc w:val="both"/>
        <w:rPr>
          <w:rFonts w:ascii="Arial Unicode MS" w:eastAsia="Arial Unicode MS" w:hAnsi="Arial Unicode MS" w:cs="Arial Unicode MS"/>
          <w:sz w:val="22"/>
          <w:szCs w:val="22"/>
        </w:rPr>
      </w:pPr>
    </w:p>
    <w:p w14:paraId="1835CF1E" w14:textId="1DC60BD5" w:rsidR="00BC174A" w:rsidRDefault="00BC174A" w:rsidP="00E15605">
      <w:pPr>
        <w:jc w:val="both"/>
        <w:rPr>
          <w:rFonts w:ascii="Arial Unicode MS" w:eastAsia="Arial Unicode MS" w:hAnsi="Arial Unicode MS" w:cs="Arial Unicode MS"/>
          <w:color w:val="000000"/>
          <w:sz w:val="22"/>
          <w:szCs w:val="22"/>
          <w:shd w:val="clear" w:color="auto" w:fill="FFFFFF"/>
        </w:rPr>
      </w:pPr>
      <w:proofErr w:type="spellStart"/>
      <w:r w:rsidRPr="00BC174A">
        <w:rPr>
          <w:rFonts w:ascii="Arial Unicode MS" w:eastAsia="Arial Unicode MS" w:hAnsi="Arial Unicode MS" w:cs="Arial Unicode MS"/>
          <w:color w:val="000000"/>
          <w:sz w:val="22"/>
          <w:szCs w:val="22"/>
          <w:shd w:val="clear" w:color="auto" w:fill="FFFFFF"/>
        </w:rPr>
        <w:t>Hwb.gov.wales</w:t>
      </w:r>
      <w:proofErr w:type="spellEnd"/>
      <w:r w:rsidRPr="00BC174A">
        <w:rPr>
          <w:rFonts w:ascii="Arial Unicode MS" w:eastAsia="Arial Unicode MS" w:hAnsi="Arial Unicode MS" w:cs="Arial Unicode MS"/>
          <w:color w:val="000000"/>
          <w:sz w:val="22"/>
          <w:szCs w:val="22"/>
          <w:shd w:val="clear" w:color="auto" w:fill="FFFFFF"/>
        </w:rPr>
        <w:t>. (2019).</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 xml:space="preserve">Professional standards - </w:t>
      </w:r>
      <w:proofErr w:type="spellStart"/>
      <w:r w:rsidRPr="00BC174A">
        <w:rPr>
          <w:rFonts w:ascii="Arial Unicode MS" w:eastAsia="Arial Unicode MS" w:hAnsi="Arial Unicode MS" w:cs="Arial Unicode MS"/>
          <w:i/>
          <w:iCs/>
          <w:color w:val="000000"/>
          <w:sz w:val="22"/>
          <w:szCs w:val="22"/>
        </w:rPr>
        <w:t>Hwb</w:t>
      </w:r>
      <w:proofErr w:type="spellEnd"/>
      <w:r w:rsidRPr="00BC174A">
        <w:rPr>
          <w:rFonts w:ascii="Arial Unicode MS" w:eastAsia="Arial Unicode MS" w:hAnsi="Arial Unicode MS" w:cs="Arial Unicode MS"/>
          <w:color w:val="000000"/>
          <w:sz w:val="22"/>
          <w:szCs w:val="22"/>
          <w:shd w:val="clear" w:color="auto" w:fill="FFFFFF"/>
        </w:rPr>
        <w:t xml:space="preserve">. [online] Available at: https://hwb.gov.wales/professional-development/professional-standards/ [Accessed </w:t>
      </w:r>
      <w:r w:rsidR="00041A03">
        <w:rPr>
          <w:rFonts w:ascii="Arial Unicode MS" w:eastAsia="Arial Unicode MS" w:hAnsi="Arial Unicode MS" w:cs="Arial Unicode MS"/>
          <w:color w:val="000000"/>
          <w:sz w:val="22"/>
          <w:szCs w:val="22"/>
          <w:shd w:val="clear" w:color="auto" w:fill="FFFFFF"/>
        </w:rPr>
        <w:t>15</w:t>
      </w:r>
      <w:r w:rsidRPr="00BC174A">
        <w:rPr>
          <w:rFonts w:ascii="Arial Unicode MS" w:eastAsia="Arial Unicode MS" w:hAnsi="Arial Unicode MS" w:cs="Arial Unicode MS"/>
          <w:color w:val="000000"/>
          <w:sz w:val="22"/>
          <w:szCs w:val="22"/>
          <w:shd w:val="clear" w:color="auto" w:fill="FFFFFF"/>
        </w:rPr>
        <w:t xml:space="preserve"> Oct. 2019].</w:t>
      </w:r>
    </w:p>
    <w:p w14:paraId="255D483D" w14:textId="77777777" w:rsidR="00BC174A" w:rsidRPr="00BC174A" w:rsidRDefault="00BC174A" w:rsidP="00E15605">
      <w:pPr>
        <w:jc w:val="both"/>
        <w:rPr>
          <w:rFonts w:ascii="Arial Unicode MS" w:eastAsia="Arial Unicode MS" w:hAnsi="Arial Unicode MS" w:cs="Arial Unicode MS"/>
          <w:sz w:val="22"/>
          <w:szCs w:val="22"/>
        </w:rPr>
      </w:pPr>
    </w:p>
    <w:p w14:paraId="29B6A99D" w14:textId="0C211FB3" w:rsidR="00BC174A" w:rsidRPr="00041A03"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 xml:space="preserve">Joshi, K. (2018). </w:t>
      </w:r>
      <w:r w:rsidRPr="00BC174A">
        <w:rPr>
          <w:rFonts w:ascii="Arial Unicode MS" w:eastAsia="Arial Unicode MS" w:hAnsi="Arial Unicode MS" w:cs="Arial Unicode MS"/>
          <w:i/>
          <w:color w:val="000000"/>
          <w:sz w:val="22"/>
          <w:szCs w:val="22"/>
          <w:shd w:val="clear" w:color="auto" w:fill="FFFFFF"/>
        </w:rPr>
        <w:t>Critical Incidents for Teachers’ Professional Development</w:t>
      </w:r>
      <w:r w:rsidRPr="00BC174A">
        <w:rPr>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Cs/>
          <w:color w:val="000000"/>
          <w:sz w:val="22"/>
          <w:szCs w:val="22"/>
        </w:rPr>
        <w:t xml:space="preserve">Journal of NELTA </w:t>
      </w:r>
      <w:proofErr w:type="spellStart"/>
      <w:r w:rsidRPr="00BC174A">
        <w:rPr>
          <w:rFonts w:ascii="Arial Unicode MS" w:eastAsia="Arial Unicode MS" w:hAnsi="Arial Unicode MS" w:cs="Arial Unicode MS"/>
          <w:iCs/>
          <w:color w:val="000000"/>
          <w:sz w:val="22"/>
          <w:szCs w:val="22"/>
        </w:rPr>
        <w:t>Surkhet</w:t>
      </w:r>
      <w:proofErr w:type="spellEnd"/>
      <w:r w:rsidRPr="00BC174A">
        <w:rPr>
          <w:rFonts w:ascii="Arial Unicode MS" w:eastAsia="Arial Unicode MS" w:hAnsi="Arial Unicode MS" w:cs="Arial Unicode MS"/>
          <w:color w:val="000000"/>
          <w:sz w:val="22"/>
          <w:szCs w:val="22"/>
          <w:shd w:val="clear" w:color="auto" w:fill="FFFFFF"/>
        </w:rPr>
        <w:t xml:space="preserve">, 5, pp.82-88. </w:t>
      </w:r>
    </w:p>
    <w:p w14:paraId="5F95B696"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Krueger, M. (2000). </w:t>
      </w:r>
      <w:r w:rsidRPr="00041A03">
        <w:rPr>
          <w:rFonts w:ascii="Arial Unicode MS" w:eastAsia="Arial Unicode MS" w:hAnsi="Arial Unicode MS" w:cs="Arial Unicode MS"/>
          <w:sz w:val="22"/>
          <w:szCs w:val="22"/>
        </w:rPr>
        <w:t>Presence, fear, curiosity, and other themes in community youth work.</w:t>
      </w:r>
      <w:r w:rsidRPr="00BC174A">
        <w:rPr>
          <w:rFonts w:ascii="Arial Unicode MS" w:eastAsia="Arial Unicode MS" w:hAnsi="Arial Unicode MS" w:cs="Arial Unicode MS"/>
          <w:sz w:val="22"/>
          <w:szCs w:val="22"/>
        </w:rPr>
        <w:t xml:space="preserve"> </w:t>
      </w:r>
      <w:r w:rsidRPr="00041A03">
        <w:rPr>
          <w:rFonts w:ascii="Arial Unicode MS" w:eastAsia="Arial Unicode MS" w:hAnsi="Arial Unicode MS" w:cs="Arial Unicode MS"/>
          <w:i/>
          <w:iCs/>
          <w:sz w:val="22"/>
          <w:szCs w:val="22"/>
        </w:rPr>
        <w:t>Applied Developmental Science, 4</w:t>
      </w:r>
      <w:r w:rsidRPr="00BC174A">
        <w:rPr>
          <w:rFonts w:ascii="Arial Unicode MS" w:eastAsia="Arial Unicode MS" w:hAnsi="Arial Unicode MS" w:cs="Arial Unicode MS"/>
          <w:sz w:val="22"/>
          <w:szCs w:val="22"/>
        </w:rPr>
        <w:t xml:space="preserve">(1), 21-27. </w:t>
      </w:r>
    </w:p>
    <w:p w14:paraId="0D8A8E6F" w14:textId="1DB98414"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Krueger, M. (2005). Four themes in youth work practice. </w:t>
      </w:r>
      <w:r w:rsidRPr="00BC174A">
        <w:rPr>
          <w:rFonts w:ascii="Arial Unicode MS" w:eastAsia="Arial Unicode MS" w:hAnsi="Arial Unicode MS" w:cs="Arial Unicode MS"/>
          <w:i/>
          <w:iCs/>
          <w:sz w:val="22"/>
          <w:szCs w:val="22"/>
        </w:rPr>
        <w:t xml:space="preserve">Journal of Community Psychology, </w:t>
      </w:r>
      <w:r w:rsidRPr="00041A03">
        <w:rPr>
          <w:rFonts w:ascii="Arial Unicode MS" w:eastAsia="Arial Unicode MS" w:hAnsi="Arial Unicode MS" w:cs="Arial Unicode MS"/>
          <w:iCs/>
          <w:sz w:val="22"/>
          <w:szCs w:val="22"/>
        </w:rPr>
        <w:t>33</w:t>
      </w:r>
      <w:r w:rsidR="00041A03">
        <w:rPr>
          <w:rFonts w:ascii="Arial Unicode MS" w:eastAsia="Arial Unicode MS" w:hAnsi="Arial Unicode MS" w:cs="Arial Unicode MS"/>
          <w:iCs/>
          <w:sz w:val="22"/>
          <w:szCs w:val="22"/>
        </w:rPr>
        <w:t>(</w:t>
      </w:r>
      <w:r w:rsidRPr="00041A03">
        <w:rPr>
          <w:rFonts w:ascii="Arial Unicode MS" w:eastAsia="Arial Unicode MS" w:hAnsi="Arial Unicode MS" w:cs="Arial Unicode MS"/>
          <w:sz w:val="22"/>
          <w:szCs w:val="22"/>
        </w:rPr>
        <w:t>1</w:t>
      </w:r>
      <w:r w:rsidRPr="00BC174A">
        <w:rPr>
          <w:rFonts w:ascii="Arial Unicode MS" w:eastAsia="Arial Unicode MS" w:hAnsi="Arial Unicode MS" w:cs="Arial Unicode MS"/>
          <w:sz w:val="22"/>
          <w:szCs w:val="22"/>
        </w:rPr>
        <w:t xml:space="preserve">), 21-29. </w:t>
      </w:r>
    </w:p>
    <w:p w14:paraId="1786E80E" w14:textId="653E0EB0" w:rsid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Kumar, R. (2014) </w:t>
      </w:r>
      <w:r w:rsidRPr="00BC174A">
        <w:rPr>
          <w:rFonts w:ascii="Arial Unicode MS" w:eastAsia="Arial Unicode MS" w:hAnsi="Arial Unicode MS" w:cs="Arial Unicode MS"/>
          <w:i/>
          <w:sz w:val="22"/>
          <w:szCs w:val="22"/>
        </w:rPr>
        <w:t>Research Methodology</w:t>
      </w:r>
      <w:r w:rsidRPr="00BC174A">
        <w:rPr>
          <w:rFonts w:ascii="Arial Unicode MS" w:eastAsia="Arial Unicode MS" w:hAnsi="Arial Unicode MS" w:cs="Arial Unicode MS"/>
          <w:sz w:val="22"/>
          <w:szCs w:val="22"/>
        </w:rPr>
        <w:t xml:space="preserve">. London: SAGE.  </w:t>
      </w:r>
    </w:p>
    <w:p w14:paraId="18C650E7" w14:textId="77777777" w:rsidR="00041A03" w:rsidRPr="00BC174A" w:rsidRDefault="00041A03" w:rsidP="00E15605">
      <w:pPr>
        <w:jc w:val="both"/>
        <w:rPr>
          <w:rFonts w:ascii="Arial Unicode MS" w:eastAsia="Arial Unicode MS" w:hAnsi="Arial Unicode MS" w:cs="Arial Unicode MS"/>
          <w:sz w:val="22"/>
          <w:szCs w:val="22"/>
        </w:rPr>
      </w:pPr>
    </w:p>
    <w:p w14:paraId="2D812F9D" w14:textId="749CC4FE" w:rsidR="00BC174A" w:rsidRDefault="00BC174A" w:rsidP="00E15605">
      <w:pPr>
        <w:jc w:val="both"/>
        <w:rPr>
          <w:rFonts w:ascii="Arial Unicode MS" w:eastAsia="Arial Unicode MS" w:hAnsi="Arial Unicode MS" w:cs="Arial Unicode MS"/>
          <w:sz w:val="22"/>
          <w:szCs w:val="22"/>
        </w:rPr>
      </w:pPr>
      <w:proofErr w:type="spellStart"/>
      <w:r w:rsidRPr="00BC174A">
        <w:rPr>
          <w:rFonts w:ascii="Arial Unicode MS" w:eastAsia="Arial Unicode MS" w:hAnsi="Arial Unicode MS" w:cs="Arial Unicode MS"/>
          <w:sz w:val="22"/>
          <w:szCs w:val="22"/>
        </w:rPr>
        <w:t>Laevers</w:t>
      </w:r>
      <w:proofErr w:type="spellEnd"/>
      <w:r w:rsidRPr="00BC174A">
        <w:rPr>
          <w:rFonts w:ascii="Arial Unicode MS" w:eastAsia="Arial Unicode MS" w:hAnsi="Arial Unicode MS" w:cs="Arial Unicode MS"/>
          <w:sz w:val="22"/>
          <w:szCs w:val="22"/>
        </w:rPr>
        <w:t xml:space="preserve">, L. &amp; </w:t>
      </w:r>
      <w:proofErr w:type="spellStart"/>
      <w:r w:rsidRPr="00BC174A">
        <w:rPr>
          <w:rFonts w:ascii="Arial Unicode MS" w:eastAsia="Arial Unicode MS" w:hAnsi="Arial Unicode MS" w:cs="Arial Unicode MS"/>
          <w:sz w:val="22"/>
          <w:szCs w:val="22"/>
        </w:rPr>
        <w:t>Declercq</w:t>
      </w:r>
      <w:proofErr w:type="spellEnd"/>
      <w:r w:rsidRPr="00BC174A">
        <w:rPr>
          <w:rFonts w:ascii="Arial Unicode MS" w:eastAsia="Arial Unicode MS" w:hAnsi="Arial Unicode MS" w:cs="Arial Unicode MS"/>
          <w:sz w:val="22"/>
          <w:szCs w:val="22"/>
        </w:rPr>
        <w:t xml:space="preserve">, B. (2011). </w:t>
      </w:r>
      <w:r w:rsidRPr="00041A03">
        <w:rPr>
          <w:rFonts w:ascii="Arial Unicode MS" w:eastAsia="Arial Unicode MS" w:hAnsi="Arial Unicode MS" w:cs="Arial Unicode MS"/>
          <w:i/>
          <w:sz w:val="22"/>
          <w:szCs w:val="22"/>
        </w:rPr>
        <w:t>Raising levels of well-being and involvement in Milton</w:t>
      </w:r>
      <w:r w:rsidRPr="00BC174A">
        <w:rPr>
          <w:rFonts w:ascii="Arial Unicode MS" w:eastAsia="Arial Unicode MS" w:hAnsi="Arial Unicode MS" w:cs="Arial Unicode MS"/>
          <w:sz w:val="22"/>
          <w:szCs w:val="22"/>
        </w:rPr>
        <w:t>.</w:t>
      </w:r>
      <w:r w:rsidR="00041A03">
        <w:rPr>
          <w:rFonts w:ascii="Arial Unicode MS" w:eastAsia="Arial Unicode MS" w:hAnsi="Arial Unicode MS" w:cs="Arial Unicode MS"/>
          <w:sz w:val="22"/>
          <w:szCs w:val="22"/>
        </w:rPr>
        <w:t xml:space="preserve"> </w:t>
      </w:r>
      <w:r w:rsidR="00041A03" w:rsidRPr="00BC174A">
        <w:rPr>
          <w:rFonts w:ascii="Arial Unicode MS" w:eastAsia="Arial Unicode MS" w:hAnsi="Arial Unicode MS" w:cs="Arial Unicode MS"/>
          <w:sz w:val="22"/>
          <w:szCs w:val="22"/>
        </w:rPr>
        <w:t>Keynes Preschool Settings [School year 2009-2010]. Leuven: ECEGO</w:t>
      </w:r>
    </w:p>
    <w:p w14:paraId="16E9F4B3" w14:textId="77777777" w:rsidR="00BC174A" w:rsidRPr="00BC174A" w:rsidRDefault="00BC174A" w:rsidP="00E15605">
      <w:pPr>
        <w:jc w:val="both"/>
        <w:rPr>
          <w:rFonts w:ascii="Arial Unicode MS" w:eastAsia="Arial Unicode MS" w:hAnsi="Arial Unicode MS" w:cs="Arial Unicode MS"/>
          <w:sz w:val="22"/>
          <w:szCs w:val="22"/>
        </w:rPr>
      </w:pPr>
    </w:p>
    <w:p w14:paraId="500C5B4C" w14:textId="285D378B"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Leavers, F. (2005). Well-being and Involvement in Care A process-oriented Self-evaluation Instrument for Care Settings.</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 xml:space="preserve">Kind &amp; </w:t>
      </w:r>
      <w:proofErr w:type="spellStart"/>
      <w:r w:rsidRPr="00BC174A">
        <w:rPr>
          <w:rFonts w:ascii="Arial Unicode MS" w:eastAsia="Arial Unicode MS" w:hAnsi="Arial Unicode MS" w:cs="Arial Unicode MS"/>
          <w:i/>
          <w:iCs/>
          <w:color w:val="000000"/>
          <w:sz w:val="22"/>
          <w:szCs w:val="22"/>
        </w:rPr>
        <w:t>Gezin</w:t>
      </w:r>
      <w:proofErr w:type="spellEnd"/>
      <w:r w:rsidRPr="00BC174A">
        <w:rPr>
          <w:rFonts w:ascii="Arial Unicode MS" w:eastAsia="Arial Unicode MS" w:hAnsi="Arial Unicode MS" w:cs="Arial Unicode MS"/>
          <w:i/>
          <w:iCs/>
          <w:color w:val="000000"/>
          <w:sz w:val="22"/>
          <w:szCs w:val="22"/>
        </w:rPr>
        <w:t xml:space="preserve"> and Research Centre for </w:t>
      </w:r>
      <w:proofErr w:type="spellStart"/>
      <w:r w:rsidRPr="00BC174A">
        <w:rPr>
          <w:rFonts w:ascii="Arial Unicode MS" w:eastAsia="Arial Unicode MS" w:hAnsi="Arial Unicode MS" w:cs="Arial Unicode MS"/>
          <w:i/>
          <w:iCs/>
          <w:color w:val="000000"/>
          <w:sz w:val="22"/>
          <w:szCs w:val="22"/>
        </w:rPr>
        <w:t>Experientel</w:t>
      </w:r>
      <w:proofErr w:type="spellEnd"/>
      <w:r w:rsidRPr="00BC174A">
        <w:rPr>
          <w:rFonts w:ascii="Arial Unicode MS" w:eastAsia="Arial Unicode MS" w:hAnsi="Arial Unicode MS" w:cs="Arial Unicode MS"/>
          <w:i/>
          <w:iCs/>
          <w:color w:val="000000"/>
          <w:sz w:val="22"/>
          <w:szCs w:val="22"/>
        </w:rPr>
        <w:t xml:space="preserve"> Education</w:t>
      </w:r>
      <w:r w:rsidRPr="00BC174A">
        <w:rPr>
          <w:rFonts w:ascii="Arial Unicode MS" w:eastAsia="Arial Unicode MS" w:hAnsi="Arial Unicode MS" w:cs="Arial Unicode MS"/>
          <w:color w:val="000000"/>
          <w:sz w:val="22"/>
          <w:szCs w:val="22"/>
          <w:shd w:val="clear" w:color="auto" w:fill="FFFFFF"/>
        </w:rPr>
        <w:t>.</w:t>
      </w:r>
    </w:p>
    <w:p w14:paraId="1B289209"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05175478" w14:textId="77777777" w:rsidR="00BC174A" w:rsidRPr="00BC174A" w:rsidRDefault="00BC174A" w:rsidP="00E15605">
      <w:pPr>
        <w:pStyle w:val="Bibliography"/>
        <w:rPr>
          <w:rFonts w:ascii="Arial Unicode MS" w:eastAsia="Arial Unicode MS" w:hAnsi="Arial Unicode MS" w:cs="Arial Unicode MS"/>
          <w:noProof/>
          <w:sz w:val="22"/>
          <w:lang w:val="en-US"/>
        </w:rPr>
      </w:pPr>
      <w:r w:rsidRPr="00BC174A">
        <w:rPr>
          <w:rFonts w:ascii="Arial Unicode MS" w:eastAsia="Arial Unicode MS" w:hAnsi="Arial Unicode MS" w:cs="Arial Unicode MS"/>
          <w:noProof/>
          <w:sz w:val="22"/>
          <w:lang w:val="en-US"/>
        </w:rPr>
        <w:t xml:space="preserve">MacNaughton, G. (2003). Reflecting on early childhood curriculum. In G. MacNaughton, </w:t>
      </w:r>
      <w:r w:rsidRPr="00BC174A">
        <w:rPr>
          <w:rFonts w:ascii="Arial Unicode MS" w:eastAsia="Arial Unicode MS" w:hAnsi="Arial Unicode MS" w:cs="Arial Unicode MS"/>
          <w:i/>
          <w:iCs/>
          <w:noProof/>
          <w:sz w:val="22"/>
          <w:lang w:val="en-US"/>
        </w:rPr>
        <w:t>Shaping Early Childhood</w:t>
      </w:r>
      <w:r w:rsidRPr="00BC174A">
        <w:rPr>
          <w:rFonts w:ascii="Arial Unicode MS" w:eastAsia="Arial Unicode MS" w:hAnsi="Arial Unicode MS" w:cs="Arial Unicode MS"/>
          <w:noProof/>
          <w:sz w:val="22"/>
          <w:lang w:val="en-US"/>
        </w:rPr>
        <w:t xml:space="preserve"> (pp. 113-120). England: Open University Press.</w:t>
      </w:r>
    </w:p>
    <w:p w14:paraId="6B103B9C" w14:textId="77777777" w:rsidR="00BC174A" w:rsidRPr="00BC174A" w:rsidRDefault="00BC174A" w:rsidP="00E15605">
      <w:pPr>
        <w:pStyle w:val="Bibliography"/>
        <w:rPr>
          <w:rFonts w:ascii="Arial Unicode MS" w:eastAsia="Arial Unicode MS" w:hAnsi="Arial Unicode MS" w:cs="Arial Unicode MS"/>
          <w:noProof/>
          <w:sz w:val="22"/>
          <w:lang w:val="en-US"/>
        </w:rPr>
      </w:pPr>
      <w:r w:rsidRPr="00BC174A">
        <w:rPr>
          <w:rFonts w:ascii="Arial Unicode MS" w:eastAsia="Arial Unicode MS" w:hAnsi="Arial Unicode MS" w:cs="Arial Unicode MS"/>
          <w:noProof/>
          <w:sz w:val="22"/>
          <w:lang w:val="en-US"/>
        </w:rPr>
        <w:t xml:space="preserve">Organisation for Economic Cooperation and Development. (2006). </w:t>
      </w:r>
      <w:r w:rsidRPr="00BC174A">
        <w:rPr>
          <w:rFonts w:ascii="Arial Unicode MS" w:eastAsia="Arial Unicode MS" w:hAnsi="Arial Unicode MS" w:cs="Arial Unicode MS"/>
          <w:i/>
          <w:iCs/>
          <w:noProof/>
          <w:sz w:val="22"/>
          <w:lang w:val="en-US"/>
        </w:rPr>
        <w:t>Starting Strong II, Annex E.</w:t>
      </w:r>
      <w:r w:rsidRPr="00BC174A">
        <w:rPr>
          <w:rFonts w:ascii="Arial Unicode MS" w:eastAsia="Arial Unicode MS" w:hAnsi="Arial Unicode MS" w:cs="Arial Unicode MS"/>
          <w:noProof/>
          <w:sz w:val="22"/>
          <w:lang w:val="en-US"/>
        </w:rPr>
        <w:t xml:space="preserve"> Paris, France: OECD.</w:t>
      </w:r>
    </w:p>
    <w:p w14:paraId="68CBBC77" w14:textId="7E772222"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Paquette, D. and Ryan, J. (2001).</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Bronfenbrenner's Ecological Systems Theory</w:t>
      </w:r>
      <w:r w:rsidRPr="00BC174A">
        <w:rPr>
          <w:rFonts w:ascii="Arial Unicode MS" w:eastAsia="Arial Unicode MS" w:hAnsi="Arial Unicode MS" w:cs="Arial Unicode MS"/>
          <w:color w:val="000000"/>
          <w:sz w:val="22"/>
          <w:szCs w:val="22"/>
          <w:shd w:val="clear" w:color="auto" w:fill="FFFFFF"/>
        </w:rPr>
        <w:t>. Louis: Educational Psychology Interactive: Neighbourhood and Community.</w:t>
      </w:r>
    </w:p>
    <w:p w14:paraId="3B655B67"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6B0A178A" w14:textId="3A704B5F"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Pollard, A. and Black-Hawkins, K. (2014). </w:t>
      </w:r>
      <w:r w:rsidRPr="00BC174A">
        <w:rPr>
          <w:rFonts w:ascii="Arial Unicode MS" w:eastAsia="Arial Unicode MS" w:hAnsi="Arial Unicode MS" w:cs="Arial Unicode MS"/>
          <w:i/>
          <w:iCs/>
          <w:color w:val="000000"/>
          <w:sz w:val="22"/>
          <w:szCs w:val="22"/>
        </w:rPr>
        <w:t>Reflective teaching in schools</w:t>
      </w:r>
      <w:r w:rsidRPr="00BC174A">
        <w:rPr>
          <w:rFonts w:ascii="Arial Unicode MS" w:eastAsia="Arial Unicode MS" w:hAnsi="Arial Unicode MS" w:cs="Arial Unicode MS"/>
          <w:color w:val="000000"/>
          <w:sz w:val="22"/>
          <w:szCs w:val="22"/>
          <w:shd w:val="clear" w:color="auto" w:fill="FFFFFF"/>
        </w:rPr>
        <w:t xml:space="preserve">. 4th ed. London: Bloomsbury publishing Plc. </w:t>
      </w:r>
    </w:p>
    <w:p w14:paraId="010843E6"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1BFA269C" w14:textId="08141A6E"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 xml:space="preserve">Pollard, A. and Filer, A. (1999) </w:t>
      </w:r>
      <w:r w:rsidRPr="00BC174A">
        <w:rPr>
          <w:rFonts w:ascii="Arial Unicode MS" w:eastAsia="Arial Unicode MS" w:hAnsi="Arial Unicode MS" w:cs="Arial Unicode MS"/>
          <w:i/>
          <w:color w:val="000000"/>
          <w:sz w:val="22"/>
          <w:szCs w:val="22"/>
          <w:shd w:val="clear" w:color="auto" w:fill="FFFFFF"/>
        </w:rPr>
        <w:t>The Social World of Pupil Career: Strategic Biographies through Primary School.</w:t>
      </w:r>
      <w:r w:rsidRPr="00BC174A">
        <w:rPr>
          <w:rFonts w:ascii="Arial Unicode MS" w:eastAsia="Arial Unicode MS" w:hAnsi="Arial Unicode MS" w:cs="Arial Unicode MS"/>
          <w:color w:val="000000"/>
          <w:sz w:val="22"/>
          <w:szCs w:val="22"/>
          <w:shd w:val="clear" w:color="auto" w:fill="FFFFFF"/>
        </w:rPr>
        <w:t xml:space="preserve"> London: </w:t>
      </w:r>
      <w:proofErr w:type="spellStart"/>
      <w:r w:rsidRPr="00BC174A">
        <w:rPr>
          <w:rFonts w:ascii="Arial Unicode MS" w:eastAsia="Arial Unicode MS" w:hAnsi="Arial Unicode MS" w:cs="Arial Unicode MS"/>
          <w:color w:val="000000"/>
          <w:sz w:val="22"/>
          <w:szCs w:val="22"/>
          <w:shd w:val="clear" w:color="auto" w:fill="FFFFFF"/>
        </w:rPr>
        <w:t>Cassell</w:t>
      </w:r>
      <w:proofErr w:type="spellEnd"/>
      <w:r w:rsidRPr="00BC174A">
        <w:rPr>
          <w:rFonts w:ascii="Arial Unicode MS" w:eastAsia="Arial Unicode MS" w:hAnsi="Arial Unicode MS" w:cs="Arial Unicode MS"/>
          <w:color w:val="000000"/>
          <w:sz w:val="22"/>
          <w:szCs w:val="22"/>
          <w:shd w:val="clear" w:color="auto" w:fill="FFFFFF"/>
        </w:rPr>
        <w:t>. provision in.</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South African Journal of Childhood Education</w:t>
      </w:r>
      <w:r w:rsidRPr="00BC174A">
        <w:rPr>
          <w:rFonts w:ascii="Arial Unicode MS" w:eastAsia="Arial Unicode MS" w:hAnsi="Arial Unicode MS" w:cs="Arial Unicode MS"/>
          <w:color w:val="000000"/>
          <w:sz w:val="22"/>
          <w:szCs w:val="22"/>
          <w:shd w:val="clear" w:color="auto" w:fill="FFFFFF"/>
        </w:rPr>
        <w:t>, 1(2), p.69.</w:t>
      </w:r>
    </w:p>
    <w:p w14:paraId="0646A5DC"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p>
    <w:p w14:paraId="66A7FFD1"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Putney High School (2019).</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The Biophilic Classroom Study, Putney High School GDST (Girls’ Day School Trust)</w:t>
      </w:r>
      <w:r w:rsidRPr="00BC174A">
        <w:rPr>
          <w:rFonts w:ascii="Arial Unicode MS" w:eastAsia="Arial Unicode MS" w:hAnsi="Arial Unicode MS" w:cs="Arial Unicode MS"/>
          <w:color w:val="000000"/>
          <w:sz w:val="22"/>
          <w:szCs w:val="22"/>
          <w:shd w:val="clear" w:color="auto" w:fill="FFFFFF"/>
        </w:rPr>
        <w:t>. Westminster: The girls day school trust, pp.7-10.</w:t>
      </w:r>
    </w:p>
    <w:p w14:paraId="560DEA43" w14:textId="77777777" w:rsidR="00BC174A" w:rsidRPr="00BC174A" w:rsidRDefault="00BC174A" w:rsidP="00E15605">
      <w:pPr>
        <w:pStyle w:val="NormalWeb"/>
        <w:jc w:val="both"/>
        <w:rPr>
          <w:rFonts w:ascii="Arial Unicode MS" w:eastAsia="Arial Unicode MS" w:hAnsi="Arial Unicode MS" w:cs="Arial Unicode MS"/>
          <w:sz w:val="22"/>
          <w:szCs w:val="22"/>
        </w:rPr>
      </w:pPr>
      <w:proofErr w:type="spellStart"/>
      <w:r w:rsidRPr="00BC174A">
        <w:rPr>
          <w:rFonts w:ascii="Arial Unicode MS" w:eastAsia="Arial Unicode MS" w:hAnsi="Arial Unicode MS" w:cs="Arial Unicode MS"/>
          <w:sz w:val="22"/>
          <w:szCs w:val="22"/>
        </w:rPr>
        <w:t>Radmilovic</w:t>
      </w:r>
      <w:proofErr w:type="spellEnd"/>
      <w:r w:rsidRPr="00BC174A">
        <w:rPr>
          <w:rFonts w:ascii="Arial Unicode MS" w:eastAsia="Arial Unicode MS" w:hAnsi="Arial Unicode MS" w:cs="Arial Unicode MS"/>
          <w:sz w:val="22"/>
          <w:szCs w:val="22"/>
        </w:rPr>
        <w:t>, S. (2005). The capacity to change and child and youth care practice: A program example and framework</w:t>
      </w:r>
      <w:r w:rsidRPr="00BC174A">
        <w:rPr>
          <w:rFonts w:ascii="Arial Unicode MS" w:eastAsia="Arial Unicode MS" w:hAnsi="Arial Unicode MS" w:cs="Arial Unicode MS"/>
          <w:i/>
          <w:iCs/>
          <w:sz w:val="22"/>
          <w:szCs w:val="22"/>
        </w:rPr>
        <w:t>. Child &amp; Youth Care Forum, 34</w:t>
      </w:r>
      <w:r w:rsidRPr="00BC174A">
        <w:rPr>
          <w:rFonts w:ascii="Arial Unicode MS" w:eastAsia="Arial Unicode MS" w:hAnsi="Arial Unicode MS" w:cs="Arial Unicode MS"/>
          <w:sz w:val="22"/>
          <w:szCs w:val="22"/>
        </w:rPr>
        <w:t xml:space="preserve">(2), 127-139. </w:t>
      </w:r>
    </w:p>
    <w:p w14:paraId="6EE0F769" w14:textId="0D5A1937" w:rsidR="00BC174A" w:rsidRPr="00BC174A" w:rsidRDefault="00BC174A" w:rsidP="00E15605">
      <w:pPr>
        <w:spacing w:before="100" w:beforeAutospacing="1" w:after="100" w:afterAutospacing="1"/>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Saarinen, P., </w:t>
      </w:r>
      <w:proofErr w:type="spellStart"/>
      <w:r w:rsidRPr="00BC174A">
        <w:rPr>
          <w:rFonts w:ascii="Arial Unicode MS" w:eastAsia="Arial Unicode MS" w:hAnsi="Arial Unicode MS" w:cs="Arial Unicode MS"/>
          <w:sz w:val="22"/>
          <w:szCs w:val="22"/>
        </w:rPr>
        <w:t>Ruoppila</w:t>
      </w:r>
      <w:proofErr w:type="spellEnd"/>
      <w:r w:rsidRPr="00BC174A">
        <w:rPr>
          <w:rFonts w:ascii="Arial Unicode MS" w:eastAsia="Arial Unicode MS" w:hAnsi="Arial Unicode MS" w:cs="Arial Unicode MS"/>
          <w:sz w:val="22"/>
          <w:szCs w:val="22"/>
        </w:rPr>
        <w:t xml:space="preserve">, I. &amp; </w:t>
      </w:r>
      <w:proofErr w:type="spellStart"/>
      <w:r w:rsidRPr="00BC174A">
        <w:rPr>
          <w:rFonts w:ascii="Arial Unicode MS" w:eastAsia="Arial Unicode MS" w:hAnsi="Arial Unicode MS" w:cs="Arial Unicode MS"/>
          <w:sz w:val="22"/>
          <w:szCs w:val="22"/>
        </w:rPr>
        <w:t>Korkiakangas</w:t>
      </w:r>
      <w:proofErr w:type="spellEnd"/>
      <w:r w:rsidRPr="00BC174A">
        <w:rPr>
          <w:rFonts w:ascii="Arial Unicode MS" w:eastAsia="Arial Unicode MS" w:hAnsi="Arial Unicode MS" w:cs="Arial Unicode MS"/>
          <w:sz w:val="22"/>
          <w:szCs w:val="22"/>
        </w:rPr>
        <w:t xml:space="preserve">, M. </w:t>
      </w:r>
      <w:r>
        <w:rPr>
          <w:rFonts w:ascii="Arial Unicode MS" w:eastAsia="Arial Unicode MS" w:hAnsi="Arial Unicode MS" w:cs="Arial Unicode MS"/>
          <w:sz w:val="22"/>
          <w:szCs w:val="22"/>
        </w:rPr>
        <w:t>(</w:t>
      </w:r>
      <w:r w:rsidRPr="00BC174A">
        <w:rPr>
          <w:rFonts w:ascii="Arial Unicode MS" w:eastAsia="Arial Unicode MS" w:hAnsi="Arial Unicode MS" w:cs="Arial Unicode MS"/>
          <w:sz w:val="22"/>
          <w:szCs w:val="22"/>
        </w:rPr>
        <w:t>1994</w:t>
      </w:r>
      <w:r>
        <w:rPr>
          <w:rFonts w:ascii="Arial Unicode MS" w:eastAsia="Arial Unicode MS" w:hAnsi="Arial Unicode MS" w:cs="Arial Unicode MS"/>
          <w:sz w:val="22"/>
          <w:szCs w:val="22"/>
        </w:rPr>
        <w:t>)</w:t>
      </w:r>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Kasvatuspsykologian</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kysymyksia</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Helsingin</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yliopisto</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Lahden</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koulutus</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ja</w:t>
      </w:r>
      <w:proofErr w:type="spellEnd"/>
      <w:r w:rsidRPr="00BC174A">
        <w:rPr>
          <w:rFonts w:ascii="Arial Unicode MS" w:eastAsia="Arial Unicode MS" w:hAnsi="Arial Unicode MS" w:cs="Arial Unicode MS"/>
          <w:sz w:val="22"/>
          <w:szCs w:val="22"/>
        </w:rPr>
        <w:t xml:space="preserve"> </w:t>
      </w:r>
      <w:proofErr w:type="spellStart"/>
      <w:r w:rsidRPr="00BC174A">
        <w:rPr>
          <w:rFonts w:ascii="Arial Unicode MS" w:eastAsia="Arial Unicode MS" w:hAnsi="Arial Unicode MS" w:cs="Arial Unicode MS"/>
          <w:sz w:val="22"/>
          <w:szCs w:val="22"/>
        </w:rPr>
        <w:t>tutkimuskeskus</w:t>
      </w:r>
      <w:proofErr w:type="spellEnd"/>
      <w:r w:rsidRPr="00BC174A">
        <w:rPr>
          <w:rFonts w:ascii="Arial Unicode MS" w:eastAsia="Arial Unicode MS" w:hAnsi="Arial Unicode MS" w:cs="Arial Unicode MS"/>
          <w:sz w:val="22"/>
          <w:szCs w:val="22"/>
        </w:rPr>
        <w:t xml:space="preserve">. </w:t>
      </w:r>
      <w:r w:rsidR="00041A03">
        <w:rPr>
          <w:rFonts w:ascii="Arial Unicode MS" w:eastAsia="Arial Unicode MS" w:hAnsi="Arial Unicode MS" w:cs="Arial Unicode MS"/>
          <w:sz w:val="22"/>
          <w:szCs w:val="22"/>
        </w:rPr>
        <w:t>[</w:t>
      </w:r>
      <w:r w:rsidRPr="00BC174A">
        <w:rPr>
          <w:rFonts w:ascii="Arial Unicode MS" w:eastAsia="Arial Unicode MS" w:hAnsi="Arial Unicode MS" w:cs="Arial Unicode MS"/>
          <w:sz w:val="22"/>
          <w:szCs w:val="22"/>
        </w:rPr>
        <w:t xml:space="preserve">Problems in Educational Psychology. University of Helsinki: Lahti’s Centrum of Education and Research] </w:t>
      </w:r>
    </w:p>
    <w:p w14:paraId="478066A3" w14:textId="35945EC0" w:rsid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Shaughnessy, J., Zechmeister, E. and Zechmeister, J. (2003). </w:t>
      </w:r>
      <w:r w:rsidRPr="00BC174A">
        <w:rPr>
          <w:rFonts w:ascii="Arial Unicode MS" w:eastAsia="Arial Unicode MS" w:hAnsi="Arial Unicode MS" w:cs="Arial Unicode MS"/>
          <w:i/>
          <w:sz w:val="22"/>
          <w:szCs w:val="22"/>
        </w:rPr>
        <w:t>Research methods in psychology.</w:t>
      </w:r>
      <w:r w:rsidRPr="00BC174A">
        <w:rPr>
          <w:rFonts w:ascii="Arial Unicode MS" w:eastAsia="Arial Unicode MS" w:hAnsi="Arial Unicode MS" w:cs="Arial Unicode MS"/>
          <w:sz w:val="22"/>
          <w:szCs w:val="22"/>
        </w:rPr>
        <w:t xml:space="preserve"> 6</w:t>
      </w:r>
      <w:r w:rsidRPr="00BC174A">
        <w:rPr>
          <w:rFonts w:ascii="Arial Unicode MS" w:eastAsia="Arial Unicode MS" w:hAnsi="Arial Unicode MS" w:cs="Arial Unicode MS"/>
          <w:sz w:val="22"/>
          <w:szCs w:val="22"/>
          <w:vertAlign w:val="superscript"/>
        </w:rPr>
        <w:t>th</w:t>
      </w:r>
      <w:r w:rsidRPr="00BC174A">
        <w:rPr>
          <w:rFonts w:ascii="Arial Unicode MS" w:eastAsia="Arial Unicode MS" w:hAnsi="Arial Unicode MS" w:cs="Arial Unicode MS"/>
          <w:sz w:val="22"/>
          <w:szCs w:val="22"/>
        </w:rPr>
        <w:t xml:space="preserve"> ed. New York: McGraw-Hill</w:t>
      </w:r>
    </w:p>
    <w:p w14:paraId="1803CDFC" w14:textId="77777777" w:rsidR="00BC174A" w:rsidRPr="00BC174A" w:rsidRDefault="00BC174A" w:rsidP="00E15605">
      <w:pPr>
        <w:jc w:val="both"/>
        <w:rPr>
          <w:rFonts w:ascii="Arial Unicode MS" w:eastAsia="Arial Unicode MS" w:hAnsi="Arial Unicode MS" w:cs="Arial Unicode MS"/>
          <w:sz w:val="22"/>
          <w:szCs w:val="22"/>
        </w:rPr>
      </w:pPr>
    </w:p>
    <w:p w14:paraId="23EE5FD8" w14:textId="77777777" w:rsidR="00BC174A" w:rsidRPr="00BC174A" w:rsidRDefault="00BC174A" w:rsidP="00E15605">
      <w:pPr>
        <w:pStyle w:val="Bibliography"/>
        <w:rPr>
          <w:rFonts w:ascii="Arial Unicode MS" w:eastAsia="Arial Unicode MS" w:hAnsi="Arial Unicode MS" w:cs="Arial Unicode MS"/>
          <w:noProof/>
          <w:sz w:val="22"/>
          <w:lang w:val="en-US"/>
        </w:rPr>
      </w:pPr>
      <w:r w:rsidRPr="00BC174A">
        <w:rPr>
          <w:rFonts w:ascii="Arial Unicode MS" w:eastAsia="Arial Unicode MS" w:hAnsi="Arial Unicode MS" w:cs="Arial Unicode MS"/>
          <w:noProof/>
          <w:sz w:val="22"/>
          <w:lang w:val="en-US"/>
        </w:rPr>
        <w:t xml:space="preserve">Siraj-Blatchford, I., Sammonds, P., Taggart, B., Sylva, K., Melushi, E., Manni, L., et al. (2004). </w:t>
      </w:r>
      <w:r w:rsidRPr="00BC174A">
        <w:rPr>
          <w:rFonts w:ascii="Arial Unicode MS" w:eastAsia="Arial Unicode MS" w:hAnsi="Arial Unicode MS" w:cs="Arial Unicode MS"/>
          <w:i/>
          <w:iCs/>
          <w:noProof/>
          <w:sz w:val="22"/>
          <w:lang w:val="en-US"/>
        </w:rPr>
        <w:t>Effective Provison of Pre-School Education.</w:t>
      </w:r>
      <w:r w:rsidRPr="00BC174A">
        <w:rPr>
          <w:rFonts w:ascii="Arial Unicode MS" w:eastAsia="Arial Unicode MS" w:hAnsi="Arial Unicode MS" w:cs="Arial Unicode MS"/>
          <w:noProof/>
          <w:sz w:val="22"/>
          <w:lang w:val="en-US"/>
        </w:rPr>
        <w:t xml:space="preserve"> London: DfES.</w:t>
      </w:r>
    </w:p>
    <w:p w14:paraId="0ADFB923" w14:textId="77777777" w:rsidR="00BC174A" w:rsidRPr="00BC174A" w:rsidRDefault="00BC174A" w:rsidP="00E15605">
      <w:pPr>
        <w:jc w:val="both"/>
        <w:rPr>
          <w:rFonts w:ascii="Arial Unicode MS" w:eastAsia="Arial Unicode MS" w:hAnsi="Arial Unicode MS" w:cs="Arial Unicode MS"/>
          <w:sz w:val="22"/>
          <w:szCs w:val="22"/>
        </w:rPr>
      </w:pPr>
      <w:r w:rsidRPr="00BC174A">
        <w:rPr>
          <w:rFonts w:ascii="Arial Unicode MS" w:eastAsia="Arial Unicode MS" w:hAnsi="Arial Unicode MS" w:cs="Arial Unicode MS"/>
          <w:color w:val="000000"/>
          <w:sz w:val="22"/>
          <w:szCs w:val="22"/>
          <w:shd w:val="clear" w:color="auto" w:fill="FFFFFF"/>
        </w:rPr>
        <w:t>Smith, C. (2005).</w:t>
      </w:r>
      <w:r w:rsidRPr="00BC174A">
        <w:rPr>
          <w:rStyle w:val="apple-converted-space"/>
          <w:rFonts w:ascii="Arial Unicode MS" w:eastAsia="Arial Unicode MS" w:hAnsi="Arial Unicode MS" w:cs="Arial Unicode MS"/>
          <w:color w:val="000000"/>
          <w:sz w:val="22"/>
          <w:szCs w:val="22"/>
          <w:shd w:val="clear" w:color="auto" w:fill="FFFFFF"/>
        </w:rPr>
        <w:t> </w:t>
      </w:r>
      <w:r w:rsidRPr="00BC174A">
        <w:rPr>
          <w:rFonts w:ascii="Arial Unicode MS" w:eastAsia="Arial Unicode MS" w:hAnsi="Arial Unicode MS" w:cs="Arial Unicode MS"/>
          <w:i/>
          <w:iCs/>
          <w:color w:val="000000"/>
          <w:sz w:val="22"/>
          <w:szCs w:val="22"/>
        </w:rPr>
        <w:t>Teaching gifted and talented pupils in the primary school</w:t>
      </w:r>
      <w:r w:rsidRPr="00BC174A">
        <w:rPr>
          <w:rFonts w:ascii="Arial Unicode MS" w:eastAsia="Arial Unicode MS" w:hAnsi="Arial Unicode MS" w:cs="Arial Unicode MS"/>
          <w:color w:val="000000"/>
          <w:sz w:val="22"/>
          <w:szCs w:val="22"/>
          <w:shd w:val="clear" w:color="auto" w:fill="FFFFFF"/>
        </w:rPr>
        <w:t>. Thousand Oaks, CA: SAGE Publications, p.4.</w:t>
      </w:r>
    </w:p>
    <w:p w14:paraId="43CE3B1F"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Tripp, D. (1993). </w:t>
      </w:r>
      <w:r w:rsidRPr="00BC174A">
        <w:rPr>
          <w:rFonts w:ascii="Arial Unicode MS" w:eastAsia="Arial Unicode MS" w:hAnsi="Arial Unicode MS" w:cs="Arial Unicode MS"/>
          <w:i/>
          <w:iCs/>
          <w:sz w:val="22"/>
          <w:szCs w:val="22"/>
        </w:rPr>
        <w:t>Critical incidents in teaching</w:t>
      </w:r>
      <w:r w:rsidRPr="00BC174A">
        <w:rPr>
          <w:rFonts w:ascii="Arial Unicode MS" w:eastAsia="Arial Unicode MS" w:hAnsi="Arial Unicode MS" w:cs="Arial Unicode MS"/>
          <w:sz w:val="22"/>
          <w:szCs w:val="22"/>
        </w:rPr>
        <w:t xml:space="preserve">. London: Routledge.  </w:t>
      </w:r>
    </w:p>
    <w:p w14:paraId="2229F275" w14:textId="5D85F750" w:rsidR="00E15605" w:rsidRPr="004B5BBA" w:rsidRDefault="00BC174A" w:rsidP="004B5BBA">
      <w:pPr>
        <w:pStyle w:val="NormalWeb"/>
        <w:jc w:val="both"/>
        <w:rPr>
          <w:rFonts w:ascii="Arial Unicode MS" w:eastAsia="Arial Unicode MS" w:hAnsi="Arial Unicode MS" w:cs="Arial Unicode MS"/>
          <w:sz w:val="22"/>
          <w:szCs w:val="22"/>
        </w:rPr>
      </w:pPr>
      <w:proofErr w:type="spellStart"/>
      <w:r w:rsidRPr="00BC174A">
        <w:rPr>
          <w:rFonts w:ascii="Arial Unicode MS" w:eastAsia="Arial Unicode MS" w:hAnsi="Arial Unicode MS" w:cs="Arial Unicode MS"/>
          <w:sz w:val="22"/>
          <w:szCs w:val="22"/>
        </w:rPr>
        <w:lastRenderedPageBreak/>
        <w:t>VanderVen</w:t>
      </w:r>
      <w:proofErr w:type="spellEnd"/>
      <w:r w:rsidRPr="00BC174A">
        <w:rPr>
          <w:rFonts w:ascii="Arial Unicode MS" w:eastAsia="Arial Unicode MS" w:hAnsi="Arial Unicode MS" w:cs="Arial Unicode MS"/>
          <w:sz w:val="22"/>
          <w:szCs w:val="22"/>
        </w:rPr>
        <w:t xml:space="preserve">, K. D. (2006). Patterns of career development in child and youth care. </w:t>
      </w:r>
      <w:r w:rsidRPr="00BC174A">
        <w:rPr>
          <w:rFonts w:ascii="Arial Unicode MS" w:eastAsia="Arial Unicode MS" w:hAnsi="Arial Unicode MS" w:cs="Arial Unicode MS"/>
          <w:i/>
          <w:iCs/>
          <w:sz w:val="22"/>
          <w:szCs w:val="22"/>
        </w:rPr>
        <w:t xml:space="preserve">Child and </w:t>
      </w:r>
      <w:r w:rsidRPr="00E15605">
        <w:rPr>
          <w:rFonts w:ascii="Arial Unicode MS" w:eastAsia="Arial Unicode MS" w:hAnsi="Arial Unicode MS" w:cs="Arial Unicode MS"/>
          <w:i/>
          <w:iCs/>
          <w:sz w:val="22"/>
          <w:szCs w:val="22"/>
        </w:rPr>
        <w:t>Youth Services, 28</w:t>
      </w:r>
      <w:r w:rsidRPr="00E15605">
        <w:rPr>
          <w:rFonts w:ascii="Arial Unicode MS" w:eastAsia="Arial Unicode MS" w:hAnsi="Arial Unicode MS" w:cs="Arial Unicode MS"/>
          <w:sz w:val="22"/>
          <w:szCs w:val="22"/>
        </w:rPr>
        <w:t xml:space="preserve">(1/2), 231-257. </w:t>
      </w:r>
    </w:p>
    <w:p w14:paraId="0D598644" w14:textId="77777777" w:rsidR="00BC174A" w:rsidRP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Welsh Government (2018) My local school. </w:t>
      </w:r>
      <w:proofErr w:type="spellStart"/>
      <w:r w:rsidRPr="00BC174A">
        <w:rPr>
          <w:rFonts w:ascii="Arial Unicode MS" w:eastAsia="Arial Unicode MS" w:hAnsi="Arial Unicode MS" w:cs="Arial Unicode MS"/>
          <w:i/>
          <w:iCs/>
          <w:color w:val="000000"/>
          <w:sz w:val="22"/>
          <w:szCs w:val="22"/>
          <w:highlight w:val="black"/>
        </w:rPr>
        <w:t>Llanharan</w:t>
      </w:r>
      <w:proofErr w:type="spellEnd"/>
      <w:r w:rsidRPr="00BC174A">
        <w:rPr>
          <w:rFonts w:ascii="Arial Unicode MS" w:eastAsia="Arial Unicode MS" w:hAnsi="Arial Unicode MS" w:cs="Arial Unicode MS"/>
          <w:i/>
          <w:iCs/>
          <w:color w:val="000000"/>
          <w:sz w:val="22"/>
          <w:szCs w:val="22"/>
          <w:highlight w:val="black"/>
        </w:rPr>
        <w:t xml:space="preserve"> Primary School</w:t>
      </w:r>
      <w:r w:rsidRPr="00BC174A">
        <w:rPr>
          <w:rFonts w:ascii="Arial Unicode MS" w:eastAsia="Arial Unicode MS" w:hAnsi="Arial Unicode MS" w:cs="Arial Unicode MS"/>
          <w:color w:val="000000"/>
          <w:sz w:val="22"/>
          <w:szCs w:val="22"/>
          <w:shd w:val="clear" w:color="auto" w:fill="FFFFFF"/>
        </w:rPr>
        <w:t xml:space="preserve">. Available at: http://mylocalschool.gov.wales/School/6742142?lang=en [Accessed 9 Oct. 2019]. </w:t>
      </w:r>
    </w:p>
    <w:p w14:paraId="3E809D7E" w14:textId="776D9FAF" w:rsidR="00BC174A" w:rsidRDefault="00BC174A" w:rsidP="00E15605">
      <w:pPr>
        <w:jc w:val="both"/>
        <w:rPr>
          <w:rFonts w:ascii="Arial Unicode MS" w:eastAsia="Arial Unicode MS" w:hAnsi="Arial Unicode MS" w:cs="Arial Unicode MS"/>
          <w:color w:val="000000"/>
          <w:sz w:val="22"/>
          <w:szCs w:val="22"/>
          <w:shd w:val="clear" w:color="auto" w:fill="FFFFFF"/>
        </w:rPr>
      </w:pPr>
      <w:r w:rsidRPr="00BC174A">
        <w:rPr>
          <w:rFonts w:ascii="Arial Unicode MS" w:eastAsia="Arial Unicode MS" w:hAnsi="Arial Unicode MS" w:cs="Arial Unicode MS"/>
          <w:color w:val="000000"/>
          <w:sz w:val="22"/>
          <w:szCs w:val="22"/>
          <w:shd w:val="clear" w:color="auto" w:fill="FFFFFF"/>
        </w:rPr>
        <w:t>Welsh Government (2019). </w:t>
      </w:r>
      <w:r w:rsidRPr="00BC174A">
        <w:rPr>
          <w:rFonts w:ascii="Arial Unicode MS" w:eastAsia="Arial Unicode MS" w:hAnsi="Arial Unicode MS" w:cs="Arial Unicode MS"/>
          <w:i/>
          <w:iCs/>
          <w:color w:val="000000"/>
          <w:sz w:val="22"/>
          <w:szCs w:val="22"/>
        </w:rPr>
        <w:t>National School Categorisation System</w:t>
      </w:r>
      <w:r w:rsidRPr="00BC174A">
        <w:rPr>
          <w:rFonts w:ascii="Arial Unicode MS" w:eastAsia="Arial Unicode MS" w:hAnsi="Arial Unicode MS" w:cs="Arial Unicode MS"/>
          <w:color w:val="000000"/>
          <w:sz w:val="22"/>
          <w:szCs w:val="22"/>
          <w:shd w:val="clear" w:color="auto" w:fill="FFFFFF"/>
        </w:rPr>
        <w:t>. p.14.</w:t>
      </w:r>
    </w:p>
    <w:p w14:paraId="439404CB" w14:textId="2088C247" w:rsidR="004B5BBA" w:rsidRDefault="004B5BBA" w:rsidP="00E15605">
      <w:pPr>
        <w:jc w:val="both"/>
        <w:rPr>
          <w:rFonts w:ascii="Arial Unicode MS" w:eastAsia="Arial Unicode MS" w:hAnsi="Arial Unicode MS" w:cs="Arial Unicode MS"/>
          <w:color w:val="000000"/>
          <w:sz w:val="22"/>
          <w:szCs w:val="22"/>
          <w:shd w:val="clear" w:color="auto" w:fill="FFFFFF"/>
        </w:rPr>
      </w:pPr>
    </w:p>
    <w:p w14:paraId="3991F22A" w14:textId="4140C2F6" w:rsidR="004B5BBA" w:rsidRPr="00BC174A" w:rsidRDefault="004B5BBA" w:rsidP="00E15605">
      <w:pPr>
        <w:jc w:val="both"/>
        <w:rPr>
          <w:rFonts w:ascii="Arial Unicode MS" w:eastAsia="Arial Unicode MS" w:hAnsi="Arial Unicode MS" w:cs="Arial Unicode MS"/>
          <w:color w:val="000000"/>
          <w:sz w:val="22"/>
          <w:szCs w:val="22"/>
          <w:shd w:val="clear" w:color="auto" w:fill="FFFFFF"/>
        </w:rPr>
      </w:pPr>
      <w:r w:rsidRPr="00E15605">
        <w:rPr>
          <w:rFonts w:ascii="Arial Unicode MS" w:eastAsia="Arial Unicode MS" w:hAnsi="Arial Unicode MS" w:cs="Arial Unicode MS"/>
          <w:color w:val="000000"/>
          <w:sz w:val="22"/>
          <w:szCs w:val="22"/>
          <w:shd w:val="clear" w:color="auto" w:fill="FFFFFF"/>
        </w:rPr>
        <w:t>Welsh Government (201</w:t>
      </w:r>
      <w:r>
        <w:rPr>
          <w:rFonts w:ascii="Arial Unicode MS" w:eastAsia="Arial Unicode MS" w:hAnsi="Arial Unicode MS" w:cs="Arial Unicode MS"/>
          <w:color w:val="000000"/>
          <w:sz w:val="22"/>
          <w:szCs w:val="22"/>
          <w:shd w:val="clear" w:color="auto" w:fill="FFFFFF"/>
        </w:rPr>
        <w:t>9</w:t>
      </w:r>
      <w:r w:rsidRPr="00E15605">
        <w:rPr>
          <w:rFonts w:ascii="Arial Unicode MS" w:eastAsia="Arial Unicode MS" w:hAnsi="Arial Unicode MS" w:cs="Arial Unicode MS"/>
          <w:color w:val="000000"/>
          <w:sz w:val="22"/>
          <w:szCs w:val="22"/>
          <w:shd w:val="clear" w:color="auto" w:fill="FFFFFF"/>
        </w:rPr>
        <w:t>).</w:t>
      </w:r>
      <w:r w:rsidRPr="00E15605">
        <w:rPr>
          <w:rStyle w:val="apple-converted-space"/>
          <w:rFonts w:ascii="Arial Unicode MS" w:eastAsia="Arial Unicode MS" w:hAnsi="Arial Unicode MS" w:cs="Arial Unicode MS"/>
          <w:color w:val="000000"/>
          <w:sz w:val="22"/>
          <w:szCs w:val="22"/>
          <w:shd w:val="clear" w:color="auto" w:fill="FFFFFF"/>
        </w:rPr>
        <w:t> </w:t>
      </w:r>
      <w:r w:rsidRPr="00E15605">
        <w:rPr>
          <w:rFonts w:ascii="Arial Unicode MS" w:eastAsia="Arial Unicode MS" w:hAnsi="Arial Unicode MS" w:cs="Arial Unicode MS"/>
          <w:i/>
          <w:iCs/>
          <w:color w:val="000000"/>
          <w:sz w:val="22"/>
          <w:szCs w:val="22"/>
        </w:rPr>
        <w:t>Revised professional standards for education practitioners in Wales</w:t>
      </w:r>
      <w:r w:rsidRPr="00E15605">
        <w:rPr>
          <w:rFonts w:ascii="Arial Unicode MS" w:eastAsia="Arial Unicode MS" w:hAnsi="Arial Unicode MS" w:cs="Arial Unicode MS"/>
          <w:color w:val="000000"/>
          <w:sz w:val="22"/>
          <w:szCs w:val="22"/>
          <w:shd w:val="clear" w:color="auto" w:fill="FFFFFF"/>
        </w:rPr>
        <w:t>. Cardiff: Department for Education and Skills.</w:t>
      </w:r>
    </w:p>
    <w:p w14:paraId="6726CCDA" w14:textId="77777777" w:rsidR="00BC174A" w:rsidRPr="00BC174A" w:rsidRDefault="00BC174A" w:rsidP="00E15605">
      <w:pPr>
        <w:pStyle w:val="NormalWeb"/>
        <w:jc w:val="both"/>
        <w:rPr>
          <w:rFonts w:ascii="Arial Unicode MS" w:eastAsia="Arial Unicode MS" w:hAnsi="Arial Unicode MS" w:cs="Arial Unicode MS"/>
          <w:sz w:val="22"/>
          <w:szCs w:val="22"/>
        </w:rPr>
      </w:pPr>
      <w:r w:rsidRPr="00BC174A">
        <w:rPr>
          <w:rFonts w:ascii="Arial Unicode MS" w:eastAsia="Arial Unicode MS" w:hAnsi="Arial Unicode MS" w:cs="Arial Unicode MS"/>
          <w:sz w:val="22"/>
          <w:szCs w:val="22"/>
        </w:rPr>
        <w:t xml:space="preserve">White, J. (2007). Knowing, doing and being in context: A praxis-oriented approach to child and youth care. </w:t>
      </w:r>
      <w:r w:rsidRPr="00BC174A">
        <w:rPr>
          <w:rFonts w:ascii="Arial Unicode MS" w:eastAsia="Arial Unicode MS" w:hAnsi="Arial Unicode MS" w:cs="Arial Unicode MS"/>
          <w:i/>
          <w:iCs/>
          <w:sz w:val="22"/>
          <w:szCs w:val="22"/>
        </w:rPr>
        <w:t>Child &amp; Youth Care Forum, 36</w:t>
      </w:r>
      <w:r w:rsidRPr="00BC174A">
        <w:rPr>
          <w:rFonts w:ascii="Arial Unicode MS" w:eastAsia="Arial Unicode MS" w:hAnsi="Arial Unicode MS" w:cs="Arial Unicode MS"/>
          <w:sz w:val="22"/>
          <w:szCs w:val="22"/>
        </w:rPr>
        <w:t xml:space="preserve">(5), 225-244.  </w:t>
      </w:r>
    </w:p>
    <w:p w14:paraId="298D5C21" w14:textId="21762643" w:rsidR="0083295D" w:rsidRDefault="0083295D" w:rsidP="007815B1">
      <w:pPr>
        <w:jc w:val="both"/>
        <w:rPr>
          <w:rFonts w:cstheme="minorHAnsi"/>
          <w:u w:val="single"/>
        </w:rPr>
      </w:pPr>
    </w:p>
    <w:p w14:paraId="4CA6994D" w14:textId="2E540B52" w:rsidR="00BC174A" w:rsidRDefault="00BC174A" w:rsidP="007815B1">
      <w:pPr>
        <w:jc w:val="both"/>
        <w:rPr>
          <w:rFonts w:cstheme="minorHAnsi"/>
          <w:u w:val="single"/>
        </w:rPr>
      </w:pPr>
    </w:p>
    <w:p w14:paraId="6943154A" w14:textId="4D94A32E" w:rsidR="00BC174A" w:rsidRDefault="00BC174A" w:rsidP="007815B1">
      <w:pPr>
        <w:jc w:val="both"/>
        <w:rPr>
          <w:rFonts w:cstheme="minorHAnsi"/>
          <w:u w:val="single"/>
        </w:rPr>
      </w:pPr>
    </w:p>
    <w:p w14:paraId="5A44F9BF" w14:textId="232DECA8" w:rsidR="00BC174A" w:rsidRDefault="00BC174A" w:rsidP="007815B1">
      <w:pPr>
        <w:jc w:val="both"/>
        <w:rPr>
          <w:rFonts w:cstheme="minorHAnsi"/>
          <w:u w:val="single"/>
        </w:rPr>
      </w:pPr>
    </w:p>
    <w:p w14:paraId="33DC9B76" w14:textId="3144BAB6" w:rsidR="00BC174A" w:rsidRDefault="00BC174A" w:rsidP="007815B1">
      <w:pPr>
        <w:jc w:val="both"/>
        <w:rPr>
          <w:rFonts w:cstheme="minorHAnsi"/>
          <w:u w:val="single"/>
        </w:rPr>
      </w:pPr>
    </w:p>
    <w:p w14:paraId="34BB9E7A" w14:textId="1CBB774E" w:rsidR="00BC174A" w:rsidRDefault="00BC174A" w:rsidP="007815B1">
      <w:pPr>
        <w:jc w:val="both"/>
        <w:rPr>
          <w:rFonts w:cstheme="minorHAnsi"/>
          <w:u w:val="single"/>
        </w:rPr>
      </w:pPr>
    </w:p>
    <w:p w14:paraId="5EDC9BAA" w14:textId="504CA8AA" w:rsidR="00BC174A" w:rsidRDefault="00BC174A" w:rsidP="007815B1">
      <w:pPr>
        <w:jc w:val="both"/>
        <w:rPr>
          <w:rFonts w:cstheme="minorHAnsi"/>
          <w:u w:val="single"/>
        </w:rPr>
      </w:pPr>
    </w:p>
    <w:p w14:paraId="27EF6EC8" w14:textId="2779AD26" w:rsidR="00BC174A" w:rsidRDefault="00BC174A" w:rsidP="007815B1">
      <w:pPr>
        <w:jc w:val="both"/>
        <w:rPr>
          <w:rFonts w:cstheme="minorHAnsi"/>
          <w:u w:val="single"/>
        </w:rPr>
      </w:pPr>
    </w:p>
    <w:p w14:paraId="01F45104" w14:textId="14D4C180" w:rsidR="00BC174A" w:rsidRDefault="00BC174A" w:rsidP="007815B1">
      <w:pPr>
        <w:jc w:val="both"/>
        <w:rPr>
          <w:rFonts w:cstheme="minorHAnsi"/>
          <w:u w:val="single"/>
        </w:rPr>
      </w:pPr>
    </w:p>
    <w:p w14:paraId="41100413" w14:textId="1E791CB4" w:rsidR="00BC174A" w:rsidRDefault="00BC174A" w:rsidP="007815B1">
      <w:pPr>
        <w:jc w:val="both"/>
        <w:rPr>
          <w:rFonts w:cstheme="minorHAnsi"/>
          <w:u w:val="single"/>
        </w:rPr>
      </w:pPr>
    </w:p>
    <w:p w14:paraId="274EEA07" w14:textId="1974D0B5" w:rsidR="00BC174A" w:rsidRDefault="00BC174A" w:rsidP="007815B1">
      <w:pPr>
        <w:jc w:val="both"/>
        <w:rPr>
          <w:rFonts w:cstheme="minorHAnsi"/>
          <w:u w:val="single"/>
        </w:rPr>
      </w:pPr>
    </w:p>
    <w:p w14:paraId="31777224" w14:textId="4E62A65E" w:rsidR="00BC174A" w:rsidRDefault="00BC174A" w:rsidP="007815B1">
      <w:pPr>
        <w:jc w:val="both"/>
        <w:rPr>
          <w:rFonts w:cstheme="minorHAnsi"/>
          <w:u w:val="single"/>
        </w:rPr>
      </w:pPr>
    </w:p>
    <w:p w14:paraId="39955571" w14:textId="30FB9C1B" w:rsidR="00BC174A" w:rsidRDefault="00BC174A" w:rsidP="007815B1">
      <w:pPr>
        <w:jc w:val="both"/>
        <w:rPr>
          <w:rFonts w:cstheme="minorHAnsi"/>
          <w:u w:val="single"/>
        </w:rPr>
      </w:pPr>
    </w:p>
    <w:p w14:paraId="3FA0794C" w14:textId="0A5A2903" w:rsidR="00BC174A" w:rsidRDefault="00BC174A" w:rsidP="007815B1">
      <w:pPr>
        <w:jc w:val="both"/>
        <w:rPr>
          <w:rFonts w:cstheme="minorHAnsi"/>
          <w:u w:val="single"/>
        </w:rPr>
      </w:pPr>
    </w:p>
    <w:p w14:paraId="3FE407BF" w14:textId="2A09F1F2" w:rsidR="00BC174A" w:rsidRDefault="00BC174A" w:rsidP="007815B1">
      <w:pPr>
        <w:jc w:val="both"/>
        <w:rPr>
          <w:rFonts w:cstheme="minorHAnsi"/>
          <w:u w:val="single"/>
        </w:rPr>
      </w:pPr>
    </w:p>
    <w:p w14:paraId="5A93964C" w14:textId="6AF9C317" w:rsidR="00BC174A" w:rsidRDefault="00BC174A" w:rsidP="007815B1">
      <w:pPr>
        <w:jc w:val="both"/>
        <w:rPr>
          <w:rFonts w:cstheme="minorHAnsi"/>
          <w:u w:val="single"/>
        </w:rPr>
      </w:pPr>
    </w:p>
    <w:p w14:paraId="0ABE2F43" w14:textId="3D27D204" w:rsidR="00BC174A" w:rsidRDefault="00BC174A" w:rsidP="007815B1">
      <w:pPr>
        <w:jc w:val="both"/>
        <w:rPr>
          <w:rFonts w:cstheme="minorHAnsi"/>
          <w:u w:val="single"/>
        </w:rPr>
      </w:pPr>
    </w:p>
    <w:p w14:paraId="3BB0B187" w14:textId="04976C3A" w:rsidR="00BC174A" w:rsidRDefault="00BC174A" w:rsidP="007815B1">
      <w:pPr>
        <w:jc w:val="both"/>
        <w:rPr>
          <w:rFonts w:cstheme="minorHAnsi"/>
          <w:u w:val="single"/>
        </w:rPr>
      </w:pPr>
    </w:p>
    <w:p w14:paraId="401F9AED" w14:textId="1787563C" w:rsidR="00BC174A" w:rsidRDefault="00BC174A" w:rsidP="007815B1">
      <w:pPr>
        <w:jc w:val="both"/>
        <w:rPr>
          <w:rFonts w:cstheme="minorHAnsi"/>
          <w:u w:val="single"/>
        </w:rPr>
      </w:pPr>
    </w:p>
    <w:p w14:paraId="3E03F0FF" w14:textId="38413F21" w:rsidR="00BC174A" w:rsidRDefault="00BC174A" w:rsidP="007815B1">
      <w:pPr>
        <w:jc w:val="both"/>
        <w:rPr>
          <w:rFonts w:cstheme="minorHAnsi"/>
          <w:u w:val="single"/>
        </w:rPr>
      </w:pPr>
    </w:p>
    <w:p w14:paraId="3A1F9C52" w14:textId="69BCCCA1" w:rsidR="00BC174A" w:rsidRDefault="00BC174A" w:rsidP="007815B1">
      <w:pPr>
        <w:jc w:val="both"/>
        <w:rPr>
          <w:rFonts w:cstheme="minorHAnsi"/>
          <w:u w:val="single"/>
        </w:rPr>
      </w:pPr>
    </w:p>
    <w:p w14:paraId="0B032A56" w14:textId="137BE3A9" w:rsidR="00BC174A" w:rsidRDefault="00BC174A" w:rsidP="007815B1">
      <w:pPr>
        <w:jc w:val="both"/>
        <w:rPr>
          <w:rFonts w:cstheme="minorHAnsi"/>
          <w:u w:val="single"/>
        </w:rPr>
      </w:pPr>
    </w:p>
    <w:p w14:paraId="12D989A3" w14:textId="3E81F161" w:rsidR="00BC174A" w:rsidRDefault="00BC174A" w:rsidP="007815B1">
      <w:pPr>
        <w:jc w:val="both"/>
        <w:rPr>
          <w:rFonts w:cstheme="minorHAnsi"/>
          <w:u w:val="single"/>
        </w:rPr>
      </w:pPr>
    </w:p>
    <w:p w14:paraId="1A15F4CD" w14:textId="575D18CA" w:rsidR="00BC174A" w:rsidRDefault="00BC174A" w:rsidP="007815B1">
      <w:pPr>
        <w:jc w:val="both"/>
        <w:rPr>
          <w:rFonts w:cstheme="minorHAnsi"/>
          <w:u w:val="single"/>
        </w:rPr>
      </w:pPr>
    </w:p>
    <w:p w14:paraId="298CDFB1" w14:textId="1C6E48C4" w:rsidR="00BC174A" w:rsidRDefault="00BC174A" w:rsidP="007815B1">
      <w:pPr>
        <w:jc w:val="both"/>
        <w:rPr>
          <w:rFonts w:cstheme="minorHAnsi"/>
          <w:u w:val="single"/>
        </w:rPr>
      </w:pPr>
    </w:p>
    <w:p w14:paraId="4DEA5B46" w14:textId="32BC5EA1" w:rsidR="00BC174A" w:rsidRDefault="00BC174A" w:rsidP="007815B1">
      <w:pPr>
        <w:jc w:val="both"/>
        <w:rPr>
          <w:rFonts w:cstheme="minorHAnsi"/>
          <w:u w:val="single"/>
        </w:rPr>
      </w:pPr>
    </w:p>
    <w:p w14:paraId="7F8703ED" w14:textId="79AE9933" w:rsidR="00BC174A" w:rsidRDefault="00BC174A" w:rsidP="007815B1">
      <w:pPr>
        <w:jc w:val="both"/>
        <w:rPr>
          <w:rFonts w:cstheme="minorHAnsi"/>
          <w:u w:val="single"/>
        </w:rPr>
      </w:pPr>
    </w:p>
    <w:p w14:paraId="28B2733A" w14:textId="77777777" w:rsidR="008748A8" w:rsidRDefault="008748A8" w:rsidP="007815B1">
      <w:pPr>
        <w:jc w:val="both"/>
        <w:rPr>
          <w:rFonts w:cstheme="minorHAnsi"/>
          <w:b/>
          <w:sz w:val="28"/>
          <w:szCs w:val="28"/>
        </w:rPr>
      </w:pPr>
    </w:p>
    <w:p w14:paraId="21C1E901" w14:textId="77777777" w:rsidR="008748A8" w:rsidRDefault="008748A8" w:rsidP="007815B1">
      <w:pPr>
        <w:jc w:val="both"/>
        <w:rPr>
          <w:rFonts w:cstheme="minorHAnsi"/>
          <w:b/>
          <w:sz w:val="28"/>
          <w:szCs w:val="28"/>
        </w:rPr>
      </w:pPr>
    </w:p>
    <w:p w14:paraId="5A161B79" w14:textId="77777777" w:rsidR="008748A8" w:rsidRDefault="008748A8" w:rsidP="007815B1">
      <w:pPr>
        <w:jc w:val="both"/>
        <w:rPr>
          <w:rFonts w:cstheme="minorHAnsi"/>
          <w:b/>
          <w:sz w:val="28"/>
          <w:szCs w:val="28"/>
        </w:rPr>
      </w:pPr>
    </w:p>
    <w:p w14:paraId="41ADDDA2" w14:textId="77777777" w:rsidR="008748A8" w:rsidRDefault="008748A8" w:rsidP="007815B1">
      <w:pPr>
        <w:jc w:val="both"/>
        <w:rPr>
          <w:rFonts w:cstheme="minorHAnsi"/>
          <w:b/>
          <w:sz w:val="28"/>
          <w:szCs w:val="28"/>
        </w:rPr>
      </w:pPr>
    </w:p>
    <w:p w14:paraId="4C544E5C" w14:textId="77777777" w:rsidR="008748A8" w:rsidRDefault="008748A8" w:rsidP="007815B1">
      <w:pPr>
        <w:jc w:val="both"/>
        <w:rPr>
          <w:rFonts w:cstheme="minorHAnsi"/>
          <w:b/>
          <w:sz w:val="28"/>
          <w:szCs w:val="28"/>
        </w:rPr>
      </w:pPr>
    </w:p>
    <w:p w14:paraId="6D45E29E" w14:textId="461C7228" w:rsidR="00FA7C7C" w:rsidRPr="00A617D1" w:rsidRDefault="007815B1" w:rsidP="007815B1">
      <w:pPr>
        <w:jc w:val="both"/>
        <w:rPr>
          <w:rFonts w:cstheme="minorHAnsi"/>
          <w:b/>
          <w:sz w:val="28"/>
          <w:szCs w:val="28"/>
        </w:rPr>
      </w:pPr>
      <w:bookmarkStart w:id="0" w:name="_GoBack"/>
      <w:bookmarkEnd w:id="0"/>
      <w:r w:rsidRPr="00A617D1">
        <w:rPr>
          <w:rFonts w:cstheme="minorHAnsi"/>
          <w:b/>
          <w:sz w:val="28"/>
          <w:szCs w:val="28"/>
        </w:rPr>
        <w:lastRenderedPageBreak/>
        <w:t>Appendices</w:t>
      </w:r>
    </w:p>
    <w:p w14:paraId="2D13B1DF" w14:textId="77777777" w:rsidR="00FA7C7C" w:rsidRDefault="00FA7C7C" w:rsidP="007815B1">
      <w:pPr>
        <w:jc w:val="both"/>
        <w:rPr>
          <w:rFonts w:cstheme="minorHAnsi"/>
        </w:rPr>
      </w:pPr>
    </w:p>
    <w:p w14:paraId="679B9632" w14:textId="77777777" w:rsidR="00FA7C7C" w:rsidRPr="00FA7C7C" w:rsidRDefault="00FA7C7C" w:rsidP="007815B1">
      <w:pPr>
        <w:jc w:val="both"/>
        <w:rPr>
          <w:rFonts w:cstheme="minorHAnsi"/>
          <w:u w:val="single"/>
        </w:rPr>
      </w:pPr>
      <w:r w:rsidRPr="00FA7C7C">
        <w:rPr>
          <w:rFonts w:cstheme="minorHAnsi"/>
          <w:u w:val="single"/>
        </w:rPr>
        <w:t>Appendix 1</w:t>
      </w:r>
    </w:p>
    <w:p w14:paraId="56DDE25D"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64384" behindDoc="1" locked="0" layoutInCell="1" allowOverlap="1" wp14:anchorId="1E4A2A87" wp14:editId="1E4E49D9">
            <wp:simplePos x="0" y="0"/>
            <wp:positionH relativeFrom="column">
              <wp:posOffset>0</wp:posOffset>
            </wp:positionH>
            <wp:positionV relativeFrom="paragraph">
              <wp:posOffset>244595</wp:posOffset>
            </wp:positionV>
            <wp:extent cx="4629785" cy="7616190"/>
            <wp:effectExtent l="0" t="0" r="571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0-12 at 11.37.23.png"/>
                    <pic:cNvPicPr/>
                  </pic:nvPicPr>
                  <pic:blipFill>
                    <a:blip r:embed="rId13">
                      <a:extLst>
                        <a:ext uri="{28A0092B-C50C-407E-A947-70E740481C1C}">
                          <a14:useLocalDpi xmlns:a14="http://schemas.microsoft.com/office/drawing/2010/main" val="0"/>
                        </a:ext>
                      </a:extLst>
                    </a:blip>
                    <a:stretch>
                      <a:fillRect/>
                    </a:stretch>
                  </pic:blipFill>
                  <pic:spPr>
                    <a:xfrm>
                      <a:off x="0" y="0"/>
                      <a:ext cx="4629785" cy="7616190"/>
                    </a:xfrm>
                    <a:prstGeom prst="rect">
                      <a:avLst/>
                    </a:prstGeom>
                  </pic:spPr>
                </pic:pic>
              </a:graphicData>
            </a:graphic>
            <wp14:sizeRelH relativeFrom="page">
              <wp14:pctWidth>0</wp14:pctWidth>
            </wp14:sizeRelH>
            <wp14:sizeRelV relativeFrom="page">
              <wp14:pctHeight>0</wp14:pctHeight>
            </wp14:sizeRelV>
          </wp:anchor>
        </w:drawing>
      </w:r>
    </w:p>
    <w:p w14:paraId="194200B3" w14:textId="77777777" w:rsidR="00FA7C7C" w:rsidRDefault="00FA7C7C" w:rsidP="007815B1">
      <w:pPr>
        <w:jc w:val="both"/>
        <w:rPr>
          <w:rFonts w:cstheme="minorHAnsi"/>
          <w:u w:val="single"/>
        </w:rPr>
      </w:pPr>
      <w:r>
        <w:rPr>
          <w:rFonts w:cstheme="minorHAnsi"/>
          <w:noProof/>
          <w:u w:val="single"/>
        </w:rPr>
        <w:t xml:space="preserve"> </w:t>
      </w:r>
    </w:p>
    <w:p w14:paraId="1421909F" w14:textId="77777777" w:rsidR="00FA7C7C" w:rsidRDefault="00FA7C7C" w:rsidP="007815B1">
      <w:pPr>
        <w:jc w:val="both"/>
        <w:rPr>
          <w:rFonts w:cstheme="minorHAnsi"/>
          <w:u w:val="single"/>
        </w:rPr>
      </w:pPr>
    </w:p>
    <w:p w14:paraId="66B5E313" w14:textId="77777777" w:rsidR="00FA7C7C" w:rsidRDefault="00FA7C7C" w:rsidP="007815B1">
      <w:pPr>
        <w:jc w:val="both"/>
        <w:rPr>
          <w:rFonts w:cstheme="minorHAnsi"/>
          <w:u w:val="single"/>
        </w:rPr>
      </w:pPr>
    </w:p>
    <w:p w14:paraId="6AD53C65" w14:textId="77777777" w:rsidR="00FA7C7C" w:rsidRDefault="00FA7C7C" w:rsidP="007815B1">
      <w:pPr>
        <w:jc w:val="both"/>
        <w:rPr>
          <w:rFonts w:cstheme="minorHAnsi"/>
          <w:u w:val="single"/>
        </w:rPr>
      </w:pPr>
    </w:p>
    <w:p w14:paraId="117AEF7F" w14:textId="77777777" w:rsidR="00FA7C7C" w:rsidRDefault="00FA7C7C" w:rsidP="007815B1">
      <w:pPr>
        <w:jc w:val="both"/>
        <w:rPr>
          <w:rFonts w:cstheme="minorHAnsi"/>
          <w:u w:val="single"/>
        </w:rPr>
      </w:pPr>
    </w:p>
    <w:p w14:paraId="344297E8" w14:textId="77777777" w:rsidR="00FA7C7C" w:rsidRDefault="00FA7C7C" w:rsidP="007815B1">
      <w:pPr>
        <w:jc w:val="both"/>
        <w:rPr>
          <w:rFonts w:cstheme="minorHAnsi"/>
          <w:u w:val="single"/>
        </w:rPr>
      </w:pPr>
    </w:p>
    <w:p w14:paraId="79CA5EAB" w14:textId="77777777" w:rsidR="00FA7C7C" w:rsidRDefault="00FA7C7C" w:rsidP="007815B1">
      <w:pPr>
        <w:jc w:val="both"/>
        <w:rPr>
          <w:rFonts w:cstheme="minorHAnsi"/>
          <w:u w:val="single"/>
        </w:rPr>
      </w:pPr>
    </w:p>
    <w:p w14:paraId="639EB995" w14:textId="77777777" w:rsidR="00FA7C7C" w:rsidRDefault="00FA7C7C" w:rsidP="007815B1">
      <w:pPr>
        <w:jc w:val="both"/>
        <w:rPr>
          <w:rFonts w:cstheme="minorHAnsi"/>
          <w:u w:val="single"/>
        </w:rPr>
      </w:pPr>
    </w:p>
    <w:p w14:paraId="5B4285E2" w14:textId="77777777" w:rsidR="00FA7C7C" w:rsidRDefault="00FA7C7C" w:rsidP="007815B1">
      <w:pPr>
        <w:jc w:val="both"/>
        <w:rPr>
          <w:rFonts w:cstheme="minorHAnsi"/>
          <w:u w:val="single"/>
        </w:rPr>
      </w:pPr>
    </w:p>
    <w:p w14:paraId="22171980" w14:textId="77777777" w:rsidR="00FA7C7C" w:rsidRDefault="00FA7C7C" w:rsidP="007815B1">
      <w:pPr>
        <w:jc w:val="both"/>
        <w:rPr>
          <w:rFonts w:cstheme="minorHAnsi"/>
          <w:u w:val="single"/>
        </w:rPr>
      </w:pPr>
    </w:p>
    <w:p w14:paraId="6B3A1AA4" w14:textId="77777777" w:rsidR="00FA7C7C" w:rsidRDefault="00FA7C7C" w:rsidP="007815B1">
      <w:pPr>
        <w:jc w:val="both"/>
        <w:rPr>
          <w:rFonts w:cstheme="minorHAnsi"/>
          <w:u w:val="single"/>
        </w:rPr>
      </w:pPr>
    </w:p>
    <w:p w14:paraId="2F1CE8EF" w14:textId="77777777" w:rsidR="00FA7C7C" w:rsidRDefault="00FA7C7C" w:rsidP="007815B1">
      <w:pPr>
        <w:jc w:val="both"/>
        <w:rPr>
          <w:rFonts w:cstheme="minorHAnsi"/>
          <w:u w:val="single"/>
        </w:rPr>
      </w:pPr>
    </w:p>
    <w:p w14:paraId="0320ED46" w14:textId="77777777" w:rsidR="00FA7C7C" w:rsidRDefault="00FA7C7C" w:rsidP="007815B1">
      <w:pPr>
        <w:jc w:val="both"/>
        <w:rPr>
          <w:rFonts w:cstheme="minorHAnsi"/>
          <w:u w:val="single"/>
        </w:rPr>
      </w:pPr>
    </w:p>
    <w:p w14:paraId="213B3EBE" w14:textId="77777777" w:rsidR="00FA7C7C" w:rsidRDefault="00FA7C7C" w:rsidP="007815B1">
      <w:pPr>
        <w:jc w:val="both"/>
        <w:rPr>
          <w:rFonts w:cstheme="minorHAnsi"/>
          <w:u w:val="single"/>
        </w:rPr>
      </w:pPr>
    </w:p>
    <w:p w14:paraId="78E2CE39" w14:textId="77777777" w:rsidR="007815B1" w:rsidRDefault="007815B1" w:rsidP="007815B1">
      <w:pPr>
        <w:jc w:val="both"/>
        <w:rPr>
          <w:rFonts w:cstheme="minorHAnsi"/>
          <w:u w:val="single"/>
        </w:rPr>
      </w:pPr>
    </w:p>
    <w:p w14:paraId="300E5153" w14:textId="77777777" w:rsidR="00FA7C7C" w:rsidRDefault="00FA7C7C" w:rsidP="007815B1">
      <w:pPr>
        <w:jc w:val="both"/>
        <w:rPr>
          <w:rFonts w:cstheme="minorHAnsi"/>
          <w:u w:val="single"/>
        </w:rPr>
      </w:pPr>
    </w:p>
    <w:p w14:paraId="3052B74B" w14:textId="77777777" w:rsidR="00FA7C7C" w:rsidRDefault="00FA7C7C" w:rsidP="007815B1">
      <w:pPr>
        <w:jc w:val="both"/>
        <w:rPr>
          <w:rFonts w:cstheme="minorHAnsi"/>
          <w:u w:val="single"/>
        </w:rPr>
      </w:pPr>
    </w:p>
    <w:p w14:paraId="704E7F6D" w14:textId="77777777" w:rsidR="00FA7C7C" w:rsidRDefault="00FA7C7C" w:rsidP="007815B1">
      <w:pPr>
        <w:jc w:val="both"/>
        <w:rPr>
          <w:rFonts w:cstheme="minorHAnsi"/>
          <w:u w:val="single"/>
        </w:rPr>
      </w:pPr>
    </w:p>
    <w:p w14:paraId="0E7B67DF" w14:textId="77777777" w:rsidR="00FA7C7C" w:rsidRDefault="00FA7C7C" w:rsidP="007815B1">
      <w:pPr>
        <w:jc w:val="both"/>
        <w:rPr>
          <w:rFonts w:cstheme="minorHAnsi"/>
          <w:u w:val="single"/>
        </w:rPr>
      </w:pPr>
    </w:p>
    <w:p w14:paraId="2F4C7F73" w14:textId="77777777" w:rsidR="00FA7C7C" w:rsidRDefault="00FA7C7C" w:rsidP="007815B1">
      <w:pPr>
        <w:jc w:val="both"/>
        <w:rPr>
          <w:rFonts w:cstheme="minorHAnsi"/>
          <w:u w:val="single"/>
        </w:rPr>
      </w:pPr>
    </w:p>
    <w:p w14:paraId="24C2236A" w14:textId="77777777" w:rsidR="00FA7C7C" w:rsidRDefault="00FA7C7C" w:rsidP="007815B1">
      <w:pPr>
        <w:jc w:val="both"/>
        <w:rPr>
          <w:rFonts w:cstheme="minorHAnsi"/>
          <w:u w:val="single"/>
        </w:rPr>
      </w:pPr>
    </w:p>
    <w:p w14:paraId="46D55BAB" w14:textId="77777777" w:rsidR="00FA7C7C" w:rsidRDefault="00FA7C7C" w:rsidP="007815B1">
      <w:pPr>
        <w:jc w:val="both"/>
        <w:rPr>
          <w:rFonts w:cstheme="minorHAnsi"/>
          <w:u w:val="single"/>
        </w:rPr>
      </w:pPr>
    </w:p>
    <w:p w14:paraId="022A97E0" w14:textId="77777777" w:rsidR="00FA7C7C" w:rsidRDefault="00FA7C7C" w:rsidP="007815B1">
      <w:pPr>
        <w:jc w:val="both"/>
        <w:rPr>
          <w:rFonts w:cstheme="minorHAnsi"/>
          <w:u w:val="single"/>
        </w:rPr>
      </w:pPr>
    </w:p>
    <w:p w14:paraId="37111D4E" w14:textId="77777777" w:rsidR="00FA7C7C" w:rsidRDefault="00FA7C7C" w:rsidP="007815B1">
      <w:pPr>
        <w:jc w:val="both"/>
        <w:rPr>
          <w:rFonts w:cstheme="minorHAnsi"/>
          <w:u w:val="single"/>
        </w:rPr>
      </w:pPr>
    </w:p>
    <w:p w14:paraId="269E0445" w14:textId="77777777" w:rsidR="00FA7C7C" w:rsidRDefault="00FA7C7C" w:rsidP="007815B1">
      <w:pPr>
        <w:jc w:val="both"/>
        <w:rPr>
          <w:rFonts w:cstheme="minorHAnsi"/>
          <w:u w:val="single"/>
        </w:rPr>
      </w:pPr>
    </w:p>
    <w:p w14:paraId="171687C3" w14:textId="77777777" w:rsidR="00FA7C7C" w:rsidRDefault="00FA7C7C" w:rsidP="007815B1">
      <w:pPr>
        <w:jc w:val="both"/>
        <w:rPr>
          <w:rFonts w:cstheme="minorHAnsi"/>
          <w:u w:val="single"/>
        </w:rPr>
      </w:pPr>
    </w:p>
    <w:p w14:paraId="5662FC43" w14:textId="77777777" w:rsidR="00FA7C7C" w:rsidRDefault="00FA7C7C" w:rsidP="007815B1">
      <w:pPr>
        <w:jc w:val="both"/>
        <w:rPr>
          <w:rFonts w:cstheme="minorHAnsi"/>
          <w:u w:val="single"/>
        </w:rPr>
      </w:pPr>
    </w:p>
    <w:p w14:paraId="2E746790" w14:textId="77777777" w:rsidR="00FA7C7C" w:rsidRDefault="00FA7C7C" w:rsidP="007815B1">
      <w:pPr>
        <w:jc w:val="both"/>
        <w:rPr>
          <w:rFonts w:cstheme="minorHAnsi"/>
          <w:u w:val="single"/>
        </w:rPr>
      </w:pPr>
    </w:p>
    <w:p w14:paraId="42B5D541" w14:textId="77777777" w:rsidR="00FA7C7C" w:rsidRDefault="00FA7C7C" w:rsidP="007815B1">
      <w:pPr>
        <w:jc w:val="both"/>
        <w:rPr>
          <w:rFonts w:cstheme="minorHAnsi"/>
          <w:u w:val="single"/>
        </w:rPr>
      </w:pPr>
    </w:p>
    <w:p w14:paraId="54C30590" w14:textId="77777777" w:rsidR="00FA7C7C" w:rsidRDefault="00FA7C7C" w:rsidP="007815B1">
      <w:pPr>
        <w:jc w:val="both"/>
        <w:rPr>
          <w:rFonts w:cstheme="minorHAnsi"/>
          <w:u w:val="single"/>
        </w:rPr>
      </w:pPr>
    </w:p>
    <w:p w14:paraId="58B9552E" w14:textId="77777777" w:rsidR="00FA7C7C" w:rsidRDefault="00FA7C7C" w:rsidP="007815B1">
      <w:pPr>
        <w:jc w:val="both"/>
        <w:rPr>
          <w:rFonts w:cstheme="minorHAnsi"/>
          <w:u w:val="single"/>
        </w:rPr>
      </w:pPr>
    </w:p>
    <w:p w14:paraId="5905A6D1" w14:textId="77777777" w:rsidR="00FA7C7C" w:rsidRDefault="00FA7C7C" w:rsidP="007815B1">
      <w:pPr>
        <w:jc w:val="both"/>
        <w:rPr>
          <w:rFonts w:cstheme="minorHAnsi"/>
          <w:u w:val="single"/>
        </w:rPr>
      </w:pPr>
    </w:p>
    <w:p w14:paraId="48DD895A" w14:textId="77777777" w:rsidR="00FA7C7C" w:rsidRDefault="00FA7C7C" w:rsidP="007815B1">
      <w:pPr>
        <w:jc w:val="both"/>
        <w:rPr>
          <w:rFonts w:cstheme="minorHAnsi"/>
          <w:u w:val="single"/>
        </w:rPr>
      </w:pPr>
    </w:p>
    <w:p w14:paraId="75EB0AF9" w14:textId="77777777" w:rsidR="00FA7C7C" w:rsidRDefault="00FA7C7C" w:rsidP="007815B1">
      <w:pPr>
        <w:jc w:val="both"/>
        <w:rPr>
          <w:rFonts w:cstheme="minorHAnsi"/>
          <w:u w:val="single"/>
        </w:rPr>
      </w:pPr>
    </w:p>
    <w:p w14:paraId="5510E505" w14:textId="77777777" w:rsidR="00FA7C7C" w:rsidRDefault="00FA7C7C" w:rsidP="007815B1">
      <w:pPr>
        <w:jc w:val="both"/>
        <w:rPr>
          <w:rFonts w:cstheme="minorHAnsi"/>
          <w:u w:val="single"/>
        </w:rPr>
      </w:pPr>
    </w:p>
    <w:p w14:paraId="042EE6AF" w14:textId="77777777" w:rsidR="00FA7C7C" w:rsidRDefault="00FA7C7C" w:rsidP="007815B1">
      <w:pPr>
        <w:jc w:val="both"/>
        <w:rPr>
          <w:rFonts w:cstheme="minorHAnsi"/>
          <w:u w:val="single"/>
        </w:rPr>
      </w:pPr>
    </w:p>
    <w:p w14:paraId="16547057" w14:textId="77777777" w:rsidR="00FA7C7C" w:rsidRDefault="00FA7C7C" w:rsidP="007815B1">
      <w:pPr>
        <w:jc w:val="both"/>
        <w:rPr>
          <w:rFonts w:cstheme="minorHAnsi"/>
          <w:u w:val="single"/>
        </w:rPr>
      </w:pPr>
    </w:p>
    <w:p w14:paraId="406665E3" w14:textId="77777777" w:rsidR="00FA7C7C" w:rsidRDefault="00FA7C7C" w:rsidP="007815B1">
      <w:pPr>
        <w:jc w:val="both"/>
        <w:rPr>
          <w:rFonts w:cstheme="minorHAnsi"/>
          <w:u w:val="single"/>
        </w:rPr>
      </w:pPr>
    </w:p>
    <w:p w14:paraId="335F9CB8" w14:textId="77777777" w:rsidR="00FA7C7C" w:rsidRDefault="00FA7C7C" w:rsidP="007815B1">
      <w:pPr>
        <w:jc w:val="both"/>
        <w:rPr>
          <w:rFonts w:cstheme="minorHAnsi"/>
          <w:u w:val="single"/>
        </w:rPr>
      </w:pPr>
    </w:p>
    <w:p w14:paraId="760BFDDB" w14:textId="77777777" w:rsidR="00FA7C7C" w:rsidRDefault="00FA7C7C" w:rsidP="007815B1">
      <w:pPr>
        <w:jc w:val="both"/>
        <w:rPr>
          <w:rFonts w:cstheme="minorHAnsi"/>
          <w:u w:val="single"/>
        </w:rPr>
      </w:pPr>
    </w:p>
    <w:p w14:paraId="4516B18B" w14:textId="77777777" w:rsidR="00FA7C7C" w:rsidRDefault="00FA7C7C" w:rsidP="007815B1">
      <w:pPr>
        <w:jc w:val="both"/>
        <w:rPr>
          <w:rFonts w:cstheme="minorHAnsi"/>
          <w:u w:val="single"/>
        </w:rPr>
      </w:pPr>
    </w:p>
    <w:p w14:paraId="12A60C6C" w14:textId="77777777" w:rsidR="00FA7C7C" w:rsidRDefault="00FA7C7C" w:rsidP="007815B1">
      <w:pPr>
        <w:jc w:val="both"/>
        <w:rPr>
          <w:rFonts w:cstheme="minorHAnsi"/>
          <w:u w:val="single"/>
        </w:rPr>
      </w:pPr>
    </w:p>
    <w:p w14:paraId="0737466E" w14:textId="77777777" w:rsidR="00FA7C7C" w:rsidRDefault="00FA7C7C" w:rsidP="007815B1">
      <w:pPr>
        <w:jc w:val="both"/>
        <w:rPr>
          <w:rFonts w:cstheme="minorHAnsi"/>
          <w:u w:val="single"/>
        </w:rPr>
      </w:pPr>
    </w:p>
    <w:p w14:paraId="6E95B077" w14:textId="77777777" w:rsidR="00FA7C7C" w:rsidRDefault="00FA7C7C" w:rsidP="007815B1">
      <w:pPr>
        <w:jc w:val="both"/>
        <w:rPr>
          <w:rFonts w:cstheme="minorHAnsi"/>
          <w:u w:val="single"/>
        </w:rPr>
      </w:pPr>
      <w:r>
        <w:rPr>
          <w:rFonts w:cstheme="minorHAnsi"/>
          <w:noProof/>
          <w:u w:val="single"/>
        </w:rPr>
        <w:lastRenderedPageBreak/>
        <w:drawing>
          <wp:anchor distT="0" distB="0" distL="114300" distR="114300" simplePos="0" relativeHeight="251665408" behindDoc="0" locked="0" layoutInCell="1" allowOverlap="1" wp14:anchorId="3C73C447" wp14:editId="403DA558">
            <wp:simplePos x="0" y="0"/>
            <wp:positionH relativeFrom="column">
              <wp:posOffset>91440</wp:posOffset>
            </wp:positionH>
            <wp:positionV relativeFrom="paragraph">
              <wp:posOffset>219456</wp:posOffset>
            </wp:positionV>
            <wp:extent cx="5219065" cy="8321040"/>
            <wp:effectExtent l="0" t="0" r="63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rc 1.png"/>
                    <pic:cNvPicPr/>
                  </pic:nvPicPr>
                  <pic:blipFill>
                    <a:blip r:embed="rId14">
                      <a:extLst>
                        <a:ext uri="{28A0092B-C50C-407E-A947-70E740481C1C}">
                          <a14:useLocalDpi xmlns:a14="http://schemas.microsoft.com/office/drawing/2010/main" val="0"/>
                        </a:ext>
                      </a:extLst>
                    </a:blip>
                    <a:stretch>
                      <a:fillRect/>
                    </a:stretch>
                  </pic:blipFill>
                  <pic:spPr>
                    <a:xfrm>
                      <a:off x="0" y="0"/>
                      <a:ext cx="5219065" cy="8321040"/>
                    </a:xfrm>
                    <a:prstGeom prst="rect">
                      <a:avLst/>
                    </a:prstGeom>
                  </pic:spPr>
                </pic:pic>
              </a:graphicData>
            </a:graphic>
            <wp14:sizeRelH relativeFrom="page">
              <wp14:pctWidth>0</wp14:pctWidth>
            </wp14:sizeRelH>
            <wp14:sizeRelV relativeFrom="page">
              <wp14:pctHeight>0</wp14:pctHeight>
            </wp14:sizeRelV>
          </wp:anchor>
        </w:drawing>
      </w:r>
      <w:r>
        <w:rPr>
          <w:rFonts w:cstheme="minorHAnsi"/>
          <w:u w:val="single"/>
        </w:rPr>
        <w:t xml:space="preserve">Appendix 2 </w:t>
      </w:r>
    </w:p>
    <w:p w14:paraId="7F9FC282" w14:textId="77777777" w:rsidR="00FA7C7C" w:rsidRDefault="00FA7C7C" w:rsidP="007815B1">
      <w:pPr>
        <w:jc w:val="both"/>
        <w:rPr>
          <w:rFonts w:cstheme="minorHAnsi"/>
          <w:u w:val="single"/>
        </w:rPr>
      </w:pPr>
    </w:p>
    <w:p w14:paraId="2EF5EA0B" w14:textId="77777777" w:rsidR="00FA7C7C" w:rsidRDefault="00FA7C7C" w:rsidP="007815B1">
      <w:pPr>
        <w:jc w:val="both"/>
        <w:rPr>
          <w:rFonts w:cstheme="minorHAnsi"/>
          <w:u w:val="single"/>
        </w:rPr>
      </w:pPr>
    </w:p>
    <w:p w14:paraId="2B20625E" w14:textId="77777777" w:rsidR="00FA7C7C" w:rsidRDefault="00FA7C7C" w:rsidP="007815B1">
      <w:pPr>
        <w:jc w:val="both"/>
        <w:rPr>
          <w:rFonts w:cstheme="minorHAnsi"/>
          <w:u w:val="single"/>
        </w:rPr>
      </w:pPr>
    </w:p>
    <w:p w14:paraId="146A76BC" w14:textId="77777777" w:rsidR="00FA7C7C" w:rsidRDefault="00FA7C7C" w:rsidP="007815B1">
      <w:pPr>
        <w:jc w:val="both"/>
        <w:rPr>
          <w:rFonts w:cstheme="minorHAnsi"/>
          <w:u w:val="single"/>
        </w:rPr>
      </w:pPr>
    </w:p>
    <w:p w14:paraId="5359C1D1" w14:textId="77777777" w:rsidR="00FA7C7C" w:rsidRDefault="00FA7C7C" w:rsidP="007815B1">
      <w:pPr>
        <w:jc w:val="both"/>
        <w:rPr>
          <w:rFonts w:cstheme="minorHAnsi"/>
          <w:u w:val="single"/>
        </w:rPr>
      </w:pPr>
    </w:p>
    <w:p w14:paraId="356D5F9E" w14:textId="77777777" w:rsidR="00FA7C7C" w:rsidRDefault="00FA7C7C" w:rsidP="007815B1">
      <w:pPr>
        <w:jc w:val="both"/>
        <w:rPr>
          <w:rFonts w:cstheme="minorHAnsi"/>
          <w:u w:val="single"/>
        </w:rPr>
      </w:pPr>
    </w:p>
    <w:p w14:paraId="3FFA116E" w14:textId="77777777" w:rsidR="00FA7C7C" w:rsidRDefault="00FA7C7C" w:rsidP="007815B1">
      <w:pPr>
        <w:jc w:val="both"/>
        <w:rPr>
          <w:rFonts w:cstheme="minorHAnsi"/>
          <w:u w:val="single"/>
        </w:rPr>
      </w:pPr>
    </w:p>
    <w:p w14:paraId="777B8B6A" w14:textId="77777777" w:rsidR="00FA7C7C" w:rsidRDefault="00FA7C7C" w:rsidP="007815B1">
      <w:pPr>
        <w:jc w:val="both"/>
        <w:rPr>
          <w:rFonts w:cstheme="minorHAnsi"/>
          <w:u w:val="single"/>
        </w:rPr>
      </w:pPr>
    </w:p>
    <w:p w14:paraId="59A05545" w14:textId="77777777" w:rsidR="00FA7C7C" w:rsidRDefault="00FA7C7C" w:rsidP="007815B1">
      <w:pPr>
        <w:jc w:val="both"/>
        <w:rPr>
          <w:rFonts w:cstheme="minorHAnsi"/>
          <w:u w:val="single"/>
        </w:rPr>
      </w:pPr>
    </w:p>
    <w:p w14:paraId="76F42A54" w14:textId="77777777" w:rsidR="00FA7C7C" w:rsidRDefault="00FA7C7C" w:rsidP="007815B1">
      <w:pPr>
        <w:jc w:val="both"/>
        <w:rPr>
          <w:rFonts w:cstheme="minorHAnsi"/>
          <w:u w:val="single"/>
        </w:rPr>
      </w:pPr>
    </w:p>
    <w:p w14:paraId="1008D8CC" w14:textId="77777777" w:rsidR="00FA7C7C" w:rsidRDefault="00FA7C7C" w:rsidP="007815B1">
      <w:pPr>
        <w:jc w:val="both"/>
        <w:rPr>
          <w:rFonts w:cstheme="minorHAnsi"/>
          <w:u w:val="single"/>
        </w:rPr>
      </w:pPr>
    </w:p>
    <w:p w14:paraId="3E71BC63" w14:textId="77777777" w:rsidR="00FA7C7C" w:rsidRDefault="00FA7C7C" w:rsidP="007815B1">
      <w:pPr>
        <w:jc w:val="both"/>
        <w:rPr>
          <w:rFonts w:cstheme="minorHAnsi"/>
          <w:u w:val="single"/>
        </w:rPr>
      </w:pPr>
    </w:p>
    <w:p w14:paraId="2C54F73C" w14:textId="77777777" w:rsidR="00FA7C7C" w:rsidRDefault="00FA7C7C" w:rsidP="007815B1">
      <w:pPr>
        <w:jc w:val="both"/>
        <w:rPr>
          <w:rFonts w:cstheme="minorHAnsi"/>
          <w:u w:val="single"/>
        </w:rPr>
      </w:pPr>
    </w:p>
    <w:p w14:paraId="529D8765" w14:textId="77777777" w:rsidR="00FA7C7C" w:rsidRDefault="00FA7C7C" w:rsidP="007815B1">
      <w:pPr>
        <w:jc w:val="both"/>
        <w:rPr>
          <w:rFonts w:cstheme="minorHAnsi"/>
          <w:u w:val="single"/>
        </w:rPr>
      </w:pPr>
    </w:p>
    <w:p w14:paraId="00601C4A" w14:textId="77777777" w:rsidR="00FA7C7C" w:rsidRDefault="00FA7C7C" w:rsidP="007815B1">
      <w:pPr>
        <w:jc w:val="both"/>
        <w:rPr>
          <w:rFonts w:cstheme="minorHAnsi"/>
          <w:u w:val="single"/>
        </w:rPr>
      </w:pPr>
    </w:p>
    <w:p w14:paraId="0229FA42" w14:textId="77777777" w:rsidR="00FA7C7C" w:rsidRDefault="00FA7C7C" w:rsidP="007815B1">
      <w:pPr>
        <w:jc w:val="both"/>
        <w:rPr>
          <w:rFonts w:cstheme="minorHAnsi"/>
          <w:u w:val="single"/>
        </w:rPr>
      </w:pPr>
    </w:p>
    <w:p w14:paraId="1F72725F" w14:textId="77777777" w:rsidR="00FA7C7C" w:rsidRDefault="00FA7C7C" w:rsidP="007815B1">
      <w:pPr>
        <w:jc w:val="both"/>
        <w:rPr>
          <w:rFonts w:cstheme="minorHAnsi"/>
          <w:u w:val="single"/>
        </w:rPr>
      </w:pPr>
    </w:p>
    <w:p w14:paraId="049A77CD" w14:textId="77777777" w:rsidR="00FA7C7C" w:rsidRDefault="00FA7C7C" w:rsidP="007815B1">
      <w:pPr>
        <w:jc w:val="both"/>
        <w:rPr>
          <w:rFonts w:cstheme="minorHAnsi"/>
          <w:u w:val="single"/>
        </w:rPr>
      </w:pPr>
    </w:p>
    <w:p w14:paraId="34F2AA22" w14:textId="77777777" w:rsidR="00FA7C7C" w:rsidRDefault="00FA7C7C" w:rsidP="007815B1">
      <w:pPr>
        <w:jc w:val="both"/>
        <w:rPr>
          <w:rFonts w:cstheme="minorHAnsi"/>
          <w:u w:val="single"/>
        </w:rPr>
      </w:pPr>
    </w:p>
    <w:p w14:paraId="5C75B474" w14:textId="77777777" w:rsidR="00FA7C7C" w:rsidRDefault="00FA7C7C" w:rsidP="007815B1">
      <w:pPr>
        <w:jc w:val="both"/>
        <w:rPr>
          <w:rFonts w:cstheme="minorHAnsi"/>
          <w:u w:val="single"/>
        </w:rPr>
      </w:pPr>
    </w:p>
    <w:p w14:paraId="2A989D06" w14:textId="77777777" w:rsidR="00FA7C7C" w:rsidRDefault="00FA7C7C" w:rsidP="007815B1">
      <w:pPr>
        <w:jc w:val="both"/>
        <w:rPr>
          <w:rFonts w:cstheme="minorHAnsi"/>
          <w:u w:val="single"/>
        </w:rPr>
      </w:pPr>
    </w:p>
    <w:p w14:paraId="3BCCA6ED" w14:textId="77777777" w:rsidR="00FA7C7C" w:rsidRDefault="00FA7C7C" w:rsidP="007815B1">
      <w:pPr>
        <w:jc w:val="both"/>
        <w:rPr>
          <w:rFonts w:cstheme="minorHAnsi"/>
          <w:u w:val="single"/>
        </w:rPr>
      </w:pPr>
    </w:p>
    <w:p w14:paraId="352CB155" w14:textId="77777777" w:rsidR="00FA7C7C" w:rsidRDefault="00FA7C7C" w:rsidP="007815B1">
      <w:pPr>
        <w:jc w:val="both"/>
        <w:rPr>
          <w:rFonts w:cstheme="minorHAnsi"/>
          <w:u w:val="single"/>
        </w:rPr>
      </w:pPr>
    </w:p>
    <w:p w14:paraId="0E9BDE8D" w14:textId="77777777" w:rsidR="00FA7C7C" w:rsidRDefault="00FA7C7C" w:rsidP="007815B1">
      <w:pPr>
        <w:jc w:val="both"/>
        <w:rPr>
          <w:rFonts w:cstheme="minorHAnsi"/>
          <w:u w:val="single"/>
        </w:rPr>
      </w:pPr>
    </w:p>
    <w:p w14:paraId="0CB58471" w14:textId="77777777" w:rsidR="00FA7C7C" w:rsidRDefault="00FA7C7C" w:rsidP="007815B1">
      <w:pPr>
        <w:jc w:val="both"/>
        <w:rPr>
          <w:rFonts w:cstheme="minorHAnsi"/>
          <w:u w:val="single"/>
        </w:rPr>
      </w:pPr>
    </w:p>
    <w:p w14:paraId="2AA6A5E3" w14:textId="77777777" w:rsidR="00FA7C7C" w:rsidRDefault="00FA7C7C" w:rsidP="007815B1">
      <w:pPr>
        <w:jc w:val="both"/>
        <w:rPr>
          <w:rFonts w:cstheme="minorHAnsi"/>
          <w:u w:val="single"/>
        </w:rPr>
      </w:pPr>
    </w:p>
    <w:p w14:paraId="5636D034" w14:textId="77777777" w:rsidR="00FA7C7C" w:rsidRDefault="00FA7C7C" w:rsidP="007815B1">
      <w:pPr>
        <w:jc w:val="both"/>
        <w:rPr>
          <w:rFonts w:cstheme="minorHAnsi"/>
          <w:u w:val="single"/>
        </w:rPr>
      </w:pPr>
    </w:p>
    <w:p w14:paraId="0FDE3376" w14:textId="77777777" w:rsidR="00FA7C7C" w:rsidRDefault="00FA7C7C" w:rsidP="007815B1">
      <w:pPr>
        <w:jc w:val="both"/>
        <w:rPr>
          <w:rFonts w:cstheme="minorHAnsi"/>
          <w:u w:val="single"/>
        </w:rPr>
      </w:pPr>
    </w:p>
    <w:p w14:paraId="5A68DDCD" w14:textId="77777777" w:rsidR="00FA7C7C" w:rsidRDefault="00FA7C7C" w:rsidP="007815B1">
      <w:pPr>
        <w:jc w:val="both"/>
        <w:rPr>
          <w:rFonts w:cstheme="minorHAnsi"/>
          <w:u w:val="single"/>
        </w:rPr>
      </w:pPr>
    </w:p>
    <w:p w14:paraId="0411FA90" w14:textId="77777777" w:rsidR="00FA7C7C" w:rsidRDefault="00FA7C7C" w:rsidP="007815B1">
      <w:pPr>
        <w:jc w:val="both"/>
        <w:rPr>
          <w:rFonts w:cstheme="minorHAnsi"/>
          <w:u w:val="single"/>
        </w:rPr>
      </w:pPr>
    </w:p>
    <w:p w14:paraId="40C607CE" w14:textId="77777777" w:rsidR="00FA7C7C" w:rsidRDefault="00FA7C7C" w:rsidP="007815B1">
      <w:pPr>
        <w:jc w:val="both"/>
        <w:rPr>
          <w:rFonts w:cstheme="minorHAnsi"/>
          <w:u w:val="single"/>
        </w:rPr>
      </w:pPr>
    </w:p>
    <w:p w14:paraId="08264B19" w14:textId="77777777" w:rsidR="00FA7C7C" w:rsidRDefault="00FA7C7C" w:rsidP="007815B1">
      <w:pPr>
        <w:jc w:val="both"/>
        <w:rPr>
          <w:rFonts w:cstheme="minorHAnsi"/>
          <w:u w:val="single"/>
        </w:rPr>
      </w:pPr>
    </w:p>
    <w:p w14:paraId="401BA8B7" w14:textId="77777777" w:rsidR="00FA7C7C" w:rsidRDefault="00FA7C7C" w:rsidP="007815B1">
      <w:pPr>
        <w:jc w:val="both"/>
        <w:rPr>
          <w:rFonts w:cstheme="minorHAnsi"/>
          <w:u w:val="single"/>
        </w:rPr>
      </w:pPr>
    </w:p>
    <w:p w14:paraId="00245BE3" w14:textId="77777777" w:rsidR="00FA7C7C" w:rsidRDefault="00FA7C7C" w:rsidP="007815B1">
      <w:pPr>
        <w:jc w:val="both"/>
        <w:rPr>
          <w:rFonts w:cstheme="minorHAnsi"/>
          <w:u w:val="single"/>
        </w:rPr>
      </w:pPr>
    </w:p>
    <w:p w14:paraId="0DE5BA0E" w14:textId="77777777" w:rsidR="00FA7C7C" w:rsidRDefault="00FA7C7C" w:rsidP="007815B1">
      <w:pPr>
        <w:jc w:val="both"/>
        <w:rPr>
          <w:rFonts w:cstheme="minorHAnsi"/>
          <w:u w:val="single"/>
        </w:rPr>
      </w:pPr>
    </w:p>
    <w:p w14:paraId="411F7378" w14:textId="77777777" w:rsidR="00FA7C7C" w:rsidRDefault="00FA7C7C" w:rsidP="007815B1">
      <w:pPr>
        <w:jc w:val="both"/>
        <w:rPr>
          <w:rFonts w:cstheme="minorHAnsi"/>
          <w:u w:val="single"/>
        </w:rPr>
      </w:pPr>
    </w:p>
    <w:p w14:paraId="6E9D9644" w14:textId="77777777" w:rsidR="00FA7C7C" w:rsidRDefault="00FA7C7C" w:rsidP="007815B1">
      <w:pPr>
        <w:jc w:val="both"/>
        <w:rPr>
          <w:rFonts w:cstheme="minorHAnsi"/>
          <w:u w:val="single"/>
        </w:rPr>
      </w:pPr>
    </w:p>
    <w:p w14:paraId="2E9AB2A7" w14:textId="77777777" w:rsidR="00FA7C7C" w:rsidRDefault="00FA7C7C" w:rsidP="007815B1">
      <w:pPr>
        <w:jc w:val="both"/>
        <w:rPr>
          <w:rFonts w:cstheme="minorHAnsi"/>
          <w:u w:val="single"/>
        </w:rPr>
      </w:pPr>
    </w:p>
    <w:p w14:paraId="7FC4858F" w14:textId="77777777" w:rsidR="00FA7C7C" w:rsidRDefault="00FA7C7C" w:rsidP="007815B1">
      <w:pPr>
        <w:jc w:val="both"/>
        <w:rPr>
          <w:rFonts w:cstheme="minorHAnsi"/>
          <w:u w:val="single"/>
        </w:rPr>
      </w:pPr>
    </w:p>
    <w:p w14:paraId="3144B76F" w14:textId="77777777" w:rsidR="00FA7C7C" w:rsidRDefault="00FA7C7C" w:rsidP="007815B1">
      <w:pPr>
        <w:jc w:val="both"/>
        <w:rPr>
          <w:rFonts w:cstheme="minorHAnsi"/>
          <w:u w:val="single"/>
        </w:rPr>
      </w:pPr>
    </w:p>
    <w:p w14:paraId="343DFA29" w14:textId="77777777" w:rsidR="00FA7C7C" w:rsidRDefault="00FA7C7C" w:rsidP="007815B1">
      <w:pPr>
        <w:jc w:val="both"/>
        <w:rPr>
          <w:rFonts w:cstheme="minorHAnsi"/>
          <w:u w:val="single"/>
        </w:rPr>
      </w:pPr>
    </w:p>
    <w:p w14:paraId="48B2D2C2" w14:textId="77777777" w:rsidR="00FA7C7C" w:rsidRDefault="00FA7C7C" w:rsidP="007815B1">
      <w:pPr>
        <w:jc w:val="both"/>
        <w:rPr>
          <w:rFonts w:cstheme="minorHAnsi"/>
          <w:u w:val="single"/>
        </w:rPr>
      </w:pPr>
    </w:p>
    <w:p w14:paraId="0F4C2A7B" w14:textId="77777777" w:rsidR="00FA7C7C" w:rsidRDefault="00FA7C7C" w:rsidP="007815B1">
      <w:pPr>
        <w:jc w:val="both"/>
        <w:rPr>
          <w:rFonts w:cstheme="minorHAnsi"/>
          <w:u w:val="single"/>
        </w:rPr>
      </w:pPr>
    </w:p>
    <w:p w14:paraId="78066787" w14:textId="77777777" w:rsidR="00FA7C7C" w:rsidRDefault="00FA7C7C" w:rsidP="007815B1">
      <w:pPr>
        <w:jc w:val="both"/>
        <w:rPr>
          <w:rFonts w:cstheme="minorHAnsi"/>
          <w:u w:val="single"/>
        </w:rPr>
      </w:pPr>
    </w:p>
    <w:p w14:paraId="28BEA4C0" w14:textId="77777777" w:rsidR="00FA7C7C" w:rsidRDefault="00FA7C7C" w:rsidP="007815B1">
      <w:pPr>
        <w:jc w:val="both"/>
        <w:rPr>
          <w:rFonts w:cstheme="minorHAnsi"/>
          <w:u w:val="single"/>
        </w:rPr>
      </w:pPr>
    </w:p>
    <w:p w14:paraId="34C31339" w14:textId="77777777" w:rsidR="00FA7C7C" w:rsidRDefault="00FA7C7C" w:rsidP="007815B1">
      <w:pPr>
        <w:jc w:val="both"/>
        <w:rPr>
          <w:rFonts w:cstheme="minorHAnsi"/>
          <w:u w:val="single"/>
        </w:rPr>
      </w:pPr>
    </w:p>
    <w:p w14:paraId="32A38C71" w14:textId="77777777" w:rsidR="0008528C" w:rsidRDefault="0008528C" w:rsidP="007815B1">
      <w:pPr>
        <w:jc w:val="both"/>
        <w:rPr>
          <w:rFonts w:cstheme="minorHAnsi"/>
          <w:u w:val="single"/>
        </w:rPr>
      </w:pPr>
    </w:p>
    <w:p w14:paraId="55F40ACF" w14:textId="77777777" w:rsidR="0008528C" w:rsidRDefault="0008528C" w:rsidP="007815B1">
      <w:pPr>
        <w:jc w:val="both"/>
        <w:rPr>
          <w:rFonts w:cstheme="minorHAnsi"/>
          <w:u w:val="single"/>
        </w:rPr>
      </w:pPr>
    </w:p>
    <w:p w14:paraId="1C975CFA" w14:textId="77777777" w:rsidR="0008528C" w:rsidRDefault="0008528C" w:rsidP="007815B1">
      <w:pPr>
        <w:jc w:val="both"/>
        <w:rPr>
          <w:rFonts w:cstheme="minorHAnsi"/>
          <w:u w:val="single"/>
        </w:rPr>
      </w:pPr>
    </w:p>
    <w:p w14:paraId="3AC53166" w14:textId="0E4F8B15" w:rsidR="00FA7C7C" w:rsidRDefault="00FA7C7C" w:rsidP="007815B1">
      <w:pPr>
        <w:jc w:val="both"/>
        <w:rPr>
          <w:rFonts w:cstheme="minorHAnsi"/>
          <w:u w:val="single"/>
        </w:rPr>
      </w:pPr>
      <w:r>
        <w:rPr>
          <w:rFonts w:cstheme="minorHAnsi"/>
          <w:u w:val="single"/>
        </w:rPr>
        <w:lastRenderedPageBreak/>
        <w:t>Appendix 3</w:t>
      </w:r>
    </w:p>
    <w:p w14:paraId="3A04D8AB"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66432" behindDoc="0" locked="0" layoutInCell="1" allowOverlap="1" wp14:anchorId="17FCFABC" wp14:editId="5F2BC900">
            <wp:simplePos x="0" y="0"/>
            <wp:positionH relativeFrom="column">
              <wp:posOffset>73025</wp:posOffset>
            </wp:positionH>
            <wp:positionV relativeFrom="paragraph">
              <wp:posOffset>177165</wp:posOffset>
            </wp:positionV>
            <wp:extent cx="5267960" cy="849820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b 2.png"/>
                    <pic:cNvPicPr/>
                  </pic:nvPicPr>
                  <pic:blipFill>
                    <a:blip r:embed="rId15">
                      <a:extLst>
                        <a:ext uri="{28A0092B-C50C-407E-A947-70E740481C1C}">
                          <a14:useLocalDpi xmlns:a14="http://schemas.microsoft.com/office/drawing/2010/main" val="0"/>
                        </a:ext>
                      </a:extLst>
                    </a:blip>
                    <a:stretch>
                      <a:fillRect/>
                    </a:stretch>
                  </pic:blipFill>
                  <pic:spPr>
                    <a:xfrm>
                      <a:off x="0" y="0"/>
                      <a:ext cx="5267960" cy="8498205"/>
                    </a:xfrm>
                    <a:prstGeom prst="rect">
                      <a:avLst/>
                    </a:prstGeom>
                  </pic:spPr>
                </pic:pic>
              </a:graphicData>
            </a:graphic>
            <wp14:sizeRelH relativeFrom="page">
              <wp14:pctWidth>0</wp14:pctWidth>
            </wp14:sizeRelH>
            <wp14:sizeRelV relativeFrom="page">
              <wp14:pctHeight>0</wp14:pctHeight>
            </wp14:sizeRelV>
          </wp:anchor>
        </w:drawing>
      </w:r>
    </w:p>
    <w:p w14:paraId="66F8DDF4" w14:textId="77777777" w:rsidR="00FA7C7C" w:rsidRDefault="00FA7C7C" w:rsidP="007815B1">
      <w:pPr>
        <w:jc w:val="both"/>
        <w:rPr>
          <w:rFonts w:cstheme="minorHAnsi"/>
          <w:u w:val="single"/>
        </w:rPr>
      </w:pPr>
    </w:p>
    <w:p w14:paraId="7467BE91" w14:textId="77777777" w:rsidR="00FA7C7C" w:rsidRDefault="00FA7C7C" w:rsidP="007815B1">
      <w:pPr>
        <w:jc w:val="both"/>
        <w:rPr>
          <w:rFonts w:cstheme="minorHAnsi"/>
          <w:u w:val="single"/>
        </w:rPr>
      </w:pPr>
    </w:p>
    <w:p w14:paraId="4B06B437" w14:textId="77777777" w:rsidR="00FA7C7C" w:rsidRDefault="00FA7C7C" w:rsidP="007815B1">
      <w:pPr>
        <w:jc w:val="both"/>
        <w:rPr>
          <w:rFonts w:cstheme="minorHAnsi"/>
          <w:u w:val="single"/>
        </w:rPr>
      </w:pPr>
    </w:p>
    <w:p w14:paraId="5B3C7F6A" w14:textId="77777777" w:rsidR="00FA7C7C" w:rsidRDefault="00FA7C7C" w:rsidP="007815B1">
      <w:pPr>
        <w:jc w:val="both"/>
        <w:rPr>
          <w:rFonts w:cstheme="minorHAnsi"/>
          <w:u w:val="single"/>
        </w:rPr>
      </w:pPr>
    </w:p>
    <w:p w14:paraId="3AF0F2C1" w14:textId="77777777" w:rsidR="00FA7C7C" w:rsidRDefault="00FA7C7C" w:rsidP="007815B1">
      <w:pPr>
        <w:jc w:val="both"/>
        <w:rPr>
          <w:rFonts w:cstheme="minorHAnsi"/>
          <w:u w:val="single"/>
        </w:rPr>
      </w:pPr>
    </w:p>
    <w:p w14:paraId="489DA982" w14:textId="77777777" w:rsidR="00FA7C7C" w:rsidRDefault="00FA7C7C" w:rsidP="007815B1">
      <w:pPr>
        <w:jc w:val="both"/>
        <w:rPr>
          <w:rFonts w:cstheme="minorHAnsi"/>
          <w:u w:val="single"/>
        </w:rPr>
      </w:pPr>
    </w:p>
    <w:p w14:paraId="637CC06F" w14:textId="77777777" w:rsidR="00FA7C7C" w:rsidRDefault="00FA7C7C" w:rsidP="007815B1">
      <w:pPr>
        <w:jc w:val="both"/>
        <w:rPr>
          <w:rFonts w:cstheme="minorHAnsi"/>
          <w:u w:val="single"/>
        </w:rPr>
      </w:pPr>
    </w:p>
    <w:p w14:paraId="43EF44DB" w14:textId="77777777" w:rsidR="00FA7C7C" w:rsidRDefault="00FA7C7C" w:rsidP="007815B1">
      <w:pPr>
        <w:jc w:val="both"/>
        <w:rPr>
          <w:rFonts w:cstheme="minorHAnsi"/>
          <w:u w:val="single"/>
        </w:rPr>
      </w:pPr>
    </w:p>
    <w:p w14:paraId="4D3159ED" w14:textId="77777777" w:rsidR="00FA7C7C" w:rsidRDefault="00FA7C7C" w:rsidP="007815B1">
      <w:pPr>
        <w:jc w:val="both"/>
        <w:rPr>
          <w:rFonts w:cstheme="minorHAnsi"/>
          <w:u w:val="single"/>
        </w:rPr>
      </w:pPr>
    </w:p>
    <w:p w14:paraId="7953C72A" w14:textId="77777777" w:rsidR="00FA7C7C" w:rsidRDefault="00FA7C7C" w:rsidP="007815B1">
      <w:pPr>
        <w:jc w:val="both"/>
        <w:rPr>
          <w:rFonts w:cstheme="minorHAnsi"/>
          <w:u w:val="single"/>
        </w:rPr>
      </w:pPr>
    </w:p>
    <w:p w14:paraId="1E0C8FF2" w14:textId="77777777" w:rsidR="00FA7C7C" w:rsidRDefault="00FA7C7C" w:rsidP="007815B1">
      <w:pPr>
        <w:jc w:val="both"/>
        <w:rPr>
          <w:rFonts w:cstheme="minorHAnsi"/>
          <w:u w:val="single"/>
        </w:rPr>
      </w:pPr>
    </w:p>
    <w:p w14:paraId="62FAE9CA" w14:textId="77777777" w:rsidR="00FA7C7C" w:rsidRDefault="00FA7C7C" w:rsidP="007815B1">
      <w:pPr>
        <w:jc w:val="both"/>
        <w:rPr>
          <w:rFonts w:cstheme="minorHAnsi"/>
          <w:u w:val="single"/>
        </w:rPr>
      </w:pPr>
    </w:p>
    <w:p w14:paraId="4EE7D109" w14:textId="77777777" w:rsidR="00FA7C7C" w:rsidRDefault="00FA7C7C" w:rsidP="007815B1">
      <w:pPr>
        <w:jc w:val="both"/>
        <w:rPr>
          <w:rFonts w:cstheme="minorHAnsi"/>
          <w:u w:val="single"/>
        </w:rPr>
      </w:pPr>
    </w:p>
    <w:p w14:paraId="2E4B1A44" w14:textId="77777777" w:rsidR="00FA7C7C" w:rsidRDefault="00FA7C7C" w:rsidP="007815B1">
      <w:pPr>
        <w:jc w:val="both"/>
        <w:rPr>
          <w:rFonts w:cstheme="minorHAnsi"/>
          <w:u w:val="single"/>
        </w:rPr>
      </w:pPr>
    </w:p>
    <w:p w14:paraId="123B6DEF" w14:textId="77777777" w:rsidR="00FA7C7C" w:rsidRDefault="00FA7C7C" w:rsidP="007815B1">
      <w:pPr>
        <w:jc w:val="both"/>
        <w:rPr>
          <w:rFonts w:cstheme="minorHAnsi"/>
          <w:u w:val="single"/>
        </w:rPr>
      </w:pPr>
    </w:p>
    <w:p w14:paraId="0CF52B64" w14:textId="77777777" w:rsidR="00FA7C7C" w:rsidRDefault="00FA7C7C" w:rsidP="007815B1">
      <w:pPr>
        <w:jc w:val="both"/>
        <w:rPr>
          <w:rFonts w:cstheme="minorHAnsi"/>
          <w:u w:val="single"/>
        </w:rPr>
      </w:pPr>
    </w:p>
    <w:p w14:paraId="348E4C55" w14:textId="77777777" w:rsidR="00FA7C7C" w:rsidRDefault="00FA7C7C" w:rsidP="007815B1">
      <w:pPr>
        <w:jc w:val="both"/>
        <w:rPr>
          <w:rFonts w:cstheme="minorHAnsi"/>
          <w:u w:val="single"/>
        </w:rPr>
      </w:pPr>
    </w:p>
    <w:p w14:paraId="52132AC6" w14:textId="77777777" w:rsidR="00FA7C7C" w:rsidRDefault="00FA7C7C" w:rsidP="007815B1">
      <w:pPr>
        <w:jc w:val="both"/>
        <w:rPr>
          <w:rFonts w:cstheme="minorHAnsi"/>
          <w:u w:val="single"/>
        </w:rPr>
      </w:pPr>
    </w:p>
    <w:p w14:paraId="445CDC39" w14:textId="77777777" w:rsidR="00FA7C7C" w:rsidRDefault="00FA7C7C" w:rsidP="007815B1">
      <w:pPr>
        <w:jc w:val="both"/>
        <w:rPr>
          <w:rFonts w:cstheme="minorHAnsi"/>
          <w:u w:val="single"/>
        </w:rPr>
      </w:pPr>
    </w:p>
    <w:p w14:paraId="39795EEF" w14:textId="77777777" w:rsidR="00FA7C7C" w:rsidRDefault="00FA7C7C" w:rsidP="007815B1">
      <w:pPr>
        <w:jc w:val="both"/>
        <w:rPr>
          <w:rFonts w:cstheme="minorHAnsi"/>
          <w:u w:val="single"/>
        </w:rPr>
      </w:pPr>
    </w:p>
    <w:p w14:paraId="003BC3B4" w14:textId="77777777" w:rsidR="00FA7C7C" w:rsidRDefault="00FA7C7C" w:rsidP="007815B1">
      <w:pPr>
        <w:jc w:val="both"/>
        <w:rPr>
          <w:rFonts w:cstheme="minorHAnsi"/>
          <w:u w:val="single"/>
        </w:rPr>
      </w:pPr>
    </w:p>
    <w:p w14:paraId="0FCF91CE" w14:textId="77777777" w:rsidR="00FA7C7C" w:rsidRDefault="00FA7C7C" w:rsidP="007815B1">
      <w:pPr>
        <w:jc w:val="both"/>
        <w:rPr>
          <w:rFonts w:cstheme="minorHAnsi"/>
          <w:u w:val="single"/>
        </w:rPr>
      </w:pPr>
    </w:p>
    <w:p w14:paraId="29195545" w14:textId="77777777" w:rsidR="00FA7C7C" w:rsidRDefault="00FA7C7C" w:rsidP="007815B1">
      <w:pPr>
        <w:jc w:val="both"/>
        <w:rPr>
          <w:rFonts w:cstheme="minorHAnsi"/>
          <w:u w:val="single"/>
        </w:rPr>
      </w:pPr>
    </w:p>
    <w:p w14:paraId="4BE8FA35" w14:textId="77777777" w:rsidR="00FA7C7C" w:rsidRDefault="00FA7C7C" w:rsidP="007815B1">
      <w:pPr>
        <w:jc w:val="both"/>
        <w:rPr>
          <w:rFonts w:cstheme="minorHAnsi"/>
          <w:u w:val="single"/>
        </w:rPr>
      </w:pPr>
    </w:p>
    <w:p w14:paraId="43D3B3DF" w14:textId="77777777" w:rsidR="00FA7C7C" w:rsidRDefault="00FA7C7C" w:rsidP="007815B1">
      <w:pPr>
        <w:jc w:val="both"/>
        <w:rPr>
          <w:rFonts w:cstheme="minorHAnsi"/>
          <w:u w:val="single"/>
        </w:rPr>
      </w:pPr>
    </w:p>
    <w:p w14:paraId="2BA84C14" w14:textId="77777777" w:rsidR="00FA7C7C" w:rsidRDefault="00FA7C7C" w:rsidP="007815B1">
      <w:pPr>
        <w:jc w:val="both"/>
        <w:rPr>
          <w:rFonts w:cstheme="minorHAnsi"/>
          <w:u w:val="single"/>
        </w:rPr>
      </w:pPr>
    </w:p>
    <w:p w14:paraId="727B5B7A" w14:textId="77777777" w:rsidR="00FA7C7C" w:rsidRDefault="00FA7C7C" w:rsidP="007815B1">
      <w:pPr>
        <w:jc w:val="both"/>
        <w:rPr>
          <w:rFonts w:cstheme="minorHAnsi"/>
          <w:u w:val="single"/>
        </w:rPr>
      </w:pPr>
    </w:p>
    <w:p w14:paraId="01714AB7" w14:textId="77777777" w:rsidR="00FA7C7C" w:rsidRDefault="00FA7C7C" w:rsidP="007815B1">
      <w:pPr>
        <w:jc w:val="both"/>
        <w:rPr>
          <w:rFonts w:cstheme="minorHAnsi"/>
          <w:u w:val="single"/>
        </w:rPr>
      </w:pPr>
    </w:p>
    <w:p w14:paraId="724BF777" w14:textId="77777777" w:rsidR="00FA7C7C" w:rsidRDefault="00FA7C7C" w:rsidP="007815B1">
      <w:pPr>
        <w:jc w:val="both"/>
        <w:rPr>
          <w:rFonts w:cstheme="minorHAnsi"/>
          <w:u w:val="single"/>
        </w:rPr>
      </w:pPr>
    </w:p>
    <w:p w14:paraId="676177C8" w14:textId="77777777" w:rsidR="00FA7C7C" w:rsidRDefault="00FA7C7C" w:rsidP="007815B1">
      <w:pPr>
        <w:jc w:val="both"/>
        <w:rPr>
          <w:rFonts w:cstheme="minorHAnsi"/>
          <w:u w:val="single"/>
        </w:rPr>
      </w:pPr>
    </w:p>
    <w:p w14:paraId="213D1A16" w14:textId="77777777" w:rsidR="00FA7C7C" w:rsidRDefault="00FA7C7C" w:rsidP="007815B1">
      <w:pPr>
        <w:jc w:val="both"/>
        <w:rPr>
          <w:rFonts w:cstheme="minorHAnsi"/>
          <w:u w:val="single"/>
        </w:rPr>
      </w:pPr>
    </w:p>
    <w:p w14:paraId="401E7D15" w14:textId="77777777" w:rsidR="00FA7C7C" w:rsidRDefault="00FA7C7C" w:rsidP="007815B1">
      <w:pPr>
        <w:jc w:val="both"/>
        <w:rPr>
          <w:rFonts w:cstheme="minorHAnsi"/>
          <w:u w:val="single"/>
        </w:rPr>
      </w:pPr>
    </w:p>
    <w:p w14:paraId="6CB16638" w14:textId="77777777" w:rsidR="00FA7C7C" w:rsidRDefault="00FA7C7C" w:rsidP="007815B1">
      <w:pPr>
        <w:jc w:val="both"/>
        <w:rPr>
          <w:rFonts w:cstheme="minorHAnsi"/>
          <w:u w:val="single"/>
        </w:rPr>
      </w:pPr>
    </w:p>
    <w:p w14:paraId="6CAB5925" w14:textId="77777777" w:rsidR="00FA7C7C" w:rsidRDefault="00FA7C7C" w:rsidP="007815B1">
      <w:pPr>
        <w:jc w:val="both"/>
        <w:rPr>
          <w:rFonts w:cstheme="minorHAnsi"/>
          <w:u w:val="single"/>
        </w:rPr>
      </w:pPr>
    </w:p>
    <w:p w14:paraId="0487C260" w14:textId="77777777" w:rsidR="00FA7C7C" w:rsidRDefault="00FA7C7C" w:rsidP="007815B1">
      <w:pPr>
        <w:jc w:val="both"/>
        <w:rPr>
          <w:rFonts w:cstheme="minorHAnsi"/>
          <w:u w:val="single"/>
        </w:rPr>
      </w:pPr>
    </w:p>
    <w:p w14:paraId="67389FEF" w14:textId="77777777" w:rsidR="00FA7C7C" w:rsidRDefault="00FA7C7C" w:rsidP="007815B1">
      <w:pPr>
        <w:jc w:val="both"/>
        <w:rPr>
          <w:rFonts w:cstheme="minorHAnsi"/>
          <w:u w:val="single"/>
        </w:rPr>
      </w:pPr>
    </w:p>
    <w:p w14:paraId="025C8379" w14:textId="77777777" w:rsidR="00FA7C7C" w:rsidRDefault="00FA7C7C" w:rsidP="007815B1">
      <w:pPr>
        <w:jc w:val="both"/>
        <w:rPr>
          <w:rFonts w:cstheme="minorHAnsi"/>
          <w:u w:val="single"/>
        </w:rPr>
      </w:pPr>
    </w:p>
    <w:p w14:paraId="322C5ECC" w14:textId="77777777" w:rsidR="00FA7C7C" w:rsidRDefault="00FA7C7C" w:rsidP="007815B1">
      <w:pPr>
        <w:jc w:val="both"/>
        <w:rPr>
          <w:rFonts w:cstheme="minorHAnsi"/>
          <w:u w:val="single"/>
        </w:rPr>
      </w:pPr>
    </w:p>
    <w:p w14:paraId="6B3D8789" w14:textId="77777777" w:rsidR="00FA7C7C" w:rsidRDefault="00FA7C7C" w:rsidP="007815B1">
      <w:pPr>
        <w:jc w:val="both"/>
        <w:rPr>
          <w:rFonts w:cstheme="minorHAnsi"/>
          <w:u w:val="single"/>
        </w:rPr>
      </w:pPr>
    </w:p>
    <w:p w14:paraId="328571EE" w14:textId="77777777" w:rsidR="00FA7C7C" w:rsidRDefault="00FA7C7C" w:rsidP="007815B1">
      <w:pPr>
        <w:jc w:val="both"/>
        <w:rPr>
          <w:rFonts w:cstheme="minorHAnsi"/>
          <w:u w:val="single"/>
        </w:rPr>
      </w:pPr>
    </w:p>
    <w:p w14:paraId="44708550" w14:textId="77777777" w:rsidR="00FA7C7C" w:rsidRDefault="00FA7C7C" w:rsidP="007815B1">
      <w:pPr>
        <w:jc w:val="both"/>
        <w:rPr>
          <w:rFonts w:cstheme="minorHAnsi"/>
          <w:u w:val="single"/>
        </w:rPr>
      </w:pPr>
    </w:p>
    <w:p w14:paraId="2BB71D57" w14:textId="77777777" w:rsidR="00FA7C7C" w:rsidRDefault="00FA7C7C" w:rsidP="007815B1">
      <w:pPr>
        <w:jc w:val="both"/>
        <w:rPr>
          <w:rFonts w:cstheme="minorHAnsi"/>
          <w:u w:val="single"/>
        </w:rPr>
      </w:pPr>
    </w:p>
    <w:p w14:paraId="2AED4CD4" w14:textId="77777777" w:rsidR="00FA7C7C" w:rsidRDefault="00FA7C7C" w:rsidP="007815B1">
      <w:pPr>
        <w:jc w:val="both"/>
        <w:rPr>
          <w:rFonts w:cstheme="minorHAnsi"/>
          <w:u w:val="single"/>
        </w:rPr>
      </w:pPr>
    </w:p>
    <w:p w14:paraId="6CA919A9" w14:textId="77777777" w:rsidR="00FA7C7C" w:rsidRDefault="00FA7C7C" w:rsidP="007815B1">
      <w:pPr>
        <w:jc w:val="both"/>
        <w:rPr>
          <w:rFonts w:cstheme="minorHAnsi"/>
          <w:u w:val="single"/>
        </w:rPr>
      </w:pPr>
    </w:p>
    <w:p w14:paraId="2E4A4E86" w14:textId="77777777" w:rsidR="00FA7C7C" w:rsidRDefault="00FA7C7C" w:rsidP="007815B1">
      <w:pPr>
        <w:jc w:val="both"/>
        <w:rPr>
          <w:rFonts w:cstheme="minorHAnsi"/>
          <w:u w:val="single"/>
        </w:rPr>
      </w:pPr>
    </w:p>
    <w:p w14:paraId="73B33455" w14:textId="77777777" w:rsidR="00FA7C7C" w:rsidRDefault="00FA7C7C" w:rsidP="007815B1">
      <w:pPr>
        <w:jc w:val="both"/>
        <w:rPr>
          <w:rFonts w:cstheme="minorHAnsi"/>
          <w:u w:val="single"/>
        </w:rPr>
      </w:pPr>
      <w:r>
        <w:rPr>
          <w:rFonts w:cstheme="minorHAnsi"/>
          <w:u w:val="single"/>
        </w:rPr>
        <w:lastRenderedPageBreak/>
        <w:t xml:space="preserve">Appendix 4 </w:t>
      </w:r>
    </w:p>
    <w:p w14:paraId="3CEB8FEC" w14:textId="77777777" w:rsidR="00FA7C7C" w:rsidRDefault="00FA7C7C" w:rsidP="007815B1">
      <w:pPr>
        <w:jc w:val="both"/>
        <w:rPr>
          <w:rFonts w:cstheme="minorHAnsi"/>
          <w:u w:val="single"/>
        </w:rPr>
      </w:pPr>
    </w:p>
    <w:p w14:paraId="33FD3211" w14:textId="77777777" w:rsidR="00FA7C7C" w:rsidRDefault="00FA7C7C" w:rsidP="007815B1">
      <w:pPr>
        <w:jc w:val="both"/>
        <w:rPr>
          <w:rFonts w:cstheme="minorHAnsi"/>
          <w:u w:val="single"/>
        </w:rPr>
      </w:pPr>
    </w:p>
    <w:p w14:paraId="13768E25" w14:textId="77777777" w:rsidR="00FA7C7C" w:rsidRDefault="00FA7C7C" w:rsidP="007815B1">
      <w:pPr>
        <w:jc w:val="both"/>
        <w:rPr>
          <w:rFonts w:cstheme="minorHAnsi"/>
          <w:u w:val="single"/>
        </w:rPr>
      </w:pPr>
    </w:p>
    <w:p w14:paraId="4637DE5C" w14:textId="77777777" w:rsidR="00FA7C7C" w:rsidRDefault="00FA7C7C" w:rsidP="007815B1">
      <w:pPr>
        <w:jc w:val="both"/>
        <w:rPr>
          <w:rFonts w:cstheme="minorHAnsi"/>
          <w:u w:val="single"/>
        </w:rPr>
      </w:pPr>
    </w:p>
    <w:p w14:paraId="685A3CBF" w14:textId="77777777" w:rsidR="00FA7C7C" w:rsidRDefault="00FA7C7C" w:rsidP="007815B1">
      <w:pPr>
        <w:jc w:val="both"/>
        <w:rPr>
          <w:rFonts w:cstheme="minorHAnsi"/>
          <w:u w:val="single"/>
        </w:rPr>
      </w:pPr>
    </w:p>
    <w:p w14:paraId="68D9569B" w14:textId="77777777" w:rsidR="00FA7C7C" w:rsidRDefault="00FA7C7C" w:rsidP="007815B1">
      <w:pPr>
        <w:jc w:val="both"/>
        <w:rPr>
          <w:rFonts w:cstheme="minorHAnsi"/>
          <w:u w:val="single"/>
        </w:rPr>
      </w:pPr>
    </w:p>
    <w:p w14:paraId="74DC75BC" w14:textId="77777777" w:rsidR="00FA7C7C" w:rsidRDefault="00FA7C7C" w:rsidP="007815B1">
      <w:pPr>
        <w:jc w:val="both"/>
        <w:rPr>
          <w:rFonts w:cstheme="minorHAnsi"/>
          <w:u w:val="single"/>
        </w:rPr>
      </w:pPr>
    </w:p>
    <w:p w14:paraId="489DB00C" w14:textId="77777777" w:rsidR="00FA7C7C" w:rsidRDefault="00FA7C7C" w:rsidP="007815B1">
      <w:pPr>
        <w:jc w:val="both"/>
        <w:rPr>
          <w:rFonts w:cstheme="minorHAnsi"/>
          <w:u w:val="single"/>
        </w:rPr>
      </w:pPr>
    </w:p>
    <w:p w14:paraId="647794D9" w14:textId="77777777" w:rsidR="00FA7C7C" w:rsidRDefault="00FA7C7C" w:rsidP="007815B1">
      <w:pPr>
        <w:jc w:val="both"/>
        <w:rPr>
          <w:rFonts w:cstheme="minorHAnsi"/>
          <w:u w:val="single"/>
        </w:rPr>
      </w:pPr>
    </w:p>
    <w:p w14:paraId="5A963687" w14:textId="77777777" w:rsidR="00FA7C7C" w:rsidRDefault="00FA7C7C" w:rsidP="007815B1">
      <w:pPr>
        <w:jc w:val="both"/>
        <w:rPr>
          <w:rFonts w:cstheme="minorHAnsi"/>
          <w:u w:val="single"/>
        </w:rPr>
      </w:pPr>
    </w:p>
    <w:p w14:paraId="4FB6AFE2" w14:textId="77777777" w:rsidR="00FA7C7C" w:rsidRDefault="00FA7C7C" w:rsidP="007815B1">
      <w:pPr>
        <w:jc w:val="both"/>
        <w:rPr>
          <w:rFonts w:cstheme="minorHAnsi"/>
          <w:u w:val="single"/>
        </w:rPr>
      </w:pPr>
    </w:p>
    <w:p w14:paraId="2E865EF3" w14:textId="77777777" w:rsidR="00FA7C7C" w:rsidRDefault="00FA7C7C" w:rsidP="007815B1">
      <w:pPr>
        <w:jc w:val="both"/>
        <w:rPr>
          <w:rFonts w:cstheme="minorHAnsi"/>
          <w:u w:val="single"/>
        </w:rPr>
      </w:pPr>
    </w:p>
    <w:p w14:paraId="73F54EB1" w14:textId="77777777" w:rsidR="00FA7C7C" w:rsidRDefault="00FA7C7C" w:rsidP="007815B1">
      <w:pPr>
        <w:jc w:val="both"/>
        <w:rPr>
          <w:rFonts w:cstheme="minorHAnsi"/>
          <w:u w:val="single"/>
        </w:rPr>
      </w:pPr>
    </w:p>
    <w:p w14:paraId="24D8C1E8" w14:textId="77777777" w:rsidR="00FA7C7C" w:rsidRDefault="00FA7C7C" w:rsidP="007815B1">
      <w:pPr>
        <w:jc w:val="both"/>
        <w:rPr>
          <w:rFonts w:cstheme="minorHAnsi"/>
          <w:u w:val="single"/>
        </w:rPr>
      </w:pPr>
    </w:p>
    <w:p w14:paraId="2A93A073" w14:textId="77777777" w:rsidR="00FA7C7C" w:rsidRDefault="00FA7C7C" w:rsidP="007815B1">
      <w:pPr>
        <w:jc w:val="both"/>
        <w:rPr>
          <w:rFonts w:cstheme="minorHAnsi"/>
          <w:u w:val="single"/>
        </w:rPr>
      </w:pPr>
    </w:p>
    <w:p w14:paraId="7C7F13F8" w14:textId="77777777" w:rsidR="00FA7C7C" w:rsidRDefault="00FA7C7C" w:rsidP="007815B1">
      <w:pPr>
        <w:jc w:val="both"/>
        <w:rPr>
          <w:rFonts w:cstheme="minorHAnsi"/>
          <w:u w:val="single"/>
        </w:rPr>
      </w:pPr>
    </w:p>
    <w:p w14:paraId="322E1A24" w14:textId="77777777" w:rsidR="00FA7C7C" w:rsidRDefault="00FA7C7C" w:rsidP="007815B1">
      <w:pPr>
        <w:jc w:val="both"/>
        <w:rPr>
          <w:rFonts w:cstheme="minorHAnsi"/>
          <w:u w:val="single"/>
        </w:rPr>
      </w:pPr>
    </w:p>
    <w:p w14:paraId="2DAD9319" w14:textId="77777777" w:rsidR="00FA7C7C" w:rsidRDefault="00FA7C7C" w:rsidP="007815B1">
      <w:pPr>
        <w:jc w:val="both"/>
        <w:rPr>
          <w:rFonts w:cstheme="minorHAnsi"/>
          <w:u w:val="single"/>
        </w:rPr>
      </w:pPr>
    </w:p>
    <w:p w14:paraId="76F0EC83" w14:textId="77777777" w:rsidR="00FA7C7C" w:rsidRDefault="00FA7C7C" w:rsidP="007815B1">
      <w:pPr>
        <w:jc w:val="both"/>
        <w:rPr>
          <w:rFonts w:cstheme="minorHAnsi"/>
          <w:u w:val="single"/>
        </w:rPr>
      </w:pPr>
    </w:p>
    <w:p w14:paraId="13AE53E8" w14:textId="77777777" w:rsidR="00FA7C7C" w:rsidRDefault="00FA7C7C" w:rsidP="007815B1">
      <w:pPr>
        <w:jc w:val="both"/>
        <w:rPr>
          <w:rFonts w:cstheme="minorHAnsi"/>
          <w:u w:val="single"/>
        </w:rPr>
      </w:pPr>
    </w:p>
    <w:p w14:paraId="21D59791"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67456" behindDoc="0" locked="0" layoutInCell="1" allowOverlap="1" wp14:anchorId="2DCAE283" wp14:editId="5B608970">
            <wp:simplePos x="0" y="0"/>
            <wp:positionH relativeFrom="column">
              <wp:posOffset>0</wp:posOffset>
            </wp:positionH>
            <wp:positionV relativeFrom="paragraph">
              <wp:posOffset>-3378835</wp:posOffset>
            </wp:positionV>
            <wp:extent cx="5383530" cy="8333740"/>
            <wp:effectExtent l="0" t="0" r="127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rc 2.png"/>
                    <pic:cNvPicPr/>
                  </pic:nvPicPr>
                  <pic:blipFill>
                    <a:blip r:embed="rId16">
                      <a:extLst>
                        <a:ext uri="{28A0092B-C50C-407E-A947-70E740481C1C}">
                          <a14:useLocalDpi xmlns:a14="http://schemas.microsoft.com/office/drawing/2010/main" val="0"/>
                        </a:ext>
                      </a:extLst>
                    </a:blip>
                    <a:stretch>
                      <a:fillRect/>
                    </a:stretch>
                  </pic:blipFill>
                  <pic:spPr>
                    <a:xfrm>
                      <a:off x="0" y="0"/>
                      <a:ext cx="5383530" cy="8333740"/>
                    </a:xfrm>
                    <a:prstGeom prst="rect">
                      <a:avLst/>
                    </a:prstGeom>
                  </pic:spPr>
                </pic:pic>
              </a:graphicData>
            </a:graphic>
            <wp14:sizeRelH relativeFrom="page">
              <wp14:pctWidth>0</wp14:pctWidth>
            </wp14:sizeRelH>
            <wp14:sizeRelV relativeFrom="page">
              <wp14:pctHeight>0</wp14:pctHeight>
            </wp14:sizeRelV>
          </wp:anchor>
        </w:drawing>
      </w:r>
    </w:p>
    <w:p w14:paraId="1A245691" w14:textId="77777777" w:rsidR="00FA7C7C" w:rsidRDefault="00FA7C7C" w:rsidP="007815B1">
      <w:pPr>
        <w:jc w:val="both"/>
        <w:rPr>
          <w:rFonts w:cstheme="minorHAnsi"/>
          <w:u w:val="single"/>
        </w:rPr>
      </w:pPr>
    </w:p>
    <w:p w14:paraId="7F19B7B0" w14:textId="77777777" w:rsidR="00FA7C7C" w:rsidRDefault="00FA7C7C" w:rsidP="007815B1">
      <w:pPr>
        <w:jc w:val="both"/>
        <w:rPr>
          <w:rFonts w:cstheme="minorHAnsi"/>
          <w:u w:val="single"/>
        </w:rPr>
      </w:pPr>
    </w:p>
    <w:p w14:paraId="18A8D1ED" w14:textId="77777777" w:rsidR="00FA7C7C" w:rsidRDefault="00FA7C7C" w:rsidP="007815B1">
      <w:pPr>
        <w:jc w:val="both"/>
        <w:rPr>
          <w:rFonts w:cstheme="minorHAnsi"/>
          <w:u w:val="single"/>
        </w:rPr>
      </w:pPr>
    </w:p>
    <w:p w14:paraId="1F8A35A9" w14:textId="77777777" w:rsidR="00FA7C7C" w:rsidRDefault="00FA7C7C" w:rsidP="007815B1">
      <w:pPr>
        <w:jc w:val="both"/>
        <w:rPr>
          <w:rFonts w:cstheme="minorHAnsi"/>
          <w:u w:val="single"/>
        </w:rPr>
      </w:pPr>
    </w:p>
    <w:p w14:paraId="14394F97" w14:textId="77777777" w:rsidR="00FA7C7C" w:rsidRDefault="00FA7C7C" w:rsidP="007815B1">
      <w:pPr>
        <w:jc w:val="both"/>
        <w:rPr>
          <w:rFonts w:cstheme="minorHAnsi"/>
          <w:u w:val="single"/>
        </w:rPr>
      </w:pPr>
    </w:p>
    <w:p w14:paraId="75AF1A5C" w14:textId="77777777" w:rsidR="00FA7C7C" w:rsidRDefault="00FA7C7C" w:rsidP="007815B1">
      <w:pPr>
        <w:jc w:val="both"/>
        <w:rPr>
          <w:rFonts w:cstheme="minorHAnsi"/>
          <w:u w:val="single"/>
        </w:rPr>
      </w:pPr>
    </w:p>
    <w:p w14:paraId="599338B3" w14:textId="77777777" w:rsidR="00FA7C7C" w:rsidRDefault="00FA7C7C" w:rsidP="007815B1">
      <w:pPr>
        <w:jc w:val="both"/>
        <w:rPr>
          <w:rFonts w:cstheme="minorHAnsi"/>
          <w:u w:val="single"/>
        </w:rPr>
      </w:pPr>
    </w:p>
    <w:p w14:paraId="7FF31FD6" w14:textId="77777777" w:rsidR="00FA7C7C" w:rsidRDefault="00FA7C7C" w:rsidP="007815B1">
      <w:pPr>
        <w:jc w:val="both"/>
        <w:rPr>
          <w:rFonts w:cstheme="minorHAnsi"/>
          <w:u w:val="single"/>
        </w:rPr>
      </w:pPr>
    </w:p>
    <w:p w14:paraId="2D195BC4" w14:textId="77777777" w:rsidR="00FA7C7C" w:rsidRDefault="00FA7C7C" w:rsidP="007815B1">
      <w:pPr>
        <w:jc w:val="both"/>
        <w:rPr>
          <w:rFonts w:cstheme="minorHAnsi"/>
          <w:u w:val="single"/>
        </w:rPr>
      </w:pPr>
    </w:p>
    <w:p w14:paraId="40E22DF8" w14:textId="77777777" w:rsidR="00FA7C7C" w:rsidRDefault="00FA7C7C" w:rsidP="007815B1">
      <w:pPr>
        <w:jc w:val="both"/>
        <w:rPr>
          <w:rFonts w:cstheme="minorHAnsi"/>
          <w:u w:val="single"/>
        </w:rPr>
      </w:pPr>
    </w:p>
    <w:p w14:paraId="400A4CAC" w14:textId="77777777" w:rsidR="00FA7C7C" w:rsidRDefault="00FA7C7C" w:rsidP="007815B1">
      <w:pPr>
        <w:jc w:val="both"/>
        <w:rPr>
          <w:rFonts w:cstheme="minorHAnsi"/>
          <w:u w:val="single"/>
        </w:rPr>
      </w:pPr>
    </w:p>
    <w:p w14:paraId="662C4A8F" w14:textId="77777777" w:rsidR="00FA7C7C" w:rsidRDefault="00FA7C7C" w:rsidP="007815B1">
      <w:pPr>
        <w:jc w:val="both"/>
        <w:rPr>
          <w:rFonts w:cstheme="minorHAnsi"/>
          <w:u w:val="single"/>
        </w:rPr>
      </w:pPr>
    </w:p>
    <w:p w14:paraId="4C353540" w14:textId="77777777" w:rsidR="00FA7C7C" w:rsidRDefault="00FA7C7C" w:rsidP="007815B1">
      <w:pPr>
        <w:jc w:val="both"/>
        <w:rPr>
          <w:rFonts w:cstheme="minorHAnsi"/>
          <w:u w:val="single"/>
        </w:rPr>
      </w:pPr>
    </w:p>
    <w:p w14:paraId="3048C845" w14:textId="77777777" w:rsidR="00FA7C7C" w:rsidRDefault="00FA7C7C" w:rsidP="007815B1">
      <w:pPr>
        <w:jc w:val="both"/>
        <w:rPr>
          <w:rFonts w:cstheme="minorHAnsi"/>
          <w:u w:val="single"/>
        </w:rPr>
      </w:pPr>
    </w:p>
    <w:p w14:paraId="7337C7BE" w14:textId="77777777" w:rsidR="00FA7C7C" w:rsidRDefault="00FA7C7C" w:rsidP="007815B1">
      <w:pPr>
        <w:jc w:val="both"/>
        <w:rPr>
          <w:rFonts w:cstheme="minorHAnsi"/>
          <w:u w:val="single"/>
        </w:rPr>
      </w:pPr>
    </w:p>
    <w:p w14:paraId="3DF6CB92" w14:textId="77777777" w:rsidR="00FA7C7C" w:rsidRDefault="00FA7C7C" w:rsidP="007815B1">
      <w:pPr>
        <w:jc w:val="both"/>
        <w:rPr>
          <w:rFonts w:cstheme="minorHAnsi"/>
          <w:u w:val="single"/>
        </w:rPr>
      </w:pPr>
    </w:p>
    <w:p w14:paraId="3FEC6A25" w14:textId="77777777" w:rsidR="00FA7C7C" w:rsidRDefault="00FA7C7C" w:rsidP="007815B1">
      <w:pPr>
        <w:jc w:val="both"/>
        <w:rPr>
          <w:rFonts w:cstheme="minorHAnsi"/>
          <w:u w:val="single"/>
        </w:rPr>
      </w:pPr>
    </w:p>
    <w:p w14:paraId="6BB0D991" w14:textId="77777777" w:rsidR="00FA7C7C" w:rsidRDefault="00FA7C7C" w:rsidP="007815B1">
      <w:pPr>
        <w:jc w:val="both"/>
        <w:rPr>
          <w:rFonts w:cstheme="minorHAnsi"/>
          <w:u w:val="single"/>
        </w:rPr>
      </w:pPr>
    </w:p>
    <w:p w14:paraId="7A977E7E" w14:textId="77777777" w:rsidR="00FA7C7C" w:rsidRDefault="00FA7C7C" w:rsidP="007815B1">
      <w:pPr>
        <w:jc w:val="both"/>
        <w:rPr>
          <w:rFonts w:cstheme="minorHAnsi"/>
          <w:u w:val="single"/>
        </w:rPr>
      </w:pPr>
    </w:p>
    <w:p w14:paraId="20DC9A7E" w14:textId="77777777" w:rsidR="00FA7C7C" w:rsidRDefault="00FA7C7C" w:rsidP="007815B1">
      <w:pPr>
        <w:jc w:val="both"/>
        <w:rPr>
          <w:rFonts w:cstheme="minorHAnsi"/>
          <w:u w:val="single"/>
        </w:rPr>
      </w:pPr>
    </w:p>
    <w:p w14:paraId="4A1F8AD8" w14:textId="77777777" w:rsidR="00FA7C7C" w:rsidRDefault="00FA7C7C" w:rsidP="007815B1">
      <w:pPr>
        <w:jc w:val="both"/>
        <w:rPr>
          <w:rFonts w:cstheme="minorHAnsi"/>
          <w:u w:val="single"/>
        </w:rPr>
      </w:pPr>
    </w:p>
    <w:p w14:paraId="371E6DB7" w14:textId="77777777" w:rsidR="00FA7C7C" w:rsidRDefault="00FA7C7C" w:rsidP="007815B1">
      <w:pPr>
        <w:jc w:val="both"/>
        <w:rPr>
          <w:rFonts w:cstheme="minorHAnsi"/>
          <w:u w:val="single"/>
        </w:rPr>
      </w:pPr>
    </w:p>
    <w:p w14:paraId="2563D8E1" w14:textId="77777777" w:rsidR="00FA7C7C" w:rsidRDefault="00FA7C7C" w:rsidP="007815B1">
      <w:pPr>
        <w:jc w:val="both"/>
        <w:rPr>
          <w:rFonts w:cstheme="minorHAnsi"/>
          <w:u w:val="single"/>
        </w:rPr>
      </w:pPr>
    </w:p>
    <w:p w14:paraId="0283E996" w14:textId="77777777" w:rsidR="00FA7C7C" w:rsidRDefault="00FA7C7C" w:rsidP="007815B1">
      <w:pPr>
        <w:jc w:val="both"/>
        <w:rPr>
          <w:rFonts w:cstheme="minorHAnsi"/>
          <w:u w:val="single"/>
        </w:rPr>
      </w:pPr>
    </w:p>
    <w:p w14:paraId="19A4DBAA" w14:textId="77777777" w:rsidR="00FA7C7C" w:rsidRDefault="00FA7C7C" w:rsidP="007815B1">
      <w:pPr>
        <w:jc w:val="both"/>
        <w:rPr>
          <w:rFonts w:cstheme="minorHAnsi"/>
          <w:u w:val="single"/>
        </w:rPr>
      </w:pPr>
    </w:p>
    <w:p w14:paraId="47BA8BF7" w14:textId="77777777" w:rsidR="0008528C" w:rsidRDefault="0008528C" w:rsidP="007815B1">
      <w:pPr>
        <w:jc w:val="both"/>
        <w:rPr>
          <w:rFonts w:cstheme="minorHAnsi"/>
          <w:u w:val="single"/>
        </w:rPr>
      </w:pPr>
    </w:p>
    <w:p w14:paraId="24128878" w14:textId="77777777" w:rsidR="0008528C" w:rsidRDefault="0008528C" w:rsidP="007815B1">
      <w:pPr>
        <w:jc w:val="both"/>
        <w:rPr>
          <w:rFonts w:cstheme="minorHAnsi"/>
          <w:u w:val="single"/>
        </w:rPr>
      </w:pPr>
    </w:p>
    <w:p w14:paraId="7F14FD53" w14:textId="77777777" w:rsidR="0008528C" w:rsidRDefault="0008528C" w:rsidP="007815B1">
      <w:pPr>
        <w:jc w:val="both"/>
        <w:rPr>
          <w:rFonts w:cstheme="minorHAnsi"/>
          <w:u w:val="single"/>
        </w:rPr>
      </w:pPr>
    </w:p>
    <w:p w14:paraId="648BB6C4" w14:textId="760A2AB3" w:rsidR="00FA7C7C" w:rsidRDefault="00FA7C7C" w:rsidP="007815B1">
      <w:pPr>
        <w:jc w:val="both"/>
        <w:rPr>
          <w:rFonts w:cstheme="minorHAnsi"/>
          <w:u w:val="single"/>
        </w:rPr>
      </w:pPr>
      <w:r>
        <w:rPr>
          <w:rFonts w:cstheme="minorHAnsi"/>
          <w:u w:val="single"/>
        </w:rPr>
        <w:lastRenderedPageBreak/>
        <w:t xml:space="preserve">Appendix 5 </w:t>
      </w:r>
    </w:p>
    <w:p w14:paraId="5EEF5BE9" w14:textId="77777777" w:rsidR="00FA7C7C" w:rsidRDefault="00FA7C7C" w:rsidP="007815B1">
      <w:pPr>
        <w:jc w:val="both"/>
        <w:rPr>
          <w:rFonts w:cstheme="minorHAnsi"/>
          <w:u w:val="single"/>
        </w:rPr>
      </w:pPr>
    </w:p>
    <w:p w14:paraId="1FA5EA44" w14:textId="77777777" w:rsidR="00FA7C7C" w:rsidRDefault="00FA7C7C" w:rsidP="007815B1">
      <w:pPr>
        <w:jc w:val="both"/>
        <w:rPr>
          <w:rFonts w:cstheme="minorHAnsi"/>
          <w:u w:val="single"/>
        </w:rPr>
      </w:pPr>
    </w:p>
    <w:p w14:paraId="3B18E667" w14:textId="77777777" w:rsidR="00FA7C7C" w:rsidRDefault="00FA7C7C" w:rsidP="007815B1">
      <w:pPr>
        <w:jc w:val="both"/>
        <w:rPr>
          <w:rFonts w:cstheme="minorHAnsi"/>
          <w:u w:val="single"/>
        </w:rPr>
      </w:pPr>
    </w:p>
    <w:p w14:paraId="454BE3FF" w14:textId="77777777" w:rsidR="00FA7C7C" w:rsidRDefault="00FA7C7C" w:rsidP="007815B1">
      <w:pPr>
        <w:jc w:val="both"/>
        <w:rPr>
          <w:rFonts w:cstheme="minorHAnsi"/>
          <w:u w:val="single"/>
        </w:rPr>
      </w:pPr>
    </w:p>
    <w:p w14:paraId="0B767AAB" w14:textId="77777777" w:rsidR="00FA7C7C" w:rsidRDefault="00FA7C7C" w:rsidP="007815B1">
      <w:pPr>
        <w:jc w:val="both"/>
        <w:rPr>
          <w:rFonts w:cstheme="minorHAnsi"/>
          <w:u w:val="single"/>
        </w:rPr>
      </w:pPr>
    </w:p>
    <w:p w14:paraId="5B4C9B1B" w14:textId="77777777" w:rsidR="00FA7C7C" w:rsidRDefault="00FA7C7C" w:rsidP="007815B1">
      <w:pPr>
        <w:jc w:val="both"/>
        <w:rPr>
          <w:rFonts w:cstheme="minorHAnsi"/>
          <w:u w:val="single"/>
        </w:rPr>
      </w:pPr>
    </w:p>
    <w:p w14:paraId="24E7425D" w14:textId="77777777" w:rsidR="00FA7C7C" w:rsidRDefault="00FA7C7C" w:rsidP="007815B1">
      <w:pPr>
        <w:jc w:val="both"/>
        <w:rPr>
          <w:rFonts w:cstheme="minorHAnsi"/>
          <w:u w:val="single"/>
        </w:rPr>
      </w:pPr>
    </w:p>
    <w:p w14:paraId="56E99E4F" w14:textId="77777777" w:rsidR="00FA7C7C" w:rsidRDefault="00FA7C7C" w:rsidP="007815B1">
      <w:pPr>
        <w:jc w:val="both"/>
        <w:rPr>
          <w:rFonts w:cstheme="minorHAnsi"/>
          <w:u w:val="single"/>
        </w:rPr>
      </w:pPr>
    </w:p>
    <w:p w14:paraId="5B6B2333" w14:textId="77777777" w:rsidR="00FA7C7C" w:rsidRDefault="00FA7C7C" w:rsidP="007815B1">
      <w:pPr>
        <w:jc w:val="both"/>
        <w:rPr>
          <w:rFonts w:cstheme="minorHAnsi"/>
          <w:u w:val="single"/>
        </w:rPr>
      </w:pPr>
    </w:p>
    <w:p w14:paraId="383247F3" w14:textId="77777777" w:rsidR="00FA7C7C" w:rsidRDefault="00FA7C7C" w:rsidP="007815B1">
      <w:pPr>
        <w:jc w:val="both"/>
        <w:rPr>
          <w:rFonts w:cstheme="minorHAnsi"/>
          <w:u w:val="single"/>
        </w:rPr>
      </w:pPr>
    </w:p>
    <w:p w14:paraId="7BFF08BE" w14:textId="77777777" w:rsidR="00FA7C7C" w:rsidRDefault="00FA7C7C" w:rsidP="007815B1">
      <w:pPr>
        <w:jc w:val="both"/>
        <w:rPr>
          <w:rFonts w:cstheme="minorHAnsi"/>
          <w:u w:val="single"/>
        </w:rPr>
      </w:pPr>
    </w:p>
    <w:p w14:paraId="01FF6E91" w14:textId="77777777" w:rsidR="00FA7C7C" w:rsidRDefault="00FA7C7C" w:rsidP="007815B1">
      <w:pPr>
        <w:jc w:val="both"/>
        <w:rPr>
          <w:rFonts w:cstheme="minorHAnsi"/>
          <w:u w:val="single"/>
        </w:rPr>
      </w:pPr>
    </w:p>
    <w:p w14:paraId="3F4168CC" w14:textId="77777777" w:rsidR="00FA7C7C" w:rsidRDefault="00FA7C7C" w:rsidP="007815B1">
      <w:pPr>
        <w:jc w:val="both"/>
        <w:rPr>
          <w:rFonts w:cstheme="minorHAnsi"/>
          <w:u w:val="single"/>
        </w:rPr>
      </w:pPr>
    </w:p>
    <w:p w14:paraId="4B5E35D3" w14:textId="77777777" w:rsidR="00FA7C7C" w:rsidRDefault="00FA7C7C" w:rsidP="007815B1">
      <w:pPr>
        <w:jc w:val="both"/>
        <w:rPr>
          <w:rFonts w:cstheme="minorHAnsi"/>
          <w:u w:val="single"/>
        </w:rPr>
      </w:pPr>
    </w:p>
    <w:p w14:paraId="7843B6B7" w14:textId="77777777" w:rsidR="00FA7C7C" w:rsidRDefault="00FA7C7C" w:rsidP="007815B1">
      <w:pPr>
        <w:jc w:val="both"/>
        <w:rPr>
          <w:rFonts w:cstheme="minorHAnsi"/>
          <w:u w:val="single"/>
        </w:rPr>
      </w:pPr>
    </w:p>
    <w:p w14:paraId="58C58D3B" w14:textId="77777777" w:rsidR="00FA7C7C" w:rsidRDefault="00FA7C7C" w:rsidP="007815B1">
      <w:pPr>
        <w:jc w:val="both"/>
        <w:rPr>
          <w:rFonts w:cstheme="minorHAnsi"/>
          <w:u w:val="single"/>
        </w:rPr>
      </w:pPr>
    </w:p>
    <w:p w14:paraId="2DC7E8ED" w14:textId="77777777" w:rsidR="00FA7C7C" w:rsidRDefault="00FA7C7C" w:rsidP="007815B1">
      <w:pPr>
        <w:jc w:val="both"/>
        <w:rPr>
          <w:rFonts w:cstheme="minorHAnsi"/>
          <w:u w:val="single"/>
        </w:rPr>
      </w:pPr>
    </w:p>
    <w:p w14:paraId="693F936D" w14:textId="77777777" w:rsidR="00FA7C7C" w:rsidRDefault="00FA7C7C" w:rsidP="007815B1">
      <w:pPr>
        <w:jc w:val="both"/>
        <w:rPr>
          <w:rFonts w:cstheme="minorHAnsi"/>
          <w:u w:val="single"/>
        </w:rPr>
      </w:pPr>
    </w:p>
    <w:p w14:paraId="4707B9CD" w14:textId="77777777" w:rsidR="00FA7C7C" w:rsidRDefault="00FA7C7C" w:rsidP="007815B1">
      <w:pPr>
        <w:jc w:val="both"/>
        <w:rPr>
          <w:rFonts w:cstheme="minorHAnsi"/>
          <w:u w:val="single"/>
        </w:rPr>
      </w:pPr>
    </w:p>
    <w:p w14:paraId="0E6FDB52" w14:textId="77777777" w:rsidR="00FA7C7C" w:rsidRDefault="00FA7C7C" w:rsidP="007815B1">
      <w:pPr>
        <w:jc w:val="both"/>
        <w:rPr>
          <w:rFonts w:cstheme="minorHAnsi"/>
          <w:u w:val="single"/>
        </w:rPr>
      </w:pPr>
    </w:p>
    <w:p w14:paraId="743D9734" w14:textId="77777777" w:rsidR="00FA7C7C" w:rsidRDefault="00FA7C7C" w:rsidP="007815B1">
      <w:pPr>
        <w:jc w:val="both"/>
        <w:rPr>
          <w:rFonts w:cstheme="minorHAnsi"/>
          <w:u w:val="single"/>
        </w:rPr>
      </w:pPr>
    </w:p>
    <w:p w14:paraId="79DE8B7D" w14:textId="77777777" w:rsidR="00FA7C7C" w:rsidRDefault="00FA7C7C" w:rsidP="007815B1">
      <w:pPr>
        <w:jc w:val="both"/>
        <w:rPr>
          <w:rFonts w:cstheme="minorHAnsi"/>
          <w:u w:val="single"/>
        </w:rPr>
      </w:pPr>
    </w:p>
    <w:p w14:paraId="699A464D" w14:textId="77777777" w:rsidR="00FA7C7C" w:rsidRDefault="00FA7C7C" w:rsidP="007815B1">
      <w:pPr>
        <w:jc w:val="both"/>
        <w:rPr>
          <w:rFonts w:cstheme="minorHAnsi"/>
          <w:u w:val="single"/>
        </w:rPr>
      </w:pPr>
    </w:p>
    <w:p w14:paraId="5E87D69B" w14:textId="77777777" w:rsidR="00FA7C7C" w:rsidRDefault="00FA7C7C" w:rsidP="007815B1">
      <w:pPr>
        <w:jc w:val="both"/>
        <w:rPr>
          <w:rFonts w:cstheme="minorHAnsi"/>
          <w:u w:val="single"/>
        </w:rPr>
      </w:pPr>
    </w:p>
    <w:p w14:paraId="1C40E1F6" w14:textId="77777777" w:rsidR="00FA7C7C" w:rsidRDefault="00FA7C7C" w:rsidP="007815B1">
      <w:pPr>
        <w:jc w:val="both"/>
        <w:rPr>
          <w:rFonts w:cstheme="minorHAnsi"/>
          <w:u w:val="single"/>
        </w:rPr>
      </w:pPr>
    </w:p>
    <w:p w14:paraId="00295231" w14:textId="77777777" w:rsidR="00FA7C7C" w:rsidRDefault="00FA7C7C" w:rsidP="007815B1">
      <w:pPr>
        <w:jc w:val="both"/>
        <w:rPr>
          <w:rFonts w:cstheme="minorHAnsi"/>
          <w:u w:val="single"/>
        </w:rPr>
      </w:pPr>
    </w:p>
    <w:p w14:paraId="4C42E1A4"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68480" behindDoc="0" locked="0" layoutInCell="1" allowOverlap="1" wp14:anchorId="21858354" wp14:editId="1A0BE7BD">
            <wp:simplePos x="0" y="0"/>
            <wp:positionH relativeFrom="column">
              <wp:posOffset>-256032</wp:posOffset>
            </wp:positionH>
            <wp:positionV relativeFrom="paragraph">
              <wp:posOffset>-4441952</wp:posOffset>
            </wp:positionV>
            <wp:extent cx="5467985" cy="828103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b 3.png"/>
                    <pic:cNvPicPr/>
                  </pic:nvPicPr>
                  <pic:blipFill>
                    <a:blip r:embed="rId17">
                      <a:extLst>
                        <a:ext uri="{28A0092B-C50C-407E-A947-70E740481C1C}">
                          <a14:useLocalDpi xmlns:a14="http://schemas.microsoft.com/office/drawing/2010/main" val="0"/>
                        </a:ext>
                      </a:extLst>
                    </a:blip>
                    <a:stretch>
                      <a:fillRect/>
                    </a:stretch>
                  </pic:blipFill>
                  <pic:spPr>
                    <a:xfrm>
                      <a:off x="0" y="0"/>
                      <a:ext cx="5467985" cy="8281035"/>
                    </a:xfrm>
                    <a:prstGeom prst="rect">
                      <a:avLst/>
                    </a:prstGeom>
                  </pic:spPr>
                </pic:pic>
              </a:graphicData>
            </a:graphic>
            <wp14:sizeRelH relativeFrom="page">
              <wp14:pctWidth>0</wp14:pctWidth>
            </wp14:sizeRelH>
            <wp14:sizeRelV relativeFrom="page">
              <wp14:pctHeight>0</wp14:pctHeight>
            </wp14:sizeRelV>
          </wp:anchor>
        </w:drawing>
      </w:r>
    </w:p>
    <w:p w14:paraId="3CD72121" w14:textId="77777777" w:rsidR="00FA7C7C" w:rsidRDefault="00FA7C7C" w:rsidP="007815B1">
      <w:pPr>
        <w:jc w:val="both"/>
        <w:rPr>
          <w:rFonts w:cstheme="minorHAnsi"/>
          <w:u w:val="single"/>
        </w:rPr>
      </w:pPr>
    </w:p>
    <w:p w14:paraId="241EBAF8" w14:textId="77777777" w:rsidR="00FA7C7C" w:rsidRDefault="00FA7C7C" w:rsidP="007815B1">
      <w:pPr>
        <w:jc w:val="both"/>
        <w:rPr>
          <w:rFonts w:cstheme="minorHAnsi"/>
          <w:u w:val="single"/>
        </w:rPr>
      </w:pPr>
    </w:p>
    <w:p w14:paraId="49F7769D" w14:textId="77777777" w:rsidR="00FA7C7C" w:rsidRDefault="00FA7C7C" w:rsidP="007815B1">
      <w:pPr>
        <w:jc w:val="both"/>
        <w:rPr>
          <w:rFonts w:cstheme="minorHAnsi"/>
          <w:u w:val="single"/>
        </w:rPr>
      </w:pPr>
    </w:p>
    <w:p w14:paraId="358E398E" w14:textId="77777777" w:rsidR="00FA7C7C" w:rsidRDefault="00FA7C7C" w:rsidP="007815B1">
      <w:pPr>
        <w:jc w:val="both"/>
        <w:rPr>
          <w:rFonts w:cstheme="minorHAnsi"/>
          <w:u w:val="single"/>
        </w:rPr>
      </w:pPr>
    </w:p>
    <w:p w14:paraId="2C42D23B" w14:textId="77777777" w:rsidR="00FA7C7C" w:rsidRDefault="00FA7C7C" w:rsidP="007815B1">
      <w:pPr>
        <w:jc w:val="both"/>
        <w:rPr>
          <w:rFonts w:cstheme="minorHAnsi"/>
          <w:u w:val="single"/>
        </w:rPr>
      </w:pPr>
    </w:p>
    <w:p w14:paraId="1A87EC84" w14:textId="77777777" w:rsidR="00FA7C7C" w:rsidRDefault="00FA7C7C" w:rsidP="007815B1">
      <w:pPr>
        <w:jc w:val="both"/>
        <w:rPr>
          <w:rFonts w:cstheme="minorHAnsi"/>
          <w:u w:val="single"/>
        </w:rPr>
      </w:pPr>
    </w:p>
    <w:p w14:paraId="6B893794" w14:textId="77777777" w:rsidR="00FA7C7C" w:rsidRDefault="00FA7C7C" w:rsidP="007815B1">
      <w:pPr>
        <w:jc w:val="both"/>
        <w:rPr>
          <w:rFonts w:cstheme="minorHAnsi"/>
          <w:u w:val="single"/>
        </w:rPr>
      </w:pPr>
    </w:p>
    <w:p w14:paraId="0A260861" w14:textId="77777777" w:rsidR="00FA7C7C" w:rsidRDefault="00FA7C7C" w:rsidP="007815B1">
      <w:pPr>
        <w:jc w:val="both"/>
        <w:rPr>
          <w:rFonts w:cstheme="minorHAnsi"/>
          <w:u w:val="single"/>
        </w:rPr>
      </w:pPr>
    </w:p>
    <w:p w14:paraId="701C1C05" w14:textId="77777777" w:rsidR="00FA7C7C" w:rsidRDefault="00FA7C7C" w:rsidP="007815B1">
      <w:pPr>
        <w:jc w:val="both"/>
        <w:rPr>
          <w:rFonts w:cstheme="minorHAnsi"/>
          <w:u w:val="single"/>
        </w:rPr>
      </w:pPr>
    </w:p>
    <w:p w14:paraId="016BE129" w14:textId="77777777" w:rsidR="00FA7C7C" w:rsidRDefault="00FA7C7C" w:rsidP="007815B1">
      <w:pPr>
        <w:jc w:val="both"/>
        <w:rPr>
          <w:rFonts w:cstheme="minorHAnsi"/>
          <w:u w:val="single"/>
        </w:rPr>
      </w:pPr>
    </w:p>
    <w:p w14:paraId="22A98064" w14:textId="77777777" w:rsidR="00FA7C7C" w:rsidRDefault="00FA7C7C" w:rsidP="007815B1">
      <w:pPr>
        <w:jc w:val="both"/>
        <w:rPr>
          <w:rFonts w:cstheme="minorHAnsi"/>
          <w:u w:val="single"/>
        </w:rPr>
      </w:pPr>
    </w:p>
    <w:p w14:paraId="5BAF5365" w14:textId="77777777" w:rsidR="00FA7C7C" w:rsidRDefault="00FA7C7C" w:rsidP="007815B1">
      <w:pPr>
        <w:jc w:val="both"/>
        <w:rPr>
          <w:rFonts w:cstheme="minorHAnsi"/>
          <w:u w:val="single"/>
        </w:rPr>
      </w:pPr>
    </w:p>
    <w:p w14:paraId="701F3194" w14:textId="77777777" w:rsidR="00FA7C7C" w:rsidRDefault="00FA7C7C" w:rsidP="007815B1">
      <w:pPr>
        <w:jc w:val="both"/>
        <w:rPr>
          <w:rFonts w:cstheme="minorHAnsi"/>
          <w:u w:val="single"/>
        </w:rPr>
      </w:pPr>
    </w:p>
    <w:p w14:paraId="77BDE1DD" w14:textId="77777777" w:rsidR="00FA7C7C" w:rsidRDefault="00FA7C7C" w:rsidP="007815B1">
      <w:pPr>
        <w:jc w:val="both"/>
        <w:rPr>
          <w:rFonts w:cstheme="minorHAnsi"/>
          <w:u w:val="single"/>
        </w:rPr>
      </w:pPr>
    </w:p>
    <w:p w14:paraId="4A8ED917" w14:textId="77777777" w:rsidR="00FA7C7C" w:rsidRDefault="00FA7C7C" w:rsidP="007815B1">
      <w:pPr>
        <w:jc w:val="both"/>
        <w:rPr>
          <w:rFonts w:cstheme="minorHAnsi"/>
          <w:u w:val="single"/>
        </w:rPr>
      </w:pPr>
    </w:p>
    <w:p w14:paraId="652B204B" w14:textId="77777777" w:rsidR="00FA7C7C" w:rsidRDefault="00FA7C7C" w:rsidP="007815B1">
      <w:pPr>
        <w:jc w:val="both"/>
        <w:rPr>
          <w:rFonts w:cstheme="minorHAnsi"/>
          <w:u w:val="single"/>
        </w:rPr>
      </w:pPr>
    </w:p>
    <w:p w14:paraId="4282CE63" w14:textId="77777777" w:rsidR="00FA7C7C" w:rsidRDefault="00FA7C7C" w:rsidP="007815B1">
      <w:pPr>
        <w:jc w:val="both"/>
        <w:rPr>
          <w:rFonts w:cstheme="minorHAnsi"/>
          <w:u w:val="single"/>
        </w:rPr>
      </w:pPr>
    </w:p>
    <w:p w14:paraId="2F349072" w14:textId="77777777" w:rsidR="00FA7C7C" w:rsidRDefault="00FA7C7C" w:rsidP="007815B1">
      <w:pPr>
        <w:jc w:val="both"/>
        <w:rPr>
          <w:rFonts w:cstheme="minorHAnsi"/>
          <w:u w:val="single"/>
        </w:rPr>
      </w:pPr>
    </w:p>
    <w:p w14:paraId="0E962F26" w14:textId="77777777" w:rsidR="00FA7C7C" w:rsidRDefault="00FA7C7C" w:rsidP="007815B1">
      <w:pPr>
        <w:jc w:val="both"/>
        <w:rPr>
          <w:rFonts w:cstheme="minorHAnsi"/>
          <w:u w:val="single"/>
        </w:rPr>
      </w:pPr>
    </w:p>
    <w:p w14:paraId="4255D427" w14:textId="77777777" w:rsidR="0008528C" w:rsidRDefault="0008528C" w:rsidP="007815B1">
      <w:pPr>
        <w:jc w:val="both"/>
        <w:rPr>
          <w:rFonts w:cstheme="minorHAnsi"/>
          <w:u w:val="single"/>
        </w:rPr>
      </w:pPr>
    </w:p>
    <w:p w14:paraId="54CF6C0C" w14:textId="77777777" w:rsidR="0008528C" w:rsidRDefault="0008528C" w:rsidP="007815B1">
      <w:pPr>
        <w:jc w:val="both"/>
        <w:rPr>
          <w:rFonts w:cstheme="minorHAnsi"/>
          <w:u w:val="single"/>
        </w:rPr>
      </w:pPr>
    </w:p>
    <w:p w14:paraId="699150F9" w14:textId="77777777" w:rsidR="0008528C" w:rsidRDefault="0008528C" w:rsidP="007815B1">
      <w:pPr>
        <w:jc w:val="both"/>
        <w:rPr>
          <w:rFonts w:cstheme="minorHAnsi"/>
          <w:u w:val="single"/>
        </w:rPr>
      </w:pPr>
    </w:p>
    <w:p w14:paraId="329B6E17" w14:textId="06DC5294" w:rsidR="00FA7C7C" w:rsidRDefault="00FA7C7C" w:rsidP="007815B1">
      <w:pPr>
        <w:jc w:val="both"/>
        <w:rPr>
          <w:rFonts w:cstheme="minorHAnsi"/>
          <w:u w:val="single"/>
        </w:rPr>
      </w:pPr>
      <w:r>
        <w:rPr>
          <w:rFonts w:cstheme="minorHAnsi"/>
          <w:u w:val="single"/>
        </w:rPr>
        <w:lastRenderedPageBreak/>
        <w:t xml:space="preserve">Appendix 6 </w:t>
      </w:r>
    </w:p>
    <w:p w14:paraId="0FDB456B" w14:textId="77777777" w:rsidR="00FA7C7C" w:rsidRDefault="00FA7C7C" w:rsidP="007815B1">
      <w:pPr>
        <w:jc w:val="both"/>
        <w:rPr>
          <w:rFonts w:cstheme="minorHAnsi"/>
          <w:u w:val="single"/>
        </w:rPr>
      </w:pPr>
    </w:p>
    <w:p w14:paraId="6A02E446" w14:textId="77777777" w:rsidR="00FA7C7C" w:rsidRDefault="00FA7C7C" w:rsidP="007815B1">
      <w:pPr>
        <w:jc w:val="both"/>
        <w:rPr>
          <w:rFonts w:cstheme="minorHAnsi"/>
          <w:u w:val="single"/>
        </w:rPr>
      </w:pPr>
    </w:p>
    <w:p w14:paraId="0BFC396F" w14:textId="77777777" w:rsidR="00FA7C7C" w:rsidRDefault="00FA7C7C" w:rsidP="007815B1">
      <w:pPr>
        <w:jc w:val="both"/>
        <w:rPr>
          <w:rFonts w:cstheme="minorHAnsi"/>
          <w:u w:val="single"/>
        </w:rPr>
      </w:pPr>
    </w:p>
    <w:p w14:paraId="66340F4B" w14:textId="77777777" w:rsidR="00FA7C7C" w:rsidRDefault="00FA7C7C" w:rsidP="007815B1">
      <w:pPr>
        <w:jc w:val="both"/>
        <w:rPr>
          <w:rFonts w:cstheme="minorHAnsi"/>
          <w:u w:val="single"/>
        </w:rPr>
      </w:pPr>
    </w:p>
    <w:p w14:paraId="763BA462" w14:textId="77777777" w:rsidR="00FA7C7C" w:rsidRDefault="00FA7C7C" w:rsidP="007815B1">
      <w:pPr>
        <w:jc w:val="both"/>
        <w:rPr>
          <w:rFonts w:cstheme="minorHAnsi"/>
          <w:u w:val="single"/>
        </w:rPr>
      </w:pPr>
    </w:p>
    <w:p w14:paraId="691E3245" w14:textId="77777777" w:rsidR="00FA7C7C" w:rsidRDefault="00FA7C7C" w:rsidP="007815B1">
      <w:pPr>
        <w:jc w:val="both"/>
        <w:rPr>
          <w:rFonts w:cstheme="minorHAnsi"/>
          <w:u w:val="single"/>
        </w:rPr>
      </w:pPr>
    </w:p>
    <w:p w14:paraId="467B65D8" w14:textId="77777777" w:rsidR="00FA7C7C" w:rsidRDefault="00FA7C7C" w:rsidP="007815B1">
      <w:pPr>
        <w:jc w:val="both"/>
        <w:rPr>
          <w:rFonts w:cstheme="minorHAnsi"/>
          <w:u w:val="single"/>
        </w:rPr>
      </w:pPr>
    </w:p>
    <w:p w14:paraId="06FEF513" w14:textId="77777777" w:rsidR="00FA7C7C" w:rsidRDefault="00FA7C7C" w:rsidP="007815B1">
      <w:pPr>
        <w:jc w:val="both"/>
        <w:rPr>
          <w:rFonts w:cstheme="minorHAnsi"/>
          <w:u w:val="single"/>
        </w:rPr>
      </w:pPr>
    </w:p>
    <w:p w14:paraId="7E0C9910" w14:textId="77777777" w:rsidR="00FA7C7C" w:rsidRDefault="00FA7C7C" w:rsidP="007815B1">
      <w:pPr>
        <w:jc w:val="both"/>
        <w:rPr>
          <w:rFonts w:cstheme="minorHAnsi"/>
          <w:u w:val="single"/>
        </w:rPr>
      </w:pPr>
    </w:p>
    <w:p w14:paraId="4458FFBC" w14:textId="77777777" w:rsidR="00FA7C7C" w:rsidRDefault="00FA7C7C" w:rsidP="007815B1">
      <w:pPr>
        <w:jc w:val="both"/>
        <w:rPr>
          <w:rFonts w:cstheme="minorHAnsi"/>
          <w:u w:val="single"/>
        </w:rPr>
      </w:pPr>
    </w:p>
    <w:p w14:paraId="2557B221" w14:textId="77777777" w:rsidR="00FA7C7C" w:rsidRDefault="00FA7C7C" w:rsidP="007815B1">
      <w:pPr>
        <w:jc w:val="both"/>
        <w:rPr>
          <w:rFonts w:cstheme="minorHAnsi"/>
          <w:u w:val="single"/>
        </w:rPr>
      </w:pPr>
    </w:p>
    <w:p w14:paraId="305965DE" w14:textId="77777777" w:rsidR="00FA7C7C" w:rsidRDefault="00FA7C7C" w:rsidP="007815B1">
      <w:pPr>
        <w:jc w:val="both"/>
        <w:rPr>
          <w:rFonts w:cstheme="minorHAnsi"/>
          <w:u w:val="single"/>
        </w:rPr>
      </w:pPr>
    </w:p>
    <w:p w14:paraId="70A5D33B" w14:textId="77777777" w:rsidR="00FA7C7C" w:rsidRDefault="00FA7C7C" w:rsidP="007815B1">
      <w:pPr>
        <w:jc w:val="both"/>
        <w:rPr>
          <w:rFonts w:cstheme="minorHAnsi"/>
          <w:u w:val="single"/>
        </w:rPr>
      </w:pPr>
    </w:p>
    <w:p w14:paraId="24A5799E" w14:textId="77777777" w:rsidR="00FA7C7C" w:rsidRDefault="00FA7C7C" w:rsidP="007815B1">
      <w:pPr>
        <w:jc w:val="both"/>
        <w:rPr>
          <w:rFonts w:cstheme="minorHAnsi"/>
          <w:u w:val="single"/>
        </w:rPr>
      </w:pPr>
    </w:p>
    <w:p w14:paraId="7B376D8C" w14:textId="77777777" w:rsidR="00FA7C7C" w:rsidRDefault="00FA7C7C" w:rsidP="007815B1">
      <w:pPr>
        <w:jc w:val="both"/>
        <w:rPr>
          <w:rFonts w:cstheme="minorHAnsi"/>
          <w:u w:val="single"/>
        </w:rPr>
      </w:pPr>
    </w:p>
    <w:p w14:paraId="18729B2F" w14:textId="77777777" w:rsidR="00FA7C7C" w:rsidRDefault="00FA7C7C" w:rsidP="007815B1">
      <w:pPr>
        <w:jc w:val="both"/>
        <w:rPr>
          <w:rFonts w:cstheme="minorHAnsi"/>
          <w:u w:val="single"/>
        </w:rPr>
      </w:pPr>
    </w:p>
    <w:p w14:paraId="7FB80F58" w14:textId="77777777" w:rsidR="00FA7C7C" w:rsidRDefault="00FA7C7C" w:rsidP="007815B1">
      <w:pPr>
        <w:jc w:val="both"/>
        <w:rPr>
          <w:rFonts w:cstheme="minorHAnsi"/>
          <w:u w:val="single"/>
        </w:rPr>
      </w:pPr>
    </w:p>
    <w:p w14:paraId="5331A8CA" w14:textId="77777777" w:rsidR="00FA7C7C" w:rsidRDefault="00FA7C7C" w:rsidP="007815B1">
      <w:pPr>
        <w:jc w:val="both"/>
        <w:rPr>
          <w:rFonts w:cstheme="minorHAnsi"/>
          <w:u w:val="single"/>
        </w:rPr>
      </w:pPr>
    </w:p>
    <w:p w14:paraId="3325371C" w14:textId="77777777" w:rsidR="00FA7C7C" w:rsidRDefault="00FA7C7C" w:rsidP="007815B1">
      <w:pPr>
        <w:jc w:val="both"/>
        <w:rPr>
          <w:rFonts w:cstheme="minorHAnsi"/>
          <w:u w:val="single"/>
        </w:rPr>
      </w:pPr>
    </w:p>
    <w:p w14:paraId="35BFEBF6" w14:textId="77777777" w:rsidR="00FA7C7C" w:rsidRDefault="00FA7C7C" w:rsidP="007815B1">
      <w:pPr>
        <w:jc w:val="both"/>
        <w:rPr>
          <w:rFonts w:cstheme="minorHAnsi"/>
          <w:u w:val="single"/>
        </w:rPr>
      </w:pPr>
    </w:p>
    <w:p w14:paraId="1ECC1E73" w14:textId="77777777" w:rsidR="00FA7C7C" w:rsidRDefault="00FA7C7C" w:rsidP="007815B1">
      <w:pPr>
        <w:jc w:val="both"/>
        <w:rPr>
          <w:rFonts w:cstheme="minorHAnsi"/>
          <w:u w:val="single"/>
        </w:rPr>
      </w:pPr>
    </w:p>
    <w:p w14:paraId="17B8F2B4" w14:textId="77777777" w:rsidR="00FA7C7C" w:rsidRDefault="00FA7C7C" w:rsidP="007815B1">
      <w:pPr>
        <w:jc w:val="both"/>
        <w:rPr>
          <w:rFonts w:cstheme="minorHAnsi"/>
          <w:u w:val="single"/>
        </w:rPr>
      </w:pPr>
    </w:p>
    <w:p w14:paraId="2D439D76" w14:textId="77777777" w:rsidR="00FA7C7C" w:rsidRDefault="00FA7C7C" w:rsidP="007815B1">
      <w:pPr>
        <w:jc w:val="both"/>
        <w:rPr>
          <w:rFonts w:cstheme="minorHAnsi"/>
          <w:u w:val="single"/>
        </w:rPr>
      </w:pPr>
    </w:p>
    <w:p w14:paraId="15FC88F1" w14:textId="77777777" w:rsidR="00FA7C7C" w:rsidRDefault="00FA7C7C" w:rsidP="007815B1">
      <w:pPr>
        <w:jc w:val="both"/>
        <w:rPr>
          <w:rFonts w:cstheme="minorHAnsi"/>
          <w:u w:val="single"/>
        </w:rPr>
      </w:pPr>
    </w:p>
    <w:p w14:paraId="141E4D8F" w14:textId="77777777" w:rsidR="00FA7C7C" w:rsidRDefault="00FA7C7C" w:rsidP="007815B1">
      <w:pPr>
        <w:jc w:val="both"/>
        <w:rPr>
          <w:rFonts w:cstheme="minorHAnsi"/>
          <w:u w:val="single"/>
        </w:rPr>
      </w:pPr>
    </w:p>
    <w:p w14:paraId="69922FC7" w14:textId="77777777" w:rsidR="00FA7C7C" w:rsidRDefault="00FA7C7C" w:rsidP="007815B1">
      <w:pPr>
        <w:jc w:val="both"/>
        <w:rPr>
          <w:rFonts w:cstheme="minorHAnsi"/>
          <w:u w:val="single"/>
        </w:rPr>
      </w:pPr>
    </w:p>
    <w:p w14:paraId="283FD46A" w14:textId="77777777" w:rsidR="00FA7C7C" w:rsidRDefault="00FA7C7C" w:rsidP="007815B1">
      <w:pPr>
        <w:jc w:val="both"/>
        <w:rPr>
          <w:rFonts w:cstheme="minorHAnsi"/>
          <w:u w:val="single"/>
        </w:rPr>
      </w:pPr>
    </w:p>
    <w:p w14:paraId="33C4A84C" w14:textId="77777777" w:rsidR="00FA7C7C" w:rsidRDefault="00FA7C7C" w:rsidP="007815B1">
      <w:pPr>
        <w:jc w:val="both"/>
        <w:rPr>
          <w:rFonts w:cstheme="minorHAnsi"/>
          <w:u w:val="single"/>
        </w:rPr>
      </w:pPr>
    </w:p>
    <w:p w14:paraId="1A793185"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69504" behindDoc="0" locked="0" layoutInCell="1" allowOverlap="1" wp14:anchorId="55C5F64E" wp14:editId="2686F477">
            <wp:simplePos x="0" y="0"/>
            <wp:positionH relativeFrom="column">
              <wp:posOffset>-384048</wp:posOffset>
            </wp:positionH>
            <wp:positionV relativeFrom="paragraph">
              <wp:posOffset>-4521835</wp:posOffset>
            </wp:positionV>
            <wp:extent cx="5121275" cy="798639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rc 3.png"/>
                    <pic:cNvPicPr/>
                  </pic:nvPicPr>
                  <pic:blipFill>
                    <a:blip r:embed="rId18">
                      <a:extLst>
                        <a:ext uri="{28A0092B-C50C-407E-A947-70E740481C1C}">
                          <a14:useLocalDpi xmlns:a14="http://schemas.microsoft.com/office/drawing/2010/main" val="0"/>
                        </a:ext>
                      </a:extLst>
                    </a:blip>
                    <a:stretch>
                      <a:fillRect/>
                    </a:stretch>
                  </pic:blipFill>
                  <pic:spPr>
                    <a:xfrm>
                      <a:off x="0" y="0"/>
                      <a:ext cx="5121275" cy="7986395"/>
                    </a:xfrm>
                    <a:prstGeom prst="rect">
                      <a:avLst/>
                    </a:prstGeom>
                  </pic:spPr>
                </pic:pic>
              </a:graphicData>
            </a:graphic>
            <wp14:sizeRelH relativeFrom="page">
              <wp14:pctWidth>0</wp14:pctWidth>
            </wp14:sizeRelH>
            <wp14:sizeRelV relativeFrom="page">
              <wp14:pctHeight>0</wp14:pctHeight>
            </wp14:sizeRelV>
          </wp:anchor>
        </w:drawing>
      </w:r>
    </w:p>
    <w:p w14:paraId="366D80DA" w14:textId="77777777" w:rsidR="00FA7C7C" w:rsidRDefault="00FA7C7C" w:rsidP="007815B1">
      <w:pPr>
        <w:jc w:val="both"/>
        <w:rPr>
          <w:rFonts w:cstheme="minorHAnsi"/>
          <w:u w:val="single"/>
        </w:rPr>
      </w:pPr>
    </w:p>
    <w:p w14:paraId="21F4F441" w14:textId="77777777" w:rsidR="00FA7C7C" w:rsidRDefault="00FA7C7C" w:rsidP="007815B1">
      <w:pPr>
        <w:jc w:val="both"/>
        <w:rPr>
          <w:rFonts w:cstheme="minorHAnsi"/>
          <w:u w:val="single"/>
        </w:rPr>
      </w:pPr>
    </w:p>
    <w:p w14:paraId="4D4B18E9" w14:textId="77777777" w:rsidR="00FA7C7C" w:rsidRDefault="00FA7C7C" w:rsidP="007815B1">
      <w:pPr>
        <w:jc w:val="both"/>
        <w:rPr>
          <w:rFonts w:cstheme="minorHAnsi"/>
          <w:u w:val="single"/>
        </w:rPr>
      </w:pPr>
    </w:p>
    <w:p w14:paraId="55077E6E" w14:textId="77777777" w:rsidR="00FA7C7C" w:rsidRDefault="00FA7C7C" w:rsidP="007815B1">
      <w:pPr>
        <w:jc w:val="both"/>
        <w:rPr>
          <w:rFonts w:cstheme="minorHAnsi"/>
          <w:u w:val="single"/>
        </w:rPr>
      </w:pPr>
    </w:p>
    <w:p w14:paraId="1B8A2F5C" w14:textId="77777777" w:rsidR="00FA7C7C" w:rsidRDefault="00FA7C7C" w:rsidP="007815B1">
      <w:pPr>
        <w:jc w:val="both"/>
        <w:rPr>
          <w:rFonts w:cstheme="minorHAnsi"/>
          <w:u w:val="single"/>
        </w:rPr>
      </w:pPr>
    </w:p>
    <w:p w14:paraId="1F479765" w14:textId="77777777" w:rsidR="00FA7C7C" w:rsidRDefault="00FA7C7C" w:rsidP="007815B1">
      <w:pPr>
        <w:jc w:val="both"/>
        <w:rPr>
          <w:rFonts w:cstheme="minorHAnsi"/>
          <w:u w:val="single"/>
        </w:rPr>
      </w:pPr>
    </w:p>
    <w:p w14:paraId="1887AF4C" w14:textId="77777777" w:rsidR="00FA7C7C" w:rsidRDefault="00FA7C7C" w:rsidP="007815B1">
      <w:pPr>
        <w:jc w:val="both"/>
        <w:rPr>
          <w:rFonts w:cstheme="minorHAnsi"/>
          <w:u w:val="single"/>
        </w:rPr>
      </w:pPr>
    </w:p>
    <w:p w14:paraId="285CB387" w14:textId="77777777" w:rsidR="00FA7C7C" w:rsidRDefault="00FA7C7C" w:rsidP="007815B1">
      <w:pPr>
        <w:jc w:val="both"/>
        <w:rPr>
          <w:rFonts w:cstheme="minorHAnsi"/>
          <w:u w:val="single"/>
        </w:rPr>
      </w:pPr>
    </w:p>
    <w:p w14:paraId="07600F5F" w14:textId="77777777" w:rsidR="00FA7C7C" w:rsidRDefault="00FA7C7C" w:rsidP="007815B1">
      <w:pPr>
        <w:jc w:val="both"/>
        <w:rPr>
          <w:rFonts w:cstheme="minorHAnsi"/>
          <w:u w:val="single"/>
        </w:rPr>
      </w:pPr>
    </w:p>
    <w:p w14:paraId="0B3A7460" w14:textId="77777777" w:rsidR="00FA7C7C" w:rsidRDefault="00FA7C7C" w:rsidP="007815B1">
      <w:pPr>
        <w:jc w:val="both"/>
        <w:rPr>
          <w:rFonts w:cstheme="minorHAnsi"/>
          <w:u w:val="single"/>
        </w:rPr>
      </w:pPr>
    </w:p>
    <w:p w14:paraId="5C8F3794" w14:textId="77777777" w:rsidR="00FA7C7C" w:rsidRDefault="00FA7C7C" w:rsidP="007815B1">
      <w:pPr>
        <w:jc w:val="both"/>
        <w:rPr>
          <w:rFonts w:cstheme="minorHAnsi"/>
          <w:u w:val="single"/>
        </w:rPr>
      </w:pPr>
    </w:p>
    <w:p w14:paraId="7D540526" w14:textId="77777777" w:rsidR="00FA7C7C" w:rsidRDefault="00FA7C7C" w:rsidP="007815B1">
      <w:pPr>
        <w:jc w:val="both"/>
        <w:rPr>
          <w:rFonts w:cstheme="minorHAnsi"/>
          <w:u w:val="single"/>
        </w:rPr>
      </w:pPr>
    </w:p>
    <w:p w14:paraId="1B568196" w14:textId="77777777" w:rsidR="00FA7C7C" w:rsidRDefault="00FA7C7C" w:rsidP="007815B1">
      <w:pPr>
        <w:jc w:val="both"/>
        <w:rPr>
          <w:rFonts w:cstheme="minorHAnsi"/>
          <w:u w:val="single"/>
        </w:rPr>
      </w:pPr>
    </w:p>
    <w:p w14:paraId="60B617DB" w14:textId="77777777" w:rsidR="00FA7C7C" w:rsidRDefault="00FA7C7C" w:rsidP="007815B1">
      <w:pPr>
        <w:jc w:val="both"/>
        <w:rPr>
          <w:rFonts w:cstheme="minorHAnsi"/>
          <w:u w:val="single"/>
        </w:rPr>
      </w:pPr>
    </w:p>
    <w:p w14:paraId="44BE0786" w14:textId="77777777" w:rsidR="00FA7C7C" w:rsidRDefault="00FA7C7C" w:rsidP="007815B1">
      <w:pPr>
        <w:jc w:val="both"/>
        <w:rPr>
          <w:rFonts w:cstheme="minorHAnsi"/>
          <w:u w:val="single"/>
        </w:rPr>
      </w:pPr>
    </w:p>
    <w:p w14:paraId="493366C9" w14:textId="77777777" w:rsidR="00FA7C7C" w:rsidRDefault="00FA7C7C" w:rsidP="007815B1">
      <w:pPr>
        <w:jc w:val="both"/>
        <w:rPr>
          <w:rFonts w:cstheme="minorHAnsi"/>
          <w:u w:val="single"/>
        </w:rPr>
      </w:pPr>
    </w:p>
    <w:p w14:paraId="53FB1552" w14:textId="77777777" w:rsidR="00FA7C7C" w:rsidRDefault="00FA7C7C" w:rsidP="007815B1">
      <w:pPr>
        <w:jc w:val="both"/>
        <w:rPr>
          <w:rFonts w:cstheme="minorHAnsi"/>
          <w:u w:val="single"/>
        </w:rPr>
      </w:pPr>
    </w:p>
    <w:p w14:paraId="4F3F40C8" w14:textId="77777777" w:rsidR="0008528C" w:rsidRDefault="0008528C" w:rsidP="007815B1">
      <w:pPr>
        <w:jc w:val="both"/>
        <w:rPr>
          <w:rFonts w:cstheme="minorHAnsi"/>
          <w:u w:val="single"/>
        </w:rPr>
      </w:pPr>
    </w:p>
    <w:p w14:paraId="7F226B0C" w14:textId="77777777" w:rsidR="0008528C" w:rsidRDefault="0008528C" w:rsidP="007815B1">
      <w:pPr>
        <w:jc w:val="both"/>
        <w:rPr>
          <w:rFonts w:cstheme="minorHAnsi"/>
          <w:u w:val="single"/>
        </w:rPr>
      </w:pPr>
    </w:p>
    <w:p w14:paraId="31D544CD" w14:textId="77777777" w:rsidR="0008528C" w:rsidRDefault="0008528C" w:rsidP="007815B1">
      <w:pPr>
        <w:jc w:val="both"/>
        <w:rPr>
          <w:rFonts w:cstheme="minorHAnsi"/>
          <w:u w:val="single"/>
        </w:rPr>
      </w:pPr>
    </w:p>
    <w:p w14:paraId="626DBEA2" w14:textId="6671ABB6" w:rsidR="00FA7C7C" w:rsidRDefault="00FA7C7C" w:rsidP="007815B1">
      <w:pPr>
        <w:jc w:val="both"/>
        <w:rPr>
          <w:rFonts w:cstheme="minorHAnsi"/>
          <w:u w:val="single"/>
        </w:rPr>
      </w:pPr>
      <w:r>
        <w:rPr>
          <w:rFonts w:cstheme="minorHAnsi"/>
          <w:u w:val="single"/>
        </w:rPr>
        <w:lastRenderedPageBreak/>
        <w:t xml:space="preserve">Appendix 7 </w:t>
      </w:r>
    </w:p>
    <w:p w14:paraId="27373082" w14:textId="77777777" w:rsidR="00FA7C7C" w:rsidRDefault="00FA7C7C" w:rsidP="007815B1">
      <w:pPr>
        <w:jc w:val="both"/>
        <w:rPr>
          <w:rFonts w:cstheme="minorHAnsi"/>
          <w:u w:val="single"/>
        </w:rPr>
      </w:pPr>
    </w:p>
    <w:p w14:paraId="0B4CB509" w14:textId="77777777" w:rsidR="00FA7C7C" w:rsidRDefault="00FA7C7C" w:rsidP="007815B1">
      <w:pPr>
        <w:jc w:val="both"/>
        <w:rPr>
          <w:rFonts w:cstheme="minorHAnsi"/>
          <w:u w:val="single"/>
        </w:rPr>
      </w:pPr>
    </w:p>
    <w:p w14:paraId="18C9CA87" w14:textId="77777777" w:rsidR="00FA7C7C" w:rsidRDefault="00FA7C7C" w:rsidP="007815B1">
      <w:pPr>
        <w:jc w:val="both"/>
        <w:rPr>
          <w:rFonts w:cstheme="minorHAnsi"/>
          <w:u w:val="single"/>
        </w:rPr>
      </w:pPr>
    </w:p>
    <w:p w14:paraId="106B4F9F" w14:textId="77777777" w:rsidR="00FA7C7C" w:rsidRDefault="00FA7C7C" w:rsidP="007815B1">
      <w:pPr>
        <w:jc w:val="both"/>
        <w:rPr>
          <w:rFonts w:cstheme="minorHAnsi"/>
          <w:u w:val="single"/>
        </w:rPr>
      </w:pPr>
    </w:p>
    <w:p w14:paraId="7FDA5189" w14:textId="77777777" w:rsidR="00FA7C7C" w:rsidRDefault="00FA7C7C" w:rsidP="007815B1">
      <w:pPr>
        <w:jc w:val="both"/>
        <w:rPr>
          <w:rFonts w:cstheme="minorHAnsi"/>
          <w:u w:val="single"/>
        </w:rPr>
      </w:pPr>
    </w:p>
    <w:p w14:paraId="7576FF9C" w14:textId="77777777" w:rsidR="00FA7C7C" w:rsidRDefault="00FA7C7C" w:rsidP="007815B1">
      <w:pPr>
        <w:jc w:val="both"/>
        <w:rPr>
          <w:rFonts w:cstheme="minorHAnsi"/>
          <w:u w:val="single"/>
        </w:rPr>
      </w:pPr>
    </w:p>
    <w:p w14:paraId="7138F3D6" w14:textId="77777777" w:rsidR="00FA7C7C" w:rsidRDefault="00FA7C7C" w:rsidP="007815B1">
      <w:pPr>
        <w:jc w:val="both"/>
        <w:rPr>
          <w:rFonts w:cstheme="minorHAnsi"/>
          <w:u w:val="single"/>
        </w:rPr>
      </w:pPr>
    </w:p>
    <w:p w14:paraId="30EF55CC" w14:textId="77777777" w:rsidR="00FA7C7C" w:rsidRDefault="00FA7C7C" w:rsidP="007815B1">
      <w:pPr>
        <w:jc w:val="both"/>
        <w:rPr>
          <w:rFonts w:cstheme="minorHAnsi"/>
          <w:u w:val="single"/>
        </w:rPr>
      </w:pPr>
    </w:p>
    <w:p w14:paraId="68BB5317" w14:textId="77777777" w:rsidR="00FA7C7C" w:rsidRDefault="00FA7C7C" w:rsidP="007815B1">
      <w:pPr>
        <w:jc w:val="both"/>
        <w:rPr>
          <w:rFonts w:cstheme="minorHAnsi"/>
          <w:u w:val="single"/>
        </w:rPr>
      </w:pPr>
    </w:p>
    <w:p w14:paraId="756F8D57" w14:textId="77777777" w:rsidR="00FA7C7C" w:rsidRDefault="00FA7C7C" w:rsidP="007815B1">
      <w:pPr>
        <w:jc w:val="both"/>
        <w:rPr>
          <w:rFonts w:cstheme="minorHAnsi"/>
          <w:u w:val="single"/>
        </w:rPr>
      </w:pPr>
    </w:p>
    <w:p w14:paraId="538E49B3" w14:textId="77777777" w:rsidR="00FA7C7C" w:rsidRDefault="00FA7C7C" w:rsidP="007815B1">
      <w:pPr>
        <w:jc w:val="both"/>
        <w:rPr>
          <w:rFonts w:cstheme="minorHAnsi"/>
          <w:u w:val="single"/>
        </w:rPr>
      </w:pPr>
    </w:p>
    <w:p w14:paraId="14AE450D" w14:textId="77777777" w:rsidR="00FA7C7C" w:rsidRDefault="00FA7C7C" w:rsidP="007815B1">
      <w:pPr>
        <w:jc w:val="both"/>
        <w:rPr>
          <w:rFonts w:cstheme="minorHAnsi"/>
          <w:u w:val="single"/>
        </w:rPr>
      </w:pPr>
    </w:p>
    <w:p w14:paraId="7C9BC236" w14:textId="77777777" w:rsidR="00FA7C7C" w:rsidRDefault="00FA7C7C" w:rsidP="007815B1">
      <w:pPr>
        <w:jc w:val="both"/>
        <w:rPr>
          <w:rFonts w:cstheme="minorHAnsi"/>
          <w:u w:val="single"/>
        </w:rPr>
      </w:pPr>
    </w:p>
    <w:p w14:paraId="7E767E2F" w14:textId="77777777" w:rsidR="00FA7C7C" w:rsidRDefault="00FA7C7C" w:rsidP="007815B1">
      <w:pPr>
        <w:jc w:val="both"/>
        <w:rPr>
          <w:rFonts w:cstheme="minorHAnsi"/>
          <w:u w:val="single"/>
        </w:rPr>
      </w:pPr>
    </w:p>
    <w:p w14:paraId="22D3D8EC" w14:textId="77777777" w:rsidR="00FA7C7C" w:rsidRDefault="00FA7C7C" w:rsidP="007815B1">
      <w:pPr>
        <w:jc w:val="both"/>
        <w:rPr>
          <w:rFonts w:cstheme="minorHAnsi"/>
          <w:u w:val="single"/>
        </w:rPr>
      </w:pPr>
    </w:p>
    <w:p w14:paraId="34359559" w14:textId="77777777" w:rsidR="00FA7C7C" w:rsidRDefault="00FA7C7C" w:rsidP="007815B1">
      <w:pPr>
        <w:jc w:val="both"/>
        <w:rPr>
          <w:rFonts w:cstheme="minorHAnsi"/>
          <w:u w:val="single"/>
        </w:rPr>
      </w:pPr>
    </w:p>
    <w:p w14:paraId="06AF5958" w14:textId="77777777" w:rsidR="00FA7C7C" w:rsidRDefault="00FA7C7C" w:rsidP="007815B1">
      <w:pPr>
        <w:jc w:val="both"/>
        <w:rPr>
          <w:rFonts w:cstheme="minorHAnsi"/>
          <w:u w:val="single"/>
        </w:rPr>
      </w:pPr>
    </w:p>
    <w:p w14:paraId="10032890" w14:textId="77777777" w:rsidR="00FA7C7C" w:rsidRDefault="00FA7C7C" w:rsidP="007815B1">
      <w:pPr>
        <w:jc w:val="both"/>
        <w:rPr>
          <w:rFonts w:cstheme="minorHAnsi"/>
          <w:u w:val="single"/>
        </w:rPr>
      </w:pPr>
    </w:p>
    <w:p w14:paraId="6437DA80" w14:textId="77777777" w:rsidR="00FA7C7C" w:rsidRDefault="00FA7C7C" w:rsidP="007815B1">
      <w:pPr>
        <w:jc w:val="both"/>
        <w:rPr>
          <w:rFonts w:cstheme="minorHAnsi"/>
          <w:u w:val="single"/>
        </w:rPr>
      </w:pPr>
    </w:p>
    <w:p w14:paraId="4DC6578F" w14:textId="77777777" w:rsidR="00FA7C7C" w:rsidRDefault="00FA7C7C" w:rsidP="007815B1">
      <w:pPr>
        <w:jc w:val="both"/>
        <w:rPr>
          <w:rFonts w:cstheme="minorHAnsi"/>
          <w:u w:val="single"/>
        </w:rPr>
      </w:pPr>
    </w:p>
    <w:p w14:paraId="4D19FAD7" w14:textId="77777777" w:rsidR="00FA7C7C" w:rsidRDefault="00FA7C7C" w:rsidP="007815B1">
      <w:pPr>
        <w:jc w:val="both"/>
        <w:rPr>
          <w:rFonts w:cstheme="minorHAnsi"/>
          <w:u w:val="single"/>
        </w:rPr>
      </w:pPr>
    </w:p>
    <w:p w14:paraId="78B8E78A" w14:textId="77777777" w:rsidR="00FA7C7C" w:rsidRDefault="00FA7C7C" w:rsidP="007815B1">
      <w:pPr>
        <w:jc w:val="both"/>
        <w:rPr>
          <w:rFonts w:cstheme="minorHAnsi"/>
          <w:u w:val="single"/>
        </w:rPr>
      </w:pPr>
    </w:p>
    <w:p w14:paraId="68978660" w14:textId="77777777" w:rsidR="00FA7C7C" w:rsidRDefault="00FA7C7C" w:rsidP="007815B1">
      <w:pPr>
        <w:jc w:val="both"/>
        <w:rPr>
          <w:rFonts w:cstheme="minorHAnsi"/>
          <w:u w:val="single"/>
        </w:rPr>
      </w:pPr>
    </w:p>
    <w:p w14:paraId="180B0AC9" w14:textId="77777777" w:rsidR="00FA7C7C" w:rsidRDefault="00FA7C7C" w:rsidP="007815B1">
      <w:pPr>
        <w:jc w:val="both"/>
        <w:rPr>
          <w:rFonts w:cstheme="minorHAnsi"/>
          <w:u w:val="single"/>
        </w:rPr>
      </w:pPr>
    </w:p>
    <w:p w14:paraId="7AA988CC" w14:textId="77777777" w:rsidR="00FA7C7C" w:rsidRDefault="00FA7C7C" w:rsidP="007815B1">
      <w:pPr>
        <w:jc w:val="both"/>
        <w:rPr>
          <w:rFonts w:cstheme="minorHAnsi"/>
          <w:u w:val="single"/>
        </w:rPr>
      </w:pPr>
    </w:p>
    <w:p w14:paraId="54F1FAC3" w14:textId="77777777" w:rsidR="00FA7C7C" w:rsidRDefault="00FA7C7C" w:rsidP="007815B1">
      <w:pPr>
        <w:jc w:val="both"/>
        <w:rPr>
          <w:rFonts w:cstheme="minorHAnsi"/>
          <w:u w:val="single"/>
        </w:rPr>
      </w:pPr>
    </w:p>
    <w:p w14:paraId="622DE008" w14:textId="77777777" w:rsidR="00FA7C7C" w:rsidRDefault="00FA7C7C" w:rsidP="007815B1">
      <w:pPr>
        <w:jc w:val="both"/>
        <w:rPr>
          <w:rFonts w:cstheme="minorHAnsi"/>
          <w:u w:val="single"/>
        </w:rPr>
      </w:pPr>
    </w:p>
    <w:p w14:paraId="14F880E7" w14:textId="77777777" w:rsidR="00FA7C7C" w:rsidRDefault="00FA7C7C" w:rsidP="007815B1">
      <w:pPr>
        <w:jc w:val="both"/>
        <w:rPr>
          <w:rFonts w:cstheme="minorHAnsi"/>
          <w:u w:val="single"/>
        </w:rPr>
      </w:pPr>
    </w:p>
    <w:p w14:paraId="1C75EA46" w14:textId="77777777" w:rsidR="00FA7C7C" w:rsidRDefault="00FA7C7C" w:rsidP="007815B1">
      <w:pPr>
        <w:jc w:val="both"/>
        <w:rPr>
          <w:rFonts w:cstheme="minorHAnsi"/>
          <w:u w:val="single"/>
        </w:rPr>
      </w:pPr>
    </w:p>
    <w:p w14:paraId="72A9366D" w14:textId="77777777" w:rsidR="00FA7C7C" w:rsidRDefault="00FA7C7C" w:rsidP="007815B1">
      <w:pPr>
        <w:jc w:val="both"/>
        <w:rPr>
          <w:rFonts w:cstheme="minorHAnsi"/>
          <w:u w:val="single"/>
        </w:rPr>
      </w:pPr>
    </w:p>
    <w:p w14:paraId="6099D9E0" w14:textId="77777777" w:rsidR="00FA7C7C" w:rsidRDefault="00FA7C7C" w:rsidP="007815B1">
      <w:pPr>
        <w:jc w:val="both"/>
        <w:rPr>
          <w:rFonts w:cstheme="minorHAnsi"/>
          <w:u w:val="single"/>
        </w:rPr>
      </w:pPr>
    </w:p>
    <w:p w14:paraId="09483DF8" w14:textId="77777777" w:rsidR="00FA7C7C" w:rsidRDefault="00FA7C7C" w:rsidP="007815B1">
      <w:pPr>
        <w:jc w:val="both"/>
        <w:rPr>
          <w:rFonts w:cstheme="minorHAnsi"/>
          <w:u w:val="single"/>
        </w:rPr>
      </w:pPr>
    </w:p>
    <w:p w14:paraId="337E1388" w14:textId="77777777" w:rsidR="00FA7C7C" w:rsidRDefault="00FA7C7C" w:rsidP="007815B1">
      <w:pPr>
        <w:jc w:val="both"/>
        <w:rPr>
          <w:rFonts w:cstheme="minorHAnsi"/>
          <w:u w:val="single"/>
        </w:rPr>
      </w:pPr>
    </w:p>
    <w:p w14:paraId="06C02A57" w14:textId="77777777" w:rsidR="00FA7C7C" w:rsidRDefault="00FA7C7C" w:rsidP="007815B1">
      <w:pPr>
        <w:jc w:val="both"/>
        <w:rPr>
          <w:rFonts w:cstheme="minorHAnsi"/>
          <w:u w:val="single"/>
        </w:rPr>
      </w:pPr>
    </w:p>
    <w:p w14:paraId="15250E98" w14:textId="77777777" w:rsidR="00FA7C7C" w:rsidRDefault="00FA7C7C" w:rsidP="007815B1">
      <w:pPr>
        <w:jc w:val="both"/>
        <w:rPr>
          <w:rFonts w:cstheme="minorHAnsi"/>
          <w:u w:val="single"/>
        </w:rPr>
      </w:pPr>
      <w:r>
        <w:rPr>
          <w:rFonts w:cstheme="minorHAnsi"/>
          <w:noProof/>
          <w:u w:val="single"/>
        </w:rPr>
        <w:drawing>
          <wp:anchor distT="0" distB="0" distL="114300" distR="114300" simplePos="0" relativeHeight="251670528" behindDoc="0" locked="0" layoutInCell="1" allowOverlap="1" wp14:anchorId="225D42D0" wp14:editId="6ED8E746">
            <wp:simplePos x="0" y="0"/>
            <wp:positionH relativeFrom="column">
              <wp:posOffset>-128016</wp:posOffset>
            </wp:positionH>
            <wp:positionV relativeFrom="paragraph">
              <wp:posOffset>-5599938</wp:posOffset>
            </wp:positionV>
            <wp:extent cx="5189855" cy="7947025"/>
            <wp:effectExtent l="0" t="0" r="4445"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b 4.png"/>
                    <pic:cNvPicPr/>
                  </pic:nvPicPr>
                  <pic:blipFill>
                    <a:blip r:embed="rId19">
                      <a:extLst>
                        <a:ext uri="{28A0092B-C50C-407E-A947-70E740481C1C}">
                          <a14:useLocalDpi xmlns:a14="http://schemas.microsoft.com/office/drawing/2010/main" val="0"/>
                        </a:ext>
                      </a:extLst>
                    </a:blip>
                    <a:stretch>
                      <a:fillRect/>
                    </a:stretch>
                  </pic:blipFill>
                  <pic:spPr>
                    <a:xfrm>
                      <a:off x="0" y="0"/>
                      <a:ext cx="5189855" cy="7947025"/>
                    </a:xfrm>
                    <a:prstGeom prst="rect">
                      <a:avLst/>
                    </a:prstGeom>
                  </pic:spPr>
                </pic:pic>
              </a:graphicData>
            </a:graphic>
            <wp14:sizeRelH relativeFrom="page">
              <wp14:pctWidth>0</wp14:pctWidth>
            </wp14:sizeRelH>
            <wp14:sizeRelV relativeFrom="page">
              <wp14:pctHeight>0</wp14:pctHeight>
            </wp14:sizeRelV>
          </wp:anchor>
        </w:drawing>
      </w:r>
    </w:p>
    <w:p w14:paraId="49AD9F88" w14:textId="77777777" w:rsidR="00FA7C7C" w:rsidRDefault="00FA7C7C" w:rsidP="007815B1">
      <w:pPr>
        <w:jc w:val="both"/>
        <w:rPr>
          <w:rFonts w:cstheme="minorHAnsi"/>
          <w:u w:val="single"/>
        </w:rPr>
      </w:pPr>
    </w:p>
    <w:p w14:paraId="24CDF4BB" w14:textId="77777777" w:rsidR="00FA7C7C" w:rsidRDefault="00FA7C7C" w:rsidP="007815B1">
      <w:pPr>
        <w:jc w:val="both"/>
        <w:rPr>
          <w:rFonts w:cstheme="minorHAnsi"/>
          <w:u w:val="single"/>
        </w:rPr>
      </w:pPr>
    </w:p>
    <w:p w14:paraId="0C3278FD" w14:textId="77777777" w:rsidR="00FA7C7C" w:rsidRDefault="00FA7C7C" w:rsidP="007815B1">
      <w:pPr>
        <w:jc w:val="both"/>
        <w:rPr>
          <w:rFonts w:cstheme="minorHAnsi"/>
          <w:u w:val="single"/>
        </w:rPr>
      </w:pPr>
    </w:p>
    <w:p w14:paraId="0758273A" w14:textId="77777777" w:rsidR="00FA7C7C" w:rsidRDefault="00FA7C7C" w:rsidP="007815B1">
      <w:pPr>
        <w:jc w:val="both"/>
        <w:rPr>
          <w:rFonts w:cstheme="minorHAnsi"/>
          <w:u w:val="single"/>
        </w:rPr>
      </w:pPr>
    </w:p>
    <w:p w14:paraId="5BE5A114" w14:textId="77777777" w:rsidR="00FA7C7C" w:rsidRDefault="00FA7C7C" w:rsidP="007815B1">
      <w:pPr>
        <w:jc w:val="both"/>
        <w:rPr>
          <w:rFonts w:cstheme="minorHAnsi"/>
          <w:u w:val="single"/>
        </w:rPr>
      </w:pPr>
    </w:p>
    <w:p w14:paraId="13616146" w14:textId="77777777" w:rsidR="00FA7C7C" w:rsidRDefault="00FA7C7C" w:rsidP="007815B1">
      <w:pPr>
        <w:jc w:val="both"/>
        <w:rPr>
          <w:rFonts w:cstheme="minorHAnsi"/>
          <w:u w:val="single"/>
        </w:rPr>
      </w:pPr>
    </w:p>
    <w:p w14:paraId="19DD6837" w14:textId="77777777" w:rsidR="00FA7C7C" w:rsidRDefault="00FA7C7C" w:rsidP="007815B1">
      <w:pPr>
        <w:jc w:val="both"/>
        <w:rPr>
          <w:rFonts w:cstheme="minorHAnsi"/>
          <w:u w:val="single"/>
        </w:rPr>
      </w:pPr>
    </w:p>
    <w:p w14:paraId="5DF3B8C8" w14:textId="77777777" w:rsidR="00FA7C7C" w:rsidRDefault="00FA7C7C" w:rsidP="007815B1">
      <w:pPr>
        <w:jc w:val="both"/>
        <w:rPr>
          <w:rFonts w:cstheme="minorHAnsi"/>
          <w:u w:val="single"/>
        </w:rPr>
      </w:pPr>
    </w:p>
    <w:p w14:paraId="6A04B056" w14:textId="77777777" w:rsidR="00FA7C7C" w:rsidRDefault="00FA7C7C" w:rsidP="007815B1">
      <w:pPr>
        <w:jc w:val="both"/>
        <w:rPr>
          <w:rFonts w:cstheme="minorHAnsi"/>
          <w:u w:val="single"/>
        </w:rPr>
      </w:pPr>
    </w:p>
    <w:p w14:paraId="50EDD1B8" w14:textId="77777777" w:rsidR="00FA7C7C" w:rsidRDefault="00FA7C7C" w:rsidP="007815B1">
      <w:pPr>
        <w:jc w:val="both"/>
        <w:rPr>
          <w:rFonts w:cstheme="minorHAnsi"/>
          <w:u w:val="single"/>
        </w:rPr>
      </w:pPr>
    </w:p>
    <w:p w14:paraId="4E93710F" w14:textId="77777777" w:rsidR="00FA7C7C" w:rsidRDefault="00FA7C7C" w:rsidP="007815B1">
      <w:pPr>
        <w:jc w:val="both"/>
        <w:rPr>
          <w:rFonts w:cstheme="minorHAnsi"/>
          <w:u w:val="single"/>
        </w:rPr>
      </w:pPr>
    </w:p>
    <w:p w14:paraId="096537E6" w14:textId="77777777" w:rsidR="00FA7C7C" w:rsidRPr="007815B1" w:rsidRDefault="00FA7C7C" w:rsidP="007815B1">
      <w:pPr>
        <w:jc w:val="both"/>
        <w:rPr>
          <w:rFonts w:cstheme="minorHAnsi"/>
          <w:u w:val="single"/>
        </w:rPr>
      </w:pPr>
      <w:r>
        <w:rPr>
          <w:rFonts w:cstheme="minorHAnsi"/>
          <w:noProof/>
          <w:u w:val="single"/>
        </w:rPr>
        <w:lastRenderedPageBreak/>
        <w:drawing>
          <wp:anchor distT="0" distB="0" distL="114300" distR="114300" simplePos="0" relativeHeight="251671552" behindDoc="0" locked="0" layoutInCell="1" allowOverlap="1" wp14:anchorId="122D4DBC" wp14:editId="6F0BEEF3">
            <wp:simplePos x="0" y="0"/>
            <wp:positionH relativeFrom="column">
              <wp:posOffset>0</wp:posOffset>
            </wp:positionH>
            <wp:positionV relativeFrom="paragraph">
              <wp:posOffset>234315</wp:posOffset>
            </wp:positionV>
            <wp:extent cx="5541010" cy="862711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rc 4.png"/>
                    <pic:cNvPicPr/>
                  </pic:nvPicPr>
                  <pic:blipFill>
                    <a:blip r:embed="rId20">
                      <a:extLst>
                        <a:ext uri="{28A0092B-C50C-407E-A947-70E740481C1C}">
                          <a14:useLocalDpi xmlns:a14="http://schemas.microsoft.com/office/drawing/2010/main" val="0"/>
                        </a:ext>
                      </a:extLst>
                    </a:blip>
                    <a:stretch>
                      <a:fillRect/>
                    </a:stretch>
                  </pic:blipFill>
                  <pic:spPr>
                    <a:xfrm>
                      <a:off x="0" y="0"/>
                      <a:ext cx="5541010" cy="8627110"/>
                    </a:xfrm>
                    <a:prstGeom prst="rect">
                      <a:avLst/>
                    </a:prstGeom>
                  </pic:spPr>
                </pic:pic>
              </a:graphicData>
            </a:graphic>
            <wp14:sizeRelH relativeFrom="page">
              <wp14:pctWidth>0</wp14:pctWidth>
            </wp14:sizeRelH>
            <wp14:sizeRelV relativeFrom="page">
              <wp14:pctHeight>0</wp14:pctHeight>
            </wp14:sizeRelV>
          </wp:anchor>
        </w:drawing>
      </w:r>
      <w:r>
        <w:rPr>
          <w:rFonts w:cstheme="minorHAnsi"/>
          <w:u w:val="single"/>
        </w:rPr>
        <w:t xml:space="preserve">Appendix 8 </w:t>
      </w:r>
    </w:p>
    <w:sectPr w:rsidR="00FA7C7C" w:rsidRPr="007815B1" w:rsidSect="00117369">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B53E0" w14:textId="77777777" w:rsidR="00B50CAB" w:rsidRDefault="00B50CAB" w:rsidP="00A617D1">
      <w:r>
        <w:separator/>
      </w:r>
    </w:p>
  </w:endnote>
  <w:endnote w:type="continuationSeparator" w:id="0">
    <w:p w14:paraId="148F0F82" w14:textId="77777777" w:rsidR="00B50CAB" w:rsidRDefault="00B50CAB" w:rsidP="00A61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6553951"/>
      <w:docPartObj>
        <w:docPartGallery w:val="Page Numbers (Bottom of Page)"/>
        <w:docPartUnique/>
      </w:docPartObj>
    </w:sdtPr>
    <w:sdtContent>
      <w:p w14:paraId="1CDE56A4" w14:textId="7D6956C4" w:rsidR="00B50CAB" w:rsidRDefault="00B50CAB" w:rsidP="00B50C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3B4BF9" w14:textId="77777777" w:rsidR="00B50CAB" w:rsidRDefault="00B50C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3745992"/>
      <w:docPartObj>
        <w:docPartGallery w:val="Page Numbers (Bottom of Page)"/>
        <w:docPartUnique/>
      </w:docPartObj>
    </w:sdtPr>
    <w:sdtContent>
      <w:p w14:paraId="552D74A5" w14:textId="3E9344FA" w:rsidR="00B50CAB" w:rsidRDefault="00B50CAB" w:rsidP="00B50C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9675AF" w14:textId="77777777" w:rsidR="00B50CAB" w:rsidRDefault="00B50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819CC" w14:textId="77777777" w:rsidR="00B50CAB" w:rsidRDefault="00B50CAB" w:rsidP="00A617D1">
      <w:r>
        <w:separator/>
      </w:r>
    </w:p>
  </w:footnote>
  <w:footnote w:type="continuationSeparator" w:id="0">
    <w:p w14:paraId="24B9F71D" w14:textId="77777777" w:rsidR="00B50CAB" w:rsidRDefault="00B50CAB" w:rsidP="00A617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913589" w14:textId="69513453" w:rsidR="00B50CAB" w:rsidRDefault="00B50CAB">
    <w:pPr>
      <w:pStyle w:val="Header"/>
    </w:pPr>
    <w:r>
      <w:t>ECAD6007</w:t>
    </w:r>
    <w:r>
      <w:ptab w:relativeTo="margin" w:alignment="center" w:leader="none"/>
    </w:r>
    <w:r>
      <w:ptab w:relativeTo="margin" w:alignment="right" w:leader="none"/>
    </w:r>
    <w:r>
      <w:t>Student Number- 1901011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5B1"/>
    <w:rsid w:val="00027301"/>
    <w:rsid w:val="00041A03"/>
    <w:rsid w:val="0004484E"/>
    <w:rsid w:val="00047416"/>
    <w:rsid w:val="00067AB0"/>
    <w:rsid w:val="0008528C"/>
    <w:rsid w:val="001147FD"/>
    <w:rsid w:val="00117369"/>
    <w:rsid w:val="00150A33"/>
    <w:rsid w:val="001657CB"/>
    <w:rsid w:val="00176CCD"/>
    <w:rsid w:val="001843DE"/>
    <w:rsid w:val="00221C52"/>
    <w:rsid w:val="0022507F"/>
    <w:rsid w:val="002312A6"/>
    <w:rsid w:val="002A0D82"/>
    <w:rsid w:val="002D7832"/>
    <w:rsid w:val="002F19D8"/>
    <w:rsid w:val="00402D0E"/>
    <w:rsid w:val="004A5110"/>
    <w:rsid w:val="004B5BBA"/>
    <w:rsid w:val="004E0286"/>
    <w:rsid w:val="004E6828"/>
    <w:rsid w:val="005C6BC6"/>
    <w:rsid w:val="005E7D52"/>
    <w:rsid w:val="006772F4"/>
    <w:rsid w:val="006933E7"/>
    <w:rsid w:val="00705589"/>
    <w:rsid w:val="00713EDE"/>
    <w:rsid w:val="00715071"/>
    <w:rsid w:val="00740219"/>
    <w:rsid w:val="00751577"/>
    <w:rsid w:val="00754EB5"/>
    <w:rsid w:val="00755581"/>
    <w:rsid w:val="00767B50"/>
    <w:rsid w:val="007815B1"/>
    <w:rsid w:val="007B3032"/>
    <w:rsid w:val="007C67DF"/>
    <w:rsid w:val="007D4DAA"/>
    <w:rsid w:val="00804D69"/>
    <w:rsid w:val="0080531F"/>
    <w:rsid w:val="0081116F"/>
    <w:rsid w:val="008120C8"/>
    <w:rsid w:val="00827179"/>
    <w:rsid w:val="0083295D"/>
    <w:rsid w:val="008748A8"/>
    <w:rsid w:val="008C728C"/>
    <w:rsid w:val="008D19F3"/>
    <w:rsid w:val="008D4A5F"/>
    <w:rsid w:val="008D5421"/>
    <w:rsid w:val="009D0E53"/>
    <w:rsid w:val="009F29FD"/>
    <w:rsid w:val="00A617D1"/>
    <w:rsid w:val="00A6754C"/>
    <w:rsid w:val="00A94769"/>
    <w:rsid w:val="00AA6CA6"/>
    <w:rsid w:val="00AC319E"/>
    <w:rsid w:val="00AE7289"/>
    <w:rsid w:val="00B15AEA"/>
    <w:rsid w:val="00B25AD1"/>
    <w:rsid w:val="00B50CAB"/>
    <w:rsid w:val="00B56B2A"/>
    <w:rsid w:val="00B75135"/>
    <w:rsid w:val="00BB3DFC"/>
    <w:rsid w:val="00BC174A"/>
    <w:rsid w:val="00BF6A7A"/>
    <w:rsid w:val="00C01726"/>
    <w:rsid w:val="00C6486B"/>
    <w:rsid w:val="00C664F9"/>
    <w:rsid w:val="00C82D4B"/>
    <w:rsid w:val="00C96D58"/>
    <w:rsid w:val="00CD2B98"/>
    <w:rsid w:val="00CD3E18"/>
    <w:rsid w:val="00D23D37"/>
    <w:rsid w:val="00D47249"/>
    <w:rsid w:val="00DA60D0"/>
    <w:rsid w:val="00DB2807"/>
    <w:rsid w:val="00DC0779"/>
    <w:rsid w:val="00E1360D"/>
    <w:rsid w:val="00E15605"/>
    <w:rsid w:val="00E71866"/>
    <w:rsid w:val="00E92FD4"/>
    <w:rsid w:val="00EB32FA"/>
    <w:rsid w:val="00EC5A6B"/>
    <w:rsid w:val="00EE3313"/>
    <w:rsid w:val="00EF2F97"/>
    <w:rsid w:val="00F02AC1"/>
    <w:rsid w:val="00F144EE"/>
    <w:rsid w:val="00F96A32"/>
    <w:rsid w:val="00FA2617"/>
    <w:rsid w:val="00FA7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05E1F"/>
  <w14:defaultImageDpi w14:val="32767"/>
  <w15:chartTrackingRefBased/>
  <w15:docId w15:val="{8B73DD3D-6FED-AB45-9232-EBE4F9E9A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7186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15B1"/>
    <w:pPr>
      <w:spacing w:before="100" w:beforeAutospacing="1" w:after="100" w:afterAutospacing="1"/>
    </w:pPr>
  </w:style>
  <w:style w:type="character" w:customStyle="1" w:styleId="apple-converted-space">
    <w:name w:val="apple-converted-space"/>
    <w:basedOn w:val="DefaultParagraphFont"/>
    <w:rsid w:val="007815B1"/>
  </w:style>
  <w:style w:type="paragraph" w:customStyle="1" w:styleId="AssignHeader">
    <w:name w:val="AssignHeader"/>
    <w:basedOn w:val="Normal"/>
    <w:next w:val="Normal"/>
    <w:link w:val="AssignHeaderChar"/>
    <w:qFormat/>
    <w:rsid w:val="00A617D1"/>
    <w:pPr>
      <w:spacing w:line="360" w:lineRule="auto"/>
      <w:jc w:val="center"/>
    </w:pPr>
    <w:rPr>
      <w:rFonts w:ascii="Arial" w:eastAsiaTheme="minorHAnsi" w:hAnsi="Arial" w:cstheme="minorBidi"/>
      <w:b/>
      <w:i/>
      <w:sz w:val="36"/>
      <w:szCs w:val="22"/>
      <w:u w:val="single"/>
    </w:rPr>
  </w:style>
  <w:style w:type="character" w:customStyle="1" w:styleId="AssignHeaderChar">
    <w:name w:val="AssignHeader Char"/>
    <w:basedOn w:val="DefaultParagraphFont"/>
    <w:link w:val="AssignHeader"/>
    <w:rsid w:val="00A617D1"/>
    <w:rPr>
      <w:rFonts w:ascii="Arial" w:hAnsi="Arial"/>
      <w:b/>
      <w:i/>
      <w:sz w:val="36"/>
      <w:szCs w:val="22"/>
      <w:u w:val="single"/>
    </w:rPr>
  </w:style>
  <w:style w:type="paragraph" w:styleId="Header">
    <w:name w:val="header"/>
    <w:basedOn w:val="Normal"/>
    <w:link w:val="HeaderChar"/>
    <w:uiPriority w:val="99"/>
    <w:unhideWhenUsed/>
    <w:rsid w:val="00A617D1"/>
    <w:pPr>
      <w:tabs>
        <w:tab w:val="center" w:pos="4680"/>
        <w:tab w:val="right" w:pos="9360"/>
      </w:tabs>
    </w:pPr>
  </w:style>
  <w:style w:type="character" w:customStyle="1" w:styleId="HeaderChar">
    <w:name w:val="Header Char"/>
    <w:basedOn w:val="DefaultParagraphFont"/>
    <w:link w:val="Header"/>
    <w:uiPriority w:val="99"/>
    <w:rsid w:val="00A617D1"/>
    <w:rPr>
      <w:rFonts w:ascii="Times New Roman" w:eastAsia="Times New Roman" w:hAnsi="Times New Roman" w:cs="Times New Roman"/>
    </w:rPr>
  </w:style>
  <w:style w:type="paragraph" w:styleId="Footer">
    <w:name w:val="footer"/>
    <w:basedOn w:val="Normal"/>
    <w:link w:val="FooterChar"/>
    <w:uiPriority w:val="99"/>
    <w:unhideWhenUsed/>
    <w:rsid w:val="00A617D1"/>
    <w:pPr>
      <w:tabs>
        <w:tab w:val="center" w:pos="4680"/>
        <w:tab w:val="right" w:pos="9360"/>
      </w:tabs>
    </w:pPr>
  </w:style>
  <w:style w:type="character" w:customStyle="1" w:styleId="FooterChar">
    <w:name w:val="Footer Char"/>
    <w:basedOn w:val="DefaultParagraphFont"/>
    <w:link w:val="Footer"/>
    <w:uiPriority w:val="99"/>
    <w:rsid w:val="00A617D1"/>
    <w:rPr>
      <w:rFonts w:ascii="Times New Roman" w:eastAsia="Times New Roman" w:hAnsi="Times New Roman" w:cs="Times New Roman"/>
    </w:rPr>
  </w:style>
  <w:style w:type="character" w:styleId="PageNumber">
    <w:name w:val="page number"/>
    <w:basedOn w:val="DefaultParagraphFont"/>
    <w:uiPriority w:val="99"/>
    <w:semiHidden/>
    <w:unhideWhenUsed/>
    <w:rsid w:val="00A617D1"/>
  </w:style>
  <w:style w:type="character" w:styleId="Emphasis">
    <w:name w:val="Emphasis"/>
    <w:basedOn w:val="DefaultParagraphFont"/>
    <w:uiPriority w:val="20"/>
    <w:qFormat/>
    <w:rsid w:val="00C01726"/>
    <w:rPr>
      <w:i/>
      <w:iCs/>
    </w:rPr>
  </w:style>
  <w:style w:type="paragraph" w:styleId="Bibliography">
    <w:name w:val="Bibliography"/>
    <w:basedOn w:val="Normal"/>
    <w:next w:val="Normal"/>
    <w:uiPriority w:val="37"/>
    <w:rsid w:val="002F19D8"/>
    <w:pPr>
      <w:spacing w:after="200" w:line="276" w:lineRule="auto"/>
      <w:jc w:val="both"/>
    </w:pPr>
    <w:rPr>
      <w:rFonts w:eastAsia="Calibri"/>
      <w:szCs w:val="22"/>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7783">
      <w:bodyDiv w:val="1"/>
      <w:marLeft w:val="0"/>
      <w:marRight w:val="0"/>
      <w:marTop w:val="0"/>
      <w:marBottom w:val="0"/>
      <w:divBdr>
        <w:top w:val="none" w:sz="0" w:space="0" w:color="auto"/>
        <w:left w:val="none" w:sz="0" w:space="0" w:color="auto"/>
        <w:bottom w:val="none" w:sz="0" w:space="0" w:color="auto"/>
        <w:right w:val="none" w:sz="0" w:space="0" w:color="auto"/>
      </w:divBdr>
      <w:divsChild>
        <w:div w:id="918100563">
          <w:marLeft w:val="0"/>
          <w:marRight w:val="0"/>
          <w:marTop w:val="0"/>
          <w:marBottom w:val="0"/>
          <w:divBdr>
            <w:top w:val="none" w:sz="0" w:space="0" w:color="auto"/>
            <w:left w:val="none" w:sz="0" w:space="0" w:color="auto"/>
            <w:bottom w:val="none" w:sz="0" w:space="0" w:color="auto"/>
            <w:right w:val="none" w:sz="0" w:space="0" w:color="auto"/>
          </w:divBdr>
          <w:divsChild>
            <w:div w:id="967126774">
              <w:marLeft w:val="0"/>
              <w:marRight w:val="0"/>
              <w:marTop w:val="0"/>
              <w:marBottom w:val="0"/>
              <w:divBdr>
                <w:top w:val="none" w:sz="0" w:space="0" w:color="auto"/>
                <w:left w:val="none" w:sz="0" w:space="0" w:color="auto"/>
                <w:bottom w:val="none" w:sz="0" w:space="0" w:color="auto"/>
                <w:right w:val="none" w:sz="0" w:space="0" w:color="auto"/>
              </w:divBdr>
              <w:divsChild>
                <w:div w:id="193982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21421">
      <w:bodyDiv w:val="1"/>
      <w:marLeft w:val="0"/>
      <w:marRight w:val="0"/>
      <w:marTop w:val="0"/>
      <w:marBottom w:val="0"/>
      <w:divBdr>
        <w:top w:val="none" w:sz="0" w:space="0" w:color="auto"/>
        <w:left w:val="none" w:sz="0" w:space="0" w:color="auto"/>
        <w:bottom w:val="none" w:sz="0" w:space="0" w:color="auto"/>
        <w:right w:val="none" w:sz="0" w:space="0" w:color="auto"/>
      </w:divBdr>
    </w:div>
    <w:div w:id="173113123">
      <w:bodyDiv w:val="1"/>
      <w:marLeft w:val="0"/>
      <w:marRight w:val="0"/>
      <w:marTop w:val="0"/>
      <w:marBottom w:val="0"/>
      <w:divBdr>
        <w:top w:val="none" w:sz="0" w:space="0" w:color="auto"/>
        <w:left w:val="none" w:sz="0" w:space="0" w:color="auto"/>
        <w:bottom w:val="none" w:sz="0" w:space="0" w:color="auto"/>
        <w:right w:val="none" w:sz="0" w:space="0" w:color="auto"/>
      </w:divBdr>
      <w:divsChild>
        <w:div w:id="1172716472">
          <w:marLeft w:val="0"/>
          <w:marRight w:val="0"/>
          <w:marTop w:val="0"/>
          <w:marBottom w:val="0"/>
          <w:divBdr>
            <w:top w:val="none" w:sz="0" w:space="0" w:color="auto"/>
            <w:left w:val="none" w:sz="0" w:space="0" w:color="auto"/>
            <w:bottom w:val="none" w:sz="0" w:space="0" w:color="auto"/>
            <w:right w:val="none" w:sz="0" w:space="0" w:color="auto"/>
          </w:divBdr>
          <w:divsChild>
            <w:div w:id="1387725082">
              <w:marLeft w:val="0"/>
              <w:marRight w:val="0"/>
              <w:marTop w:val="0"/>
              <w:marBottom w:val="0"/>
              <w:divBdr>
                <w:top w:val="none" w:sz="0" w:space="0" w:color="auto"/>
                <w:left w:val="none" w:sz="0" w:space="0" w:color="auto"/>
                <w:bottom w:val="none" w:sz="0" w:space="0" w:color="auto"/>
                <w:right w:val="none" w:sz="0" w:space="0" w:color="auto"/>
              </w:divBdr>
              <w:divsChild>
                <w:div w:id="19680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75501">
      <w:bodyDiv w:val="1"/>
      <w:marLeft w:val="0"/>
      <w:marRight w:val="0"/>
      <w:marTop w:val="0"/>
      <w:marBottom w:val="0"/>
      <w:divBdr>
        <w:top w:val="none" w:sz="0" w:space="0" w:color="auto"/>
        <w:left w:val="none" w:sz="0" w:space="0" w:color="auto"/>
        <w:bottom w:val="none" w:sz="0" w:space="0" w:color="auto"/>
        <w:right w:val="none" w:sz="0" w:space="0" w:color="auto"/>
      </w:divBdr>
    </w:div>
    <w:div w:id="279804125">
      <w:bodyDiv w:val="1"/>
      <w:marLeft w:val="0"/>
      <w:marRight w:val="0"/>
      <w:marTop w:val="0"/>
      <w:marBottom w:val="0"/>
      <w:divBdr>
        <w:top w:val="none" w:sz="0" w:space="0" w:color="auto"/>
        <w:left w:val="none" w:sz="0" w:space="0" w:color="auto"/>
        <w:bottom w:val="none" w:sz="0" w:space="0" w:color="auto"/>
        <w:right w:val="none" w:sz="0" w:space="0" w:color="auto"/>
      </w:divBdr>
    </w:div>
    <w:div w:id="304622708">
      <w:bodyDiv w:val="1"/>
      <w:marLeft w:val="0"/>
      <w:marRight w:val="0"/>
      <w:marTop w:val="0"/>
      <w:marBottom w:val="0"/>
      <w:divBdr>
        <w:top w:val="none" w:sz="0" w:space="0" w:color="auto"/>
        <w:left w:val="none" w:sz="0" w:space="0" w:color="auto"/>
        <w:bottom w:val="none" w:sz="0" w:space="0" w:color="auto"/>
        <w:right w:val="none" w:sz="0" w:space="0" w:color="auto"/>
      </w:divBdr>
      <w:divsChild>
        <w:div w:id="630211012">
          <w:marLeft w:val="0"/>
          <w:marRight w:val="0"/>
          <w:marTop w:val="0"/>
          <w:marBottom w:val="0"/>
          <w:divBdr>
            <w:top w:val="none" w:sz="0" w:space="0" w:color="auto"/>
            <w:left w:val="none" w:sz="0" w:space="0" w:color="auto"/>
            <w:bottom w:val="none" w:sz="0" w:space="0" w:color="auto"/>
            <w:right w:val="none" w:sz="0" w:space="0" w:color="auto"/>
          </w:divBdr>
          <w:divsChild>
            <w:div w:id="55252204">
              <w:marLeft w:val="0"/>
              <w:marRight w:val="0"/>
              <w:marTop w:val="0"/>
              <w:marBottom w:val="0"/>
              <w:divBdr>
                <w:top w:val="none" w:sz="0" w:space="0" w:color="auto"/>
                <w:left w:val="none" w:sz="0" w:space="0" w:color="auto"/>
                <w:bottom w:val="none" w:sz="0" w:space="0" w:color="auto"/>
                <w:right w:val="none" w:sz="0" w:space="0" w:color="auto"/>
              </w:divBdr>
              <w:divsChild>
                <w:div w:id="71134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022627">
      <w:bodyDiv w:val="1"/>
      <w:marLeft w:val="0"/>
      <w:marRight w:val="0"/>
      <w:marTop w:val="0"/>
      <w:marBottom w:val="0"/>
      <w:divBdr>
        <w:top w:val="none" w:sz="0" w:space="0" w:color="auto"/>
        <w:left w:val="none" w:sz="0" w:space="0" w:color="auto"/>
        <w:bottom w:val="none" w:sz="0" w:space="0" w:color="auto"/>
        <w:right w:val="none" w:sz="0" w:space="0" w:color="auto"/>
      </w:divBdr>
      <w:divsChild>
        <w:div w:id="1931811703">
          <w:marLeft w:val="0"/>
          <w:marRight w:val="0"/>
          <w:marTop w:val="0"/>
          <w:marBottom w:val="0"/>
          <w:divBdr>
            <w:top w:val="none" w:sz="0" w:space="0" w:color="auto"/>
            <w:left w:val="none" w:sz="0" w:space="0" w:color="auto"/>
            <w:bottom w:val="none" w:sz="0" w:space="0" w:color="auto"/>
            <w:right w:val="none" w:sz="0" w:space="0" w:color="auto"/>
          </w:divBdr>
        </w:div>
        <w:div w:id="590705596">
          <w:marLeft w:val="0"/>
          <w:marRight w:val="0"/>
          <w:marTop w:val="0"/>
          <w:marBottom w:val="0"/>
          <w:divBdr>
            <w:top w:val="none" w:sz="0" w:space="0" w:color="auto"/>
            <w:left w:val="none" w:sz="0" w:space="0" w:color="auto"/>
            <w:bottom w:val="none" w:sz="0" w:space="0" w:color="auto"/>
            <w:right w:val="none" w:sz="0" w:space="0" w:color="auto"/>
          </w:divBdr>
        </w:div>
        <w:div w:id="666904281">
          <w:marLeft w:val="0"/>
          <w:marRight w:val="0"/>
          <w:marTop w:val="0"/>
          <w:marBottom w:val="0"/>
          <w:divBdr>
            <w:top w:val="none" w:sz="0" w:space="0" w:color="auto"/>
            <w:left w:val="none" w:sz="0" w:space="0" w:color="auto"/>
            <w:bottom w:val="none" w:sz="0" w:space="0" w:color="auto"/>
            <w:right w:val="none" w:sz="0" w:space="0" w:color="auto"/>
          </w:divBdr>
        </w:div>
        <w:div w:id="1520896722">
          <w:marLeft w:val="0"/>
          <w:marRight w:val="0"/>
          <w:marTop w:val="0"/>
          <w:marBottom w:val="0"/>
          <w:divBdr>
            <w:top w:val="none" w:sz="0" w:space="0" w:color="auto"/>
            <w:left w:val="none" w:sz="0" w:space="0" w:color="auto"/>
            <w:bottom w:val="none" w:sz="0" w:space="0" w:color="auto"/>
            <w:right w:val="none" w:sz="0" w:space="0" w:color="auto"/>
          </w:divBdr>
        </w:div>
        <w:div w:id="627010732">
          <w:marLeft w:val="0"/>
          <w:marRight w:val="0"/>
          <w:marTop w:val="0"/>
          <w:marBottom w:val="0"/>
          <w:divBdr>
            <w:top w:val="none" w:sz="0" w:space="0" w:color="auto"/>
            <w:left w:val="none" w:sz="0" w:space="0" w:color="auto"/>
            <w:bottom w:val="none" w:sz="0" w:space="0" w:color="auto"/>
            <w:right w:val="none" w:sz="0" w:space="0" w:color="auto"/>
          </w:divBdr>
        </w:div>
        <w:div w:id="484010574">
          <w:marLeft w:val="0"/>
          <w:marRight w:val="0"/>
          <w:marTop w:val="0"/>
          <w:marBottom w:val="0"/>
          <w:divBdr>
            <w:top w:val="none" w:sz="0" w:space="0" w:color="auto"/>
            <w:left w:val="none" w:sz="0" w:space="0" w:color="auto"/>
            <w:bottom w:val="none" w:sz="0" w:space="0" w:color="auto"/>
            <w:right w:val="none" w:sz="0" w:space="0" w:color="auto"/>
          </w:divBdr>
        </w:div>
        <w:div w:id="1230338421">
          <w:marLeft w:val="0"/>
          <w:marRight w:val="0"/>
          <w:marTop w:val="0"/>
          <w:marBottom w:val="0"/>
          <w:divBdr>
            <w:top w:val="none" w:sz="0" w:space="0" w:color="auto"/>
            <w:left w:val="none" w:sz="0" w:space="0" w:color="auto"/>
            <w:bottom w:val="none" w:sz="0" w:space="0" w:color="auto"/>
            <w:right w:val="none" w:sz="0" w:space="0" w:color="auto"/>
          </w:divBdr>
        </w:div>
        <w:div w:id="757866212">
          <w:marLeft w:val="0"/>
          <w:marRight w:val="0"/>
          <w:marTop w:val="0"/>
          <w:marBottom w:val="0"/>
          <w:divBdr>
            <w:top w:val="none" w:sz="0" w:space="0" w:color="auto"/>
            <w:left w:val="none" w:sz="0" w:space="0" w:color="auto"/>
            <w:bottom w:val="none" w:sz="0" w:space="0" w:color="auto"/>
            <w:right w:val="none" w:sz="0" w:space="0" w:color="auto"/>
          </w:divBdr>
        </w:div>
      </w:divsChild>
    </w:div>
    <w:div w:id="324673051">
      <w:bodyDiv w:val="1"/>
      <w:marLeft w:val="0"/>
      <w:marRight w:val="0"/>
      <w:marTop w:val="0"/>
      <w:marBottom w:val="0"/>
      <w:divBdr>
        <w:top w:val="none" w:sz="0" w:space="0" w:color="auto"/>
        <w:left w:val="none" w:sz="0" w:space="0" w:color="auto"/>
        <w:bottom w:val="none" w:sz="0" w:space="0" w:color="auto"/>
        <w:right w:val="none" w:sz="0" w:space="0" w:color="auto"/>
      </w:divBdr>
    </w:div>
    <w:div w:id="333194793">
      <w:bodyDiv w:val="1"/>
      <w:marLeft w:val="0"/>
      <w:marRight w:val="0"/>
      <w:marTop w:val="0"/>
      <w:marBottom w:val="0"/>
      <w:divBdr>
        <w:top w:val="none" w:sz="0" w:space="0" w:color="auto"/>
        <w:left w:val="none" w:sz="0" w:space="0" w:color="auto"/>
        <w:bottom w:val="none" w:sz="0" w:space="0" w:color="auto"/>
        <w:right w:val="none" w:sz="0" w:space="0" w:color="auto"/>
      </w:divBdr>
    </w:div>
    <w:div w:id="464470506">
      <w:bodyDiv w:val="1"/>
      <w:marLeft w:val="0"/>
      <w:marRight w:val="0"/>
      <w:marTop w:val="0"/>
      <w:marBottom w:val="0"/>
      <w:divBdr>
        <w:top w:val="none" w:sz="0" w:space="0" w:color="auto"/>
        <w:left w:val="none" w:sz="0" w:space="0" w:color="auto"/>
        <w:bottom w:val="none" w:sz="0" w:space="0" w:color="auto"/>
        <w:right w:val="none" w:sz="0" w:space="0" w:color="auto"/>
      </w:divBdr>
    </w:div>
    <w:div w:id="473563805">
      <w:bodyDiv w:val="1"/>
      <w:marLeft w:val="0"/>
      <w:marRight w:val="0"/>
      <w:marTop w:val="0"/>
      <w:marBottom w:val="0"/>
      <w:divBdr>
        <w:top w:val="none" w:sz="0" w:space="0" w:color="auto"/>
        <w:left w:val="none" w:sz="0" w:space="0" w:color="auto"/>
        <w:bottom w:val="none" w:sz="0" w:space="0" w:color="auto"/>
        <w:right w:val="none" w:sz="0" w:space="0" w:color="auto"/>
      </w:divBdr>
    </w:div>
    <w:div w:id="480192603">
      <w:bodyDiv w:val="1"/>
      <w:marLeft w:val="0"/>
      <w:marRight w:val="0"/>
      <w:marTop w:val="0"/>
      <w:marBottom w:val="0"/>
      <w:divBdr>
        <w:top w:val="none" w:sz="0" w:space="0" w:color="auto"/>
        <w:left w:val="none" w:sz="0" w:space="0" w:color="auto"/>
        <w:bottom w:val="none" w:sz="0" w:space="0" w:color="auto"/>
        <w:right w:val="none" w:sz="0" w:space="0" w:color="auto"/>
      </w:divBdr>
    </w:div>
    <w:div w:id="544367961">
      <w:bodyDiv w:val="1"/>
      <w:marLeft w:val="0"/>
      <w:marRight w:val="0"/>
      <w:marTop w:val="0"/>
      <w:marBottom w:val="0"/>
      <w:divBdr>
        <w:top w:val="none" w:sz="0" w:space="0" w:color="auto"/>
        <w:left w:val="none" w:sz="0" w:space="0" w:color="auto"/>
        <w:bottom w:val="none" w:sz="0" w:space="0" w:color="auto"/>
        <w:right w:val="none" w:sz="0" w:space="0" w:color="auto"/>
      </w:divBdr>
      <w:divsChild>
        <w:div w:id="2017221672">
          <w:marLeft w:val="0"/>
          <w:marRight w:val="0"/>
          <w:marTop w:val="0"/>
          <w:marBottom w:val="0"/>
          <w:divBdr>
            <w:top w:val="none" w:sz="0" w:space="0" w:color="auto"/>
            <w:left w:val="none" w:sz="0" w:space="0" w:color="auto"/>
            <w:bottom w:val="none" w:sz="0" w:space="0" w:color="auto"/>
            <w:right w:val="none" w:sz="0" w:space="0" w:color="auto"/>
          </w:divBdr>
          <w:divsChild>
            <w:div w:id="596985734">
              <w:marLeft w:val="0"/>
              <w:marRight w:val="0"/>
              <w:marTop w:val="0"/>
              <w:marBottom w:val="0"/>
              <w:divBdr>
                <w:top w:val="none" w:sz="0" w:space="0" w:color="auto"/>
                <w:left w:val="none" w:sz="0" w:space="0" w:color="auto"/>
                <w:bottom w:val="none" w:sz="0" w:space="0" w:color="auto"/>
                <w:right w:val="none" w:sz="0" w:space="0" w:color="auto"/>
              </w:divBdr>
              <w:divsChild>
                <w:div w:id="39747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483454">
      <w:bodyDiv w:val="1"/>
      <w:marLeft w:val="0"/>
      <w:marRight w:val="0"/>
      <w:marTop w:val="0"/>
      <w:marBottom w:val="0"/>
      <w:divBdr>
        <w:top w:val="none" w:sz="0" w:space="0" w:color="auto"/>
        <w:left w:val="none" w:sz="0" w:space="0" w:color="auto"/>
        <w:bottom w:val="none" w:sz="0" w:space="0" w:color="auto"/>
        <w:right w:val="none" w:sz="0" w:space="0" w:color="auto"/>
      </w:divBdr>
      <w:divsChild>
        <w:div w:id="136999534">
          <w:marLeft w:val="0"/>
          <w:marRight w:val="0"/>
          <w:marTop w:val="0"/>
          <w:marBottom w:val="0"/>
          <w:divBdr>
            <w:top w:val="none" w:sz="0" w:space="0" w:color="auto"/>
            <w:left w:val="none" w:sz="0" w:space="0" w:color="auto"/>
            <w:bottom w:val="none" w:sz="0" w:space="0" w:color="auto"/>
            <w:right w:val="none" w:sz="0" w:space="0" w:color="auto"/>
          </w:divBdr>
          <w:divsChild>
            <w:div w:id="1126973211">
              <w:marLeft w:val="0"/>
              <w:marRight w:val="0"/>
              <w:marTop w:val="0"/>
              <w:marBottom w:val="0"/>
              <w:divBdr>
                <w:top w:val="none" w:sz="0" w:space="0" w:color="auto"/>
                <w:left w:val="none" w:sz="0" w:space="0" w:color="auto"/>
                <w:bottom w:val="none" w:sz="0" w:space="0" w:color="auto"/>
                <w:right w:val="none" w:sz="0" w:space="0" w:color="auto"/>
              </w:divBdr>
              <w:divsChild>
                <w:div w:id="88992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786857">
      <w:bodyDiv w:val="1"/>
      <w:marLeft w:val="0"/>
      <w:marRight w:val="0"/>
      <w:marTop w:val="0"/>
      <w:marBottom w:val="0"/>
      <w:divBdr>
        <w:top w:val="none" w:sz="0" w:space="0" w:color="auto"/>
        <w:left w:val="none" w:sz="0" w:space="0" w:color="auto"/>
        <w:bottom w:val="none" w:sz="0" w:space="0" w:color="auto"/>
        <w:right w:val="none" w:sz="0" w:space="0" w:color="auto"/>
      </w:divBdr>
      <w:divsChild>
        <w:div w:id="507715637">
          <w:marLeft w:val="0"/>
          <w:marRight w:val="0"/>
          <w:marTop w:val="0"/>
          <w:marBottom w:val="0"/>
          <w:divBdr>
            <w:top w:val="none" w:sz="0" w:space="0" w:color="auto"/>
            <w:left w:val="none" w:sz="0" w:space="0" w:color="auto"/>
            <w:bottom w:val="none" w:sz="0" w:space="0" w:color="auto"/>
            <w:right w:val="none" w:sz="0" w:space="0" w:color="auto"/>
          </w:divBdr>
          <w:divsChild>
            <w:div w:id="1147552863">
              <w:marLeft w:val="0"/>
              <w:marRight w:val="0"/>
              <w:marTop w:val="0"/>
              <w:marBottom w:val="0"/>
              <w:divBdr>
                <w:top w:val="none" w:sz="0" w:space="0" w:color="auto"/>
                <w:left w:val="none" w:sz="0" w:space="0" w:color="auto"/>
                <w:bottom w:val="none" w:sz="0" w:space="0" w:color="auto"/>
                <w:right w:val="none" w:sz="0" w:space="0" w:color="auto"/>
              </w:divBdr>
              <w:divsChild>
                <w:div w:id="75602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632111">
      <w:bodyDiv w:val="1"/>
      <w:marLeft w:val="0"/>
      <w:marRight w:val="0"/>
      <w:marTop w:val="0"/>
      <w:marBottom w:val="0"/>
      <w:divBdr>
        <w:top w:val="none" w:sz="0" w:space="0" w:color="auto"/>
        <w:left w:val="none" w:sz="0" w:space="0" w:color="auto"/>
        <w:bottom w:val="none" w:sz="0" w:space="0" w:color="auto"/>
        <w:right w:val="none" w:sz="0" w:space="0" w:color="auto"/>
      </w:divBdr>
      <w:divsChild>
        <w:div w:id="361632450">
          <w:marLeft w:val="0"/>
          <w:marRight w:val="0"/>
          <w:marTop w:val="0"/>
          <w:marBottom w:val="0"/>
          <w:divBdr>
            <w:top w:val="none" w:sz="0" w:space="0" w:color="auto"/>
            <w:left w:val="none" w:sz="0" w:space="0" w:color="auto"/>
            <w:bottom w:val="none" w:sz="0" w:space="0" w:color="auto"/>
            <w:right w:val="none" w:sz="0" w:space="0" w:color="auto"/>
          </w:divBdr>
          <w:divsChild>
            <w:div w:id="1049185813">
              <w:marLeft w:val="0"/>
              <w:marRight w:val="0"/>
              <w:marTop w:val="0"/>
              <w:marBottom w:val="0"/>
              <w:divBdr>
                <w:top w:val="none" w:sz="0" w:space="0" w:color="auto"/>
                <w:left w:val="none" w:sz="0" w:space="0" w:color="auto"/>
                <w:bottom w:val="none" w:sz="0" w:space="0" w:color="auto"/>
                <w:right w:val="none" w:sz="0" w:space="0" w:color="auto"/>
              </w:divBdr>
              <w:divsChild>
                <w:div w:id="613906435">
                  <w:marLeft w:val="0"/>
                  <w:marRight w:val="0"/>
                  <w:marTop w:val="0"/>
                  <w:marBottom w:val="0"/>
                  <w:divBdr>
                    <w:top w:val="none" w:sz="0" w:space="0" w:color="auto"/>
                    <w:left w:val="none" w:sz="0" w:space="0" w:color="auto"/>
                    <w:bottom w:val="none" w:sz="0" w:space="0" w:color="auto"/>
                    <w:right w:val="none" w:sz="0" w:space="0" w:color="auto"/>
                  </w:divBdr>
                  <w:divsChild>
                    <w:div w:id="49946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805730">
      <w:bodyDiv w:val="1"/>
      <w:marLeft w:val="0"/>
      <w:marRight w:val="0"/>
      <w:marTop w:val="0"/>
      <w:marBottom w:val="0"/>
      <w:divBdr>
        <w:top w:val="none" w:sz="0" w:space="0" w:color="auto"/>
        <w:left w:val="none" w:sz="0" w:space="0" w:color="auto"/>
        <w:bottom w:val="none" w:sz="0" w:space="0" w:color="auto"/>
        <w:right w:val="none" w:sz="0" w:space="0" w:color="auto"/>
      </w:divBdr>
      <w:divsChild>
        <w:div w:id="591475643">
          <w:marLeft w:val="0"/>
          <w:marRight w:val="0"/>
          <w:marTop w:val="0"/>
          <w:marBottom w:val="0"/>
          <w:divBdr>
            <w:top w:val="none" w:sz="0" w:space="0" w:color="auto"/>
            <w:left w:val="none" w:sz="0" w:space="0" w:color="auto"/>
            <w:bottom w:val="none" w:sz="0" w:space="0" w:color="auto"/>
            <w:right w:val="none" w:sz="0" w:space="0" w:color="auto"/>
          </w:divBdr>
          <w:divsChild>
            <w:div w:id="795374421">
              <w:marLeft w:val="0"/>
              <w:marRight w:val="0"/>
              <w:marTop w:val="0"/>
              <w:marBottom w:val="0"/>
              <w:divBdr>
                <w:top w:val="none" w:sz="0" w:space="0" w:color="auto"/>
                <w:left w:val="none" w:sz="0" w:space="0" w:color="auto"/>
                <w:bottom w:val="none" w:sz="0" w:space="0" w:color="auto"/>
                <w:right w:val="none" w:sz="0" w:space="0" w:color="auto"/>
              </w:divBdr>
              <w:divsChild>
                <w:div w:id="26346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551831">
      <w:bodyDiv w:val="1"/>
      <w:marLeft w:val="0"/>
      <w:marRight w:val="0"/>
      <w:marTop w:val="0"/>
      <w:marBottom w:val="0"/>
      <w:divBdr>
        <w:top w:val="none" w:sz="0" w:space="0" w:color="auto"/>
        <w:left w:val="none" w:sz="0" w:space="0" w:color="auto"/>
        <w:bottom w:val="none" w:sz="0" w:space="0" w:color="auto"/>
        <w:right w:val="none" w:sz="0" w:space="0" w:color="auto"/>
      </w:divBdr>
    </w:div>
    <w:div w:id="987250787">
      <w:bodyDiv w:val="1"/>
      <w:marLeft w:val="0"/>
      <w:marRight w:val="0"/>
      <w:marTop w:val="0"/>
      <w:marBottom w:val="0"/>
      <w:divBdr>
        <w:top w:val="none" w:sz="0" w:space="0" w:color="auto"/>
        <w:left w:val="none" w:sz="0" w:space="0" w:color="auto"/>
        <w:bottom w:val="none" w:sz="0" w:space="0" w:color="auto"/>
        <w:right w:val="none" w:sz="0" w:space="0" w:color="auto"/>
      </w:divBdr>
    </w:div>
    <w:div w:id="1064791277">
      <w:bodyDiv w:val="1"/>
      <w:marLeft w:val="0"/>
      <w:marRight w:val="0"/>
      <w:marTop w:val="0"/>
      <w:marBottom w:val="0"/>
      <w:divBdr>
        <w:top w:val="none" w:sz="0" w:space="0" w:color="auto"/>
        <w:left w:val="none" w:sz="0" w:space="0" w:color="auto"/>
        <w:bottom w:val="none" w:sz="0" w:space="0" w:color="auto"/>
        <w:right w:val="none" w:sz="0" w:space="0" w:color="auto"/>
      </w:divBdr>
    </w:div>
    <w:div w:id="1074473906">
      <w:bodyDiv w:val="1"/>
      <w:marLeft w:val="0"/>
      <w:marRight w:val="0"/>
      <w:marTop w:val="0"/>
      <w:marBottom w:val="0"/>
      <w:divBdr>
        <w:top w:val="none" w:sz="0" w:space="0" w:color="auto"/>
        <w:left w:val="none" w:sz="0" w:space="0" w:color="auto"/>
        <w:bottom w:val="none" w:sz="0" w:space="0" w:color="auto"/>
        <w:right w:val="none" w:sz="0" w:space="0" w:color="auto"/>
      </w:divBdr>
    </w:div>
    <w:div w:id="1103069076">
      <w:bodyDiv w:val="1"/>
      <w:marLeft w:val="0"/>
      <w:marRight w:val="0"/>
      <w:marTop w:val="0"/>
      <w:marBottom w:val="0"/>
      <w:divBdr>
        <w:top w:val="none" w:sz="0" w:space="0" w:color="auto"/>
        <w:left w:val="none" w:sz="0" w:space="0" w:color="auto"/>
        <w:bottom w:val="none" w:sz="0" w:space="0" w:color="auto"/>
        <w:right w:val="none" w:sz="0" w:space="0" w:color="auto"/>
      </w:divBdr>
      <w:divsChild>
        <w:div w:id="2039508061">
          <w:marLeft w:val="0"/>
          <w:marRight w:val="0"/>
          <w:marTop w:val="0"/>
          <w:marBottom w:val="0"/>
          <w:divBdr>
            <w:top w:val="none" w:sz="0" w:space="0" w:color="auto"/>
            <w:left w:val="none" w:sz="0" w:space="0" w:color="auto"/>
            <w:bottom w:val="none" w:sz="0" w:space="0" w:color="auto"/>
            <w:right w:val="none" w:sz="0" w:space="0" w:color="auto"/>
          </w:divBdr>
          <w:divsChild>
            <w:div w:id="1104421470">
              <w:marLeft w:val="0"/>
              <w:marRight w:val="0"/>
              <w:marTop w:val="0"/>
              <w:marBottom w:val="0"/>
              <w:divBdr>
                <w:top w:val="none" w:sz="0" w:space="0" w:color="auto"/>
                <w:left w:val="none" w:sz="0" w:space="0" w:color="auto"/>
                <w:bottom w:val="none" w:sz="0" w:space="0" w:color="auto"/>
                <w:right w:val="none" w:sz="0" w:space="0" w:color="auto"/>
              </w:divBdr>
              <w:divsChild>
                <w:div w:id="4006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971755">
      <w:bodyDiv w:val="1"/>
      <w:marLeft w:val="0"/>
      <w:marRight w:val="0"/>
      <w:marTop w:val="0"/>
      <w:marBottom w:val="0"/>
      <w:divBdr>
        <w:top w:val="none" w:sz="0" w:space="0" w:color="auto"/>
        <w:left w:val="none" w:sz="0" w:space="0" w:color="auto"/>
        <w:bottom w:val="none" w:sz="0" w:space="0" w:color="auto"/>
        <w:right w:val="none" w:sz="0" w:space="0" w:color="auto"/>
      </w:divBdr>
      <w:divsChild>
        <w:div w:id="1700625081">
          <w:marLeft w:val="0"/>
          <w:marRight w:val="0"/>
          <w:marTop w:val="0"/>
          <w:marBottom w:val="0"/>
          <w:divBdr>
            <w:top w:val="none" w:sz="0" w:space="0" w:color="auto"/>
            <w:left w:val="none" w:sz="0" w:space="0" w:color="auto"/>
            <w:bottom w:val="none" w:sz="0" w:space="0" w:color="auto"/>
            <w:right w:val="none" w:sz="0" w:space="0" w:color="auto"/>
          </w:divBdr>
          <w:divsChild>
            <w:div w:id="1263025062">
              <w:marLeft w:val="0"/>
              <w:marRight w:val="0"/>
              <w:marTop w:val="0"/>
              <w:marBottom w:val="0"/>
              <w:divBdr>
                <w:top w:val="none" w:sz="0" w:space="0" w:color="auto"/>
                <w:left w:val="none" w:sz="0" w:space="0" w:color="auto"/>
                <w:bottom w:val="none" w:sz="0" w:space="0" w:color="auto"/>
                <w:right w:val="none" w:sz="0" w:space="0" w:color="auto"/>
              </w:divBdr>
              <w:divsChild>
                <w:div w:id="652569619">
                  <w:marLeft w:val="0"/>
                  <w:marRight w:val="0"/>
                  <w:marTop w:val="0"/>
                  <w:marBottom w:val="0"/>
                  <w:divBdr>
                    <w:top w:val="none" w:sz="0" w:space="0" w:color="auto"/>
                    <w:left w:val="none" w:sz="0" w:space="0" w:color="auto"/>
                    <w:bottom w:val="none" w:sz="0" w:space="0" w:color="auto"/>
                    <w:right w:val="none" w:sz="0" w:space="0" w:color="auto"/>
                  </w:divBdr>
                  <w:divsChild>
                    <w:div w:id="93089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397706">
      <w:bodyDiv w:val="1"/>
      <w:marLeft w:val="0"/>
      <w:marRight w:val="0"/>
      <w:marTop w:val="0"/>
      <w:marBottom w:val="0"/>
      <w:divBdr>
        <w:top w:val="none" w:sz="0" w:space="0" w:color="auto"/>
        <w:left w:val="none" w:sz="0" w:space="0" w:color="auto"/>
        <w:bottom w:val="none" w:sz="0" w:space="0" w:color="auto"/>
        <w:right w:val="none" w:sz="0" w:space="0" w:color="auto"/>
      </w:divBdr>
    </w:div>
    <w:div w:id="1160536886">
      <w:bodyDiv w:val="1"/>
      <w:marLeft w:val="0"/>
      <w:marRight w:val="0"/>
      <w:marTop w:val="0"/>
      <w:marBottom w:val="0"/>
      <w:divBdr>
        <w:top w:val="none" w:sz="0" w:space="0" w:color="auto"/>
        <w:left w:val="none" w:sz="0" w:space="0" w:color="auto"/>
        <w:bottom w:val="none" w:sz="0" w:space="0" w:color="auto"/>
        <w:right w:val="none" w:sz="0" w:space="0" w:color="auto"/>
      </w:divBdr>
    </w:div>
    <w:div w:id="1197766785">
      <w:bodyDiv w:val="1"/>
      <w:marLeft w:val="0"/>
      <w:marRight w:val="0"/>
      <w:marTop w:val="0"/>
      <w:marBottom w:val="0"/>
      <w:divBdr>
        <w:top w:val="none" w:sz="0" w:space="0" w:color="auto"/>
        <w:left w:val="none" w:sz="0" w:space="0" w:color="auto"/>
        <w:bottom w:val="none" w:sz="0" w:space="0" w:color="auto"/>
        <w:right w:val="none" w:sz="0" w:space="0" w:color="auto"/>
      </w:divBdr>
      <w:divsChild>
        <w:div w:id="38827018">
          <w:marLeft w:val="0"/>
          <w:marRight w:val="0"/>
          <w:marTop w:val="0"/>
          <w:marBottom w:val="0"/>
          <w:divBdr>
            <w:top w:val="none" w:sz="0" w:space="0" w:color="auto"/>
            <w:left w:val="none" w:sz="0" w:space="0" w:color="auto"/>
            <w:bottom w:val="none" w:sz="0" w:space="0" w:color="auto"/>
            <w:right w:val="none" w:sz="0" w:space="0" w:color="auto"/>
          </w:divBdr>
          <w:divsChild>
            <w:div w:id="1992709626">
              <w:marLeft w:val="0"/>
              <w:marRight w:val="0"/>
              <w:marTop w:val="0"/>
              <w:marBottom w:val="0"/>
              <w:divBdr>
                <w:top w:val="none" w:sz="0" w:space="0" w:color="auto"/>
                <w:left w:val="none" w:sz="0" w:space="0" w:color="auto"/>
                <w:bottom w:val="none" w:sz="0" w:space="0" w:color="auto"/>
                <w:right w:val="none" w:sz="0" w:space="0" w:color="auto"/>
              </w:divBdr>
              <w:divsChild>
                <w:div w:id="148651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26023">
      <w:bodyDiv w:val="1"/>
      <w:marLeft w:val="0"/>
      <w:marRight w:val="0"/>
      <w:marTop w:val="0"/>
      <w:marBottom w:val="0"/>
      <w:divBdr>
        <w:top w:val="none" w:sz="0" w:space="0" w:color="auto"/>
        <w:left w:val="none" w:sz="0" w:space="0" w:color="auto"/>
        <w:bottom w:val="none" w:sz="0" w:space="0" w:color="auto"/>
        <w:right w:val="none" w:sz="0" w:space="0" w:color="auto"/>
      </w:divBdr>
    </w:div>
    <w:div w:id="1224488368">
      <w:bodyDiv w:val="1"/>
      <w:marLeft w:val="0"/>
      <w:marRight w:val="0"/>
      <w:marTop w:val="0"/>
      <w:marBottom w:val="0"/>
      <w:divBdr>
        <w:top w:val="none" w:sz="0" w:space="0" w:color="auto"/>
        <w:left w:val="none" w:sz="0" w:space="0" w:color="auto"/>
        <w:bottom w:val="none" w:sz="0" w:space="0" w:color="auto"/>
        <w:right w:val="none" w:sz="0" w:space="0" w:color="auto"/>
      </w:divBdr>
    </w:div>
    <w:div w:id="1227960513">
      <w:bodyDiv w:val="1"/>
      <w:marLeft w:val="0"/>
      <w:marRight w:val="0"/>
      <w:marTop w:val="0"/>
      <w:marBottom w:val="0"/>
      <w:divBdr>
        <w:top w:val="none" w:sz="0" w:space="0" w:color="auto"/>
        <w:left w:val="none" w:sz="0" w:space="0" w:color="auto"/>
        <w:bottom w:val="none" w:sz="0" w:space="0" w:color="auto"/>
        <w:right w:val="none" w:sz="0" w:space="0" w:color="auto"/>
      </w:divBdr>
    </w:div>
    <w:div w:id="1359308705">
      <w:bodyDiv w:val="1"/>
      <w:marLeft w:val="0"/>
      <w:marRight w:val="0"/>
      <w:marTop w:val="0"/>
      <w:marBottom w:val="0"/>
      <w:divBdr>
        <w:top w:val="none" w:sz="0" w:space="0" w:color="auto"/>
        <w:left w:val="none" w:sz="0" w:space="0" w:color="auto"/>
        <w:bottom w:val="none" w:sz="0" w:space="0" w:color="auto"/>
        <w:right w:val="none" w:sz="0" w:space="0" w:color="auto"/>
      </w:divBdr>
      <w:divsChild>
        <w:div w:id="1914393745">
          <w:marLeft w:val="0"/>
          <w:marRight w:val="0"/>
          <w:marTop w:val="0"/>
          <w:marBottom w:val="0"/>
          <w:divBdr>
            <w:top w:val="none" w:sz="0" w:space="0" w:color="auto"/>
            <w:left w:val="none" w:sz="0" w:space="0" w:color="auto"/>
            <w:bottom w:val="none" w:sz="0" w:space="0" w:color="auto"/>
            <w:right w:val="none" w:sz="0" w:space="0" w:color="auto"/>
          </w:divBdr>
          <w:divsChild>
            <w:div w:id="1153642949">
              <w:marLeft w:val="0"/>
              <w:marRight w:val="0"/>
              <w:marTop w:val="0"/>
              <w:marBottom w:val="0"/>
              <w:divBdr>
                <w:top w:val="none" w:sz="0" w:space="0" w:color="auto"/>
                <w:left w:val="none" w:sz="0" w:space="0" w:color="auto"/>
                <w:bottom w:val="none" w:sz="0" w:space="0" w:color="auto"/>
                <w:right w:val="none" w:sz="0" w:space="0" w:color="auto"/>
              </w:divBdr>
              <w:divsChild>
                <w:div w:id="139304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938612">
      <w:bodyDiv w:val="1"/>
      <w:marLeft w:val="0"/>
      <w:marRight w:val="0"/>
      <w:marTop w:val="0"/>
      <w:marBottom w:val="0"/>
      <w:divBdr>
        <w:top w:val="none" w:sz="0" w:space="0" w:color="auto"/>
        <w:left w:val="none" w:sz="0" w:space="0" w:color="auto"/>
        <w:bottom w:val="none" w:sz="0" w:space="0" w:color="auto"/>
        <w:right w:val="none" w:sz="0" w:space="0" w:color="auto"/>
      </w:divBdr>
      <w:divsChild>
        <w:div w:id="1392582704">
          <w:marLeft w:val="0"/>
          <w:marRight w:val="0"/>
          <w:marTop w:val="0"/>
          <w:marBottom w:val="0"/>
          <w:divBdr>
            <w:top w:val="none" w:sz="0" w:space="0" w:color="auto"/>
            <w:left w:val="none" w:sz="0" w:space="0" w:color="auto"/>
            <w:bottom w:val="none" w:sz="0" w:space="0" w:color="auto"/>
            <w:right w:val="none" w:sz="0" w:space="0" w:color="auto"/>
          </w:divBdr>
          <w:divsChild>
            <w:div w:id="627902510">
              <w:marLeft w:val="0"/>
              <w:marRight w:val="0"/>
              <w:marTop w:val="0"/>
              <w:marBottom w:val="0"/>
              <w:divBdr>
                <w:top w:val="none" w:sz="0" w:space="0" w:color="auto"/>
                <w:left w:val="none" w:sz="0" w:space="0" w:color="auto"/>
                <w:bottom w:val="none" w:sz="0" w:space="0" w:color="auto"/>
                <w:right w:val="none" w:sz="0" w:space="0" w:color="auto"/>
              </w:divBdr>
              <w:divsChild>
                <w:div w:id="9058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384292">
      <w:bodyDiv w:val="1"/>
      <w:marLeft w:val="0"/>
      <w:marRight w:val="0"/>
      <w:marTop w:val="0"/>
      <w:marBottom w:val="0"/>
      <w:divBdr>
        <w:top w:val="none" w:sz="0" w:space="0" w:color="auto"/>
        <w:left w:val="none" w:sz="0" w:space="0" w:color="auto"/>
        <w:bottom w:val="none" w:sz="0" w:space="0" w:color="auto"/>
        <w:right w:val="none" w:sz="0" w:space="0" w:color="auto"/>
      </w:divBdr>
    </w:div>
    <w:div w:id="1449157050">
      <w:bodyDiv w:val="1"/>
      <w:marLeft w:val="0"/>
      <w:marRight w:val="0"/>
      <w:marTop w:val="0"/>
      <w:marBottom w:val="0"/>
      <w:divBdr>
        <w:top w:val="none" w:sz="0" w:space="0" w:color="auto"/>
        <w:left w:val="none" w:sz="0" w:space="0" w:color="auto"/>
        <w:bottom w:val="none" w:sz="0" w:space="0" w:color="auto"/>
        <w:right w:val="none" w:sz="0" w:space="0" w:color="auto"/>
      </w:divBdr>
    </w:div>
    <w:div w:id="1554804179">
      <w:bodyDiv w:val="1"/>
      <w:marLeft w:val="0"/>
      <w:marRight w:val="0"/>
      <w:marTop w:val="0"/>
      <w:marBottom w:val="0"/>
      <w:divBdr>
        <w:top w:val="none" w:sz="0" w:space="0" w:color="auto"/>
        <w:left w:val="none" w:sz="0" w:space="0" w:color="auto"/>
        <w:bottom w:val="none" w:sz="0" w:space="0" w:color="auto"/>
        <w:right w:val="none" w:sz="0" w:space="0" w:color="auto"/>
      </w:divBdr>
    </w:div>
    <w:div w:id="1577668814">
      <w:bodyDiv w:val="1"/>
      <w:marLeft w:val="0"/>
      <w:marRight w:val="0"/>
      <w:marTop w:val="0"/>
      <w:marBottom w:val="0"/>
      <w:divBdr>
        <w:top w:val="none" w:sz="0" w:space="0" w:color="auto"/>
        <w:left w:val="none" w:sz="0" w:space="0" w:color="auto"/>
        <w:bottom w:val="none" w:sz="0" w:space="0" w:color="auto"/>
        <w:right w:val="none" w:sz="0" w:space="0" w:color="auto"/>
      </w:divBdr>
      <w:divsChild>
        <w:div w:id="862784278">
          <w:marLeft w:val="0"/>
          <w:marRight w:val="0"/>
          <w:marTop w:val="0"/>
          <w:marBottom w:val="0"/>
          <w:divBdr>
            <w:top w:val="none" w:sz="0" w:space="0" w:color="auto"/>
            <w:left w:val="none" w:sz="0" w:space="0" w:color="auto"/>
            <w:bottom w:val="none" w:sz="0" w:space="0" w:color="auto"/>
            <w:right w:val="none" w:sz="0" w:space="0" w:color="auto"/>
          </w:divBdr>
          <w:divsChild>
            <w:div w:id="900679726">
              <w:marLeft w:val="0"/>
              <w:marRight w:val="0"/>
              <w:marTop w:val="0"/>
              <w:marBottom w:val="0"/>
              <w:divBdr>
                <w:top w:val="none" w:sz="0" w:space="0" w:color="auto"/>
                <w:left w:val="none" w:sz="0" w:space="0" w:color="auto"/>
                <w:bottom w:val="none" w:sz="0" w:space="0" w:color="auto"/>
                <w:right w:val="none" w:sz="0" w:space="0" w:color="auto"/>
              </w:divBdr>
              <w:divsChild>
                <w:div w:id="141820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217031">
      <w:bodyDiv w:val="1"/>
      <w:marLeft w:val="0"/>
      <w:marRight w:val="0"/>
      <w:marTop w:val="0"/>
      <w:marBottom w:val="0"/>
      <w:divBdr>
        <w:top w:val="none" w:sz="0" w:space="0" w:color="auto"/>
        <w:left w:val="none" w:sz="0" w:space="0" w:color="auto"/>
        <w:bottom w:val="none" w:sz="0" w:space="0" w:color="auto"/>
        <w:right w:val="none" w:sz="0" w:space="0" w:color="auto"/>
      </w:divBdr>
      <w:divsChild>
        <w:div w:id="1619412743">
          <w:marLeft w:val="0"/>
          <w:marRight w:val="0"/>
          <w:marTop w:val="0"/>
          <w:marBottom w:val="0"/>
          <w:divBdr>
            <w:top w:val="none" w:sz="0" w:space="0" w:color="auto"/>
            <w:left w:val="none" w:sz="0" w:space="0" w:color="auto"/>
            <w:bottom w:val="none" w:sz="0" w:space="0" w:color="auto"/>
            <w:right w:val="none" w:sz="0" w:space="0" w:color="auto"/>
          </w:divBdr>
          <w:divsChild>
            <w:div w:id="518202616">
              <w:marLeft w:val="0"/>
              <w:marRight w:val="0"/>
              <w:marTop w:val="0"/>
              <w:marBottom w:val="0"/>
              <w:divBdr>
                <w:top w:val="none" w:sz="0" w:space="0" w:color="auto"/>
                <w:left w:val="none" w:sz="0" w:space="0" w:color="auto"/>
                <w:bottom w:val="none" w:sz="0" w:space="0" w:color="auto"/>
                <w:right w:val="none" w:sz="0" w:space="0" w:color="auto"/>
              </w:divBdr>
              <w:divsChild>
                <w:div w:id="162195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06500">
      <w:bodyDiv w:val="1"/>
      <w:marLeft w:val="0"/>
      <w:marRight w:val="0"/>
      <w:marTop w:val="0"/>
      <w:marBottom w:val="0"/>
      <w:divBdr>
        <w:top w:val="none" w:sz="0" w:space="0" w:color="auto"/>
        <w:left w:val="none" w:sz="0" w:space="0" w:color="auto"/>
        <w:bottom w:val="none" w:sz="0" w:space="0" w:color="auto"/>
        <w:right w:val="none" w:sz="0" w:space="0" w:color="auto"/>
      </w:divBdr>
      <w:divsChild>
        <w:div w:id="1732532259">
          <w:marLeft w:val="0"/>
          <w:marRight w:val="0"/>
          <w:marTop w:val="0"/>
          <w:marBottom w:val="0"/>
          <w:divBdr>
            <w:top w:val="none" w:sz="0" w:space="0" w:color="auto"/>
            <w:left w:val="none" w:sz="0" w:space="0" w:color="auto"/>
            <w:bottom w:val="none" w:sz="0" w:space="0" w:color="auto"/>
            <w:right w:val="none" w:sz="0" w:space="0" w:color="auto"/>
          </w:divBdr>
          <w:divsChild>
            <w:div w:id="1491017940">
              <w:marLeft w:val="0"/>
              <w:marRight w:val="0"/>
              <w:marTop w:val="0"/>
              <w:marBottom w:val="0"/>
              <w:divBdr>
                <w:top w:val="none" w:sz="0" w:space="0" w:color="auto"/>
                <w:left w:val="none" w:sz="0" w:space="0" w:color="auto"/>
                <w:bottom w:val="none" w:sz="0" w:space="0" w:color="auto"/>
                <w:right w:val="none" w:sz="0" w:space="0" w:color="auto"/>
              </w:divBdr>
              <w:divsChild>
                <w:div w:id="1669018703">
                  <w:marLeft w:val="0"/>
                  <w:marRight w:val="0"/>
                  <w:marTop w:val="0"/>
                  <w:marBottom w:val="0"/>
                  <w:divBdr>
                    <w:top w:val="none" w:sz="0" w:space="0" w:color="auto"/>
                    <w:left w:val="none" w:sz="0" w:space="0" w:color="auto"/>
                    <w:bottom w:val="none" w:sz="0" w:space="0" w:color="auto"/>
                    <w:right w:val="none" w:sz="0" w:space="0" w:color="auto"/>
                  </w:divBdr>
                  <w:divsChild>
                    <w:div w:id="41486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344872">
      <w:bodyDiv w:val="1"/>
      <w:marLeft w:val="0"/>
      <w:marRight w:val="0"/>
      <w:marTop w:val="0"/>
      <w:marBottom w:val="0"/>
      <w:divBdr>
        <w:top w:val="none" w:sz="0" w:space="0" w:color="auto"/>
        <w:left w:val="none" w:sz="0" w:space="0" w:color="auto"/>
        <w:bottom w:val="none" w:sz="0" w:space="0" w:color="auto"/>
        <w:right w:val="none" w:sz="0" w:space="0" w:color="auto"/>
      </w:divBdr>
    </w:div>
    <w:div w:id="1827549978">
      <w:bodyDiv w:val="1"/>
      <w:marLeft w:val="0"/>
      <w:marRight w:val="0"/>
      <w:marTop w:val="0"/>
      <w:marBottom w:val="0"/>
      <w:divBdr>
        <w:top w:val="none" w:sz="0" w:space="0" w:color="auto"/>
        <w:left w:val="none" w:sz="0" w:space="0" w:color="auto"/>
        <w:bottom w:val="none" w:sz="0" w:space="0" w:color="auto"/>
        <w:right w:val="none" w:sz="0" w:space="0" w:color="auto"/>
      </w:divBdr>
      <w:divsChild>
        <w:div w:id="1124033562">
          <w:marLeft w:val="0"/>
          <w:marRight w:val="0"/>
          <w:marTop w:val="0"/>
          <w:marBottom w:val="0"/>
          <w:divBdr>
            <w:top w:val="none" w:sz="0" w:space="0" w:color="auto"/>
            <w:left w:val="none" w:sz="0" w:space="0" w:color="auto"/>
            <w:bottom w:val="none" w:sz="0" w:space="0" w:color="auto"/>
            <w:right w:val="none" w:sz="0" w:space="0" w:color="auto"/>
          </w:divBdr>
          <w:divsChild>
            <w:div w:id="711005804">
              <w:marLeft w:val="0"/>
              <w:marRight w:val="0"/>
              <w:marTop w:val="0"/>
              <w:marBottom w:val="0"/>
              <w:divBdr>
                <w:top w:val="none" w:sz="0" w:space="0" w:color="auto"/>
                <w:left w:val="none" w:sz="0" w:space="0" w:color="auto"/>
                <w:bottom w:val="none" w:sz="0" w:space="0" w:color="auto"/>
                <w:right w:val="none" w:sz="0" w:space="0" w:color="auto"/>
              </w:divBdr>
              <w:divsChild>
                <w:div w:id="231814839">
                  <w:marLeft w:val="0"/>
                  <w:marRight w:val="0"/>
                  <w:marTop w:val="0"/>
                  <w:marBottom w:val="0"/>
                  <w:divBdr>
                    <w:top w:val="none" w:sz="0" w:space="0" w:color="auto"/>
                    <w:left w:val="none" w:sz="0" w:space="0" w:color="auto"/>
                    <w:bottom w:val="none" w:sz="0" w:space="0" w:color="auto"/>
                    <w:right w:val="none" w:sz="0" w:space="0" w:color="auto"/>
                  </w:divBdr>
                  <w:divsChild>
                    <w:div w:id="112585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192894">
      <w:bodyDiv w:val="1"/>
      <w:marLeft w:val="0"/>
      <w:marRight w:val="0"/>
      <w:marTop w:val="0"/>
      <w:marBottom w:val="0"/>
      <w:divBdr>
        <w:top w:val="none" w:sz="0" w:space="0" w:color="auto"/>
        <w:left w:val="none" w:sz="0" w:space="0" w:color="auto"/>
        <w:bottom w:val="none" w:sz="0" w:space="0" w:color="auto"/>
        <w:right w:val="none" w:sz="0" w:space="0" w:color="auto"/>
      </w:divBdr>
      <w:divsChild>
        <w:div w:id="1745179813">
          <w:marLeft w:val="0"/>
          <w:marRight w:val="0"/>
          <w:marTop w:val="0"/>
          <w:marBottom w:val="0"/>
          <w:divBdr>
            <w:top w:val="none" w:sz="0" w:space="0" w:color="auto"/>
            <w:left w:val="none" w:sz="0" w:space="0" w:color="auto"/>
            <w:bottom w:val="none" w:sz="0" w:space="0" w:color="auto"/>
            <w:right w:val="none" w:sz="0" w:space="0" w:color="auto"/>
          </w:divBdr>
          <w:divsChild>
            <w:div w:id="714044530">
              <w:marLeft w:val="0"/>
              <w:marRight w:val="0"/>
              <w:marTop w:val="0"/>
              <w:marBottom w:val="0"/>
              <w:divBdr>
                <w:top w:val="none" w:sz="0" w:space="0" w:color="auto"/>
                <w:left w:val="none" w:sz="0" w:space="0" w:color="auto"/>
                <w:bottom w:val="none" w:sz="0" w:space="0" w:color="auto"/>
                <w:right w:val="none" w:sz="0" w:space="0" w:color="auto"/>
              </w:divBdr>
              <w:divsChild>
                <w:div w:id="9955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688825">
      <w:bodyDiv w:val="1"/>
      <w:marLeft w:val="0"/>
      <w:marRight w:val="0"/>
      <w:marTop w:val="0"/>
      <w:marBottom w:val="0"/>
      <w:divBdr>
        <w:top w:val="none" w:sz="0" w:space="0" w:color="auto"/>
        <w:left w:val="none" w:sz="0" w:space="0" w:color="auto"/>
        <w:bottom w:val="none" w:sz="0" w:space="0" w:color="auto"/>
        <w:right w:val="none" w:sz="0" w:space="0" w:color="auto"/>
      </w:divBdr>
    </w:div>
    <w:div w:id="1885410812">
      <w:bodyDiv w:val="1"/>
      <w:marLeft w:val="0"/>
      <w:marRight w:val="0"/>
      <w:marTop w:val="0"/>
      <w:marBottom w:val="0"/>
      <w:divBdr>
        <w:top w:val="none" w:sz="0" w:space="0" w:color="auto"/>
        <w:left w:val="none" w:sz="0" w:space="0" w:color="auto"/>
        <w:bottom w:val="none" w:sz="0" w:space="0" w:color="auto"/>
        <w:right w:val="none" w:sz="0" w:space="0" w:color="auto"/>
      </w:divBdr>
      <w:divsChild>
        <w:div w:id="503084513">
          <w:marLeft w:val="0"/>
          <w:marRight w:val="0"/>
          <w:marTop w:val="0"/>
          <w:marBottom w:val="0"/>
          <w:divBdr>
            <w:top w:val="none" w:sz="0" w:space="0" w:color="auto"/>
            <w:left w:val="none" w:sz="0" w:space="0" w:color="auto"/>
            <w:bottom w:val="none" w:sz="0" w:space="0" w:color="auto"/>
            <w:right w:val="none" w:sz="0" w:space="0" w:color="auto"/>
          </w:divBdr>
          <w:divsChild>
            <w:div w:id="1481186904">
              <w:marLeft w:val="0"/>
              <w:marRight w:val="0"/>
              <w:marTop w:val="0"/>
              <w:marBottom w:val="0"/>
              <w:divBdr>
                <w:top w:val="none" w:sz="0" w:space="0" w:color="auto"/>
                <w:left w:val="none" w:sz="0" w:space="0" w:color="auto"/>
                <w:bottom w:val="none" w:sz="0" w:space="0" w:color="auto"/>
                <w:right w:val="none" w:sz="0" w:space="0" w:color="auto"/>
              </w:divBdr>
              <w:divsChild>
                <w:div w:id="1514874948">
                  <w:marLeft w:val="0"/>
                  <w:marRight w:val="0"/>
                  <w:marTop w:val="0"/>
                  <w:marBottom w:val="0"/>
                  <w:divBdr>
                    <w:top w:val="none" w:sz="0" w:space="0" w:color="auto"/>
                    <w:left w:val="none" w:sz="0" w:space="0" w:color="auto"/>
                    <w:bottom w:val="none" w:sz="0" w:space="0" w:color="auto"/>
                    <w:right w:val="none" w:sz="0" w:space="0" w:color="auto"/>
                  </w:divBdr>
                  <w:divsChild>
                    <w:div w:id="181864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177704">
      <w:bodyDiv w:val="1"/>
      <w:marLeft w:val="0"/>
      <w:marRight w:val="0"/>
      <w:marTop w:val="0"/>
      <w:marBottom w:val="0"/>
      <w:divBdr>
        <w:top w:val="none" w:sz="0" w:space="0" w:color="auto"/>
        <w:left w:val="none" w:sz="0" w:space="0" w:color="auto"/>
        <w:bottom w:val="none" w:sz="0" w:space="0" w:color="auto"/>
        <w:right w:val="none" w:sz="0" w:space="0" w:color="auto"/>
      </w:divBdr>
    </w:div>
    <w:div w:id="1974560354">
      <w:bodyDiv w:val="1"/>
      <w:marLeft w:val="0"/>
      <w:marRight w:val="0"/>
      <w:marTop w:val="0"/>
      <w:marBottom w:val="0"/>
      <w:divBdr>
        <w:top w:val="none" w:sz="0" w:space="0" w:color="auto"/>
        <w:left w:val="none" w:sz="0" w:space="0" w:color="auto"/>
        <w:bottom w:val="none" w:sz="0" w:space="0" w:color="auto"/>
        <w:right w:val="none" w:sz="0" w:space="0" w:color="auto"/>
      </w:divBdr>
    </w:div>
    <w:div w:id="2079131313">
      <w:bodyDiv w:val="1"/>
      <w:marLeft w:val="0"/>
      <w:marRight w:val="0"/>
      <w:marTop w:val="0"/>
      <w:marBottom w:val="0"/>
      <w:divBdr>
        <w:top w:val="none" w:sz="0" w:space="0" w:color="auto"/>
        <w:left w:val="none" w:sz="0" w:space="0" w:color="auto"/>
        <w:bottom w:val="none" w:sz="0" w:space="0" w:color="auto"/>
        <w:right w:val="none" w:sz="0" w:space="0" w:color="auto"/>
      </w:divBdr>
    </w:div>
    <w:div w:id="2118477639">
      <w:bodyDiv w:val="1"/>
      <w:marLeft w:val="0"/>
      <w:marRight w:val="0"/>
      <w:marTop w:val="0"/>
      <w:marBottom w:val="0"/>
      <w:divBdr>
        <w:top w:val="none" w:sz="0" w:space="0" w:color="auto"/>
        <w:left w:val="none" w:sz="0" w:space="0" w:color="auto"/>
        <w:bottom w:val="none" w:sz="0" w:space="0" w:color="auto"/>
        <w:right w:val="none" w:sz="0" w:space="0" w:color="auto"/>
      </w:divBdr>
      <w:divsChild>
        <w:div w:id="2081977726">
          <w:marLeft w:val="0"/>
          <w:marRight w:val="0"/>
          <w:marTop w:val="0"/>
          <w:marBottom w:val="0"/>
          <w:divBdr>
            <w:top w:val="none" w:sz="0" w:space="0" w:color="auto"/>
            <w:left w:val="none" w:sz="0" w:space="0" w:color="auto"/>
            <w:bottom w:val="none" w:sz="0" w:space="0" w:color="auto"/>
            <w:right w:val="none" w:sz="0" w:space="0" w:color="auto"/>
          </w:divBdr>
          <w:divsChild>
            <w:div w:id="962275984">
              <w:marLeft w:val="0"/>
              <w:marRight w:val="0"/>
              <w:marTop w:val="0"/>
              <w:marBottom w:val="0"/>
              <w:divBdr>
                <w:top w:val="none" w:sz="0" w:space="0" w:color="auto"/>
                <w:left w:val="none" w:sz="0" w:space="0" w:color="auto"/>
                <w:bottom w:val="none" w:sz="0" w:space="0" w:color="auto"/>
                <w:right w:val="none" w:sz="0" w:space="0" w:color="auto"/>
              </w:divBdr>
              <w:divsChild>
                <w:div w:id="285428799">
                  <w:marLeft w:val="0"/>
                  <w:marRight w:val="0"/>
                  <w:marTop w:val="0"/>
                  <w:marBottom w:val="0"/>
                  <w:divBdr>
                    <w:top w:val="none" w:sz="0" w:space="0" w:color="auto"/>
                    <w:left w:val="none" w:sz="0" w:space="0" w:color="auto"/>
                    <w:bottom w:val="none" w:sz="0" w:space="0" w:color="auto"/>
                    <w:right w:val="none" w:sz="0" w:space="0" w:color="auto"/>
                  </w:divBdr>
                  <w:divsChild>
                    <w:div w:id="75689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263556">
      <w:bodyDiv w:val="1"/>
      <w:marLeft w:val="0"/>
      <w:marRight w:val="0"/>
      <w:marTop w:val="0"/>
      <w:marBottom w:val="0"/>
      <w:divBdr>
        <w:top w:val="none" w:sz="0" w:space="0" w:color="auto"/>
        <w:left w:val="none" w:sz="0" w:space="0" w:color="auto"/>
        <w:bottom w:val="none" w:sz="0" w:space="0" w:color="auto"/>
        <w:right w:val="none" w:sz="0" w:space="0" w:color="auto"/>
      </w:divBdr>
      <w:divsChild>
        <w:div w:id="1580091997">
          <w:marLeft w:val="0"/>
          <w:marRight w:val="0"/>
          <w:marTop w:val="0"/>
          <w:marBottom w:val="0"/>
          <w:divBdr>
            <w:top w:val="none" w:sz="0" w:space="0" w:color="auto"/>
            <w:left w:val="none" w:sz="0" w:space="0" w:color="auto"/>
            <w:bottom w:val="none" w:sz="0" w:space="0" w:color="auto"/>
            <w:right w:val="none" w:sz="0" w:space="0" w:color="auto"/>
          </w:divBdr>
          <w:divsChild>
            <w:div w:id="1148936768">
              <w:marLeft w:val="0"/>
              <w:marRight w:val="0"/>
              <w:marTop w:val="0"/>
              <w:marBottom w:val="0"/>
              <w:divBdr>
                <w:top w:val="none" w:sz="0" w:space="0" w:color="auto"/>
                <w:left w:val="none" w:sz="0" w:space="0" w:color="auto"/>
                <w:bottom w:val="none" w:sz="0" w:space="0" w:color="auto"/>
                <w:right w:val="none" w:sz="0" w:space="0" w:color="auto"/>
              </w:divBdr>
              <w:divsChild>
                <w:div w:id="7224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794818">
      <w:bodyDiv w:val="1"/>
      <w:marLeft w:val="0"/>
      <w:marRight w:val="0"/>
      <w:marTop w:val="0"/>
      <w:marBottom w:val="0"/>
      <w:divBdr>
        <w:top w:val="none" w:sz="0" w:space="0" w:color="auto"/>
        <w:left w:val="none" w:sz="0" w:space="0" w:color="auto"/>
        <w:bottom w:val="none" w:sz="0" w:space="0" w:color="auto"/>
        <w:right w:val="none" w:sz="0" w:space="0" w:color="auto"/>
      </w:divBdr>
      <w:divsChild>
        <w:div w:id="195243805">
          <w:marLeft w:val="0"/>
          <w:marRight w:val="0"/>
          <w:marTop w:val="0"/>
          <w:marBottom w:val="0"/>
          <w:divBdr>
            <w:top w:val="none" w:sz="0" w:space="0" w:color="auto"/>
            <w:left w:val="none" w:sz="0" w:space="0" w:color="auto"/>
            <w:bottom w:val="none" w:sz="0" w:space="0" w:color="auto"/>
            <w:right w:val="none" w:sz="0" w:space="0" w:color="auto"/>
          </w:divBdr>
          <w:divsChild>
            <w:div w:id="1668047539">
              <w:marLeft w:val="0"/>
              <w:marRight w:val="0"/>
              <w:marTop w:val="0"/>
              <w:marBottom w:val="0"/>
              <w:divBdr>
                <w:top w:val="none" w:sz="0" w:space="0" w:color="auto"/>
                <w:left w:val="none" w:sz="0" w:space="0" w:color="auto"/>
                <w:bottom w:val="none" w:sz="0" w:space="0" w:color="auto"/>
                <w:right w:val="none" w:sz="0" w:space="0" w:color="auto"/>
              </w:divBdr>
              <w:divsChild>
                <w:div w:id="116570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961FE-F2DF-DF40-9B1E-3BEFD5251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5087</Words>
  <Characters>28997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dc:creator>
  <cp:keywords/>
  <dc:description/>
  <cp:lastModifiedBy>Amy Williams</cp:lastModifiedBy>
  <cp:revision>2</cp:revision>
  <dcterms:created xsi:type="dcterms:W3CDTF">2019-10-29T11:14:00Z</dcterms:created>
  <dcterms:modified xsi:type="dcterms:W3CDTF">2019-10-29T11:14:00Z</dcterms:modified>
</cp:coreProperties>
</file>