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54D47" w14:textId="77777777" w:rsidR="007A257F" w:rsidRPr="00B64B00" w:rsidRDefault="00511B0F">
      <w:pPr>
        <w:jc w:val="center"/>
      </w:pPr>
      <w:r w:rsidRPr="00B64B00">
        <w:t>BMIH4002</w:t>
      </w:r>
    </w:p>
    <w:p w14:paraId="22225E95" w14:textId="5C104514" w:rsidR="007A257F" w:rsidRPr="00B64B00" w:rsidRDefault="00511B0F">
      <w:pPr>
        <w:jc w:val="center"/>
      </w:pPr>
      <w:r w:rsidRPr="00B64B00">
        <w:t xml:space="preserve">Food &amp; Beverage Operations </w:t>
      </w:r>
    </w:p>
    <w:p w14:paraId="1B93400A" w14:textId="77777777" w:rsidR="007A257F" w:rsidRPr="00B64B00" w:rsidRDefault="007A257F"/>
    <w:p w14:paraId="7B0C852A" w14:textId="77777777" w:rsidR="007A257F" w:rsidRPr="00B64B00" w:rsidRDefault="007A257F"/>
    <w:p w14:paraId="2A5D8BAE" w14:textId="77777777" w:rsidR="007A257F" w:rsidRPr="00B64B00" w:rsidRDefault="007A257F"/>
    <w:p w14:paraId="61C44995" w14:textId="77777777" w:rsidR="007A257F" w:rsidRPr="00B64B00" w:rsidRDefault="007A257F"/>
    <w:p w14:paraId="4247BBE2" w14:textId="77777777" w:rsidR="007A257F" w:rsidRPr="00B64B00" w:rsidRDefault="007A257F"/>
    <w:p w14:paraId="54FFB660" w14:textId="77777777" w:rsidR="007A257F" w:rsidRPr="00B64B00" w:rsidRDefault="007A257F"/>
    <w:p w14:paraId="71046294" w14:textId="53435665" w:rsidR="007A257F" w:rsidRPr="00B64B00" w:rsidRDefault="00511B0F">
      <w:r w:rsidRPr="00B64B00">
        <w:t>Student name:</w:t>
      </w:r>
      <w:r w:rsidR="00B64B00" w:rsidRPr="00B64B00">
        <w:t xml:space="preserve"> Elena Boboc</w:t>
      </w:r>
    </w:p>
    <w:p w14:paraId="5046C293" w14:textId="59563A87" w:rsidR="007A257F" w:rsidRPr="00B64B00" w:rsidRDefault="00511B0F">
      <w:r w:rsidRPr="00B64B00">
        <w:t>Student ID:</w:t>
      </w:r>
      <w:r w:rsidR="00B64B00" w:rsidRPr="00B64B00">
        <w:t xml:space="preserve"> 2206217</w:t>
      </w:r>
    </w:p>
    <w:p w14:paraId="45A35027" w14:textId="2F9CD758" w:rsidR="007A257F" w:rsidRPr="00B64B00" w:rsidRDefault="00B64B00">
      <w:r w:rsidRPr="00B64B00">
        <w:t>Lecturer name: Philippa Fitzgerald</w:t>
      </w:r>
    </w:p>
    <w:p w14:paraId="2546BE56" w14:textId="77777777" w:rsidR="007A257F" w:rsidRPr="00B64B00" w:rsidRDefault="00511B0F">
      <w:pPr>
        <w:spacing w:after="160" w:line="259" w:lineRule="auto"/>
        <w:jc w:val="left"/>
      </w:pPr>
      <w:r w:rsidRPr="00B64B00">
        <w:br w:type="page"/>
      </w:r>
    </w:p>
    <w:p w14:paraId="2600BEBD" w14:textId="77777777" w:rsidR="007A257F" w:rsidRPr="00B64B00" w:rsidRDefault="00511B0F">
      <w:pPr>
        <w:keepNext/>
        <w:keepLines/>
        <w:pBdr>
          <w:top w:val="nil"/>
          <w:left w:val="nil"/>
          <w:bottom w:val="nil"/>
          <w:right w:val="nil"/>
          <w:between w:val="nil"/>
        </w:pBdr>
        <w:spacing w:before="240" w:after="0" w:line="259" w:lineRule="auto"/>
        <w:jc w:val="left"/>
        <w:rPr>
          <w:rFonts w:eastAsia="Calibri"/>
        </w:rPr>
      </w:pPr>
      <w:r w:rsidRPr="00B64B00">
        <w:rPr>
          <w:rFonts w:eastAsia="Calibri"/>
        </w:rPr>
        <w:lastRenderedPageBreak/>
        <w:t>Contents</w:t>
      </w:r>
    </w:p>
    <w:sdt>
      <w:sdtPr>
        <w:id w:val="-1773237415"/>
        <w:docPartObj>
          <w:docPartGallery w:val="Table of Contents"/>
          <w:docPartUnique/>
        </w:docPartObj>
      </w:sdtPr>
      <w:sdtEndPr/>
      <w:sdtContent>
        <w:p w14:paraId="05A215CE" w14:textId="77777777" w:rsidR="007A257F" w:rsidRPr="00B64B00" w:rsidRDefault="00511B0F">
          <w:pPr>
            <w:pBdr>
              <w:top w:val="nil"/>
              <w:left w:val="nil"/>
              <w:bottom w:val="nil"/>
              <w:right w:val="nil"/>
              <w:between w:val="nil"/>
            </w:pBdr>
            <w:tabs>
              <w:tab w:val="right" w:leader="dot" w:pos="9350"/>
            </w:tabs>
            <w:spacing w:after="100"/>
            <w:rPr>
              <w:rFonts w:eastAsia="Calibri"/>
            </w:rPr>
          </w:pPr>
          <w:r w:rsidRPr="00B64B00">
            <w:fldChar w:fldCharType="begin"/>
          </w:r>
          <w:r w:rsidRPr="00B64B00">
            <w:instrText xml:space="preserve"> TOC \h \u \z \t "Heading 1,1,Heading 2,2,Heading 3,3,"</w:instrText>
          </w:r>
          <w:r w:rsidRPr="00B64B00">
            <w:fldChar w:fldCharType="separate"/>
          </w:r>
          <w:hyperlink w:anchor="_gjdgxs">
            <w:r w:rsidRPr="00B64B00">
              <w:t>Part-1</w:t>
            </w:r>
            <w:r w:rsidRPr="00B64B00">
              <w:tab/>
              <w:t>3</w:t>
            </w:r>
          </w:hyperlink>
        </w:p>
        <w:p w14:paraId="362B3BB4" w14:textId="77777777" w:rsidR="007A257F" w:rsidRPr="00B64B00" w:rsidRDefault="00511B0F">
          <w:pPr>
            <w:pBdr>
              <w:top w:val="nil"/>
              <w:left w:val="nil"/>
              <w:bottom w:val="nil"/>
              <w:right w:val="nil"/>
              <w:between w:val="nil"/>
            </w:pBdr>
            <w:tabs>
              <w:tab w:val="right" w:leader="dot" w:pos="9350"/>
            </w:tabs>
            <w:spacing w:after="100"/>
            <w:ind w:left="240"/>
            <w:rPr>
              <w:rFonts w:eastAsia="Calibri"/>
            </w:rPr>
          </w:pPr>
          <w:hyperlink w:anchor="_30j0zll">
            <w:r w:rsidRPr="00B64B00">
              <w:t>Restaurant Concept</w:t>
            </w:r>
            <w:r w:rsidRPr="00B64B00">
              <w:tab/>
              <w:t>3</w:t>
            </w:r>
          </w:hyperlink>
        </w:p>
        <w:p w14:paraId="339E4740" w14:textId="77777777" w:rsidR="007A257F" w:rsidRPr="00B64B00" w:rsidRDefault="00511B0F">
          <w:pPr>
            <w:pBdr>
              <w:top w:val="nil"/>
              <w:left w:val="nil"/>
              <w:bottom w:val="nil"/>
              <w:right w:val="nil"/>
              <w:between w:val="nil"/>
            </w:pBdr>
            <w:tabs>
              <w:tab w:val="right" w:leader="dot" w:pos="9350"/>
            </w:tabs>
            <w:spacing w:after="100"/>
            <w:ind w:left="240"/>
            <w:rPr>
              <w:rFonts w:eastAsia="Calibri"/>
            </w:rPr>
          </w:pPr>
          <w:hyperlink w:anchor="_1fob9te">
            <w:r w:rsidRPr="00B64B00">
              <w:t>Target Audience</w:t>
            </w:r>
            <w:r w:rsidRPr="00B64B00">
              <w:tab/>
              <w:t>3</w:t>
            </w:r>
          </w:hyperlink>
        </w:p>
        <w:p w14:paraId="5A203A70" w14:textId="77777777" w:rsidR="007A257F" w:rsidRPr="00B64B00" w:rsidRDefault="00511B0F">
          <w:pPr>
            <w:pBdr>
              <w:top w:val="nil"/>
              <w:left w:val="nil"/>
              <w:bottom w:val="nil"/>
              <w:right w:val="nil"/>
              <w:between w:val="nil"/>
            </w:pBdr>
            <w:tabs>
              <w:tab w:val="right" w:leader="dot" w:pos="9350"/>
            </w:tabs>
            <w:spacing w:after="100"/>
            <w:ind w:left="240"/>
            <w:rPr>
              <w:rFonts w:eastAsia="Calibri"/>
            </w:rPr>
          </w:pPr>
          <w:hyperlink w:anchor="_3znysh7">
            <w:r w:rsidRPr="00B64B00">
              <w:t>Reasons for Choosing the Menu</w:t>
            </w:r>
            <w:r w:rsidRPr="00B64B00">
              <w:tab/>
              <w:t>3</w:t>
            </w:r>
          </w:hyperlink>
        </w:p>
        <w:p w14:paraId="216ED2E0" w14:textId="77777777" w:rsidR="007A257F" w:rsidRPr="00B64B00" w:rsidRDefault="00511B0F">
          <w:pPr>
            <w:pBdr>
              <w:top w:val="nil"/>
              <w:left w:val="nil"/>
              <w:bottom w:val="nil"/>
              <w:right w:val="nil"/>
              <w:between w:val="nil"/>
            </w:pBdr>
            <w:tabs>
              <w:tab w:val="right" w:leader="dot" w:pos="9350"/>
            </w:tabs>
            <w:spacing w:after="100"/>
            <w:rPr>
              <w:rFonts w:eastAsia="Calibri"/>
            </w:rPr>
          </w:pPr>
          <w:hyperlink w:anchor="_2et92p0">
            <w:r w:rsidRPr="00B64B00">
              <w:t>Part-2</w:t>
            </w:r>
            <w:r w:rsidRPr="00B64B00">
              <w:tab/>
              <w:t>5</w:t>
            </w:r>
          </w:hyperlink>
        </w:p>
        <w:p w14:paraId="339C9C57" w14:textId="77777777" w:rsidR="007A257F" w:rsidRPr="00B64B00" w:rsidRDefault="00511B0F">
          <w:pPr>
            <w:pBdr>
              <w:top w:val="nil"/>
              <w:left w:val="nil"/>
              <w:bottom w:val="nil"/>
              <w:right w:val="nil"/>
              <w:between w:val="nil"/>
            </w:pBdr>
            <w:tabs>
              <w:tab w:val="right" w:leader="dot" w:pos="9350"/>
            </w:tabs>
            <w:spacing w:after="100"/>
            <w:ind w:left="240"/>
            <w:rPr>
              <w:rFonts w:eastAsia="Calibri"/>
            </w:rPr>
          </w:pPr>
          <w:hyperlink w:anchor="_tyjcwt">
            <w:r w:rsidRPr="00B64B00">
              <w:t>Christmas Menu for HOTEL TRINITY</w:t>
            </w:r>
            <w:r w:rsidRPr="00B64B00">
              <w:tab/>
              <w:t>5</w:t>
            </w:r>
          </w:hyperlink>
        </w:p>
        <w:p w14:paraId="1A267B97" w14:textId="77777777" w:rsidR="007A257F" w:rsidRPr="00B64B00" w:rsidRDefault="00511B0F">
          <w:pPr>
            <w:pBdr>
              <w:top w:val="nil"/>
              <w:left w:val="nil"/>
              <w:bottom w:val="nil"/>
              <w:right w:val="nil"/>
              <w:between w:val="nil"/>
            </w:pBdr>
            <w:tabs>
              <w:tab w:val="right" w:leader="dot" w:pos="9350"/>
            </w:tabs>
            <w:spacing w:after="100"/>
            <w:rPr>
              <w:rFonts w:eastAsia="Calibri"/>
            </w:rPr>
          </w:pPr>
          <w:hyperlink w:anchor="_3dy6vkm">
            <w:r w:rsidRPr="00B64B00">
              <w:t>References</w:t>
            </w:r>
            <w:r w:rsidRPr="00B64B00">
              <w:tab/>
              <w:t>7</w:t>
            </w:r>
          </w:hyperlink>
        </w:p>
        <w:p w14:paraId="51601C5B" w14:textId="77777777" w:rsidR="007A257F" w:rsidRPr="00B64B00" w:rsidRDefault="00511B0F">
          <w:r w:rsidRPr="00B64B00">
            <w:fldChar w:fldCharType="end"/>
          </w:r>
        </w:p>
      </w:sdtContent>
    </w:sdt>
    <w:p w14:paraId="6F2CBA5A" w14:textId="77777777" w:rsidR="007A257F" w:rsidRPr="00B64B00" w:rsidRDefault="00511B0F">
      <w:pPr>
        <w:spacing w:after="160" w:line="259" w:lineRule="auto"/>
        <w:jc w:val="left"/>
      </w:pPr>
      <w:r w:rsidRPr="00B64B00">
        <w:br w:type="page"/>
      </w:r>
    </w:p>
    <w:p w14:paraId="21F61319" w14:textId="77777777" w:rsidR="007A257F" w:rsidRPr="00B64B00" w:rsidRDefault="00511B0F">
      <w:pPr>
        <w:pStyle w:val="Heading1"/>
        <w:rPr>
          <w:color w:val="auto"/>
          <w:sz w:val="24"/>
          <w:szCs w:val="24"/>
        </w:rPr>
      </w:pPr>
      <w:bookmarkStart w:id="0" w:name="_gjdgxs" w:colFirst="0" w:colLast="0"/>
      <w:bookmarkEnd w:id="0"/>
      <w:r w:rsidRPr="00B64B00">
        <w:rPr>
          <w:color w:val="auto"/>
          <w:sz w:val="24"/>
          <w:szCs w:val="24"/>
        </w:rPr>
        <w:lastRenderedPageBreak/>
        <w:t>Part-1</w:t>
      </w:r>
    </w:p>
    <w:p w14:paraId="7847580E" w14:textId="77777777" w:rsidR="007A257F" w:rsidRPr="00B64B00" w:rsidRDefault="00511B0F">
      <w:pPr>
        <w:pStyle w:val="Heading2"/>
        <w:rPr>
          <w:color w:val="auto"/>
          <w:sz w:val="24"/>
          <w:szCs w:val="24"/>
        </w:rPr>
      </w:pPr>
      <w:bookmarkStart w:id="1" w:name="_30j0zll" w:colFirst="0" w:colLast="0"/>
      <w:bookmarkEnd w:id="1"/>
      <w:r w:rsidRPr="00B64B00">
        <w:rPr>
          <w:color w:val="auto"/>
          <w:sz w:val="24"/>
          <w:szCs w:val="24"/>
        </w:rPr>
        <w:t>Restaurant Concept</w:t>
      </w:r>
    </w:p>
    <w:p w14:paraId="640A1735" w14:textId="77777777" w:rsidR="007A257F" w:rsidRPr="00B64B00" w:rsidRDefault="00511B0F">
      <w:r w:rsidRPr="00B64B00">
        <w:t xml:space="preserve">In the hotel chain Hotel Trinity, different types of food will be available to the people and the foods that will be offered to the people will be changed every month. People will be able to experience different types of food in the restaurant from different countries in the world and the menu of the restaurant will be upgraded every month. In the restaurant, people will be able to order the food through the tabs and they will be able to see all the details about the food in the tab </w:t>
      </w:r>
      <w:r w:rsidRPr="00B64B00">
        <w:rPr>
          <w:highlight w:val="white"/>
        </w:rPr>
        <w:t>(Walker, 2021)</w:t>
      </w:r>
      <w:r w:rsidRPr="00B64B00">
        <w:t xml:space="preserve">. The interior of the restaurant will be made by incorporating various cultures of different countries of the world. This will help people to see the beauty of the cultures of various types of people in the world. One exclusive thing that will be available to the restaurant is, that every week there will be a renowned chef from a featured country will be available in the restaurant and at that time the people will be able to taste the food made by that chef </w:t>
      </w:r>
      <w:r w:rsidRPr="00B64B00">
        <w:rPr>
          <w:highlight w:val="white"/>
        </w:rPr>
        <w:t>(Baraban</w:t>
      </w:r>
      <w:r w:rsidRPr="00B64B00">
        <w:t xml:space="preserve"> </w:t>
      </w:r>
      <w:r w:rsidRPr="00B64B00">
        <w:rPr>
          <w:highlight w:val="white"/>
        </w:rPr>
        <w:t>and Durocher, 2010)</w:t>
      </w:r>
      <w:r w:rsidRPr="00B64B00">
        <w:t xml:space="preserve">.      </w:t>
      </w:r>
    </w:p>
    <w:p w14:paraId="72292B7C" w14:textId="77777777" w:rsidR="007A257F" w:rsidRPr="00B64B00" w:rsidRDefault="00511B0F">
      <w:pPr>
        <w:pStyle w:val="Heading2"/>
        <w:rPr>
          <w:color w:val="auto"/>
          <w:sz w:val="24"/>
          <w:szCs w:val="24"/>
        </w:rPr>
      </w:pPr>
      <w:bookmarkStart w:id="2" w:name="_1fob9te" w:colFirst="0" w:colLast="0"/>
      <w:bookmarkEnd w:id="2"/>
      <w:r w:rsidRPr="00B64B00">
        <w:rPr>
          <w:color w:val="auto"/>
          <w:sz w:val="24"/>
          <w:szCs w:val="24"/>
        </w:rPr>
        <w:t>Target Audience</w:t>
      </w:r>
    </w:p>
    <w:p w14:paraId="30762F15" w14:textId="4FF493A8" w:rsidR="007A257F" w:rsidRPr="00B64B00" w:rsidRDefault="00511B0F">
      <w:r w:rsidRPr="00B64B00">
        <w:t xml:space="preserve">The main target market of the restaurant will be the people who are adventurous food enthusiasts and who look for different types of food to explore the different tastes of the world </w:t>
      </w:r>
      <w:r w:rsidRPr="00B64B00">
        <w:rPr>
          <w:highlight w:val="white"/>
        </w:rPr>
        <w:t>(Mahmud,</w:t>
      </w:r>
      <w:r w:rsidRPr="00B64B00">
        <w:t xml:space="preserve"> </w:t>
      </w:r>
      <w:r w:rsidRPr="00B64B00">
        <w:rPr>
          <w:highlight w:val="white"/>
        </w:rPr>
        <w:t>2017)</w:t>
      </w:r>
      <w:r w:rsidRPr="00B64B00">
        <w:t xml:space="preserve">. Also, the social influencers will be targeted to do the marketing of the restaurant and as there will be different chefs from different countries of the world, the people will be able to get a whole new experience about the food </w:t>
      </w:r>
      <w:r w:rsidRPr="00B64B00">
        <w:rPr>
          <w:highlight w:val="white"/>
        </w:rPr>
        <w:t>(</w:t>
      </w:r>
      <w:proofErr w:type="spellStart"/>
      <w:r w:rsidRPr="00B64B00">
        <w:rPr>
          <w:highlight w:val="white"/>
        </w:rPr>
        <w:t>Gheribi</w:t>
      </w:r>
      <w:proofErr w:type="spellEnd"/>
      <w:r w:rsidRPr="00B64B00">
        <w:rPr>
          <w:highlight w:val="white"/>
        </w:rPr>
        <w:t>,</w:t>
      </w:r>
      <w:r w:rsidRPr="00B64B00">
        <w:t xml:space="preserve"> </w:t>
      </w:r>
      <w:r w:rsidRPr="00B64B00">
        <w:rPr>
          <w:highlight w:val="white"/>
        </w:rPr>
        <w:t>2017)</w:t>
      </w:r>
      <w:r w:rsidRPr="00B64B00">
        <w:t xml:space="preserve">. Also, the restaurant will offer </w:t>
      </w:r>
      <w:r w:rsidR="00544873" w:rsidRPr="00B64B00">
        <w:t>people the chance</w:t>
      </w:r>
      <w:r w:rsidRPr="00B64B00">
        <w:t xml:space="preserve"> to do different types of events in the </w:t>
      </w:r>
      <w:r w:rsidR="00544873" w:rsidRPr="00B64B00">
        <w:t>restaurant,</w:t>
      </w:r>
      <w:r w:rsidRPr="00B64B00">
        <w:t xml:space="preserve"> which will also attract all types of people in society.  </w:t>
      </w:r>
    </w:p>
    <w:p w14:paraId="40F8F5FF" w14:textId="77777777" w:rsidR="007A257F" w:rsidRPr="00B64B00" w:rsidRDefault="00511B0F">
      <w:pPr>
        <w:pStyle w:val="Heading2"/>
        <w:rPr>
          <w:color w:val="auto"/>
          <w:sz w:val="24"/>
          <w:szCs w:val="24"/>
        </w:rPr>
      </w:pPr>
      <w:bookmarkStart w:id="3" w:name="_3znysh7" w:colFirst="0" w:colLast="0"/>
      <w:bookmarkEnd w:id="3"/>
      <w:r w:rsidRPr="00B64B00">
        <w:rPr>
          <w:color w:val="auto"/>
          <w:sz w:val="24"/>
          <w:szCs w:val="24"/>
        </w:rPr>
        <w:t>Reasons for Choosing the Menu</w:t>
      </w:r>
    </w:p>
    <w:p w14:paraId="2A020869" w14:textId="31358F94" w:rsidR="007A257F" w:rsidRPr="00B64B00" w:rsidRDefault="00511B0F">
      <w:r w:rsidRPr="00B64B00">
        <w:t xml:space="preserve">The main reason for choosing this menu is to make the restaurant different from the other existing restaurants in the market and to provide the people with a unique experience of food. People will be able to see the different types of cooking techniques and flavors which will help them to know about the food diversity of different countries of the world </w:t>
      </w:r>
      <w:r w:rsidRPr="00B64B00">
        <w:rPr>
          <w:highlight w:val="white"/>
        </w:rPr>
        <w:t>(</w:t>
      </w:r>
      <w:proofErr w:type="spellStart"/>
      <w:r w:rsidRPr="00B64B00">
        <w:rPr>
          <w:highlight w:val="white"/>
        </w:rPr>
        <w:t>Hanefors</w:t>
      </w:r>
      <w:proofErr w:type="spellEnd"/>
      <w:r w:rsidRPr="00B64B00">
        <w:t xml:space="preserve"> </w:t>
      </w:r>
      <w:r w:rsidRPr="00B64B00">
        <w:rPr>
          <w:highlight w:val="white"/>
        </w:rPr>
        <w:t>and Mossberg</w:t>
      </w:r>
      <w:r w:rsidRPr="00B64B00">
        <w:t xml:space="preserve">, </w:t>
      </w:r>
      <w:r w:rsidRPr="00B64B00">
        <w:rPr>
          <w:highlight w:val="white"/>
        </w:rPr>
        <w:t>2003)</w:t>
      </w:r>
      <w:r w:rsidRPr="00B64B00">
        <w:t xml:space="preserve">. The </w:t>
      </w:r>
      <w:r w:rsidR="00544873" w:rsidRPr="00B64B00">
        <w:t>food</w:t>
      </w:r>
      <w:r w:rsidRPr="00B64B00">
        <w:t xml:space="preserve"> will be made from locally sourced </w:t>
      </w:r>
      <w:r w:rsidR="007A060B" w:rsidRPr="00B64B00">
        <w:t>ingredients,</w:t>
      </w:r>
      <w:r w:rsidRPr="00B64B00">
        <w:t xml:space="preserve"> and they will also help the local farmers as they will provide the ingredients to the restaurant. Also, the menu is designed in such a way that the people will be able to know </w:t>
      </w:r>
      <w:r w:rsidRPr="00B64B00">
        <w:lastRenderedPageBreak/>
        <w:t xml:space="preserve">about the different things used in the </w:t>
      </w:r>
      <w:r w:rsidR="00544873" w:rsidRPr="00B64B00">
        <w:t>foods,</w:t>
      </w:r>
      <w:r w:rsidRPr="00B64B00">
        <w:t xml:space="preserve"> which will increase their knowledge about the ingredients used in different countries. </w:t>
      </w:r>
    </w:p>
    <w:p w14:paraId="2B0976A4" w14:textId="77777777" w:rsidR="007A257F" w:rsidRPr="00B64B00" w:rsidRDefault="00511B0F">
      <w:pPr>
        <w:spacing w:after="160" w:line="259" w:lineRule="auto"/>
        <w:jc w:val="left"/>
      </w:pPr>
      <w:r w:rsidRPr="00B64B00">
        <w:br w:type="page"/>
      </w:r>
    </w:p>
    <w:p w14:paraId="25194AE5" w14:textId="77777777" w:rsidR="007A257F" w:rsidRPr="00B64B00" w:rsidRDefault="00511B0F">
      <w:pPr>
        <w:pStyle w:val="Heading1"/>
        <w:rPr>
          <w:color w:val="auto"/>
          <w:sz w:val="24"/>
          <w:szCs w:val="24"/>
        </w:rPr>
      </w:pPr>
      <w:bookmarkStart w:id="4" w:name="_2et92p0" w:colFirst="0" w:colLast="0"/>
      <w:bookmarkEnd w:id="4"/>
      <w:r w:rsidRPr="00B64B00">
        <w:rPr>
          <w:color w:val="auto"/>
          <w:sz w:val="24"/>
          <w:szCs w:val="24"/>
        </w:rPr>
        <w:lastRenderedPageBreak/>
        <w:t>Part-2</w:t>
      </w:r>
    </w:p>
    <w:p w14:paraId="565AFA72" w14:textId="77777777" w:rsidR="007A257F" w:rsidRPr="00B64B00" w:rsidRDefault="00511B0F">
      <w:pPr>
        <w:pStyle w:val="Heading2"/>
        <w:rPr>
          <w:color w:val="auto"/>
          <w:sz w:val="24"/>
          <w:szCs w:val="24"/>
        </w:rPr>
      </w:pPr>
      <w:bookmarkStart w:id="5" w:name="_tyjcwt" w:colFirst="0" w:colLast="0"/>
      <w:bookmarkEnd w:id="5"/>
      <w:r w:rsidRPr="00B64B00">
        <w:rPr>
          <w:color w:val="auto"/>
          <w:sz w:val="24"/>
          <w:szCs w:val="24"/>
        </w:rPr>
        <w:t>Christmas Menu for HOTEL TRINITY</w:t>
      </w:r>
    </w:p>
    <w:p w14:paraId="7B46DDA6" w14:textId="77777777" w:rsidR="007A257F" w:rsidRDefault="00511B0F">
      <w:pPr>
        <w:spacing w:after="160" w:line="259" w:lineRule="auto"/>
        <w:jc w:val="left"/>
      </w:pPr>
      <w:r>
        <w:rPr>
          <w:noProof/>
        </w:rPr>
        <w:drawing>
          <wp:inline distT="0" distB="0" distL="0" distR="0" wp14:anchorId="0A5EDF14" wp14:editId="74A0A7BA">
            <wp:extent cx="5814695" cy="735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814695" cy="7353300"/>
                    </a:xfrm>
                    <a:prstGeom prst="rect">
                      <a:avLst/>
                    </a:prstGeom>
                    <a:ln/>
                  </pic:spPr>
                </pic:pic>
              </a:graphicData>
            </a:graphic>
          </wp:inline>
        </w:drawing>
      </w:r>
    </w:p>
    <w:p w14:paraId="68B21B45" w14:textId="77777777" w:rsidR="007A257F" w:rsidRDefault="00511B0F">
      <w:pPr>
        <w:spacing w:after="160" w:line="259" w:lineRule="auto"/>
        <w:jc w:val="left"/>
      </w:pPr>
      <w:r>
        <w:rPr>
          <w:noProof/>
        </w:rPr>
        <w:lastRenderedPageBreak/>
        <w:drawing>
          <wp:inline distT="0" distB="0" distL="0" distR="0" wp14:anchorId="524F83E1" wp14:editId="4F832B93">
            <wp:extent cx="5943600" cy="53797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5379720"/>
                    </a:xfrm>
                    <a:prstGeom prst="rect">
                      <a:avLst/>
                    </a:prstGeom>
                    <a:ln/>
                  </pic:spPr>
                </pic:pic>
              </a:graphicData>
            </a:graphic>
          </wp:inline>
        </w:drawing>
      </w:r>
      <w:r>
        <w:br w:type="page"/>
      </w:r>
    </w:p>
    <w:p w14:paraId="13CD0A8C" w14:textId="77777777" w:rsidR="007A257F" w:rsidRDefault="00511B0F">
      <w:pPr>
        <w:pStyle w:val="Heading1"/>
        <w:rPr>
          <w:color w:val="auto"/>
          <w:sz w:val="24"/>
          <w:szCs w:val="24"/>
        </w:rPr>
      </w:pPr>
      <w:bookmarkStart w:id="6" w:name="_3dy6vkm" w:colFirst="0" w:colLast="0"/>
      <w:bookmarkEnd w:id="6"/>
      <w:r w:rsidRPr="00B64B00">
        <w:rPr>
          <w:color w:val="auto"/>
          <w:sz w:val="24"/>
          <w:szCs w:val="24"/>
        </w:rPr>
        <w:lastRenderedPageBreak/>
        <w:t>References</w:t>
      </w:r>
    </w:p>
    <w:p w14:paraId="43F3858F" w14:textId="77777777" w:rsidR="00B64B00" w:rsidRPr="00B64B00" w:rsidRDefault="00B64B00" w:rsidP="00B64B00"/>
    <w:p w14:paraId="3C1A6697" w14:textId="77777777" w:rsidR="007A257F" w:rsidRDefault="00511B0F">
      <w:pPr>
        <w:rPr>
          <w:highlight w:val="white"/>
        </w:rPr>
      </w:pPr>
      <w:r>
        <w:rPr>
          <w:color w:val="222222"/>
          <w:highlight w:val="white"/>
        </w:rPr>
        <w:t>Baraban, R.S. and Durocher, J.F., 2010. </w:t>
      </w:r>
      <w:r>
        <w:rPr>
          <w:i/>
          <w:color w:val="222222"/>
          <w:highlight w:val="white"/>
        </w:rPr>
        <w:t>Successful restaurant design</w:t>
      </w:r>
      <w:r>
        <w:rPr>
          <w:color w:val="222222"/>
          <w:highlight w:val="white"/>
        </w:rPr>
        <w:t>. John Wiley &amp; Sons.</w:t>
      </w:r>
    </w:p>
    <w:p w14:paraId="5BDE7E81" w14:textId="77777777" w:rsidR="007A257F" w:rsidRDefault="00511B0F">
      <w:pPr>
        <w:rPr>
          <w:highlight w:val="white"/>
        </w:rPr>
      </w:pPr>
      <w:r>
        <w:rPr>
          <w:highlight w:val="white"/>
        </w:rPr>
        <w:t>Common, L.A., Corrigan, C.J., Smith, H., Bailey, S., Harris, S. and Holloway, J.A., 2013. Allergy &amp; Therapy. </w:t>
      </w:r>
      <w:r>
        <w:rPr>
          <w:i/>
          <w:highlight w:val="white"/>
        </w:rPr>
        <w:t>J Allergy</w:t>
      </w:r>
      <w:r>
        <w:rPr>
          <w:highlight w:val="white"/>
        </w:rPr>
        <w:t>, </w:t>
      </w:r>
      <w:r>
        <w:rPr>
          <w:i/>
          <w:highlight w:val="white"/>
        </w:rPr>
        <w:t>4</w:t>
      </w:r>
      <w:r>
        <w:rPr>
          <w:highlight w:val="white"/>
        </w:rPr>
        <w:t>(4), p.1000140.</w:t>
      </w:r>
    </w:p>
    <w:p w14:paraId="01A7F7EE" w14:textId="77777777" w:rsidR="007A257F" w:rsidRDefault="00511B0F">
      <w:pPr>
        <w:rPr>
          <w:highlight w:val="white"/>
        </w:rPr>
      </w:pPr>
      <w:proofErr w:type="spellStart"/>
      <w:r>
        <w:rPr>
          <w:highlight w:val="white"/>
        </w:rPr>
        <w:t>Gheribi</w:t>
      </w:r>
      <w:proofErr w:type="spellEnd"/>
      <w:r>
        <w:rPr>
          <w:highlight w:val="white"/>
        </w:rPr>
        <w:t>, E., 2017. Innovation strategies in restaurant business. </w:t>
      </w:r>
      <w:r>
        <w:rPr>
          <w:i/>
          <w:highlight w:val="white"/>
        </w:rPr>
        <w:t>Econ. Organ. Enterp</w:t>
      </w:r>
      <w:r>
        <w:rPr>
          <w:highlight w:val="white"/>
        </w:rPr>
        <w:t>, </w:t>
      </w:r>
      <w:r>
        <w:rPr>
          <w:i/>
          <w:highlight w:val="white"/>
        </w:rPr>
        <w:t>11</w:t>
      </w:r>
      <w:r>
        <w:rPr>
          <w:highlight w:val="white"/>
        </w:rPr>
        <w:t>, pp.125-135.</w:t>
      </w:r>
    </w:p>
    <w:p w14:paraId="23DF0981" w14:textId="77777777" w:rsidR="007A257F" w:rsidRDefault="00511B0F">
      <w:pPr>
        <w:rPr>
          <w:highlight w:val="white"/>
        </w:rPr>
      </w:pPr>
      <w:r>
        <w:rPr>
          <w:highlight w:val="white"/>
        </w:rPr>
        <w:t>Gowland, M.H., 2010. Allergen Management and Control in the Foodservice Industry. </w:t>
      </w:r>
      <w:r>
        <w:rPr>
          <w:i/>
          <w:highlight w:val="white"/>
        </w:rPr>
        <w:t>Allergen Management in the Food Industry</w:t>
      </w:r>
      <w:r>
        <w:rPr>
          <w:highlight w:val="white"/>
        </w:rPr>
        <w:t>, pp.167-204.</w:t>
      </w:r>
    </w:p>
    <w:p w14:paraId="3E7C5B81" w14:textId="77777777" w:rsidR="007A257F" w:rsidRDefault="00511B0F">
      <w:pPr>
        <w:rPr>
          <w:highlight w:val="white"/>
        </w:rPr>
      </w:pPr>
      <w:proofErr w:type="spellStart"/>
      <w:r>
        <w:rPr>
          <w:highlight w:val="white"/>
        </w:rPr>
        <w:t>Hanefors</w:t>
      </w:r>
      <w:proofErr w:type="spellEnd"/>
      <w:r>
        <w:rPr>
          <w:highlight w:val="white"/>
        </w:rPr>
        <w:t xml:space="preserve">, M. and Mossberg, L., 2003. Searching for </w:t>
      </w:r>
      <w:proofErr w:type="gramStart"/>
      <w:r>
        <w:rPr>
          <w:highlight w:val="white"/>
        </w:rPr>
        <w:t>the</w:t>
      </w:r>
      <w:proofErr w:type="gramEnd"/>
      <w:r>
        <w:rPr>
          <w:highlight w:val="white"/>
        </w:rPr>
        <w:t xml:space="preserve"> extraordinary meal experience. </w:t>
      </w:r>
      <w:r>
        <w:rPr>
          <w:i/>
          <w:highlight w:val="white"/>
        </w:rPr>
        <w:t>Journal of Business and Management</w:t>
      </w:r>
      <w:r>
        <w:rPr>
          <w:highlight w:val="white"/>
        </w:rPr>
        <w:t>, </w:t>
      </w:r>
      <w:r>
        <w:rPr>
          <w:i/>
          <w:highlight w:val="white"/>
        </w:rPr>
        <w:t>9</w:t>
      </w:r>
      <w:r>
        <w:rPr>
          <w:highlight w:val="white"/>
        </w:rPr>
        <w:t>(3), pp.249-270.</w:t>
      </w:r>
    </w:p>
    <w:p w14:paraId="43CF2756" w14:textId="77777777" w:rsidR="007A257F" w:rsidRDefault="00511B0F">
      <w:pPr>
        <w:rPr>
          <w:highlight w:val="white"/>
        </w:rPr>
      </w:pPr>
      <w:r>
        <w:rPr>
          <w:highlight w:val="white"/>
        </w:rPr>
        <w:t xml:space="preserve">Mahmud, T.U., 2017. Inbound marketing for small </w:t>
      </w:r>
      <w:proofErr w:type="gramStart"/>
      <w:r>
        <w:rPr>
          <w:highlight w:val="white"/>
        </w:rPr>
        <w:t>business</w:t>
      </w:r>
      <w:proofErr w:type="gramEnd"/>
      <w:r>
        <w:rPr>
          <w:highlight w:val="white"/>
        </w:rPr>
        <w:t xml:space="preserve"> such as restaurant and café.</w:t>
      </w:r>
    </w:p>
    <w:p w14:paraId="7D24EAB3" w14:textId="77777777" w:rsidR="007A257F" w:rsidRDefault="00511B0F">
      <w:pPr>
        <w:rPr>
          <w:highlight w:val="white"/>
        </w:rPr>
      </w:pPr>
      <w:r>
        <w:rPr>
          <w:highlight w:val="white"/>
        </w:rPr>
        <w:t xml:space="preserve">Rayner, M. and </w:t>
      </w:r>
      <w:proofErr w:type="spellStart"/>
      <w:r>
        <w:rPr>
          <w:highlight w:val="white"/>
        </w:rPr>
        <w:t>Vandevijvere</w:t>
      </w:r>
      <w:proofErr w:type="spellEnd"/>
      <w:r>
        <w:rPr>
          <w:highlight w:val="white"/>
        </w:rPr>
        <w:t>, S., 2017. INFORMAS Protocol: Food Labelling Module.</w:t>
      </w:r>
    </w:p>
    <w:p w14:paraId="0C4CDAC7" w14:textId="77777777" w:rsidR="007A257F" w:rsidRDefault="00511B0F">
      <w:pPr>
        <w:rPr>
          <w:highlight w:val="white"/>
        </w:rPr>
      </w:pPr>
      <w:r>
        <w:rPr>
          <w:highlight w:val="white"/>
        </w:rPr>
        <w:t>Shanahan, M., 2019. </w:t>
      </w:r>
      <w:r>
        <w:rPr>
          <w:i/>
          <w:highlight w:val="white"/>
        </w:rPr>
        <w:t>Christmas Food and Feasting: A History</w:t>
      </w:r>
      <w:r>
        <w:rPr>
          <w:highlight w:val="white"/>
        </w:rPr>
        <w:t>. Rowman &amp; Littlefield.</w:t>
      </w:r>
    </w:p>
    <w:p w14:paraId="7B71C09B" w14:textId="77777777" w:rsidR="007A257F" w:rsidRDefault="00511B0F">
      <w:pPr>
        <w:rPr>
          <w:highlight w:val="white"/>
        </w:rPr>
      </w:pPr>
      <w:r>
        <w:rPr>
          <w:highlight w:val="white"/>
        </w:rPr>
        <w:t>Sheward, E., 2011. Case study 3 Food service–Lapland UK food service operation.</w:t>
      </w:r>
    </w:p>
    <w:p w14:paraId="55F702FA" w14:textId="77777777" w:rsidR="007A257F" w:rsidRDefault="00511B0F">
      <w:r>
        <w:rPr>
          <w:highlight w:val="white"/>
        </w:rPr>
        <w:t>Soon, J.M., 2018. ‘No nuts please’: food allergen management in takeaways. </w:t>
      </w:r>
      <w:r>
        <w:rPr>
          <w:i/>
          <w:highlight w:val="white"/>
        </w:rPr>
        <w:t>Food Control</w:t>
      </w:r>
      <w:r>
        <w:rPr>
          <w:highlight w:val="white"/>
        </w:rPr>
        <w:t>, </w:t>
      </w:r>
      <w:r>
        <w:rPr>
          <w:i/>
          <w:highlight w:val="white"/>
        </w:rPr>
        <w:t>91</w:t>
      </w:r>
      <w:r>
        <w:rPr>
          <w:highlight w:val="white"/>
        </w:rPr>
        <w:t>, pp.349-356.</w:t>
      </w:r>
    </w:p>
    <w:p w14:paraId="003A16A7" w14:textId="77777777" w:rsidR="007A257F" w:rsidRDefault="00511B0F">
      <w:pPr>
        <w:rPr>
          <w:color w:val="222222"/>
          <w:highlight w:val="white"/>
        </w:rPr>
      </w:pPr>
      <w:r>
        <w:rPr>
          <w:color w:val="222222"/>
          <w:highlight w:val="white"/>
        </w:rPr>
        <w:t>Walker, J.R., 2021. </w:t>
      </w:r>
      <w:r>
        <w:rPr>
          <w:i/>
          <w:color w:val="222222"/>
          <w:highlight w:val="white"/>
        </w:rPr>
        <w:t>The restaurant: from concept to operation</w:t>
      </w:r>
      <w:r>
        <w:rPr>
          <w:color w:val="222222"/>
          <w:highlight w:val="white"/>
        </w:rPr>
        <w:t>. John Wiley &amp; Sons.</w:t>
      </w:r>
    </w:p>
    <w:p w14:paraId="4F83B260" w14:textId="77777777" w:rsidR="007A257F" w:rsidRDefault="007A257F">
      <w:pPr>
        <w:rPr>
          <w:color w:val="222222"/>
          <w:highlight w:val="white"/>
        </w:rPr>
      </w:pPr>
    </w:p>
    <w:sectPr w:rsidR="007A257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57F"/>
    <w:rsid w:val="002658DF"/>
    <w:rsid w:val="00511B0F"/>
    <w:rsid w:val="00544873"/>
    <w:rsid w:val="0072581D"/>
    <w:rsid w:val="007A060B"/>
    <w:rsid w:val="007A257F"/>
    <w:rsid w:val="00873DC3"/>
    <w:rsid w:val="00B6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3138B3"/>
  <w15:docId w15:val="{9F2448A6-9EC2-4547-B5B3-E0430E7A3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1F3864"/>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8" ma:contentTypeDescription="Create a new document." ma:contentTypeScope="" ma:versionID="6611949219f0d2a3e152bfc868044170">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71768e3b2587f59c24402cc55f2061ec"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DB44E6-8F1A-478A-917D-6EA76B7F9ACD}">
  <ds:schemaRefs>
    <ds:schemaRef ds:uri="70bdc3b4-6e61-45a9-9164-c0d6ce48ab67"/>
    <ds:schemaRef ds:uri="http://purl.org/dc/dcmitype/"/>
    <ds:schemaRef ds:uri="http://schemas.microsoft.com/office/infopath/2007/PartnerControls"/>
    <ds:schemaRef ds:uri="http://schemas.microsoft.com/office/2006/documentManagement/types"/>
    <ds:schemaRef ds:uri="257783e5-cf80-4fac-bba9-ec8b5c153811"/>
    <ds:schemaRef ds:uri="http://schemas.microsoft.com/office/2006/metadata/properties"/>
    <ds:schemaRef ds:uri="http://purl.org/dc/elements/1.1/"/>
    <ds:schemaRef ds:uri="http://purl.org/dc/term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100D8D74-16D9-4C68-A900-7B17CED1B744}">
  <ds:schemaRefs>
    <ds:schemaRef ds:uri="http://schemas.microsoft.com/sharepoint/v3/contenttype/forms"/>
  </ds:schemaRefs>
</ds:datastoreItem>
</file>

<file path=customXml/itemProps3.xml><?xml version="1.0" encoding="utf-8"?>
<ds:datastoreItem xmlns:ds="http://schemas.openxmlformats.org/officeDocument/2006/customXml" ds:itemID="{F2E6FF2E-DDDE-4506-BF23-178FA83C8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681</Words>
  <Characters>3471</Characters>
  <Application>Microsoft Office Word</Application>
  <DocSecurity>0</DocSecurity>
  <Lines>84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Boboc</dc:creator>
  <cp:lastModifiedBy>Elena Boboc (2206217)</cp:lastModifiedBy>
  <cp:revision>2</cp:revision>
  <dcterms:created xsi:type="dcterms:W3CDTF">2023-11-10T22:51:00Z</dcterms:created>
  <dcterms:modified xsi:type="dcterms:W3CDTF">2023-11-10T22:51:00Z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ee5a71425708d0e16c7ad37e58c702b489515095aedf2a865f3eb32e0948f06c</vt:lpwstr>
  </property>
  <property fmtid="{D5CDD505-2E9C-101B-9397-08002B2CF9AE}" pid="3" name="ContentTypeId">
    <vt:lpwstr>0x010100A10EE80F3A31714FB9B56DAED86EDE4D</vt:lpwstr>
  </property>
</Properties>
</file>