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2DF46A" w14:textId="77777777" w:rsidR="00666309" w:rsidRPr="00FE7642" w:rsidRDefault="00666309" w:rsidP="00666309">
      <w:pPr>
        <w:rPr>
          <w:rFonts w:cs="Arial"/>
          <w:b/>
          <w:sz w:val="32"/>
          <w:szCs w:val="32"/>
        </w:rPr>
      </w:pPr>
    </w:p>
    <w:p w14:paraId="470667D7" w14:textId="77777777" w:rsidR="00CA12DC" w:rsidRPr="00FE7642" w:rsidRDefault="00E62475" w:rsidP="00CA12DC">
      <w:pPr>
        <w:jc w:val="center"/>
        <w:rPr>
          <w:rFonts w:cs="Arial"/>
          <w:b/>
          <w:sz w:val="32"/>
          <w:szCs w:val="32"/>
        </w:rPr>
      </w:pPr>
      <w:r w:rsidRPr="00FE7642">
        <w:rPr>
          <w:rFonts w:cs="Arial"/>
          <w:b/>
          <w:sz w:val="32"/>
          <w:szCs w:val="32"/>
        </w:rPr>
        <w:t>UNIVERSITY OF WALES TRINITY SAINT DAVID</w:t>
      </w:r>
    </w:p>
    <w:p w14:paraId="5BCA7B12"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01E044D3" w14:textId="77777777" w:rsidR="00CA12DC" w:rsidRPr="00FE7642" w:rsidRDefault="00CA12DC" w:rsidP="00CA12DC">
      <w:pPr>
        <w:jc w:val="center"/>
        <w:rPr>
          <w:rFonts w:cs="Arial"/>
          <w:b/>
          <w:sz w:val="32"/>
          <w:szCs w:val="32"/>
        </w:rPr>
      </w:pPr>
      <w:r w:rsidRPr="00FE7642">
        <w:rPr>
          <w:rFonts w:cs="Arial"/>
          <w:b/>
          <w:sz w:val="32"/>
          <w:szCs w:val="32"/>
        </w:rPr>
        <w:t>FOR RECOGNITION BY THE HEA AGAINST THE</w:t>
      </w:r>
    </w:p>
    <w:p w14:paraId="13BCF99E" w14:textId="77777777" w:rsidR="00CA12DC" w:rsidRPr="00FE7642" w:rsidRDefault="00CA12DC" w:rsidP="00CA12DC">
      <w:pPr>
        <w:jc w:val="center"/>
        <w:rPr>
          <w:rFonts w:cs="Arial"/>
          <w:b/>
          <w:sz w:val="32"/>
          <w:szCs w:val="32"/>
        </w:rPr>
      </w:pPr>
      <w:r w:rsidRPr="00FE7642">
        <w:rPr>
          <w:rFonts w:cs="Arial"/>
          <w:b/>
          <w:sz w:val="32"/>
          <w:szCs w:val="32"/>
        </w:rPr>
        <w:t>UK PROFESSIONAL STANDARDS FRAMEWORK</w:t>
      </w:r>
    </w:p>
    <w:p w14:paraId="53C0E742" w14:textId="77777777" w:rsidR="00CA12DC" w:rsidRPr="00FE7642" w:rsidRDefault="00CA12DC" w:rsidP="00CA12DC">
      <w:pPr>
        <w:jc w:val="center"/>
        <w:rPr>
          <w:rFonts w:cs="Arial"/>
          <w:b/>
          <w:sz w:val="32"/>
          <w:szCs w:val="32"/>
        </w:rPr>
      </w:pPr>
    </w:p>
    <w:p w14:paraId="2A74BD0C" w14:textId="77777777"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14:paraId="5B8548AE" w14:textId="77777777"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14:paraId="23421474" w14:textId="77777777" w:rsidR="00CA12DC" w:rsidRPr="00FE7642" w:rsidRDefault="00CA12DC" w:rsidP="00CA12DC">
      <w:pPr>
        <w:rPr>
          <w:rFonts w:cs="Arial"/>
          <w:sz w:val="24"/>
          <w:szCs w:val="24"/>
        </w:rPr>
      </w:pPr>
    </w:p>
    <w:p w14:paraId="3917666E"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51C15DF4"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417CBC48" w14:textId="77777777" w:rsidTr="001C6B3E">
        <w:tc>
          <w:tcPr>
            <w:tcW w:w="5353" w:type="dxa"/>
          </w:tcPr>
          <w:p w14:paraId="023E4B3C" w14:textId="77777777" w:rsidR="00CA12DC" w:rsidRPr="00FE7642" w:rsidRDefault="00CA12DC" w:rsidP="000F1367">
            <w:pPr>
              <w:rPr>
                <w:rFonts w:cs="Arial"/>
                <w:b/>
                <w:sz w:val="24"/>
                <w:szCs w:val="24"/>
              </w:rPr>
            </w:pPr>
            <w:r w:rsidRPr="00FE7642">
              <w:rPr>
                <w:rFonts w:cs="Arial"/>
                <w:b/>
                <w:sz w:val="24"/>
                <w:szCs w:val="24"/>
              </w:rPr>
              <w:t>NAME</w:t>
            </w:r>
          </w:p>
        </w:tc>
        <w:tc>
          <w:tcPr>
            <w:tcW w:w="5387" w:type="dxa"/>
          </w:tcPr>
          <w:p w14:paraId="2AD8FE5C" w14:textId="77777777" w:rsidR="00CA12DC" w:rsidRPr="00FE7642" w:rsidRDefault="006265F0" w:rsidP="000F1367">
            <w:pPr>
              <w:rPr>
                <w:rFonts w:cs="Arial"/>
                <w:sz w:val="24"/>
                <w:szCs w:val="24"/>
              </w:rPr>
            </w:pPr>
            <w:proofErr w:type="spellStart"/>
            <w:r>
              <w:rPr>
                <w:rFonts w:cs="Arial"/>
                <w:sz w:val="24"/>
                <w:szCs w:val="24"/>
              </w:rPr>
              <w:t>Dr.</w:t>
            </w:r>
            <w:proofErr w:type="spellEnd"/>
            <w:r>
              <w:rPr>
                <w:rFonts w:cs="Arial"/>
                <w:sz w:val="24"/>
                <w:szCs w:val="24"/>
              </w:rPr>
              <w:t xml:space="preserve"> Jenn</w:t>
            </w:r>
            <w:r w:rsidR="000C1962">
              <w:rPr>
                <w:rFonts w:cs="Arial"/>
                <w:sz w:val="24"/>
                <w:szCs w:val="24"/>
              </w:rPr>
              <w:t>ifer</w:t>
            </w:r>
            <w:r>
              <w:rPr>
                <w:rFonts w:cs="Arial"/>
                <w:sz w:val="24"/>
                <w:szCs w:val="24"/>
              </w:rPr>
              <w:t xml:space="preserve"> Kirby</w:t>
            </w:r>
          </w:p>
          <w:p w14:paraId="61A2E6CA" w14:textId="77777777" w:rsidR="00CA12DC" w:rsidRPr="00FE7642" w:rsidRDefault="00CA12DC" w:rsidP="000F1367">
            <w:pPr>
              <w:rPr>
                <w:rFonts w:cs="Arial"/>
                <w:sz w:val="24"/>
                <w:szCs w:val="24"/>
              </w:rPr>
            </w:pPr>
          </w:p>
        </w:tc>
      </w:tr>
      <w:tr w:rsidR="00CA12DC" w:rsidRPr="00FE7642" w14:paraId="1B06B6F9" w14:textId="77777777" w:rsidTr="001C6B3E">
        <w:tc>
          <w:tcPr>
            <w:tcW w:w="5353" w:type="dxa"/>
          </w:tcPr>
          <w:p w14:paraId="694FFB62" w14:textId="77777777" w:rsidR="000E3A5B" w:rsidRPr="00FE7642" w:rsidRDefault="00CA12DC" w:rsidP="000F1367">
            <w:pPr>
              <w:rPr>
                <w:rFonts w:cs="Arial"/>
                <w:b/>
                <w:sz w:val="24"/>
                <w:szCs w:val="24"/>
              </w:rPr>
            </w:pPr>
            <w:r w:rsidRPr="00FE7642">
              <w:rPr>
                <w:rFonts w:cs="Arial"/>
                <w:b/>
                <w:sz w:val="24"/>
                <w:szCs w:val="24"/>
              </w:rPr>
              <w:t>FACULTY/CENTRE/SCHOOL/</w:t>
            </w:r>
          </w:p>
          <w:p w14:paraId="3C6BC7A7" w14:textId="77777777" w:rsidR="00CA12DC" w:rsidRPr="00FE7642" w:rsidRDefault="00CA12DC" w:rsidP="000F1367">
            <w:pPr>
              <w:rPr>
                <w:rFonts w:cs="Arial"/>
                <w:b/>
                <w:sz w:val="24"/>
                <w:szCs w:val="24"/>
              </w:rPr>
            </w:pPr>
            <w:r w:rsidRPr="00FE7642">
              <w:rPr>
                <w:rFonts w:cs="Arial"/>
                <w:b/>
                <w:sz w:val="24"/>
                <w:szCs w:val="24"/>
              </w:rPr>
              <w:t>DEPARTMENT</w:t>
            </w:r>
          </w:p>
        </w:tc>
        <w:tc>
          <w:tcPr>
            <w:tcW w:w="5387" w:type="dxa"/>
          </w:tcPr>
          <w:p w14:paraId="0DD71E79" w14:textId="77777777" w:rsidR="00CA12DC" w:rsidRPr="00FE7642" w:rsidRDefault="006265F0" w:rsidP="000F1367">
            <w:pPr>
              <w:rPr>
                <w:rFonts w:cs="Arial"/>
                <w:sz w:val="24"/>
                <w:szCs w:val="24"/>
              </w:rPr>
            </w:pPr>
            <w:r>
              <w:rPr>
                <w:rFonts w:cs="Arial"/>
                <w:sz w:val="24"/>
                <w:szCs w:val="24"/>
              </w:rPr>
              <w:t xml:space="preserve">School of </w:t>
            </w:r>
            <w:r w:rsidR="001A4F3A">
              <w:rPr>
                <w:rFonts w:cs="Arial"/>
                <w:sz w:val="24"/>
                <w:szCs w:val="24"/>
              </w:rPr>
              <w:t>Fine</w:t>
            </w:r>
            <w:r w:rsidR="00F8659E">
              <w:rPr>
                <w:rFonts w:cs="Arial"/>
                <w:sz w:val="24"/>
                <w:szCs w:val="24"/>
              </w:rPr>
              <w:t xml:space="preserve"> &amp; Media Arts</w:t>
            </w:r>
          </w:p>
          <w:p w14:paraId="10B8C268" w14:textId="77777777" w:rsidR="00CA12DC" w:rsidRPr="00FE7642" w:rsidRDefault="00CA12DC" w:rsidP="000F1367">
            <w:pPr>
              <w:rPr>
                <w:rFonts w:cs="Arial"/>
                <w:sz w:val="24"/>
                <w:szCs w:val="24"/>
              </w:rPr>
            </w:pPr>
          </w:p>
        </w:tc>
      </w:tr>
      <w:tr w:rsidR="00CA12DC" w:rsidRPr="00FE7642" w14:paraId="5FA2BE57" w14:textId="77777777" w:rsidTr="001C6B3E">
        <w:tc>
          <w:tcPr>
            <w:tcW w:w="5353" w:type="dxa"/>
          </w:tcPr>
          <w:p w14:paraId="6BA621DB" w14:textId="77777777" w:rsidR="00CA12DC" w:rsidRPr="00FE7642" w:rsidRDefault="00CA12DC" w:rsidP="000F1367">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14:paraId="5F6DBFA0" w14:textId="77777777" w:rsidR="00CA12DC" w:rsidRPr="00FE7642" w:rsidRDefault="00CA12DC" w:rsidP="000F1367">
            <w:pPr>
              <w:rPr>
                <w:rFonts w:cs="Arial"/>
                <w:b/>
                <w:sz w:val="24"/>
                <w:szCs w:val="24"/>
              </w:rPr>
            </w:pPr>
          </w:p>
        </w:tc>
        <w:tc>
          <w:tcPr>
            <w:tcW w:w="5387" w:type="dxa"/>
          </w:tcPr>
          <w:p w14:paraId="105D3AB7" w14:textId="77777777" w:rsidR="00CA12DC" w:rsidRPr="00FE7642" w:rsidRDefault="00CA12DC" w:rsidP="000F1367">
            <w:pPr>
              <w:rPr>
                <w:rFonts w:cs="Arial"/>
                <w:sz w:val="24"/>
                <w:szCs w:val="24"/>
              </w:rPr>
            </w:pPr>
          </w:p>
          <w:p w14:paraId="63A22CEF" w14:textId="77777777" w:rsidR="00CA12DC" w:rsidRPr="00FE7642" w:rsidRDefault="006265F0" w:rsidP="000F1367">
            <w:pPr>
              <w:rPr>
                <w:rFonts w:cs="Arial"/>
                <w:sz w:val="24"/>
                <w:szCs w:val="24"/>
              </w:rPr>
            </w:pPr>
            <w:r>
              <w:rPr>
                <w:rFonts w:cs="Arial"/>
                <w:sz w:val="24"/>
                <w:szCs w:val="24"/>
              </w:rPr>
              <w:t>Lecturer</w:t>
            </w:r>
          </w:p>
        </w:tc>
      </w:tr>
      <w:tr w:rsidR="00CA12DC" w:rsidRPr="00FE7642" w14:paraId="12AE91F3" w14:textId="77777777" w:rsidTr="001C6B3E">
        <w:tc>
          <w:tcPr>
            <w:tcW w:w="5353" w:type="dxa"/>
          </w:tcPr>
          <w:p w14:paraId="016CF091" w14:textId="77777777" w:rsidR="00CA12DC" w:rsidRPr="00FE7642" w:rsidRDefault="00CA12DC" w:rsidP="000F1367">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4B559FCD" w14:textId="77777777" w:rsidR="00CA12DC" w:rsidRPr="00FE7642" w:rsidRDefault="00CA12DC" w:rsidP="000F1367">
            <w:pPr>
              <w:rPr>
                <w:rFonts w:cs="Arial"/>
                <w:b/>
                <w:sz w:val="24"/>
                <w:szCs w:val="24"/>
              </w:rPr>
            </w:pPr>
          </w:p>
        </w:tc>
        <w:tc>
          <w:tcPr>
            <w:tcW w:w="5387" w:type="dxa"/>
          </w:tcPr>
          <w:p w14:paraId="6DF6A98D" w14:textId="77777777" w:rsidR="006265F0" w:rsidRDefault="006265F0" w:rsidP="000F1367">
            <w:pPr>
              <w:rPr>
                <w:rFonts w:cs="Arial"/>
                <w:sz w:val="24"/>
                <w:szCs w:val="24"/>
              </w:rPr>
            </w:pPr>
            <w:r>
              <w:rPr>
                <w:rFonts w:cs="Arial"/>
                <w:sz w:val="24"/>
                <w:szCs w:val="24"/>
              </w:rPr>
              <w:t>Lecturer: BA Music Technology, BA Digital Art, BA Music (Performance and Production)</w:t>
            </w:r>
          </w:p>
          <w:p w14:paraId="2AD37B0A" w14:textId="77777777" w:rsidR="006265F0" w:rsidRDefault="006265F0" w:rsidP="000F1367">
            <w:pPr>
              <w:rPr>
                <w:rFonts w:cs="Arial"/>
                <w:sz w:val="24"/>
                <w:szCs w:val="24"/>
              </w:rPr>
            </w:pPr>
            <w:r>
              <w:rPr>
                <w:rFonts w:cs="Arial"/>
                <w:sz w:val="24"/>
                <w:szCs w:val="24"/>
              </w:rPr>
              <w:t>Programme Director: BA Music (Performance and Production)</w:t>
            </w:r>
            <w:r>
              <w:rPr>
                <w:rFonts w:cs="Arial"/>
                <w:sz w:val="24"/>
                <w:szCs w:val="24"/>
              </w:rPr>
              <w:br/>
              <w:t>Personal Tutor: BA Music Technology</w:t>
            </w:r>
            <w:r w:rsidR="00A121F0">
              <w:rPr>
                <w:rFonts w:cs="Arial"/>
                <w:sz w:val="24"/>
                <w:szCs w:val="24"/>
              </w:rPr>
              <w:t xml:space="preserve"> &amp; BA Music (Performance and Production)</w:t>
            </w:r>
          </w:p>
          <w:p w14:paraId="0E23E901" w14:textId="77777777" w:rsidR="006265F0" w:rsidRPr="00FE7642" w:rsidRDefault="006265F0" w:rsidP="000F1367">
            <w:pPr>
              <w:rPr>
                <w:rFonts w:cs="Arial"/>
                <w:sz w:val="24"/>
                <w:szCs w:val="24"/>
              </w:rPr>
            </w:pPr>
            <w:r>
              <w:rPr>
                <w:rFonts w:cs="Arial"/>
                <w:sz w:val="24"/>
                <w:szCs w:val="24"/>
              </w:rPr>
              <w:t xml:space="preserve">Partnership Team Leader: </w:t>
            </w:r>
            <w:proofErr w:type="spellStart"/>
            <w:r>
              <w:rPr>
                <w:rFonts w:cs="Arial"/>
                <w:sz w:val="24"/>
                <w:szCs w:val="24"/>
              </w:rPr>
              <w:t>FdA</w:t>
            </w:r>
            <w:proofErr w:type="spellEnd"/>
            <w:r>
              <w:rPr>
                <w:rFonts w:cs="Arial"/>
                <w:sz w:val="24"/>
                <w:szCs w:val="24"/>
              </w:rPr>
              <w:t xml:space="preserve"> Music (Performance and Production) at Neath Port Talbot College.</w:t>
            </w:r>
          </w:p>
        </w:tc>
      </w:tr>
      <w:tr w:rsidR="00CA12DC" w:rsidRPr="00FE7642" w14:paraId="1CBFDACC" w14:textId="77777777" w:rsidTr="001C6B3E">
        <w:tc>
          <w:tcPr>
            <w:tcW w:w="5353" w:type="dxa"/>
          </w:tcPr>
          <w:p w14:paraId="4E21CECC" w14:textId="77777777" w:rsidR="00CA12DC" w:rsidRPr="00FE7642" w:rsidRDefault="00E452F4" w:rsidP="000F1367">
            <w:pPr>
              <w:rPr>
                <w:rFonts w:cs="Arial"/>
                <w:b/>
                <w:sz w:val="24"/>
                <w:szCs w:val="24"/>
              </w:rPr>
            </w:pPr>
            <w:r>
              <w:rPr>
                <w:rFonts w:cs="Arial"/>
                <w:b/>
                <w:sz w:val="24"/>
                <w:szCs w:val="24"/>
              </w:rPr>
              <w:t>LENGTH OF SERVICE AT UWTSD</w:t>
            </w:r>
          </w:p>
          <w:p w14:paraId="020758CE" w14:textId="77777777" w:rsidR="00CA12DC" w:rsidRPr="00FE7642" w:rsidRDefault="00CA12DC" w:rsidP="000F1367">
            <w:pPr>
              <w:rPr>
                <w:rFonts w:cs="Arial"/>
                <w:b/>
                <w:sz w:val="24"/>
                <w:szCs w:val="24"/>
              </w:rPr>
            </w:pPr>
            <w:r w:rsidRPr="00FE7642">
              <w:rPr>
                <w:rFonts w:cs="Arial"/>
                <w:b/>
                <w:sz w:val="24"/>
                <w:szCs w:val="24"/>
              </w:rPr>
              <w:t>(Applicants must have at least one year’s service to evidence a CPD record)</w:t>
            </w:r>
          </w:p>
          <w:p w14:paraId="6EE69181" w14:textId="77777777" w:rsidR="00CA12DC" w:rsidRPr="00FE7642" w:rsidRDefault="00CA12DC" w:rsidP="000F1367">
            <w:pPr>
              <w:rPr>
                <w:rFonts w:cs="Arial"/>
                <w:b/>
                <w:sz w:val="24"/>
                <w:szCs w:val="24"/>
              </w:rPr>
            </w:pPr>
          </w:p>
        </w:tc>
        <w:tc>
          <w:tcPr>
            <w:tcW w:w="5387" w:type="dxa"/>
          </w:tcPr>
          <w:p w14:paraId="1E68E453" w14:textId="77777777" w:rsidR="00CA12DC" w:rsidRPr="00FE7642" w:rsidRDefault="00CA12DC" w:rsidP="000F1367">
            <w:pPr>
              <w:rPr>
                <w:rFonts w:cs="Arial"/>
                <w:b/>
                <w:sz w:val="24"/>
                <w:szCs w:val="24"/>
              </w:rPr>
            </w:pPr>
            <w:r w:rsidRPr="00FE7642">
              <w:rPr>
                <w:rFonts w:cs="Arial"/>
                <w:b/>
                <w:sz w:val="24"/>
                <w:szCs w:val="24"/>
              </w:rPr>
              <w:t>YEARS:</w:t>
            </w:r>
            <w:r w:rsidRPr="00FE7642">
              <w:rPr>
                <w:rFonts w:cs="Arial"/>
                <w:sz w:val="24"/>
                <w:szCs w:val="24"/>
              </w:rPr>
              <w:t xml:space="preserve">  </w:t>
            </w:r>
            <w:r w:rsidR="006265F0">
              <w:rPr>
                <w:rFonts w:cs="Arial"/>
                <w:sz w:val="24"/>
                <w:szCs w:val="24"/>
              </w:rPr>
              <w:t>2</w:t>
            </w:r>
            <w:r w:rsidRPr="00FE7642">
              <w:rPr>
                <w:rFonts w:cs="Arial"/>
                <w:sz w:val="24"/>
                <w:szCs w:val="24"/>
              </w:rPr>
              <w:t xml:space="preserve">               </w:t>
            </w:r>
            <w:r w:rsidRPr="00FE7642">
              <w:rPr>
                <w:rFonts w:cs="Arial"/>
                <w:b/>
                <w:sz w:val="24"/>
                <w:szCs w:val="24"/>
              </w:rPr>
              <w:t>MONTHS:</w:t>
            </w:r>
            <w:r w:rsidR="006265F0">
              <w:rPr>
                <w:rFonts w:cs="Arial"/>
                <w:b/>
                <w:sz w:val="24"/>
                <w:szCs w:val="24"/>
              </w:rPr>
              <w:t xml:space="preserve"> </w:t>
            </w:r>
            <w:r w:rsidR="00F8659E">
              <w:rPr>
                <w:rFonts w:cs="Arial"/>
                <w:sz w:val="24"/>
                <w:szCs w:val="24"/>
              </w:rPr>
              <w:t>10</w:t>
            </w:r>
          </w:p>
          <w:p w14:paraId="390C0245" w14:textId="77777777" w:rsidR="00CA12DC" w:rsidRPr="00FE7642" w:rsidRDefault="00CA12DC" w:rsidP="000F1367">
            <w:pPr>
              <w:rPr>
                <w:rFonts w:cs="Arial"/>
                <w:sz w:val="24"/>
                <w:szCs w:val="24"/>
              </w:rPr>
            </w:pPr>
          </w:p>
        </w:tc>
      </w:tr>
    </w:tbl>
    <w:p w14:paraId="073993C3"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273B9107" w14:textId="77777777" w:rsidTr="001C6B3E">
        <w:tc>
          <w:tcPr>
            <w:tcW w:w="10740" w:type="dxa"/>
          </w:tcPr>
          <w:p w14:paraId="46E6568A" w14:textId="77777777" w:rsidR="000E3A5B" w:rsidRPr="00FE7642" w:rsidRDefault="000E3A5B" w:rsidP="0056012A">
            <w:pPr>
              <w:rPr>
                <w:rFonts w:cs="Arial"/>
                <w:b/>
                <w:sz w:val="24"/>
                <w:szCs w:val="24"/>
              </w:rPr>
            </w:pPr>
          </w:p>
          <w:p w14:paraId="0D92B68A"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50718DC5" w14:textId="77777777" w:rsidR="00A87D25" w:rsidRPr="00FE7642" w:rsidRDefault="00A87D25" w:rsidP="000E3A5B">
            <w:pPr>
              <w:jc w:val="center"/>
              <w:rPr>
                <w:rFonts w:cs="Arial"/>
                <w:b/>
                <w:sz w:val="24"/>
                <w:szCs w:val="24"/>
                <w:u w:val="single"/>
              </w:rPr>
            </w:pPr>
          </w:p>
          <w:p w14:paraId="2F589CE7"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758817B1" w14:textId="77777777" w:rsidR="00A87D25" w:rsidRPr="00FE7642" w:rsidRDefault="00A87D25" w:rsidP="00A87D25">
            <w:pPr>
              <w:rPr>
                <w:rFonts w:cs="Arial"/>
                <w:sz w:val="24"/>
                <w:szCs w:val="24"/>
              </w:rPr>
            </w:pPr>
          </w:p>
          <w:p w14:paraId="7BAFED9D" w14:textId="59E6033C" w:rsidR="000E3A5B" w:rsidRPr="002537EA" w:rsidRDefault="00A87D25" w:rsidP="002537EA">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33379016" w14:textId="77777777" w:rsidR="001C6B3E" w:rsidRPr="00FE7642" w:rsidRDefault="001C6B3E">
      <w:pPr>
        <w:rPr>
          <w:rFonts w:cs="Arial"/>
        </w:rPr>
      </w:pPr>
    </w:p>
    <w:p w14:paraId="759F6DF6" w14:textId="77777777" w:rsidR="001C6B3E" w:rsidRDefault="001C6B3E">
      <w:pPr>
        <w:rPr>
          <w:rFonts w:cs="Arial"/>
        </w:rPr>
      </w:pPr>
    </w:p>
    <w:p w14:paraId="004A6BA2" w14:textId="77777777" w:rsidR="00FE7642" w:rsidRDefault="00FE7642">
      <w:pPr>
        <w:rPr>
          <w:rFonts w:cs="Arial"/>
        </w:rPr>
      </w:pPr>
    </w:p>
    <w:p w14:paraId="420FE3AB" w14:textId="77777777" w:rsidR="00FE7642" w:rsidRDefault="00FE7642">
      <w:pPr>
        <w:rPr>
          <w:rFonts w:cs="Arial"/>
        </w:rPr>
      </w:pPr>
    </w:p>
    <w:p w14:paraId="769DEB57" w14:textId="77777777" w:rsidR="00FE7642" w:rsidRDefault="00FE7642">
      <w:pPr>
        <w:rPr>
          <w:rFonts w:cs="Arial"/>
        </w:rPr>
      </w:pPr>
    </w:p>
    <w:p w14:paraId="235A5720"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17D4A9A8" w14:textId="77777777" w:rsidTr="001C6B3E">
        <w:tc>
          <w:tcPr>
            <w:tcW w:w="10740" w:type="dxa"/>
          </w:tcPr>
          <w:p w14:paraId="5BCD3D77" w14:textId="77777777" w:rsidR="000E3A5B" w:rsidRPr="00FE7642" w:rsidRDefault="000E3A5B" w:rsidP="00407E26">
            <w:pPr>
              <w:jc w:val="both"/>
              <w:rPr>
                <w:rFonts w:cs="Arial"/>
                <w:b/>
                <w:sz w:val="24"/>
                <w:szCs w:val="24"/>
              </w:rPr>
            </w:pPr>
          </w:p>
          <w:p w14:paraId="6BBBEC13"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235C79AF" w14:textId="77777777" w:rsidR="000E3A5B" w:rsidRPr="00FE7642" w:rsidRDefault="000E3A5B" w:rsidP="00407E26">
            <w:pPr>
              <w:jc w:val="both"/>
              <w:rPr>
                <w:rFonts w:cs="Arial"/>
                <w:sz w:val="24"/>
                <w:szCs w:val="24"/>
              </w:rPr>
            </w:pPr>
          </w:p>
          <w:p w14:paraId="2DB4EDE4"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111709F7" w14:textId="77777777" w:rsidR="00C86610" w:rsidRPr="00FE7642" w:rsidRDefault="00C86610" w:rsidP="00407E26">
            <w:pPr>
              <w:pStyle w:val="ListParagraph"/>
              <w:spacing w:after="0" w:line="240" w:lineRule="auto"/>
              <w:jc w:val="both"/>
              <w:rPr>
                <w:rFonts w:ascii="Arial" w:hAnsi="Arial" w:cs="Arial"/>
                <w:b/>
                <w:sz w:val="24"/>
                <w:szCs w:val="24"/>
              </w:rPr>
            </w:pPr>
          </w:p>
          <w:p w14:paraId="3BE5FCCE" w14:textId="77777777"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14:paraId="01204DE5" w14:textId="77777777" w:rsidR="001C6B3E" w:rsidRPr="00FE7642" w:rsidRDefault="001C6B3E" w:rsidP="00407E26">
            <w:pPr>
              <w:pStyle w:val="ListParagraph"/>
              <w:spacing w:line="240" w:lineRule="auto"/>
              <w:jc w:val="both"/>
              <w:rPr>
                <w:rFonts w:ascii="Arial" w:hAnsi="Arial" w:cs="Arial"/>
                <w:sz w:val="24"/>
                <w:szCs w:val="24"/>
              </w:rPr>
            </w:pPr>
          </w:p>
          <w:p w14:paraId="4F59029D"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24C61243" w14:textId="77777777" w:rsidR="00407E26" w:rsidRPr="00407E26" w:rsidRDefault="00407E26" w:rsidP="00407E26">
            <w:pPr>
              <w:pStyle w:val="ListParagraph"/>
              <w:rPr>
                <w:rFonts w:ascii="Arial" w:hAnsi="Arial" w:cs="Arial"/>
                <w:sz w:val="24"/>
                <w:szCs w:val="24"/>
              </w:rPr>
            </w:pPr>
          </w:p>
          <w:p w14:paraId="5DB74F62"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5C6D4189" w14:textId="77777777" w:rsidR="001C6B3E" w:rsidRPr="00FE7642" w:rsidRDefault="001C6B3E" w:rsidP="00407E26">
            <w:pPr>
              <w:pStyle w:val="ListParagraph"/>
              <w:spacing w:line="240" w:lineRule="auto"/>
              <w:jc w:val="both"/>
              <w:rPr>
                <w:rFonts w:ascii="Arial" w:hAnsi="Arial" w:cs="Arial"/>
                <w:sz w:val="24"/>
                <w:szCs w:val="24"/>
              </w:rPr>
            </w:pPr>
          </w:p>
          <w:p w14:paraId="667803ED"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253B8F2A" w14:textId="77777777" w:rsidR="00CB2CBF" w:rsidRPr="00FE7642" w:rsidRDefault="00CB2CBF" w:rsidP="00407E26">
            <w:pPr>
              <w:pStyle w:val="ListParagraph"/>
              <w:jc w:val="both"/>
              <w:rPr>
                <w:rFonts w:ascii="Arial" w:hAnsi="Arial" w:cs="Arial"/>
                <w:b/>
                <w:sz w:val="24"/>
                <w:szCs w:val="24"/>
              </w:rPr>
            </w:pPr>
          </w:p>
          <w:p w14:paraId="78EFFF98"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2A2D530C"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27D7AB55"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547D5A56" w14:textId="77777777" w:rsidR="00CA12DC" w:rsidRPr="00FE7642" w:rsidRDefault="00CA12DC" w:rsidP="00CA12DC">
      <w:pPr>
        <w:rPr>
          <w:rFonts w:cs="Arial"/>
          <w:sz w:val="24"/>
          <w:szCs w:val="24"/>
        </w:rPr>
      </w:pPr>
    </w:p>
    <w:p w14:paraId="67FF79F2"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4EF6178C" w14:textId="77777777" w:rsidR="00CA12DC" w:rsidRPr="00FE7642" w:rsidRDefault="00CA12DC" w:rsidP="00CA12DC">
      <w:pPr>
        <w:jc w:val="both"/>
        <w:rPr>
          <w:rFonts w:cs="Arial"/>
          <w:sz w:val="24"/>
          <w:szCs w:val="24"/>
        </w:rPr>
      </w:pPr>
    </w:p>
    <w:p w14:paraId="51F23F82"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557B3C69" w14:textId="77777777" w:rsidR="00CA12DC" w:rsidRPr="00FE7642" w:rsidRDefault="00CA12DC" w:rsidP="00CA12DC">
      <w:pPr>
        <w:jc w:val="both"/>
        <w:rPr>
          <w:rFonts w:cs="Arial"/>
          <w:sz w:val="24"/>
          <w:szCs w:val="24"/>
        </w:rPr>
      </w:pPr>
    </w:p>
    <w:p w14:paraId="73C96E58"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119B1CE2" w14:textId="77777777" w:rsidR="004F687F" w:rsidRPr="00FE7642" w:rsidRDefault="004F687F" w:rsidP="00CA12DC">
      <w:pPr>
        <w:jc w:val="both"/>
        <w:rPr>
          <w:rFonts w:cs="Arial"/>
          <w:sz w:val="24"/>
          <w:szCs w:val="24"/>
        </w:rPr>
      </w:pPr>
    </w:p>
    <w:p w14:paraId="06AFC7C5" w14:textId="77777777" w:rsidR="00CA12DC" w:rsidRPr="00FE7642" w:rsidRDefault="00CA12DC" w:rsidP="00CA12DC">
      <w:pPr>
        <w:jc w:val="both"/>
        <w:rPr>
          <w:rFonts w:cs="Arial"/>
          <w:sz w:val="24"/>
          <w:szCs w:val="24"/>
        </w:rPr>
      </w:pPr>
      <w:r w:rsidRPr="00FE7642">
        <w:rPr>
          <w:rFonts w:cs="Arial"/>
          <w:sz w:val="24"/>
          <w:szCs w:val="24"/>
        </w:rPr>
        <w:lastRenderedPageBreak/>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208F96DA"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70"/>
        <w:gridCol w:w="5528"/>
      </w:tblGrid>
      <w:tr w:rsidR="00CA12DC" w:rsidRPr="00FE7642" w14:paraId="2D070AB6" w14:textId="77777777" w:rsidTr="00AC5818">
        <w:tc>
          <w:tcPr>
            <w:tcW w:w="10598" w:type="dxa"/>
            <w:gridSpan w:val="2"/>
          </w:tcPr>
          <w:p w14:paraId="3F9AEB35" w14:textId="77777777" w:rsidR="00CA12DC" w:rsidRPr="00FE7642" w:rsidRDefault="00CA12DC" w:rsidP="000F1367">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353E2B11" w14:textId="77777777" w:rsidR="00CA12DC" w:rsidRPr="00FE7642" w:rsidRDefault="00CA12DC" w:rsidP="000F1367">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4669638A" w14:textId="77777777" w:rsidTr="00E0025F">
        <w:tc>
          <w:tcPr>
            <w:tcW w:w="5070" w:type="dxa"/>
          </w:tcPr>
          <w:p w14:paraId="0232B24D" w14:textId="77777777" w:rsidR="00CA12DC" w:rsidRPr="00FE7642" w:rsidRDefault="00CA12DC" w:rsidP="000F1367">
            <w:pPr>
              <w:rPr>
                <w:rFonts w:cs="Arial"/>
                <w:sz w:val="20"/>
                <w:szCs w:val="20"/>
                <w:u w:val="single"/>
              </w:rPr>
            </w:pPr>
            <w:r w:rsidRPr="00FE7642">
              <w:rPr>
                <w:rFonts w:cs="Arial"/>
                <w:sz w:val="20"/>
                <w:szCs w:val="20"/>
                <w:u w:val="single"/>
              </w:rPr>
              <w:t>Engagement in a variety of learning activities, at a variety of levels e.g.</w:t>
            </w:r>
          </w:p>
          <w:p w14:paraId="6DEEE0B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002F4418"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30540A1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2313BEC5" w14:textId="77777777" w:rsidR="00CA12DC" w:rsidRPr="00FE7642" w:rsidRDefault="00CA12DC" w:rsidP="000F1367">
            <w:pPr>
              <w:rPr>
                <w:rFonts w:cs="Arial"/>
                <w:sz w:val="20"/>
                <w:szCs w:val="20"/>
              </w:rPr>
            </w:pPr>
          </w:p>
        </w:tc>
        <w:tc>
          <w:tcPr>
            <w:tcW w:w="5528" w:type="dxa"/>
          </w:tcPr>
          <w:p w14:paraId="478A4616"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1EAF8E83"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4FFB0D3B"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D3781D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057E485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58AAF77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31E48EB6"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2843A6F9" w14:textId="77777777" w:rsidR="00CA12DC" w:rsidRPr="00FE7642" w:rsidRDefault="00CA12DC" w:rsidP="000F1367">
            <w:pPr>
              <w:rPr>
                <w:rFonts w:cs="Arial"/>
                <w:sz w:val="20"/>
                <w:szCs w:val="20"/>
              </w:rPr>
            </w:pPr>
          </w:p>
        </w:tc>
      </w:tr>
      <w:tr w:rsidR="00AC5818" w:rsidRPr="00FE7642" w14:paraId="65DD5B60" w14:textId="77777777" w:rsidTr="00AC5818">
        <w:tc>
          <w:tcPr>
            <w:tcW w:w="10598" w:type="dxa"/>
            <w:gridSpan w:val="2"/>
          </w:tcPr>
          <w:p w14:paraId="541C911B" w14:textId="77777777" w:rsidR="005F1278" w:rsidRPr="00033F16" w:rsidRDefault="005F1278" w:rsidP="000F1367">
            <w:pPr>
              <w:jc w:val="both"/>
              <w:rPr>
                <w:rFonts w:cs="Arial"/>
                <w:b/>
                <w:sz w:val="24"/>
                <w:szCs w:val="24"/>
                <w:u w:val="single"/>
              </w:rPr>
            </w:pPr>
            <w:r w:rsidRPr="00FE7642">
              <w:rPr>
                <w:rFonts w:cs="Arial"/>
                <w:b/>
                <w:sz w:val="24"/>
                <w:szCs w:val="24"/>
                <w:u w:val="single"/>
              </w:rPr>
              <w:t>Write your evidence here</w:t>
            </w:r>
          </w:p>
          <w:p w14:paraId="66F788D4" w14:textId="77777777" w:rsidR="00D97243" w:rsidRDefault="00D97243" w:rsidP="000F1367">
            <w:pPr>
              <w:jc w:val="both"/>
              <w:rPr>
                <w:rFonts w:cs="Arial"/>
                <w:sz w:val="24"/>
                <w:szCs w:val="24"/>
              </w:rPr>
            </w:pPr>
          </w:p>
          <w:p w14:paraId="41492CEB" w14:textId="77777777" w:rsidR="00D97243" w:rsidRPr="00D97243" w:rsidRDefault="00D97243" w:rsidP="000F1367">
            <w:pPr>
              <w:jc w:val="both"/>
              <w:rPr>
                <w:rFonts w:cs="Arial"/>
                <w:sz w:val="24"/>
                <w:szCs w:val="24"/>
                <w:u w:val="single"/>
              </w:rPr>
            </w:pPr>
            <w:r w:rsidRPr="00D97243">
              <w:rPr>
                <w:rFonts w:cs="Arial"/>
                <w:sz w:val="24"/>
                <w:szCs w:val="24"/>
                <w:u w:val="single"/>
              </w:rPr>
              <w:t>Programme Design</w:t>
            </w:r>
          </w:p>
          <w:p w14:paraId="2F4D0F89" w14:textId="3058CC52" w:rsidR="002F5674" w:rsidRDefault="00033F16" w:rsidP="000F1367">
            <w:pPr>
              <w:jc w:val="both"/>
              <w:rPr>
                <w:rFonts w:cs="Arial"/>
                <w:sz w:val="24"/>
                <w:szCs w:val="24"/>
              </w:rPr>
            </w:pPr>
            <w:r>
              <w:rPr>
                <w:rFonts w:cs="Arial"/>
                <w:sz w:val="24"/>
                <w:szCs w:val="24"/>
              </w:rPr>
              <w:t xml:space="preserve">In my role as programme director, </w:t>
            </w:r>
            <w:r w:rsidR="006C61FA">
              <w:rPr>
                <w:rFonts w:cs="Arial"/>
                <w:sz w:val="24"/>
                <w:szCs w:val="24"/>
              </w:rPr>
              <w:t xml:space="preserve">I </w:t>
            </w:r>
            <w:r w:rsidR="004A7B76">
              <w:rPr>
                <w:rFonts w:cs="Arial"/>
                <w:sz w:val="24"/>
                <w:szCs w:val="24"/>
              </w:rPr>
              <w:t>have</w:t>
            </w:r>
            <w:r w:rsidR="008F5379">
              <w:rPr>
                <w:rFonts w:cs="Arial"/>
                <w:sz w:val="24"/>
                <w:szCs w:val="24"/>
              </w:rPr>
              <w:t xml:space="preserve"> </w:t>
            </w:r>
            <w:r w:rsidR="004A7B76">
              <w:rPr>
                <w:rFonts w:cs="Arial"/>
                <w:sz w:val="24"/>
                <w:szCs w:val="24"/>
              </w:rPr>
              <w:t xml:space="preserve">worked to </w:t>
            </w:r>
            <w:r w:rsidR="006C61FA">
              <w:rPr>
                <w:rFonts w:cs="Arial"/>
                <w:sz w:val="24"/>
                <w:szCs w:val="24"/>
              </w:rPr>
              <w:t>rede</w:t>
            </w:r>
            <w:r w:rsidR="008F5379">
              <w:rPr>
                <w:rFonts w:cs="Arial"/>
                <w:sz w:val="24"/>
                <w:szCs w:val="24"/>
              </w:rPr>
              <w:t xml:space="preserve">velop </w:t>
            </w:r>
            <w:r w:rsidR="006C61FA">
              <w:rPr>
                <w:rFonts w:cs="Arial"/>
                <w:sz w:val="24"/>
                <w:szCs w:val="24"/>
              </w:rPr>
              <w:t>the</w:t>
            </w:r>
            <w:r w:rsidR="00FE332E">
              <w:rPr>
                <w:rFonts w:cs="Arial"/>
                <w:sz w:val="24"/>
                <w:szCs w:val="24"/>
              </w:rPr>
              <w:t xml:space="preserve"> </w:t>
            </w:r>
            <w:proofErr w:type="spellStart"/>
            <w:r w:rsidR="004A7B76">
              <w:rPr>
                <w:rFonts w:cs="Arial"/>
                <w:sz w:val="24"/>
                <w:szCs w:val="24"/>
              </w:rPr>
              <w:t>FdA</w:t>
            </w:r>
            <w:proofErr w:type="spellEnd"/>
            <w:r w:rsidR="004A7B76">
              <w:rPr>
                <w:rFonts w:cs="Arial"/>
                <w:sz w:val="24"/>
                <w:szCs w:val="24"/>
              </w:rPr>
              <w:t>/</w:t>
            </w:r>
            <w:r w:rsidR="00FE332E">
              <w:rPr>
                <w:rFonts w:cs="Arial"/>
                <w:sz w:val="24"/>
                <w:szCs w:val="24"/>
              </w:rPr>
              <w:t>BA Music (Performance and Production)</w:t>
            </w:r>
            <w:r w:rsidR="006C61FA">
              <w:rPr>
                <w:rFonts w:cs="Arial"/>
                <w:sz w:val="24"/>
                <w:szCs w:val="24"/>
              </w:rPr>
              <w:t xml:space="preserve"> programme for revalidation. This has involved engaging with students to take the feedback to enhance the delivery of the content as well as </w:t>
            </w:r>
            <w:r w:rsidR="00FE332E">
              <w:rPr>
                <w:rFonts w:cs="Arial"/>
                <w:sz w:val="24"/>
                <w:szCs w:val="24"/>
              </w:rPr>
              <w:t>making significant updates to</w:t>
            </w:r>
            <w:r w:rsidR="006C61FA">
              <w:rPr>
                <w:rFonts w:cs="Arial"/>
                <w:sz w:val="24"/>
                <w:szCs w:val="24"/>
              </w:rPr>
              <w:t xml:space="preserve"> the content itself. </w:t>
            </w:r>
            <w:r w:rsidR="00FE332E">
              <w:rPr>
                <w:rFonts w:cs="Arial"/>
                <w:sz w:val="24"/>
                <w:szCs w:val="24"/>
              </w:rPr>
              <w:t xml:space="preserve">Firstly, </w:t>
            </w:r>
            <w:r w:rsidR="00CA6470">
              <w:rPr>
                <w:rFonts w:cs="Arial"/>
                <w:sz w:val="24"/>
                <w:szCs w:val="24"/>
              </w:rPr>
              <w:t xml:space="preserve">I had to ensure that the content </w:t>
            </w:r>
            <w:r w:rsidR="00D97243">
              <w:rPr>
                <w:rFonts w:cs="Arial"/>
                <w:sz w:val="24"/>
                <w:szCs w:val="24"/>
              </w:rPr>
              <w:t>adher</w:t>
            </w:r>
            <w:r w:rsidR="00CA6470">
              <w:rPr>
                <w:rFonts w:cs="Arial"/>
                <w:sz w:val="24"/>
                <w:szCs w:val="24"/>
              </w:rPr>
              <w:t>es</w:t>
            </w:r>
            <w:r w:rsidR="00D97243">
              <w:rPr>
                <w:rFonts w:cs="Arial"/>
                <w:sz w:val="24"/>
                <w:szCs w:val="24"/>
              </w:rPr>
              <w:t xml:space="preserve"> to the QAA Benchmark Statement for Music (QAA, 2016). </w:t>
            </w:r>
            <w:r w:rsidR="00CA6470">
              <w:rPr>
                <w:rFonts w:cs="Arial"/>
                <w:sz w:val="24"/>
                <w:szCs w:val="24"/>
              </w:rPr>
              <w:t>This ensures that the learner will develop their intellectual, practical and personal skills. These core elements have been embedded throughout the programme in terms of the content, learning outcomes and modes of assessment</w:t>
            </w:r>
            <w:r w:rsidR="002F2BA7">
              <w:rPr>
                <w:rFonts w:cs="Arial"/>
                <w:sz w:val="24"/>
                <w:szCs w:val="24"/>
              </w:rPr>
              <w:t xml:space="preserve"> (K6)</w:t>
            </w:r>
            <w:r w:rsidR="00CA6470">
              <w:rPr>
                <w:rFonts w:cs="Arial"/>
                <w:sz w:val="24"/>
                <w:szCs w:val="24"/>
              </w:rPr>
              <w:t xml:space="preserve">. </w:t>
            </w:r>
            <w:r w:rsidR="000D3AD8">
              <w:rPr>
                <w:rFonts w:cs="Arial"/>
                <w:sz w:val="24"/>
                <w:szCs w:val="24"/>
              </w:rPr>
              <w:t xml:space="preserve">For example, </w:t>
            </w:r>
            <w:r w:rsidR="00FE332E">
              <w:rPr>
                <w:rFonts w:cs="Arial"/>
                <w:sz w:val="24"/>
                <w:szCs w:val="24"/>
              </w:rPr>
              <w:t>one</w:t>
            </w:r>
            <w:r w:rsidR="000D3AD8">
              <w:rPr>
                <w:rFonts w:cs="Arial"/>
                <w:sz w:val="24"/>
                <w:szCs w:val="24"/>
              </w:rPr>
              <w:t xml:space="preserve"> aim of </w:t>
            </w:r>
            <w:r w:rsidR="00FE332E">
              <w:rPr>
                <w:rFonts w:cs="Arial"/>
                <w:sz w:val="24"/>
                <w:szCs w:val="24"/>
              </w:rPr>
              <w:t xml:space="preserve">the </w:t>
            </w:r>
            <w:r w:rsidR="000D3AD8" w:rsidRPr="007E73E5">
              <w:rPr>
                <w:rFonts w:cs="Arial"/>
                <w:i/>
                <w:sz w:val="24"/>
                <w:szCs w:val="24"/>
              </w:rPr>
              <w:t>Performance Practice 1</w:t>
            </w:r>
            <w:r w:rsidR="00FE332E">
              <w:rPr>
                <w:rFonts w:cs="Arial"/>
                <w:sz w:val="24"/>
                <w:szCs w:val="24"/>
              </w:rPr>
              <w:t xml:space="preserve"> module</w:t>
            </w:r>
            <w:r w:rsidR="000D3AD8">
              <w:rPr>
                <w:rFonts w:cs="Arial"/>
                <w:sz w:val="24"/>
                <w:szCs w:val="24"/>
              </w:rPr>
              <w:t>, is to ‘</w:t>
            </w:r>
            <w:r w:rsidR="000D3AD8" w:rsidRPr="000D3AD8">
              <w:rPr>
                <w:rFonts w:cs="Arial"/>
                <w:sz w:val="24"/>
                <w:szCs w:val="24"/>
              </w:rPr>
              <w:t>develop the student’s reflective skills, n</w:t>
            </w:r>
            <w:r w:rsidR="000D3AD8">
              <w:rPr>
                <w:rFonts w:cs="Arial"/>
                <w:sz w:val="24"/>
                <w:szCs w:val="24"/>
              </w:rPr>
              <w:t xml:space="preserve">ecessary to nurture progression.’ This has a wider goal than simply to ensure the transfer of knowledge and skills, but it is designed to provide a transformative experience. </w:t>
            </w:r>
            <w:r w:rsidR="00FE332E">
              <w:rPr>
                <w:rFonts w:cs="Arial"/>
                <w:sz w:val="24"/>
                <w:szCs w:val="24"/>
              </w:rPr>
              <w:t>This is achieved by developing a critical awareness that is objective and constructive. Given that students who join this programme are already proficient in a musical instrument, and not beginning a brand-new subject, a different approach needs to be taken</w:t>
            </w:r>
            <w:r w:rsidR="00197F01">
              <w:rPr>
                <w:rFonts w:cs="Arial"/>
                <w:sz w:val="24"/>
                <w:szCs w:val="24"/>
              </w:rPr>
              <w:t xml:space="preserve"> (K1, K2)</w:t>
            </w:r>
            <w:r w:rsidR="00FE332E">
              <w:rPr>
                <w:rFonts w:cs="Arial"/>
                <w:sz w:val="24"/>
                <w:szCs w:val="24"/>
              </w:rPr>
              <w:t xml:space="preserve">. Firstly, it is useful to establish the stylistic approaches and personal goals of the student. </w:t>
            </w:r>
            <w:r w:rsidR="002F5674">
              <w:rPr>
                <w:rFonts w:cs="Arial"/>
                <w:sz w:val="24"/>
                <w:szCs w:val="24"/>
              </w:rPr>
              <w:t xml:space="preserve">Next, we need to develop the student’s critical analysis of their own work. One method I use for achieving this is to film the students’ performance and peer-review students work in a constructive and support environment. </w:t>
            </w:r>
            <w:r w:rsidR="000D3AD8">
              <w:rPr>
                <w:rFonts w:cs="Arial"/>
                <w:sz w:val="24"/>
                <w:szCs w:val="24"/>
              </w:rPr>
              <w:t>This approach embeds the notion that learners continue their learning in HE and beyond</w:t>
            </w:r>
            <w:r w:rsidR="00B67938">
              <w:rPr>
                <w:rFonts w:cs="Arial"/>
                <w:sz w:val="24"/>
                <w:szCs w:val="24"/>
              </w:rPr>
              <w:t xml:space="preserve"> (K4)</w:t>
            </w:r>
            <w:r w:rsidR="000D3AD8">
              <w:rPr>
                <w:rFonts w:cs="Arial"/>
                <w:sz w:val="24"/>
                <w:szCs w:val="24"/>
              </w:rPr>
              <w:t xml:space="preserve">. </w:t>
            </w:r>
          </w:p>
          <w:p w14:paraId="3A59BE48" w14:textId="77777777" w:rsidR="002F5674" w:rsidRDefault="002F5674" w:rsidP="000F1367">
            <w:pPr>
              <w:jc w:val="both"/>
              <w:rPr>
                <w:rFonts w:cs="Arial"/>
                <w:sz w:val="24"/>
                <w:szCs w:val="24"/>
              </w:rPr>
            </w:pPr>
          </w:p>
          <w:p w14:paraId="1FE59CE3" w14:textId="77777777" w:rsidR="00190384" w:rsidRDefault="00190384" w:rsidP="000F1367">
            <w:pPr>
              <w:jc w:val="both"/>
              <w:rPr>
                <w:rFonts w:cs="Arial"/>
                <w:sz w:val="24"/>
                <w:szCs w:val="24"/>
              </w:rPr>
            </w:pPr>
            <w:r>
              <w:rPr>
                <w:rFonts w:cs="Arial"/>
                <w:sz w:val="24"/>
                <w:szCs w:val="24"/>
              </w:rPr>
              <w:t xml:space="preserve">This </w:t>
            </w:r>
            <w:r w:rsidR="002F5674">
              <w:rPr>
                <w:rFonts w:cs="Arial"/>
                <w:sz w:val="24"/>
                <w:szCs w:val="24"/>
              </w:rPr>
              <w:t>approach</w:t>
            </w:r>
            <w:r>
              <w:rPr>
                <w:rFonts w:cs="Arial"/>
                <w:sz w:val="24"/>
                <w:szCs w:val="24"/>
              </w:rPr>
              <w:t xml:space="preserve"> is relevant to this module. However, I am aware that a diverse approach needs to be taken to encompass the entire learning experience. Another example of learning outcomes on the </w:t>
            </w:r>
            <w:r w:rsidRPr="006607AC">
              <w:rPr>
                <w:rFonts w:cs="Arial"/>
                <w:i/>
                <w:sz w:val="24"/>
                <w:szCs w:val="24"/>
              </w:rPr>
              <w:t>Recording Techniques</w:t>
            </w:r>
            <w:r>
              <w:rPr>
                <w:rFonts w:cs="Arial"/>
                <w:sz w:val="24"/>
                <w:szCs w:val="24"/>
              </w:rPr>
              <w:t xml:space="preserve"> module are:</w:t>
            </w:r>
          </w:p>
          <w:p w14:paraId="46C063F1" w14:textId="77777777" w:rsidR="00190384" w:rsidRDefault="00190384" w:rsidP="000F1367">
            <w:pPr>
              <w:jc w:val="both"/>
              <w:rPr>
                <w:rFonts w:cs="Arial"/>
                <w:sz w:val="24"/>
                <w:szCs w:val="24"/>
              </w:rPr>
            </w:pPr>
          </w:p>
          <w:p w14:paraId="5DC6E639" w14:textId="77777777" w:rsidR="00190384" w:rsidRPr="00190384" w:rsidRDefault="00190384" w:rsidP="00190384">
            <w:pPr>
              <w:pStyle w:val="ListParagraph"/>
              <w:numPr>
                <w:ilvl w:val="0"/>
                <w:numId w:val="11"/>
              </w:numPr>
              <w:jc w:val="both"/>
              <w:rPr>
                <w:rFonts w:ascii="Arial" w:hAnsi="Arial" w:cs="Arial"/>
                <w:sz w:val="24"/>
                <w:szCs w:val="24"/>
              </w:rPr>
            </w:pPr>
            <w:r w:rsidRPr="00190384">
              <w:rPr>
                <w:rFonts w:ascii="Arial" w:hAnsi="Arial" w:cs="Arial"/>
                <w:sz w:val="24"/>
                <w:szCs w:val="24"/>
              </w:rPr>
              <w:t>Safely and competently operate studio and recording equipment.</w:t>
            </w:r>
          </w:p>
          <w:p w14:paraId="327AF219" w14:textId="77777777" w:rsidR="00190384" w:rsidRPr="00190384" w:rsidRDefault="00190384" w:rsidP="00190384">
            <w:pPr>
              <w:pStyle w:val="ListParagraph"/>
              <w:numPr>
                <w:ilvl w:val="0"/>
                <w:numId w:val="11"/>
              </w:numPr>
              <w:jc w:val="both"/>
              <w:rPr>
                <w:rFonts w:ascii="Arial" w:hAnsi="Arial" w:cs="Arial"/>
                <w:sz w:val="24"/>
                <w:szCs w:val="24"/>
              </w:rPr>
            </w:pPr>
            <w:r w:rsidRPr="00190384">
              <w:rPr>
                <w:rFonts w:ascii="Arial" w:hAnsi="Arial" w:cs="Arial"/>
                <w:sz w:val="24"/>
                <w:szCs w:val="24"/>
              </w:rPr>
              <w:t>Work in a team of engineers and performers.</w:t>
            </w:r>
          </w:p>
          <w:p w14:paraId="31A6774F" w14:textId="77777777" w:rsidR="00CA6470" w:rsidRPr="00190384" w:rsidRDefault="00190384" w:rsidP="000F1367">
            <w:pPr>
              <w:pStyle w:val="ListParagraph"/>
              <w:numPr>
                <w:ilvl w:val="0"/>
                <w:numId w:val="11"/>
              </w:numPr>
              <w:jc w:val="both"/>
              <w:rPr>
                <w:rFonts w:ascii="Arial" w:hAnsi="Arial" w:cs="Arial"/>
                <w:sz w:val="24"/>
                <w:szCs w:val="24"/>
              </w:rPr>
            </w:pPr>
            <w:r w:rsidRPr="00190384">
              <w:rPr>
                <w:rFonts w:ascii="Arial" w:hAnsi="Arial" w:cs="Arial"/>
                <w:sz w:val="24"/>
                <w:szCs w:val="24"/>
              </w:rPr>
              <w:t xml:space="preserve">Conduct a mix-down and mastering session that results in the production of a stereo </w:t>
            </w:r>
            <w:r w:rsidRPr="00190384">
              <w:rPr>
                <w:rFonts w:ascii="Arial" w:hAnsi="Arial" w:cs="Arial"/>
                <w:sz w:val="24"/>
                <w:szCs w:val="24"/>
              </w:rPr>
              <w:lastRenderedPageBreak/>
              <w:t>master recording on the appropriate medium.</w:t>
            </w:r>
          </w:p>
          <w:p w14:paraId="5A3BDD73" w14:textId="15C3C0A6" w:rsidR="00190384" w:rsidRDefault="00190384" w:rsidP="000F1367">
            <w:pPr>
              <w:jc w:val="both"/>
              <w:rPr>
                <w:rFonts w:cs="Arial"/>
                <w:sz w:val="24"/>
                <w:szCs w:val="24"/>
              </w:rPr>
            </w:pPr>
            <w:r>
              <w:rPr>
                <w:rFonts w:cs="Arial"/>
                <w:sz w:val="24"/>
                <w:szCs w:val="24"/>
              </w:rPr>
              <w:t xml:space="preserve">These learning outcomes consider practical skills and interpersonal skills. </w:t>
            </w:r>
            <w:r w:rsidR="009E5A87">
              <w:rPr>
                <w:rFonts w:cs="Arial"/>
                <w:sz w:val="24"/>
                <w:szCs w:val="24"/>
              </w:rPr>
              <w:t>L</w:t>
            </w:r>
            <w:r>
              <w:rPr>
                <w:rFonts w:cs="Arial"/>
                <w:sz w:val="24"/>
                <w:szCs w:val="24"/>
              </w:rPr>
              <w:t xml:space="preserve">ectures are conducted in recording </w:t>
            </w:r>
            <w:r w:rsidR="002F5674">
              <w:rPr>
                <w:rFonts w:cs="Arial"/>
                <w:sz w:val="24"/>
                <w:szCs w:val="24"/>
              </w:rPr>
              <w:t>studios and class</w:t>
            </w:r>
            <w:r>
              <w:rPr>
                <w:rFonts w:cs="Arial"/>
                <w:sz w:val="24"/>
                <w:szCs w:val="24"/>
              </w:rPr>
              <w:t xml:space="preserve">rooms. This provides opportunity to </w:t>
            </w:r>
            <w:r w:rsidR="00042048">
              <w:rPr>
                <w:rFonts w:cs="Arial"/>
                <w:sz w:val="24"/>
                <w:szCs w:val="24"/>
              </w:rPr>
              <w:t>deliver the princip</w:t>
            </w:r>
            <w:r w:rsidR="006F0C13">
              <w:rPr>
                <w:rFonts w:cs="Arial"/>
                <w:sz w:val="24"/>
                <w:szCs w:val="24"/>
              </w:rPr>
              <w:t>les and practices of the subject and also provide opportunity for the learner to put theory into practice</w:t>
            </w:r>
            <w:r w:rsidR="008B37FC">
              <w:rPr>
                <w:rFonts w:cs="Arial"/>
                <w:sz w:val="24"/>
                <w:szCs w:val="24"/>
              </w:rPr>
              <w:t xml:space="preserve"> (</w:t>
            </w:r>
            <w:r w:rsidR="00144AA5">
              <w:rPr>
                <w:rFonts w:cs="Arial"/>
                <w:sz w:val="24"/>
                <w:szCs w:val="24"/>
              </w:rPr>
              <w:t>K</w:t>
            </w:r>
            <w:r w:rsidR="008B37FC">
              <w:rPr>
                <w:rFonts w:cs="Arial"/>
                <w:sz w:val="24"/>
                <w:szCs w:val="24"/>
              </w:rPr>
              <w:t>2)</w:t>
            </w:r>
            <w:r w:rsidR="006F0C13">
              <w:rPr>
                <w:rFonts w:cs="Arial"/>
                <w:sz w:val="24"/>
                <w:szCs w:val="24"/>
              </w:rPr>
              <w:t xml:space="preserve">. The wording of the first learning outcome, illustrates the practical nature of the module. I have planned the delivery of this module to incorporate weekly tasks which help build the students competence at a comfortable pace, </w:t>
            </w:r>
            <w:r w:rsidR="00A62DA1">
              <w:rPr>
                <w:rFonts w:cs="Arial"/>
                <w:sz w:val="24"/>
                <w:szCs w:val="24"/>
              </w:rPr>
              <w:t>and</w:t>
            </w:r>
            <w:r w:rsidR="006F0C13">
              <w:rPr>
                <w:rFonts w:cs="Arial"/>
                <w:sz w:val="24"/>
                <w:szCs w:val="24"/>
              </w:rPr>
              <w:t xml:space="preserve"> equally as important build their confidence in a new environment</w:t>
            </w:r>
            <w:r w:rsidR="00D46182">
              <w:rPr>
                <w:rFonts w:cs="Arial"/>
                <w:sz w:val="24"/>
                <w:szCs w:val="24"/>
              </w:rPr>
              <w:t xml:space="preserve"> (K</w:t>
            </w:r>
            <w:r w:rsidR="003C78C4">
              <w:rPr>
                <w:rFonts w:cs="Arial"/>
                <w:sz w:val="24"/>
                <w:szCs w:val="24"/>
              </w:rPr>
              <w:t>2</w:t>
            </w:r>
            <w:r w:rsidR="00D46182">
              <w:rPr>
                <w:rFonts w:cs="Arial"/>
                <w:sz w:val="24"/>
                <w:szCs w:val="24"/>
              </w:rPr>
              <w:t>)</w:t>
            </w:r>
            <w:r w:rsidR="006F0C13">
              <w:rPr>
                <w:rFonts w:cs="Arial"/>
                <w:sz w:val="24"/>
                <w:szCs w:val="24"/>
              </w:rPr>
              <w:t xml:space="preserve">. </w:t>
            </w:r>
            <w:r w:rsidR="00DB4C52">
              <w:rPr>
                <w:rFonts w:cs="Arial"/>
                <w:sz w:val="24"/>
                <w:szCs w:val="24"/>
              </w:rPr>
              <w:t xml:space="preserve">Unlike the previous example, students do not join </w:t>
            </w:r>
            <w:r w:rsidR="008F42E6">
              <w:rPr>
                <w:rFonts w:cs="Arial"/>
                <w:sz w:val="24"/>
                <w:szCs w:val="24"/>
              </w:rPr>
              <w:t xml:space="preserve">the programme </w:t>
            </w:r>
            <w:r w:rsidR="00DB4C52">
              <w:rPr>
                <w:rFonts w:cs="Arial"/>
                <w:sz w:val="24"/>
                <w:szCs w:val="24"/>
              </w:rPr>
              <w:t xml:space="preserve">with previous experience in recording techniques, or the studio environment. </w:t>
            </w:r>
            <w:r w:rsidR="008D6192">
              <w:rPr>
                <w:rFonts w:cs="Arial"/>
                <w:sz w:val="24"/>
                <w:szCs w:val="24"/>
              </w:rPr>
              <w:t xml:space="preserve">This space can be daunting to students. For that reason, I often conduct lectures in the studio, just to get the students used to being in the environment. </w:t>
            </w:r>
          </w:p>
          <w:p w14:paraId="5E059AC7" w14:textId="77777777" w:rsidR="00CA6470" w:rsidRDefault="00CA6470" w:rsidP="000F1367">
            <w:pPr>
              <w:jc w:val="both"/>
              <w:rPr>
                <w:rFonts w:cs="Arial"/>
                <w:sz w:val="24"/>
                <w:szCs w:val="24"/>
              </w:rPr>
            </w:pPr>
          </w:p>
          <w:p w14:paraId="180FBF2E" w14:textId="2D8A6034" w:rsidR="005F1278" w:rsidRDefault="006C61FA" w:rsidP="000F1367">
            <w:pPr>
              <w:jc w:val="both"/>
              <w:rPr>
                <w:rFonts w:cs="Arial"/>
                <w:sz w:val="24"/>
                <w:szCs w:val="24"/>
              </w:rPr>
            </w:pPr>
            <w:r>
              <w:rPr>
                <w:rFonts w:cs="Arial"/>
                <w:sz w:val="24"/>
                <w:szCs w:val="24"/>
              </w:rPr>
              <w:t xml:space="preserve">Given the practical nature of the programme, I had to design it to ensure different learning </w:t>
            </w:r>
            <w:r w:rsidR="003C5408">
              <w:rPr>
                <w:rFonts w:cs="Arial"/>
                <w:sz w:val="24"/>
                <w:szCs w:val="24"/>
              </w:rPr>
              <w:t>strategies and methods of measuring that learning was built into the programme document. For example, group activities must ensure equal participation of all students</w:t>
            </w:r>
            <w:r w:rsidR="001A2D1D">
              <w:rPr>
                <w:rFonts w:cs="Arial"/>
                <w:sz w:val="24"/>
                <w:szCs w:val="24"/>
              </w:rPr>
              <w:t xml:space="preserve"> (V2)</w:t>
            </w:r>
            <w:r w:rsidR="003C5408">
              <w:rPr>
                <w:rFonts w:cs="Arial"/>
                <w:sz w:val="24"/>
                <w:szCs w:val="24"/>
              </w:rPr>
              <w:t xml:space="preserve">. </w:t>
            </w:r>
            <w:r w:rsidR="00571D9F">
              <w:rPr>
                <w:rFonts w:cs="Arial"/>
                <w:sz w:val="24"/>
                <w:szCs w:val="24"/>
              </w:rPr>
              <w:t>Students must be able to tailor the content to their own area of interests whilst still meeting the learning outcomes</w:t>
            </w:r>
            <w:r w:rsidR="00A40512">
              <w:rPr>
                <w:rFonts w:cs="Arial"/>
                <w:sz w:val="24"/>
                <w:szCs w:val="24"/>
              </w:rPr>
              <w:t xml:space="preserve"> (V1)</w:t>
            </w:r>
            <w:r w:rsidR="003E0EED">
              <w:rPr>
                <w:rFonts w:cs="Arial"/>
                <w:sz w:val="24"/>
                <w:szCs w:val="24"/>
              </w:rPr>
              <w:t xml:space="preserve">. </w:t>
            </w:r>
            <w:r w:rsidR="00571D9F">
              <w:rPr>
                <w:rFonts w:cs="Arial"/>
                <w:sz w:val="24"/>
                <w:szCs w:val="24"/>
              </w:rPr>
              <w:t>This has involved developing a flexible approach in both curriculum design and content delivery.</w:t>
            </w:r>
            <w:r w:rsidR="003E0EED">
              <w:rPr>
                <w:rFonts w:cs="Arial"/>
                <w:sz w:val="24"/>
                <w:szCs w:val="24"/>
              </w:rPr>
              <w:t xml:space="preserve"> In </w:t>
            </w:r>
            <w:r w:rsidR="003E0EED" w:rsidRPr="00A44BB3">
              <w:rPr>
                <w:rFonts w:cs="Arial"/>
                <w:i/>
                <w:sz w:val="24"/>
                <w:szCs w:val="24"/>
              </w:rPr>
              <w:t>Composition and Arrangement 1</w:t>
            </w:r>
            <w:r w:rsidR="003E0EED">
              <w:rPr>
                <w:rFonts w:cs="Arial"/>
                <w:sz w:val="24"/>
                <w:szCs w:val="24"/>
              </w:rPr>
              <w:t xml:space="preserve">, students </w:t>
            </w:r>
            <w:r w:rsidR="003269C3">
              <w:rPr>
                <w:rFonts w:cs="Arial"/>
                <w:sz w:val="24"/>
                <w:szCs w:val="24"/>
              </w:rPr>
              <w:t>are asked to</w:t>
            </w:r>
            <w:r w:rsidR="003E0EED">
              <w:rPr>
                <w:rFonts w:cs="Arial"/>
                <w:sz w:val="24"/>
                <w:szCs w:val="24"/>
              </w:rPr>
              <w:t xml:space="preserve"> “</w:t>
            </w:r>
            <w:r w:rsidR="003E0EED" w:rsidRPr="003E0EED">
              <w:rPr>
                <w:rFonts w:cs="Arial"/>
                <w:sz w:val="24"/>
                <w:szCs w:val="24"/>
              </w:rPr>
              <w:t>create a portfolio containing 1 compositions and 1 arrangements</w:t>
            </w:r>
            <w:r w:rsidR="003E0EED">
              <w:rPr>
                <w:rFonts w:cs="Arial"/>
                <w:sz w:val="24"/>
                <w:szCs w:val="24"/>
              </w:rPr>
              <w:t>…</w:t>
            </w:r>
            <w:r w:rsidR="003E0EED" w:rsidRPr="003E0EED">
              <w:rPr>
                <w:rFonts w:cs="Arial"/>
                <w:sz w:val="24"/>
                <w:szCs w:val="24"/>
              </w:rPr>
              <w:t xml:space="preserve"> The student is free to compose in any style and in any instrumentation of their choosing. The pre-existing music for the arrangements must be agreed upon with tutoring staff.</w:t>
            </w:r>
            <w:r w:rsidR="003E0EED">
              <w:rPr>
                <w:rFonts w:cs="Arial"/>
                <w:sz w:val="24"/>
                <w:szCs w:val="24"/>
              </w:rPr>
              <w:t xml:space="preserve">” </w:t>
            </w:r>
          </w:p>
          <w:p w14:paraId="2F25F6FE" w14:textId="59239C44" w:rsidR="003E0EED" w:rsidRDefault="003E0EED" w:rsidP="000F1367">
            <w:pPr>
              <w:jc w:val="both"/>
              <w:rPr>
                <w:rFonts w:cs="Arial"/>
                <w:sz w:val="24"/>
                <w:szCs w:val="24"/>
              </w:rPr>
            </w:pPr>
            <w:r>
              <w:rPr>
                <w:rFonts w:cs="Arial"/>
                <w:sz w:val="24"/>
                <w:szCs w:val="24"/>
              </w:rPr>
              <w:t>The flexibility of the assignment respects the individual aesthetic approaches of the students, whilst still meeting the learning outcomes (</w:t>
            </w:r>
            <w:r w:rsidR="00346FEE">
              <w:rPr>
                <w:rFonts w:cs="Arial"/>
                <w:sz w:val="24"/>
                <w:szCs w:val="24"/>
              </w:rPr>
              <w:t xml:space="preserve">K1, </w:t>
            </w:r>
            <w:r>
              <w:rPr>
                <w:rFonts w:cs="Arial"/>
                <w:sz w:val="24"/>
                <w:szCs w:val="24"/>
              </w:rPr>
              <w:t xml:space="preserve">V1). </w:t>
            </w:r>
          </w:p>
          <w:p w14:paraId="5E81395A" w14:textId="77777777" w:rsidR="00571D9F" w:rsidRDefault="00571D9F" w:rsidP="000F1367">
            <w:pPr>
              <w:jc w:val="both"/>
              <w:rPr>
                <w:rFonts w:cs="Arial"/>
                <w:sz w:val="24"/>
                <w:szCs w:val="24"/>
              </w:rPr>
            </w:pPr>
          </w:p>
          <w:p w14:paraId="1E820BB0" w14:textId="77777777" w:rsidR="00864AE4" w:rsidRPr="00864AE4" w:rsidRDefault="00864AE4" w:rsidP="000F1367">
            <w:pPr>
              <w:jc w:val="both"/>
              <w:rPr>
                <w:rFonts w:cs="Arial"/>
                <w:sz w:val="24"/>
                <w:szCs w:val="24"/>
                <w:u w:val="single"/>
              </w:rPr>
            </w:pPr>
            <w:r w:rsidRPr="00864AE4">
              <w:rPr>
                <w:rFonts w:cs="Arial"/>
                <w:sz w:val="24"/>
                <w:szCs w:val="24"/>
                <w:u w:val="single"/>
              </w:rPr>
              <w:t>Handbooks</w:t>
            </w:r>
          </w:p>
          <w:p w14:paraId="7E07182E" w14:textId="1C56152C" w:rsidR="007A60C8" w:rsidRDefault="00BE6A1B" w:rsidP="000F1367">
            <w:pPr>
              <w:jc w:val="both"/>
              <w:rPr>
                <w:rFonts w:cs="Arial"/>
                <w:sz w:val="24"/>
                <w:szCs w:val="24"/>
              </w:rPr>
            </w:pPr>
            <w:r>
              <w:rPr>
                <w:rFonts w:cs="Arial"/>
                <w:sz w:val="24"/>
                <w:szCs w:val="24"/>
              </w:rPr>
              <w:t>H</w:t>
            </w:r>
            <w:r w:rsidR="007A60C8">
              <w:rPr>
                <w:rFonts w:cs="Arial"/>
                <w:sz w:val="24"/>
                <w:szCs w:val="24"/>
              </w:rPr>
              <w:t xml:space="preserve">andbooks provide students with additional resources and methods of engaging with the modules. For example, where there are tutorials for a module, the handbook provides guidance on what you </w:t>
            </w:r>
            <w:r w:rsidR="00571D9F">
              <w:rPr>
                <w:rFonts w:cs="Arial"/>
                <w:sz w:val="24"/>
                <w:szCs w:val="24"/>
              </w:rPr>
              <w:t xml:space="preserve">should expect from a supervisor, </w:t>
            </w:r>
            <w:r w:rsidR="007A60C8">
              <w:rPr>
                <w:rFonts w:cs="Arial"/>
                <w:sz w:val="24"/>
                <w:szCs w:val="24"/>
              </w:rPr>
              <w:t>how best to engage with the supervisor</w:t>
            </w:r>
            <w:r w:rsidR="00571D9F">
              <w:rPr>
                <w:rFonts w:cs="Arial"/>
                <w:sz w:val="24"/>
                <w:szCs w:val="24"/>
              </w:rPr>
              <w:t xml:space="preserve"> and how to prepare for the tutorials</w:t>
            </w:r>
            <w:r w:rsidR="007A60C8">
              <w:rPr>
                <w:rFonts w:cs="Arial"/>
                <w:sz w:val="24"/>
                <w:szCs w:val="24"/>
              </w:rPr>
              <w:t xml:space="preserve">. </w:t>
            </w:r>
          </w:p>
          <w:p w14:paraId="71379438" w14:textId="77777777" w:rsidR="00571D9F" w:rsidRDefault="00571D9F" w:rsidP="000F1367">
            <w:pPr>
              <w:jc w:val="both"/>
              <w:rPr>
                <w:rFonts w:cs="Arial"/>
                <w:sz w:val="24"/>
                <w:szCs w:val="24"/>
              </w:rPr>
            </w:pPr>
          </w:p>
          <w:p w14:paraId="7C3E1DC1" w14:textId="67CBD25D" w:rsidR="007A60C8" w:rsidRDefault="00654F51" w:rsidP="000F1367">
            <w:pPr>
              <w:jc w:val="both"/>
              <w:rPr>
                <w:rFonts w:cs="Arial"/>
                <w:sz w:val="24"/>
                <w:szCs w:val="24"/>
              </w:rPr>
            </w:pPr>
            <w:r>
              <w:rPr>
                <w:rFonts w:cs="Arial"/>
                <w:sz w:val="24"/>
                <w:szCs w:val="24"/>
              </w:rPr>
              <w:t xml:space="preserve">Similarly, putting connect on the VLE prior to class is </w:t>
            </w:r>
            <w:r w:rsidR="007A60C8">
              <w:rPr>
                <w:rFonts w:cs="Arial"/>
                <w:sz w:val="24"/>
                <w:szCs w:val="24"/>
              </w:rPr>
              <w:t xml:space="preserve">useful where the </w:t>
            </w:r>
            <w:r>
              <w:rPr>
                <w:rFonts w:cs="Arial"/>
                <w:sz w:val="24"/>
                <w:szCs w:val="24"/>
              </w:rPr>
              <w:t>subject</w:t>
            </w:r>
            <w:r w:rsidR="007A60C8">
              <w:rPr>
                <w:rFonts w:cs="Arial"/>
                <w:sz w:val="24"/>
                <w:szCs w:val="24"/>
              </w:rPr>
              <w:t xml:space="preserve"> is new. </w:t>
            </w:r>
            <w:r w:rsidR="00864AE4">
              <w:rPr>
                <w:rFonts w:cs="Arial"/>
                <w:sz w:val="24"/>
                <w:szCs w:val="24"/>
              </w:rPr>
              <w:t>I find a variety of materials is useful to students, as some respond well to text and others audio-visual</w:t>
            </w:r>
            <w:r w:rsidR="00964821">
              <w:rPr>
                <w:rFonts w:cs="Arial"/>
                <w:sz w:val="24"/>
                <w:szCs w:val="24"/>
              </w:rPr>
              <w:t xml:space="preserve"> (K3</w:t>
            </w:r>
            <w:r w:rsidR="002A714A">
              <w:rPr>
                <w:rFonts w:cs="Arial"/>
                <w:sz w:val="24"/>
                <w:szCs w:val="24"/>
              </w:rPr>
              <w:t>, K4</w:t>
            </w:r>
            <w:r w:rsidR="00964821">
              <w:rPr>
                <w:rFonts w:cs="Arial"/>
                <w:sz w:val="24"/>
                <w:szCs w:val="24"/>
              </w:rPr>
              <w:t>)</w:t>
            </w:r>
            <w:r w:rsidR="00864AE4">
              <w:rPr>
                <w:rFonts w:cs="Arial"/>
                <w:sz w:val="24"/>
                <w:szCs w:val="24"/>
              </w:rPr>
              <w:t xml:space="preserve">. </w:t>
            </w:r>
          </w:p>
          <w:p w14:paraId="742ADE4F" w14:textId="77777777" w:rsidR="005F1278" w:rsidRDefault="005F1278" w:rsidP="000F1367">
            <w:pPr>
              <w:jc w:val="both"/>
              <w:rPr>
                <w:rFonts w:cs="Arial"/>
                <w:sz w:val="24"/>
                <w:szCs w:val="24"/>
              </w:rPr>
            </w:pPr>
          </w:p>
          <w:p w14:paraId="20F15883" w14:textId="77777777" w:rsidR="002537EA" w:rsidRPr="00FE7642" w:rsidRDefault="002537EA" w:rsidP="000F1367">
            <w:pPr>
              <w:jc w:val="both"/>
              <w:rPr>
                <w:rFonts w:cs="Arial"/>
                <w:sz w:val="24"/>
                <w:szCs w:val="24"/>
              </w:rPr>
            </w:pPr>
          </w:p>
        </w:tc>
      </w:tr>
    </w:tbl>
    <w:p w14:paraId="78075E25"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70"/>
        <w:gridCol w:w="5528"/>
      </w:tblGrid>
      <w:tr w:rsidR="00CA12DC" w:rsidRPr="00FE7642" w14:paraId="08A2C00F" w14:textId="77777777" w:rsidTr="00AC5818">
        <w:tc>
          <w:tcPr>
            <w:tcW w:w="10598" w:type="dxa"/>
            <w:gridSpan w:val="2"/>
          </w:tcPr>
          <w:p w14:paraId="4DB39D56" w14:textId="77777777" w:rsidR="00CA12DC" w:rsidRPr="00FE7642" w:rsidRDefault="00CA12DC" w:rsidP="000F1367">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14:paraId="7EA7DBA8" w14:textId="77777777" w:rsidR="00CA12DC" w:rsidRPr="00FE7642" w:rsidRDefault="005F1278" w:rsidP="000F1367">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46C0E898" w14:textId="77777777" w:rsidTr="00E0025F">
        <w:tc>
          <w:tcPr>
            <w:tcW w:w="5070" w:type="dxa"/>
          </w:tcPr>
          <w:p w14:paraId="66AEB505" w14:textId="77777777" w:rsidR="00CA12DC" w:rsidRPr="00FE7642" w:rsidRDefault="00CA12DC" w:rsidP="000F1367">
            <w:pPr>
              <w:rPr>
                <w:rFonts w:cs="Arial"/>
                <w:sz w:val="20"/>
                <w:szCs w:val="20"/>
                <w:u w:val="single"/>
              </w:rPr>
            </w:pPr>
            <w:r w:rsidRPr="00FE7642">
              <w:rPr>
                <w:rFonts w:cs="Arial"/>
                <w:sz w:val="20"/>
                <w:szCs w:val="20"/>
                <w:u w:val="single"/>
              </w:rPr>
              <w:t>Engagement in appropriate teaching and learning strategies including:</w:t>
            </w:r>
          </w:p>
          <w:p w14:paraId="57637C2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Use of </w:t>
            </w:r>
            <w:proofErr w:type="gramStart"/>
            <w:r w:rsidRPr="00FE7642">
              <w:rPr>
                <w:rFonts w:ascii="Arial" w:hAnsi="Arial" w:cs="Arial"/>
                <w:sz w:val="20"/>
                <w:szCs w:val="20"/>
              </w:rPr>
              <w:t>a</w:t>
            </w:r>
            <w:proofErr w:type="gramEnd"/>
            <w:r w:rsidRPr="00FE7642">
              <w:rPr>
                <w:rFonts w:ascii="Arial" w:hAnsi="Arial" w:cs="Arial"/>
                <w:sz w:val="20"/>
                <w:szCs w:val="20"/>
              </w:rPr>
              <w:t xml:space="preserve"> arrange of teaching approaches and modes of delivery</w:t>
            </w:r>
          </w:p>
          <w:p w14:paraId="1E9E96E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450FA7E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04A94B86"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DC2F7CB"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6BA915B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50B2E7C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7A7245C2"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0CEB117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310A1B4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BC6830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399EBCB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lastRenderedPageBreak/>
              <w:t>Material from online training</w:t>
            </w:r>
          </w:p>
          <w:p w14:paraId="19BB032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367522B2" w14:textId="77777777" w:rsidR="005407DE" w:rsidRPr="00FE7642" w:rsidRDefault="005407DE" w:rsidP="005407DE">
            <w:pPr>
              <w:ind w:left="57"/>
              <w:rPr>
                <w:rFonts w:cs="Arial"/>
                <w:sz w:val="20"/>
                <w:szCs w:val="20"/>
              </w:rPr>
            </w:pPr>
          </w:p>
        </w:tc>
      </w:tr>
      <w:tr w:rsidR="005F1278" w:rsidRPr="00FE7642" w14:paraId="018BF9AB" w14:textId="77777777" w:rsidTr="00AC5818">
        <w:tc>
          <w:tcPr>
            <w:tcW w:w="10598" w:type="dxa"/>
            <w:gridSpan w:val="2"/>
          </w:tcPr>
          <w:p w14:paraId="71A7F891" w14:textId="77777777" w:rsidR="005F1278" w:rsidRPr="00FE7642" w:rsidRDefault="005F1278" w:rsidP="000F1367">
            <w:pPr>
              <w:jc w:val="both"/>
              <w:rPr>
                <w:rFonts w:cs="Arial"/>
                <w:b/>
                <w:sz w:val="24"/>
                <w:szCs w:val="24"/>
                <w:u w:val="single"/>
              </w:rPr>
            </w:pPr>
            <w:r w:rsidRPr="00FE7642">
              <w:rPr>
                <w:rFonts w:cs="Arial"/>
                <w:b/>
                <w:sz w:val="24"/>
                <w:szCs w:val="24"/>
                <w:u w:val="single"/>
              </w:rPr>
              <w:lastRenderedPageBreak/>
              <w:t>Write your evidence here</w:t>
            </w:r>
          </w:p>
          <w:p w14:paraId="53F7BB5A" w14:textId="77777777" w:rsidR="005F1278" w:rsidRPr="00FE7642" w:rsidRDefault="005F1278" w:rsidP="000F1367">
            <w:pPr>
              <w:jc w:val="both"/>
              <w:rPr>
                <w:rFonts w:cs="Arial"/>
                <w:sz w:val="24"/>
                <w:szCs w:val="24"/>
              </w:rPr>
            </w:pPr>
          </w:p>
          <w:p w14:paraId="61DB3C17" w14:textId="77777777" w:rsidR="000E6927" w:rsidRDefault="00053EFF" w:rsidP="000F1367">
            <w:pPr>
              <w:jc w:val="both"/>
              <w:rPr>
                <w:rFonts w:cs="Arial"/>
                <w:sz w:val="24"/>
                <w:szCs w:val="24"/>
              </w:rPr>
            </w:pPr>
            <w:r>
              <w:rPr>
                <w:rFonts w:cs="Arial"/>
                <w:sz w:val="24"/>
                <w:szCs w:val="24"/>
              </w:rPr>
              <w:t>Primarily my teaching method is learner-centred. Students are engaged throughout the session and often lead certain elements. Concepts are defined and students are invited to demonstrate how they apply that to their own subject area and elaborate on the original concept</w:t>
            </w:r>
            <w:r w:rsidR="009E6C58">
              <w:rPr>
                <w:rFonts w:cs="Arial"/>
                <w:sz w:val="24"/>
                <w:szCs w:val="24"/>
              </w:rPr>
              <w:t xml:space="preserve"> (V2)</w:t>
            </w:r>
            <w:r>
              <w:rPr>
                <w:rFonts w:cs="Arial"/>
                <w:sz w:val="24"/>
                <w:szCs w:val="24"/>
              </w:rPr>
              <w:t xml:space="preserve">. This </w:t>
            </w:r>
            <w:r w:rsidR="0018751C">
              <w:rPr>
                <w:rFonts w:cs="Arial"/>
                <w:sz w:val="24"/>
                <w:szCs w:val="24"/>
              </w:rPr>
              <w:t>encourages</w:t>
            </w:r>
            <w:r>
              <w:rPr>
                <w:rFonts w:cs="Arial"/>
                <w:sz w:val="24"/>
                <w:szCs w:val="24"/>
              </w:rPr>
              <w:t xml:space="preserve"> multiple perspectives on the one subject and so student grasp a broader understanding of the subject</w:t>
            </w:r>
            <w:r w:rsidR="003A1B28">
              <w:rPr>
                <w:rFonts w:cs="Arial"/>
                <w:sz w:val="24"/>
                <w:szCs w:val="24"/>
              </w:rPr>
              <w:t xml:space="preserve"> </w:t>
            </w:r>
            <w:r w:rsidR="003B7528">
              <w:rPr>
                <w:rFonts w:cs="Arial"/>
                <w:sz w:val="24"/>
                <w:szCs w:val="24"/>
              </w:rPr>
              <w:t>(K</w:t>
            </w:r>
            <w:r w:rsidR="00973970">
              <w:rPr>
                <w:rFonts w:cs="Arial"/>
                <w:sz w:val="24"/>
                <w:szCs w:val="24"/>
              </w:rPr>
              <w:t>2)</w:t>
            </w:r>
            <w:r>
              <w:rPr>
                <w:rFonts w:cs="Arial"/>
                <w:sz w:val="24"/>
                <w:szCs w:val="24"/>
              </w:rPr>
              <w:t xml:space="preserve">. </w:t>
            </w:r>
            <w:r w:rsidR="0018751C">
              <w:rPr>
                <w:rFonts w:cs="Arial"/>
                <w:sz w:val="24"/>
                <w:szCs w:val="24"/>
              </w:rPr>
              <w:t xml:space="preserve">One specific method I developed </w:t>
            </w:r>
            <w:r w:rsidR="00DA017C">
              <w:rPr>
                <w:rFonts w:cs="Arial"/>
                <w:sz w:val="24"/>
                <w:szCs w:val="24"/>
              </w:rPr>
              <w:t xml:space="preserve">where a </w:t>
            </w:r>
            <w:r w:rsidR="00167990">
              <w:rPr>
                <w:rFonts w:cs="Arial"/>
                <w:sz w:val="24"/>
                <w:szCs w:val="24"/>
              </w:rPr>
              <w:t>module</w:t>
            </w:r>
            <w:r w:rsidR="00DA017C">
              <w:rPr>
                <w:rFonts w:cs="Arial"/>
                <w:sz w:val="24"/>
                <w:szCs w:val="24"/>
              </w:rPr>
              <w:t xml:space="preserve"> had a lot of new vocabulary, </w:t>
            </w:r>
            <w:r w:rsidR="0018751C">
              <w:rPr>
                <w:rFonts w:cs="Arial"/>
                <w:sz w:val="24"/>
                <w:szCs w:val="24"/>
              </w:rPr>
              <w:t xml:space="preserve">was </w:t>
            </w:r>
            <w:r w:rsidR="00DA017C">
              <w:rPr>
                <w:rFonts w:cs="Arial"/>
                <w:sz w:val="24"/>
                <w:szCs w:val="24"/>
              </w:rPr>
              <w:t>to introduce</w:t>
            </w:r>
            <w:r w:rsidR="0018751C">
              <w:rPr>
                <w:rFonts w:cs="Arial"/>
                <w:sz w:val="24"/>
                <w:szCs w:val="24"/>
              </w:rPr>
              <w:t xml:space="preserve"> a glossary of terms at the beginning of the module</w:t>
            </w:r>
            <w:r w:rsidR="00167990">
              <w:rPr>
                <w:rFonts w:cs="Arial"/>
                <w:sz w:val="24"/>
                <w:szCs w:val="24"/>
              </w:rPr>
              <w:t xml:space="preserve"> (K4)</w:t>
            </w:r>
            <w:r w:rsidR="0018751C">
              <w:rPr>
                <w:rFonts w:cs="Arial"/>
                <w:sz w:val="24"/>
                <w:szCs w:val="24"/>
              </w:rPr>
              <w:t xml:space="preserve">. Every time a new term would come up in class we would add it to our list via Moodle. Students would produce definitions for these terms and could comment on each other’s definitions. </w:t>
            </w:r>
            <w:r w:rsidR="00BA0EAA">
              <w:rPr>
                <w:rFonts w:cs="Arial"/>
                <w:sz w:val="24"/>
                <w:szCs w:val="24"/>
              </w:rPr>
              <w:t xml:space="preserve">Students were also aware of their own learning on the subject as the module progresses. </w:t>
            </w:r>
          </w:p>
          <w:p w14:paraId="329D3ABD" w14:textId="77777777" w:rsidR="00217BE8" w:rsidRDefault="00217BE8" w:rsidP="000F1367">
            <w:pPr>
              <w:jc w:val="both"/>
              <w:rPr>
                <w:rFonts w:cs="Arial"/>
                <w:sz w:val="24"/>
                <w:szCs w:val="24"/>
              </w:rPr>
            </w:pPr>
          </w:p>
          <w:p w14:paraId="54E32C37" w14:textId="01715749" w:rsidR="000A1CFD" w:rsidRDefault="000E6927" w:rsidP="000F1367">
            <w:pPr>
              <w:jc w:val="both"/>
              <w:rPr>
                <w:rFonts w:cs="Arial"/>
                <w:sz w:val="24"/>
                <w:szCs w:val="24"/>
              </w:rPr>
            </w:pPr>
            <w:r>
              <w:rPr>
                <w:rFonts w:cs="Arial"/>
                <w:sz w:val="24"/>
                <w:szCs w:val="24"/>
              </w:rPr>
              <w:t xml:space="preserve">I feel it is very important to have students take responsibility for their own learning, so that they are aware of </w:t>
            </w:r>
            <w:r w:rsidR="00993FB4">
              <w:rPr>
                <w:rFonts w:cs="Arial"/>
                <w:sz w:val="24"/>
                <w:szCs w:val="24"/>
              </w:rPr>
              <w:t>the reasons and strategies behind the work and projects</w:t>
            </w:r>
            <w:r>
              <w:rPr>
                <w:rFonts w:cs="Arial"/>
                <w:sz w:val="24"/>
                <w:szCs w:val="24"/>
              </w:rPr>
              <w:t xml:space="preserve">. In project-oriented modules, </w:t>
            </w:r>
            <w:r w:rsidR="002A76A5">
              <w:rPr>
                <w:rFonts w:cs="Arial"/>
                <w:sz w:val="24"/>
                <w:szCs w:val="24"/>
              </w:rPr>
              <w:t xml:space="preserve">I found that </w:t>
            </w:r>
            <w:r>
              <w:rPr>
                <w:rFonts w:cs="Arial"/>
                <w:sz w:val="24"/>
                <w:szCs w:val="24"/>
              </w:rPr>
              <w:t xml:space="preserve">in the beginning students </w:t>
            </w:r>
            <w:r w:rsidR="002A76A5">
              <w:rPr>
                <w:rFonts w:cs="Arial"/>
                <w:sz w:val="24"/>
                <w:szCs w:val="24"/>
              </w:rPr>
              <w:t xml:space="preserve">often </w:t>
            </w:r>
            <w:r>
              <w:rPr>
                <w:rFonts w:cs="Arial"/>
                <w:sz w:val="24"/>
                <w:szCs w:val="24"/>
              </w:rPr>
              <w:t>have difficulty scoping out their project and so it is important for me to help them set their tasks. However, it is important for that to shift, where students every week review and evaluate their own progress and set tasks for the following week. There are many methods for developing this and often the best approach will depend on the individual’s needs. Typically, a learning journal is useful for students to document their work, progress, including conceptual progress. This journal then provides a documentation of their learning journey</w:t>
            </w:r>
            <w:r w:rsidR="002B6966">
              <w:rPr>
                <w:rFonts w:cs="Arial"/>
                <w:sz w:val="24"/>
                <w:szCs w:val="24"/>
              </w:rPr>
              <w:t>. These approaches are generally used to ensure sustainability and learning beyond the p</w:t>
            </w:r>
            <w:r w:rsidR="00BB67C7">
              <w:rPr>
                <w:rFonts w:cs="Arial"/>
                <w:sz w:val="24"/>
                <w:szCs w:val="24"/>
              </w:rPr>
              <w:t>rogramme of study and provide students with the ability to meet their own future needs</w:t>
            </w:r>
            <w:r w:rsidR="00217BE8">
              <w:rPr>
                <w:rFonts w:cs="Arial"/>
                <w:sz w:val="24"/>
                <w:szCs w:val="24"/>
              </w:rPr>
              <w:t xml:space="preserve"> (Bond, 2010)</w:t>
            </w:r>
            <w:r w:rsidR="00BB67C7">
              <w:rPr>
                <w:rFonts w:cs="Arial"/>
                <w:sz w:val="24"/>
                <w:szCs w:val="24"/>
              </w:rPr>
              <w:t>.</w:t>
            </w:r>
          </w:p>
          <w:p w14:paraId="2A2425BB" w14:textId="77777777" w:rsidR="000A1CFD" w:rsidRDefault="000A1CFD" w:rsidP="000F1367">
            <w:pPr>
              <w:jc w:val="both"/>
              <w:rPr>
                <w:rFonts w:cs="Arial"/>
                <w:sz w:val="24"/>
                <w:szCs w:val="24"/>
              </w:rPr>
            </w:pPr>
          </w:p>
          <w:p w14:paraId="47C8320D" w14:textId="77777777" w:rsidR="005F1278" w:rsidRDefault="00682C77" w:rsidP="000F1367">
            <w:pPr>
              <w:jc w:val="both"/>
              <w:rPr>
                <w:rFonts w:cs="Arial"/>
                <w:sz w:val="24"/>
                <w:szCs w:val="24"/>
              </w:rPr>
            </w:pPr>
            <w:r>
              <w:rPr>
                <w:rFonts w:cs="Arial"/>
                <w:sz w:val="24"/>
                <w:szCs w:val="24"/>
              </w:rPr>
              <w:t xml:space="preserve">Often </w:t>
            </w:r>
            <w:r w:rsidR="000A1CFD">
              <w:rPr>
                <w:rFonts w:cs="Arial"/>
                <w:sz w:val="24"/>
                <w:szCs w:val="24"/>
              </w:rPr>
              <w:t>the most important question in designing and planning activities is ‘what do I want the students to learn?’ and the most important question in teaching and supporting learning is ‘how do I ensure they have learnt it?’</w:t>
            </w:r>
            <w:r>
              <w:rPr>
                <w:rFonts w:cs="Arial"/>
                <w:sz w:val="24"/>
                <w:szCs w:val="24"/>
              </w:rPr>
              <w:t xml:space="preserve"> (</w:t>
            </w:r>
            <w:r w:rsidR="0063312F">
              <w:rPr>
                <w:rFonts w:cs="Arial"/>
                <w:sz w:val="24"/>
                <w:szCs w:val="24"/>
              </w:rPr>
              <w:t>UNESCO, 2017</w:t>
            </w:r>
            <w:r>
              <w:rPr>
                <w:rFonts w:cs="Arial"/>
                <w:sz w:val="24"/>
                <w:szCs w:val="24"/>
              </w:rPr>
              <w:t>)</w:t>
            </w:r>
            <w:r w:rsidR="000A1CFD">
              <w:rPr>
                <w:rFonts w:cs="Arial"/>
                <w:sz w:val="24"/>
                <w:szCs w:val="24"/>
              </w:rPr>
              <w:t xml:space="preserve">. </w:t>
            </w:r>
          </w:p>
          <w:p w14:paraId="663502A0" w14:textId="77777777" w:rsidR="00877D9D" w:rsidRDefault="00877D9D" w:rsidP="000F1367">
            <w:pPr>
              <w:jc w:val="both"/>
              <w:rPr>
                <w:rFonts w:cs="Arial"/>
                <w:sz w:val="24"/>
                <w:szCs w:val="24"/>
              </w:rPr>
            </w:pPr>
          </w:p>
          <w:p w14:paraId="1AB28F2A" w14:textId="4E2788C5" w:rsidR="00877D9D" w:rsidRDefault="00877D9D" w:rsidP="000F1367">
            <w:pPr>
              <w:jc w:val="both"/>
              <w:rPr>
                <w:rFonts w:cs="Arial"/>
                <w:sz w:val="24"/>
                <w:szCs w:val="24"/>
              </w:rPr>
            </w:pPr>
            <w:r>
              <w:rPr>
                <w:rFonts w:cs="Arial"/>
                <w:sz w:val="24"/>
                <w:szCs w:val="24"/>
              </w:rPr>
              <w:t>My methods of ensuring the learning outcomes are met come at small increments throughout the module. This can be achieved through engagement and discussion on the subject to ensure individual synthesis of the concepts</w:t>
            </w:r>
            <w:r w:rsidR="0081123A">
              <w:rPr>
                <w:rFonts w:cs="Arial"/>
                <w:sz w:val="24"/>
                <w:szCs w:val="24"/>
              </w:rPr>
              <w:t xml:space="preserve"> (K3)</w:t>
            </w:r>
            <w:r>
              <w:rPr>
                <w:rFonts w:cs="Arial"/>
                <w:sz w:val="24"/>
                <w:szCs w:val="24"/>
              </w:rPr>
              <w:t xml:space="preserve">. </w:t>
            </w:r>
            <w:r w:rsidR="004840D0">
              <w:rPr>
                <w:rFonts w:cs="Arial"/>
                <w:sz w:val="24"/>
                <w:szCs w:val="24"/>
              </w:rPr>
              <w:t xml:space="preserve">It is also by building in time in the module for review of covered materials and individual tutorials. Given that students will synthesis new information in different ways it is important to provide a variety of additional resources. For example, some of </w:t>
            </w:r>
            <w:r w:rsidR="004C574F">
              <w:rPr>
                <w:rFonts w:cs="Arial"/>
                <w:sz w:val="24"/>
                <w:szCs w:val="24"/>
              </w:rPr>
              <w:t xml:space="preserve">that can be additional reading and some of that can be practical work to engage with the material in a different way. </w:t>
            </w:r>
          </w:p>
          <w:p w14:paraId="4F2B0C55" w14:textId="77777777" w:rsidR="00A121F0" w:rsidRDefault="00A121F0" w:rsidP="000F1367">
            <w:pPr>
              <w:jc w:val="both"/>
              <w:rPr>
                <w:rFonts w:cs="Arial"/>
                <w:sz w:val="24"/>
                <w:szCs w:val="24"/>
              </w:rPr>
            </w:pPr>
          </w:p>
          <w:p w14:paraId="4184FD0F" w14:textId="77777777" w:rsidR="003B2AE3" w:rsidRDefault="00A121F0" w:rsidP="003B2AE3">
            <w:pPr>
              <w:jc w:val="both"/>
              <w:rPr>
                <w:rFonts w:cs="Arial"/>
                <w:sz w:val="24"/>
                <w:szCs w:val="24"/>
              </w:rPr>
            </w:pPr>
            <w:r>
              <w:rPr>
                <w:rFonts w:cs="Arial"/>
                <w:sz w:val="24"/>
                <w:szCs w:val="24"/>
              </w:rPr>
              <w:t xml:space="preserve">Formative and summative assessments are employed throughout. These formative assessments </w:t>
            </w:r>
            <w:r w:rsidR="00030E6A">
              <w:rPr>
                <w:rFonts w:cs="Arial"/>
                <w:sz w:val="24"/>
                <w:szCs w:val="24"/>
              </w:rPr>
              <w:t>include</w:t>
            </w:r>
            <w:r>
              <w:rPr>
                <w:rFonts w:cs="Arial"/>
                <w:sz w:val="24"/>
                <w:szCs w:val="24"/>
              </w:rPr>
              <w:t xml:space="preserve"> </w:t>
            </w:r>
            <w:r w:rsidR="00FB30D4">
              <w:rPr>
                <w:rFonts w:cs="Arial"/>
                <w:sz w:val="24"/>
                <w:szCs w:val="24"/>
              </w:rPr>
              <w:t>group presentations</w:t>
            </w:r>
            <w:r>
              <w:rPr>
                <w:rFonts w:cs="Arial"/>
                <w:sz w:val="24"/>
                <w:szCs w:val="24"/>
              </w:rPr>
              <w:t xml:space="preserve"> or individual pieces of work submitted outside of class. </w:t>
            </w:r>
            <w:r w:rsidR="003B2AE3">
              <w:rPr>
                <w:rFonts w:cs="Arial"/>
                <w:sz w:val="24"/>
                <w:szCs w:val="24"/>
              </w:rPr>
              <w:t xml:space="preserve">These formative assessments reduce the magnitude of the summative assessments, especially for learners who may have been out of full-time education for quite some time. </w:t>
            </w:r>
          </w:p>
          <w:p w14:paraId="25ECFCAC" w14:textId="77777777" w:rsidR="003B2AE3" w:rsidRPr="00FE7642" w:rsidRDefault="003B2AE3" w:rsidP="003B2AE3">
            <w:pPr>
              <w:jc w:val="both"/>
              <w:rPr>
                <w:rFonts w:cs="Arial"/>
                <w:sz w:val="24"/>
                <w:szCs w:val="24"/>
              </w:rPr>
            </w:pPr>
          </w:p>
          <w:p w14:paraId="0FA60C42" w14:textId="15BADA7B" w:rsidR="00E54D21" w:rsidRDefault="00060A48" w:rsidP="000F1367">
            <w:pPr>
              <w:jc w:val="both"/>
              <w:rPr>
                <w:rFonts w:cs="Arial"/>
                <w:sz w:val="24"/>
                <w:szCs w:val="24"/>
              </w:rPr>
            </w:pPr>
            <w:r>
              <w:rPr>
                <w:rFonts w:cs="Arial"/>
                <w:sz w:val="24"/>
                <w:szCs w:val="24"/>
              </w:rPr>
              <w:t>Peer-supported presentations encourage participation and support from the group</w:t>
            </w:r>
            <w:r w:rsidR="00D830F5">
              <w:rPr>
                <w:rFonts w:cs="Arial"/>
                <w:sz w:val="24"/>
                <w:szCs w:val="24"/>
              </w:rPr>
              <w:t xml:space="preserve"> (</w:t>
            </w:r>
            <w:r w:rsidR="00F314D6">
              <w:rPr>
                <w:rFonts w:cs="Arial"/>
                <w:sz w:val="24"/>
                <w:szCs w:val="24"/>
              </w:rPr>
              <w:t>Keenan, 2014</w:t>
            </w:r>
            <w:r w:rsidR="00D830F5">
              <w:rPr>
                <w:rFonts w:cs="Arial"/>
                <w:sz w:val="24"/>
                <w:szCs w:val="24"/>
              </w:rPr>
              <w:t>)</w:t>
            </w:r>
            <w:r>
              <w:rPr>
                <w:rFonts w:cs="Arial"/>
                <w:sz w:val="24"/>
                <w:szCs w:val="24"/>
              </w:rPr>
              <w:t xml:space="preserve">, whereas 1-to-1 consultation on </w:t>
            </w:r>
            <w:r w:rsidR="003B2AE3">
              <w:rPr>
                <w:rFonts w:cs="Arial"/>
                <w:sz w:val="24"/>
                <w:szCs w:val="24"/>
              </w:rPr>
              <w:t xml:space="preserve">student </w:t>
            </w:r>
            <w:r>
              <w:rPr>
                <w:rFonts w:cs="Arial"/>
                <w:sz w:val="24"/>
                <w:szCs w:val="24"/>
              </w:rPr>
              <w:t>work is a way of providing support outside of the peer environment</w:t>
            </w:r>
            <w:r w:rsidR="008A028B">
              <w:rPr>
                <w:rFonts w:cs="Arial"/>
                <w:sz w:val="24"/>
                <w:szCs w:val="24"/>
              </w:rPr>
              <w:t xml:space="preserve">. </w:t>
            </w:r>
            <w:r w:rsidR="00CA636B">
              <w:rPr>
                <w:rFonts w:cs="Arial"/>
                <w:sz w:val="24"/>
                <w:szCs w:val="24"/>
              </w:rPr>
              <w:t xml:space="preserve">The peer-supported sessions </w:t>
            </w:r>
            <w:r w:rsidR="0026583B">
              <w:rPr>
                <w:rFonts w:cs="Arial"/>
                <w:sz w:val="24"/>
                <w:szCs w:val="24"/>
              </w:rPr>
              <w:t>are</w:t>
            </w:r>
            <w:r w:rsidR="00CA636B">
              <w:rPr>
                <w:rFonts w:cs="Arial"/>
                <w:sz w:val="24"/>
                <w:szCs w:val="24"/>
              </w:rPr>
              <w:t xml:space="preserve"> an opportunity for students to support each other’s learning and so </w:t>
            </w:r>
            <w:r w:rsidR="00564C9C">
              <w:rPr>
                <w:rFonts w:cs="Arial"/>
                <w:sz w:val="24"/>
                <w:szCs w:val="24"/>
              </w:rPr>
              <w:t xml:space="preserve">it </w:t>
            </w:r>
            <w:r w:rsidR="00CA636B">
              <w:rPr>
                <w:rFonts w:cs="Arial"/>
                <w:sz w:val="24"/>
                <w:szCs w:val="24"/>
              </w:rPr>
              <w:t xml:space="preserve">encourages a </w:t>
            </w:r>
            <w:r w:rsidR="00564C9C">
              <w:rPr>
                <w:rFonts w:cs="Arial"/>
                <w:sz w:val="24"/>
                <w:szCs w:val="24"/>
              </w:rPr>
              <w:t>democratised</w:t>
            </w:r>
            <w:r w:rsidR="00CA636B">
              <w:rPr>
                <w:rFonts w:cs="Arial"/>
                <w:sz w:val="24"/>
                <w:szCs w:val="24"/>
              </w:rPr>
              <w:t xml:space="preserve"> </w:t>
            </w:r>
            <w:r w:rsidR="0015779A">
              <w:rPr>
                <w:rFonts w:cs="Arial"/>
                <w:sz w:val="24"/>
                <w:szCs w:val="24"/>
              </w:rPr>
              <w:t xml:space="preserve">learning </w:t>
            </w:r>
            <w:r w:rsidR="003A0872">
              <w:rPr>
                <w:rFonts w:cs="Arial"/>
                <w:sz w:val="24"/>
                <w:szCs w:val="24"/>
              </w:rPr>
              <w:t xml:space="preserve">environment, where the view and feedback of fellow learners is as beneficial as mine (V2). </w:t>
            </w:r>
          </w:p>
          <w:p w14:paraId="7030F52C" w14:textId="3070C829" w:rsidR="00A121F0" w:rsidRPr="00FE7642" w:rsidRDefault="00F85292" w:rsidP="000F1367">
            <w:pPr>
              <w:jc w:val="both"/>
              <w:rPr>
                <w:rFonts w:cs="Arial"/>
                <w:sz w:val="24"/>
                <w:szCs w:val="24"/>
              </w:rPr>
            </w:pPr>
            <w:r>
              <w:rPr>
                <w:rFonts w:cs="Arial"/>
                <w:sz w:val="24"/>
                <w:szCs w:val="24"/>
              </w:rPr>
              <w:t xml:space="preserve">There are benefits to </w:t>
            </w:r>
            <w:r w:rsidR="00E54D21">
              <w:rPr>
                <w:rFonts w:cs="Arial"/>
                <w:sz w:val="24"/>
                <w:szCs w:val="24"/>
              </w:rPr>
              <w:t xml:space="preserve">both group and individual </w:t>
            </w:r>
            <w:r>
              <w:rPr>
                <w:rFonts w:cs="Arial"/>
                <w:sz w:val="24"/>
                <w:szCs w:val="24"/>
              </w:rPr>
              <w:t>method</w:t>
            </w:r>
            <w:r w:rsidR="00E54D21">
              <w:rPr>
                <w:rFonts w:cs="Arial"/>
                <w:sz w:val="24"/>
                <w:szCs w:val="24"/>
              </w:rPr>
              <w:t>s</w:t>
            </w:r>
            <w:r>
              <w:rPr>
                <w:rFonts w:cs="Arial"/>
                <w:sz w:val="24"/>
                <w:szCs w:val="24"/>
              </w:rPr>
              <w:t xml:space="preserve"> </w:t>
            </w:r>
            <w:r w:rsidR="00C1611D">
              <w:rPr>
                <w:rFonts w:cs="Arial"/>
                <w:sz w:val="24"/>
                <w:szCs w:val="24"/>
              </w:rPr>
              <w:t>(Harris, 1986</w:t>
            </w:r>
            <w:r w:rsidR="00445A9F">
              <w:rPr>
                <w:rFonts w:cs="Arial"/>
                <w:sz w:val="24"/>
                <w:szCs w:val="24"/>
              </w:rPr>
              <w:t xml:space="preserve">). </w:t>
            </w:r>
            <w:r>
              <w:rPr>
                <w:rFonts w:cs="Arial"/>
                <w:sz w:val="24"/>
                <w:szCs w:val="24"/>
              </w:rPr>
              <w:t xml:space="preserve">I have found that a </w:t>
            </w:r>
            <w:r>
              <w:rPr>
                <w:rFonts w:cs="Arial"/>
                <w:sz w:val="24"/>
                <w:szCs w:val="24"/>
              </w:rPr>
              <w:lastRenderedPageBreak/>
              <w:t>combined approach works best</w:t>
            </w:r>
            <w:r w:rsidR="00445A9F">
              <w:rPr>
                <w:rFonts w:cs="Arial"/>
                <w:sz w:val="24"/>
                <w:szCs w:val="24"/>
              </w:rPr>
              <w:t xml:space="preserve">, as it allows students to feel connected </w:t>
            </w:r>
            <w:r w:rsidR="005E4945">
              <w:rPr>
                <w:rFonts w:cs="Arial"/>
                <w:sz w:val="24"/>
                <w:szCs w:val="24"/>
              </w:rPr>
              <w:t xml:space="preserve">to </w:t>
            </w:r>
            <w:r w:rsidR="00445A9F">
              <w:rPr>
                <w:rFonts w:cs="Arial"/>
                <w:sz w:val="24"/>
                <w:szCs w:val="24"/>
              </w:rPr>
              <w:t xml:space="preserve">the group and have an awareness of the progress of their classmates, whilst also receiving individual mentorship and </w:t>
            </w:r>
            <w:r w:rsidR="00CA636B">
              <w:rPr>
                <w:rFonts w:cs="Arial"/>
                <w:sz w:val="24"/>
                <w:szCs w:val="24"/>
              </w:rPr>
              <w:t>space for personalised learning</w:t>
            </w:r>
            <w:r w:rsidR="00F87266">
              <w:rPr>
                <w:rFonts w:cs="Arial"/>
                <w:sz w:val="24"/>
                <w:szCs w:val="24"/>
              </w:rPr>
              <w:t xml:space="preserve"> (V3)</w:t>
            </w:r>
            <w:r>
              <w:rPr>
                <w:rFonts w:cs="Arial"/>
                <w:sz w:val="24"/>
                <w:szCs w:val="24"/>
              </w:rPr>
              <w:t>.</w:t>
            </w:r>
            <w:r w:rsidR="00060A48">
              <w:rPr>
                <w:rFonts w:cs="Arial"/>
                <w:sz w:val="24"/>
                <w:szCs w:val="24"/>
              </w:rPr>
              <w:t xml:space="preserve"> </w:t>
            </w:r>
            <w:r w:rsidR="006C08AB">
              <w:rPr>
                <w:rFonts w:cs="Arial"/>
                <w:sz w:val="24"/>
                <w:szCs w:val="24"/>
              </w:rPr>
              <w:t>By constantly evaluating my methods, I aim to ensure I have diverse strategies to teaching and that my methods are adaptable to the mate</w:t>
            </w:r>
            <w:r w:rsidR="002E4ABA">
              <w:rPr>
                <w:rFonts w:cs="Arial"/>
                <w:sz w:val="24"/>
                <w:szCs w:val="24"/>
              </w:rPr>
              <w:t xml:space="preserve">rial and the individual learner </w:t>
            </w:r>
            <w:r w:rsidR="00FB64CF">
              <w:rPr>
                <w:rFonts w:cs="Arial"/>
                <w:sz w:val="24"/>
                <w:szCs w:val="24"/>
              </w:rPr>
              <w:t>(K5</w:t>
            </w:r>
            <w:r w:rsidR="006E025C">
              <w:rPr>
                <w:rFonts w:cs="Arial"/>
                <w:sz w:val="24"/>
                <w:szCs w:val="24"/>
              </w:rPr>
              <w:t>, V3</w:t>
            </w:r>
            <w:r w:rsidR="00FB64CF">
              <w:rPr>
                <w:rFonts w:cs="Arial"/>
                <w:sz w:val="24"/>
                <w:szCs w:val="24"/>
              </w:rPr>
              <w:t>)</w:t>
            </w:r>
            <w:r w:rsidR="002E4ABA">
              <w:rPr>
                <w:rFonts w:cs="Arial"/>
                <w:sz w:val="24"/>
                <w:szCs w:val="24"/>
              </w:rPr>
              <w:t>.</w:t>
            </w:r>
            <w:r w:rsidR="006C08AB">
              <w:rPr>
                <w:rFonts w:cs="Arial"/>
                <w:sz w:val="24"/>
                <w:szCs w:val="24"/>
              </w:rPr>
              <w:t xml:space="preserve"> </w:t>
            </w:r>
          </w:p>
          <w:p w14:paraId="213A97D7" w14:textId="77777777" w:rsidR="005F1278" w:rsidRPr="00FE7642" w:rsidRDefault="005F1278" w:rsidP="000F1367">
            <w:pPr>
              <w:jc w:val="both"/>
              <w:rPr>
                <w:rFonts w:cs="Arial"/>
                <w:sz w:val="24"/>
                <w:szCs w:val="24"/>
              </w:rPr>
            </w:pPr>
          </w:p>
          <w:p w14:paraId="5FDFDA83" w14:textId="77777777" w:rsidR="005F1278" w:rsidRPr="00DB023D" w:rsidRDefault="00DB023D" w:rsidP="000F1367">
            <w:pPr>
              <w:jc w:val="both"/>
              <w:rPr>
                <w:rFonts w:cs="Arial"/>
                <w:sz w:val="24"/>
                <w:szCs w:val="24"/>
                <w:u w:val="single"/>
              </w:rPr>
            </w:pPr>
            <w:r w:rsidRPr="00DB023D">
              <w:rPr>
                <w:rFonts w:cs="Arial"/>
                <w:sz w:val="24"/>
                <w:szCs w:val="24"/>
                <w:u w:val="single"/>
              </w:rPr>
              <w:t>Team-teaching</w:t>
            </w:r>
          </w:p>
          <w:p w14:paraId="29CEB167" w14:textId="77777777" w:rsidR="00DB023D" w:rsidRPr="00FE7642" w:rsidRDefault="00DB023D" w:rsidP="000F1367">
            <w:pPr>
              <w:jc w:val="both"/>
              <w:rPr>
                <w:rFonts w:cs="Arial"/>
                <w:sz w:val="24"/>
                <w:szCs w:val="24"/>
              </w:rPr>
            </w:pPr>
            <w:r>
              <w:rPr>
                <w:rFonts w:cs="Arial"/>
                <w:sz w:val="24"/>
                <w:szCs w:val="24"/>
              </w:rPr>
              <w:t xml:space="preserve">In our </w:t>
            </w:r>
            <w:r w:rsidR="00827B86">
              <w:rPr>
                <w:rFonts w:cs="Arial"/>
                <w:sz w:val="24"/>
                <w:szCs w:val="24"/>
              </w:rPr>
              <w:t>department,</w:t>
            </w:r>
            <w:r>
              <w:rPr>
                <w:rFonts w:cs="Arial"/>
                <w:sz w:val="24"/>
                <w:szCs w:val="24"/>
              </w:rPr>
              <w:t xml:space="preserve"> we have adopted team-teaching on some modules. The primary aim of team-teaching is to enhance the quality of the teaching and learning experience (</w:t>
            </w:r>
            <w:r w:rsidR="00827B86">
              <w:rPr>
                <w:rFonts w:cs="Arial"/>
                <w:sz w:val="24"/>
                <w:szCs w:val="24"/>
              </w:rPr>
              <w:t>Buckley, 1999</w:t>
            </w:r>
            <w:r>
              <w:rPr>
                <w:rFonts w:cs="Arial"/>
                <w:sz w:val="24"/>
                <w:szCs w:val="24"/>
              </w:rPr>
              <w:t>).</w:t>
            </w:r>
            <w:r w:rsidR="00BD1DC2">
              <w:rPr>
                <w:rFonts w:cs="Arial"/>
                <w:sz w:val="24"/>
                <w:szCs w:val="24"/>
              </w:rPr>
              <w:t xml:space="preserve"> This allows us to present different perspectives on the same material, which encourages the students to do the same – thereby for</w:t>
            </w:r>
            <w:r w:rsidR="007070DC">
              <w:rPr>
                <w:rFonts w:cs="Arial"/>
                <w:sz w:val="24"/>
                <w:szCs w:val="24"/>
              </w:rPr>
              <w:t>mulating their own understanding</w:t>
            </w:r>
            <w:r w:rsidR="00BD1DC2">
              <w:rPr>
                <w:rFonts w:cs="Arial"/>
                <w:sz w:val="24"/>
                <w:szCs w:val="24"/>
              </w:rPr>
              <w:t>.</w:t>
            </w:r>
            <w:r>
              <w:rPr>
                <w:rFonts w:cs="Arial"/>
                <w:sz w:val="24"/>
                <w:szCs w:val="24"/>
              </w:rPr>
              <w:t xml:space="preserve"> </w:t>
            </w:r>
          </w:p>
          <w:p w14:paraId="03DA1445" w14:textId="77777777" w:rsidR="002537EA" w:rsidRDefault="002537EA" w:rsidP="000F1367">
            <w:pPr>
              <w:jc w:val="both"/>
              <w:rPr>
                <w:rFonts w:cs="Arial"/>
                <w:sz w:val="24"/>
                <w:szCs w:val="24"/>
              </w:rPr>
            </w:pPr>
          </w:p>
          <w:p w14:paraId="604854D6" w14:textId="77777777" w:rsidR="002537EA" w:rsidRDefault="002537EA" w:rsidP="000F1367">
            <w:pPr>
              <w:jc w:val="both"/>
              <w:rPr>
                <w:rFonts w:cs="Arial"/>
                <w:sz w:val="24"/>
                <w:szCs w:val="24"/>
              </w:rPr>
            </w:pPr>
          </w:p>
          <w:p w14:paraId="7DE97DCC" w14:textId="77777777" w:rsidR="002537EA" w:rsidRPr="00FE7642" w:rsidRDefault="002537EA" w:rsidP="000F1367">
            <w:pPr>
              <w:jc w:val="both"/>
              <w:rPr>
                <w:rFonts w:cs="Arial"/>
                <w:sz w:val="24"/>
                <w:szCs w:val="24"/>
              </w:rPr>
            </w:pPr>
          </w:p>
        </w:tc>
      </w:tr>
    </w:tbl>
    <w:p w14:paraId="71F5C0A7" w14:textId="77777777" w:rsidR="005F1278" w:rsidRDefault="005F1278">
      <w:pPr>
        <w:rPr>
          <w:rFonts w:cs="Arial"/>
        </w:rPr>
      </w:pPr>
    </w:p>
    <w:p w14:paraId="7BECB4F6"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928"/>
        <w:gridCol w:w="5670"/>
      </w:tblGrid>
      <w:tr w:rsidR="00CA12DC" w:rsidRPr="00FE7642" w14:paraId="5D180887" w14:textId="77777777" w:rsidTr="00AC5818">
        <w:tc>
          <w:tcPr>
            <w:tcW w:w="10598" w:type="dxa"/>
            <w:gridSpan w:val="2"/>
          </w:tcPr>
          <w:p w14:paraId="42E73522" w14:textId="77777777" w:rsidR="00CA12DC" w:rsidRPr="00FE7642" w:rsidRDefault="00CA12DC" w:rsidP="000F1367">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14:paraId="3AEE2541" w14:textId="77777777" w:rsidR="00CA12DC" w:rsidRPr="00FE7642" w:rsidRDefault="00CA12DC" w:rsidP="000F1367">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211D91F1" w14:textId="77777777" w:rsidTr="00E0025F">
        <w:tc>
          <w:tcPr>
            <w:tcW w:w="4928" w:type="dxa"/>
          </w:tcPr>
          <w:p w14:paraId="7E0BFBAE" w14:textId="77777777" w:rsidR="00CA12DC" w:rsidRPr="00FE7642" w:rsidRDefault="00CA12DC" w:rsidP="000F1367">
            <w:pPr>
              <w:rPr>
                <w:rFonts w:cs="Arial"/>
                <w:sz w:val="20"/>
                <w:szCs w:val="20"/>
                <w:u w:val="single"/>
              </w:rPr>
            </w:pPr>
            <w:r w:rsidRPr="00FE7642">
              <w:rPr>
                <w:rFonts w:cs="Arial"/>
                <w:sz w:val="20"/>
                <w:szCs w:val="20"/>
                <w:u w:val="single"/>
              </w:rPr>
              <w:t>Engagement with appropriate assessment strategies including:</w:t>
            </w:r>
          </w:p>
          <w:p w14:paraId="2CC33DD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5928563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7B80788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0A9C0F1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1FFB7C36"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0DD8E67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550DCAE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0D2CF24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105868A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2AB307F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31444A0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23D9694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14:paraId="66A7B39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4AA24F1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4FC058DA" w14:textId="77777777" w:rsidR="005407DE" w:rsidRPr="00FE7642" w:rsidRDefault="005407DE" w:rsidP="005407DE">
            <w:pPr>
              <w:ind w:left="57"/>
              <w:rPr>
                <w:rFonts w:cs="Arial"/>
                <w:sz w:val="20"/>
                <w:szCs w:val="20"/>
              </w:rPr>
            </w:pPr>
          </w:p>
        </w:tc>
      </w:tr>
      <w:tr w:rsidR="005407DE" w:rsidRPr="00FE7642" w14:paraId="657DBBC5" w14:textId="77777777" w:rsidTr="00AC5818">
        <w:tc>
          <w:tcPr>
            <w:tcW w:w="10598" w:type="dxa"/>
            <w:gridSpan w:val="2"/>
          </w:tcPr>
          <w:p w14:paraId="06748FDD" w14:textId="77777777" w:rsidR="005407DE" w:rsidRPr="00FE7642" w:rsidRDefault="005407DE" w:rsidP="000F1367">
            <w:pPr>
              <w:jc w:val="both"/>
              <w:rPr>
                <w:rFonts w:cs="Arial"/>
                <w:b/>
                <w:sz w:val="24"/>
                <w:szCs w:val="24"/>
                <w:u w:val="single"/>
              </w:rPr>
            </w:pPr>
            <w:r w:rsidRPr="00FE7642">
              <w:rPr>
                <w:rFonts w:cs="Arial"/>
                <w:b/>
                <w:sz w:val="24"/>
                <w:szCs w:val="24"/>
                <w:u w:val="single"/>
              </w:rPr>
              <w:t>Write your evidence here</w:t>
            </w:r>
          </w:p>
          <w:p w14:paraId="40BFC56F" w14:textId="77777777" w:rsidR="005407DE" w:rsidRDefault="005407DE" w:rsidP="000F1367">
            <w:pPr>
              <w:jc w:val="both"/>
              <w:rPr>
                <w:rFonts w:cs="Arial"/>
                <w:sz w:val="24"/>
                <w:szCs w:val="24"/>
              </w:rPr>
            </w:pPr>
          </w:p>
          <w:p w14:paraId="18061D5A" w14:textId="77777777" w:rsidR="00C95FEB" w:rsidRPr="003801D8" w:rsidRDefault="00C95FEB" w:rsidP="000F1367">
            <w:pPr>
              <w:jc w:val="both"/>
              <w:rPr>
                <w:rFonts w:cs="Arial"/>
                <w:sz w:val="24"/>
                <w:szCs w:val="24"/>
                <w:u w:val="single"/>
              </w:rPr>
            </w:pPr>
            <w:r w:rsidRPr="003801D8">
              <w:rPr>
                <w:rFonts w:cs="Arial"/>
                <w:sz w:val="24"/>
                <w:szCs w:val="24"/>
                <w:u w:val="single"/>
              </w:rPr>
              <w:t>Formative Assessment</w:t>
            </w:r>
          </w:p>
          <w:p w14:paraId="3DA0B9FF" w14:textId="7781BC2C" w:rsidR="00C95FEB" w:rsidRDefault="00C95FEB" w:rsidP="000F1367">
            <w:pPr>
              <w:jc w:val="both"/>
              <w:rPr>
                <w:rFonts w:cs="Arial"/>
                <w:sz w:val="24"/>
                <w:szCs w:val="24"/>
              </w:rPr>
            </w:pPr>
            <w:r>
              <w:rPr>
                <w:rFonts w:cs="Arial"/>
                <w:sz w:val="24"/>
                <w:szCs w:val="24"/>
              </w:rPr>
              <w:t>Assessment is a key part of the learning process</w:t>
            </w:r>
            <w:r w:rsidR="00E43AB5">
              <w:rPr>
                <w:rFonts w:cs="Arial"/>
                <w:sz w:val="24"/>
                <w:szCs w:val="24"/>
              </w:rPr>
              <w:t xml:space="preserve"> (</w:t>
            </w:r>
            <w:r w:rsidR="00E43AB5" w:rsidRPr="00E43AB5">
              <w:rPr>
                <w:rFonts w:cs="Arial"/>
                <w:sz w:val="24"/>
                <w:szCs w:val="24"/>
              </w:rPr>
              <w:t>Forsythe,</w:t>
            </w:r>
            <w:r w:rsidR="00E43AB5">
              <w:rPr>
                <w:rFonts w:cs="Arial"/>
                <w:sz w:val="24"/>
                <w:szCs w:val="24"/>
              </w:rPr>
              <w:t xml:space="preserve"> 2002)</w:t>
            </w:r>
            <w:r>
              <w:rPr>
                <w:rFonts w:cs="Arial"/>
                <w:sz w:val="24"/>
                <w:szCs w:val="24"/>
              </w:rPr>
              <w:t xml:space="preserve">. </w:t>
            </w:r>
            <w:r w:rsidR="00A07B10">
              <w:rPr>
                <w:rFonts w:cs="Arial"/>
                <w:sz w:val="24"/>
                <w:szCs w:val="24"/>
              </w:rPr>
              <w:t xml:space="preserve">Formative assessments are an opportunity to provide on-going feedback to students and a way of encouraging them to develop their work. </w:t>
            </w:r>
            <w:r w:rsidR="001F69C9">
              <w:rPr>
                <w:rFonts w:cs="Arial"/>
                <w:sz w:val="24"/>
                <w:szCs w:val="24"/>
              </w:rPr>
              <w:t xml:space="preserve">It is very important that the first task builds students confidence. </w:t>
            </w:r>
            <w:r w:rsidR="00A07B10">
              <w:rPr>
                <w:rFonts w:cs="Arial"/>
                <w:sz w:val="24"/>
                <w:szCs w:val="24"/>
              </w:rPr>
              <w:t xml:space="preserve">I have found </w:t>
            </w:r>
            <w:r w:rsidR="001F69C9">
              <w:rPr>
                <w:rFonts w:cs="Arial"/>
                <w:sz w:val="24"/>
                <w:szCs w:val="24"/>
              </w:rPr>
              <w:t xml:space="preserve">it valuable to </w:t>
            </w:r>
            <w:r w:rsidR="00A07B10">
              <w:rPr>
                <w:rFonts w:cs="Arial"/>
                <w:sz w:val="24"/>
                <w:szCs w:val="24"/>
              </w:rPr>
              <w:t>offer informal classroom feedback on formative assessments</w:t>
            </w:r>
            <w:r w:rsidR="001F69C9">
              <w:rPr>
                <w:rFonts w:cs="Arial"/>
                <w:sz w:val="24"/>
                <w:szCs w:val="24"/>
              </w:rPr>
              <w:t>,</w:t>
            </w:r>
            <w:r w:rsidR="00A07B10">
              <w:rPr>
                <w:rFonts w:cs="Arial"/>
                <w:sz w:val="24"/>
                <w:szCs w:val="24"/>
              </w:rPr>
              <w:t xml:space="preserve"> as a way of encouraging students and building their confidence. </w:t>
            </w:r>
            <w:r w:rsidR="008C16AE">
              <w:rPr>
                <w:rFonts w:cs="Arial"/>
                <w:sz w:val="24"/>
                <w:szCs w:val="24"/>
              </w:rPr>
              <w:t xml:space="preserve">The openness and transparency of the feedback provides students, particularly new students, </w:t>
            </w:r>
            <w:r w:rsidR="0005203C">
              <w:rPr>
                <w:rFonts w:cs="Arial"/>
                <w:sz w:val="24"/>
                <w:szCs w:val="24"/>
              </w:rPr>
              <w:t xml:space="preserve">with </w:t>
            </w:r>
            <w:r w:rsidR="008C16AE">
              <w:rPr>
                <w:rFonts w:cs="Arial"/>
                <w:sz w:val="24"/>
                <w:szCs w:val="24"/>
              </w:rPr>
              <w:t>an awareness of the assessment process</w:t>
            </w:r>
            <w:r w:rsidR="008B6703">
              <w:rPr>
                <w:rFonts w:cs="Arial"/>
                <w:sz w:val="24"/>
                <w:szCs w:val="24"/>
              </w:rPr>
              <w:t xml:space="preserve"> (K2)</w:t>
            </w:r>
            <w:r w:rsidR="008C16AE">
              <w:rPr>
                <w:rFonts w:cs="Arial"/>
                <w:sz w:val="24"/>
                <w:szCs w:val="24"/>
              </w:rPr>
              <w:t>.</w:t>
            </w:r>
            <w:r w:rsidR="008B6703">
              <w:rPr>
                <w:rFonts w:cs="Arial"/>
                <w:sz w:val="24"/>
                <w:szCs w:val="24"/>
              </w:rPr>
              <w:t xml:space="preserve"> </w:t>
            </w:r>
            <w:r w:rsidR="009E6E1F">
              <w:rPr>
                <w:rFonts w:cs="Arial"/>
                <w:sz w:val="24"/>
                <w:szCs w:val="24"/>
              </w:rPr>
              <w:t xml:space="preserve">In these peer sessions, feedback is also received from classmates, which encourages participation from the entire group. </w:t>
            </w:r>
            <w:r w:rsidR="0099044A">
              <w:rPr>
                <w:rFonts w:cs="Arial"/>
                <w:sz w:val="24"/>
                <w:szCs w:val="24"/>
              </w:rPr>
              <w:t xml:space="preserve">I provide guidelines for students to ensure that feedback is always constructive. This means that students present their work in a safe environment. I also offer students the opportunity for private feedback. This occurs in either a one-to-one tutorial or over email. </w:t>
            </w:r>
            <w:r w:rsidR="001C5B9A">
              <w:rPr>
                <w:rFonts w:cs="Arial"/>
                <w:sz w:val="24"/>
                <w:szCs w:val="24"/>
              </w:rPr>
              <w:t xml:space="preserve">I found that offering a wide range of feedback methods means that more students engage with the process. </w:t>
            </w:r>
            <w:r w:rsidR="008C16AE">
              <w:rPr>
                <w:rFonts w:cs="Arial"/>
                <w:sz w:val="24"/>
                <w:szCs w:val="24"/>
              </w:rPr>
              <w:t xml:space="preserve"> </w:t>
            </w:r>
            <w:r w:rsidR="00A07B10">
              <w:rPr>
                <w:rFonts w:cs="Arial"/>
                <w:sz w:val="24"/>
                <w:szCs w:val="24"/>
              </w:rPr>
              <w:t xml:space="preserve"> </w:t>
            </w:r>
          </w:p>
          <w:p w14:paraId="34FC4A93" w14:textId="77777777" w:rsidR="006C0237" w:rsidRDefault="006C0237" w:rsidP="000F1367">
            <w:pPr>
              <w:jc w:val="both"/>
              <w:rPr>
                <w:rFonts w:cs="Arial"/>
                <w:sz w:val="24"/>
                <w:szCs w:val="24"/>
              </w:rPr>
            </w:pPr>
          </w:p>
          <w:p w14:paraId="354AA56E" w14:textId="77777777" w:rsidR="006C0237" w:rsidRDefault="006C0237" w:rsidP="006C0237">
            <w:pPr>
              <w:jc w:val="both"/>
              <w:rPr>
                <w:rFonts w:cs="Arial"/>
                <w:sz w:val="24"/>
                <w:szCs w:val="24"/>
              </w:rPr>
            </w:pPr>
            <w:r>
              <w:rPr>
                <w:rFonts w:cs="Arial"/>
                <w:sz w:val="24"/>
                <w:szCs w:val="24"/>
              </w:rPr>
              <w:t xml:space="preserve">In small group teaching, there are chances to address individual and small-group needs, and also engage in group feedback. My intention is always to create a safe environment where students </w:t>
            </w:r>
            <w:r>
              <w:rPr>
                <w:rFonts w:cs="Arial"/>
                <w:sz w:val="24"/>
                <w:szCs w:val="24"/>
              </w:rPr>
              <w:lastRenderedPageBreak/>
              <w:t>can contribute, share their ideas and offer each other peer-support (V1). This enables students to grow in confidence and change from a teacher-centred pedagogy to a learner-centred pedagogy. In that sense, the teacher can become the facilitator of the session, rather than leading the session.</w:t>
            </w:r>
          </w:p>
          <w:p w14:paraId="5A0C3D3B" w14:textId="77777777" w:rsidR="003801D8" w:rsidRDefault="003801D8" w:rsidP="000F1367">
            <w:pPr>
              <w:jc w:val="both"/>
              <w:rPr>
                <w:rFonts w:cs="Arial"/>
                <w:sz w:val="24"/>
                <w:szCs w:val="24"/>
              </w:rPr>
            </w:pPr>
          </w:p>
          <w:p w14:paraId="2295F938" w14:textId="77777777" w:rsidR="003801D8" w:rsidRPr="003801D8" w:rsidRDefault="003801D8" w:rsidP="000F1367">
            <w:pPr>
              <w:jc w:val="both"/>
              <w:rPr>
                <w:rFonts w:cs="Arial"/>
                <w:sz w:val="24"/>
                <w:szCs w:val="24"/>
                <w:u w:val="single"/>
              </w:rPr>
            </w:pPr>
            <w:r w:rsidRPr="003801D8">
              <w:rPr>
                <w:rFonts w:cs="Arial"/>
                <w:sz w:val="24"/>
                <w:szCs w:val="24"/>
                <w:u w:val="single"/>
              </w:rPr>
              <w:t>Blind Peer-Assessment</w:t>
            </w:r>
          </w:p>
          <w:p w14:paraId="6E86ABB0" w14:textId="77777777" w:rsidR="00C95FEB" w:rsidRDefault="003801D8" w:rsidP="000F1367">
            <w:pPr>
              <w:jc w:val="both"/>
              <w:rPr>
                <w:rFonts w:cs="Arial"/>
                <w:sz w:val="24"/>
                <w:szCs w:val="24"/>
              </w:rPr>
            </w:pPr>
            <w:r>
              <w:rPr>
                <w:rFonts w:cs="Arial"/>
                <w:sz w:val="24"/>
                <w:szCs w:val="24"/>
              </w:rPr>
              <w:t>I believe transparency in the assessment process is important. After understa</w:t>
            </w:r>
            <w:r w:rsidR="001F69C9">
              <w:rPr>
                <w:rFonts w:cs="Arial"/>
                <w:sz w:val="24"/>
                <w:szCs w:val="24"/>
              </w:rPr>
              <w:t>nding the learning outcomes of the module and the grading criteria</w:t>
            </w:r>
            <w:r w:rsidR="00BB397F">
              <w:rPr>
                <w:rFonts w:cs="Arial"/>
                <w:sz w:val="24"/>
                <w:szCs w:val="24"/>
              </w:rPr>
              <w:t>,</w:t>
            </w:r>
            <w:r w:rsidR="001F69C9">
              <w:rPr>
                <w:rFonts w:cs="Arial"/>
                <w:sz w:val="24"/>
                <w:szCs w:val="24"/>
              </w:rPr>
              <w:t xml:space="preserve"> students should theoretically be able to grade each other’s work. I often use blind peer-assessments, whereby students work is presented anonymously and students anonymously grade each other’s work </w:t>
            </w:r>
            <w:r w:rsidR="00BB397F">
              <w:rPr>
                <w:rFonts w:cs="Arial"/>
                <w:sz w:val="24"/>
                <w:szCs w:val="24"/>
              </w:rPr>
              <w:t>using</w:t>
            </w:r>
            <w:r w:rsidR="001F69C9">
              <w:rPr>
                <w:rFonts w:cs="Arial"/>
                <w:sz w:val="24"/>
                <w:szCs w:val="24"/>
              </w:rPr>
              <w:t xml:space="preserve"> the grading criteria.  </w:t>
            </w:r>
            <w:r w:rsidR="00BC3AA0">
              <w:rPr>
                <w:rFonts w:cs="Arial"/>
                <w:sz w:val="24"/>
                <w:szCs w:val="24"/>
              </w:rPr>
              <w:t xml:space="preserve">I have found that as a result of this task students become more aware of the requirements of each task and more aware of the quality of their own work.  </w:t>
            </w:r>
            <w:r w:rsidR="007F1086">
              <w:rPr>
                <w:rFonts w:cs="Arial"/>
                <w:sz w:val="24"/>
                <w:szCs w:val="24"/>
              </w:rPr>
              <w:t>This als</w:t>
            </w:r>
            <w:r w:rsidR="001B14F6">
              <w:rPr>
                <w:rFonts w:cs="Arial"/>
                <w:sz w:val="24"/>
                <w:szCs w:val="24"/>
              </w:rPr>
              <w:t>o encourages students to take</w:t>
            </w:r>
            <w:r w:rsidR="007F1086">
              <w:rPr>
                <w:rFonts w:cs="Arial"/>
                <w:sz w:val="24"/>
                <w:szCs w:val="24"/>
              </w:rPr>
              <w:t xml:space="preserve"> </w:t>
            </w:r>
            <w:r w:rsidR="001B14F6">
              <w:rPr>
                <w:rFonts w:cs="Arial"/>
                <w:sz w:val="24"/>
                <w:szCs w:val="24"/>
              </w:rPr>
              <w:t>an</w:t>
            </w:r>
            <w:r w:rsidR="007F1086">
              <w:rPr>
                <w:rFonts w:cs="Arial"/>
                <w:sz w:val="24"/>
                <w:szCs w:val="24"/>
              </w:rPr>
              <w:t xml:space="preserve"> active role in managing their own learning (</w:t>
            </w:r>
            <w:r w:rsidR="009964E3">
              <w:rPr>
                <w:rFonts w:cs="Arial"/>
                <w:sz w:val="24"/>
                <w:szCs w:val="24"/>
              </w:rPr>
              <w:t>Liu &amp; Carless, 2006</w:t>
            </w:r>
            <w:r w:rsidR="007F1086">
              <w:rPr>
                <w:rFonts w:cs="Arial"/>
                <w:sz w:val="24"/>
                <w:szCs w:val="24"/>
              </w:rPr>
              <w:t>).</w:t>
            </w:r>
          </w:p>
          <w:p w14:paraId="3F7570AE" w14:textId="77777777" w:rsidR="003801D8" w:rsidRDefault="003801D8" w:rsidP="000F1367">
            <w:pPr>
              <w:jc w:val="both"/>
              <w:rPr>
                <w:rFonts w:cs="Arial"/>
                <w:sz w:val="24"/>
                <w:szCs w:val="24"/>
              </w:rPr>
            </w:pPr>
          </w:p>
          <w:p w14:paraId="177092DD" w14:textId="77777777" w:rsidR="00C95FEB" w:rsidRPr="00360A49" w:rsidRDefault="00C95FEB" w:rsidP="000F1367">
            <w:pPr>
              <w:jc w:val="both"/>
              <w:rPr>
                <w:rFonts w:cs="Arial"/>
                <w:sz w:val="24"/>
                <w:szCs w:val="24"/>
                <w:u w:val="single"/>
              </w:rPr>
            </w:pPr>
            <w:r w:rsidRPr="00360A49">
              <w:rPr>
                <w:rFonts w:cs="Arial"/>
                <w:sz w:val="24"/>
                <w:szCs w:val="24"/>
                <w:u w:val="single"/>
              </w:rPr>
              <w:t>Formal feedback</w:t>
            </w:r>
          </w:p>
          <w:p w14:paraId="54BEDEFB" w14:textId="77777777" w:rsidR="00C95FEB" w:rsidRDefault="00360A49" w:rsidP="000F1367">
            <w:pPr>
              <w:jc w:val="both"/>
              <w:rPr>
                <w:rFonts w:cs="Arial"/>
                <w:sz w:val="24"/>
                <w:szCs w:val="24"/>
              </w:rPr>
            </w:pPr>
            <w:r>
              <w:rPr>
                <w:rFonts w:cs="Arial"/>
                <w:sz w:val="24"/>
                <w:szCs w:val="24"/>
              </w:rPr>
              <w:t>In producing formal feedback, I ensure to be constructive</w:t>
            </w:r>
            <w:r w:rsidR="005A1427">
              <w:rPr>
                <w:rFonts w:cs="Arial"/>
                <w:sz w:val="24"/>
                <w:szCs w:val="24"/>
              </w:rPr>
              <w:t xml:space="preserve"> and promote student learning. </w:t>
            </w:r>
            <w:r w:rsidR="006D72F5">
              <w:rPr>
                <w:rFonts w:cs="Arial"/>
                <w:sz w:val="24"/>
                <w:szCs w:val="24"/>
              </w:rPr>
              <w:t xml:space="preserve">The quality of the feedback is more important than the quantity (Evans, 2013). </w:t>
            </w:r>
            <w:r w:rsidR="005A1427">
              <w:rPr>
                <w:rFonts w:cs="Arial"/>
                <w:sz w:val="24"/>
                <w:szCs w:val="24"/>
              </w:rPr>
              <w:t xml:space="preserve">As previously discussed, the students are on a learning </w:t>
            </w:r>
            <w:r w:rsidR="0049339E">
              <w:rPr>
                <w:rFonts w:cs="Arial"/>
                <w:sz w:val="24"/>
                <w:szCs w:val="24"/>
              </w:rPr>
              <w:t>journey</w:t>
            </w:r>
            <w:r w:rsidR="005A1427">
              <w:rPr>
                <w:rFonts w:cs="Arial"/>
                <w:sz w:val="24"/>
                <w:szCs w:val="24"/>
              </w:rPr>
              <w:t xml:space="preserve"> that is designed to continue after their </w:t>
            </w:r>
            <w:r w:rsidR="0049339E">
              <w:rPr>
                <w:rFonts w:cs="Arial"/>
                <w:sz w:val="24"/>
                <w:szCs w:val="24"/>
              </w:rPr>
              <w:t>time</w:t>
            </w:r>
            <w:r w:rsidR="005A1427">
              <w:rPr>
                <w:rFonts w:cs="Arial"/>
                <w:sz w:val="24"/>
                <w:szCs w:val="24"/>
              </w:rPr>
              <w:t xml:space="preserve"> at HE. This </w:t>
            </w:r>
            <w:r w:rsidR="005C4ED4">
              <w:rPr>
                <w:rFonts w:cs="Arial"/>
                <w:sz w:val="24"/>
                <w:szCs w:val="24"/>
              </w:rPr>
              <w:t>‘feed-forward’ (</w:t>
            </w:r>
            <w:r w:rsidR="00AA0B60">
              <w:rPr>
                <w:rFonts w:cs="Arial"/>
                <w:sz w:val="24"/>
                <w:szCs w:val="24"/>
              </w:rPr>
              <w:t>Race, 2007</w:t>
            </w:r>
            <w:r w:rsidR="005C4ED4">
              <w:rPr>
                <w:rFonts w:cs="Arial"/>
                <w:sz w:val="24"/>
                <w:szCs w:val="24"/>
              </w:rPr>
              <w:t xml:space="preserve">) approach </w:t>
            </w:r>
            <w:r w:rsidR="005A1427">
              <w:rPr>
                <w:rFonts w:cs="Arial"/>
                <w:sz w:val="24"/>
                <w:szCs w:val="24"/>
              </w:rPr>
              <w:t xml:space="preserve">means that </w:t>
            </w:r>
            <w:r w:rsidR="00CE311E">
              <w:rPr>
                <w:rFonts w:cs="Arial"/>
                <w:sz w:val="24"/>
                <w:szCs w:val="24"/>
              </w:rPr>
              <w:t xml:space="preserve">even </w:t>
            </w:r>
            <w:r w:rsidR="005A1427">
              <w:rPr>
                <w:rFonts w:cs="Arial"/>
                <w:sz w:val="24"/>
                <w:szCs w:val="24"/>
              </w:rPr>
              <w:t>feedback for final project</w:t>
            </w:r>
            <w:r w:rsidR="007323C1">
              <w:rPr>
                <w:rFonts w:cs="Arial"/>
                <w:sz w:val="24"/>
                <w:szCs w:val="24"/>
              </w:rPr>
              <w:t>s is</w:t>
            </w:r>
            <w:r w:rsidR="005A1427">
              <w:rPr>
                <w:rFonts w:cs="Arial"/>
                <w:sz w:val="24"/>
                <w:szCs w:val="24"/>
              </w:rPr>
              <w:t xml:space="preserve"> provide</w:t>
            </w:r>
            <w:r w:rsidR="003365AD">
              <w:rPr>
                <w:rFonts w:cs="Arial"/>
                <w:sz w:val="24"/>
                <w:szCs w:val="24"/>
              </w:rPr>
              <w:t xml:space="preserve">d in a way </w:t>
            </w:r>
            <w:r w:rsidR="0048685D">
              <w:rPr>
                <w:rFonts w:cs="Arial"/>
                <w:sz w:val="24"/>
                <w:szCs w:val="24"/>
              </w:rPr>
              <w:t>that</w:t>
            </w:r>
            <w:r w:rsidR="003365AD">
              <w:rPr>
                <w:rFonts w:cs="Arial"/>
                <w:sz w:val="24"/>
                <w:szCs w:val="24"/>
              </w:rPr>
              <w:t xml:space="preserve"> offer</w:t>
            </w:r>
            <w:r w:rsidR="0048685D">
              <w:rPr>
                <w:rFonts w:cs="Arial"/>
                <w:sz w:val="24"/>
                <w:szCs w:val="24"/>
              </w:rPr>
              <w:t>s</w:t>
            </w:r>
            <w:r w:rsidR="003365AD">
              <w:rPr>
                <w:rFonts w:cs="Arial"/>
                <w:sz w:val="24"/>
                <w:szCs w:val="24"/>
              </w:rPr>
              <w:t xml:space="preserve"> means of progress. </w:t>
            </w:r>
            <w:r w:rsidR="007A32BC">
              <w:rPr>
                <w:rFonts w:cs="Arial"/>
                <w:sz w:val="24"/>
                <w:szCs w:val="24"/>
              </w:rPr>
              <w:t>Delivering negative feedback can be difficult as it needs to very clear and put in context of the entire work</w:t>
            </w:r>
            <w:r w:rsidR="00C92B02">
              <w:rPr>
                <w:rFonts w:cs="Arial"/>
                <w:sz w:val="24"/>
                <w:szCs w:val="24"/>
              </w:rPr>
              <w:t xml:space="preserve"> (Hattie &amp; Timperley, 2007)</w:t>
            </w:r>
            <w:r w:rsidR="007A32BC">
              <w:rPr>
                <w:rFonts w:cs="Arial"/>
                <w:sz w:val="24"/>
                <w:szCs w:val="24"/>
              </w:rPr>
              <w:t xml:space="preserve">. I aim to be very specific about the negative aspects, providing examples within the work and offering methods of improvement. </w:t>
            </w:r>
            <w:r w:rsidR="00B40000">
              <w:rPr>
                <w:rFonts w:cs="Arial"/>
                <w:sz w:val="24"/>
                <w:szCs w:val="24"/>
              </w:rPr>
              <w:t>I aim to encourage reflection here, so that the student can see where improvements can be made.</w:t>
            </w:r>
            <w:r w:rsidR="00C44DD5">
              <w:rPr>
                <w:rFonts w:cs="Arial"/>
                <w:sz w:val="24"/>
                <w:szCs w:val="24"/>
              </w:rPr>
              <w:t xml:space="preserve"> Feedback often emphasises reflective practices. This is important for continuing professional development.</w:t>
            </w:r>
            <w:r w:rsidR="00B40000">
              <w:rPr>
                <w:rFonts w:cs="Arial"/>
                <w:sz w:val="24"/>
                <w:szCs w:val="24"/>
              </w:rPr>
              <w:t xml:space="preserve"> </w:t>
            </w:r>
            <w:r w:rsidR="003B4B72">
              <w:rPr>
                <w:rFonts w:cs="Arial"/>
                <w:sz w:val="24"/>
                <w:szCs w:val="24"/>
              </w:rPr>
              <w:t xml:space="preserve">It important that the </w:t>
            </w:r>
            <w:r w:rsidR="00497E2F">
              <w:rPr>
                <w:rFonts w:cs="Arial"/>
                <w:sz w:val="24"/>
                <w:szCs w:val="24"/>
              </w:rPr>
              <w:t>feedback be focused on the task.</w:t>
            </w:r>
            <w:r w:rsidR="003B4B72">
              <w:rPr>
                <w:rFonts w:cs="Arial"/>
                <w:sz w:val="24"/>
                <w:szCs w:val="24"/>
              </w:rPr>
              <w:t xml:space="preserve"> </w:t>
            </w:r>
            <w:r w:rsidR="00497E2F">
              <w:rPr>
                <w:rFonts w:cs="Arial"/>
                <w:sz w:val="24"/>
                <w:szCs w:val="24"/>
              </w:rPr>
              <w:t>H</w:t>
            </w:r>
            <w:r w:rsidR="003B4B72">
              <w:rPr>
                <w:rFonts w:cs="Arial"/>
                <w:sz w:val="24"/>
                <w:szCs w:val="24"/>
              </w:rPr>
              <w:t>owever</w:t>
            </w:r>
            <w:r w:rsidR="00497E2F">
              <w:rPr>
                <w:rFonts w:cs="Arial"/>
                <w:sz w:val="24"/>
                <w:szCs w:val="24"/>
              </w:rPr>
              <w:t>,</w:t>
            </w:r>
            <w:r w:rsidR="003B4B72">
              <w:rPr>
                <w:rFonts w:cs="Arial"/>
                <w:sz w:val="24"/>
                <w:szCs w:val="24"/>
              </w:rPr>
              <w:t xml:space="preserve"> </w:t>
            </w:r>
            <w:r w:rsidR="00C44DD5">
              <w:rPr>
                <w:rFonts w:cs="Arial"/>
                <w:sz w:val="24"/>
                <w:szCs w:val="24"/>
              </w:rPr>
              <w:t>placing it in context</w:t>
            </w:r>
            <w:r w:rsidR="003B4B72">
              <w:rPr>
                <w:rFonts w:cs="Arial"/>
                <w:sz w:val="24"/>
                <w:szCs w:val="24"/>
              </w:rPr>
              <w:t xml:space="preserve"> to other modules is helpful for students to </w:t>
            </w:r>
            <w:r w:rsidR="00C44DD5">
              <w:rPr>
                <w:rFonts w:cs="Arial"/>
                <w:sz w:val="24"/>
                <w:szCs w:val="24"/>
              </w:rPr>
              <w:t xml:space="preserve">interpret </w:t>
            </w:r>
            <w:r w:rsidR="003B4B72">
              <w:rPr>
                <w:rFonts w:cs="Arial"/>
                <w:sz w:val="24"/>
                <w:szCs w:val="24"/>
              </w:rPr>
              <w:t>the feedback</w:t>
            </w:r>
            <w:r w:rsidR="00C44DD5">
              <w:rPr>
                <w:rFonts w:cs="Arial"/>
                <w:sz w:val="24"/>
                <w:szCs w:val="24"/>
              </w:rPr>
              <w:t xml:space="preserve">. This </w:t>
            </w:r>
            <w:r w:rsidR="00510BF4">
              <w:rPr>
                <w:rFonts w:cs="Arial"/>
                <w:sz w:val="24"/>
                <w:szCs w:val="24"/>
              </w:rPr>
              <w:t xml:space="preserve">short-term and long-term balance </w:t>
            </w:r>
            <w:r w:rsidR="00C44DD5">
              <w:rPr>
                <w:rFonts w:cs="Arial"/>
                <w:sz w:val="24"/>
                <w:szCs w:val="24"/>
              </w:rPr>
              <w:t xml:space="preserve">encourages students to </w:t>
            </w:r>
            <w:r w:rsidR="003B4B72">
              <w:rPr>
                <w:rFonts w:cs="Arial"/>
                <w:sz w:val="24"/>
                <w:szCs w:val="24"/>
              </w:rPr>
              <w:t>reflect on their practices as a whole</w:t>
            </w:r>
            <w:r w:rsidR="00C44DD5">
              <w:rPr>
                <w:rFonts w:cs="Arial"/>
                <w:sz w:val="24"/>
                <w:szCs w:val="24"/>
              </w:rPr>
              <w:t xml:space="preserve"> </w:t>
            </w:r>
            <w:r w:rsidR="00510BF4">
              <w:rPr>
                <w:rFonts w:cs="Arial"/>
                <w:sz w:val="24"/>
                <w:szCs w:val="24"/>
              </w:rPr>
              <w:t xml:space="preserve">and promotes learning </w:t>
            </w:r>
            <w:r w:rsidR="00476B94">
              <w:rPr>
                <w:rFonts w:cs="Arial"/>
                <w:sz w:val="24"/>
                <w:szCs w:val="24"/>
              </w:rPr>
              <w:t>beyond</w:t>
            </w:r>
            <w:r w:rsidR="00510BF4">
              <w:rPr>
                <w:rFonts w:cs="Arial"/>
                <w:sz w:val="24"/>
                <w:szCs w:val="24"/>
              </w:rPr>
              <w:t xml:space="preserve"> the lifespan of the course </w:t>
            </w:r>
            <w:r w:rsidR="00C44DD5">
              <w:rPr>
                <w:rFonts w:cs="Arial"/>
                <w:sz w:val="24"/>
                <w:szCs w:val="24"/>
              </w:rPr>
              <w:t>(</w:t>
            </w:r>
            <w:proofErr w:type="spellStart"/>
            <w:r w:rsidR="00C44DD5">
              <w:rPr>
                <w:rFonts w:cs="Arial"/>
                <w:sz w:val="24"/>
                <w:szCs w:val="24"/>
              </w:rPr>
              <w:t>Boud</w:t>
            </w:r>
            <w:proofErr w:type="spellEnd"/>
            <w:r w:rsidR="00C44DD5">
              <w:rPr>
                <w:rFonts w:cs="Arial"/>
                <w:sz w:val="24"/>
                <w:szCs w:val="24"/>
              </w:rPr>
              <w:t xml:space="preserve"> &amp; </w:t>
            </w:r>
            <w:proofErr w:type="spellStart"/>
            <w:r w:rsidR="00C44DD5" w:rsidRPr="00C44DD5">
              <w:rPr>
                <w:rFonts w:cs="Arial"/>
                <w:sz w:val="24"/>
                <w:szCs w:val="24"/>
              </w:rPr>
              <w:t>Falchikov</w:t>
            </w:r>
            <w:proofErr w:type="spellEnd"/>
            <w:r w:rsidR="004125DC">
              <w:rPr>
                <w:rFonts w:cs="Arial"/>
                <w:sz w:val="24"/>
                <w:szCs w:val="24"/>
              </w:rPr>
              <w:t>, 2006</w:t>
            </w:r>
            <w:r w:rsidR="00C44DD5">
              <w:rPr>
                <w:rFonts w:cs="Arial"/>
                <w:sz w:val="24"/>
                <w:szCs w:val="24"/>
              </w:rPr>
              <w:t>)</w:t>
            </w:r>
            <w:r w:rsidR="003B4B72">
              <w:rPr>
                <w:rFonts w:cs="Arial"/>
                <w:sz w:val="24"/>
                <w:szCs w:val="24"/>
              </w:rPr>
              <w:t xml:space="preserve">. </w:t>
            </w:r>
          </w:p>
          <w:p w14:paraId="397D33F4" w14:textId="31EA96F0" w:rsidR="00D17C88" w:rsidRDefault="00D17C88" w:rsidP="000F1367">
            <w:pPr>
              <w:jc w:val="both"/>
              <w:rPr>
                <w:rFonts w:cs="Arial"/>
                <w:sz w:val="24"/>
                <w:szCs w:val="24"/>
              </w:rPr>
            </w:pPr>
            <w:r>
              <w:rPr>
                <w:rFonts w:cs="Arial"/>
                <w:sz w:val="24"/>
                <w:szCs w:val="24"/>
              </w:rPr>
              <w:t>Two important aims I have is to ensure that</w:t>
            </w:r>
            <w:r w:rsidR="00EB7EBA">
              <w:rPr>
                <w:rFonts w:cs="Arial"/>
                <w:sz w:val="24"/>
                <w:szCs w:val="24"/>
              </w:rPr>
              <w:t xml:space="preserve"> firstly the</w:t>
            </w:r>
            <w:r>
              <w:rPr>
                <w:rFonts w:cs="Arial"/>
                <w:sz w:val="24"/>
                <w:szCs w:val="24"/>
              </w:rPr>
              <w:t xml:space="preserve"> feedback is timely, especially where it is formative, and </w:t>
            </w:r>
            <w:r w:rsidR="00EB7EBA">
              <w:rPr>
                <w:rFonts w:cs="Arial"/>
                <w:sz w:val="24"/>
                <w:szCs w:val="24"/>
              </w:rPr>
              <w:t xml:space="preserve">secondly </w:t>
            </w:r>
            <w:r>
              <w:rPr>
                <w:rFonts w:cs="Arial"/>
                <w:sz w:val="24"/>
                <w:szCs w:val="24"/>
              </w:rPr>
              <w:t xml:space="preserve">that the feedback encourages </w:t>
            </w:r>
            <w:r w:rsidR="00EB7EBA">
              <w:rPr>
                <w:rFonts w:cs="Arial"/>
                <w:sz w:val="24"/>
                <w:szCs w:val="24"/>
              </w:rPr>
              <w:t>and supports</w:t>
            </w:r>
            <w:r w:rsidR="009A0721">
              <w:rPr>
                <w:rFonts w:cs="Arial"/>
                <w:sz w:val="24"/>
                <w:szCs w:val="24"/>
              </w:rPr>
              <w:t xml:space="preserve"> personal development. </w:t>
            </w:r>
            <w:r w:rsidR="005E5244">
              <w:rPr>
                <w:rFonts w:cs="Arial"/>
                <w:sz w:val="24"/>
                <w:szCs w:val="24"/>
              </w:rPr>
              <w:t xml:space="preserve">I found this to be quite effective as students have mentioned how they have responded to previous feedback in their other assignments. </w:t>
            </w:r>
          </w:p>
          <w:p w14:paraId="133ED948" w14:textId="77777777" w:rsidR="0085674B" w:rsidRDefault="0085674B" w:rsidP="000F1367">
            <w:pPr>
              <w:jc w:val="both"/>
              <w:rPr>
                <w:rFonts w:cs="Arial"/>
                <w:sz w:val="24"/>
                <w:szCs w:val="24"/>
              </w:rPr>
            </w:pPr>
          </w:p>
          <w:p w14:paraId="481840E0" w14:textId="77777777" w:rsidR="002537EA" w:rsidRPr="00FE7642" w:rsidRDefault="002537EA" w:rsidP="000F1367">
            <w:pPr>
              <w:jc w:val="both"/>
              <w:rPr>
                <w:rFonts w:cs="Arial"/>
                <w:sz w:val="24"/>
                <w:szCs w:val="24"/>
              </w:rPr>
            </w:pPr>
          </w:p>
        </w:tc>
      </w:tr>
    </w:tbl>
    <w:p w14:paraId="23997213"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70"/>
        <w:gridCol w:w="5528"/>
      </w:tblGrid>
      <w:tr w:rsidR="00CA12DC" w:rsidRPr="00FE7642" w14:paraId="6F0A2425" w14:textId="77777777" w:rsidTr="00E0025F">
        <w:tc>
          <w:tcPr>
            <w:tcW w:w="10598" w:type="dxa"/>
            <w:gridSpan w:val="2"/>
          </w:tcPr>
          <w:p w14:paraId="50B9FFE5" w14:textId="77777777" w:rsidR="00CA12DC" w:rsidRPr="00FE7642" w:rsidRDefault="00CA12DC" w:rsidP="000F1367">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14:paraId="0A9AC87D" w14:textId="77777777" w:rsidR="00CA12DC" w:rsidRPr="00FE7642" w:rsidRDefault="00502713" w:rsidP="000F1367">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20442D74" w14:textId="77777777" w:rsidTr="00E0025F">
        <w:tc>
          <w:tcPr>
            <w:tcW w:w="5070" w:type="dxa"/>
          </w:tcPr>
          <w:p w14:paraId="73199D3E" w14:textId="77777777" w:rsidR="00CA12DC" w:rsidRPr="00FE7642" w:rsidRDefault="00CA12DC" w:rsidP="000F1367">
            <w:pPr>
              <w:rPr>
                <w:rFonts w:cs="Arial"/>
                <w:sz w:val="20"/>
                <w:szCs w:val="20"/>
                <w:u w:val="single"/>
              </w:rPr>
            </w:pPr>
            <w:r w:rsidRPr="00FE7642">
              <w:rPr>
                <w:rFonts w:cs="Arial"/>
                <w:sz w:val="20"/>
                <w:szCs w:val="20"/>
                <w:u w:val="single"/>
              </w:rPr>
              <w:t>Engagement with:</w:t>
            </w:r>
          </w:p>
          <w:p w14:paraId="38B252D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2C2059D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7024851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4412D5B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lastRenderedPageBreak/>
              <w:t>Personal and academic tutoring</w:t>
            </w:r>
          </w:p>
          <w:p w14:paraId="219CB767"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1434A49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429A005A"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290C66F2" w14:textId="77777777" w:rsidR="00CA12DC" w:rsidRPr="00FE7642" w:rsidRDefault="00CA12DC" w:rsidP="000F1367">
            <w:pPr>
              <w:jc w:val="both"/>
              <w:rPr>
                <w:rFonts w:cs="Arial"/>
                <w:sz w:val="20"/>
                <w:szCs w:val="20"/>
              </w:rPr>
            </w:pPr>
            <w:r w:rsidRPr="00FE7642">
              <w:rPr>
                <w:rFonts w:cs="Arial"/>
                <w:sz w:val="20"/>
                <w:szCs w:val="20"/>
                <w:u w:val="single"/>
              </w:rPr>
              <w:lastRenderedPageBreak/>
              <w:t>Evidence might include:</w:t>
            </w:r>
          </w:p>
          <w:p w14:paraId="5BD61B1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3FDB397F"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583990A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3370515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76EDEA5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79DB3F77" w14:textId="77777777" w:rsidTr="00E0025F">
        <w:tc>
          <w:tcPr>
            <w:tcW w:w="10598" w:type="dxa"/>
            <w:gridSpan w:val="2"/>
          </w:tcPr>
          <w:p w14:paraId="72907BCD" w14:textId="77777777" w:rsidR="00502713" w:rsidRPr="00407E26" w:rsidRDefault="00502713" w:rsidP="000F1367">
            <w:pPr>
              <w:jc w:val="both"/>
              <w:rPr>
                <w:rFonts w:cs="Arial"/>
                <w:b/>
                <w:sz w:val="24"/>
                <w:szCs w:val="24"/>
              </w:rPr>
            </w:pPr>
            <w:r w:rsidRPr="00407E26">
              <w:rPr>
                <w:rFonts w:cs="Arial"/>
                <w:b/>
                <w:sz w:val="24"/>
                <w:szCs w:val="24"/>
              </w:rPr>
              <w:lastRenderedPageBreak/>
              <w:t>Write your evidence here</w:t>
            </w:r>
          </w:p>
          <w:p w14:paraId="2BEA5E4F" w14:textId="0F280E58" w:rsidR="00C979D6" w:rsidRDefault="00755204" w:rsidP="000F1367">
            <w:pPr>
              <w:jc w:val="both"/>
              <w:rPr>
                <w:rFonts w:cs="Arial"/>
                <w:sz w:val="24"/>
                <w:szCs w:val="24"/>
              </w:rPr>
            </w:pPr>
            <w:r>
              <w:rPr>
                <w:rFonts w:cs="Arial"/>
                <w:sz w:val="24"/>
                <w:szCs w:val="24"/>
              </w:rPr>
              <w:t>It is important to create an env</w:t>
            </w:r>
            <w:r w:rsidR="007239C6">
              <w:rPr>
                <w:rFonts w:cs="Arial"/>
                <w:sz w:val="24"/>
                <w:szCs w:val="24"/>
              </w:rPr>
              <w:t xml:space="preserve">ironment conducive to learning and </w:t>
            </w:r>
            <w:r>
              <w:rPr>
                <w:rFonts w:cs="Arial"/>
                <w:sz w:val="24"/>
                <w:szCs w:val="24"/>
              </w:rPr>
              <w:t xml:space="preserve">creative exploration. </w:t>
            </w:r>
            <w:r w:rsidR="00881F53">
              <w:rPr>
                <w:rFonts w:cs="Arial"/>
                <w:sz w:val="24"/>
                <w:szCs w:val="24"/>
              </w:rPr>
              <w:t>I have observed from my teaching that presen</w:t>
            </w:r>
            <w:r w:rsidR="00AC16FB">
              <w:rPr>
                <w:rFonts w:cs="Arial"/>
                <w:sz w:val="24"/>
                <w:szCs w:val="24"/>
              </w:rPr>
              <w:t>ting students with my own works-in-</w:t>
            </w:r>
            <w:r w:rsidR="00881F53">
              <w:rPr>
                <w:rFonts w:cs="Arial"/>
                <w:sz w:val="24"/>
                <w:szCs w:val="24"/>
              </w:rPr>
              <w:t>progress and providing them with a behind-the-scenes view of the work, encourages them to explore in a way that strives for creativity rather than perfection</w:t>
            </w:r>
            <w:r w:rsidR="00B5546F">
              <w:rPr>
                <w:rFonts w:cs="Arial"/>
                <w:sz w:val="24"/>
                <w:szCs w:val="24"/>
              </w:rPr>
              <w:t xml:space="preserve"> (K3, K5)</w:t>
            </w:r>
            <w:r w:rsidR="00881F53">
              <w:rPr>
                <w:rFonts w:cs="Arial"/>
                <w:sz w:val="24"/>
                <w:szCs w:val="24"/>
              </w:rPr>
              <w:t xml:space="preserve">. </w:t>
            </w:r>
            <w:r w:rsidR="00AC16FB">
              <w:rPr>
                <w:rFonts w:cs="Arial"/>
                <w:sz w:val="24"/>
                <w:szCs w:val="24"/>
              </w:rPr>
              <w:t xml:space="preserve">This helps to create an open environment where peer-learning can take place. </w:t>
            </w:r>
            <w:r w:rsidR="00785EF9">
              <w:rPr>
                <w:rFonts w:cs="Arial"/>
                <w:sz w:val="24"/>
                <w:szCs w:val="24"/>
              </w:rPr>
              <w:t>By demonstrating how I have developed my work outside of the classroom, I aim to show them ways of de</w:t>
            </w:r>
            <w:r w:rsidR="00A73477">
              <w:rPr>
                <w:rFonts w:cs="Arial"/>
                <w:sz w:val="24"/>
                <w:szCs w:val="24"/>
              </w:rPr>
              <w:t xml:space="preserve">veloping their home-based work strategies. </w:t>
            </w:r>
            <w:r w:rsidR="008D500C">
              <w:rPr>
                <w:rFonts w:cs="Arial"/>
                <w:sz w:val="24"/>
                <w:szCs w:val="24"/>
              </w:rPr>
              <w:t xml:space="preserve">I have found that students tend to </w:t>
            </w:r>
            <w:r w:rsidR="00513C9B">
              <w:rPr>
                <w:rFonts w:cs="Arial"/>
                <w:sz w:val="24"/>
                <w:szCs w:val="24"/>
              </w:rPr>
              <w:t>make more progress</w:t>
            </w:r>
            <w:r w:rsidR="008D500C">
              <w:rPr>
                <w:rFonts w:cs="Arial"/>
                <w:sz w:val="24"/>
                <w:szCs w:val="24"/>
              </w:rPr>
              <w:t xml:space="preserve"> in the week when they can begin the task in class. This may only be conceptually rather than practically, but </w:t>
            </w:r>
            <w:r w:rsidR="00151131">
              <w:rPr>
                <w:rFonts w:cs="Arial"/>
                <w:sz w:val="24"/>
                <w:szCs w:val="24"/>
              </w:rPr>
              <w:t xml:space="preserve">it </w:t>
            </w:r>
            <w:r w:rsidR="008D500C">
              <w:rPr>
                <w:rFonts w:cs="Arial"/>
                <w:sz w:val="24"/>
                <w:szCs w:val="24"/>
              </w:rPr>
              <w:t xml:space="preserve">is a way of helping them transition </w:t>
            </w:r>
            <w:r w:rsidR="00A62EA0">
              <w:rPr>
                <w:rFonts w:cs="Arial"/>
                <w:sz w:val="24"/>
                <w:szCs w:val="24"/>
              </w:rPr>
              <w:t>between</w:t>
            </w:r>
            <w:r w:rsidR="008D500C">
              <w:rPr>
                <w:rFonts w:cs="Arial"/>
                <w:sz w:val="24"/>
                <w:szCs w:val="24"/>
              </w:rPr>
              <w:t xml:space="preserve"> different learning environments. </w:t>
            </w:r>
            <w:r w:rsidR="006B710D">
              <w:rPr>
                <w:rFonts w:cs="Arial"/>
                <w:sz w:val="24"/>
                <w:szCs w:val="24"/>
              </w:rPr>
              <w:t>Recognising and supporting learning environments outside the lab and studios is also quite important to music technology and performance</w:t>
            </w:r>
            <w:r w:rsidR="00236C6D">
              <w:rPr>
                <w:rFonts w:cs="Arial"/>
                <w:sz w:val="24"/>
                <w:szCs w:val="24"/>
              </w:rPr>
              <w:t>,</w:t>
            </w:r>
            <w:r w:rsidR="006B710D">
              <w:rPr>
                <w:rFonts w:cs="Arial"/>
                <w:sz w:val="24"/>
                <w:szCs w:val="24"/>
              </w:rPr>
              <w:t xml:space="preserve"> where students might have their own studios and various setups at home. Students will likely have developed methodologies for working in these environments and so supporting that transition between environments is important</w:t>
            </w:r>
            <w:r w:rsidR="008D71DB">
              <w:rPr>
                <w:rFonts w:cs="Arial"/>
                <w:sz w:val="24"/>
                <w:szCs w:val="24"/>
              </w:rPr>
              <w:t xml:space="preserve"> (K1)</w:t>
            </w:r>
            <w:r w:rsidR="006B710D">
              <w:rPr>
                <w:rFonts w:cs="Arial"/>
                <w:sz w:val="24"/>
                <w:szCs w:val="24"/>
              </w:rPr>
              <w:t xml:space="preserve">. </w:t>
            </w:r>
          </w:p>
          <w:p w14:paraId="5930D9D5" w14:textId="77777777" w:rsidR="00C979D6" w:rsidRDefault="00C979D6" w:rsidP="000F1367">
            <w:pPr>
              <w:jc w:val="both"/>
              <w:rPr>
                <w:rFonts w:cs="Arial"/>
                <w:sz w:val="24"/>
                <w:szCs w:val="24"/>
              </w:rPr>
            </w:pPr>
          </w:p>
          <w:p w14:paraId="4221B81D" w14:textId="78961FD2" w:rsidR="005B70AA" w:rsidRDefault="00C979D6" w:rsidP="000F1367">
            <w:pPr>
              <w:jc w:val="both"/>
              <w:rPr>
                <w:rFonts w:cs="Arial"/>
                <w:sz w:val="24"/>
                <w:szCs w:val="24"/>
              </w:rPr>
            </w:pPr>
            <w:r>
              <w:rPr>
                <w:rFonts w:cs="Arial"/>
                <w:sz w:val="24"/>
                <w:szCs w:val="24"/>
              </w:rPr>
              <w:t xml:space="preserve">Due to the nature of the subject, most of the teaching environments are labs and studios. This means that there are less formal teaching settings. To make the most of this theory and practice </w:t>
            </w:r>
            <w:r w:rsidR="002E1735">
              <w:rPr>
                <w:rFonts w:cs="Arial"/>
                <w:sz w:val="24"/>
                <w:szCs w:val="24"/>
              </w:rPr>
              <w:t xml:space="preserve">can be mixed throughout the session. </w:t>
            </w:r>
            <w:r w:rsidR="005951F4">
              <w:rPr>
                <w:rFonts w:cs="Arial"/>
                <w:sz w:val="24"/>
                <w:szCs w:val="24"/>
              </w:rPr>
              <w:t>In the lab setting, where students have their own computer to use, they can contribute to the theory aspects as well as practical, by researching new terms or looking up examples. This encourages contribution to the session</w:t>
            </w:r>
            <w:r w:rsidR="00E7730B">
              <w:rPr>
                <w:rFonts w:cs="Arial"/>
                <w:sz w:val="24"/>
                <w:szCs w:val="24"/>
              </w:rPr>
              <w:t xml:space="preserve"> and also supports multiple technologies, including audio-visual material</w:t>
            </w:r>
            <w:r w:rsidR="00DF090A">
              <w:rPr>
                <w:rFonts w:cs="Arial"/>
                <w:sz w:val="24"/>
                <w:szCs w:val="24"/>
              </w:rPr>
              <w:t xml:space="preserve"> (</w:t>
            </w:r>
            <w:proofErr w:type="spellStart"/>
            <w:r w:rsidR="007239C6">
              <w:rPr>
                <w:rFonts w:cs="Arial"/>
                <w:sz w:val="24"/>
                <w:szCs w:val="24"/>
              </w:rPr>
              <w:t>Beetham</w:t>
            </w:r>
            <w:proofErr w:type="spellEnd"/>
            <w:r w:rsidR="007239C6">
              <w:rPr>
                <w:rFonts w:cs="Arial"/>
                <w:sz w:val="24"/>
                <w:szCs w:val="24"/>
              </w:rPr>
              <w:t xml:space="preserve"> &amp; Sharpe, 2007)</w:t>
            </w:r>
            <w:r w:rsidR="00E7730B">
              <w:rPr>
                <w:rFonts w:cs="Arial"/>
                <w:sz w:val="24"/>
                <w:szCs w:val="24"/>
              </w:rPr>
              <w:t xml:space="preserve"> (K4)</w:t>
            </w:r>
            <w:r w:rsidR="005951F4">
              <w:rPr>
                <w:rFonts w:cs="Arial"/>
                <w:sz w:val="24"/>
                <w:szCs w:val="24"/>
              </w:rPr>
              <w:t xml:space="preserve">. </w:t>
            </w:r>
            <w:r w:rsidR="000112E0">
              <w:rPr>
                <w:rFonts w:cs="Arial"/>
                <w:sz w:val="24"/>
                <w:szCs w:val="24"/>
              </w:rPr>
              <w:t xml:space="preserve">With this method of engagement, it is often easier to </w:t>
            </w:r>
            <w:r w:rsidR="0015505C">
              <w:rPr>
                <w:rFonts w:cs="Arial"/>
                <w:sz w:val="24"/>
                <w:szCs w:val="24"/>
              </w:rPr>
              <w:t xml:space="preserve">assess the individual student’s needs. Some students contribute significantly, some need to grow in confidence and some learn better from observation and taking more time to process the material. </w:t>
            </w:r>
            <w:r w:rsidR="00E67D09">
              <w:rPr>
                <w:rFonts w:cs="Arial"/>
                <w:sz w:val="24"/>
                <w:szCs w:val="24"/>
              </w:rPr>
              <w:t>To encourage others to participate, I often go around the room looking for responses on a particular idea. It is important that the question is framed in an open manner and that all types of responses are encouraged. T</w:t>
            </w:r>
            <w:r w:rsidR="007F3FEA">
              <w:rPr>
                <w:rFonts w:cs="Arial"/>
                <w:sz w:val="24"/>
                <w:szCs w:val="24"/>
              </w:rPr>
              <w:t>his provides opportunity to students</w:t>
            </w:r>
            <w:r w:rsidR="00E67D09">
              <w:rPr>
                <w:rFonts w:cs="Arial"/>
                <w:sz w:val="24"/>
                <w:szCs w:val="24"/>
              </w:rPr>
              <w:t xml:space="preserve"> lacking confidence to contribute in a safe way. </w:t>
            </w:r>
          </w:p>
          <w:p w14:paraId="22A1146B" w14:textId="77777777" w:rsidR="000C3679" w:rsidRDefault="000C3679" w:rsidP="000F1367">
            <w:pPr>
              <w:jc w:val="both"/>
              <w:rPr>
                <w:rFonts w:cs="Arial"/>
                <w:sz w:val="24"/>
                <w:szCs w:val="24"/>
              </w:rPr>
            </w:pPr>
          </w:p>
          <w:p w14:paraId="18990538" w14:textId="4EE66268" w:rsidR="000C3679" w:rsidRDefault="008D55DD" w:rsidP="000F1367">
            <w:pPr>
              <w:jc w:val="both"/>
              <w:rPr>
                <w:rFonts w:cs="Arial"/>
                <w:sz w:val="24"/>
                <w:szCs w:val="24"/>
              </w:rPr>
            </w:pPr>
            <w:r>
              <w:rPr>
                <w:rFonts w:cs="Arial"/>
                <w:sz w:val="24"/>
                <w:szCs w:val="24"/>
              </w:rPr>
              <w:t>In-</w:t>
            </w:r>
            <w:r w:rsidR="000C3679">
              <w:rPr>
                <w:rFonts w:cs="Arial"/>
                <w:sz w:val="24"/>
                <w:szCs w:val="24"/>
              </w:rPr>
              <w:t xml:space="preserve">class tasks allow students to </w:t>
            </w:r>
            <w:r w:rsidR="00931B35">
              <w:rPr>
                <w:rFonts w:cs="Arial"/>
                <w:sz w:val="24"/>
                <w:szCs w:val="24"/>
              </w:rPr>
              <w:t xml:space="preserve">synthesis the material and engage in deep learning </w:t>
            </w:r>
            <w:r w:rsidR="009C435E">
              <w:rPr>
                <w:rFonts w:cs="Arial"/>
                <w:sz w:val="24"/>
                <w:szCs w:val="24"/>
              </w:rPr>
              <w:t>(</w:t>
            </w:r>
            <w:proofErr w:type="spellStart"/>
            <w:r w:rsidR="009C435E">
              <w:rPr>
                <w:rFonts w:cs="Arial"/>
                <w:sz w:val="24"/>
                <w:szCs w:val="24"/>
              </w:rPr>
              <w:t>Entwistle</w:t>
            </w:r>
            <w:proofErr w:type="spellEnd"/>
            <w:r w:rsidR="009C435E">
              <w:rPr>
                <w:rFonts w:cs="Arial"/>
                <w:sz w:val="24"/>
                <w:szCs w:val="24"/>
              </w:rPr>
              <w:t xml:space="preserve">, 2000). It also provides me with the opportunity to monitor students’ development and understanding. </w:t>
            </w:r>
            <w:r w:rsidR="004543CC">
              <w:rPr>
                <w:rFonts w:cs="Arial"/>
                <w:sz w:val="24"/>
                <w:szCs w:val="24"/>
              </w:rPr>
              <w:t>In this environment, I can go around individually and support students.</w:t>
            </w:r>
            <w:r w:rsidR="009C435E">
              <w:rPr>
                <w:rFonts w:cs="Arial"/>
                <w:sz w:val="24"/>
                <w:szCs w:val="24"/>
              </w:rPr>
              <w:t xml:space="preserve"> </w:t>
            </w:r>
          </w:p>
          <w:p w14:paraId="4169FF99" w14:textId="77777777" w:rsidR="005B70AA" w:rsidRDefault="005B70AA" w:rsidP="000F1367">
            <w:pPr>
              <w:jc w:val="both"/>
              <w:rPr>
                <w:rFonts w:cs="Arial"/>
                <w:sz w:val="24"/>
                <w:szCs w:val="24"/>
              </w:rPr>
            </w:pPr>
          </w:p>
          <w:p w14:paraId="1A7F6AA6" w14:textId="77777777" w:rsidR="005B70AA" w:rsidRPr="005B70AA" w:rsidRDefault="005B70AA" w:rsidP="000F1367">
            <w:pPr>
              <w:jc w:val="both"/>
              <w:rPr>
                <w:rFonts w:cs="Arial"/>
                <w:sz w:val="24"/>
                <w:szCs w:val="24"/>
                <w:u w:val="single"/>
              </w:rPr>
            </w:pPr>
            <w:r w:rsidRPr="005B70AA">
              <w:rPr>
                <w:rFonts w:cs="Arial"/>
                <w:sz w:val="24"/>
                <w:szCs w:val="24"/>
                <w:u w:val="single"/>
              </w:rPr>
              <w:t>One-to-One</w:t>
            </w:r>
          </w:p>
          <w:p w14:paraId="252B2285" w14:textId="6C367D73" w:rsidR="00502713" w:rsidRDefault="005B70AA" w:rsidP="000F1367">
            <w:pPr>
              <w:jc w:val="both"/>
              <w:rPr>
                <w:rFonts w:cs="Arial"/>
                <w:sz w:val="24"/>
                <w:szCs w:val="24"/>
              </w:rPr>
            </w:pPr>
            <w:r>
              <w:rPr>
                <w:rFonts w:cs="Arial"/>
                <w:sz w:val="24"/>
                <w:szCs w:val="24"/>
              </w:rPr>
              <w:t>I conduct a lot of one-to-one sessions. I encourage the student to lead the one-to-one so I can understand how they are getting on with the entire programme and also understand how I might be of help to them. I have found that firs</w:t>
            </w:r>
            <w:r w:rsidR="00C921E5">
              <w:rPr>
                <w:rFonts w:cs="Arial"/>
                <w:sz w:val="24"/>
                <w:szCs w:val="24"/>
              </w:rPr>
              <w:t>t years often need reassurance and advice on managing independent study. This is particularly important for mature students who might have been out of full-time education settings for quite some time</w:t>
            </w:r>
            <w:r w:rsidR="007A1170">
              <w:rPr>
                <w:rFonts w:cs="Arial"/>
                <w:sz w:val="24"/>
                <w:szCs w:val="24"/>
              </w:rPr>
              <w:t xml:space="preserve"> (</w:t>
            </w:r>
            <w:r w:rsidR="006E7F46">
              <w:rPr>
                <w:rFonts w:cs="Arial"/>
                <w:sz w:val="24"/>
                <w:szCs w:val="24"/>
              </w:rPr>
              <w:t>V1)</w:t>
            </w:r>
            <w:r w:rsidR="00C921E5">
              <w:rPr>
                <w:rFonts w:cs="Arial"/>
                <w:sz w:val="24"/>
                <w:szCs w:val="24"/>
              </w:rPr>
              <w:t xml:space="preserve">. </w:t>
            </w:r>
            <w:r w:rsidR="009C6F21">
              <w:rPr>
                <w:rFonts w:cs="Arial"/>
                <w:sz w:val="24"/>
                <w:szCs w:val="24"/>
              </w:rPr>
              <w:t xml:space="preserve">I advise students to devise their own timetables outside of their university timetable. One that develops a healthy work-life balance and is tailored specifically to their needs. </w:t>
            </w:r>
            <w:r w:rsidR="001D39E0">
              <w:rPr>
                <w:rFonts w:cs="Arial"/>
                <w:sz w:val="24"/>
                <w:szCs w:val="24"/>
              </w:rPr>
              <w:t xml:space="preserve">This guidance is to help develop the students time management and project management skills, that will serve them beyond their academic life. </w:t>
            </w:r>
            <w:r w:rsidR="00307629">
              <w:rPr>
                <w:rFonts w:cs="Arial"/>
                <w:sz w:val="24"/>
                <w:szCs w:val="24"/>
              </w:rPr>
              <w:t xml:space="preserve">These one-to-ones are also opportunities to reflect on my own effectiveness as a teacher. Students regularly discuss their assimilation of the material discussed in class and hearing their interpretation of this provides me with the opportunity to evaluate my methods of teaching that specific material (K5).  </w:t>
            </w:r>
          </w:p>
          <w:p w14:paraId="02D81559" w14:textId="77777777" w:rsidR="00F65B77" w:rsidRDefault="00F65B77" w:rsidP="000F1367">
            <w:pPr>
              <w:jc w:val="both"/>
              <w:rPr>
                <w:rFonts w:cs="Arial"/>
                <w:sz w:val="24"/>
                <w:szCs w:val="24"/>
              </w:rPr>
            </w:pPr>
          </w:p>
          <w:p w14:paraId="36B7A052" w14:textId="77777777" w:rsidR="00F65B77" w:rsidRPr="00F65B77" w:rsidRDefault="00F65B77" w:rsidP="000F1367">
            <w:pPr>
              <w:jc w:val="both"/>
              <w:rPr>
                <w:rFonts w:cs="Arial"/>
                <w:sz w:val="24"/>
                <w:szCs w:val="24"/>
                <w:u w:val="single"/>
              </w:rPr>
            </w:pPr>
            <w:r w:rsidRPr="00F65B77">
              <w:rPr>
                <w:rFonts w:cs="Arial"/>
                <w:sz w:val="24"/>
                <w:szCs w:val="24"/>
                <w:u w:val="single"/>
              </w:rPr>
              <w:lastRenderedPageBreak/>
              <w:t>Blogs</w:t>
            </w:r>
          </w:p>
          <w:p w14:paraId="3D8E2AFB" w14:textId="08C43CEC" w:rsidR="00F65B77" w:rsidRDefault="00F65B77" w:rsidP="000F1367">
            <w:pPr>
              <w:jc w:val="both"/>
              <w:rPr>
                <w:rFonts w:cs="Arial"/>
                <w:sz w:val="24"/>
                <w:szCs w:val="24"/>
              </w:rPr>
            </w:pPr>
            <w:r>
              <w:rPr>
                <w:rFonts w:cs="Arial"/>
                <w:sz w:val="24"/>
                <w:szCs w:val="24"/>
              </w:rPr>
              <w:t xml:space="preserve">For modules where </w:t>
            </w:r>
            <w:r w:rsidR="00D341B1">
              <w:rPr>
                <w:rFonts w:cs="Arial"/>
                <w:sz w:val="24"/>
                <w:szCs w:val="24"/>
              </w:rPr>
              <w:t xml:space="preserve">there is a significant emphasis on </w:t>
            </w:r>
            <w:r>
              <w:rPr>
                <w:rFonts w:cs="Arial"/>
                <w:sz w:val="24"/>
                <w:szCs w:val="24"/>
              </w:rPr>
              <w:t>independent study, students are asked to create blogs to track their progress and document their work. It is made clear that the purpose of the blog is to serve as a useful tool for them to manage their work</w:t>
            </w:r>
            <w:r w:rsidR="00946ECC">
              <w:rPr>
                <w:rFonts w:cs="Arial"/>
                <w:sz w:val="24"/>
                <w:szCs w:val="24"/>
              </w:rPr>
              <w:t xml:space="preserve"> (K4)</w:t>
            </w:r>
            <w:r>
              <w:rPr>
                <w:rFonts w:cs="Arial"/>
                <w:sz w:val="24"/>
                <w:szCs w:val="24"/>
              </w:rPr>
              <w:t>. It is also another way for them to develop project management skills. For example, by creating weekly blog posts where they evaluate the progress they made that week and outline the goals of the following week. This encourages them to take ownership and have autonomy over their own learning experience</w:t>
            </w:r>
            <w:r w:rsidR="009576C4">
              <w:rPr>
                <w:rFonts w:cs="Arial"/>
                <w:sz w:val="24"/>
                <w:szCs w:val="24"/>
              </w:rPr>
              <w:t xml:space="preserve"> (Moore, 2003)</w:t>
            </w:r>
            <w:r>
              <w:rPr>
                <w:rFonts w:cs="Arial"/>
                <w:sz w:val="24"/>
                <w:szCs w:val="24"/>
              </w:rPr>
              <w:t xml:space="preserve">. </w:t>
            </w:r>
          </w:p>
          <w:p w14:paraId="7926CB03" w14:textId="77777777" w:rsidR="00895830" w:rsidRDefault="00895830" w:rsidP="000F1367">
            <w:pPr>
              <w:jc w:val="both"/>
              <w:rPr>
                <w:rFonts w:cs="Arial"/>
                <w:sz w:val="24"/>
                <w:szCs w:val="24"/>
              </w:rPr>
            </w:pPr>
          </w:p>
          <w:p w14:paraId="604719F0" w14:textId="58EB0887" w:rsidR="00895830" w:rsidRPr="00FE7642" w:rsidRDefault="00895830" w:rsidP="000F1367">
            <w:pPr>
              <w:jc w:val="both"/>
              <w:rPr>
                <w:rFonts w:cs="Arial"/>
                <w:sz w:val="24"/>
                <w:szCs w:val="24"/>
              </w:rPr>
            </w:pPr>
            <w:r>
              <w:rPr>
                <w:rFonts w:cs="Arial"/>
                <w:sz w:val="24"/>
                <w:szCs w:val="24"/>
              </w:rPr>
              <w:t xml:space="preserve">By taking a varied approach to supporting </w:t>
            </w:r>
            <w:r w:rsidR="008E661B">
              <w:rPr>
                <w:rFonts w:cs="Arial"/>
                <w:sz w:val="24"/>
                <w:szCs w:val="24"/>
              </w:rPr>
              <w:t xml:space="preserve">students and importantly receiving feedback from them, I ensure that I am reaching all learners with my methods (K5). </w:t>
            </w:r>
          </w:p>
          <w:p w14:paraId="1213AAB7" w14:textId="77777777" w:rsidR="00502713" w:rsidRPr="00FE7642" w:rsidRDefault="00502713" w:rsidP="000F1367">
            <w:pPr>
              <w:jc w:val="both"/>
              <w:rPr>
                <w:rFonts w:cs="Arial"/>
                <w:sz w:val="24"/>
                <w:szCs w:val="24"/>
              </w:rPr>
            </w:pPr>
          </w:p>
          <w:p w14:paraId="1788E58E" w14:textId="77777777" w:rsidR="00E0025F" w:rsidRPr="00FE7642" w:rsidRDefault="00E0025F" w:rsidP="000F1367">
            <w:pPr>
              <w:jc w:val="both"/>
              <w:rPr>
                <w:rFonts w:cs="Arial"/>
                <w:sz w:val="24"/>
                <w:szCs w:val="24"/>
              </w:rPr>
            </w:pPr>
          </w:p>
        </w:tc>
      </w:tr>
    </w:tbl>
    <w:p w14:paraId="6B1EB1FD" w14:textId="77777777" w:rsidR="00CA12DC" w:rsidRPr="00FE7642" w:rsidRDefault="00CA12DC" w:rsidP="00CA12DC">
      <w:pPr>
        <w:jc w:val="both"/>
        <w:rPr>
          <w:rFonts w:cs="Arial"/>
          <w:sz w:val="24"/>
          <w:szCs w:val="24"/>
        </w:rPr>
      </w:pPr>
    </w:p>
    <w:p w14:paraId="139F1732" w14:textId="77777777" w:rsidR="00CA12DC" w:rsidRPr="00FE7642" w:rsidRDefault="00CA12DC" w:rsidP="00CA12DC">
      <w:pPr>
        <w:jc w:val="both"/>
        <w:rPr>
          <w:rFonts w:cs="Arial"/>
          <w:sz w:val="24"/>
          <w:szCs w:val="24"/>
        </w:rPr>
      </w:pPr>
    </w:p>
    <w:p w14:paraId="59499C60"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5A42E575" w14:textId="77777777" w:rsidTr="00DF63A2">
        <w:tc>
          <w:tcPr>
            <w:tcW w:w="10456" w:type="dxa"/>
            <w:gridSpan w:val="2"/>
          </w:tcPr>
          <w:p w14:paraId="7800E617" w14:textId="77777777" w:rsidR="00CA12DC" w:rsidRPr="00FE7642" w:rsidRDefault="00CA12DC" w:rsidP="000F1367">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14:paraId="5587EAAD"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11844EC7" w14:textId="77777777" w:rsidTr="00DF63A2">
        <w:tc>
          <w:tcPr>
            <w:tcW w:w="5142" w:type="dxa"/>
          </w:tcPr>
          <w:p w14:paraId="5369A7F3" w14:textId="77777777" w:rsidR="00CA12DC" w:rsidRPr="00FE7642" w:rsidRDefault="00CA12DC" w:rsidP="000F1367">
            <w:pPr>
              <w:rPr>
                <w:rFonts w:cs="Arial"/>
                <w:sz w:val="20"/>
                <w:szCs w:val="20"/>
                <w:u w:val="single"/>
              </w:rPr>
            </w:pPr>
            <w:r w:rsidRPr="00FE7642">
              <w:rPr>
                <w:rFonts w:cs="Arial"/>
                <w:sz w:val="20"/>
                <w:szCs w:val="20"/>
                <w:u w:val="single"/>
              </w:rPr>
              <w:t>Engagement in:</w:t>
            </w:r>
          </w:p>
          <w:p w14:paraId="175CE51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1CCF4E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0EDC041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29955C0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1F7DCB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7CDC5650"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2BE82D7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05258940"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0C0F0D4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387C488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14:paraId="12F69186"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1839838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7178385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2C177C4A"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14" w:type="dxa"/>
          </w:tcPr>
          <w:p w14:paraId="1C07EC64"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7704731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00BF62F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4944671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0338A2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3448440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5366810E"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1E71DEFD"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3038BADA" w14:textId="77777777" w:rsidTr="00DF63A2">
        <w:tc>
          <w:tcPr>
            <w:tcW w:w="10456" w:type="dxa"/>
            <w:gridSpan w:val="2"/>
          </w:tcPr>
          <w:p w14:paraId="1BCEEAFB" w14:textId="77777777" w:rsidR="00A33E6F" w:rsidRPr="00FE7642" w:rsidRDefault="00A33E6F" w:rsidP="000F1367">
            <w:pPr>
              <w:jc w:val="both"/>
              <w:rPr>
                <w:rFonts w:cs="Arial"/>
                <w:b/>
                <w:sz w:val="24"/>
                <w:szCs w:val="24"/>
                <w:u w:val="single"/>
              </w:rPr>
            </w:pPr>
            <w:r w:rsidRPr="00FE7642">
              <w:rPr>
                <w:rFonts w:cs="Arial"/>
                <w:b/>
                <w:sz w:val="24"/>
                <w:szCs w:val="24"/>
                <w:u w:val="single"/>
              </w:rPr>
              <w:t>Write your evidence here</w:t>
            </w:r>
          </w:p>
          <w:p w14:paraId="6C196BFC" w14:textId="77777777" w:rsidR="00A33E6F" w:rsidRDefault="00A33E6F" w:rsidP="000F1367">
            <w:pPr>
              <w:jc w:val="both"/>
              <w:rPr>
                <w:rFonts w:cs="Arial"/>
                <w:sz w:val="24"/>
                <w:szCs w:val="24"/>
              </w:rPr>
            </w:pPr>
          </w:p>
          <w:p w14:paraId="2650835B" w14:textId="77777777" w:rsidR="003D505B" w:rsidRPr="00853068" w:rsidRDefault="00DD5A0A" w:rsidP="000F1367">
            <w:pPr>
              <w:jc w:val="both"/>
              <w:rPr>
                <w:rFonts w:cs="Arial"/>
                <w:sz w:val="24"/>
                <w:szCs w:val="24"/>
                <w:u w:val="single"/>
              </w:rPr>
            </w:pPr>
            <w:r>
              <w:rPr>
                <w:rFonts w:cs="Arial"/>
                <w:sz w:val="24"/>
                <w:szCs w:val="24"/>
                <w:u w:val="single"/>
              </w:rPr>
              <w:t>Professional (</w:t>
            </w:r>
            <w:r w:rsidR="003D505B" w:rsidRPr="00853068">
              <w:rPr>
                <w:rFonts w:cs="Arial"/>
                <w:sz w:val="24"/>
                <w:szCs w:val="24"/>
                <w:u w:val="single"/>
              </w:rPr>
              <w:t>Discipline</w:t>
            </w:r>
            <w:r>
              <w:rPr>
                <w:rFonts w:cs="Arial"/>
                <w:sz w:val="24"/>
                <w:szCs w:val="24"/>
                <w:u w:val="single"/>
              </w:rPr>
              <w:t>)</w:t>
            </w:r>
            <w:r w:rsidR="003D505B" w:rsidRPr="00853068">
              <w:rPr>
                <w:rFonts w:cs="Arial"/>
                <w:sz w:val="24"/>
                <w:szCs w:val="24"/>
                <w:u w:val="single"/>
              </w:rPr>
              <w:t xml:space="preserve"> Development</w:t>
            </w:r>
          </w:p>
          <w:p w14:paraId="234CC570" w14:textId="06FB945B" w:rsidR="003D505B" w:rsidRDefault="003D505B" w:rsidP="000F1367">
            <w:pPr>
              <w:jc w:val="both"/>
              <w:rPr>
                <w:rFonts w:cs="Arial"/>
                <w:sz w:val="24"/>
                <w:szCs w:val="24"/>
              </w:rPr>
            </w:pPr>
            <w:r>
              <w:rPr>
                <w:rFonts w:cs="Arial"/>
                <w:sz w:val="24"/>
                <w:szCs w:val="24"/>
              </w:rPr>
              <w:t xml:space="preserve">I am highly active </w:t>
            </w:r>
            <w:r w:rsidR="00853068">
              <w:rPr>
                <w:rFonts w:cs="Arial"/>
                <w:sz w:val="24"/>
                <w:szCs w:val="24"/>
              </w:rPr>
              <w:t xml:space="preserve">as a composer and </w:t>
            </w:r>
            <w:r w:rsidR="0052374D">
              <w:rPr>
                <w:rFonts w:cs="Arial"/>
                <w:sz w:val="24"/>
                <w:szCs w:val="24"/>
              </w:rPr>
              <w:t xml:space="preserve">performer. I believe this is important to share with students, who are keen to develop in the same or similar fields. By being very active, with regular performances of my work and a strong connection in the industry, I can keep up-to-date on the development of the industry. This means that I can share this up-to-date knowledge with </w:t>
            </w:r>
            <w:r w:rsidR="0052374D">
              <w:rPr>
                <w:rFonts w:cs="Arial"/>
                <w:sz w:val="24"/>
                <w:szCs w:val="24"/>
              </w:rPr>
              <w:lastRenderedPageBreak/>
              <w:t xml:space="preserve">students and understand the place and significance of the course within the wider context of the industry (V4).   </w:t>
            </w:r>
          </w:p>
          <w:p w14:paraId="533F248A" w14:textId="77777777" w:rsidR="003D505B" w:rsidRPr="00FE7642" w:rsidRDefault="003D505B" w:rsidP="000F1367">
            <w:pPr>
              <w:jc w:val="both"/>
              <w:rPr>
                <w:rFonts w:cs="Arial"/>
                <w:sz w:val="24"/>
                <w:szCs w:val="24"/>
              </w:rPr>
            </w:pPr>
          </w:p>
          <w:p w14:paraId="3869AD95" w14:textId="77777777" w:rsidR="00A33E6F" w:rsidRPr="00DD5A0A" w:rsidRDefault="003D505B" w:rsidP="000F1367">
            <w:pPr>
              <w:jc w:val="both"/>
              <w:rPr>
                <w:rFonts w:cs="Arial"/>
                <w:sz w:val="24"/>
                <w:szCs w:val="24"/>
                <w:u w:val="single"/>
              </w:rPr>
            </w:pPr>
            <w:r w:rsidRPr="00DD5A0A">
              <w:rPr>
                <w:rFonts w:cs="Arial"/>
                <w:sz w:val="24"/>
                <w:szCs w:val="24"/>
                <w:u w:val="single"/>
              </w:rPr>
              <w:t>Conferences</w:t>
            </w:r>
          </w:p>
          <w:p w14:paraId="0F510CB0" w14:textId="54CF0D5B" w:rsidR="00A33E6F" w:rsidRDefault="00DD5A0A" w:rsidP="000F1367">
            <w:pPr>
              <w:jc w:val="both"/>
              <w:rPr>
                <w:rFonts w:cs="Arial"/>
                <w:sz w:val="24"/>
                <w:szCs w:val="24"/>
              </w:rPr>
            </w:pPr>
            <w:r>
              <w:rPr>
                <w:rFonts w:cs="Arial"/>
                <w:sz w:val="24"/>
                <w:szCs w:val="24"/>
              </w:rPr>
              <w:t xml:space="preserve">I regularly attend and present at conferences in other higher education institutes. This ensures that I am up-to-date on trends and developments in the music and education industries. This also provides me with the opportunity to share my work with other members of the community and have some of my </w:t>
            </w:r>
            <w:r w:rsidR="00EF3C5D">
              <w:rPr>
                <w:rFonts w:cs="Arial"/>
                <w:sz w:val="24"/>
                <w:szCs w:val="24"/>
              </w:rPr>
              <w:t>work contribute to the wider network beyond my own teaching</w:t>
            </w:r>
            <w:r w:rsidR="005059C7">
              <w:rPr>
                <w:rFonts w:cs="Arial"/>
                <w:sz w:val="24"/>
                <w:szCs w:val="24"/>
              </w:rPr>
              <w:t xml:space="preserve"> (V4</w:t>
            </w:r>
            <w:r w:rsidR="0088317F">
              <w:rPr>
                <w:rFonts w:cs="Arial"/>
                <w:sz w:val="24"/>
                <w:szCs w:val="24"/>
              </w:rPr>
              <w:t>, K6</w:t>
            </w:r>
            <w:r w:rsidR="005059C7">
              <w:rPr>
                <w:rFonts w:cs="Arial"/>
                <w:sz w:val="24"/>
                <w:szCs w:val="24"/>
              </w:rPr>
              <w:t>)</w:t>
            </w:r>
            <w:r w:rsidR="00EF3C5D">
              <w:rPr>
                <w:rFonts w:cs="Arial"/>
                <w:sz w:val="24"/>
                <w:szCs w:val="24"/>
              </w:rPr>
              <w:t xml:space="preserve">. </w:t>
            </w:r>
          </w:p>
          <w:p w14:paraId="33606F1D" w14:textId="77777777" w:rsidR="00DD5A0A" w:rsidRDefault="00DD5A0A" w:rsidP="000F1367">
            <w:pPr>
              <w:jc w:val="both"/>
              <w:rPr>
                <w:rFonts w:cs="Arial"/>
                <w:sz w:val="24"/>
                <w:szCs w:val="24"/>
              </w:rPr>
            </w:pPr>
          </w:p>
          <w:p w14:paraId="159387B3" w14:textId="77777777" w:rsidR="003D505B" w:rsidRPr="00F04703" w:rsidRDefault="003D505B" w:rsidP="000F1367">
            <w:pPr>
              <w:jc w:val="both"/>
              <w:rPr>
                <w:rFonts w:cs="Arial"/>
                <w:sz w:val="24"/>
                <w:szCs w:val="24"/>
                <w:u w:val="single"/>
              </w:rPr>
            </w:pPr>
            <w:r w:rsidRPr="00F04703">
              <w:rPr>
                <w:rFonts w:cs="Arial"/>
                <w:sz w:val="24"/>
                <w:szCs w:val="24"/>
                <w:u w:val="single"/>
              </w:rPr>
              <w:t>Team meetings</w:t>
            </w:r>
          </w:p>
          <w:p w14:paraId="57C9A189" w14:textId="2DD11511" w:rsidR="009752D4" w:rsidRDefault="00F04703" w:rsidP="000F1367">
            <w:pPr>
              <w:jc w:val="both"/>
              <w:rPr>
                <w:rFonts w:cs="Arial"/>
                <w:sz w:val="24"/>
                <w:szCs w:val="24"/>
              </w:rPr>
            </w:pPr>
            <w:r>
              <w:rPr>
                <w:rFonts w:cs="Arial"/>
                <w:sz w:val="24"/>
                <w:szCs w:val="24"/>
              </w:rPr>
              <w:t xml:space="preserve">We regularly discuss different methods of teaching for the variety of modules we deliver in our team meetings. This is particularly </w:t>
            </w:r>
            <w:r w:rsidR="00000FD8">
              <w:rPr>
                <w:rFonts w:cs="Arial"/>
                <w:sz w:val="24"/>
                <w:szCs w:val="24"/>
              </w:rPr>
              <w:t>relevant</w:t>
            </w:r>
            <w:r w:rsidR="00DB023D">
              <w:rPr>
                <w:rFonts w:cs="Arial"/>
                <w:sz w:val="24"/>
                <w:szCs w:val="24"/>
              </w:rPr>
              <w:t xml:space="preserve"> where modules involve team</w:t>
            </w:r>
            <w:r>
              <w:rPr>
                <w:rFonts w:cs="Arial"/>
                <w:sz w:val="24"/>
                <w:szCs w:val="24"/>
              </w:rPr>
              <w:t xml:space="preserve">-teaching. </w:t>
            </w:r>
            <w:r w:rsidR="001E0DAB">
              <w:rPr>
                <w:rFonts w:cs="Arial"/>
                <w:sz w:val="24"/>
                <w:szCs w:val="24"/>
              </w:rPr>
              <w:t xml:space="preserve">Careful planning and compatibility between co-teachers is required to ensure the success of this approach (Scruggs, </w:t>
            </w:r>
            <w:proofErr w:type="spellStart"/>
            <w:r w:rsidR="001E0DAB">
              <w:rPr>
                <w:rFonts w:cs="Arial"/>
                <w:sz w:val="24"/>
                <w:szCs w:val="24"/>
              </w:rPr>
              <w:t>Mastropieri</w:t>
            </w:r>
            <w:proofErr w:type="spellEnd"/>
            <w:r w:rsidR="001E0DAB">
              <w:rPr>
                <w:rFonts w:cs="Arial"/>
                <w:sz w:val="24"/>
                <w:szCs w:val="24"/>
              </w:rPr>
              <w:t xml:space="preserve"> &amp; McDuffie, 2007).</w:t>
            </w:r>
            <w:r w:rsidR="009A2977">
              <w:rPr>
                <w:rFonts w:cs="Arial"/>
                <w:sz w:val="24"/>
                <w:szCs w:val="24"/>
              </w:rPr>
              <w:t xml:space="preserve"> It is therefore important that I have an appropriate dynamic with whom I am co-teaching. </w:t>
            </w:r>
            <w:r w:rsidR="00FB0DAD">
              <w:rPr>
                <w:rFonts w:cs="Arial"/>
                <w:sz w:val="24"/>
                <w:szCs w:val="24"/>
              </w:rPr>
              <w:t>These team meetings also allow us time to suggest new approaches, drawing from our different backgrounds.</w:t>
            </w:r>
            <w:r w:rsidR="008F1625">
              <w:rPr>
                <w:rFonts w:cs="Arial"/>
                <w:sz w:val="24"/>
                <w:szCs w:val="24"/>
              </w:rPr>
              <w:t xml:space="preserve"> This is also useful when evaluating a session. We </w:t>
            </w:r>
            <w:r w:rsidR="008D761A">
              <w:rPr>
                <w:rFonts w:cs="Arial"/>
                <w:sz w:val="24"/>
                <w:szCs w:val="24"/>
              </w:rPr>
              <w:t>analyse the sessions</w:t>
            </w:r>
            <w:r w:rsidR="008F1625">
              <w:rPr>
                <w:rFonts w:cs="Arial"/>
                <w:sz w:val="24"/>
                <w:szCs w:val="24"/>
              </w:rPr>
              <w:t xml:space="preserve"> together and </w:t>
            </w:r>
            <w:r w:rsidR="008D761A">
              <w:rPr>
                <w:rFonts w:cs="Arial"/>
                <w:sz w:val="24"/>
                <w:szCs w:val="24"/>
              </w:rPr>
              <w:t>offer each other feedback on our teaching methods</w:t>
            </w:r>
            <w:r w:rsidR="00D01F11">
              <w:rPr>
                <w:rFonts w:cs="Arial"/>
                <w:sz w:val="24"/>
                <w:szCs w:val="24"/>
              </w:rPr>
              <w:t xml:space="preserve"> (K5)</w:t>
            </w:r>
            <w:r w:rsidR="008D761A">
              <w:rPr>
                <w:rFonts w:cs="Arial"/>
                <w:sz w:val="24"/>
                <w:szCs w:val="24"/>
              </w:rPr>
              <w:t xml:space="preserve">. </w:t>
            </w:r>
            <w:r w:rsidR="008F1625">
              <w:rPr>
                <w:rFonts w:cs="Arial"/>
                <w:sz w:val="24"/>
                <w:szCs w:val="24"/>
              </w:rPr>
              <w:t xml:space="preserve"> </w:t>
            </w:r>
          </w:p>
          <w:p w14:paraId="6D46F7DB" w14:textId="77777777" w:rsidR="00F04703" w:rsidRDefault="00F04703" w:rsidP="000F1367">
            <w:pPr>
              <w:jc w:val="both"/>
              <w:rPr>
                <w:rFonts w:cs="Arial"/>
                <w:sz w:val="24"/>
                <w:szCs w:val="24"/>
              </w:rPr>
            </w:pPr>
          </w:p>
          <w:p w14:paraId="569F8CC3" w14:textId="77777777" w:rsidR="003D505B" w:rsidRPr="00AB2C5E" w:rsidRDefault="00AB2C5E" w:rsidP="000F1367">
            <w:pPr>
              <w:jc w:val="both"/>
              <w:rPr>
                <w:rFonts w:cs="Arial"/>
                <w:sz w:val="24"/>
                <w:szCs w:val="24"/>
                <w:u w:val="single"/>
              </w:rPr>
            </w:pPr>
            <w:r w:rsidRPr="00AB2C5E">
              <w:rPr>
                <w:rFonts w:cs="Arial"/>
                <w:sz w:val="24"/>
                <w:szCs w:val="24"/>
                <w:u w:val="single"/>
              </w:rPr>
              <w:t>Memberships and Other Roles</w:t>
            </w:r>
          </w:p>
          <w:p w14:paraId="41E7E696" w14:textId="0A0E6015" w:rsidR="00AB2C5E" w:rsidRDefault="00AB2C5E" w:rsidP="000F1367">
            <w:pPr>
              <w:jc w:val="both"/>
              <w:rPr>
                <w:rFonts w:cs="Arial"/>
                <w:sz w:val="24"/>
                <w:szCs w:val="24"/>
              </w:rPr>
            </w:pPr>
            <w:r>
              <w:rPr>
                <w:rFonts w:cs="Arial"/>
                <w:sz w:val="24"/>
                <w:szCs w:val="24"/>
              </w:rPr>
              <w:t xml:space="preserve">I am the Vice-President of the </w:t>
            </w:r>
            <w:r w:rsidRPr="00BA4C80">
              <w:rPr>
                <w:rFonts w:cs="Arial"/>
                <w:i/>
                <w:sz w:val="24"/>
                <w:szCs w:val="24"/>
              </w:rPr>
              <w:t>Irish Sound, Science and Technology Association</w:t>
            </w:r>
            <w:r>
              <w:rPr>
                <w:rFonts w:cs="Arial"/>
                <w:sz w:val="24"/>
                <w:szCs w:val="24"/>
              </w:rPr>
              <w:t xml:space="preserve">, a board member of the </w:t>
            </w:r>
            <w:r w:rsidRPr="00BA4C80">
              <w:rPr>
                <w:rFonts w:cs="Arial"/>
                <w:i/>
                <w:sz w:val="24"/>
                <w:szCs w:val="24"/>
              </w:rPr>
              <w:t>International Alliance of Women in Music</w:t>
            </w:r>
            <w:r w:rsidR="00F42654">
              <w:rPr>
                <w:rFonts w:cs="Arial"/>
                <w:sz w:val="24"/>
                <w:szCs w:val="24"/>
              </w:rPr>
              <w:t xml:space="preserve">, a committee member of the </w:t>
            </w:r>
            <w:r w:rsidR="00F42654" w:rsidRPr="00BA4C80">
              <w:rPr>
                <w:rFonts w:cs="Arial"/>
                <w:i/>
                <w:sz w:val="24"/>
                <w:szCs w:val="24"/>
              </w:rPr>
              <w:t>Association of Irish Composers</w:t>
            </w:r>
            <w:r w:rsidR="00F42654">
              <w:rPr>
                <w:rFonts w:cs="Arial"/>
                <w:sz w:val="24"/>
                <w:szCs w:val="24"/>
              </w:rPr>
              <w:t xml:space="preserve"> and a member of the </w:t>
            </w:r>
            <w:r w:rsidR="00F42654" w:rsidRPr="00BA4C80">
              <w:rPr>
                <w:rFonts w:cs="Arial"/>
                <w:i/>
                <w:sz w:val="24"/>
                <w:szCs w:val="24"/>
              </w:rPr>
              <w:t>Irish Composers’ Collective</w:t>
            </w:r>
            <w:r w:rsidR="00F42654">
              <w:rPr>
                <w:rFonts w:cs="Arial"/>
                <w:sz w:val="24"/>
                <w:szCs w:val="24"/>
              </w:rPr>
              <w:t xml:space="preserve"> and the </w:t>
            </w:r>
            <w:r w:rsidR="00F42654" w:rsidRPr="00BA4C80">
              <w:rPr>
                <w:rFonts w:cs="Arial"/>
                <w:i/>
                <w:sz w:val="24"/>
                <w:szCs w:val="24"/>
              </w:rPr>
              <w:t>Spatial Music Collectiv</w:t>
            </w:r>
            <w:r w:rsidR="00F42654">
              <w:rPr>
                <w:rFonts w:cs="Arial"/>
                <w:sz w:val="24"/>
                <w:szCs w:val="24"/>
              </w:rPr>
              <w:t>e. These roles allow me to keep a strong engagement with the music and education communities, but it also provides me the opportunities to learn from others in the field and also to share my expertise with my peers</w:t>
            </w:r>
            <w:r w:rsidR="007C1885">
              <w:rPr>
                <w:rFonts w:cs="Arial"/>
                <w:sz w:val="24"/>
                <w:szCs w:val="24"/>
              </w:rPr>
              <w:t xml:space="preserve"> </w:t>
            </w:r>
            <w:r w:rsidR="003F02E5">
              <w:rPr>
                <w:rFonts w:cs="Arial"/>
                <w:sz w:val="24"/>
                <w:szCs w:val="24"/>
              </w:rPr>
              <w:t>(V3)</w:t>
            </w:r>
            <w:r w:rsidR="00F42654">
              <w:rPr>
                <w:rFonts w:cs="Arial"/>
                <w:sz w:val="24"/>
                <w:szCs w:val="24"/>
              </w:rPr>
              <w:t>.</w:t>
            </w:r>
            <w:r w:rsidR="000972B3" w:rsidRPr="000972B3">
              <w:rPr>
                <w:rFonts w:cs="Arial"/>
                <w:sz w:val="24"/>
                <w:szCs w:val="24"/>
              </w:rPr>
              <w:t xml:space="preserve"> I also co-organise a concert series, called NAWR. This has provided me with an opportunity to form a bridge between academia and industry. Students are invited to attend events and it also provides an opportunity for students to present/perform their work in a professional capacity. This has proven to be very useful to a small number of students who are confident and competent enough to perform in a professional capacity. Importantly, it provides other students with something to which they can aspire. </w:t>
            </w:r>
            <w:r w:rsidR="00F42654">
              <w:rPr>
                <w:rFonts w:cs="Arial"/>
                <w:sz w:val="24"/>
                <w:szCs w:val="24"/>
              </w:rPr>
              <w:t xml:space="preserve"> </w:t>
            </w:r>
          </w:p>
          <w:p w14:paraId="7885E8D9" w14:textId="77777777" w:rsidR="00DD5A0A" w:rsidRDefault="00DD5A0A" w:rsidP="000F1367">
            <w:pPr>
              <w:jc w:val="both"/>
              <w:rPr>
                <w:rFonts w:cs="Arial"/>
                <w:sz w:val="24"/>
                <w:szCs w:val="24"/>
              </w:rPr>
            </w:pPr>
          </w:p>
          <w:p w14:paraId="4442BD4D" w14:textId="77777777" w:rsidR="00DD5A0A" w:rsidRPr="000B2B1F" w:rsidRDefault="00DD5A0A" w:rsidP="000F1367">
            <w:pPr>
              <w:jc w:val="both"/>
              <w:rPr>
                <w:rFonts w:cs="Arial"/>
                <w:sz w:val="24"/>
                <w:szCs w:val="24"/>
                <w:u w:val="single"/>
              </w:rPr>
            </w:pPr>
            <w:r w:rsidRPr="000B2B1F">
              <w:rPr>
                <w:rFonts w:cs="Arial"/>
                <w:sz w:val="24"/>
                <w:szCs w:val="24"/>
                <w:u w:val="single"/>
              </w:rPr>
              <w:t>External Examiner</w:t>
            </w:r>
          </w:p>
          <w:p w14:paraId="4F64FF2D" w14:textId="033B2416" w:rsidR="00814CF7" w:rsidRDefault="00814CF7" w:rsidP="000F1367">
            <w:pPr>
              <w:jc w:val="both"/>
              <w:rPr>
                <w:rFonts w:cs="Arial"/>
                <w:sz w:val="24"/>
                <w:szCs w:val="24"/>
              </w:rPr>
            </w:pPr>
            <w:r>
              <w:rPr>
                <w:rFonts w:cs="Arial"/>
                <w:sz w:val="24"/>
                <w:szCs w:val="24"/>
              </w:rPr>
              <w:t xml:space="preserve">I am external examiner for the Music Technology pathway on the BA Music programme in Trinity College Dublin. I am also external examiner on the MMus Music in Newcastle University. </w:t>
            </w:r>
            <w:r w:rsidR="007B1EAB" w:rsidRPr="007B1EAB">
              <w:rPr>
                <w:rFonts w:cs="Arial"/>
                <w:sz w:val="24"/>
                <w:szCs w:val="24"/>
              </w:rPr>
              <w:t>In these roles, I have the opportunity to learn from innovations in other universities as well as present my own strategies in a collaborative manner where there is mutual benefit. It is also a way to ensure and enhance teaching and learning standards (V4, K6).</w:t>
            </w:r>
          </w:p>
          <w:p w14:paraId="709E30C5" w14:textId="77777777" w:rsidR="009752D4" w:rsidRDefault="009752D4" w:rsidP="000F1367">
            <w:pPr>
              <w:jc w:val="both"/>
              <w:rPr>
                <w:rFonts w:cs="Arial"/>
                <w:sz w:val="24"/>
                <w:szCs w:val="24"/>
              </w:rPr>
            </w:pPr>
          </w:p>
          <w:p w14:paraId="7FC1E415" w14:textId="77777777" w:rsidR="009752D4" w:rsidRPr="0075544C" w:rsidRDefault="009752D4" w:rsidP="000F1367">
            <w:pPr>
              <w:jc w:val="both"/>
              <w:rPr>
                <w:rFonts w:cs="Arial"/>
                <w:sz w:val="24"/>
                <w:szCs w:val="24"/>
                <w:u w:val="single"/>
              </w:rPr>
            </w:pPr>
            <w:r w:rsidRPr="0075544C">
              <w:rPr>
                <w:rFonts w:cs="Arial"/>
                <w:sz w:val="24"/>
                <w:szCs w:val="24"/>
                <w:u w:val="single"/>
              </w:rPr>
              <w:t>Module Evaluations</w:t>
            </w:r>
          </w:p>
          <w:p w14:paraId="4C57F6D5" w14:textId="087C5385" w:rsidR="009752D4" w:rsidRDefault="009752D4" w:rsidP="000F1367">
            <w:pPr>
              <w:jc w:val="both"/>
              <w:rPr>
                <w:rFonts w:cs="Arial"/>
                <w:sz w:val="24"/>
                <w:szCs w:val="24"/>
              </w:rPr>
            </w:pPr>
            <w:r>
              <w:rPr>
                <w:rFonts w:cs="Arial"/>
                <w:sz w:val="24"/>
                <w:szCs w:val="24"/>
              </w:rPr>
              <w:t xml:space="preserve">I have regular meetings with students to find where they may be having difficulties and also see what methods in my teaching are most effective and what are less effective. Although this is ongoing informal feedback, I also request formal anonymous feedback at the end of each module. </w:t>
            </w:r>
            <w:r w:rsidR="00DF63A2">
              <w:rPr>
                <w:rFonts w:cs="Arial"/>
                <w:sz w:val="24"/>
                <w:szCs w:val="24"/>
              </w:rPr>
              <w:t>Amongst other questions, the</w:t>
            </w:r>
            <w:r>
              <w:rPr>
                <w:rFonts w:cs="Arial"/>
                <w:sz w:val="24"/>
                <w:szCs w:val="24"/>
              </w:rPr>
              <w:t xml:space="preserve"> questionnaire asks for </w:t>
            </w:r>
            <w:r w:rsidR="00DF63A2">
              <w:rPr>
                <w:rFonts w:cs="Arial"/>
                <w:sz w:val="24"/>
                <w:szCs w:val="24"/>
              </w:rPr>
              <w:t>three elements that were particularly useful and three elements that could be improved upon. This feedback allows me to develop content and methods of delivery for the next delivery of that module. This means that I am constantly developing my practices and this is influenced by the students that I am teaching</w:t>
            </w:r>
            <w:r w:rsidR="008A4E1A">
              <w:rPr>
                <w:rFonts w:cs="Arial"/>
                <w:sz w:val="24"/>
                <w:szCs w:val="24"/>
              </w:rPr>
              <w:t xml:space="preserve"> (</w:t>
            </w:r>
            <w:r w:rsidR="002228B9">
              <w:rPr>
                <w:rFonts w:cs="Arial"/>
                <w:sz w:val="24"/>
                <w:szCs w:val="24"/>
              </w:rPr>
              <w:t xml:space="preserve">V1, </w:t>
            </w:r>
            <w:r w:rsidR="008A4E1A">
              <w:rPr>
                <w:rFonts w:cs="Arial"/>
                <w:sz w:val="24"/>
                <w:szCs w:val="24"/>
              </w:rPr>
              <w:t>V3, K3, K5)</w:t>
            </w:r>
            <w:r w:rsidR="00DF63A2">
              <w:rPr>
                <w:rFonts w:cs="Arial"/>
                <w:sz w:val="24"/>
                <w:szCs w:val="24"/>
              </w:rPr>
              <w:t xml:space="preserve">.   </w:t>
            </w:r>
            <w:r>
              <w:rPr>
                <w:rFonts w:cs="Arial"/>
                <w:sz w:val="24"/>
                <w:szCs w:val="24"/>
              </w:rPr>
              <w:t xml:space="preserve"> </w:t>
            </w:r>
          </w:p>
          <w:p w14:paraId="65A5374C" w14:textId="77777777" w:rsidR="003D505B" w:rsidRPr="00FE7642" w:rsidRDefault="003D505B" w:rsidP="000F1367">
            <w:pPr>
              <w:jc w:val="both"/>
              <w:rPr>
                <w:rFonts w:cs="Arial"/>
                <w:sz w:val="24"/>
                <w:szCs w:val="24"/>
              </w:rPr>
            </w:pPr>
          </w:p>
          <w:p w14:paraId="0E474A5C" w14:textId="77777777" w:rsidR="00A33E6F" w:rsidRPr="00FE7642" w:rsidRDefault="00A33E6F" w:rsidP="000F1367">
            <w:pPr>
              <w:jc w:val="both"/>
              <w:rPr>
                <w:rFonts w:cs="Arial"/>
                <w:sz w:val="24"/>
                <w:szCs w:val="24"/>
              </w:rPr>
            </w:pPr>
          </w:p>
          <w:p w14:paraId="5FFC668A" w14:textId="77777777" w:rsidR="00A33E6F" w:rsidRDefault="00A33E6F" w:rsidP="000F1367">
            <w:pPr>
              <w:jc w:val="both"/>
              <w:rPr>
                <w:rFonts w:cs="Arial"/>
                <w:sz w:val="24"/>
                <w:szCs w:val="24"/>
              </w:rPr>
            </w:pPr>
          </w:p>
          <w:p w14:paraId="70F6A208" w14:textId="77777777" w:rsidR="00DD414C" w:rsidRDefault="00DD414C" w:rsidP="000F1367">
            <w:pPr>
              <w:jc w:val="both"/>
              <w:rPr>
                <w:rFonts w:cs="Arial"/>
                <w:sz w:val="24"/>
                <w:szCs w:val="24"/>
              </w:rPr>
            </w:pPr>
          </w:p>
          <w:p w14:paraId="40B30E4F" w14:textId="77777777" w:rsidR="00DD414C" w:rsidRPr="00FE7642" w:rsidRDefault="00DD414C" w:rsidP="000F1367">
            <w:pPr>
              <w:jc w:val="both"/>
              <w:rPr>
                <w:rFonts w:cs="Arial"/>
                <w:sz w:val="24"/>
                <w:szCs w:val="24"/>
              </w:rPr>
            </w:pPr>
          </w:p>
        </w:tc>
      </w:tr>
    </w:tbl>
    <w:p w14:paraId="0B6501FC" w14:textId="77777777" w:rsidR="00CA12DC" w:rsidRPr="00FE7642" w:rsidRDefault="00CA12DC" w:rsidP="00CA12DC">
      <w:pPr>
        <w:jc w:val="both"/>
        <w:rPr>
          <w:rFonts w:cs="Arial"/>
          <w:sz w:val="24"/>
          <w:szCs w:val="24"/>
        </w:rPr>
      </w:pPr>
    </w:p>
    <w:p w14:paraId="3D09CA48" w14:textId="77777777" w:rsidR="00DD414C" w:rsidRDefault="00DD414C" w:rsidP="00CA12DC">
      <w:pPr>
        <w:jc w:val="both"/>
        <w:rPr>
          <w:rFonts w:cs="Arial"/>
          <w:b/>
          <w:sz w:val="32"/>
          <w:szCs w:val="32"/>
        </w:rPr>
      </w:pPr>
    </w:p>
    <w:p w14:paraId="3BA20CAA" w14:textId="77777777" w:rsidR="00DD414C" w:rsidRDefault="00217BE8" w:rsidP="00CA12DC">
      <w:pPr>
        <w:jc w:val="both"/>
        <w:rPr>
          <w:rFonts w:cs="Arial"/>
          <w:b/>
          <w:sz w:val="32"/>
          <w:szCs w:val="32"/>
        </w:rPr>
      </w:pPr>
      <w:r>
        <w:rPr>
          <w:rFonts w:cs="Arial"/>
          <w:b/>
          <w:sz w:val="32"/>
          <w:szCs w:val="32"/>
        </w:rPr>
        <w:t>References</w:t>
      </w:r>
    </w:p>
    <w:p w14:paraId="6C5063D5" w14:textId="77777777" w:rsidR="003B72D1" w:rsidRDefault="003B72D1" w:rsidP="00BB100C">
      <w:pPr>
        <w:pStyle w:val="heading"/>
        <w:spacing w:before="0" w:after="0"/>
        <w:ind w:left="0" w:firstLine="0"/>
        <w:rPr>
          <w:rFonts w:ascii="Arial" w:hAnsi="Arial" w:cs="Arial"/>
          <w:b w:val="0"/>
          <w:sz w:val="22"/>
          <w:szCs w:val="22"/>
        </w:rPr>
      </w:pPr>
    </w:p>
    <w:p w14:paraId="68116AAE" w14:textId="356E85BB" w:rsidR="00FE4B2B" w:rsidRDefault="00FE4B2B" w:rsidP="00BB100C">
      <w:pPr>
        <w:pStyle w:val="heading"/>
        <w:spacing w:before="0" w:after="0"/>
        <w:ind w:left="0" w:firstLine="0"/>
        <w:rPr>
          <w:rFonts w:ascii="Arial" w:hAnsi="Arial" w:cs="Arial"/>
          <w:b w:val="0"/>
          <w:sz w:val="22"/>
          <w:szCs w:val="22"/>
        </w:rPr>
      </w:pPr>
      <w:proofErr w:type="spellStart"/>
      <w:r>
        <w:rPr>
          <w:rFonts w:ascii="Arial" w:hAnsi="Arial" w:cs="Arial"/>
          <w:b w:val="0"/>
          <w:sz w:val="22"/>
          <w:szCs w:val="22"/>
        </w:rPr>
        <w:t>Beetham</w:t>
      </w:r>
      <w:proofErr w:type="spellEnd"/>
      <w:r>
        <w:rPr>
          <w:rFonts w:ascii="Arial" w:hAnsi="Arial" w:cs="Arial"/>
          <w:b w:val="0"/>
          <w:sz w:val="22"/>
          <w:szCs w:val="22"/>
        </w:rPr>
        <w:t xml:space="preserve">, H. &amp; Sharpe, R. (2007) Rethinking Pedagogy for a Digital Age: Designing and delivering e-learning. </w:t>
      </w:r>
      <w:r w:rsidRPr="00FE4B2B">
        <w:rPr>
          <w:rFonts w:ascii="Arial" w:hAnsi="Arial" w:cs="Arial"/>
          <w:b w:val="0"/>
          <w:sz w:val="22"/>
          <w:szCs w:val="22"/>
        </w:rPr>
        <w:t>Routledge, London and New York.</w:t>
      </w:r>
    </w:p>
    <w:p w14:paraId="7F36823A" w14:textId="77777777" w:rsidR="00FE4B2B" w:rsidRDefault="00FE4B2B" w:rsidP="00BB100C">
      <w:pPr>
        <w:pStyle w:val="heading"/>
        <w:spacing w:before="0" w:after="0"/>
        <w:ind w:left="0" w:firstLine="0"/>
        <w:rPr>
          <w:rFonts w:ascii="Arial" w:hAnsi="Arial" w:cs="Arial"/>
          <w:b w:val="0"/>
          <w:sz w:val="22"/>
          <w:szCs w:val="22"/>
        </w:rPr>
      </w:pPr>
    </w:p>
    <w:p w14:paraId="52CCADCC" w14:textId="77777777" w:rsidR="00217BE8" w:rsidRPr="007F1086" w:rsidRDefault="00BE2E07" w:rsidP="00BB100C">
      <w:pPr>
        <w:pStyle w:val="heading"/>
        <w:spacing w:before="0" w:after="0"/>
        <w:ind w:left="0" w:firstLine="0"/>
        <w:rPr>
          <w:rFonts w:ascii="Arial" w:hAnsi="Arial" w:cs="Arial"/>
          <w:b w:val="0"/>
          <w:sz w:val="22"/>
          <w:szCs w:val="22"/>
        </w:rPr>
      </w:pPr>
      <w:r w:rsidRPr="007F1086">
        <w:rPr>
          <w:rFonts w:ascii="Arial" w:hAnsi="Arial" w:cs="Arial"/>
          <w:b w:val="0"/>
          <w:sz w:val="22"/>
          <w:szCs w:val="22"/>
        </w:rPr>
        <w:t>Bond. D.</w:t>
      </w:r>
      <w:r w:rsidR="00217BE8" w:rsidRPr="007F1086">
        <w:rPr>
          <w:rFonts w:ascii="Arial" w:hAnsi="Arial" w:cs="Arial"/>
          <w:b w:val="0"/>
          <w:sz w:val="22"/>
          <w:szCs w:val="22"/>
        </w:rPr>
        <w:t xml:space="preserve"> </w:t>
      </w:r>
      <w:r w:rsidR="00C1611D" w:rsidRPr="007F1086">
        <w:rPr>
          <w:rFonts w:ascii="Arial" w:hAnsi="Arial" w:cs="Arial"/>
          <w:b w:val="0"/>
          <w:sz w:val="22"/>
          <w:szCs w:val="22"/>
        </w:rPr>
        <w:t xml:space="preserve">(2010) </w:t>
      </w:r>
      <w:r w:rsidR="00217BE8" w:rsidRPr="007F1086">
        <w:rPr>
          <w:rFonts w:ascii="Arial" w:hAnsi="Arial" w:cs="Arial"/>
          <w:b w:val="0"/>
          <w:sz w:val="22"/>
          <w:szCs w:val="22"/>
        </w:rPr>
        <w:t xml:space="preserve">Assessment 2010: </w:t>
      </w:r>
      <w:r w:rsidR="00217BE8" w:rsidRPr="007F1086">
        <w:rPr>
          <w:rFonts w:ascii="Arial" w:hAnsi="Arial" w:cs="Arial"/>
          <w:b w:val="0"/>
          <w:i/>
          <w:sz w:val="22"/>
          <w:szCs w:val="22"/>
        </w:rPr>
        <w:t>Sustainable Assessment for Long-term Learning.</w:t>
      </w:r>
      <w:r w:rsidR="00217BE8" w:rsidRPr="007F1086">
        <w:rPr>
          <w:rFonts w:ascii="Arial" w:hAnsi="Arial" w:cs="Arial"/>
          <w:b w:val="0"/>
          <w:sz w:val="22"/>
          <w:szCs w:val="22"/>
        </w:rPr>
        <w:t xml:space="preserve"> U</w:t>
      </w:r>
      <w:r w:rsidR="00C1611D" w:rsidRPr="007F1086">
        <w:rPr>
          <w:rFonts w:ascii="Arial" w:hAnsi="Arial" w:cs="Arial"/>
          <w:b w:val="0"/>
          <w:sz w:val="22"/>
          <w:szCs w:val="22"/>
        </w:rPr>
        <w:t>niversity of Technology, Sydney.</w:t>
      </w:r>
    </w:p>
    <w:p w14:paraId="1134555C" w14:textId="77777777" w:rsidR="00217BE8" w:rsidRDefault="00217BE8" w:rsidP="00BB100C">
      <w:pPr>
        <w:rPr>
          <w:rFonts w:cs="Arial"/>
        </w:rPr>
      </w:pPr>
    </w:p>
    <w:p w14:paraId="1FBB73A1" w14:textId="77777777" w:rsidR="00C44DD5" w:rsidRDefault="00C44DD5" w:rsidP="00C44DD5">
      <w:pPr>
        <w:rPr>
          <w:rFonts w:cs="Arial"/>
        </w:rPr>
      </w:pPr>
      <w:proofErr w:type="spellStart"/>
      <w:r w:rsidRPr="00C44DD5">
        <w:rPr>
          <w:rFonts w:cs="Arial"/>
        </w:rPr>
        <w:t>Boud</w:t>
      </w:r>
      <w:proofErr w:type="spellEnd"/>
      <w:r>
        <w:rPr>
          <w:rFonts w:cs="Arial"/>
        </w:rPr>
        <w:t>, D.</w:t>
      </w:r>
      <w:r w:rsidRPr="00C44DD5">
        <w:rPr>
          <w:rFonts w:cs="Arial"/>
        </w:rPr>
        <w:t xml:space="preserve"> &amp; </w:t>
      </w:r>
      <w:proofErr w:type="spellStart"/>
      <w:r>
        <w:rPr>
          <w:rFonts w:cs="Arial"/>
        </w:rPr>
        <w:t>Falchikov</w:t>
      </w:r>
      <w:proofErr w:type="spellEnd"/>
      <w:r>
        <w:rPr>
          <w:rFonts w:cs="Arial"/>
        </w:rPr>
        <w:t xml:space="preserve">, N. </w:t>
      </w:r>
      <w:r w:rsidRPr="00C44DD5">
        <w:rPr>
          <w:rFonts w:cs="Arial"/>
        </w:rPr>
        <w:t>(2006) Aligning assessment with</w:t>
      </w:r>
      <w:r>
        <w:rPr>
          <w:rFonts w:cs="Arial"/>
        </w:rPr>
        <w:t xml:space="preserve"> </w:t>
      </w:r>
      <w:r w:rsidRPr="00C44DD5">
        <w:rPr>
          <w:rFonts w:cs="Arial"/>
        </w:rPr>
        <w:t>long</w:t>
      </w:r>
      <w:r w:rsidRPr="00C44DD5">
        <w:rPr>
          <w:rFonts w:ascii="Calibri" w:eastAsia="Calibri" w:hAnsi="Calibri" w:cs="Calibri"/>
        </w:rPr>
        <w:t>‐</w:t>
      </w:r>
      <w:r w:rsidRPr="00C44DD5">
        <w:rPr>
          <w:rFonts w:cs="Arial"/>
        </w:rPr>
        <w:t>term learning, Assessment &amp; Evaluation in Higher Education, 31:4, 399-413</w:t>
      </w:r>
    </w:p>
    <w:p w14:paraId="754FACB8" w14:textId="77777777" w:rsidR="00C44DD5" w:rsidRDefault="00C44DD5" w:rsidP="00BB100C">
      <w:pPr>
        <w:rPr>
          <w:rFonts w:cs="Arial"/>
        </w:rPr>
      </w:pPr>
    </w:p>
    <w:p w14:paraId="0CA208C1" w14:textId="77777777" w:rsidR="00827B86" w:rsidRDefault="00827B86" w:rsidP="00BB100C">
      <w:pPr>
        <w:rPr>
          <w:rFonts w:cs="Arial"/>
        </w:rPr>
      </w:pPr>
      <w:proofErr w:type="spellStart"/>
      <w:r>
        <w:rPr>
          <w:rFonts w:cs="Arial"/>
        </w:rPr>
        <w:t>Buckely</w:t>
      </w:r>
      <w:proofErr w:type="spellEnd"/>
      <w:r>
        <w:rPr>
          <w:rFonts w:cs="Arial"/>
        </w:rPr>
        <w:t>, F, J. (1999) Team Teaching: What, Why and How? SAGE Publications</w:t>
      </w:r>
      <w:r w:rsidR="007070DC">
        <w:rPr>
          <w:rFonts w:cs="Arial"/>
        </w:rPr>
        <w:t>.</w:t>
      </w:r>
    </w:p>
    <w:p w14:paraId="3F369BF8" w14:textId="77777777" w:rsidR="00827B86" w:rsidRDefault="00827B86" w:rsidP="00BB100C">
      <w:pPr>
        <w:rPr>
          <w:rFonts w:cs="Arial"/>
        </w:rPr>
      </w:pPr>
    </w:p>
    <w:p w14:paraId="2D0A5A5A" w14:textId="77777777" w:rsidR="00DD3B9F" w:rsidRDefault="00DD3B9F" w:rsidP="00BB100C">
      <w:pPr>
        <w:rPr>
          <w:rFonts w:cs="Arial"/>
        </w:rPr>
      </w:pPr>
      <w:proofErr w:type="spellStart"/>
      <w:r>
        <w:rPr>
          <w:rFonts w:cs="Arial"/>
        </w:rPr>
        <w:t>Entwistle</w:t>
      </w:r>
      <w:proofErr w:type="spellEnd"/>
      <w:r>
        <w:rPr>
          <w:rFonts w:cs="Arial"/>
        </w:rPr>
        <w:t xml:space="preserve">, N. (2000) </w:t>
      </w:r>
      <w:r w:rsidRPr="00DD3B9F">
        <w:rPr>
          <w:rFonts w:cs="Arial"/>
        </w:rPr>
        <w:t>Promoting deep learning through teaching and assessment: conceptual frameworks and educational contexts.</w:t>
      </w:r>
      <w:r>
        <w:rPr>
          <w:rFonts w:cs="Arial"/>
        </w:rPr>
        <w:t xml:space="preserve"> </w:t>
      </w:r>
      <w:r w:rsidRPr="00DD3B9F">
        <w:rPr>
          <w:rFonts w:cs="Arial"/>
        </w:rPr>
        <w:t>ESRC Teaching and Learning Research Programme, First Annual Confe</w:t>
      </w:r>
      <w:r>
        <w:rPr>
          <w:rFonts w:cs="Arial"/>
        </w:rPr>
        <w:t xml:space="preserve">rence - University of Leicester. </w:t>
      </w:r>
    </w:p>
    <w:p w14:paraId="0138FFB2" w14:textId="77777777" w:rsidR="00DD3B9F" w:rsidRDefault="00DD3B9F" w:rsidP="00BB100C">
      <w:pPr>
        <w:rPr>
          <w:rFonts w:cs="Arial"/>
        </w:rPr>
      </w:pPr>
    </w:p>
    <w:p w14:paraId="02B610B5" w14:textId="77777777" w:rsidR="00DD3B9F" w:rsidRDefault="001D6AEF" w:rsidP="00BB100C">
      <w:pPr>
        <w:rPr>
          <w:rFonts w:cs="Arial"/>
        </w:rPr>
      </w:pPr>
      <w:r>
        <w:rPr>
          <w:rFonts w:cs="Arial"/>
        </w:rPr>
        <w:t xml:space="preserve">Evans, C. (2013) </w:t>
      </w:r>
      <w:r w:rsidRPr="001D6AEF">
        <w:rPr>
          <w:rFonts w:cs="Arial"/>
        </w:rPr>
        <w:t>Making Sense of Assessment Feedback in Higher Education</w:t>
      </w:r>
      <w:r>
        <w:rPr>
          <w:rFonts w:cs="Arial"/>
        </w:rPr>
        <w:t xml:space="preserve">. </w:t>
      </w:r>
      <w:r w:rsidRPr="001D6AEF">
        <w:rPr>
          <w:rFonts w:cs="Arial"/>
        </w:rPr>
        <w:t>Review of Educational Research, Vol. 83, No. 1, pp. 70-120</w:t>
      </w:r>
      <w:r>
        <w:rPr>
          <w:rFonts w:cs="Arial"/>
        </w:rPr>
        <w:t xml:space="preserve">. </w:t>
      </w:r>
      <w:r w:rsidRPr="001D6AEF">
        <w:rPr>
          <w:rFonts w:cs="Arial"/>
        </w:rPr>
        <w:t>American Educational Research Association</w:t>
      </w:r>
      <w:r>
        <w:rPr>
          <w:rFonts w:cs="Arial"/>
        </w:rPr>
        <w:t>.</w:t>
      </w:r>
    </w:p>
    <w:p w14:paraId="1DAB9658" w14:textId="77777777" w:rsidR="00DD3B9F" w:rsidRPr="007F1086" w:rsidRDefault="00DD3B9F" w:rsidP="00BB100C">
      <w:pPr>
        <w:rPr>
          <w:rFonts w:cs="Arial"/>
        </w:rPr>
      </w:pPr>
    </w:p>
    <w:p w14:paraId="5AB381D9" w14:textId="77777777" w:rsidR="00E43AB5" w:rsidRPr="007F1086" w:rsidRDefault="00E43AB5" w:rsidP="00BB100C">
      <w:pPr>
        <w:rPr>
          <w:rFonts w:cs="Arial"/>
        </w:rPr>
      </w:pPr>
      <w:proofErr w:type="spellStart"/>
      <w:r w:rsidRPr="007F1086">
        <w:rPr>
          <w:rFonts w:cs="Arial"/>
        </w:rPr>
        <w:t>Forsynthe</w:t>
      </w:r>
      <w:proofErr w:type="spellEnd"/>
      <w:r w:rsidRPr="007F1086">
        <w:rPr>
          <w:rFonts w:cs="Arial"/>
        </w:rPr>
        <w:t xml:space="preserve">, F. (2002) Problem-based Learning. </w:t>
      </w:r>
      <w:r w:rsidR="00CB4E08" w:rsidRPr="007F1086">
        <w:rPr>
          <w:rFonts w:cs="Arial"/>
        </w:rPr>
        <w:t xml:space="preserve">The Handbook for Economics Lecturers. </w:t>
      </w:r>
      <w:r w:rsidRPr="007F1086">
        <w:rPr>
          <w:rFonts w:cs="Arial"/>
        </w:rPr>
        <w:t>University of Ulster</w:t>
      </w:r>
      <w:r w:rsidR="007E30DA" w:rsidRPr="007F1086">
        <w:rPr>
          <w:rFonts w:cs="Arial"/>
        </w:rPr>
        <w:t>.</w:t>
      </w:r>
    </w:p>
    <w:p w14:paraId="33894527" w14:textId="77777777" w:rsidR="00E43AB5" w:rsidRPr="007F1086" w:rsidRDefault="00E43AB5" w:rsidP="00BB100C">
      <w:pPr>
        <w:rPr>
          <w:rFonts w:cs="Arial"/>
        </w:rPr>
      </w:pPr>
    </w:p>
    <w:p w14:paraId="342EA6C3" w14:textId="77777777" w:rsidR="00C1611D" w:rsidRPr="007F1086" w:rsidRDefault="00C1611D" w:rsidP="00BB100C">
      <w:pPr>
        <w:rPr>
          <w:rFonts w:cs="Arial"/>
        </w:rPr>
      </w:pPr>
      <w:r w:rsidRPr="007F1086">
        <w:rPr>
          <w:rFonts w:cs="Arial"/>
        </w:rPr>
        <w:t xml:space="preserve">Harris, M. (1986) Teaching One-to-One: The Writing Conference. Purdue University. </w:t>
      </w:r>
    </w:p>
    <w:p w14:paraId="7CC04627" w14:textId="77777777" w:rsidR="00C1611D" w:rsidRDefault="00C1611D" w:rsidP="00BB100C">
      <w:pPr>
        <w:rPr>
          <w:rFonts w:cs="Arial"/>
        </w:rPr>
      </w:pPr>
    </w:p>
    <w:p w14:paraId="775032A9" w14:textId="77777777" w:rsidR="00C92B02" w:rsidRDefault="00C92B02" w:rsidP="00BB100C">
      <w:pPr>
        <w:rPr>
          <w:rFonts w:cs="Arial"/>
        </w:rPr>
      </w:pPr>
      <w:r>
        <w:rPr>
          <w:rFonts w:cs="Arial"/>
        </w:rPr>
        <w:t>Hattie, J. &amp; Timperley, H. (2007) The Power of Feedback. Review of Educational Research, Vol 77, No. 1, pp. 81-112.</w:t>
      </w:r>
      <w:r w:rsidR="00A67E5A">
        <w:rPr>
          <w:rFonts w:cs="Arial"/>
        </w:rPr>
        <w:t xml:space="preserve"> </w:t>
      </w:r>
      <w:r w:rsidR="00A67E5A" w:rsidRPr="00A67E5A">
        <w:rPr>
          <w:rFonts w:cs="Arial"/>
        </w:rPr>
        <w:t>American Educational Research Association</w:t>
      </w:r>
    </w:p>
    <w:p w14:paraId="5AB47E32" w14:textId="77777777" w:rsidR="00C92B02" w:rsidRPr="007F1086" w:rsidRDefault="00C92B02" w:rsidP="00BB100C">
      <w:pPr>
        <w:rPr>
          <w:rFonts w:cs="Arial"/>
        </w:rPr>
      </w:pPr>
    </w:p>
    <w:p w14:paraId="595A274B" w14:textId="77777777" w:rsidR="00BE2E07" w:rsidRPr="007F1086" w:rsidRDefault="00D830F5" w:rsidP="00BB100C">
      <w:pPr>
        <w:rPr>
          <w:rFonts w:cs="Arial"/>
        </w:rPr>
      </w:pPr>
      <w:r w:rsidRPr="007F1086">
        <w:rPr>
          <w:rFonts w:cs="Arial"/>
        </w:rPr>
        <w:t xml:space="preserve">Keenan, C. </w:t>
      </w:r>
      <w:r w:rsidR="00C1611D" w:rsidRPr="007F1086">
        <w:rPr>
          <w:rFonts w:cs="Arial"/>
        </w:rPr>
        <w:t xml:space="preserve">(2014) </w:t>
      </w:r>
      <w:r w:rsidRPr="007F1086">
        <w:rPr>
          <w:rFonts w:cs="Arial"/>
        </w:rPr>
        <w:t xml:space="preserve">The Higher Education Academy: Mapping student-led peer learning in the UK. Available at: </w:t>
      </w:r>
      <w:hyperlink r:id="rId7" w:history="1">
        <w:r w:rsidRPr="007F1086">
          <w:rPr>
            <w:rStyle w:val="Hyperlink"/>
            <w:rFonts w:cs="Arial"/>
          </w:rPr>
          <w:t>https://www.heacademy.ac.uk/system/files/resources/peer_led_learning_keenan_nov_14-final.pdf</w:t>
        </w:r>
      </w:hyperlink>
      <w:r w:rsidRPr="007F1086">
        <w:rPr>
          <w:rFonts w:cs="Arial"/>
        </w:rPr>
        <w:t xml:space="preserve"> </w:t>
      </w:r>
    </w:p>
    <w:p w14:paraId="72A24DFF" w14:textId="77777777" w:rsidR="00BE2E07" w:rsidRPr="007F1086" w:rsidRDefault="00BE2E07" w:rsidP="00BB100C">
      <w:pPr>
        <w:rPr>
          <w:rFonts w:cs="Arial"/>
        </w:rPr>
      </w:pPr>
    </w:p>
    <w:p w14:paraId="5797231A" w14:textId="77777777" w:rsidR="007F1086" w:rsidRDefault="007F1086" w:rsidP="00BB100C">
      <w:pPr>
        <w:rPr>
          <w:rFonts w:cs="Arial"/>
        </w:rPr>
      </w:pPr>
      <w:r w:rsidRPr="007F1086">
        <w:rPr>
          <w:rFonts w:cs="Arial"/>
        </w:rPr>
        <w:t>L</w:t>
      </w:r>
      <w:r>
        <w:rPr>
          <w:rFonts w:cs="Arial"/>
        </w:rPr>
        <w:t>iu, N. &amp; Carless, D. (200</w:t>
      </w:r>
      <w:r w:rsidR="00BB100C">
        <w:rPr>
          <w:rFonts w:cs="Arial"/>
        </w:rPr>
        <w:t>6</w:t>
      </w:r>
      <w:r>
        <w:rPr>
          <w:rFonts w:cs="Arial"/>
        </w:rPr>
        <w:t xml:space="preserve">) </w:t>
      </w:r>
      <w:r w:rsidR="00BB100C" w:rsidRPr="00BB100C">
        <w:rPr>
          <w:rFonts w:cs="Arial"/>
        </w:rPr>
        <w:t>Peer feedback: the learning</w:t>
      </w:r>
      <w:r w:rsidR="00BB100C">
        <w:rPr>
          <w:rFonts w:cs="Arial"/>
        </w:rPr>
        <w:t xml:space="preserve"> </w:t>
      </w:r>
      <w:r w:rsidR="00BB100C" w:rsidRPr="00BB100C">
        <w:rPr>
          <w:rFonts w:cs="Arial"/>
        </w:rPr>
        <w:t>element of peer assessment, Teaching in Higher Education, 11:3, 279-290</w:t>
      </w:r>
    </w:p>
    <w:p w14:paraId="696B138D" w14:textId="77777777" w:rsidR="005D2350" w:rsidRDefault="005D2350" w:rsidP="00BB100C">
      <w:pPr>
        <w:rPr>
          <w:rFonts w:cs="Arial"/>
        </w:rPr>
      </w:pPr>
    </w:p>
    <w:p w14:paraId="4BDA00EF" w14:textId="585FE8B2" w:rsidR="005D2350" w:rsidRPr="007F1086" w:rsidRDefault="005D2350" w:rsidP="00BB100C">
      <w:pPr>
        <w:rPr>
          <w:rFonts w:cs="Arial"/>
        </w:rPr>
      </w:pPr>
      <w:r>
        <w:rPr>
          <w:rFonts w:cs="Arial"/>
        </w:rPr>
        <w:t xml:space="preserve">Moore, </w:t>
      </w:r>
      <w:r w:rsidR="006B468E">
        <w:rPr>
          <w:rFonts w:cs="Arial"/>
        </w:rPr>
        <w:t xml:space="preserve">A. (2003) Teaching and Learning: Pedagogy, Curriculum and Culture. Routledge, London and New York. </w:t>
      </w:r>
    </w:p>
    <w:p w14:paraId="5C2A72D6" w14:textId="77777777" w:rsidR="007F1086" w:rsidRDefault="007F1086" w:rsidP="00BB100C">
      <w:pPr>
        <w:rPr>
          <w:rFonts w:cs="Arial"/>
        </w:rPr>
      </w:pPr>
    </w:p>
    <w:p w14:paraId="63846623" w14:textId="77777777" w:rsidR="00DF3971" w:rsidRDefault="00DF3971" w:rsidP="00BB100C">
      <w:pPr>
        <w:rPr>
          <w:rFonts w:cs="Arial"/>
        </w:rPr>
      </w:pPr>
      <w:r>
        <w:rPr>
          <w:rFonts w:cs="Arial"/>
        </w:rPr>
        <w:t xml:space="preserve">Race, P. (2007) The Lecturer’s Toolkit. A practical guide to assessment, learning and teaching. Routledge, London and New York. </w:t>
      </w:r>
    </w:p>
    <w:p w14:paraId="6B716E4E" w14:textId="77777777" w:rsidR="008537E8" w:rsidRDefault="008537E8" w:rsidP="00BB100C">
      <w:pPr>
        <w:rPr>
          <w:rFonts w:cs="Arial"/>
        </w:rPr>
      </w:pPr>
    </w:p>
    <w:p w14:paraId="79A1A27D" w14:textId="79AE9116" w:rsidR="008537E8" w:rsidRDefault="008537E8" w:rsidP="00BB100C">
      <w:pPr>
        <w:rPr>
          <w:rFonts w:cs="Arial"/>
        </w:rPr>
      </w:pPr>
      <w:r>
        <w:rPr>
          <w:rFonts w:cs="Arial"/>
        </w:rPr>
        <w:t xml:space="preserve">Scruggs, T, E., </w:t>
      </w:r>
      <w:proofErr w:type="spellStart"/>
      <w:r>
        <w:rPr>
          <w:rFonts w:cs="Arial"/>
        </w:rPr>
        <w:t>Mastropieri</w:t>
      </w:r>
      <w:proofErr w:type="spellEnd"/>
      <w:r>
        <w:rPr>
          <w:rFonts w:cs="Arial"/>
        </w:rPr>
        <w:t xml:space="preserve">, M, A. &amp; McDuffie, K, A. (2007) Co-Teaching in Inclusive Classrooms: A </w:t>
      </w:r>
      <w:proofErr w:type="spellStart"/>
      <w:r>
        <w:rPr>
          <w:rFonts w:cs="Arial"/>
        </w:rPr>
        <w:t>Metasynthesis</w:t>
      </w:r>
      <w:proofErr w:type="spellEnd"/>
      <w:r>
        <w:rPr>
          <w:rFonts w:cs="Arial"/>
        </w:rPr>
        <w:t xml:space="preserve"> of Qualitative Research. </w:t>
      </w:r>
      <w:r w:rsidR="000A711C">
        <w:rPr>
          <w:rFonts w:cs="Arial"/>
        </w:rPr>
        <w:t>Council for Exceptional Children. Vol. 73. No. 4, pp. 392-416.</w:t>
      </w:r>
    </w:p>
    <w:p w14:paraId="694F4A38" w14:textId="77777777" w:rsidR="00DF3971" w:rsidRPr="007F1086" w:rsidRDefault="00DF3971" w:rsidP="00BB100C">
      <w:pPr>
        <w:rPr>
          <w:rFonts w:cs="Arial"/>
        </w:rPr>
      </w:pPr>
    </w:p>
    <w:p w14:paraId="21DF29B3" w14:textId="77777777" w:rsidR="00C1611D" w:rsidRPr="007F1086" w:rsidRDefault="00C1611D" w:rsidP="00BB100C">
      <w:pPr>
        <w:rPr>
          <w:rFonts w:cs="Arial"/>
        </w:rPr>
      </w:pPr>
      <w:r w:rsidRPr="007F1086">
        <w:rPr>
          <w:rFonts w:cs="Arial"/>
        </w:rPr>
        <w:t xml:space="preserve">UNESCO (2017) International Institute for Educational Planning: Effective and Appropriate Pedagogy. Available at: </w:t>
      </w:r>
      <w:hyperlink r:id="rId8" w:history="1">
        <w:r w:rsidRPr="007F1086">
          <w:rPr>
            <w:rStyle w:val="Hyperlink"/>
            <w:rFonts w:cs="Arial"/>
          </w:rPr>
          <w:t>https://learningportal.iiep.unesco.org/en/improve-learning/teachers-pedagogy/pedagogy-appropriate-and-effective</w:t>
        </w:r>
      </w:hyperlink>
    </w:p>
    <w:p w14:paraId="797C6F77" w14:textId="77777777" w:rsidR="00DD414C" w:rsidRDefault="00DD414C" w:rsidP="00CA12DC">
      <w:pPr>
        <w:jc w:val="both"/>
        <w:rPr>
          <w:rFonts w:cs="Arial"/>
          <w:b/>
          <w:sz w:val="32"/>
          <w:szCs w:val="32"/>
        </w:rPr>
      </w:pPr>
      <w:bookmarkStart w:id="0" w:name="_GoBack"/>
      <w:bookmarkEnd w:id="0"/>
    </w:p>
    <w:p w14:paraId="35CD0F42" w14:textId="77777777"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14:paraId="16CF2787" w14:textId="77777777" w:rsidR="00CA12DC" w:rsidRPr="00FE7642" w:rsidRDefault="00CA12DC" w:rsidP="00CA12DC">
      <w:pPr>
        <w:jc w:val="both"/>
        <w:rPr>
          <w:rFonts w:cs="Arial"/>
          <w:sz w:val="24"/>
          <w:szCs w:val="24"/>
        </w:rPr>
      </w:pPr>
    </w:p>
    <w:p w14:paraId="242C23A3" w14:textId="77777777"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14:paraId="4C5FE387" w14:textId="77777777" w:rsidR="0092057B" w:rsidRPr="00FE7642" w:rsidRDefault="0092057B" w:rsidP="00CA12DC">
      <w:pPr>
        <w:jc w:val="both"/>
        <w:rPr>
          <w:rFonts w:cs="Arial"/>
          <w:sz w:val="24"/>
          <w:szCs w:val="24"/>
        </w:rPr>
      </w:pPr>
    </w:p>
    <w:p w14:paraId="15A89E8B"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00D6EE93" w14:textId="77777777" w:rsidR="0092057B" w:rsidRPr="00FE7642" w:rsidRDefault="0092057B" w:rsidP="00CA12DC">
      <w:pPr>
        <w:jc w:val="both"/>
        <w:rPr>
          <w:rFonts w:cs="Arial"/>
          <w:sz w:val="24"/>
          <w:szCs w:val="24"/>
        </w:rPr>
      </w:pPr>
    </w:p>
    <w:p w14:paraId="508B3A18"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08408982" w14:textId="77777777" w:rsidR="0092057B" w:rsidRPr="00FE7642" w:rsidRDefault="0092057B" w:rsidP="00CA12DC">
      <w:pPr>
        <w:jc w:val="both"/>
        <w:rPr>
          <w:rFonts w:cs="Arial"/>
          <w:sz w:val="24"/>
          <w:szCs w:val="24"/>
        </w:rPr>
      </w:pPr>
    </w:p>
    <w:p w14:paraId="2EE7F68D"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13EA4D2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621"/>
        <w:gridCol w:w="5977"/>
      </w:tblGrid>
      <w:tr w:rsidR="00CA12DC" w:rsidRPr="00FE7642" w14:paraId="6B1FA8AC" w14:textId="77777777" w:rsidTr="0092057B">
        <w:tc>
          <w:tcPr>
            <w:tcW w:w="10598" w:type="dxa"/>
            <w:gridSpan w:val="2"/>
          </w:tcPr>
          <w:p w14:paraId="1E9E810D" w14:textId="77777777" w:rsidR="00CA12DC" w:rsidRPr="00FE7642" w:rsidRDefault="00CA12DC" w:rsidP="000F1367">
            <w:pPr>
              <w:jc w:val="both"/>
              <w:rPr>
                <w:rFonts w:cs="Arial"/>
                <w:b/>
                <w:sz w:val="24"/>
                <w:szCs w:val="24"/>
              </w:rPr>
            </w:pPr>
            <w:r w:rsidRPr="00FE7642">
              <w:rPr>
                <w:rFonts w:cs="Arial"/>
                <w:b/>
                <w:sz w:val="24"/>
                <w:szCs w:val="24"/>
              </w:rPr>
              <w:t>First Referee:</w:t>
            </w:r>
          </w:p>
          <w:p w14:paraId="41C985D2" w14:textId="77777777" w:rsidR="00CA12DC" w:rsidRPr="00FE7642" w:rsidRDefault="00CA12DC" w:rsidP="000F1367">
            <w:pPr>
              <w:jc w:val="both"/>
              <w:rPr>
                <w:rFonts w:cs="Arial"/>
                <w:sz w:val="24"/>
                <w:szCs w:val="24"/>
              </w:rPr>
            </w:pPr>
          </w:p>
        </w:tc>
      </w:tr>
      <w:tr w:rsidR="00CA12DC" w:rsidRPr="00FE7642" w14:paraId="197F6241" w14:textId="77777777" w:rsidTr="0092057B">
        <w:tc>
          <w:tcPr>
            <w:tcW w:w="4621" w:type="dxa"/>
          </w:tcPr>
          <w:p w14:paraId="3896B117" w14:textId="77777777" w:rsidR="00CA12DC" w:rsidRPr="00FE7642" w:rsidRDefault="00CA12DC" w:rsidP="000F1367">
            <w:pPr>
              <w:jc w:val="both"/>
              <w:rPr>
                <w:rFonts w:cs="Arial"/>
                <w:sz w:val="24"/>
                <w:szCs w:val="24"/>
              </w:rPr>
            </w:pPr>
            <w:r w:rsidRPr="00FE7642">
              <w:rPr>
                <w:rFonts w:cs="Arial"/>
                <w:sz w:val="24"/>
                <w:szCs w:val="24"/>
              </w:rPr>
              <w:t>Name</w:t>
            </w:r>
          </w:p>
        </w:tc>
        <w:tc>
          <w:tcPr>
            <w:tcW w:w="5977" w:type="dxa"/>
          </w:tcPr>
          <w:p w14:paraId="08149AB2" w14:textId="77777777" w:rsidR="00CA12DC" w:rsidRPr="00FE7642" w:rsidRDefault="006B3BDE" w:rsidP="000F1367">
            <w:pPr>
              <w:jc w:val="both"/>
              <w:rPr>
                <w:rFonts w:cs="Arial"/>
                <w:sz w:val="24"/>
                <w:szCs w:val="24"/>
              </w:rPr>
            </w:pPr>
            <w:r>
              <w:rPr>
                <w:rFonts w:cs="Arial"/>
                <w:sz w:val="24"/>
                <w:szCs w:val="24"/>
              </w:rPr>
              <w:t xml:space="preserve">Caroline </w:t>
            </w:r>
            <w:proofErr w:type="spellStart"/>
            <w:r>
              <w:rPr>
                <w:rFonts w:cs="Arial"/>
                <w:sz w:val="24"/>
                <w:szCs w:val="24"/>
              </w:rPr>
              <w:t>Thraves</w:t>
            </w:r>
            <w:proofErr w:type="spellEnd"/>
          </w:p>
        </w:tc>
      </w:tr>
      <w:tr w:rsidR="00CA12DC" w:rsidRPr="00FE7642" w14:paraId="769951E5" w14:textId="77777777" w:rsidTr="0092057B">
        <w:tc>
          <w:tcPr>
            <w:tcW w:w="4621" w:type="dxa"/>
          </w:tcPr>
          <w:p w14:paraId="46E904F2" w14:textId="77777777"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14:paraId="746F8DA1" w14:textId="77777777" w:rsidR="00CA12DC" w:rsidRPr="00FE7642" w:rsidRDefault="006B3BDE" w:rsidP="006B3BDE">
            <w:pPr>
              <w:jc w:val="both"/>
              <w:rPr>
                <w:rFonts w:cs="Arial"/>
                <w:sz w:val="24"/>
                <w:szCs w:val="24"/>
              </w:rPr>
            </w:pPr>
            <w:r>
              <w:rPr>
                <w:rFonts w:cs="Arial"/>
                <w:sz w:val="24"/>
                <w:szCs w:val="24"/>
              </w:rPr>
              <w:t>Head of School</w:t>
            </w:r>
          </w:p>
        </w:tc>
      </w:tr>
      <w:tr w:rsidR="00CA12DC" w:rsidRPr="00FE7642" w14:paraId="4569F8CE" w14:textId="77777777" w:rsidTr="0092057B">
        <w:tc>
          <w:tcPr>
            <w:tcW w:w="4621" w:type="dxa"/>
          </w:tcPr>
          <w:p w14:paraId="72E7BA7F" w14:textId="77777777"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14:paraId="3EEA812A" w14:textId="77777777" w:rsidR="00CA12DC" w:rsidRPr="00FE7642" w:rsidRDefault="006B3BDE" w:rsidP="000F1367">
            <w:pPr>
              <w:jc w:val="both"/>
              <w:rPr>
                <w:rFonts w:cs="Arial"/>
                <w:sz w:val="24"/>
                <w:szCs w:val="24"/>
              </w:rPr>
            </w:pPr>
            <w:r>
              <w:rPr>
                <w:rFonts w:cs="Arial"/>
                <w:sz w:val="24"/>
                <w:szCs w:val="24"/>
              </w:rPr>
              <w:t>Art &amp; Design / School of Fine &amp; Media Arts</w:t>
            </w:r>
          </w:p>
        </w:tc>
      </w:tr>
      <w:tr w:rsidR="00CA12DC" w:rsidRPr="00FE7642" w14:paraId="5086F4F2" w14:textId="77777777" w:rsidTr="0092057B">
        <w:tc>
          <w:tcPr>
            <w:tcW w:w="4621" w:type="dxa"/>
          </w:tcPr>
          <w:p w14:paraId="0D7ADACB" w14:textId="77777777"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14:paraId="3D285D10" w14:textId="77777777" w:rsidR="00CA12DC" w:rsidRPr="00FE7642" w:rsidRDefault="00326438" w:rsidP="000F1367">
            <w:pPr>
              <w:jc w:val="both"/>
              <w:rPr>
                <w:rFonts w:cs="Arial"/>
                <w:sz w:val="24"/>
                <w:szCs w:val="24"/>
              </w:rPr>
            </w:pPr>
            <w:r>
              <w:rPr>
                <w:rFonts w:cs="Arial"/>
                <w:sz w:val="24"/>
                <w:szCs w:val="24"/>
              </w:rPr>
              <w:t>caroline.thraves@uwtsd.ac.uk</w:t>
            </w:r>
          </w:p>
        </w:tc>
      </w:tr>
      <w:tr w:rsidR="00CA12DC" w:rsidRPr="00FE7642" w14:paraId="607C2801" w14:textId="77777777" w:rsidTr="0092057B">
        <w:tc>
          <w:tcPr>
            <w:tcW w:w="10598" w:type="dxa"/>
            <w:gridSpan w:val="2"/>
          </w:tcPr>
          <w:p w14:paraId="646FC25A" w14:textId="77777777" w:rsidR="00CA12DC" w:rsidRDefault="00CA12DC" w:rsidP="000F1367">
            <w:pPr>
              <w:jc w:val="both"/>
              <w:rPr>
                <w:rFonts w:cs="Arial"/>
                <w:sz w:val="24"/>
                <w:szCs w:val="24"/>
              </w:rPr>
            </w:pPr>
            <w:r w:rsidRPr="00FE7642">
              <w:rPr>
                <w:rFonts w:cs="Arial"/>
                <w:sz w:val="24"/>
                <w:szCs w:val="24"/>
              </w:rPr>
              <w:t>In what capacity can this individual comment on your professional practice?</w:t>
            </w:r>
          </w:p>
          <w:p w14:paraId="2E7FD9C0" w14:textId="77777777" w:rsidR="006D4A55" w:rsidRDefault="006D4A55" w:rsidP="000F1367">
            <w:pPr>
              <w:jc w:val="both"/>
              <w:rPr>
                <w:rFonts w:cs="Arial"/>
                <w:sz w:val="24"/>
                <w:szCs w:val="24"/>
              </w:rPr>
            </w:pPr>
          </w:p>
          <w:p w14:paraId="79D17988" w14:textId="77777777" w:rsidR="002F5A5F" w:rsidRPr="00FE7642" w:rsidRDefault="002F5A5F" w:rsidP="000F1367">
            <w:pPr>
              <w:jc w:val="both"/>
              <w:rPr>
                <w:rFonts w:cs="Arial"/>
                <w:sz w:val="24"/>
                <w:szCs w:val="24"/>
              </w:rPr>
            </w:pPr>
            <w:r>
              <w:rPr>
                <w:rFonts w:cs="Arial"/>
                <w:sz w:val="24"/>
                <w:szCs w:val="24"/>
              </w:rPr>
              <w:t xml:space="preserve">Caroline </w:t>
            </w:r>
            <w:proofErr w:type="spellStart"/>
            <w:r>
              <w:rPr>
                <w:rFonts w:cs="Arial"/>
                <w:sz w:val="24"/>
                <w:szCs w:val="24"/>
              </w:rPr>
              <w:t>Thraves</w:t>
            </w:r>
            <w:proofErr w:type="spellEnd"/>
            <w:r>
              <w:rPr>
                <w:rFonts w:cs="Arial"/>
                <w:sz w:val="24"/>
                <w:szCs w:val="24"/>
              </w:rPr>
              <w:t xml:space="preserve"> is my line manager and so is quite aware of my teaching, academic and other professional </w:t>
            </w:r>
            <w:r w:rsidR="008435C5">
              <w:rPr>
                <w:rFonts w:cs="Arial"/>
                <w:sz w:val="24"/>
                <w:szCs w:val="24"/>
              </w:rPr>
              <w:t>practices as well as ambitions</w:t>
            </w:r>
            <w:r w:rsidR="00870FF0">
              <w:rPr>
                <w:rFonts w:cs="Arial"/>
                <w:sz w:val="24"/>
                <w:szCs w:val="24"/>
              </w:rPr>
              <w:t>.</w:t>
            </w:r>
          </w:p>
          <w:p w14:paraId="74304DFD" w14:textId="77777777" w:rsidR="00CA12DC" w:rsidRPr="00FE7642" w:rsidRDefault="00CA12DC" w:rsidP="000F1367">
            <w:pPr>
              <w:jc w:val="both"/>
              <w:rPr>
                <w:rFonts w:cs="Arial"/>
                <w:sz w:val="24"/>
                <w:szCs w:val="24"/>
              </w:rPr>
            </w:pPr>
          </w:p>
          <w:p w14:paraId="7C2CDF36" w14:textId="77777777" w:rsidR="0092057B" w:rsidRPr="00FE7642" w:rsidRDefault="0092057B" w:rsidP="000F1367">
            <w:pPr>
              <w:jc w:val="both"/>
              <w:rPr>
                <w:rFonts w:cs="Arial"/>
                <w:sz w:val="24"/>
                <w:szCs w:val="24"/>
              </w:rPr>
            </w:pPr>
          </w:p>
        </w:tc>
      </w:tr>
    </w:tbl>
    <w:p w14:paraId="1617A547"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5991134A" w14:textId="77777777" w:rsidTr="0092057B">
        <w:tc>
          <w:tcPr>
            <w:tcW w:w="10598" w:type="dxa"/>
            <w:gridSpan w:val="2"/>
          </w:tcPr>
          <w:p w14:paraId="242C5263" w14:textId="77777777" w:rsidR="00CA12DC" w:rsidRPr="00FE7642" w:rsidRDefault="00CA12DC" w:rsidP="000F1367">
            <w:pPr>
              <w:jc w:val="both"/>
              <w:rPr>
                <w:rFonts w:cs="Arial"/>
                <w:b/>
                <w:sz w:val="24"/>
                <w:szCs w:val="24"/>
              </w:rPr>
            </w:pPr>
            <w:r w:rsidRPr="00FE7642">
              <w:rPr>
                <w:rFonts w:cs="Arial"/>
                <w:b/>
                <w:sz w:val="24"/>
                <w:szCs w:val="24"/>
              </w:rPr>
              <w:t>Second Referee:</w:t>
            </w:r>
          </w:p>
          <w:p w14:paraId="53615F47" w14:textId="77777777" w:rsidR="00CA12DC" w:rsidRPr="00FE7642" w:rsidRDefault="00CA12DC" w:rsidP="000F1367">
            <w:pPr>
              <w:jc w:val="both"/>
              <w:rPr>
                <w:rFonts w:cs="Arial"/>
                <w:sz w:val="24"/>
                <w:szCs w:val="24"/>
              </w:rPr>
            </w:pPr>
          </w:p>
        </w:tc>
      </w:tr>
      <w:tr w:rsidR="00CA12DC" w:rsidRPr="00FE7642" w14:paraId="3140D141" w14:textId="77777777" w:rsidTr="0092057B">
        <w:tc>
          <w:tcPr>
            <w:tcW w:w="4621" w:type="dxa"/>
          </w:tcPr>
          <w:p w14:paraId="2D9DD853" w14:textId="77777777" w:rsidR="00CA12DC" w:rsidRPr="00FE7642" w:rsidRDefault="00CA12DC" w:rsidP="000F1367">
            <w:pPr>
              <w:jc w:val="both"/>
              <w:rPr>
                <w:rFonts w:cs="Arial"/>
                <w:sz w:val="24"/>
                <w:szCs w:val="24"/>
              </w:rPr>
            </w:pPr>
            <w:r w:rsidRPr="00FE7642">
              <w:rPr>
                <w:rFonts w:cs="Arial"/>
                <w:sz w:val="24"/>
                <w:szCs w:val="24"/>
              </w:rPr>
              <w:t>Name</w:t>
            </w:r>
          </w:p>
        </w:tc>
        <w:tc>
          <w:tcPr>
            <w:tcW w:w="5977" w:type="dxa"/>
          </w:tcPr>
          <w:p w14:paraId="1B80A4D9" w14:textId="77777777" w:rsidR="00CA12DC" w:rsidRPr="00FE7642" w:rsidRDefault="0061688D" w:rsidP="000F1367">
            <w:pPr>
              <w:jc w:val="both"/>
              <w:rPr>
                <w:rFonts w:cs="Arial"/>
                <w:sz w:val="24"/>
                <w:szCs w:val="24"/>
              </w:rPr>
            </w:pPr>
            <w:r>
              <w:rPr>
                <w:rFonts w:cs="Arial"/>
                <w:sz w:val="24"/>
                <w:szCs w:val="24"/>
              </w:rPr>
              <w:t xml:space="preserve">Simon </w:t>
            </w:r>
            <w:proofErr w:type="spellStart"/>
            <w:r>
              <w:rPr>
                <w:rFonts w:cs="Arial"/>
                <w:sz w:val="24"/>
                <w:szCs w:val="24"/>
              </w:rPr>
              <w:t>Kilshaw</w:t>
            </w:r>
            <w:proofErr w:type="spellEnd"/>
          </w:p>
        </w:tc>
      </w:tr>
      <w:tr w:rsidR="00CA12DC" w:rsidRPr="00FE7642" w14:paraId="5ED89E86" w14:textId="77777777" w:rsidTr="0092057B">
        <w:tc>
          <w:tcPr>
            <w:tcW w:w="4621" w:type="dxa"/>
          </w:tcPr>
          <w:p w14:paraId="1EA87BD7" w14:textId="77777777"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14:paraId="40A396AF" w14:textId="77777777" w:rsidR="00CA12DC" w:rsidRPr="00FE7642" w:rsidRDefault="0061688D" w:rsidP="000F1367">
            <w:pPr>
              <w:jc w:val="both"/>
              <w:rPr>
                <w:rFonts w:cs="Arial"/>
                <w:sz w:val="24"/>
                <w:szCs w:val="24"/>
              </w:rPr>
            </w:pPr>
            <w:r>
              <w:rPr>
                <w:rFonts w:cs="Arial"/>
                <w:sz w:val="24"/>
                <w:szCs w:val="24"/>
              </w:rPr>
              <w:t>Senior Lecturer</w:t>
            </w:r>
          </w:p>
        </w:tc>
      </w:tr>
      <w:tr w:rsidR="00CA12DC" w:rsidRPr="00FE7642" w14:paraId="758BB627" w14:textId="77777777" w:rsidTr="0092057B">
        <w:tc>
          <w:tcPr>
            <w:tcW w:w="4621" w:type="dxa"/>
          </w:tcPr>
          <w:p w14:paraId="37466A8C" w14:textId="77777777"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14:paraId="23725DF8" w14:textId="77777777" w:rsidR="00CA12DC" w:rsidRPr="00FE7642" w:rsidRDefault="006B3BDE" w:rsidP="000F1367">
            <w:pPr>
              <w:jc w:val="both"/>
              <w:rPr>
                <w:rFonts w:cs="Arial"/>
                <w:sz w:val="24"/>
                <w:szCs w:val="24"/>
              </w:rPr>
            </w:pPr>
            <w:r>
              <w:rPr>
                <w:rFonts w:cs="Arial"/>
                <w:sz w:val="24"/>
                <w:szCs w:val="24"/>
              </w:rPr>
              <w:t xml:space="preserve">Art &amp; Design / </w:t>
            </w:r>
            <w:r w:rsidR="0061688D">
              <w:rPr>
                <w:rFonts w:cs="Arial"/>
                <w:sz w:val="24"/>
                <w:szCs w:val="24"/>
              </w:rPr>
              <w:t>School of Fine &amp; Media Arts</w:t>
            </w:r>
          </w:p>
        </w:tc>
      </w:tr>
      <w:tr w:rsidR="00CA12DC" w:rsidRPr="00FE7642" w14:paraId="0C66765F" w14:textId="77777777" w:rsidTr="0092057B">
        <w:tc>
          <w:tcPr>
            <w:tcW w:w="4621" w:type="dxa"/>
          </w:tcPr>
          <w:p w14:paraId="0BD7E5D1" w14:textId="77777777"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14:paraId="749828E9" w14:textId="77777777" w:rsidR="00CA12DC" w:rsidRPr="00FE7642" w:rsidRDefault="0061688D" w:rsidP="000F1367">
            <w:pPr>
              <w:jc w:val="both"/>
              <w:rPr>
                <w:rFonts w:cs="Arial"/>
                <w:sz w:val="24"/>
                <w:szCs w:val="24"/>
              </w:rPr>
            </w:pPr>
            <w:r>
              <w:rPr>
                <w:rFonts w:cs="Arial"/>
                <w:sz w:val="24"/>
                <w:szCs w:val="24"/>
              </w:rPr>
              <w:t>simon.kilshaw@uwtsd.ac.uk</w:t>
            </w:r>
          </w:p>
        </w:tc>
      </w:tr>
      <w:tr w:rsidR="00CA12DC" w:rsidRPr="00FE7642" w14:paraId="15119B3E" w14:textId="77777777" w:rsidTr="0092057B">
        <w:tc>
          <w:tcPr>
            <w:tcW w:w="10598" w:type="dxa"/>
            <w:gridSpan w:val="2"/>
          </w:tcPr>
          <w:p w14:paraId="51D7DA93" w14:textId="77777777" w:rsidR="00CA12DC" w:rsidRPr="00FE7642" w:rsidRDefault="00CA12DC" w:rsidP="000F1367">
            <w:pPr>
              <w:jc w:val="both"/>
              <w:rPr>
                <w:rFonts w:cs="Arial"/>
                <w:sz w:val="24"/>
                <w:szCs w:val="24"/>
              </w:rPr>
            </w:pPr>
            <w:r w:rsidRPr="00FE7642">
              <w:rPr>
                <w:rFonts w:cs="Arial"/>
                <w:sz w:val="24"/>
                <w:szCs w:val="24"/>
              </w:rPr>
              <w:t>In what capacity can this individual comment on your professional practice?</w:t>
            </w:r>
          </w:p>
          <w:p w14:paraId="60E91EDB" w14:textId="77777777" w:rsidR="006D4A55" w:rsidRDefault="006D4A55" w:rsidP="000F1367">
            <w:pPr>
              <w:jc w:val="both"/>
              <w:rPr>
                <w:rFonts w:cs="Arial"/>
                <w:sz w:val="24"/>
                <w:szCs w:val="24"/>
              </w:rPr>
            </w:pPr>
          </w:p>
          <w:p w14:paraId="6A518F26" w14:textId="77777777" w:rsidR="0092057B" w:rsidRPr="00FE7642" w:rsidRDefault="002F5A5F" w:rsidP="000F1367">
            <w:pPr>
              <w:jc w:val="both"/>
              <w:rPr>
                <w:rFonts w:cs="Arial"/>
                <w:sz w:val="24"/>
                <w:szCs w:val="24"/>
              </w:rPr>
            </w:pPr>
            <w:r>
              <w:rPr>
                <w:rFonts w:cs="Arial"/>
                <w:sz w:val="24"/>
                <w:szCs w:val="24"/>
              </w:rPr>
              <w:t>Simon</w:t>
            </w:r>
            <w:r w:rsidR="0061688D">
              <w:rPr>
                <w:rFonts w:cs="Arial"/>
                <w:sz w:val="24"/>
                <w:szCs w:val="24"/>
              </w:rPr>
              <w:t xml:space="preserve"> </w:t>
            </w:r>
            <w:proofErr w:type="spellStart"/>
            <w:r w:rsidR="0061688D">
              <w:rPr>
                <w:rFonts w:cs="Arial"/>
                <w:sz w:val="24"/>
                <w:szCs w:val="24"/>
              </w:rPr>
              <w:t>Kilshaw</w:t>
            </w:r>
            <w:proofErr w:type="spellEnd"/>
            <w:r w:rsidR="0061688D">
              <w:rPr>
                <w:rFonts w:cs="Arial"/>
                <w:sz w:val="24"/>
                <w:szCs w:val="24"/>
              </w:rPr>
              <w:t xml:space="preserve"> is the Programme Director of the BA Music Technology programme. We co-teach modules on this programme and so he would be very familiar with my teaching and assessment methods having observed many of my sessions. </w:t>
            </w:r>
          </w:p>
          <w:p w14:paraId="55ED8B9B" w14:textId="77777777" w:rsidR="0092057B" w:rsidRPr="00FE7642" w:rsidRDefault="0092057B" w:rsidP="000F1367">
            <w:pPr>
              <w:jc w:val="both"/>
              <w:rPr>
                <w:rFonts w:cs="Arial"/>
                <w:sz w:val="24"/>
                <w:szCs w:val="24"/>
              </w:rPr>
            </w:pPr>
          </w:p>
        </w:tc>
      </w:tr>
    </w:tbl>
    <w:p w14:paraId="5F7D5C82" w14:textId="77777777" w:rsidR="00356BA8" w:rsidRPr="00FE7642" w:rsidRDefault="00356BA8">
      <w:pPr>
        <w:rPr>
          <w:rFonts w:cs="Arial"/>
        </w:rPr>
      </w:pPr>
    </w:p>
    <w:p w14:paraId="6752CFE6" w14:textId="77777777" w:rsidR="004F687F" w:rsidRPr="00FE7642" w:rsidRDefault="004F687F">
      <w:pPr>
        <w:rPr>
          <w:rFonts w:cs="Arial"/>
        </w:rPr>
      </w:pPr>
    </w:p>
    <w:p w14:paraId="6EFEA13D" w14:textId="77777777" w:rsidR="004F687F" w:rsidRPr="00FE7642" w:rsidRDefault="004F687F">
      <w:pPr>
        <w:rPr>
          <w:rFonts w:cs="Arial"/>
        </w:rPr>
      </w:pPr>
    </w:p>
    <w:p w14:paraId="397C9693" w14:textId="77777777" w:rsidR="004F687F" w:rsidRPr="00FE7642" w:rsidRDefault="004F687F">
      <w:pPr>
        <w:rPr>
          <w:rFonts w:cs="Arial"/>
        </w:rPr>
      </w:pPr>
    </w:p>
    <w:p w14:paraId="7BA95127" w14:textId="77777777" w:rsidR="004F687F" w:rsidRPr="00FE7642" w:rsidRDefault="004F687F">
      <w:pPr>
        <w:rPr>
          <w:rFonts w:cs="Arial"/>
        </w:rPr>
      </w:pPr>
    </w:p>
    <w:p w14:paraId="299B3783" w14:textId="77777777" w:rsidR="004F687F" w:rsidRPr="00FE7642" w:rsidRDefault="004F687F">
      <w:pPr>
        <w:rPr>
          <w:rFonts w:cs="Arial"/>
        </w:rPr>
      </w:pPr>
    </w:p>
    <w:p w14:paraId="42AD5742" w14:textId="77777777"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0EF96170" w14:textId="77777777" w:rsidR="004F687F" w:rsidRPr="00FE7642" w:rsidRDefault="004F687F">
      <w:pPr>
        <w:rPr>
          <w:rFonts w:cs="Arial"/>
          <w:sz w:val="24"/>
          <w:szCs w:val="24"/>
        </w:rPr>
      </w:pPr>
    </w:p>
    <w:p w14:paraId="101BACBA"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10BE2767" w14:textId="77777777" w:rsidR="004F687F" w:rsidRPr="00FE7642" w:rsidRDefault="004F687F">
      <w:pPr>
        <w:rPr>
          <w:rFonts w:cs="Arial"/>
          <w:sz w:val="24"/>
          <w:szCs w:val="24"/>
        </w:rPr>
      </w:pPr>
    </w:p>
    <w:p w14:paraId="69FA4700"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4182A7C3"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14:paraId="4C6AB8BC"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353DD66B"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2057A3B6"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5D30329D"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1D12A567"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621"/>
        <w:gridCol w:w="5977"/>
      </w:tblGrid>
      <w:tr w:rsidR="00594F89" w:rsidRPr="00FE7642" w14:paraId="6A2FD9D4" w14:textId="77777777" w:rsidTr="00237787">
        <w:tc>
          <w:tcPr>
            <w:tcW w:w="10598" w:type="dxa"/>
            <w:gridSpan w:val="2"/>
          </w:tcPr>
          <w:p w14:paraId="6F601743" w14:textId="77777777" w:rsidR="00594F89" w:rsidRPr="00FE7642" w:rsidRDefault="00594F89" w:rsidP="00237787">
            <w:pPr>
              <w:jc w:val="both"/>
              <w:rPr>
                <w:rFonts w:cs="Arial"/>
                <w:b/>
                <w:sz w:val="24"/>
                <w:szCs w:val="24"/>
              </w:rPr>
            </w:pPr>
            <w:r w:rsidRPr="00FE7642">
              <w:rPr>
                <w:rFonts w:cs="Arial"/>
                <w:b/>
                <w:sz w:val="24"/>
                <w:szCs w:val="24"/>
              </w:rPr>
              <w:t>Institutional Signatory</w:t>
            </w:r>
          </w:p>
          <w:p w14:paraId="5469640B" w14:textId="77777777" w:rsidR="00594F89" w:rsidRPr="00FE7642" w:rsidRDefault="00594F89" w:rsidP="00237787">
            <w:pPr>
              <w:jc w:val="both"/>
              <w:rPr>
                <w:rFonts w:cs="Arial"/>
                <w:sz w:val="24"/>
                <w:szCs w:val="24"/>
              </w:rPr>
            </w:pPr>
          </w:p>
        </w:tc>
      </w:tr>
      <w:tr w:rsidR="00594F89" w:rsidRPr="00FE7642" w14:paraId="6FD69F00" w14:textId="77777777" w:rsidTr="00326438">
        <w:trPr>
          <w:trHeight w:val="296"/>
        </w:trPr>
        <w:tc>
          <w:tcPr>
            <w:tcW w:w="4621" w:type="dxa"/>
          </w:tcPr>
          <w:p w14:paraId="48C48011" w14:textId="77777777" w:rsidR="00594F89" w:rsidRPr="00FE7642" w:rsidRDefault="00594F89" w:rsidP="00237787">
            <w:pPr>
              <w:jc w:val="both"/>
              <w:rPr>
                <w:rFonts w:cs="Arial"/>
                <w:b/>
                <w:sz w:val="24"/>
                <w:szCs w:val="24"/>
              </w:rPr>
            </w:pPr>
            <w:r w:rsidRPr="00FE7642">
              <w:rPr>
                <w:rFonts w:cs="Arial"/>
                <w:b/>
                <w:sz w:val="24"/>
                <w:szCs w:val="24"/>
              </w:rPr>
              <w:t>Name of Applicant</w:t>
            </w:r>
          </w:p>
        </w:tc>
        <w:tc>
          <w:tcPr>
            <w:tcW w:w="5977" w:type="dxa"/>
          </w:tcPr>
          <w:p w14:paraId="3571F527" w14:textId="77777777" w:rsidR="00594F89" w:rsidRPr="00FE7642" w:rsidRDefault="00ED3B0B" w:rsidP="00237787">
            <w:pPr>
              <w:jc w:val="both"/>
              <w:rPr>
                <w:rFonts w:cs="Arial"/>
                <w:sz w:val="24"/>
                <w:szCs w:val="24"/>
              </w:rPr>
            </w:pPr>
            <w:proofErr w:type="spellStart"/>
            <w:r>
              <w:rPr>
                <w:rFonts w:cs="Arial"/>
                <w:sz w:val="24"/>
                <w:szCs w:val="24"/>
              </w:rPr>
              <w:t>Dr.</w:t>
            </w:r>
            <w:proofErr w:type="spellEnd"/>
            <w:r>
              <w:rPr>
                <w:rFonts w:cs="Arial"/>
                <w:sz w:val="24"/>
                <w:szCs w:val="24"/>
              </w:rPr>
              <w:t xml:space="preserve"> </w:t>
            </w:r>
            <w:r w:rsidR="00534E4D">
              <w:rPr>
                <w:rFonts w:cs="Arial"/>
                <w:sz w:val="24"/>
                <w:szCs w:val="24"/>
              </w:rPr>
              <w:t>Jenn</w:t>
            </w:r>
            <w:r>
              <w:rPr>
                <w:rFonts w:cs="Arial"/>
                <w:sz w:val="24"/>
                <w:szCs w:val="24"/>
              </w:rPr>
              <w:t>ifer</w:t>
            </w:r>
            <w:r w:rsidR="00534E4D">
              <w:rPr>
                <w:rFonts w:cs="Arial"/>
                <w:sz w:val="24"/>
                <w:szCs w:val="24"/>
              </w:rPr>
              <w:t xml:space="preserve"> Kirby</w:t>
            </w:r>
          </w:p>
        </w:tc>
      </w:tr>
      <w:tr w:rsidR="00594F89" w:rsidRPr="00FE7642" w14:paraId="7349845E" w14:textId="77777777" w:rsidTr="00237787">
        <w:tc>
          <w:tcPr>
            <w:tcW w:w="4621" w:type="dxa"/>
          </w:tcPr>
          <w:p w14:paraId="179EA7EE" w14:textId="77777777" w:rsidR="00594F89" w:rsidRPr="00FE7642" w:rsidRDefault="00594F89" w:rsidP="00237787">
            <w:pPr>
              <w:jc w:val="both"/>
              <w:rPr>
                <w:rFonts w:cs="Arial"/>
                <w:b/>
                <w:sz w:val="24"/>
                <w:szCs w:val="24"/>
              </w:rPr>
            </w:pPr>
            <w:r w:rsidRPr="00FE7642">
              <w:rPr>
                <w:rFonts w:cs="Arial"/>
                <w:b/>
                <w:sz w:val="24"/>
                <w:szCs w:val="24"/>
              </w:rPr>
              <w:t>Name of Signatory</w:t>
            </w:r>
          </w:p>
        </w:tc>
        <w:tc>
          <w:tcPr>
            <w:tcW w:w="5977" w:type="dxa"/>
          </w:tcPr>
          <w:p w14:paraId="3C9D22B6" w14:textId="77777777" w:rsidR="00594F89" w:rsidRPr="00FE7642" w:rsidRDefault="00326438" w:rsidP="00237787">
            <w:pPr>
              <w:jc w:val="both"/>
              <w:rPr>
                <w:rFonts w:cs="Arial"/>
                <w:sz w:val="24"/>
                <w:szCs w:val="24"/>
              </w:rPr>
            </w:pPr>
            <w:proofErr w:type="spellStart"/>
            <w:r>
              <w:rPr>
                <w:rFonts w:cs="Arial"/>
                <w:sz w:val="24"/>
                <w:szCs w:val="24"/>
              </w:rPr>
              <w:t>Prof.</w:t>
            </w:r>
            <w:proofErr w:type="spellEnd"/>
            <w:r>
              <w:rPr>
                <w:rFonts w:cs="Arial"/>
                <w:sz w:val="24"/>
                <w:szCs w:val="24"/>
              </w:rPr>
              <w:t xml:space="preserve"> Ian Walsh</w:t>
            </w:r>
          </w:p>
        </w:tc>
      </w:tr>
      <w:tr w:rsidR="00594F89" w:rsidRPr="00FE7642" w14:paraId="49457171" w14:textId="77777777" w:rsidTr="00237787">
        <w:tc>
          <w:tcPr>
            <w:tcW w:w="4621" w:type="dxa"/>
          </w:tcPr>
          <w:p w14:paraId="66680BB3" w14:textId="77777777" w:rsidR="00594F89" w:rsidRPr="00FE7642" w:rsidRDefault="00594F89" w:rsidP="00237787">
            <w:pPr>
              <w:jc w:val="both"/>
              <w:rPr>
                <w:rFonts w:cs="Arial"/>
                <w:b/>
                <w:sz w:val="24"/>
                <w:szCs w:val="24"/>
              </w:rPr>
            </w:pPr>
            <w:r w:rsidRPr="00FE7642">
              <w:rPr>
                <w:rFonts w:cs="Arial"/>
                <w:b/>
                <w:sz w:val="24"/>
                <w:szCs w:val="24"/>
              </w:rPr>
              <w:t>Job Title</w:t>
            </w:r>
          </w:p>
        </w:tc>
        <w:tc>
          <w:tcPr>
            <w:tcW w:w="5977" w:type="dxa"/>
          </w:tcPr>
          <w:p w14:paraId="4095AE1D" w14:textId="77777777" w:rsidR="00594F89" w:rsidRPr="00FE7642" w:rsidRDefault="00326438" w:rsidP="00237787">
            <w:pPr>
              <w:jc w:val="both"/>
              <w:rPr>
                <w:rFonts w:cs="Arial"/>
                <w:sz w:val="24"/>
                <w:szCs w:val="24"/>
              </w:rPr>
            </w:pPr>
            <w:r>
              <w:rPr>
                <w:rFonts w:cs="Arial"/>
                <w:sz w:val="24"/>
                <w:szCs w:val="24"/>
              </w:rPr>
              <w:t>Dean</w:t>
            </w:r>
          </w:p>
        </w:tc>
      </w:tr>
      <w:tr w:rsidR="00594F89" w:rsidRPr="00FE7642" w14:paraId="14452E03" w14:textId="77777777" w:rsidTr="00237787">
        <w:tc>
          <w:tcPr>
            <w:tcW w:w="4621" w:type="dxa"/>
          </w:tcPr>
          <w:p w14:paraId="081DCCE7" w14:textId="77777777" w:rsidR="00594F89" w:rsidRPr="00FE7642" w:rsidRDefault="00594F89" w:rsidP="00237787">
            <w:pPr>
              <w:jc w:val="both"/>
              <w:rPr>
                <w:rFonts w:cs="Arial"/>
                <w:b/>
                <w:sz w:val="24"/>
                <w:szCs w:val="24"/>
              </w:rPr>
            </w:pPr>
            <w:r w:rsidRPr="00FE7642">
              <w:rPr>
                <w:rFonts w:cs="Arial"/>
                <w:b/>
                <w:sz w:val="24"/>
                <w:szCs w:val="24"/>
              </w:rPr>
              <w:t>Faculty/Centre/School/Department</w:t>
            </w:r>
          </w:p>
        </w:tc>
        <w:tc>
          <w:tcPr>
            <w:tcW w:w="5977" w:type="dxa"/>
          </w:tcPr>
          <w:p w14:paraId="7A4A6D04" w14:textId="77777777" w:rsidR="00594F89" w:rsidRPr="00FE7642" w:rsidRDefault="00326438" w:rsidP="00237787">
            <w:pPr>
              <w:jc w:val="both"/>
              <w:rPr>
                <w:rFonts w:cs="Arial"/>
                <w:sz w:val="24"/>
                <w:szCs w:val="24"/>
              </w:rPr>
            </w:pPr>
            <w:r>
              <w:rPr>
                <w:rFonts w:cs="Arial"/>
                <w:sz w:val="24"/>
                <w:szCs w:val="24"/>
              </w:rPr>
              <w:t>Art &amp; Design</w:t>
            </w:r>
          </w:p>
        </w:tc>
      </w:tr>
      <w:tr w:rsidR="00594F89" w:rsidRPr="00FE7642" w14:paraId="0D5D7634" w14:textId="77777777" w:rsidTr="00237787">
        <w:tc>
          <w:tcPr>
            <w:tcW w:w="4621" w:type="dxa"/>
          </w:tcPr>
          <w:p w14:paraId="3D02F0CC" w14:textId="77777777" w:rsidR="00594F89" w:rsidRPr="00FE7642" w:rsidRDefault="00594F89" w:rsidP="00237787">
            <w:pPr>
              <w:jc w:val="both"/>
              <w:rPr>
                <w:rFonts w:cs="Arial"/>
                <w:b/>
                <w:sz w:val="24"/>
                <w:szCs w:val="24"/>
              </w:rPr>
            </w:pPr>
            <w:r w:rsidRPr="00FE7642">
              <w:rPr>
                <w:rFonts w:cs="Arial"/>
                <w:b/>
                <w:sz w:val="24"/>
                <w:szCs w:val="24"/>
              </w:rPr>
              <w:t>Email address</w:t>
            </w:r>
          </w:p>
        </w:tc>
        <w:tc>
          <w:tcPr>
            <w:tcW w:w="5977" w:type="dxa"/>
          </w:tcPr>
          <w:p w14:paraId="34DC956E" w14:textId="77777777" w:rsidR="00594F89" w:rsidRPr="00FE7642" w:rsidRDefault="00326438" w:rsidP="00237787">
            <w:pPr>
              <w:jc w:val="both"/>
              <w:rPr>
                <w:rFonts w:cs="Arial"/>
                <w:sz w:val="24"/>
                <w:szCs w:val="24"/>
              </w:rPr>
            </w:pPr>
            <w:r>
              <w:rPr>
                <w:rFonts w:cs="Arial"/>
                <w:sz w:val="24"/>
                <w:szCs w:val="24"/>
              </w:rPr>
              <w:t>ian.walsh@uwtsd.ac.uk</w:t>
            </w:r>
          </w:p>
        </w:tc>
      </w:tr>
      <w:tr w:rsidR="00594F89" w:rsidRPr="00FE7642" w14:paraId="6ADAD3DE" w14:textId="77777777" w:rsidTr="00237787">
        <w:tc>
          <w:tcPr>
            <w:tcW w:w="10598" w:type="dxa"/>
            <w:gridSpan w:val="2"/>
          </w:tcPr>
          <w:p w14:paraId="558C692E" w14:textId="77777777" w:rsidR="00594F89" w:rsidRPr="00FE7642" w:rsidRDefault="00594F89" w:rsidP="00237787">
            <w:pPr>
              <w:jc w:val="both"/>
              <w:rPr>
                <w:rFonts w:cs="Arial"/>
                <w:sz w:val="24"/>
                <w:szCs w:val="24"/>
              </w:rPr>
            </w:pPr>
          </w:p>
          <w:p w14:paraId="06ABDDB6" w14:textId="77777777" w:rsidR="00594F89" w:rsidRPr="00FE7642" w:rsidRDefault="00594F89" w:rsidP="00237787">
            <w:pPr>
              <w:jc w:val="both"/>
              <w:rPr>
                <w:rFonts w:cs="Arial"/>
                <w:sz w:val="24"/>
                <w:szCs w:val="24"/>
              </w:rPr>
            </w:pPr>
            <w:r w:rsidRPr="00FE7642">
              <w:rPr>
                <w:rFonts w:cs="Arial"/>
                <w:sz w:val="24"/>
                <w:szCs w:val="24"/>
              </w:rPr>
              <w:t>Dear Sir/Madam</w:t>
            </w:r>
          </w:p>
          <w:p w14:paraId="0A6533FC" w14:textId="77777777" w:rsidR="00594F89" w:rsidRPr="00FE7642" w:rsidRDefault="00594F89" w:rsidP="00237787">
            <w:pPr>
              <w:jc w:val="both"/>
              <w:rPr>
                <w:rFonts w:cs="Arial"/>
                <w:sz w:val="24"/>
                <w:szCs w:val="24"/>
              </w:rPr>
            </w:pPr>
          </w:p>
          <w:p w14:paraId="67880C1B" w14:textId="77777777" w:rsidR="00594F89" w:rsidRPr="00FE7642" w:rsidRDefault="00594F89" w:rsidP="00237787">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69456589" w14:textId="77777777" w:rsidR="0080584E" w:rsidRDefault="0080584E" w:rsidP="00237787">
            <w:pPr>
              <w:jc w:val="both"/>
              <w:rPr>
                <w:rFonts w:cs="Arial"/>
                <w:b/>
                <w:sz w:val="24"/>
                <w:szCs w:val="24"/>
              </w:rPr>
            </w:pPr>
          </w:p>
          <w:p w14:paraId="26553108" w14:textId="77777777" w:rsidR="0080584E" w:rsidRDefault="0080584E" w:rsidP="00237787">
            <w:pPr>
              <w:jc w:val="both"/>
              <w:rPr>
                <w:rFonts w:cs="Arial"/>
                <w:b/>
                <w:sz w:val="24"/>
                <w:szCs w:val="24"/>
              </w:rPr>
            </w:pPr>
            <w:r>
              <w:rPr>
                <w:rFonts w:cs="Arial"/>
                <w:noProof/>
                <w:sz w:val="24"/>
                <w:szCs w:val="24"/>
                <w:lang w:val="en-US" w:eastAsia="en-US"/>
              </w:rPr>
              <mc:AlternateContent>
                <mc:Choice Requires="wps">
                  <w:drawing>
                    <wp:anchor distT="0" distB="0" distL="114300" distR="114300" simplePos="0" relativeHeight="251659264" behindDoc="0" locked="0" layoutInCell="1" allowOverlap="1" wp14:anchorId="37383823" wp14:editId="02CE60C0">
                      <wp:simplePos x="0" y="0"/>
                      <wp:positionH relativeFrom="column">
                        <wp:posOffset>4400550</wp:posOffset>
                      </wp:positionH>
                      <wp:positionV relativeFrom="paragraph">
                        <wp:posOffset>67310</wp:posOffset>
                      </wp:positionV>
                      <wp:extent cx="1606550" cy="2286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60655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328D0E" w14:textId="77777777" w:rsidR="0080584E" w:rsidRDefault="0080584E">
                                  <w:r>
                                    <w:t>16</w:t>
                                  </w:r>
                                  <w:r w:rsidRPr="0080584E">
                                    <w:rPr>
                                      <w:vertAlign w:val="superscript"/>
                                    </w:rPr>
                                    <w:t>th</w:t>
                                  </w:r>
                                  <w:r>
                                    <w:t xml:space="preserve"> November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7383823" id="_x0000_t202" coordsize="21600,21600" o:spt="202" path="m0,0l0,21600,21600,21600,21600,0xe">
                      <v:stroke joinstyle="miter"/>
                      <v:path gradientshapeok="t" o:connecttype="rect"/>
                    </v:shapetype>
                    <v:shape id="Text Box 3" o:spid="_x0000_s1026" type="#_x0000_t202" style="position:absolute;left:0;text-align:left;margin-left:346.5pt;margin-top:5.3pt;width:126.5pt;height:1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0UjM8CAAAOBgAADgAAAGRycy9lMm9Eb2MueG1srFRLb9swDL4P2H8QdE9tp07WGnUKN0WGAUVb&#10;rB16VmQpMabXJCVxNuy/j5LtNO12WIddbIr8RJEfHxeXrRRoy6xrtCpxdpJixBTVdaNWJf7yuBid&#10;YeQ8UTURWrES75nDl7P37y52pmBjvdaiZhaBE+WKnSnx2ntTJImjayaJO9GGKTBybSXxcLSrpLZk&#10;B96lSMZpOk122tbGasqcA+11Z8Sz6J9zRv0d5455JEoMsfn4tfG7DN9kdkGKlSVm3dA+DPIPUUjS&#10;KHj04OqaeII2tvnNlWyo1U5zf0K1TDTnDWUxB8gmS19l87AmhsVcgBxnDjS5/+eW3m7vLWrqEp9i&#10;pIiEEj2y1qMr3aLTwM7OuAJADwZgvgU1VHnQO1CGpFtuZfhDOgjswPP+wG1wRsOlaTqdTMBEwTYe&#10;n03TSH7yfNtY5z8yLVEQSmyhdpFSsr1xHiIB6AAJjym9aISI9RPqhQKAnYbFBuhukwIiATEgQ0yx&#10;OD/mkw/j6sPkfDStJtkoz9KzUVWl49H1okqrNF/Mz/OrnxCFJFle7KBNDDRZIAiIWAiy6ksSzH9X&#10;E0noiw7OsiT2TpcfOI55DqEmgf2O5Sj5vWAhAaE+Mw5Vi2QHRZwXNhcWbQl0OqGUKR/rFMkAdEBx&#10;IOwtF3t8pCxS+ZbLHfnDy1r5w2XZKG1jaV+FXX8dQuYdHsg4yjuIvl22fVcudb2HprS6G2pn6KKB&#10;zrkhzt8TC1MMzQabyd/Bhwu9K7HuJYzW2n7/kz7goZBgxSiUu8Tu24ZYhpH4pGDszrM8D2skHnJo&#10;HjjYY8vy2KI2cq6hHBnsQEOjGPBeDCK3Wj7BAqvCq2AiisLbJfaDOPfdroIFSFlVRRAsDkP8jXow&#10;NLgO1Qlz8dg+EWv64fHQQbd62B+keDVDHTbcVLraeM2bOGCB4I7VnnhYOrEf+wUZttrxOaKe1/js&#10;FwAAAP//AwBQSwMEFAAGAAgAAAAhAK8z8HXdAAAACQEAAA8AAABkcnMvZG93bnJldi54bWxMj81O&#10;wzAQhO9IfQdrK3GjdiFYJMSpKhBXEOVH4ubG2yQiXkex24S3ZznR486MZr8pN7PvxQnH2AUysF4p&#10;EEh1cB01Bt7fnq7uQMRkydk+EBr4wQibanFR2sKFiV7xtEuN4BKKhTXQpjQUUsa6RW/jKgxI7B3C&#10;6G3ic2ykG+3E5b6X10pp6W1H/KG1Az60WH/vjt7Ax/Ph6zNTL82jvx2mMCtJPpfGXC7n7T2IhHP6&#10;D8MfPqNDxUz7cCQXRW9A5ze8JbGhNAgO5JlmYW8g0xpkVcrzBdUvAAAA//8DAFBLAQItABQABgAI&#10;AAAAIQDkmcPA+wAAAOEBAAATAAAAAAAAAAAAAAAAAAAAAABbQ29udGVudF9UeXBlc10ueG1sUEsB&#10;Ai0AFAAGAAgAAAAhACOyauHXAAAAlAEAAAsAAAAAAAAAAAAAAAAALAEAAF9yZWxzLy5yZWxzUEsB&#10;Ai0AFAAGAAgAAAAhAEwdFIzPAgAADgYAAA4AAAAAAAAAAAAAAAAALAIAAGRycy9lMm9Eb2MueG1s&#10;UEsBAi0AFAAGAAgAAAAhAK8z8HXdAAAACQEAAA8AAAAAAAAAAAAAAAAAJwUAAGRycy9kb3ducmV2&#10;LnhtbFBLBQYAAAAABAAEAPMAAAAxBgAAAAA=&#10;" filled="f" stroked="f">
                      <v:textbox>
                        <w:txbxContent>
                          <w:p w14:paraId="3C328D0E" w14:textId="77777777" w:rsidR="0080584E" w:rsidRDefault="0080584E">
                            <w:r>
                              <w:t>16</w:t>
                            </w:r>
                            <w:r w:rsidRPr="0080584E">
                              <w:rPr>
                                <w:vertAlign w:val="superscript"/>
                              </w:rPr>
                              <w:t>th</w:t>
                            </w:r>
                            <w:r>
                              <w:t xml:space="preserve"> November 2017</w:t>
                            </w:r>
                          </w:p>
                        </w:txbxContent>
                      </v:textbox>
                    </v:shape>
                  </w:pict>
                </mc:Fallback>
              </mc:AlternateContent>
            </w:r>
          </w:p>
          <w:p w14:paraId="2D46C7D7" w14:textId="77777777" w:rsidR="00594F89" w:rsidRPr="00FE7642" w:rsidRDefault="0080584E" w:rsidP="00237787">
            <w:pPr>
              <w:jc w:val="both"/>
              <w:rPr>
                <w:rFonts w:cs="Arial"/>
                <w:sz w:val="24"/>
                <w:szCs w:val="24"/>
              </w:rPr>
            </w:pPr>
            <w:r>
              <w:rPr>
                <w:rFonts w:cs="Arial"/>
                <w:noProof/>
                <w:sz w:val="24"/>
                <w:szCs w:val="24"/>
                <w:lang w:val="en-US" w:eastAsia="en-US"/>
              </w:rPr>
              <w:drawing>
                <wp:anchor distT="0" distB="0" distL="114300" distR="114300" simplePos="0" relativeHeight="251658240" behindDoc="0" locked="0" layoutInCell="1" allowOverlap="1" wp14:anchorId="4262448C" wp14:editId="4EEC7B70">
                  <wp:simplePos x="0" y="0"/>
                  <wp:positionH relativeFrom="column">
                    <wp:posOffset>1257300</wp:posOffset>
                  </wp:positionH>
                  <wp:positionV relativeFrom="paragraph">
                    <wp:posOffset>-229870</wp:posOffset>
                  </wp:positionV>
                  <wp:extent cx="1798320" cy="274320"/>
                  <wp:effectExtent l="0" t="0" r="508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W Signature 2017 Long Blue.jpg"/>
                          <pic:cNvPicPr/>
                        </pic:nvPicPr>
                        <pic:blipFill>
                          <a:blip r:embed="rId9">
                            <a:extLst>
                              <a:ext uri="{28A0092B-C50C-407E-A947-70E740481C1C}">
                                <a14:useLocalDpi xmlns:a14="http://schemas.microsoft.com/office/drawing/2010/main" val="0"/>
                              </a:ext>
                            </a:extLst>
                          </a:blip>
                          <a:stretch>
                            <a:fillRect/>
                          </a:stretch>
                        </pic:blipFill>
                        <pic:spPr>
                          <a:xfrm>
                            <a:off x="0" y="0"/>
                            <a:ext cx="1798320" cy="274320"/>
                          </a:xfrm>
                          <a:prstGeom prst="rect">
                            <a:avLst/>
                          </a:prstGeom>
                        </pic:spPr>
                      </pic:pic>
                    </a:graphicData>
                  </a:graphic>
                  <wp14:sizeRelH relativeFrom="page">
                    <wp14:pctWidth>0</wp14:pctWidth>
                  </wp14:sizeRelH>
                  <wp14:sizeRelV relativeFrom="page">
                    <wp14:pctHeight>0</wp14:pctHeight>
                  </wp14:sizeRelV>
                </wp:anchor>
              </w:drawing>
            </w:r>
            <w:proofErr w:type="gramStart"/>
            <w:r w:rsidR="00594F89" w:rsidRPr="00FE7642">
              <w:rPr>
                <w:rFonts w:cs="Arial"/>
                <w:b/>
                <w:sz w:val="24"/>
                <w:szCs w:val="24"/>
              </w:rPr>
              <w:t>Signature:</w:t>
            </w:r>
            <w:r w:rsidR="00594F89" w:rsidRPr="00FE7642">
              <w:rPr>
                <w:rFonts w:cs="Arial"/>
                <w:sz w:val="24"/>
                <w:szCs w:val="24"/>
              </w:rPr>
              <w:t>_</w:t>
            </w:r>
            <w:proofErr w:type="gramEnd"/>
            <w:r w:rsidR="00594F89" w:rsidRPr="00FE7642">
              <w:rPr>
                <w:rFonts w:cs="Arial"/>
                <w:sz w:val="24"/>
                <w:szCs w:val="24"/>
              </w:rPr>
              <w:t>________</w:t>
            </w:r>
            <w:r w:rsidR="00706492">
              <w:rPr>
                <w:rFonts w:cs="Arial"/>
                <w:sz w:val="24"/>
                <w:szCs w:val="24"/>
              </w:rPr>
              <w:t>____________________________</w:t>
            </w:r>
            <w:r w:rsidR="00706492" w:rsidRPr="00706492">
              <w:rPr>
                <w:rFonts w:cs="Arial"/>
                <w:b/>
                <w:sz w:val="24"/>
                <w:szCs w:val="24"/>
              </w:rPr>
              <w:t>D</w:t>
            </w:r>
            <w:r w:rsidR="00594F89" w:rsidRPr="00FE7642">
              <w:rPr>
                <w:rFonts w:cs="Arial"/>
                <w:b/>
                <w:sz w:val="24"/>
                <w:szCs w:val="24"/>
              </w:rPr>
              <w:t>ate:</w:t>
            </w:r>
            <w:r>
              <w:rPr>
                <w:rFonts w:cs="Arial"/>
                <w:sz w:val="24"/>
                <w:szCs w:val="24"/>
              </w:rPr>
              <w:t>___</w:t>
            </w:r>
            <w:r w:rsidR="00594F89" w:rsidRPr="00FE7642">
              <w:rPr>
                <w:rFonts w:cs="Arial"/>
                <w:sz w:val="24"/>
                <w:szCs w:val="24"/>
              </w:rPr>
              <w:t>_____________________</w:t>
            </w:r>
          </w:p>
          <w:p w14:paraId="0F6D44F9" w14:textId="77777777" w:rsidR="00594F89" w:rsidRDefault="00594F89" w:rsidP="00237787">
            <w:pPr>
              <w:jc w:val="both"/>
              <w:rPr>
                <w:rFonts w:cs="Arial"/>
                <w:sz w:val="24"/>
                <w:szCs w:val="24"/>
              </w:rPr>
            </w:pPr>
          </w:p>
          <w:p w14:paraId="6DFBAAF8" w14:textId="77777777" w:rsidR="00706492" w:rsidRPr="00FE7642" w:rsidRDefault="00706492" w:rsidP="00237787">
            <w:pPr>
              <w:jc w:val="both"/>
              <w:rPr>
                <w:rFonts w:cs="Arial"/>
                <w:sz w:val="24"/>
                <w:szCs w:val="24"/>
              </w:rPr>
            </w:pPr>
          </w:p>
        </w:tc>
      </w:tr>
    </w:tbl>
    <w:p w14:paraId="67FEDB84" w14:textId="77777777" w:rsidR="004F687F" w:rsidRPr="00FE7642" w:rsidRDefault="004F687F">
      <w:pPr>
        <w:rPr>
          <w:rFonts w:cs="Arial"/>
          <w:sz w:val="24"/>
          <w:szCs w:val="24"/>
        </w:rPr>
      </w:pPr>
    </w:p>
    <w:sectPr w:rsidR="004F687F" w:rsidRPr="00FE7642" w:rsidSect="00C86610">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2011E4" w14:textId="77777777" w:rsidR="00C14C17" w:rsidRDefault="00C14C17" w:rsidP="00CA12DC">
      <w:r>
        <w:separator/>
      </w:r>
    </w:p>
  </w:endnote>
  <w:endnote w:type="continuationSeparator" w:id="0">
    <w:p w14:paraId="1471C20E" w14:textId="77777777" w:rsidR="00C14C17" w:rsidRDefault="00C14C17"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51FE6" w14:textId="77777777" w:rsidR="00847DBA" w:rsidRDefault="00847DB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21299" w14:textId="77777777" w:rsidR="00CA12DC" w:rsidRDefault="00CA12DC" w:rsidP="00CA12DC">
    <w:pPr>
      <w:pStyle w:val="Footer"/>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AD331" w14:textId="77777777" w:rsidR="00847DBA" w:rsidRDefault="00847DB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6101DE" w14:textId="77777777" w:rsidR="00C14C17" w:rsidRDefault="00C14C17" w:rsidP="00CA12DC">
      <w:r>
        <w:separator/>
      </w:r>
    </w:p>
  </w:footnote>
  <w:footnote w:type="continuationSeparator" w:id="0">
    <w:p w14:paraId="019D2333" w14:textId="77777777" w:rsidR="00C14C17" w:rsidRDefault="00C14C17" w:rsidP="00CA12D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3C4E7" w14:textId="77777777" w:rsidR="00847DBA" w:rsidRDefault="00847DB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F0749" w14:textId="77777777" w:rsidR="00CA12DC" w:rsidRPr="00CA12DC" w:rsidRDefault="00847DBA">
    <w:pPr>
      <w:pStyle w:val="Header"/>
      <w:rPr>
        <w:rFonts w:ascii="Times New Roman" w:hAnsi="Times New Roman"/>
        <w:b/>
      </w:rPr>
    </w:pPr>
    <w:r>
      <w:rPr>
        <w:noProof/>
        <w:lang w:val="en-US" w:eastAsia="en-US"/>
      </w:rPr>
      <w:drawing>
        <wp:inline distT="0" distB="0" distL="0" distR="0" wp14:anchorId="5FB56CE8" wp14:editId="4E1FFCD0">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186395">
      <w:rPr>
        <w:noProof/>
      </w:rPr>
      <w:tab/>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284C8" w14:textId="77777777" w:rsidR="00847DBA" w:rsidRDefault="00847DB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8861F0"/>
    <w:multiLevelType w:val="hybridMultilevel"/>
    <w:tmpl w:val="9230B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10"/>
  </w:num>
  <w:num w:numId="7">
    <w:abstractNumId w:val="6"/>
  </w:num>
  <w:num w:numId="8">
    <w:abstractNumId w:val="3"/>
  </w:num>
  <w:num w:numId="9">
    <w:abstractNumId w:val="8"/>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DC"/>
    <w:rsid w:val="00000269"/>
    <w:rsid w:val="00000FD8"/>
    <w:rsid w:val="000112E0"/>
    <w:rsid w:val="00030E6A"/>
    <w:rsid w:val="00033F16"/>
    <w:rsid w:val="00041909"/>
    <w:rsid w:val="00042048"/>
    <w:rsid w:val="00042744"/>
    <w:rsid w:val="0005203C"/>
    <w:rsid w:val="00053EFF"/>
    <w:rsid w:val="00060A48"/>
    <w:rsid w:val="0006491B"/>
    <w:rsid w:val="00066095"/>
    <w:rsid w:val="00075148"/>
    <w:rsid w:val="00085DBF"/>
    <w:rsid w:val="00086CC6"/>
    <w:rsid w:val="0008756F"/>
    <w:rsid w:val="0009217C"/>
    <w:rsid w:val="000972B3"/>
    <w:rsid w:val="000A1CFD"/>
    <w:rsid w:val="000A711C"/>
    <w:rsid w:val="000B2B1F"/>
    <w:rsid w:val="000C1962"/>
    <w:rsid w:val="000C3679"/>
    <w:rsid w:val="000D3AD8"/>
    <w:rsid w:val="000E3A5B"/>
    <w:rsid w:val="000E6927"/>
    <w:rsid w:val="000F31E9"/>
    <w:rsid w:val="000F44D3"/>
    <w:rsid w:val="0012312D"/>
    <w:rsid w:val="00144AA5"/>
    <w:rsid w:val="00150A2A"/>
    <w:rsid w:val="00151131"/>
    <w:rsid w:val="0015505C"/>
    <w:rsid w:val="00155161"/>
    <w:rsid w:val="0015779A"/>
    <w:rsid w:val="00167990"/>
    <w:rsid w:val="00170DDA"/>
    <w:rsid w:val="00186395"/>
    <w:rsid w:val="0018751C"/>
    <w:rsid w:val="00190384"/>
    <w:rsid w:val="00197F01"/>
    <w:rsid w:val="001A2D1D"/>
    <w:rsid w:val="001A4F3A"/>
    <w:rsid w:val="001B14F6"/>
    <w:rsid w:val="001C5B9A"/>
    <w:rsid w:val="001C6B3E"/>
    <w:rsid w:val="001D17D0"/>
    <w:rsid w:val="001D2322"/>
    <w:rsid w:val="001D39E0"/>
    <w:rsid w:val="001D6AEF"/>
    <w:rsid w:val="001E0DAB"/>
    <w:rsid w:val="001F69C9"/>
    <w:rsid w:val="001F753F"/>
    <w:rsid w:val="00217BE8"/>
    <w:rsid w:val="002228B9"/>
    <w:rsid w:val="002240E9"/>
    <w:rsid w:val="00236C6D"/>
    <w:rsid w:val="002434D8"/>
    <w:rsid w:val="002537EA"/>
    <w:rsid w:val="0026583B"/>
    <w:rsid w:val="00285009"/>
    <w:rsid w:val="002A714A"/>
    <w:rsid w:val="002A76A5"/>
    <w:rsid w:val="002B3944"/>
    <w:rsid w:val="002B3C84"/>
    <w:rsid w:val="002B6966"/>
    <w:rsid w:val="002E1735"/>
    <w:rsid w:val="002E4ABA"/>
    <w:rsid w:val="002E7405"/>
    <w:rsid w:val="002F2BA7"/>
    <w:rsid w:val="002F5674"/>
    <w:rsid w:val="002F5A5F"/>
    <w:rsid w:val="002F5EDD"/>
    <w:rsid w:val="00307629"/>
    <w:rsid w:val="00314336"/>
    <w:rsid w:val="00326438"/>
    <w:rsid w:val="003269C3"/>
    <w:rsid w:val="003365AD"/>
    <w:rsid w:val="00346FEE"/>
    <w:rsid w:val="00356BA8"/>
    <w:rsid w:val="00360A49"/>
    <w:rsid w:val="0036118A"/>
    <w:rsid w:val="00363946"/>
    <w:rsid w:val="003765B0"/>
    <w:rsid w:val="003801D8"/>
    <w:rsid w:val="003A0872"/>
    <w:rsid w:val="003A1B28"/>
    <w:rsid w:val="003A2AD8"/>
    <w:rsid w:val="003B2AE3"/>
    <w:rsid w:val="003B4B72"/>
    <w:rsid w:val="003B72D1"/>
    <w:rsid w:val="003B7528"/>
    <w:rsid w:val="003C5408"/>
    <w:rsid w:val="003C78C4"/>
    <w:rsid w:val="003D505B"/>
    <w:rsid w:val="003E0EED"/>
    <w:rsid w:val="003F02E5"/>
    <w:rsid w:val="00407E26"/>
    <w:rsid w:val="0041098E"/>
    <w:rsid w:val="004125DC"/>
    <w:rsid w:val="00444D92"/>
    <w:rsid w:val="00445A9F"/>
    <w:rsid w:val="004543CC"/>
    <w:rsid w:val="00462BFE"/>
    <w:rsid w:val="00476B94"/>
    <w:rsid w:val="004840D0"/>
    <w:rsid w:val="0048685D"/>
    <w:rsid w:val="004872A9"/>
    <w:rsid w:val="00490115"/>
    <w:rsid w:val="0049339E"/>
    <w:rsid w:val="00497E2F"/>
    <w:rsid w:val="004A478E"/>
    <w:rsid w:val="004A7B76"/>
    <w:rsid w:val="004C574F"/>
    <w:rsid w:val="004C6A0E"/>
    <w:rsid w:val="004D3440"/>
    <w:rsid w:val="004E45AD"/>
    <w:rsid w:val="004E6D0F"/>
    <w:rsid w:val="004F687F"/>
    <w:rsid w:val="00502713"/>
    <w:rsid w:val="005059C7"/>
    <w:rsid w:val="00510BF4"/>
    <w:rsid w:val="00513C9B"/>
    <w:rsid w:val="00520F10"/>
    <w:rsid w:val="0052374D"/>
    <w:rsid w:val="00531B80"/>
    <w:rsid w:val="00534CB0"/>
    <w:rsid w:val="00534E4D"/>
    <w:rsid w:val="00540671"/>
    <w:rsid w:val="005407DE"/>
    <w:rsid w:val="0056012A"/>
    <w:rsid w:val="00564C9C"/>
    <w:rsid w:val="00571D9F"/>
    <w:rsid w:val="005825C7"/>
    <w:rsid w:val="00594F89"/>
    <w:rsid w:val="005951F4"/>
    <w:rsid w:val="005A1427"/>
    <w:rsid w:val="005A31D5"/>
    <w:rsid w:val="005B70AA"/>
    <w:rsid w:val="005C4139"/>
    <w:rsid w:val="005C4ED4"/>
    <w:rsid w:val="005D2350"/>
    <w:rsid w:val="005E09AE"/>
    <w:rsid w:val="005E4945"/>
    <w:rsid w:val="005E5244"/>
    <w:rsid w:val="005F1278"/>
    <w:rsid w:val="0061688D"/>
    <w:rsid w:val="00623EF8"/>
    <w:rsid w:val="006265F0"/>
    <w:rsid w:val="0063312F"/>
    <w:rsid w:val="00637FBA"/>
    <w:rsid w:val="00654F51"/>
    <w:rsid w:val="006607AC"/>
    <w:rsid w:val="00666309"/>
    <w:rsid w:val="00682C77"/>
    <w:rsid w:val="006954C8"/>
    <w:rsid w:val="006B3BDE"/>
    <w:rsid w:val="006B468E"/>
    <w:rsid w:val="006B710D"/>
    <w:rsid w:val="006C0237"/>
    <w:rsid w:val="006C08AB"/>
    <w:rsid w:val="006C61FA"/>
    <w:rsid w:val="006D4A55"/>
    <w:rsid w:val="006D5F6C"/>
    <w:rsid w:val="006D72F5"/>
    <w:rsid w:val="006E025C"/>
    <w:rsid w:val="006E7EA2"/>
    <w:rsid w:val="006E7F46"/>
    <w:rsid w:val="006F0C13"/>
    <w:rsid w:val="006F3DFD"/>
    <w:rsid w:val="00703939"/>
    <w:rsid w:val="00706492"/>
    <w:rsid w:val="007070DC"/>
    <w:rsid w:val="007239C6"/>
    <w:rsid w:val="007323C1"/>
    <w:rsid w:val="0075094F"/>
    <w:rsid w:val="00755204"/>
    <w:rsid w:val="0075544C"/>
    <w:rsid w:val="0075716B"/>
    <w:rsid w:val="007660F2"/>
    <w:rsid w:val="0076677A"/>
    <w:rsid w:val="00773B2B"/>
    <w:rsid w:val="00777019"/>
    <w:rsid w:val="00782B1B"/>
    <w:rsid w:val="00785EF9"/>
    <w:rsid w:val="00787060"/>
    <w:rsid w:val="00787BBA"/>
    <w:rsid w:val="007A1170"/>
    <w:rsid w:val="007A32BC"/>
    <w:rsid w:val="007A60C8"/>
    <w:rsid w:val="007B1EAB"/>
    <w:rsid w:val="007B440F"/>
    <w:rsid w:val="007C1885"/>
    <w:rsid w:val="007E30DA"/>
    <w:rsid w:val="007E73E5"/>
    <w:rsid w:val="007F1086"/>
    <w:rsid w:val="007F3FEA"/>
    <w:rsid w:val="00801AAF"/>
    <w:rsid w:val="008048CD"/>
    <w:rsid w:val="0080584E"/>
    <w:rsid w:val="008075FB"/>
    <w:rsid w:val="0081123A"/>
    <w:rsid w:val="00814CF7"/>
    <w:rsid w:val="00827B86"/>
    <w:rsid w:val="00834E9F"/>
    <w:rsid w:val="008435C5"/>
    <w:rsid w:val="00847DBA"/>
    <w:rsid w:val="00853068"/>
    <w:rsid w:val="008537E8"/>
    <w:rsid w:val="008558BD"/>
    <w:rsid w:val="0085674B"/>
    <w:rsid w:val="00864AE4"/>
    <w:rsid w:val="00870FF0"/>
    <w:rsid w:val="00876B47"/>
    <w:rsid w:val="00877D9D"/>
    <w:rsid w:val="00881F53"/>
    <w:rsid w:val="0088317F"/>
    <w:rsid w:val="0088450A"/>
    <w:rsid w:val="008900AA"/>
    <w:rsid w:val="00895830"/>
    <w:rsid w:val="008A028B"/>
    <w:rsid w:val="008A4E1A"/>
    <w:rsid w:val="008B1083"/>
    <w:rsid w:val="008B37FC"/>
    <w:rsid w:val="008B6703"/>
    <w:rsid w:val="008C16AE"/>
    <w:rsid w:val="008D500C"/>
    <w:rsid w:val="008D55DD"/>
    <w:rsid w:val="008D6192"/>
    <w:rsid w:val="008D71DB"/>
    <w:rsid w:val="008D761A"/>
    <w:rsid w:val="008E661B"/>
    <w:rsid w:val="008F1625"/>
    <w:rsid w:val="008F3ADF"/>
    <w:rsid w:val="008F42E6"/>
    <w:rsid w:val="008F5379"/>
    <w:rsid w:val="009002C9"/>
    <w:rsid w:val="0091089F"/>
    <w:rsid w:val="00912165"/>
    <w:rsid w:val="00920511"/>
    <w:rsid w:val="0092057B"/>
    <w:rsid w:val="009227DE"/>
    <w:rsid w:val="009248E2"/>
    <w:rsid w:val="00931B35"/>
    <w:rsid w:val="00946ECC"/>
    <w:rsid w:val="00947910"/>
    <w:rsid w:val="00952278"/>
    <w:rsid w:val="009576C4"/>
    <w:rsid w:val="00964821"/>
    <w:rsid w:val="00973970"/>
    <w:rsid w:val="009752D4"/>
    <w:rsid w:val="00983F0E"/>
    <w:rsid w:val="0098751A"/>
    <w:rsid w:val="0099044A"/>
    <w:rsid w:val="00993FB4"/>
    <w:rsid w:val="00994EEE"/>
    <w:rsid w:val="009964E3"/>
    <w:rsid w:val="009A0721"/>
    <w:rsid w:val="009A2977"/>
    <w:rsid w:val="009C435E"/>
    <w:rsid w:val="009C6F21"/>
    <w:rsid w:val="009E5A87"/>
    <w:rsid w:val="009E6C58"/>
    <w:rsid w:val="009E6E1F"/>
    <w:rsid w:val="009F67B9"/>
    <w:rsid w:val="00A01D98"/>
    <w:rsid w:val="00A07B10"/>
    <w:rsid w:val="00A10188"/>
    <w:rsid w:val="00A121F0"/>
    <w:rsid w:val="00A1372E"/>
    <w:rsid w:val="00A33E6F"/>
    <w:rsid w:val="00A40512"/>
    <w:rsid w:val="00A4199E"/>
    <w:rsid w:val="00A44BB3"/>
    <w:rsid w:val="00A50840"/>
    <w:rsid w:val="00A62DA1"/>
    <w:rsid w:val="00A62EA0"/>
    <w:rsid w:val="00A67E5A"/>
    <w:rsid w:val="00A73477"/>
    <w:rsid w:val="00A87D25"/>
    <w:rsid w:val="00A97C8E"/>
    <w:rsid w:val="00AA0B60"/>
    <w:rsid w:val="00AB2C5E"/>
    <w:rsid w:val="00AC16FB"/>
    <w:rsid w:val="00AC5818"/>
    <w:rsid w:val="00B03170"/>
    <w:rsid w:val="00B070EA"/>
    <w:rsid w:val="00B303E6"/>
    <w:rsid w:val="00B33162"/>
    <w:rsid w:val="00B40000"/>
    <w:rsid w:val="00B4457C"/>
    <w:rsid w:val="00B5546F"/>
    <w:rsid w:val="00B661D9"/>
    <w:rsid w:val="00B67938"/>
    <w:rsid w:val="00B75B8F"/>
    <w:rsid w:val="00BA0EAA"/>
    <w:rsid w:val="00BA4C80"/>
    <w:rsid w:val="00BA59E0"/>
    <w:rsid w:val="00BB0BCF"/>
    <w:rsid w:val="00BB100C"/>
    <w:rsid w:val="00BB397F"/>
    <w:rsid w:val="00BB67C7"/>
    <w:rsid w:val="00BC3AA0"/>
    <w:rsid w:val="00BD1DC2"/>
    <w:rsid w:val="00BD7BEB"/>
    <w:rsid w:val="00BE2E07"/>
    <w:rsid w:val="00BE4204"/>
    <w:rsid w:val="00BE4C5B"/>
    <w:rsid w:val="00BE6A1B"/>
    <w:rsid w:val="00BF0DFA"/>
    <w:rsid w:val="00BF669C"/>
    <w:rsid w:val="00C000AB"/>
    <w:rsid w:val="00C0424A"/>
    <w:rsid w:val="00C14C17"/>
    <w:rsid w:val="00C1611D"/>
    <w:rsid w:val="00C339C9"/>
    <w:rsid w:val="00C34FAE"/>
    <w:rsid w:val="00C44DD5"/>
    <w:rsid w:val="00C76099"/>
    <w:rsid w:val="00C838D2"/>
    <w:rsid w:val="00C86610"/>
    <w:rsid w:val="00C87286"/>
    <w:rsid w:val="00C921E5"/>
    <w:rsid w:val="00C92B02"/>
    <w:rsid w:val="00C95FEB"/>
    <w:rsid w:val="00C979D6"/>
    <w:rsid w:val="00CA12DC"/>
    <w:rsid w:val="00CA4AC7"/>
    <w:rsid w:val="00CA636B"/>
    <w:rsid w:val="00CA6470"/>
    <w:rsid w:val="00CB2CBF"/>
    <w:rsid w:val="00CB4E08"/>
    <w:rsid w:val="00CC26DB"/>
    <w:rsid w:val="00CE311E"/>
    <w:rsid w:val="00CF1AFF"/>
    <w:rsid w:val="00D00FF8"/>
    <w:rsid w:val="00D01F11"/>
    <w:rsid w:val="00D028BF"/>
    <w:rsid w:val="00D149C9"/>
    <w:rsid w:val="00D1674F"/>
    <w:rsid w:val="00D17C88"/>
    <w:rsid w:val="00D341B1"/>
    <w:rsid w:val="00D46182"/>
    <w:rsid w:val="00D55EF9"/>
    <w:rsid w:val="00D830F5"/>
    <w:rsid w:val="00D84CE3"/>
    <w:rsid w:val="00D97243"/>
    <w:rsid w:val="00DA017C"/>
    <w:rsid w:val="00DB023D"/>
    <w:rsid w:val="00DB4C52"/>
    <w:rsid w:val="00DD3B9F"/>
    <w:rsid w:val="00DD414C"/>
    <w:rsid w:val="00DD5A0A"/>
    <w:rsid w:val="00DD7EF5"/>
    <w:rsid w:val="00DF090A"/>
    <w:rsid w:val="00DF3971"/>
    <w:rsid w:val="00DF600C"/>
    <w:rsid w:val="00DF63A2"/>
    <w:rsid w:val="00E0025F"/>
    <w:rsid w:val="00E159C5"/>
    <w:rsid w:val="00E26574"/>
    <w:rsid w:val="00E43AB5"/>
    <w:rsid w:val="00E452F4"/>
    <w:rsid w:val="00E45517"/>
    <w:rsid w:val="00E54D21"/>
    <w:rsid w:val="00E572D4"/>
    <w:rsid w:val="00E62475"/>
    <w:rsid w:val="00E67D09"/>
    <w:rsid w:val="00E70030"/>
    <w:rsid w:val="00E742BD"/>
    <w:rsid w:val="00E7730B"/>
    <w:rsid w:val="00E8123D"/>
    <w:rsid w:val="00E84643"/>
    <w:rsid w:val="00E86247"/>
    <w:rsid w:val="00EB7EBA"/>
    <w:rsid w:val="00ED050D"/>
    <w:rsid w:val="00ED3B0B"/>
    <w:rsid w:val="00ED4D18"/>
    <w:rsid w:val="00EF091D"/>
    <w:rsid w:val="00EF1821"/>
    <w:rsid w:val="00EF3C5D"/>
    <w:rsid w:val="00F04703"/>
    <w:rsid w:val="00F24F9F"/>
    <w:rsid w:val="00F314D6"/>
    <w:rsid w:val="00F42654"/>
    <w:rsid w:val="00F44127"/>
    <w:rsid w:val="00F616BC"/>
    <w:rsid w:val="00F62D0D"/>
    <w:rsid w:val="00F65B77"/>
    <w:rsid w:val="00F71E58"/>
    <w:rsid w:val="00F85292"/>
    <w:rsid w:val="00F8659E"/>
    <w:rsid w:val="00F87266"/>
    <w:rsid w:val="00F87416"/>
    <w:rsid w:val="00F900D3"/>
    <w:rsid w:val="00F93B97"/>
    <w:rsid w:val="00F971AF"/>
    <w:rsid w:val="00FB027F"/>
    <w:rsid w:val="00FB0DAD"/>
    <w:rsid w:val="00FB30D4"/>
    <w:rsid w:val="00FB34B4"/>
    <w:rsid w:val="00FB64CF"/>
    <w:rsid w:val="00FC3A6E"/>
    <w:rsid w:val="00FD0230"/>
    <w:rsid w:val="00FE332E"/>
    <w:rsid w:val="00FE4B2B"/>
    <w:rsid w:val="00FE6C5B"/>
    <w:rsid w:val="00FE7642"/>
    <w:rsid w:val="00FF717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0F895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paragraph" w:customStyle="1" w:styleId="heading">
    <w:name w:val="heading"/>
    <w:basedOn w:val="Normal"/>
    <w:link w:val="headingChar"/>
    <w:rsid w:val="00217BE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rFonts w:ascii="Times New Roman" w:hAnsi="Times New Roman"/>
      <w:b/>
      <w:sz w:val="24"/>
      <w:szCs w:val="20"/>
    </w:rPr>
  </w:style>
  <w:style w:type="character" w:customStyle="1" w:styleId="headingChar">
    <w:name w:val="heading Char"/>
    <w:link w:val="heading"/>
    <w:rsid w:val="00217BE8"/>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BE2E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heacademy.ac.uk/system/files/resources/peer_led_learning_keenan_nov_14-final.pdf" TargetMode="External"/><Relationship Id="rId8" Type="http://schemas.openxmlformats.org/officeDocument/2006/relationships/hyperlink" Target="https://learningportal.iiep.unesco.org/en/improve-learning/teachers-pedagogy/pedagogy-appropriate-and-effective" TargetMode="External"/><Relationship Id="rId9" Type="http://schemas.openxmlformats.org/officeDocument/2006/relationships/image" Target="media/image1.jpg"/><Relationship Id="rId10"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13</Pages>
  <Words>5396</Words>
  <Characters>30761</Characters>
  <Application>Microsoft Macintosh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Microsoft Office User</cp:lastModifiedBy>
  <cp:revision>100</cp:revision>
  <cp:lastPrinted>2012-09-17T12:27:00Z</cp:lastPrinted>
  <dcterms:created xsi:type="dcterms:W3CDTF">2017-11-16T21:20:00Z</dcterms:created>
  <dcterms:modified xsi:type="dcterms:W3CDTF">2017-11-17T14:04:00Z</dcterms:modified>
</cp:coreProperties>
</file>