
<file path=[Content_Types].xml><?xml version="1.0" encoding="utf-8"?>
<Types xmlns="http://schemas.openxmlformats.org/package/2006/content-types">
  <Default Extension="glb" ContentType="model/gltf.binary"/>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893880920"/>
        <w:docPartObj>
          <w:docPartGallery w:val="Cover Pages"/>
          <w:docPartUnique/>
        </w:docPartObj>
      </w:sdtPr>
      <w:sdtEndPr>
        <w:rPr>
          <w:color w:val="auto"/>
        </w:rPr>
      </w:sdtEndPr>
      <w:sdtContent>
        <w:p w14:paraId="59427FFD" w14:textId="08BFD187" w:rsidR="00D510DB" w:rsidRDefault="00866B41">
          <w:pPr>
            <w:pStyle w:val="NoSpacing"/>
            <w:spacing w:before="1540" w:after="240"/>
            <w:jc w:val="center"/>
            <w:rPr>
              <w:color w:val="4472C4" w:themeColor="accent1"/>
            </w:rPr>
          </w:pPr>
          <w:r w:rsidRPr="00FD257A">
            <w:rPr>
              <w:rFonts w:ascii="Algerian" w:hAnsi="Algerian"/>
              <w:b/>
              <w:bCs/>
              <w:noProof/>
              <w:color w:val="0070C0"/>
              <w:sz w:val="36"/>
              <w:szCs w:val="36"/>
            </w:rPr>
            <w:t>Menu Engineering</w:t>
          </w:r>
          <w:r w:rsidRPr="00FD257A">
            <w:rPr>
              <w:noProof/>
              <w:color w:val="0070C0"/>
              <w:sz w:val="36"/>
              <w:szCs w:val="36"/>
            </w:rPr>
            <w:t xml:space="preserve"> </w:t>
          </w:r>
          <w:r w:rsidR="00EA07ED">
            <w:rPr>
              <w:noProof/>
            </w:rPr>
            <w:drawing>
              <wp:inline distT="0" distB="0" distL="0" distR="0" wp14:anchorId="41D5DA3F" wp14:editId="6AE2AB1D">
                <wp:extent cx="2400300" cy="2178685"/>
                <wp:effectExtent l="0" t="0" r="0" b="0"/>
                <wp:docPr id="2" name="Picture 1" descr="The Trinity City Hotel - VenueSearch.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Trinity City Hotel - VenueSearch.i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06402" cy="2184224"/>
                        </a:xfrm>
                        <a:prstGeom prst="rect">
                          <a:avLst/>
                        </a:prstGeom>
                        <a:noFill/>
                        <a:ln>
                          <a:noFill/>
                        </a:ln>
                      </pic:spPr>
                    </pic:pic>
                  </a:graphicData>
                </a:graphic>
              </wp:inline>
            </w:drawing>
          </w:r>
          <w:r w:rsidR="00D510DB">
            <w:rPr>
              <w:noProof/>
              <w:color w:val="4472C4" w:themeColor="accent1"/>
            </w:rPr>
            <w:drawing>
              <wp:inline distT="0" distB="0" distL="0" distR="0" wp14:anchorId="5B18FBD2" wp14:editId="75A78FBB">
                <wp:extent cx="350037" cy="842612"/>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56310" cy="857712"/>
                        </a:xfrm>
                        <a:prstGeom prst="rect">
                          <a:avLst/>
                        </a:prstGeom>
                        <a:noFill/>
                        <a:ln>
                          <a:noFill/>
                        </a:ln>
                      </pic:spPr>
                    </pic:pic>
                  </a:graphicData>
                </a:graphic>
              </wp:inline>
            </w:drawing>
          </w:r>
        </w:p>
        <w:sdt>
          <w:sdtPr>
            <w:rPr>
              <w:rFonts w:ascii="Algerian" w:eastAsiaTheme="majorEastAsia" w:hAnsi="Algerian" w:cstheme="majorBidi"/>
              <w:b/>
              <w:bCs/>
              <w:caps/>
              <w:color w:val="0070C0"/>
              <w:sz w:val="40"/>
              <w:szCs w:val="40"/>
            </w:rPr>
            <w:alias w:val="Title"/>
            <w:tag w:val=""/>
            <w:id w:val="1735040861"/>
            <w:placeholder>
              <w:docPart w:val="B516F8BFF645448DA1C07FAD1DF9F651"/>
            </w:placeholder>
            <w:dataBinding w:prefixMappings="xmlns:ns0='http://purl.org/dc/elements/1.1/' xmlns:ns1='http://schemas.openxmlformats.org/package/2006/metadata/core-properties' " w:xpath="/ns1:coreProperties[1]/ns0:title[1]" w:storeItemID="{6C3C8BC8-F283-45AE-878A-BAB7291924A1}"/>
            <w:text/>
          </w:sdtPr>
          <w:sdtEndPr/>
          <w:sdtContent>
            <w:p w14:paraId="673503BF" w14:textId="43FCBFB6" w:rsidR="00D510DB" w:rsidRDefault="009313C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9313CB">
                <w:rPr>
                  <w:rFonts w:ascii="Algerian" w:eastAsiaTheme="majorEastAsia" w:hAnsi="Algerian" w:cstheme="majorBidi"/>
                  <w:b/>
                  <w:bCs/>
                  <w:caps/>
                  <w:color w:val="0070C0"/>
                  <w:sz w:val="40"/>
                  <w:szCs w:val="40"/>
                </w:rPr>
                <w:t>FOOD AND BEVERAGE OPERATION(BMIH4002)</w:t>
              </w:r>
            </w:p>
          </w:sdtContent>
        </w:sdt>
        <w:sdt>
          <w:sdtPr>
            <w:rPr>
              <w:rFonts w:ascii="Algerian" w:hAnsi="Algerian" w:cs="Times New Roman"/>
              <w:b/>
              <w:bCs/>
              <w:color w:val="0070C0"/>
              <w:sz w:val="36"/>
              <w:szCs w:val="36"/>
            </w:rPr>
            <w:alias w:val="Subtitle"/>
            <w:tag w:val=""/>
            <w:id w:val="328029620"/>
            <w:placeholder>
              <w:docPart w:val="544523BC082B44919A5B42E8CE1573F9"/>
            </w:placeholder>
            <w:dataBinding w:prefixMappings="xmlns:ns0='http://purl.org/dc/elements/1.1/' xmlns:ns1='http://schemas.openxmlformats.org/package/2006/metadata/core-properties' " w:xpath="/ns1:coreProperties[1]/ns0:subject[1]" w:storeItemID="{6C3C8BC8-F283-45AE-878A-BAB7291924A1}"/>
            <w:text/>
          </w:sdtPr>
          <w:sdtEndPr/>
          <w:sdtContent>
            <w:p w14:paraId="77DD935F" w14:textId="3FE1FB86" w:rsidR="00D510DB" w:rsidRDefault="009313CB">
              <w:pPr>
                <w:pStyle w:val="NoSpacing"/>
                <w:jc w:val="center"/>
                <w:rPr>
                  <w:color w:val="4472C4" w:themeColor="accent1"/>
                  <w:sz w:val="28"/>
                  <w:szCs w:val="28"/>
                </w:rPr>
              </w:pPr>
              <w:r w:rsidRPr="009313CB">
                <w:rPr>
                  <w:rFonts w:ascii="Algerian" w:hAnsi="Algerian" w:cs="Times New Roman"/>
                  <w:b/>
                  <w:bCs/>
                  <w:color w:val="0070C0"/>
                  <w:sz w:val="36"/>
                  <w:szCs w:val="36"/>
                </w:rPr>
                <w:t>By Azeb Atsebha,2234854</w:t>
              </w:r>
            </w:p>
          </w:sdtContent>
        </w:sdt>
        <w:p w14:paraId="0A6B8D50" w14:textId="77777777" w:rsidR="00D510DB" w:rsidRDefault="00D510D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BE1B98C" wp14:editId="2D980CC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s="Times New Roman"/>
                                    <w:b/>
                                    <w:bCs/>
                                    <w:caps/>
                                    <w:color w:val="0070C0"/>
                                    <w:sz w:val="28"/>
                                    <w:szCs w:val="28"/>
                                  </w:rPr>
                                  <w:alias w:val="Date"/>
                                  <w:tag w:val=""/>
                                  <w:id w:val="197127006"/>
                                  <w:dataBinding w:prefixMappings="xmlns:ns0='http://schemas.microsoft.com/office/2006/coverPageProps' " w:xpath="/ns0:CoverPageProperties[1]/ns0:PublishDate[1]" w:storeItemID="{55AF091B-3C7A-41E3-B477-F2FDAA23CFDA}"/>
                                  <w:date w:fullDate="2023-11-10T00:00:00Z">
                                    <w:dateFormat w:val="MMMM d, yyyy"/>
                                    <w:lid w:val="en-US"/>
                                    <w:storeMappedDataAs w:val="dateTime"/>
                                    <w:calendar w:val="gregorian"/>
                                  </w:date>
                                </w:sdtPr>
                                <w:sdtEndPr/>
                                <w:sdtContent>
                                  <w:p w14:paraId="6D059CEF" w14:textId="70C95A65" w:rsidR="00D510DB" w:rsidRDefault="00C37013" w:rsidP="00E22664">
                                    <w:pPr>
                                      <w:pStyle w:val="NoSpacing"/>
                                      <w:spacing w:after="40"/>
                                      <w:rPr>
                                        <w:caps/>
                                        <w:color w:val="4472C4" w:themeColor="accent1"/>
                                        <w:sz w:val="28"/>
                                        <w:szCs w:val="28"/>
                                      </w:rPr>
                                    </w:pPr>
                                    <w:r>
                                      <w:rPr>
                                        <w:rFonts w:ascii="Algerian" w:hAnsi="Algerian" w:cs="Times New Roman"/>
                                        <w:b/>
                                        <w:bCs/>
                                        <w:caps/>
                                        <w:color w:val="0070C0"/>
                                        <w:sz w:val="28"/>
                                        <w:szCs w:val="28"/>
                                      </w:rPr>
                                      <w:t>November 10, 2023</w:t>
                                    </w:r>
                                  </w:p>
                                </w:sdtContent>
                              </w:sdt>
                              <w:p w14:paraId="0B626BCC" w14:textId="76DAF9F8" w:rsidR="00D510DB" w:rsidRDefault="001A1E38">
                                <w:pPr>
                                  <w:pStyle w:val="NoSpacing"/>
                                  <w:jc w:val="center"/>
                                  <w:rPr>
                                    <w:color w:val="4472C4" w:themeColor="accent1"/>
                                  </w:rPr>
                                </w:pPr>
                                <w:sdt>
                                  <w:sdtPr>
                                    <w:rPr>
                                      <w:rFonts w:ascii="Algerian" w:hAnsi="Algerian" w:cs="Arial"/>
                                      <w:b/>
                                      <w:bCs/>
                                      <w:color w:val="0070C0"/>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A1D23" w:rsidRPr="00DA1D23">
                                      <w:rPr>
                                        <w:rFonts w:ascii="Algerian" w:hAnsi="Algerian" w:cs="Arial"/>
                                        <w:b/>
                                        <w:bCs/>
                                        <w:color w:val="0070C0"/>
                                        <w:sz w:val="32"/>
                                        <w:szCs w:val="32"/>
                                      </w:rPr>
                                      <w:t>University of Wales Trinity Saint David</w:t>
                                    </w:r>
                                  </w:sdtContent>
                                </w:sdt>
                              </w:p>
                              <w:p w14:paraId="59CE2509" w14:textId="1C3B0335" w:rsidR="00D510DB" w:rsidRDefault="001A1E38" w:rsidP="00B6578F">
                                <w:pPr>
                                  <w:pStyle w:val="NoSpacing"/>
                                  <w:rPr>
                                    <w:color w:val="4472C4" w:themeColor="accent1"/>
                                  </w:rPr>
                                </w:pPr>
                                <w:sdt>
                                  <w:sdtPr>
                                    <w:rPr>
                                      <w:rFonts w:ascii="Algerian" w:eastAsiaTheme="majorEastAsia" w:hAnsi="Algerian" w:cs="Times New Roman"/>
                                      <w:b/>
                                      <w:bCs/>
                                      <w:color w:val="0070C0"/>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E22664" w:rsidRPr="00E22664">
                                      <w:rPr>
                                        <w:rFonts w:ascii="Algerian" w:eastAsiaTheme="majorEastAsia" w:hAnsi="Algerian" w:cs="Times New Roman"/>
                                        <w:b/>
                                        <w:bCs/>
                                        <w:color w:val="0070C0"/>
                                        <w:sz w:val="28"/>
                                        <w:szCs w:val="28"/>
                                      </w:rPr>
                                      <w:t xml:space="preserve">Word count= 440                           Philippa fitzgerald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E1B98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lgerian" w:hAnsi="Algerian" w:cs="Times New Roman"/>
                              <w:b/>
                              <w:bCs/>
                              <w:caps/>
                              <w:color w:val="0070C0"/>
                              <w:sz w:val="28"/>
                              <w:szCs w:val="28"/>
                            </w:rPr>
                            <w:alias w:val="Date"/>
                            <w:tag w:val=""/>
                            <w:id w:val="197127006"/>
                            <w:dataBinding w:prefixMappings="xmlns:ns0='http://schemas.microsoft.com/office/2006/coverPageProps' " w:xpath="/ns0:CoverPageProperties[1]/ns0:PublishDate[1]" w:storeItemID="{55AF091B-3C7A-41E3-B477-F2FDAA23CFDA}"/>
                            <w:date w:fullDate="2023-11-10T00:00:00Z">
                              <w:dateFormat w:val="MMMM d, yyyy"/>
                              <w:lid w:val="en-US"/>
                              <w:storeMappedDataAs w:val="dateTime"/>
                              <w:calendar w:val="gregorian"/>
                            </w:date>
                          </w:sdtPr>
                          <w:sdtContent>
                            <w:p w14:paraId="6D059CEF" w14:textId="70C95A65" w:rsidR="00D510DB" w:rsidRDefault="00C37013" w:rsidP="00E22664">
                              <w:pPr>
                                <w:pStyle w:val="NoSpacing"/>
                                <w:spacing w:after="40"/>
                                <w:rPr>
                                  <w:caps/>
                                  <w:color w:val="4472C4" w:themeColor="accent1"/>
                                  <w:sz w:val="28"/>
                                  <w:szCs w:val="28"/>
                                </w:rPr>
                              </w:pPr>
                              <w:r>
                                <w:rPr>
                                  <w:rFonts w:ascii="Algerian" w:hAnsi="Algerian" w:cs="Times New Roman"/>
                                  <w:b/>
                                  <w:bCs/>
                                  <w:caps/>
                                  <w:color w:val="0070C0"/>
                                  <w:sz w:val="28"/>
                                  <w:szCs w:val="28"/>
                                </w:rPr>
                                <w:t>November 10, 2023</w:t>
                              </w:r>
                            </w:p>
                          </w:sdtContent>
                        </w:sdt>
                        <w:p w14:paraId="0B626BCC" w14:textId="76DAF9F8" w:rsidR="00D510DB" w:rsidRDefault="00DA1D23">
                          <w:pPr>
                            <w:pStyle w:val="NoSpacing"/>
                            <w:jc w:val="center"/>
                            <w:rPr>
                              <w:color w:val="4472C4" w:themeColor="accent1"/>
                            </w:rPr>
                          </w:pPr>
                          <w:sdt>
                            <w:sdtPr>
                              <w:rPr>
                                <w:rFonts w:ascii="Algerian" w:hAnsi="Algerian" w:cs="Arial"/>
                                <w:b/>
                                <w:bCs/>
                                <w:color w:val="0070C0"/>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DA1D23">
                                <w:rPr>
                                  <w:rFonts w:ascii="Algerian" w:hAnsi="Algerian" w:cs="Arial"/>
                                  <w:b/>
                                  <w:bCs/>
                                  <w:color w:val="0070C0"/>
                                  <w:sz w:val="32"/>
                                  <w:szCs w:val="32"/>
                                </w:rPr>
                                <w:t>University of Wales Trinity Saint David</w:t>
                              </w:r>
                            </w:sdtContent>
                          </w:sdt>
                        </w:p>
                        <w:p w14:paraId="59CE2509" w14:textId="1C3B0335" w:rsidR="00D510DB" w:rsidRDefault="00E22664" w:rsidP="00B6578F">
                          <w:pPr>
                            <w:pStyle w:val="NoSpacing"/>
                            <w:rPr>
                              <w:color w:val="4472C4" w:themeColor="accent1"/>
                            </w:rPr>
                          </w:pPr>
                          <w:sdt>
                            <w:sdtPr>
                              <w:rPr>
                                <w:rFonts w:ascii="Algerian" w:eastAsiaTheme="majorEastAsia" w:hAnsi="Algerian" w:cs="Times New Roman"/>
                                <w:b/>
                                <w:bCs/>
                                <w:color w:val="0070C0"/>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Pr="00E22664">
                                <w:rPr>
                                  <w:rFonts w:ascii="Algerian" w:eastAsiaTheme="majorEastAsia" w:hAnsi="Algerian" w:cs="Times New Roman"/>
                                  <w:b/>
                                  <w:bCs/>
                                  <w:color w:val="0070C0"/>
                                  <w:sz w:val="28"/>
                                  <w:szCs w:val="28"/>
                                </w:rPr>
                                <w:t xml:space="preserve">Word count= 440                           Philippa fitzgerald                                                                                                                      </w:t>
                              </w:r>
                            </w:sdtContent>
                          </w:sdt>
                        </w:p>
                      </w:txbxContent>
                    </v:textbox>
                    <w10:wrap anchorx="margin" anchory="page"/>
                  </v:shape>
                </w:pict>
              </mc:Fallback>
            </mc:AlternateContent>
          </w:r>
          <w:r>
            <w:rPr>
              <w:noProof/>
              <w:color w:val="4472C4" w:themeColor="accent1"/>
            </w:rPr>
            <w:drawing>
              <wp:inline distT="0" distB="0" distL="0" distR="0" wp14:anchorId="3D2EC466" wp14:editId="463146E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74E5ED" w14:textId="588494FD" w:rsidR="00D510DB" w:rsidRDefault="00D510DB">
          <w:r>
            <w:br w:type="page"/>
          </w:r>
        </w:p>
      </w:sdtContent>
    </w:sdt>
    <w:p w14:paraId="616A6E89" w14:textId="6B9064B8" w:rsidR="00D315A8" w:rsidRDefault="00D315A8" w:rsidP="00D315A8">
      <w:pPr>
        <w:rPr>
          <w:rStyle w:val="Strong"/>
          <w:rFonts w:ascii="Arial" w:hAnsi="Arial" w:cs="Arial"/>
          <w:color w:val="0E101A"/>
          <w:sz w:val="28"/>
          <w:szCs w:val="28"/>
        </w:rPr>
      </w:pPr>
      <w:r w:rsidRPr="00C400B8">
        <w:rPr>
          <w:rStyle w:val="Strong"/>
          <w:rFonts w:ascii="Arial" w:hAnsi="Arial" w:cs="Arial"/>
          <w:color w:val="0E101A"/>
          <w:sz w:val="28"/>
          <w:szCs w:val="28"/>
        </w:rPr>
        <w:lastRenderedPageBreak/>
        <w:t>Menu</w:t>
      </w:r>
    </w:p>
    <w:p w14:paraId="25332ED2" w14:textId="6BA34BDB" w:rsidR="006E4CAB" w:rsidRPr="006E4CAB" w:rsidRDefault="006E4CAB" w:rsidP="006E4CAB">
      <w:pPr>
        <w:spacing w:line="360" w:lineRule="auto"/>
        <w:jc w:val="both"/>
        <w:rPr>
          <w:rFonts w:ascii="Arial" w:eastAsia="Times New Roman" w:hAnsi="Arial" w:cs="Arial"/>
          <w:sz w:val="24"/>
          <w:szCs w:val="24"/>
          <w:lang w:eastAsia="en-GB"/>
        </w:rPr>
      </w:pPr>
      <w:r w:rsidRPr="006E4CAB">
        <w:rPr>
          <w:rFonts w:ascii="Arial" w:eastAsia="Times New Roman" w:hAnsi="Arial" w:cs="Arial"/>
          <w:sz w:val="24"/>
          <w:szCs w:val="24"/>
          <w:lang w:eastAsia="en-GB"/>
        </w:rPr>
        <w:t xml:space="preserve">Welcome to an unforgettable dining experience at Hotel Trinity, where a warm Italian restaurant offering an authentic taste of Italy to the charming Swansea area in the UK is brought in. Ours is a unique concept of an authentic Italian taste, warm hospitality, and enticing atmosphere where everyone feels at home with the combination of the sophisticated, cosy charm of an Italian home (MARIANI, 2011), </w:t>
      </w:r>
      <w:r w:rsidR="00CF2B36">
        <w:rPr>
          <w:rFonts w:ascii="Arial" w:eastAsia="Times New Roman" w:hAnsi="Arial" w:cs="Arial"/>
          <w:sz w:val="24"/>
          <w:szCs w:val="24"/>
          <w:lang w:eastAsia="en-GB"/>
        </w:rPr>
        <w:t xml:space="preserve">and </w:t>
      </w:r>
      <w:r w:rsidRPr="006E4CAB">
        <w:rPr>
          <w:rFonts w:ascii="Arial" w:eastAsia="Times New Roman" w:hAnsi="Arial" w:cs="Arial"/>
          <w:sz w:val="24"/>
          <w:szCs w:val="24"/>
          <w:lang w:eastAsia="en-GB"/>
        </w:rPr>
        <w:t>(Iofrida et al., 2022). The restaurant exudes elegance and modernity with its contemporary decor and comfortable seating arrangement since visual elements create memorable dining experiences (Liu et al., 2022). Therefore, great care has been put into every detail of the hotel's space from architecture and furniture to lighting, plants, and patterns – to provide guests with an immersive environment. Our concept's driving philosophy is that every dish we offer is an act of passion, created with the best ingredients available and a great deal of reverence for Italian culinary traditions (Acampora et al., 2022).</w:t>
      </w:r>
    </w:p>
    <w:p w14:paraId="3797FAF1" w14:textId="6197EFE7" w:rsidR="006E4CAB" w:rsidRPr="006E4CAB" w:rsidRDefault="006E4CAB" w:rsidP="006E4CAB">
      <w:pPr>
        <w:spacing w:line="360" w:lineRule="auto"/>
        <w:jc w:val="both"/>
        <w:rPr>
          <w:rFonts w:ascii="Arial" w:eastAsia="Times New Roman" w:hAnsi="Arial" w:cs="Arial"/>
          <w:sz w:val="24"/>
          <w:szCs w:val="24"/>
          <w:lang w:eastAsia="en-GB"/>
        </w:rPr>
      </w:pPr>
      <w:r w:rsidRPr="006E4CAB">
        <w:rPr>
          <w:rFonts w:ascii="Arial" w:eastAsia="Times New Roman" w:hAnsi="Arial" w:cs="Arial"/>
          <w:sz w:val="24"/>
          <w:szCs w:val="24"/>
          <w:lang w:eastAsia="en-GB"/>
        </w:rPr>
        <w:t xml:space="preserve">According to </w:t>
      </w:r>
      <w:r w:rsidR="0026133F">
        <w:rPr>
          <w:rFonts w:ascii="Arial" w:eastAsia="Times New Roman" w:hAnsi="Arial" w:cs="Arial"/>
          <w:sz w:val="24"/>
          <w:szCs w:val="24"/>
          <w:lang w:eastAsia="en-GB"/>
        </w:rPr>
        <w:t>(</w:t>
      </w:r>
      <w:r w:rsidRPr="006E4CAB">
        <w:rPr>
          <w:rFonts w:ascii="Arial" w:eastAsia="Times New Roman" w:hAnsi="Arial" w:cs="Arial"/>
          <w:sz w:val="24"/>
          <w:szCs w:val="24"/>
          <w:lang w:eastAsia="en-GB"/>
        </w:rPr>
        <w:t>Harrington et al.</w:t>
      </w:r>
      <w:r w:rsidR="00AD7EFD">
        <w:rPr>
          <w:rFonts w:ascii="Arial" w:eastAsia="Times New Roman" w:hAnsi="Arial" w:cs="Arial"/>
          <w:sz w:val="24"/>
          <w:szCs w:val="24"/>
          <w:lang w:eastAsia="en-GB"/>
        </w:rPr>
        <w:t>,</w:t>
      </w:r>
      <w:r w:rsidRPr="006E4CAB">
        <w:rPr>
          <w:rFonts w:ascii="Arial" w:eastAsia="Times New Roman" w:hAnsi="Arial" w:cs="Arial"/>
          <w:sz w:val="24"/>
          <w:szCs w:val="24"/>
          <w:lang w:eastAsia="en-GB"/>
        </w:rPr>
        <w:t xml:space="preserve"> 2011), choosing the right restaurant location is critical in developing customer value. In line with this principle, the restaurant is located close to targeted customers – hotel guests, residents, and individuals who appreciate exceptional cuisine in luxurious surroundings. (Bonaiuto et al., 2021) At Hotel Trinity's dining destination, individuals and groups are catered for, looking for an extraordinary evening filled with delicious Italian food, as Naipaul and Parsa (2001) pointed out. With four-star service at its core, the aim is to provide meals and create a remarkable overall customer experience. The menu is carefully curated to showcase the diversity of Italian culinary traditions. Each dish has been thoughtfully selected for its authenticity, representing different regions of Italy (Kim et al., 2019). The menu aims at making every bite transport </w:t>
      </w:r>
      <w:r w:rsidR="00AD7EFD">
        <w:rPr>
          <w:rFonts w:ascii="Arial" w:eastAsia="Times New Roman" w:hAnsi="Arial" w:cs="Arial"/>
          <w:sz w:val="24"/>
          <w:szCs w:val="24"/>
          <w:lang w:eastAsia="en-GB"/>
        </w:rPr>
        <w:t>diners</w:t>
      </w:r>
      <w:r w:rsidRPr="006E4CAB">
        <w:rPr>
          <w:rFonts w:ascii="Arial" w:eastAsia="Times New Roman" w:hAnsi="Arial" w:cs="Arial"/>
          <w:sz w:val="24"/>
          <w:szCs w:val="24"/>
          <w:lang w:eastAsia="en-GB"/>
        </w:rPr>
        <w:t xml:space="preserve"> to this beautiful country's vibrant flavours and landscapes. </w:t>
      </w:r>
    </w:p>
    <w:p w14:paraId="5C82C26C" w14:textId="5C2E5CF8" w:rsidR="006E4CAB" w:rsidRPr="006E4CAB" w:rsidRDefault="006E4CAB" w:rsidP="006E4CAB">
      <w:pPr>
        <w:spacing w:line="360" w:lineRule="auto"/>
        <w:jc w:val="both"/>
        <w:rPr>
          <w:rFonts w:ascii="Arial" w:eastAsia="Times New Roman" w:hAnsi="Arial" w:cs="Arial"/>
          <w:sz w:val="24"/>
          <w:szCs w:val="24"/>
          <w:lang w:eastAsia="en-GB"/>
        </w:rPr>
      </w:pPr>
      <w:r w:rsidRPr="006E4CAB">
        <w:rPr>
          <w:rFonts w:ascii="Arial" w:eastAsia="Times New Roman" w:hAnsi="Arial" w:cs="Arial"/>
          <w:sz w:val="24"/>
          <w:szCs w:val="24"/>
          <w:lang w:eastAsia="en-GB"/>
        </w:rPr>
        <w:t xml:space="preserve">At the heart of food philosophy, high-quality ingredients have been used that support local suppliers and promote seasonality and eco-friendly practices (Vargas et al.,2021). In addition, vegetarians and those with dietary restrictions have been catered for by providing in-depth information about ingredients due to common allergies and intolerances. (Cousins &amp; Suzanne, 2020). Regarding pricing at Hotel Trinity's restaurant, much consideration has been put into factors such as ingredient costs, the complexity of dishes, and the labour involved in creating each meal </w:t>
      </w:r>
      <w:r w:rsidR="00D62154">
        <w:rPr>
          <w:rFonts w:ascii="Arial" w:eastAsia="Times New Roman" w:hAnsi="Arial" w:cs="Arial"/>
          <w:sz w:val="24"/>
          <w:szCs w:val="24"/>
          <w:lang w:eastAsia="en-GB"/>
        </w:rPr>
        <w:t>(</w:t>
      </w:r>
      <w:r w:rsidRPr="006E4CAB">
        <w:rPr>
          <w:rFonts w:ascii="Arial" w:eastAsia="Times New Roman" w:hAnsi="Arial" w:cs="Arial"/>
          <w:sz w:val="24"/>
          <w:szCs w:val="24"/>
          <w:lang w:eastAsia="en-GB"/>
        </w:rPr>
        <w:t>Drummond</w:t>
      </w:r>
      <w:r w:rsidR="00BE7574">
        <w:rPr>
          <w:rFonts w:ascii="Arial" w:eastAsia="Times New Roman" w:hAnsi="Arial" w:cs="Arial"/>
          <w:sz w:val="24"/>
          <w:szCs w:val="24"/>
          <w:lang w:eastAsia="en-GB"/>
        </w:rPr>
        <w:t xml:space="preserve"> et al.</w:t>
      </w:r>
      <w:r w:rsidRPr="006E4CAB">
        <w:rPr>
          <w:rFonts w:ascii="Arial" w:eastAsia="Times New Roman" w:hAnsi="Arial" w:cs="Arial"/>
          <w:sz w:val="24"/>
          <w:szCs w:val="24"/>
          <w:lang w:eastAsia="en-GB"/>
        </w:rPr>
        <w:t xml:space="preserve">, 2021). The goal is to balance offering top-notch food quality while maintaining profitability. </w:t>
      </w:r>
    </w:p>
    <w:p w14:paraId="76F97872" w14:textId="2D0D4CE5" w:rsidR="00D510DB" w:rsidRDefault="006E4CAB" w:rsidP="006E4CAB">
      <w:pPr>
        <w:spacing w:line="360" w:lineRule="auto"/>
        <w:jc w:val="both"/>
        <w:rPr>
          <w:rFonts w:ascii="Arial" w:hAnsi="Arial" w:cs="Arial"/>
          <w:sz w:val="24"/>
          <w:szCs w:val="24"/>
        </w:rPr>
      </w:pPr>
      <w:r w:rsidRPr="006E4CAB">
        <w:rPr>
          <w:rFonts w:ascii="Arial" w:eastAsia="Times New Roman" w:hAnsi="Arial" w:cs="Arial"/>
          <w:sz w:val="24"/>
          <w:szCs w:val="24"/>
          <w:lang w:eastAsia="en-GB"/>
        </w:rPr>
        <w:lastRenderedPageBreak/>
        <w:t xml:space="preserve">Additionally, as </w:t>
      </w:r>
      <w:r w:rsidR="00BE7574">
        <w:rPr>
          <w:rFonts w:ascii="Arial" w:eastAsia="Times New Roman" w:hAnsi="Arial" w:cs="Arial"/>
          <w:sz w:val="24"/>
          <w:szCs w:val="24"/>
          <w:lang w:eastAsia="en-GB"/>
        </w:rPr>
        <w:t>(</w:t>
      </w:r>
      <w:r w:rsidRPr="006E4CAB">
        <w:rPr>
          <w:rFonts w:ascii="Arial" w:eastAsia="Times New Roman" w:hAnsi="Arial" w:cs="Arial"/>
          <w:sz w:val="24"/>
          <w:szCs w:val="24"/>
          <w:lang w:eastAsia="en-GB"/>
        </w:rPr>
        <w:t>Wang</w:t>
      </w:r>
      <w:r w:rsidR="00BE7574">
        <w:rPr>
          <w:rFonts w:ascii="Arial" w:eastAsia="Times New Roman" w:hAnsi="Arial" w:cs="Arial"/>
          <w:sz w:val="24"/>
          <w:szCs w:val="24"/>
          <w:lang w:eastAsia="en-GB"/>
        </w:rPr>
        <w:t xml:space="preserve">, </w:t>
      </w:r>
      <w:r w:rsidRPr="006E4CAB">
        <w:rPr>
          <w:rFonts w:ascii="Arial" w:eastAsia="Times New Roman" w:hAnsi="Arial" w:cs="Arial"/>
          <w:sz w:val="24"/>
          <w:szCs w:val="24"/>
          <w:lang w:eastAsia="en-GB"/>
        </w:rPr>
        <w:t>2012) says</w:t>
      </w:r>
      <w:r w:rsidR="00BE7574">
        <w:rPr>
          <w:rFonts w:ascii="Arial" w:eastAsia="Times New Roman" w:hAnsi="Arial" w:cs="Arial"/>
          <w:sz w:val="24"/>
          <w:szCs w:val="24"/>
          <w:lang w:eastAsia="en-GB"/>
        </w:rPr>
        <w:t>,</w:t>
      </w:r>
      <w:r w:rsidRPr="006E4CAB">
        <w:rPr>
          <w:rFonts w:ascii="Arial" w:eastAsia="Times New Roman" w:hAnsi="Arial" w:cs="Arial"/>
          <w:sz w:val="24"/>
          <w:szCs w:val="24"/>
          <w:lang w:eastAsia="en-GB"/>
        </w:rPr>
        <w:t xml:space="preserve"> prices should reflect not only the value that customers receive but also the commitment towards sustainability and quality food production. The same case has been applied to the hotel. The hotel aims to minimise any negative environmental impact by offering menu variations based on seasonal availability and implementing eco-practices such as waste reduction and energy efficiency. Additionally, the style of service is plated, providing a high level of attention to each dish served.</w:t>
      </w:r>
      <w:r w:rsidR="00104BA5" w:rsidRPr="00104BA5">
        <w:rPr>
          <w:rFonts w:ascii="Arial" w:eastAsia="Times New Roman" w:hAnsi="Arial" w:cs="Arial"/>
          <w:sz w:val="24"/>
          <w:szCs w:val="24"/>
          <w:lang w:eastAsia="en-GB"/>
        </w:rPr>
        <w:t xml:space="preserve"> </w:t>
      </w:r>
      <w:r w:rsidR="00104BA5">
        <w:rPr>
          <w:rFonts w:ascii="Arial" w:eastAsia="Times New Roman" w:hAnsi="Arial" w:cs="Arial"/>
          <w:sz w:val="24"/>
          <w:szCs w:val="24"/>
          <w:lang w:eastAsia="en-GB"/>
        </w:rPr>
        <w:t>(</w:t>
      </w:r>
      <w:r w:rsidR="00104BA5" w:rsidRPr="008B1840">
        <w:rPr>
          <w:rFonts w:ascii="Arial" w:eastAsia="Times New Roman" w:hAnsi="Arial" w:cs="Arial"/>
          <w:sz w:val="24"/>
          <w:szCs w:val="24"/>
          <w:lang w:eastAsia="en-GB"/>
        </w:rPr>
        <w:t>Mascarello</w:t>
      </w:r>
      <w:r w:rsidR="00104BA5">
        <w:rPr>
          <w:rFonts w:ascii="Arial" w:eastAsia="Times New Roman" w:hAnsi="Arial" w:cs="Arial"/>
          <w:sz w:val="24"/>
          <w:szCs w:val="24"/>
          <w:lang w:eastAsia="en-GB"/>
        </w:rPr>
        <w:t xml:space="preserve"> </w:t>
      </w:r>
      <w:r w:rsidR="00CF2B36">
        <w:rPr>
          <w:rFonts w:ascii="Arial" w:eastAsia="Times New Roman" w:hAnsi="Arial" w:cs="Arial"/>
          <w:sz w:val="24"/>
          <w:szCs w:val="24"/>
          <w:lang w:eastAsia="en-GB"/>
        </w:rPr>
        <w:t>et al.</w:t>
      </w:r>
      <w:r w:rsidR="00104BA5">
        <w:rPr>
          <w:rFonts w:ascii="Arial" w:eastAsia="Times New Roman" w:hAnsi="Arial" w:cs="Arial"/>
          <w:sz w:val="24"/>
          <w:szCs w:val="24"/>
          <w:lang w:eastAsia="en-GB"/>
        </w:rPr>
        <w:t>,20</w:t>
      </w:r>
      <w:r w:rsidR="00923A53">
        <w:rPr>
          <w:rFonts w:ascii="Arial" w:eastAsia="Times New Roman" w:hAnsi="Arial" w:cs="Arial"/>
          <w:sz w:val="24"/>
          <w:szCs w:val="24"/>
          <w:lang w:eastAsia="en-GB"/>
        </w:rPr>
        <w:t>20)</w:t>
      </w:r>
      <w:r w:rsidRPr="006E4CAB">
        <w:rPr>
          <w:rFonts w:ascii="Arial" w:eastAsia="Times New Roman" w:hAnsi="Arial" w:cs="Arial"/>
          <w:sz w:val="24"/>
          <w:szCs w:val="24"/>
          <w:lang w:eastAsia="en-GB"/>
        </w:rPr>
        <w:t xml:space="preserve"> Dine with Hotel Trinity on the next visit – promise an unforgettable moment.</w:t>
      </w:r>
    </w:p>
    <w:p w14:paraId="0D1467CD" w14:textId="77777777" w:rsidR="00D510DB" w:rsidRDefault="00D510DB" w:rsidP="00D315A8">
      <w:pPr>
        <w:spacing w:line="360" w:lineRule="auto"/>
        <w:jc w:val="both"/>
        <w:rPr>
          <w:rFonts w:ascii="Arial" w:hAnsi="Arial" w:cs="Arial"/>
          <w:sz w:val="24"/>
          <w:szCs w:val="24"/>
        </w:rPr>
      </w:pPr>
    </w:p>
    <w:p w14:paraId="183CAD39" w14:textId="77777777" w:rsidR="00D510DB" w:rsidRDefault="00D510DB" w:rsidP="00D315A8">
      <w:pPr>
        <w:spacing w:line="360" w:lineRule="auto"/>
        <w:jc w:val="both"/>
        <w:rPr>
          <w:rFonts w:ascii="Arial" w:hAnsi="Arial" w:cs="Arial"/>
          <w:sz w:val="24"/>
          <w:szCs w:val="24"/>
        </w:rPr>
      </w:pPr>
    </w:p>
    <w:p w14:paraId="7F539821" w14:textId="77777777" w:rsidR="00D510DB" w:rsidRDefault="00D510DB" w:rsidP="00D315A8">
      <w:pPr>
        <w:spacing w:line="360" w:lineRule="auto"/>
        <w:jc w:val="both"/>
        <w:rPr>
          <w:rFonts w:ascii="Arial" w:hAnsi="Arial" w:cs="Arial"/>
          <w:sz w:val="24"/>
          <w:szCs w:val="24"/>
        </w:rPr>
      </w:pPr>
    </w:p>
    <w:p w14:paraId="342B56DB" w14:textId="77777777" w:rsidR="00D510DB" w:rsidRDefault="00D510DB" w:rsidP="00D315A8">
      <w:pPr>
        <w:spacing w:line="360" w:lineRule="auto"/>
        <w:jc w:val="both"/>
        <w:rPr>
          <w:rFonts w:ascii="Arial" w:hAnsi="Arial" w:cs="Arial"/>
          <w:sz w:val="24"/>
          <w:szCs w:val="24"/>
        </w:rPr>
      </w:pPr>
    </w:p>
    <w:p w14:paraId="607FE0E4" w14:textId="77777777" w:rsidR="00D510DB" w:rsidRDefault="00D510DB" w:rsidP="00D315A8">
      <w:pPr>
        <w:spacing w:line="360" w:lineRule="auto"/>
        <w:jc w:val="both"/>
        <w:rPr>
          <w:rFonts w:ascii="Arial" w:hAnsi="Arial" w:cs="Arial"/>
          <w:sz w:val="24"/>
          <w:szCs w:val="24"/>
        </w:rPr>
      </w:pPr>
    </w:p>
    <w:p w14:paraId="425A88A3" w14:textId="77777777" w:rsidR="00D510DB" w:rsidRDefault="00D510DB" w:rsidP="00D315A8">
      <w:pPr>
        <w:spacing w:line="360" w:lineRule="auto"/>
        <w:jc w:val="both"/>
        <w:rPr>
          <w:rFonts w:ascii="Arial" w:hAnsi="Arial" w:cs="Arial"/>
          <w:sz w:val="24"/>
          <w:szCs w:val="24"/>
        </w:rPr>
      </w:pPr>
    </w:p>
    <w:p w14:paraId="69A5E67A" w14:textId="77777777" w:rsidR="00D510DB" w:rsidRDefault="00D510DB" w:rsidP="00D315A8">
      <w:pPr>
        <w:spacing w:line="360" w:lineRule="auto"/>
        <w:jc w:val="both"/>
        <w:rPr>
          <w:rFonts w:ascii="Arial" w:hAnsi="Arial" w:cs="Arial"/>
          <w:sz w:val="24"/>
          <w:szCs w:val="24"/>
        </w:rPr>
      </w:pPr>
    </w:p>
    <w:p w14:paraId="203DFB60" w14:textId="77777777" w:rsidR="00D510DB" w:rsidRDefault="00D510DB" w:rsidP="00D315A8">
      <w:pPr>
        <w:spacing w:line="360" w:lineRule="auto"/>
        <w:jc w:val="both"/>
        <w:rPr>
          <w:rFonts w:ascii="Arial" w:hAnsi="Arial" w:cs="Arial"/>
          <w:sz w:val="24"/>
          <w:szCs w:val="24"/>
        </w:rPr>
      </w:pPr>
    </w:p>
    <w:p w14:paraId="51CF5820" w14:textId="77777777" w:rsidR="00D510DB" w:rsidRDefault="00D510DB" w:rsidP="00D315A8">
      <w:pPr>
        <w:spacing w:line="360" w:lineRule="auto"/>
        <w:jc w:val="both"/>
        <w:rPr>
          <w:rFonts w:ascii="Arial" w:hAnsi="Arial" w:cs="Arial"/>
          <w:sz w:val="24"/>
          <w:szCs w:val="24"/>
        </w:rPr>
      </w:pPr>
    </w:p>
    <w:p w14:paraId="06A171B7" w14:textId="77777777" w:rsidR="00D510DB" w:rsidRDefault="00D510DB" w:rsidP="00D315A8">
      <w:pPr>
        <w:spacing w:line="360" w:lineRule="auto"/>
        <w:jc w:val="both"/>
        <w:rPr>
          <w:rFonts w:ascii="Arial" w:hAnsi="Arial" w:cs="Arial"/>
          <w:sz w:val="24"/>
          <w:szCs w:val="24"/>
        </w:rPr>
      </w:pPr>
    </w:p>
    <w:p w14:paraId="2461E416" w14:textId="77777777" w:rsidR="00D510DB" w:rsidRDefault="00D510DB" w:rsidP="00D315A8">
      <w:pPr>
        <w:spacing w:line="360" w:lineRule="auto"/>
        <w:jc w:val="both"/>
        <w:rPr>
          <w:rFonts w:ascii="Arial" w:hAnsi="Arial" w:cs="Arial"/>
          <w:sz w:val="24"/>
          <w:szCs w:val="24"/>
        </w:rPr>
      </w:pPr>
    </w:p>
    <w:p w14:paraId="47453739" w14:textId="77777777" w:rsidR="00D510DB" w:rsidRDefault="00D510DB" w:rsidP="00D315A8">
      <w:pPr>
        <w:spacing w:line="360" w:lineRule="auto"/>
        <w:jc w:val="both"/>
        <w:rPr>
          <w:rFonts w:ascii="Arial" w:hAnsi="Arial" w:cs="Arial"/>
          <w:sz w:val="24"/>
          <w:szCs w:val="24"/>
        </w:rPr>
      </w:pPr>
    </w:p>
    <w:p w14:paraId="3855FCA7" w14:textId="77777777" w:rsidR="00D510DB" w:rsidRDefault="00D510DB" w:rsidP="00D315A8">
      <w:pPr>
        <w:spacing w:line="360" w:lineRule="auto"/>
        <w:jc w:val="both"/>
        <w:rPr>
          <w:rFonts w:ascii="Arial" w:hAnsi="Arial" w:cs="Arial"/>
          <w:sz w:val="24"/>
          <w:szCs w:val="24"/>
        </w:rPr>
      </w:pPr>
    </w:p>
    <w:p w14:paraId="4DB236F0" w14:textId="77777777" w:rsidR="00D510DB" w:rsidRDefault="00D510DB" w:rsidP="00D315A8">
      <w:pPr>
        <w:spacing w:line="360" w:lineRule="auto"/>
        <w:jc w:val="both"/>
        <w:rPr>
          <w:rFonts w:ascii="Arial" w:hAnsi="Arial" w:cs="Arial"/>
          <w:sz w:val="24"/>
          <w:szCs w:val="24"/>
        </w:rPr>
      </w:pPr>
    </w:p>
    <w:p w14:paraId="18ED61F5" w14:textId="77777777" w:rsidR="00D510DB" w:rsidRDefault="00D510DB" w:rsidP="00D315A8">
      <w:pPr>
        <w:spacing w:line="360" w:lineRule="auto"/>
        <w:jc w:val="both"/>
        <w:rPr>
          <w:rFonts w:ascii="Arial" w:hAnsi="Arial" w:cs="Arial"/>
          <w:sz w:val="24"/>
          <w:szCs w:val="24"/>
        </w:rPr>
      </w:pPr>
    </w:p>
    <w:p w14:paraId="0598D6AB" w14:textId="77777777" w:rsidR="00D510DB" w:rsidRDefault="00D510DB" w:rsidP="00D315A8">
      <w:pPr>
        <w:spacing w:line="360" w:lineRule="auto"/>
        <w:jc w:val="both"/>
        <w:rPr>
          <w:rFonts w:ascii="Arial" w:hAnsi="Arial" w:cs="Arial"/>
          <w:sz w:val="24"/>
          <w:szCs w:val="24"/>
        </w:rPr>
      </w:pPr>
    </w:p>
    <w:p w14:paraId="0C3AB973" w14:textId="77777777" w:rsidR="00D510DB" w:rsidRDefault="00D510DB" w:rsidP="00D315A8">
      <w:pPr>
        <w:spacing w:line="360" w:lineRule="auto"/>
        <w:jc w:val="both"/>
        <w:rPr>
          <w:rFonts w:ascii="Arial" w:hAnsi="Arial" w:cs="Arial"/>
          <w:sz w:val="24"/>
          <w:szCs w:val="24"/>
        </w:rPr>
      </w:pPr>
    </w:p>
    <w:p w14:paraId="2CD0EFCD" w14:textId="77777777" w:rsidR="00D510DB" w:rsidRDefault="00D510DB" w:rsidP="00D315A8">
      <w:pPr>
        <w:spacing w:line="360" w:lineRule="auto"/>
        <w:jc w:val="both"/>
        <w:rPr>
          <w:rFonts w:ascii="Arial" w:hAnsi="Arial" w:cs="Arial"/>
          <w:sz w:val="24"/>
          <w:szCs w:val="24"/>
        </w:rPr>
      </w:pPr>
    </w:p>
    <w:p w14:paraId="5A9DC6FD" w14:textId="77777777" w:rsidR="00207C2A" w:rsidRPr="00F23205" w:rsidRDefault="00207C2A" w:rsidP="00207C2A">
      <w:pPr>
        <w:spacing w:after="0" w:line="480" w:lineRule="auto"/>
        <w:contextualSpacing/>
        <w:rPr>
          <w:rFonts w:ascii="Algerian" w:hAnsi="Algerian" w:cs="Times New Roman"/>
          <w:color w:val="00B050"/>
          <w:sz w:val="40"/>
          <w:szCs w:val="40"/>
          <w:shd w:val="clear" w:color="auto" w:fill="FFFFFF"/>
        </w:rPr>
      </w:pPr>
      <w:r>
        <w:rPr>
          <w:rFonts w:ascii="Algerian" w:hAnsi="Algerian" w:cs="Times New Roman"/>
          <w:noProof/>
          <w:color w:val="00B050"/>
          <w:sz w:val="40"/>
          <w:szCs w:val="40"/>
        </w:rPr>
        <w:lastRenderedPageBreak/>
        <mc:AlternateContent>
          <mc:Choice Requires="wps">
            <w:drawing>
              <wp:anchor distT="0" distB="0" distL="114300" distR="114300" simplePos="0" relativeHeight="251662336" behindDoc="1" locked="0" layoutInCell="1" allowOverlap="1" wp14:anchorId="3BA2C14C" wp14:editId="6DDE5C05">
                <wp:simplePos x="0" y="0"/>
                <wp:positionH relativeFrom="column">
                  <wp:posOffset>-251460</wp:posOffset>
                </wp:positionH>
                <wp:positionV relativeFrom="paragraph">
                  <wp:posOffset>-594360</wp:posOffset>
                </wp:positionV>
                <wp:extent cx="6240780" cy="10005060"/>
                <wp:effectExtent l="0" t="0" r="26670" b="15240"/>
                <wp:wrapNone/>
                <wp:docPr id="1194422860" name="Rectangle 8"/>
                <wp:cNvGraphicFramePr/>
                <a:graphic xmlns:a="http://schemas.openxmlformats.org/drawingml/2006/main">
                  <a:graphicData uri="http://schemas.microsoft.com/office/word/2010/wordprocessingShape">
                    <wps:wsp>
                      <wps:cNvSpPr/>
                      <wps:spPr>
                        <a:xfrm>
                          <a:off x="0" y="0"/>
                          <a:ext cx="6240780" cy="1000506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679BC4" id="Rectangle 8" o:spid="_x0000_s1026" style="position:absolute;margin-left:-19.8pt;margin-top:-46.8pt;width:491.4pt;height:787.8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" fillcolor="black [3200]" strokecolor="black [480]" strokeweight="1pt"/>
            </w:pict>
          </mc:Fallback>
        </mc:AlternateContent>
      </w:r>
      <w:r>
        <w:rPr>
          <w:noProof/>
        </w:rPr>
        <mc:AlternateContent>
          <mc:Choice Requires="am3d">
            <w:drawing>
              <wp:anchor distT="0" distB="0" distL="114300" distR="114300" simplePos="0" relativeHeight="251664384" behindDoc="0" locked="0" layoutInCell="1" allowOverlap="1" wp14:anchorId="067D1CBD" wp14:editId="08C427F3">
                <wp:simplePos x="0" y="0"/>
                <wp:positionH relativeFrom="page">
                  <wp:posOffset>6782022</wp:posOffset>
                </wp:positionH>
                <wp:positionV relativeFrom="paragraph">
                  <wp:posOffset>43386</wp:posOffset>
                </wp:positionV>
                <wp:extent cx="940625" cy="3467957"/>
                <wp:effectExtent l="0" t="0" r="0" b="0"/>
                <wp:wrapNone/>
                <wp:docPr id="1827728290" name="3D Model 7" descr="Tropical Leaf 3"/>
                <wp:cNvGraphicFramePr>
                  <a:graphicFrameLocks xmlns:a="http://schemas.openxmlformats.org/drawingml/2006/main" noChangeAspect="1"/>
                </wp:cNvGraphicFramePr>
                <a:graphic xmlns:a="http://schemas.openxmlformats.org/drawingml/2006/main">
                  <a:graphicData uri="http://schemas.microsoft.com/office/drawing/2017/model3d">
                    <am3d:model3d r:embed="rId8">
                      <am3d:spPr>
                        <a:xfrm>
                          <a:off x="0" y="0"/>
                          <a:ext cx="940625" cy="3467957"/>
                        </a:xfrm>
                        <a:prstGeom prst="rect">
                          <a:avLst/>
                        </a:prstGeom>
                      </am3d:spPr>
                      <am3d:camera>
                        <am3d:pos x="0" y="0" z="49494605"/>
                        <am3d:up dx="0" dy="36000000" dz="0"/>
                        <am3d:lookAt x="0" y="0" z="0"/>
                        <am3d:perspective fov="2700000"/>
                      </am3d:camera>
                      <am3d:trans>
                        <am3d:meterPerModelUnit n="33382489" d="1000000"/>
                        <am3d:preTrans dx="-4310178" dy="-18009353" dz="328386"/>
                        <am3d:scale>
                          <am3d:sx n="1000000" d="1000000"/>
                          <am3d:sy n="1000000" d="1000000"/>
                          <am3d:sz n="1000000" d="1000000"/>
                        </am3d:scale>
                        <am3d:rot ax="-721379" ay="-709981" az="150029"/>
                        <am3d:postTrans dx="0" dy="0" dz="0"/>
                      </am3d:trans>
                      <am3d:raster rName="Office3DRenderer" rVer="16.0.8326">
                        <am3d:blip r:embed="rId9"/>
                      </am3d:raster>
                      <am3d:objViewport viewportSz="3657247"/>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4384" behindDoc="0" locked="0" layoutInCell="1" allowOverlap="1" wp14:anchorId="067D1CBD" wp14:editId="08C427F3">
                <wp:simplePos x="0" y="0"/>
                <wp:positionH relativeFrom="page">
                  <wp:posOffset>6782022</wp:posOffset>
                </wp:positionH>
                <wp:positionV relativeFrom="paragraph">
                  <wp:posOffset>43386</wp:posOffset>
                </wp:positionV>
                <wp:extent cx="940625" cy="3467957"/>
                <wp:effectExtent l="0" t="0" r="0" b="0"/>
                <wp:wrapNone/>
                <wp:docPr id="1827728290" name="3D Model 7" descr="Tropical Leaf 3"/>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827728290" name="3D Model 7" descr="Tropical Leaf 3"/>
                        <pic:cNvPicPr>
                          <a:picLocks noGrp="1" noRot="1" noChangeAspect="1" noMove="1" noResize="1" noEditPoints="1" noAdjustHandles="1" noChangeArrowheads="1" noChangeShapeType="1" noCrop="1"/>
                        </pic:cNvPicPr>
                      </pic:nvPicPr>
                      <pic:blipFill>
                        <a:blip r:embed="rId9"/>
                        <a:stretch>
                          <a:fillRect/>
                        </a:stretch>
                      </pic:blipFill>
                      <pic:spPr>
                        <a:xfrm>
                          <a:off x="0" y="0"/>
                          <a:ext cx="940435" cy="346773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noProof/>
        </w:rPr>
        <w:drawing>
          <wp:anchor distT="0" distB="0" distL="114300" distR="114300" simplePos="0" relativeHeight="251663360" behindDoc="0" locked="0" layoutInCell="1" allowOverlap="1" wp14:anchorId="683D4BF9" wp14:editId="1298803A">
            <wp:simplePos x="0" y="0"/>
            <wp:positionH relativeFrom="page">
              <wp:posOffset>3627120</wp:posOffset>
            </wp:positionH>
            <wp:positionV relativeFrom="paragraph">
              <wp:posOffset>-1177290</wp:posOffset>
            </wp:positionV>
            <wp:extent cx="6362700" cy="2382520"/>
            <wp:effectExtent l="0" t="933450" r="0" b="74930"/>
            <wp:wrapNone/>
            <wp:docPr id="894278637" name="Picture 894278637" descr="A watercolor of leaves and bran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14472" name="Picture 4" descr="A watercolor of leaves and branches&#10;&#10;Description automatically generated"/>
                    <pic:cNvPicPr/>
                  </pic:nvPicPr>
                  <pic:blipFill rotWithShape="1">
                    <a:blip r:embed="rId10" cstate="print">
                      <a:extLst>
                        <a:ext uri="{28A0092B-C50C-407E-A947-70E740481C1C}">
                          <a14:useLocalDpi xmlns:a14="http://schemas.microsoft.com/office/drawing/2010/main" val="0"/>
                        </a:ext>
                      </a:extLst>
                    </a:blip>
                    <a:srcRect l="-4261" t="-35762" r="4261" b="35762"/>
                    <a:stretch/>
                  </pic:blipFill>
                  <pic:spPr>
                    <a:xfrm rot="11888727">
                      <a:off x="0" y="0"/>
                      <a:ext cx="6362700" cy="2382520"/>
                    </a:xfrm>
                    <a:prstGeom prst="rect">
                      <a:avLst/>
                    </a:prstGeom>
                  </pic:spPr>
                </pic:pic>
              </a:graphicData>
            </a:graphic>
            <wp14:sizeRelH relativeFrom="page">
              <wp14:pctWidth>0</wp14:pctWidth>
            </wp14:sizeRelH>
            <wp14:sizeRelV relativeFrom="page">
              <wp14:pctHeight>0</wp14:pctHeight>
            </wp14:sizeRelV>
          </wp:anchor>
        </w:drawing>
      </w:r>
      <w:r w:rsidRPr="007822D1">
        <w:rPr>
          <w:rFonts w:ascii="Algerian" w:hAnsi="Algerian" w:cs="Times New Roman"/>
          <w:color w:val="00B050"/>
          <w:sz w:val="40"/>
          <w:szCs w:val="40"/>
          <w:shd w:val="clear" w:color="auto" w:fill="FFFFFF"/>
        </w:rPr>
        <w:t>TRINITY CITY HOTEL MENU</w:t>
      </w:r>
      <w:r>
        <w:rPr>
          <w:rFonts w:ascii="Algerian" w:hAnsi="Algerian" w:cs="Times New Roman"/>
          <w:color w:val="00B050"/>
          <w:sz w:val="40"/>
          <w:szCs w:val="40"/>
          <w:shd w:val="clear" w:color="auto" w:fill="FFFFFF"/>
        </w:rPr>
        <w:t xml:space="preserve"> </w:t>
      </w:r>
      <w:r>
        <w:rPr>
          <w:noProof/>
        </w:rPr>
        <w:drawing>
          <wp:inline distT="0" distB="0" distL="0" distR="0" wp14:anchorId="7F7BF2B4" wp14:editId="511AE817">
            <wp:extent cx="1828800" cy="570781"/>
            <wp:effectExtent l="0" t="0" r="0" b="1270"/>
            <wp:docPr id="1746303783" name="Picture 1" descr="The Trinity City Hotel - VenueSearch.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rinity City Hotel - VenueSearch.i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28800" cy="570781"/>
                    </a:xfrm>
                    <a:prstGeom prst="rect">
                      <a:avLst/>
                    </a:prstGeom>
                    <a:noFill/>
                    <a:ln>
                      <a:noFill/>
                    </a:ln>
                  </pic:spPr>
                </pic:pic>
              </a:graphicData>
            </a:graphic>
          </wp:inline>
        </w:drawing>
      </w:r>
      <w:r w:rsidRPr="000C7C79">
        <w:rPr>
          <w:rFonts w:ascii="Arial" w:hAnsi="Arial" w:cs="Arial"/>
          <w:color w:val="333333"/>
          <w:shd w:val="clear" w:color="auto" w:fill="FBFBFB"/>
        </w:rPr>
        <w:t xml:space="preserve"> </w:t>
      </w:r>
    </w:p>
    <w:p w14:paraId="71E7CF0B" w14:textId="77777777" w:rsidR="00207C2A" w:rsidRPr="00F62366" w:rsidRDefault="00207C2A" w:rsidP="00207C2A">
      <w:pPr>
        <w:pStyle w:val="NormalWeb"/>
        <w:spacing w:before="0" w:beforeAutospacing="0" w:after="0" w:afterAutospacing="0"/>
        <w:rPr>
          <w:rFonts w:ascii="Algerian" w:hAnsi="Algerian"/>
          <w:b/>
          <w:bCs/>
          <w:color w:val="FFFFFF" w:themeColor="background1"/>
          <w:sz w:val="28"/>
          <w:szCs w:val="28"/>
          <w:u w:val="single"/>
        </w:rPr>
      </w:pPr>
      <w:r w:rsidRPr="00F62366">
        <w:rPr>
          <w:rFonts w:ascii="Algerian" w:hAnsi="Algerian"/>
          <w:b/>
          <w:bCs/>
          <w:color w:val="FFFFFF" w:themeColor="background1"/>
          <w:sz w:val="28"/>
          <w:szCs w:val="28"/>
          <w:u w:val="single"/>
        </w:rPr>
        <w:t>Starters</w:t>
      </w:r>
    </w:p>
    <w:p w14:paraId="64FED1DA" w14:textId="77777777" w:rsidR="00207C2A" w:rsidRPr="009B6B15" w:rsidRDefault="00207C2A" w:rsidP="00207C2A">
      <w:pPr>
        <w:pStyle w:val="NormalWeb"/>
        <w:spacing w:before="0" w:beforeAutospacing="0" w:after="0" w:afterAutospacing="0" w:line="276" w:lineRule="auto"/>
        <w:rPr>
          <w:color w:val="7030A0"/>
          <w:sz w:val="20"/>
          <w:szCs w:val="20"/>
        </w:rPr>
      </w:pPr>
      <w:r w:rsidRPr="00181709">
        <w:rPr>
          <w:noProof/>
          <w:sz w:val="20"/>
          <w:szCs w:val="20"/>
        </w:rPr>
        <w:drawing>
          <wp:anchor distT="0" distB="0" distL="114300" distR="114300" simplePos="0" relativeHeight="251661312" behindDoc="0" locked="0" layoutInCell="1" allowOverlap="1" wp14:anchorId="10468836" wp14:editId="7CE42886">
            <wp:simplePos x="0" y="0"/>
            <wp:positionH relativeFrom="margin">
              <wp:posOffset>-220981</wp:posOffset>
            </wp:positionH>
            <wp:positionV relativeFrom="paragraph">
              <wp:posOffset>232410</wp:posOffset>
            </wp:positionV>
            <wp:extent cx="1525905" cy="815340"/>
            <wp:effectExtent l="0" t="0" r="0" b="3810"/>
            <wp:wrapSquare wrapText="bothSides"/>
            <wp:docPr id="11" name="Picture 2" descr="Roasted Tomato &amp; Olive Bruschetta - Kraft Reci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oasted Tomato &amp; Olive Bruschetta - Kraft Recip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1525905" cy="8153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color w:val="00B050"/>
          <w:sz w:val="20"/>
          <w:szCs w:val="20"/>
        </w:rPr>
        <w:t xml:space="preserve">1, </w:t>
      </w:r>
      <w:r w:rsidRPr="00F62366">
        <w:rPr>
          <w:b/>
          <w:bCs/>
          <w:color w:val="FFFFFF" w:themeColor="background1"/>
          <w:sz w:val="20"/>
          <w:szCs w:val="20"/>
        </w:rPr>
        <w:t xml:space="preserve">Bruschetta Trio </w:t>
      </w:r>
      <w:r w:rsidRPr="003A742B">
        <w:rPr>
          <w:color w:val="92D050"/>
          <w:sz w:val="20"/>
          <w:szCs w:val="20"/>
        </w:rPr>
        <w:t>(</w:t>
      </w:r>
      <w:r w:rsidRPr="00980612">
        <w:rPr>
          <w:color w:val="92D050"/>
          <w:sz w:val="20"/>
          <w:szCs w:val="20"/>
        </w:rPr>
        <w:t>Vegetarian</w:t>
      </w:r>
      <w:r w:rsidRPr="00D52325">
        <w:rPr>
          <w:color w:val="00B050"/>
          <w:sz w:val="20"/>
          <w:szCs w:val="20"/>
        </w:rPr>
        <w:t xml:space="preserve">) Enjoy the combination of tomatoes and basil alongside tangy olive tapenade and roasted red pepper </w:t>
      </w:r>
      <w:r w:rsidRPr="009B6B15">
        <w:rPr>
          <w:color w:val="7030A0"/>
          <w:sz w:val="20"/>
          <w:szCs w:val="20"/>
        </w:rPr>
        <w:t>………………………………………………………</w:t>
      </w:r>
      <w:r w:rsidRPr="009B6B15">
        <w:rPr>
          <w:i/>
          <w:iCs/>
          <w:color w:val="7030A0"/>
          <w:sz w:val="18"/>
          <w:szCs w:val="18"/>
        </w:rPr>
        <w:t>£8.50</w:t>
      </w:r>
      <w:r w:rsidRPr="009B6B15">
        <w:rPr>
          <w:color w:val="7030A0"/>
          <w:sz w:val="20"/>
          <w:szCs w:val="20"/>
        </w:rPr>
        <w:t>.</w:t>
      </w:r>
    </w:p>
    <w:p w14:paraId="1EC597F3" w14:textId="77777777" w:rsidR="00207C2A" w:rsidRPr="00181709" w:rsidRDefault="00207C2A" w:rsidP="00207C2A">
      <w:pPr>
        <w:pStyle w:val="NormalWeb"/>
        <w:spacing w:before="0" w:beforeAutospacing="0" w:after="0" w:afterAutospacing="0" w:line="276" w:lineRule="auto"/>
        <w:rPr>
          <w:color w:val="0E101A"/>
          <w:sz w:val="20"/>
          <w:szCs w:val="20"/>
        </w:rPr>
      </w:pPr>
      <w:r>
        <w:rPr>
          <w:noProof/>
        </w:rPr>
        <mc:AlternateContent>
          <mc:Choice Requires="am3d">
            <w:drawing>
              <wp:anchor distT="0" distB="0" distL="114300" distR="114300" simplePos="0" relativeHeight="251666432" behindDoc="0" locked="0" layoutInCell="1" allowOverlap="1" wp14:anchorId="57F3A3A0" wp14:editId="38D91036">
                <wp:simplePos x="0" y="0"/>
                <wp:positionH relativeFrom="leftMargin">
                  <wp:align>right</wp:align>
                </wp:positionH>
                <wp:positionV relativeFrom="paragraph">
                  <wp:posOffset>174625</wp:posOffset>
                </wp:positionV>
                <wp:extent cx="1017905" cy="4404579"/>
                <wp:effectExtent l="0" t="0" r="0" b="0"/>
                <wp:wrapNone/>
                <wp:docPr id="1702472995" name="3D Model 8" descr="Tropical Leaf 3"/>
                <wp:cNvGraphicFramePr>
                  <a:graphicFrameLocks xmlns:a="http://schemas.openxmlformats.org/drawingml/2006/main" noChangeAspect="1"/>
                </wp:cNvGraphicFramePr>
                <a:graphic xmlns:a="http://schemas.openxmlformats.org/drawingml/2006/main">
                  <a:graphicData uri="http://schemas.microsoft.com/office/drawing/2017/model3d">
                    <am3d:model3d r:embed="rId12">
                      <am3d:spPr>
                        <a:xfrm>
                          <a:off x="0" y="0"/>
                          <a:ext cx="1017905" cy="4404579"/>
                        </a:xfrm>
                        <a:prstGeom prst="rect">
                          <a:avLst/>
                        </a:prstGeom>
                      </am3d:spPr>
                      <am3d:camera>
                        <am3d:pos x="0" y="0" z="49494605"/>
                        <am3d:up dx="0" dy="36000000" dz="0"/>
                        <am3d:lookAt x="0" y="0" z="0"/>
                        <am3d:perspective fov="2700000"/>
                      </am3d:camera>
                      <am3d:trans>
                        <am3d:meterPerModelUnit n="33382489" d="1000000"/>
                        <am3d:preTrans dx="-4310178" dy="-18009353" dz="328386"/>
                        <am3d:scale>
                          <am3d:sx n="1000000" d="1000000"/>
                          <am3d:sy n="1000000" d="1000000"/>
                          <am3d:sz n="1000000" d="1000000"/>
                        </am3d:scale>
                        <am3d:rot ax="1381865" ay="3900891" az="1264360"/>
                        <am3d:postTrans dx="0" dy="0" dz="0"/>
                      </am3d:trans>
                      <am3d:raster rName="Office3DRenderer" rVer="16.0.8326">
                        <am3d:blip r:embed="rId13"/>
                      </am3d:raster>
                      <am3d:objViewport viewportSz="4532101"/>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6432" behindDoc="0" locked="0" layoutInCell="1" allowOverlap="1" wp14:anchorId="57F3A3A0" wp14:editId="38D91036">
                <wp:simplePos x="0" y="0"/>
                <wp:positionH relativeFrom="leftMargin">
                  <wp:align>right</wp:align>
                </wp:positionH>
                <wp:positionV relativeFrom="paragraph">
                  <wp:posOffset>174625</wp:posOffset>
                </wp:positionV>
                <wp:extent cx="1017905" cy="4404579"/>
                <wp:effectExtent l="0" t="0" r="0" b="0"/>
                <wp:wrapNone/>
                <wp:docPr id="1702472995" name="3D Model 8" descr="Tropical Leaf 3"/>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702472995" name="3D Model 8" descr="Tropical Leaf 3"/>
                        <pic:cNvPicPr>
                          <a:picLocks noGrp="1" noRot="1" noChangeAspect="1" noMove="1" noResize="1" noEditPoints="1" noAdjustHandles="1" noChangeArrowheads="1" noChangeShapeType="1" noCrop="1"/>
                        </pic:cNvPicPr>
                      </pic:nvPicPr>
                      <pic:blipFill>
                        <a:blip r:embed="rId13"/>
                        <a:stretch>
                          <a:fillRect/>
                        </a:stretch>
                      </pic:blipFill>
                      <pic:spPr>
                        <a:xfrm>
                          <a:off x="0" y="0"/>
                          <a:ext cx="1017905" cy="440436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Pr="00181709">
        <w:rPr>
          <w:noProof/>
          <w:sz w:val="20"/>
          <w:szCs w:val="20"/>
        </w:rPr>
        <w:t xml:space="preserve"> </w:t>
      </w:r>
    </w:p>
    <w:p w14:paraId="1D631381" w14:textId="77777777" w:rsidR="00207C2A" w:rsidRPr="00980612" w:rsidRDefault="00207C2A" w:rsidP="00207C2A">
      <w:pPr>
        <w:pStyle w:val="NormalWeb"/>
        <w:spacing w:before="0" w:beforeAutospacing="0" w:after="0" w:afterAutospacing="0" w:line="276" w:lineRule="auto"/>
        <w:ind w:left="360"/>
        <w:rPr>
          <w:color w:val="92D050"/>
          <w:sz w:val="14"/>
          <w:szCs w:val="14"/>
        </w:rPr>
      </w:pPr>
      <w:r w:rsidRPr="00980612">
        <w:rPr>
          <w:color w:val="92D050"/>
          <w:sz w:val="18"/>
          <w:szCs w:val="18"/>
        </w:rPr>
        <w:t xml:space="preserve">From, (Eating Well, 2023), </w:t>
      </w:r>
      <w:r w:rsidRPr="00980612">
        <w:rPr>
          <w:i/>
          <w:iCs/>
          <w:color w:val="92D050"/>
          <w:sz w:val="18"/>
          <w:szCs w:val="18"/>
        </w:rPr>
        <w:t xml:space="preserve">veggie </w:t>
      </w:r>
      <w:r w:rsidRPr="00980612">
        <w:rPr>
          <w:i/>
          <w:iCs/>
          <w:color w:val="92D050"/>
          <w:sz w:val="16"/>
          <w:szCs w:val="16"/>
        </w:rPr>
        <w:t>bruschetta</w:t>
      </w:r>
      <w:r w:rsidRPr="00980612">
        <w:rPr>
          <w:color w:val="92D050"/>
          <w:sz w:val="14"/>
          <w:szCs w:val="14"/>
        </w:rPr>
        <w:t>.</w:t>
      </w:r>
    </w:p>
    <w:p w14:paraId="7CF0079D" w14:textId="77777777" w:rsidR="00207C2A" w:rsidRPr="00181709" w:rsidRDefault="00207C2A" w:rsidP="00207C2A">
      <w:pPr>
        <w:pStyle w:val="NormalWeb"/>
        <w:spacing w:before="0" w:beforeAutospacing="0" w:after="0" w:afterAutospacing="0" w:line="276" w:lineRule="auto"/>
        <w:ind w:left="360"/>
        <w:rPr>
          <w:color w:val="0E101A"/>
        </w:rPr>
      </w:pPr>
    </w:p>
    <w:p w14:paraId="1F610461" w14:textId="77777777" w:rsidR="00207C2A" w:rsidRDefault="00207C2A" w:rsidP="00207C2A">
      <w:pPr>
        <w:pStyle w:val="NormalWeb"/>
        <w:spacing w:before="0" w:beforeAutospacing="0" w:after="0" w:afterAutospacing="0" w:line="276" w:lineRule="auto"/>
        <w:ind w:left="720"/>
        <w:rPr>
          <w:color w:val="00B050"/>
          <w:sz w:val="20"/>
          <w:szCs w:val="20"/>
        </w:rPr>
      </w:pPr>
      <w:r w:rsidRPr="00181709">
        <w:rPr>
          <w:b/>
          <w:bCs/>
          <w:color w:val="00B050"/>
        </w:rPr>
        <w:t xml:space="preserve">2, </w:t>
      </w:r>
      <w:r w:rsidRPr="00F62366">
        <w:rPr>
          <w:b/>
          <w:bCs/>
          <w:color w:val="FFFFFF" w:themeColor="background1"/>
          <w:sz w:val="20"/>
          <w:szCs w:val="20"/>
        </w:rPr>
        <w:t>Crispy Arancini</w:t>
      </w:r>
      <w:r w:rsidRPr="00F62366">
        <w:rPr>
          <w:color w:val="FFFFFF" w:themeColor="background1"/>
          <w:sz w:val="20"/>
          <w:szCs w:val="20"/>
        </w:rPr>
        <w:t xml:space="preserve"> </w:t>
      </w:r>
      <w:r w:rsidRPr="00980612">
        <w:rPr>
          <w:color w:val="92D050"/>
          <w:sz w:val="20"/>
          <w:szCs w:val="20"/>
        </w:rPr>
        <w:t>(Vegan)</w:t>
      </w:r>
      <w:r w:rsidRPr="00D52325">
        <w:rPr>
          <w:color w:val="00B050"/>
          <w:sz w:val="20"/>
          <w:szCs w:val="20"/>
        </w:rPr>
        <w:t>: Savour the flavours of saffron-infused risotto balls stuffed with melty mozzarella served with a marinara sauce</w:t>
      </w:r>
      <w:r w:rsidRPr="009B6B15">
        <w:rPr>
          <w:color w:val="7030A0"/>
          <w:sz w:val="20"/>
          <w:szCs w:val="20"/>
        </w:rPr>
        <w:t xml:space="preserve">…………………………………... </w:t>
      </w:r>
      <w:r w:rsidRPr="009B6B15">
        <w:rPr>
          <w:i/>
          <w:iCs/>
          <w:color w:val="7030A0"/>
          <w:sz w:val="20"/>
          <w:szCs w:val="20"/>
        </w:rPr>
        <w:t>£</w:t>
      </w:r>
      <w:r w:rsidRPr="009B6B15">
        <w:rPr>
          <w:i/>
          <w:iCs/>
          <w:color w:val="7030A0"/>
          <w:sz w:val="18"/>
          <w:szCs w:val="18"/>
        </w:rPr>
        <w:t>9.50</w:t>
      </w:r>
    </w:p>
    <w:p w14:paraId="67F1B7E8" w14:textId="77777777" w:rsidR="00207C2A" w:rsidRDefault="00207C2A" w:rsidP="00207C2A">
      <w:pPr>
        <w:pStyle w:val="NormalWeb"/>
        <w:spacing w:before="0" w:beforeAutospacing="0" w:after="0" w:afterAutospacing="0" w:line="276" w:lineRule="auto"/>
        <w:ind w:left="720"/>
        <w:rPr>
          <w:color w:val="0E101A"/>
          <w:sz w:val="20"/>
          <w:szCs w:val="20"/>
        </w:rPr>
      </w:pPr>
    </w:p>
    <w:p w14:paraId="3F2921BD" w14:textId="77777777" w:rsidR="00207C2A" w:rsidRPr="00980612" w:rsidRDefault="00207C2A" w:rsidP="00207C2A">
      <w:pPr>
        <w:pStyle w:val="NormalWeb"/>
        <w:spacing w:before="0" w:beforeAutospacing="0" w:after="0" w:afterAutospacing="0" w:line="276" w:lineRule="auto"/>
        <w:ind w:left="720"/>
        <w:rPr>
          <w:i/>
          <w:iCs/>
          <w:color w:val="92D050"/>
          <w:sz w:val="18"/>
          <w:szCs w:val="18"/>
        </w:rPr>
      </w:pPr>
      <w:r w:rsidRPr="00980612">
        <w:rPr>
          <w:noProof/>
          <w:color w:val="92D050"/>
        </w:rPr>
        <w:drawing>
          <wp:inline distT="0" distB="0" distL="0" distR="0" wp14:anchorId="7A4FAE59" wp14:editId="5DE07827">
            <wp:extent cx="1220470" cy="730075"/>
            <wp:effectExtent l="0" t="0" r="0" b="0"/>
            <wp:docPr id="1291627370" name="Picture 1291627370" descr="Left Over Risotto Mozzarella Stuffed Arancini Balls - Krump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ft Over Risotto Mozzarella Stuffed Arancini Balls - Krumpli"/>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35148" cy="738856"/>
                    </a:xfrm>
                    <a:prstGeom prst="rect">
                      <a:avLst/>
                    </a:prstGeom>
                    <a:noFill/>
                    <a:ln>
                      <a:noFill/>
                    </a:ln>
                  </pic:spPr>
                </pic:pic>
              </a:graphicData>
            </a:graphic>
          </wp:inline>
        </w:drawing>
      </w:r>
      <w:r w:rsidRPr="00980612">
        <w:rPr>
          <w:color w:val="92D050"/>
        </w:rPr>
        <w:t xml:space="preserve"> </w:t>
      </w:r>
      <w:r w:rsidRPr="00980612">
        <w:rPr>
          <w:color w:val="92D050"/>
          <w:sz w:val="18"/>
          <w:szCs w:val="18"/>
        </w:rPr>
        <w:t xml:space="preserve">(Jones, 2023) </w:t>
      </w:r>
      <w:r w:rsidRPr="00980612">
        <w:rPr>
          <w:i/>
          <w:iCs/>
          <w:color w:val="92D050"/>
          <w:sz w:val="18"/>
          <w:szCs w:val="18"/>
        </w:rPr>
        <w:t>Air Fryer Arancini Stuffed Rice Balls</w:t>
      </w:r>
    </w:p>
    <w:p w14:paraId="28001D10" w14:textId="77777777" w:rsidR="00207C2A" w:rsidRDefault="00207C2A" w:rsidP="00207C2A">
      <w:pPr>
        <w:pStyle w:val="NormalWeb"/>
        <w:spacing w:before="0" w:beforeAutospacing="0" w:after="0" w:afterAutospacing="0" w:line="276" w:lineRule="auto"/>
        <w:ind w:left="720"/>
        <w:rPr>
          <w:color w:val="0E101A"/>
          <w:sz w:val="14"/>
          <w:szCs w:val="14"/>
        </w:rPr>
      </w:pPr>
    </w:p>
    <w:p w14:paraId="2767BAA4" w14:textId="77777777" w:rsidR="00207C2A" w:rsidRPr="00CB7C23" w:rsidRDefault="00207C2A" w:rsidP="00207C2A">
      <w:pPr>
        <w:pStyle w:val="NormalWeb"/>
        <w:spacing w:before="0" w:beforeAutospacing="0" w:after="0" w:afterAutospacing="0" w:line="276" w:lineRule="auto"/>
        <w:ind w:left="720"/>
        <w:rPr>
          <w:color w:val="0E101A"/>
          <w:sz w:val="14"/>
          <w:szCs w:val="14"/>
        </w:rPr>
      </w:pPr>
    </w:p>
    <w:p w14:paraId="516FF886" w14:textId="77777777" w:rsidR="00207C2A" w:rsidRPr="00181709" w:rsidRDefault="00207C2A" w:rsidP="00207C2A">
      <w:pPr>
        <w:pStyle w:val="NormalWeb"/>
        <w:spacing w:before="0" w:beforeAutospacing="0" w:after="0" w:afterAutospacing="0" w:line="276" w:lineRule="auto"/>
        <w:ind w:left="720"/>
        <w:rPr>
          <w:color w:val="0E101A"/>
          <w:sz w:val="20"/>
          <w:szCs w:val="20"/>
        </w:rPr>
      </w:pPr>
      <w:r>
        <w:rPr>
          <w:b/>
          <w:bCs/>
          <w:color w:val="00B050"/>
          <w:sz w:val="20"/>
          <w:szCs w:val="20"/>
        </w:rPr>
        <w:t xml:space="preserve">3, </w:t>
      </w:r>
      <w:r w:rsidRPr="00530DCF">
        <w:rPr>
          <w:b/>
          <w:bCs/>
          <w:color w:val="FFFFFF" w:themeColor="background1"/>
          <w:sz w:val="20"/>
          <w:szCs w:val="20"/>
        </w:rPr>
        <w:t>Antipasto Platter</w:t>
      </w:r>
      <w:r w:rsidRPr="004059EB">
        <w:rPr>
          <w:color w:val="00B050"/>
          <w:sz w:val="20"/>
          <w:szCs w:val="20"/>
        </w:rPr>
        <w:t>: Indulge in an assortment of meats, cheeses, and marinated vegetables</w:t>
      </w:r>
      <w:r w:rsidRPr="009B6B15">
        <w:rPr>
          <w:color w:val="7030A0"/>
          <w:sz w:val="20"/>
          <w:szCs w:val="20"/>
        </w:rPr>
        <w:t xml:space="preserve">……. </w:t>
      </w:r>
      <w:r w:rsidRPr="009B6B15">
        <w:rPr>
          <w:i/>
          <w:iCs/>
          <w:color w:val="7030A0"/>
          <w:sz w:val="16"/>
          <w:szCs w:val="16"/>
        </w:rPr>
        <w:t>£16.99</w:t>
      </w:r>
    </w:p>
    <w:p w14:paraId="4F9E0971" w14:textId="77777777" w:rsidR="00207C2A" w:rsidRPr="00DA014B" w:rsidRDefault="00207C2A" w:rsidP="00207C2A">
      <w:pPr>
        <w:rPr>
          <w:rFonts w:ascii="Arial" w:hAnsi="Arial" w:cs="Arial"/>
          <w:i/>
          <w:iCs/>
          <w:color w:val="92D050"/>
          <w:spacing w:val="6"/>
          <w:sz w:val="16"/>
          <w:szCs w:val="16"/>
        </w:rPr>
      </w:pPr>
      <w:r w:rsidRPr="00DA014B">
        <w:rPr>
          <w:noProof/>
          <w:color w:val="92D050"/>
        </w:rPr>
        <w:drawing>
          <wp:inline distT="0" distB="0" distL="0" distR="0" wp14:anchorId="076E58B2" wp14:editId="2F4D670D">
            <wp:extent cx="1290045" cy="1002151"/>
            <wp:effectExtent l="0" t="0" r="5715" b="7620"/>
            <wp:docPr id="1169441197" name="Picture 1169441197" descr="Italian Antipasto Platter • CiaoFlorent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talian Antipasto Platter • CiaoFlorentin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0" y="0"/>
                      <a:ext cx="1302339" cy="1011702"/>
                    </a:xfrm>
                    <a:prstGeom prst="rect">
                      <a:avLst/>
                    </a:prstGeom>
                    <a:noFill/>
                    <a:ln>
                      <a:noFill/>
                    </a:ln>
                  </pic:spPr>
                </pic:pic>
              </a:graphicData>
            </a:graphic>
          </wp:inline>
        </w:drawing>
      </w:r>
      <w:r w:rsidRPr="00DA014B">
        <w:rPr>
          <w:rFonts w:ascii="Arial" w:hAnsi="Arial" w:cs="Arial"/>
          <w:color w:val="92D050"/>
          <w:sz w:val="24"/>
          <w:szCs w:val="24"/>
        </w:rPr>
        <w:t xml:space="preserve"> </w:t>
      </w:r>
      <w:r w:rsidRPr="00DA014B">
        <w:rPr>
          <w:rFonts w:ascii="Arial" w:hAnsi="Arial" w:cs="Arial"/>
          <w:color w:val="92D050"/>
          <w:sz w:val="20"/>
          <w:szCs w:val="20"/>
        </w:rPr>
        <w:t>(</w:t>
      </w:r>
      <w:r w:rsidRPr="00DA014B">
        <w:rPr>
          <w:rFonts w:ascii="Arial" w:hAnsi="Arial" w:cs="Arial"/>
          <w:color w:val="92D050"/>
          <w:sz w:val="16"/>
          <w:szCs w:val="16"/>
        </w:rPr>
        <w:t xml:space="preserve">Florentina, 2023) </w:t>
      </w:r>
      <w:r w:rsidRPr="00DA014B">
        <w:rPr>
          <w:rFonts w:ascii="Arial" w:hAnsi="Arial" w:cs="Arial"/>
          <w:i/>
          <w:iCs/>
          <w:color w:val="92D050"/>
          <w:spacing w:val="6"/>
          <w:sz w:val="16"/>
          <w:szCs w:val="16"/>
        </w:rPr>
        <w:t>Italian Antipasto Platter</w:t>
      </w:r>
    </w:p>
    <w:p w14:paraId="7CDD08F1" w14:textId="77777777" w:rsidR="00207C2A" w:rsidRPr="00503099" w:rsidRDefault="00207C2A" w:rsidP="00207C2A">
      <w:pPr>
        <w:pStyle w:val="NormalWeb"/>
        <w:spacing w:before="0" w:beforeAutospacing="0" w:after="0" w:afterAutospacing="0" w:line="276" w:lineRule="auto"/>
        <w:rPr>
          <w:rFonts w:ascii="Algerian" w:hAnsi="Algerian"/>
          <w:color w:val="FFFFFF" w:themeColor="background1"/>
          <w:sz w:val="28"/>
          <w:szCs w:val="28"/>
          <w:u w:val="single"/>
        </w:rPr>
      </w:pPr>
      <w:r w:rsidRPr="00503099">
        <w:rPr>
          <w:rFonts w:ascii="Algerian" w:hAnsi="Algerian"/>
          <w:color w:val="FFFFFF" w:themeColor="background1"/>
          <w:sz w:val="28"/>
          <w:szCs w:val="28"/>
          <w:u w:val="single"/>
        </w:rPr>
        <w:t>Main Courses</w:t>
      </w:r>
    </w:p>
    <w:p w14:paraId="46ACFE09" w14:textId="77777777" w:rsidR="00207C2A" w:rsidRPr="003E7365" w:rsidRDefault="00207C2A" w:rsidP="00207C2A">
      <w:pPr>
        <w:pStyle w:val="NormalWeb"/>
        <w:spacing w:before="0" w:beforeAutospacing="0" w:after="0" w:afterAutospacing="0" w:line="276" w:lineRule="auto"/>
        <w:rPr>
          <w:color w:val="00B050"/>
          <w:sz w:val="18"/>
          <w:szCs w:val="18"/>
        </w:rPr>
      </w:pPr>
      <w:r w:rsidRPr="00EE73FB">
        <w:rPr>
          <w:color w:val="0E101A"/>
          <w:sz w:val="20"/>
          <w:szCs w:val="20"/>
        </w:rPr>
        <w:t>1</w:t>
      </w:r>
      <w:r w:rsidRPr="00C56946">
        <w:rPr>
          <w:color w:val="000000" w:themeColor="text1"/>
          <w:sz w:val="20"/>
          <w:szCs w:val="20"/>
        </w:rPr>
        <w:t xml:space="preserve">. </w:t>
      </w:r>
      <w:r w:rsidRPr="002377CE">
        <w:rPr>
          <w:rFonts w:ascii="Algerian" w:hAnsi="Algerian"/>
          <w:color w:val="FFFFFF" w:themeColor="background1"/>
          <w:sz w:val="20"/>
          <w:szCs w:val="20"/>
        </w:rPr>
        <w:t>Osso Buco</w:t>
      </w:r>
      <w:r w:rsidRPr="00EE73FB">
        <w:rPr>
          <w:color w:val="0E101A"/>
          <w:sz w:val="20"/>
          <w:szCs w:val="20"/>
        </w:rPr>
        <w:t xml:space="preserve">: </w:t>
      </w:r>
      <w:r w:rsidRPr="00F05136">
        <w:rPr>
          <w:color w:val="00B050"/>
          <w:sz w:val="20"/>
          <w:szCs w:val="20"/>
        </w:rPr>
        <w:t>slow-cooked veal shanks complemented by gremolata and saffron-infused risotto</w:t>
      </w:r>
      <w:r w:rsidRPr="009B6B15">
        <w:rPr>
          <w:color w:val="7030A0"/>
          <w:sz w:val="18"/>
          <w:szCs w:val="18"/>
        </w:rPr>
        <w:t>………...</w:t>
      </w:r>
      <w:r w:rsidRPr="009B6B15">
        <w:rPr>
          <w:i/>
          <w:iCs/>
          <w:color w:val="7030A0"/>
          <w:sz w:val="18"/>
          <w:szCs w:val="18"/>
        </w:rPr>
        <w:t>£24.00</w:t>
      </w:r>
    </w:p>
    <w:p w14:paraId="759A7C1A" w14:textId="77777777" w:rsidR="00207C2A" w:rsidRPr="003E7365" w:rsidRDefault="00207C2A" w:rsidP="00207C2A">
      <w:pPr>
        <w:pStyle w:val="NormalWeb"/>
        <w:spacing w:before="0" w:beforeAutospacing="0" w:after="0" w:afterAutospacing="0" w:line="276" w:lineRule="auto"/>
        <w:rPr>
          <w:color w:val="0E101A"/>
          <w:sz w:val="18"/>
          <w:szCs w:val="18"/>
        </w:rPr>
      </w:pPr>
      <w:r w:rsidRPr="00EE73FB">
        <w:rPr>
          <w:color w:val="0E101A"/>
          <w:sz w:val="20"/>
          <w:szCs w:val="20"/>
        </w:rPr>
        <w:t>2</w:t>
      </w:r>
      <w:r w:rsidRPr="006F05BB">
        <w:rPr>
          <w:color w:val="0E101A"/>
          <w:sz w:val="22"/>
          <w:szCs w:val="22"/>
        </w:rPr>
        <w:t xml:space="preserve">. </w:t>
      </w:r>
      <w:r w:rsidRPr="002377CE">
        <w:rPr>
          <w:rFonts w:ascii="Algerian" w:hAnsi="Algerian"/>
          <w:color w:val="FFFFFF" w:themeColor="background1"/>
          <w:sz w:val="20"/>
          <w:szCs w:val="20"/>
        </w:rPr>
        <w:t>Eggplant Parmigiana</w:t>
      </w:r>
      <w:r w:rsidRPr="002377CE">
        <w:rPr>
          <w:color w:val="FFFFFF" w:themeColor="background1"/>
          <w:sz w:val="20"/>
          <w:szCs w:val="20"/>
        </w:rPr>
        <w:t xml:space="preserve"> </w:t>
      </w:r>
      <w:r w:rsidRPr="00EE73FB">
        <w:rPr>
          <w:color w:val="0E101A"/>
          <w:sz w:val="20"/>
          <w:szCs w:val="20"/>
        </w:rPr>
        <w:t>(</w:t>
      </w:r>
      <w:r w:rsidRPr="00BD6896">
        <w:rPr>
          <w:color w:val="92D050"/>
          <w:sz w:val="20"/>
          <w:szCs w:val="20"/>
        </w:rPr>
        <w:t>Vegan</w:t>
      </w:r>
      <w:r w:rsidRPr="00F05136">
        <w:rPr>
          <w:color w:val="00B050"/>
          <w:sz w:val="20"/>
          <w:szCs w:val="20"/>
        </w:rPr>
        <w:t>): Delight in layers of eggplant-rich tomato sauce and vegan mozzarella cheese served alongside spaghetti aglioeolio</w:t>
      </w:r>
      <w:r>
        <w:rPr>
          <w:color w:val="00B050"/>
          <w:sz w:val="20"/>
          <w:szCs w:val="20"/>
        </w:rPr>
        <w:t xml:space="preserve"> </w:t>
      </w:r>
      <w:r w:rsidRPr="009B6B15">
        <w:rPr>
          <w:color w:val="7030A0"/>
          <w:sz w:val="18"/>
          <w:szCs w:val="18"/>
        </w:rPr>
        <w:t>………………………………………</w:t>
      </w:r>
      <w:r w:rsidRPr="009B6B15">
        <w:rPr>
          <w:i/>
          <w:iCs/>
          <w:color w:val="7030A0"/>
          <w:sz w:val="18"/>
          <w:szCs w:val="18"/>
        </w:rPr>
        <w:t>£18.50</w:t>
      </w:r>
    </w:p>
    <w:p w14:paraId="4297F3AC" w14:textId="77777777" w:rsidR="00207C2A" w:rsidRDefault="00207C2A" w:rsidP="00207C2A">
      <w:pPr>
        <w:pStyle w:val="NormalWeb"/>
        <w:spacing w:before="0" w:beforeAutospacing="0" w:after="0" w:afterAutospacing="0" w:line="276" w:lineRule="auto"/>
        <w:rPr>
          <w:i/>
          <w:iCs/>
          <w:sz w:val="18"/>
          <w:szCs w:val="18"/>
        </w:rPr>
      </w:pPr>
      <w:r w:rsidRPr="00EE73FB">
        <w:rPr>
          <w:color w:val="0E101A"/>
          <w:sz w:val="20"/>
          <w:szCs w:val="20"/>
        </w:rPr>
        <w:t>3</w:t>
      </w:r>
      <w:r w:rsidRPr="00C56946">
        <w:rPr>
          <w:color w:val="000000" w:themeColor="text1"/>
          <w:sz w:val="20"/>
          <w:szCs w:val="20"/>
        </w:rPr>
        <w:t xml:space="preserve">. </w:t>
      </w:r>
      <w:r w:rsidRPr="002377CE">
        <w:rPr>
          <w:rFonts w:ascii="Algerian" w:hAnsi="Algerian"/>
          <w:color w:val="FFFFFF" w:themeColor="background1"/>
          <w:sz w:val="20"/>
          <w:szCs w:val="20"/>
        </w:rPr>
        <w:t>Homemade Lasagna</w:t>
      </w:r>
      <w:r w:rsidRPr="00F05136">
        <w:rPr>
          <w:color w:val="00B050"/>
          <w:sz w:val="20"/>
          <w:szCs w:val="20"/>
        </w:rPr>
        <w:t xml:space="preserve">: Satisfy cravings with layers of pasta, Bolognese sauce and creamy béchamel </w:t>
      </w:r>
      <w:r w:rsidRPr="009B6B15">
        <w:rPr>
          <w:i/>
          <w:iCs/>
          <w:color w:val="7030A0"/>
          <w:sz w:val="18"/>
          <w:szCs w:val="18"/>
        </w:rPr>
        <w:t>£16.99</w:t>
      </w:r>
    </w:p>
    <w:p w14:paraId="5A6BDBA2" w14:textId="77777777" w:rsidR="00207C2A" w:rsidRPr="00DA014B" w:rsidRDefault="00207C2A" w:rsidP="00207C2A">
      <w:pPr>
        <w:pStyle w:val="NormalWeb"/>
        <w:spacing w:before="0" w:beforeAutospacing="0" w:after="0" w:afterAutospacing="0" w:line="276" w:lineRule="auto"/>
        <w:rPr>
          <w:color w:val="92D050"/>
          <w:sz w:val="20"/>
          <w:szCs w:val="20"/>
        </w:rPr>
      </w:pPr>
      <w:r>
        <w:rPr>
          <w:noProof/>
        </w:rPr>
        <w:drawing>
          <wp:inline distT="0" distB="0" distL="0" distR="0" wp14:anchorId="47773504" wp14:editId="4339A562">
            <wp:extent cx="1013460" cy="647700"/>
            <wp:effectExtent l="0" t="0" r="0" b="0"/>
            <wp:docPr id="1255171305" name="Picture 1255171305" descr="Ultimate Meat Lasagna Recipe [VIDEO] - Dinner, then Dess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ltimate Meat Lasagna Recipe [VIDEO] - Dinner, then Desser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H="1">
                      <a:off x="0" y="0"/>
                      <a:ext cx="1040402" cy="664919"/>
                    </a:xfrm>
                    <a:prstGeom prst="rect">
                      <a:avLst/>
                    </a:prstGeom>
                    <a:noFill/>
                    <a:ln>
                      <a:noFill/>
                    </a:ln>
                  </pic:spPr>
                </pic:pic>
              </a:graphicData>
            </a:graphic>
          </wp:inline>
        </w:drawing>
      </w:r>
      <w:r w:rsidRPr="00F2057A">
        <w:rPr>
          <w:rFonts w:ascii="Arial" w:hAnsi="Arial" w:cs="Arial"/>
        </w:rPr>
        <w:t xml:space="preserve"> </w:t>
      </w:r>
      <w:r w:rsidRPr="00DA014B">
        <w:rPr>
          <w:color w:val="92D050"/>
          <w:sz w:val="16"/>
          <w:szCs w:val="16"/>
        </w:rPr>
        <w:t>(Snyder, 2022) ultimate meat lasagna</w:t>
      </w:r>
    </w:p>
    <w:p w14:paraId="76D5C0FF" w14:textId="77777777" w:rsidR="00207C2A" w:rsidRPr="00EE73FB" w:rsidRDefault="00207C2A" w:rsidP="00207C2A">
      <w:pPr>
        <w:pStyle w:val="NormalWeb"/>
        <w:spacing w:before="0" w:beforeAutospacing="0" w:after="0" w:afterAutospacing="0" w:line="276" w:lineRule="auto"/>
        <w:rPr>
          <w:color w:val="0E101A"/>
          <w:sz w:val="20"/>
          <w:szCs w:val="20"/>
        </w:rPr>
      </w:pPr>
      <w:r w:rsidRPr="00EE73FB">
        <w:rPr>
          <w:color w:val="0E101A"/>
          <w:sz w:val="20"/>
          <w:szCs w:val="20"/>
        </w:rPr>
        <w:t>4</w:t>
      </w:r>
      <w:r w:rsidRPr="00EE73FB">
        <w:rPr>
          <w:color w:val="00B050"/>
          <w:sz w:val="20"/>
          <w:szCs w:val="20"/>
        </w:rPr>
        <w:t xml:space="preserve">. </w:t>
      </w:r>
      <w:r w:rsidRPr="002377CE">
        <w:rPr>
          <w:rFonts w:ascii="Algerian" w:hAnsi="Algerian"/>
          <w:color w:val="FFFFFF" w:themeColor="background1"/>
          <w:sz w:val="20"/>
          <w:szCs w:val="20"/>
        </w:rPr>
        <w:t>Chicken Piccata</w:t>
      </w:r>
      <w:r w:rsidRPr="00F05136">
        <w:rPr>
          <w:color w:val="00B050"/>
          <w:sz w:val="20"/>
          <w:szCs w:val="20"/>
        </w:rPr>
        <w:t>: Enjoy tender chicken in a caper-infused lemon sauce</w:t>
      </w:r>
      <w:r>
        <w:rPr>
          <w:color w:val="00B050"/>
          <w:sz w:val="20"/>
          <w:szCs w:val="20"/>
        </w:rPr>
        <w:t xml:space="preserve"> </w:t>
      </w:r>
      <w:r w:rsidRPr="009B6B15">
        <w:rPr>
          <w:color w:val="7030A0"/>
          <w:sz w:val="18"/>
          <w:szCs w:val="18"/>
        </w:rPr>
        <w:t>……………………</w:t>
      </w:r>
      <w:r w:rsidRPr="009B6B15">
        <w:rPr>
          <w:i/>
          <w:iCs/>
          <w:color w:val="7030A0"/>
          <w:sz w:val="18"/>
          <w:szCs w:val="18"/>
        </w:rPr>
        <w:t>£19.99</w:t>
      </w:r>
    </w:p>
    <w:p w14:paraId="0159ED1A" w14:textId="77777777" w:rsidR="00207C2A" w:rsidRPr="00EE73FB" w:rsidRDefault="00207C2A" w:rsidP="00207C2A">
      <w:pPr>
        <w:pStyle w:val="NormalWeb"/>
        <w:spacing w:before="0" w:beforeAutospacing="0" w:after="0" w:afterAutospacing="0" w:line="276" w:lineRule="auto"/>
        <w:rPr>
          <w:color w:val="0E101A"/>
          <w:sz w:val="20"/>
          <w:szCs w:val="20"/>
        </w:rPr>
      </w:pPr>
      <w:r w:rsidRPr="00EE73FB">
        <w:rPr>
          <w:color w:val="0E101A"/>
          <w:sz w:val="20"/>
          <w:szCs w:val="20"/>
        </w:rPr>
        <w:t>5</w:t>
      </w:r>
      <w:r w:rsidRPr="002377CE">
        <w:rPr>
          <w:color w:val="FFFFFF" w:themeColor="background1"/>
          <w:sz w:val="22"/>
          <w:szCs w:val="22"/>
        </w:rPr>
        <w:t xml:space="preserve">. </w:t>
      </w:r>
      <w:r w:rsidRPr="002377CE">
        <w:rPr>
          <w:rFonts w:ascii="Algerian" w:hAnsi="Algerian"/>
          <w:color w:val="FFFFFF" w:themeColor="background1"/>
          <w:sz w:val="20"/>
          <w:szCs w:val="20"/>
        </w:rPr>
        <w:t>Pappardelle alla Ragu di Coniglio</w:t>
      </w:r>
      <w:r w:rsidRPr="007802EF">
        <w:rPr>
          <w:rFonts w:ascii="Algerian" w:hAnsi="Algerian"/>
          <w:color w:val="00B050"/>
          <w:sz w:val="20"/>
          <w:szCs w:val="20"/>
        </w:rPr>
        <w:t>:</w:t>
      </w:r>
      <w:r w:rsidRPr="00F05136">
        <w:rPr>
          <w:color w:val="00B050"/>
          <w:sz w:val="20"/>
          <w:szCs w:val="20"/>
        </w:rPr>
        <w:t xml:space="preserve"> Relish wide ribbon pasta adorned with a rabbit ragu and garnished generously with Parmesan cheese</w:t>
      </w:r>
      <w:r w:rsidRPr="009B6B15">
        <w:rPr>
          <w:i/>
          <w:iCs/>
          <w:color w:val="7030A0"/>
          <w:sz w:val="18"/>
          <w:szCs w:val="18"/>
        </w:rPr>
        <w:t>……………………………... £21.50</w:t>
      </w:r>
    </w:p>
    <w:p w14:paraId="71E9B8A9" w14:textId="77777777" w:rsidR="00207C2A" w:rsidRDefault="00207C2A" w:rsidP="00207C2A">
      <w:pPr>
        <w:spacing w:line="276" w:lineRule="auto"/>
        <w:rPr>
          <w:rFonts w:ascii="Times New Roman" w:hAnsi="Times New Roman" w:cs="Times New Roman"/>
          <w:color w:val="00B050"/>
          <w:sz w:val="24"/>
          <w:szCs w:val="24"/>
        </w:rPr>
      </w:pPr>
      <w:r w:rsidRPr="00EE73FB">
        <w:rPr>
          <w:rFonts w:ascii="Times New Roman" w:hAnsi="Times New Roman" w:cs="Times New Roman"/>
          <w:color w:val="0E101A"/>
          <w:sz w:val="20"/>
          <w:szCs w:val="20"/>
        </w:rPr>
        <w:t>6</w:t>
      </w:r>
      <w:r w:rsidRPr="002377CE">
        <w:rPr>
          <w:rFonts w:ascii="Times New Roman" w:hAnsi="Times New Roman" w:cs="Times New Roman"/>
          <w:color w:val="FFFFFF" w:themeColor="background1"/>
        </w:rPr>
        <w:t xml:space="preserve">. </w:t>
      </w:r>
      <w:r w:rsidRPr="002377CE">
        <w:rPr>
          <w:rFonts w:ascii="Algerian" w:hAnsi="Algerian" w:cs="Times New Roman"/>
          <w:color w:val="FFFFFF" w:themeColor="background1"/>
          <w:sz w:val="20"/>
          <w:szCs w:val="20"/>
        </w:rPr>
        <w:t>Seared Salmon with Lemon Dill Sauce</w:t>
      </w:r>
      <w:r w:rsidRPr="00EE73FB">
        <w:rPr>
          <w:rFonts w:ascii="Times New Roman" w:hAnsi="Times New Roman" w:cs="Times New Roman"/>
          <w:color w:val="0E101A"/>
          <w:sz w:val="20"/>
          <w:szCs w:val="20"/>
        </w:rPr>
        <w:t xml:space="preserve">: </w:t>
      </w:r>
      <w:r w:rsidRPr="00F05136">
        <w:rPr>
          <w:rFonts w:ascii="Times New Roman" w:hAnsi="Times New Roman" w:cs="Times New Roman"/>
          <w:color w:val="00B050"/>
          <w:sz w:val="20"/>
          <w:szCs w:val="20"/>
        </w:rPr>
        <w:t>Treat yourself to a seared salmon fillet with a cream sauce infused with zesty lemon and aromatic dill</w:t>
      </w:r>
      <w:r w:rsidRPr="000D1167">
        <w:rPr>
          <w:rFonts w:ascii="Times New Roman" w:hAnsi="Times New Roman" w:cs="Times New Roman"/>
          <w:sz w:val="20"/>
          <w:szCs w:val="20"/>
        </w:rPr>
        <w:t xml:space="preserve">. </w:t>
      </w:r>
      <w:r w:rsidRPr="009B6B15">
        <w:rPr>
          <w:rFonts w:ascii="Times New Roman" w:hAnsi="Times New Roman" w:cs="Times New Roman"/>
          <w:color w:val="7030A0"/>
          <w:sz w:val="18"/>
          <w:szCs w:val="18"/>
        </w:rPr>
        <w:t>………………………………...</w:t>
      </w:r>
      <w:r w:rsidRPr="009B6B15">
        <w:rPr>
          <w:rFonts w:ascii="Times New Roman" w:hAnsi="Times New Roman" w:cs="Times New Roman"/>
          <w:i/>
          <w:iCs/>
          <w:color w:val="7030A0"/>
          <w:sz w:val="16"/>
          <w:szCs w:val="16"/>
        </w:rPr>
        <w:t>£</w:t>
      </w:r>
      <w:r w:rsidRPr="009B6B15">
        <w:rPr>
          <w:rFonts w:ascii="Times New Roman" w:hAnsi="Times New Roman" w:cs="Times New Roman"/>
          <w:i/>
          <w:iCs/>
          <w:color w:val="7030A0"/>
          <w:sz w:val="20"/>
          <w:szCs w:val="20"/>
        </w:rPr>
        <w:t>28.99</w:t>
      </w:r>
      <w:r w:rsidRPr="009B6B15">
        <w:rPr>
          <w:rFonts w:ascii="Times New Roman" w:hAnsi="Times New Roman" w:cs="Times New Roman"/>
          <w:color w:val="7030A0"/>
          <w:sz w:val="24"/>
          <w:szCs w:val="24"/>
        </w:rPr>
        <w:t>.</w:t>
      </w:r>
    </w:p>
    <w:p w14:paraId="2E5E30C5" w14:textId="77777777" w:rsidR="00207C2A" w:rsidRPr="00B83794" w:rsidRDefault="00207C2A" w:rsidP="00207C2A">
      <w:pPr>
        <w:rPr>
          <w:rFonts w:ascii="Arial" w:hAnsi="Arial" w:cs="Arial"/>
          <w:color w:val="92D050"/>
          <w:sz w:val="24"/>
          <w:szCs w:val="24"/>
        </w:rPr>
      </w:pPr>
      <w:r>
        <w:rPr>
          <w:noProof/>
        </w:rPr>
        <w:drawing>
          <wp:anchor distT="0" distB="0" distL="114300" distR="114300" simplePos="0" relativeHeight="251665408" behindDoc="0" locked="0" layoutInCell="1" allowOverlap="1" wp14:anchorId="158A6CA8" wp14:editId="7A772A84">
            <wp:simplePos x="0" y="0"/>
            <wp:positionH relativeFrom="margin">
              <wp:posOffset>-1675765</wp:posOffset>
            </wp:positionH>
            <wp:positionV relativeFrom="paragraph">
              <wp:posOffset>936625</wp:posOffset>
            </wp:positionV>
            <wp:extent cx="3044569" cy="2451679"/>
            <wp:effectExtent l="419100" t="590550" r="384810" b="596900"/>
            <wp:wrapNone/>
            <wp:docPr id="51454968" name="Picture 51454968" descr="A watercolor of leaves and bran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14472" name="Picture 4" descr="A watercolor of leaves and branches&#10;&#10;Description automatically generated"/>
                    <pic:cNvPicPr/>
                  </pic:nvPicPr>
                  <pic:blipFill rotWithShape="1">
                    <a:blip r:embed="rId17" cstate="print">
                      <a:extLst>
                        <a:ext uri="{28A0092B-C50C-407E-A947-70E740481C1C}">
                          <a14:useLocalDpi xmlns:a14="http://schemas.microsoft.com/office/drawing/2010/main" val="0"/>
                        </a:ext>
                      </a:extLst>
                    </a:blip>
                    <a:srcRect l="968" r="3186" b="40687"/>
                    <a:stretch/>
                  </pic:blipFill>
                  <pic:spPr bwMode="auto">
                    <a:xfrm rot="1714275">
                      <a:off x="0" y="0"/>
                      <a:ext cx="3044569" cy="24516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48A700B7" wp14:editId="49D34293">
            <wp:extent cx="1645285" cy="1020813"/>
            <wp:effectExtent l="0" t="0" r="0" b="8255"/>
            <wp:docPr id="209547170" name="Picture 209547170" descr="Pan Seared Salmon With A Creamy Lemon Dill Sauce | recipecri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n Seared Salmon With A Creamy Lemon Dill Sauce | recipecritic"/>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62193" cy="1031304"/>
                    </a:xfrm>
                    <a:prstGeom prst="rect">
                      <a:avLst/>
                    </a:prstGeom>
                    <a:noFill/>
                    <a:ln>
                      <a:noFill/>
                    </a:ln>
                  </pic:spPr>
                </pic:pic>
              </a:graphicData>
            </a:graphic>
          </wp:inline>
        </w:drawing>
      </w:r>
      <w:r w:rsidRPr="003159BB">
        <w:rPr>
          <w:rFonts w:ascii="Arial" w:eastAsia="Times New Roman" w:hAnsi="Arial" w:cs="Arial"/>
          <w:color w:val="333333"/>
          <w:kern w:val="0"/>
          <w:sz w:val="24"/>
          <w:szCs w:val="24"/>
          <w:shd w:val="clear" w:color="auto" w:fill="FBFBFB"/>
          <w:lang w:eastAsia="en-GB"/>
          <w14:ligatures w14:val="none"/>
        </w:rPr>
        <w:t xml:space="preserve"> </w:t>
      </w:r>
      <w:r w:rsidRPr="00B83794">
        <w:rPr>
          <w:rFonts w:ascii="Times New Roman" w:hAnsi="Times New Roman" w:cs="Times New Roman"/>
          <w:color w:val="92D050"/>
          <w:sz w:val="16"/>
          <w:szCs w:val="16"/>
        </w:rPr>
        <w:t>(Gurk, 2022), Easy lemon salmon dill</w:t>
      </w:r>
      <w:r w:rsidRPr="00B83794">
        <w:rPr>
          <w:rFonts w:ascii="Arial" w:hAnsi="Arial" w:cs="Arial"/>
          <w:color w:val="92D050"/>
          <w:sz w:val="24"/>
          <w:szCs w:val="24"/>
        </w:rPr>
        <w:t>.</w:t>
      </w:r>
      <w:r w:rsidRPr="004B67EC">
        <w:rPr>
          <w:rFonts w:ascii="Arial" w:hAnsi="Arial" w:cs="Arial"/>
          <w:i/>
          <w:iCs/>
          <w:noProof/>
          <w:color w:val="92D050"/>
          <w:spacing w:val="6"/>
          <w:sz w:val="16"/>
          <w:szCs w:val="16"/>
        </w:rPr>
        <w:t xml:space="preserve"> </w:t>
      </w:r>
      <w:r>
        <w:rPr>
          <w:rFonts w:ascii="Arial" w:hAnsi="Arial" w:cs="Arial"/>
          <w:i/>
          <w:iCs/>
          <w:noProof/>
          <w:color w:val="92D050"/>
          <w:spacing w:val="6"/>
          <w:sz w:val="16"/>
          <w:szCs w:val="16"/>
        </w:rPr>
        <w:drawing>
          <wp:inline distT="0" distB="0" distL="0" distR="0" wp14:anchorId="48ADCFED" wp14:editId="35A30E75">
            <wp:extent cx="2414270" cy="1096553"/>
            <wp:effectExtent l="0" t="0" r="5080" b="8890"/>
            <wp:docPr id="175464045" name="Picture 9" descr="Pink bloss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64045" name="Picture 175464045" descr="Pink blossoms"/>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79241" cy="1126063"/>
                    </a:xfrm>
                    <a:prstGeom prst="rect">
                      <a:avLst/>
                    </a:prstGeom>
                  </pic:spPr>
                </pic:pic>
              </a:graphicData>
            </a:graphic>
          </wp:inline>
        </w:drawing>
      </w:r>
    </w:p>
    <w:p w14:paraId="6625502D" w14:textId="0BAB259D" w:rsidR="009D6B9A" w:rsidRPr="00E12DBA" w:rsidRDefault="001B5500" w:rsidP="009D6B9A">
      <w:pPr>
        <w:pStyle w:val="NormalWeb"/>
        <w:spacing w:before="0" w:beforeAutospacing="0" w:after="0" w:afterAutospacing="0" w:line="276" w:lineRule="auto"/>
        <w:jc w:val="both"/>
        <w:rPr>
          <w:rFonts w:ascii="Algerian" w:hAnsi="Algerian"/>
          <w:i/>
          <w:iCs/>
          <w:color w:val="00B050"/>
          <w:u w:val="single"/>
        </w:rPr>
      </w:pPr>
      <w:r>
        <w:rPr>
          <w:rFonts w:ascii="Algerian" w:hAnsi="Algerian"/>
          <w:i/>
          <w:iCs/>
          <w:noProof/>
          <w:color w:val="00B050"/>
          <w:u w:val="single"/>
          <w14:ligatures w14:val="standardContextual"/>
        </w:rPr>
        <w:lastRenderedPageBreak/>
        <mc:AlternateContent>
          <mc:Choice Requires="wps">
            <w:drawing>
              <wp:anchor distT="0" distB="0" distL="114300" distR="114300" simplePos="0" relativeHeight="251668480" behindDoc="1" locked="0" layoutInCell="1" allowOverlap="1" wp14:anchorId="3FCEB94C" wp14:editId="5CCC94EC">
                <wp:simplePos x="0" y="0"/>
                <wp:positionH relativeFrom="column">
                  <wp:posOffset>-441960</wp:posOffset>
                </wp:positionH>
                <wp:positionV relativeFrom="paragraph">
                  <wp:posOffset>-190500</wp:posOffset>
                </wp:positionV>
                <wp:extent cx="6629400" cy="9677400"/>
                <wp:effectExtent l="0" t="0" r="19050" b="19050"/>
                <wp:wrapNone/>
                <wp:docPr id="936194379" name="Rectangle 3"/>
                <wp:cNvGraphicFramePr/>
                <a:graphic xmlns:a="http://schemas.openxmlformats.org/drawingml/2006/main">
                  <a:graphicData uri="http://schemas.microsoft.com/office/word/2010/wordprocessingShape">
                    <wps:wsp>
                      <wps:cNvSpPr/>
                      <wps:spPr>
                        <a:xfrm>
                          <a:off x="0" y="0"/>
                          <a:ext cx="6629400" cy="967740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A5B51C" id="Rectangle 3" o:spid="_x0000_s1026" style="position:absolute;margin-left:-34.8pt;margin-top:-15pt;width:522pt;height:762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" fillcolor="black [3200]" strokecolor="black [480]" strokeweight="1pt"/>
            </w:pict>
          </mc:Fallback>
        </mc:AlternateContent>
      </w:r>
      <w:r w:rsidR="009D6B9A" w:rsidRPr="00E12DBA">
        <w:rPr>
          <w:rFonts w:ascii="Algerian" w:hAnsi="Algerian"/>
          <w:i/>
          <w:iCs/>
          <w:color w:val="00B050"/>
          <w:u w:val="single"/>
        </w:rPr>
        <w:t>Side Dishes</w:t>
      </w:r>
    </w:p>
    <w:p w14:paraId="4081B3A7" w14:textId="77777777" w:rsidR="009D6B9A" w:rsidRPr="0020733E" w:rsidRDefault="009D6B9A" w:rsidP="009D6B9A">
      <w:pPr>
        <w:pStyle w:val="NormalWeb"/>
        <w:spacing w:before="0" w:beforeAutospacing="0" w:after="0" w:afterAutospacing="0" w:line="276" w:lineRule="auto"/>
        <w:jc w:val="both"/>
        <w:rPr>
          <w:color w:val="00B050"/>
        </w:rPr>
      </w:pPr>
      <w:r w:rsidRPr="0020733E">
        <w:rPr>
          <w:b/>
          <w:bCs/>
          <w:color w:val="00B050"/>
        </w:rPr>
        <w:t>Caprese Salad</w:t>
      </w:r>
      <w:r w:rsidRPr="0020733E">
        <w:rPr>
          <w:color w:val="00B050"/>
        </w:rPr>
        <w:t xml:space="preserve"> (Vegetarian):</w:t>
      </w:r>
    </w:p>
    <w:p w14:paraId="4AD5D752" w14:textId="3C2F7AAF" w:rsidR="009D6B9A" w:rsidRPr="00303A45" w:rsidRDefault="009D6B9A" w:rsidP="009D6B9A">
      <w:pPr>
        <w:pStyle w:val="NormalWeb"/>
        <w:spacing w:before="0" w:beforeAutospacing="0" w:after="0" w:afterAutospacing="0" w:line="276" w:lineRule="auto"/>
        <w:jc w:val="both"/>
        <w:rPr>
          <w:i/>
          <w:iCs/>
          <w:color w:val="0E101A"/>
        </w:rPr>
      </w:pPr>
      <w:r>
        <w:rPr>
          <w:color w:val="0E101A"/>
        </w:rPr>
        <w:t xml:space="preserve"> </w:t>
      </w:r>
      <w:r w:rsidRPr="007B21D7">
        <w:rPr>
          <w:rFonts w:ascii="Bradley Hand ITC" w:hAnsi="Bradley Hand ITC"/>
          <w:b/>
          <w:bCs/>
          <w:color w:val="FFFFFF" w:themeColor="background1"/>
        </w:rPr>
        <w:t>Fresh tomatoes, mozzarella cheese, and fragrant basil leaves, all drizzled harmoniously with glaze</w:t>
      </w:r>
      <w:r w:rsidRPr="007B21D7">
        <w:rPr>
          <w:rFonts w:ascii="Bradley Hand ITC" w:hAnsi="Bradley Hand ITC"/>
          <w:color w:val="FFFFFF" w:themeColor="background1"/>
        </w:rPr>
        <w:t xml:space="preserve"> </w:t>
      </w:r>
      <w:r w:rsidR="00303A45" w:rsidRPr="00EE61E1">
        <w:rPr>
          <w:rFonts w:ascii="Bradley Hand ITC" w:hAnsi="Bradley Hand ITC"/>
          <w:color w:val="002060"/>
          <w:sz w:val="20"/>
          <w:szCs w:val="20"/>
        </w:rPr>
        <w:t>………………………………………………………………………………………………</w:t>
      </w:r>
      <w:r w:rsidR="00280F1C" w:rsidRPr="00EE61E1">
        <w:rPr>
          <w:rFonts w:ascii="Bradley Hand ITC" w:hAnsi="Bradley Hand ITC"/>
          <w:color w:val="002060"/>
          <w:sz w:val="20"/>
          <w:szCs w:val="20"/>
        </w:rPr>
        <w:t>…...</w:t>
      </w:r>
      <w:r w:rsidRPr="00EE61E1">
        <w:rPr>
          <w:i/>
          <w:iCs/>
          <w:color w:val="002060"/>
          <w:sz w:val="20"/>
          <w:szCs w:val="20"/>
        </w:rPr>
        <w:t>£7.05.</w:t>
      </w:r>
    </w:p>
    <w:p w14:paraId="08B253D6" w14:textId="77777777" w:rsidR="009D6B9A" w:rsidRDefault="009D6B9A" w:rsidP="009D6B9A">
      <w:pPr>
        <w:pStyle w:val="NormalWeb"/>
        <w:spacing w:before="0" w:beforeAutospacing="0" w:after="0" w:afterAutospacing="0" w:line="276" w:lineRule="auto"/>
        <w:jc w:val="both"/>
        <w:rPr>
          <w:color w:val="0E101A"/>
        </w:rPr>
      </w:pPr>
      <w:r w:rsidRPr="005D751B">
        <w:rPr>
          <w:b/>
          <w:bCs/>
          <w:color w:val="0E101A"/>
        </w:rPr>
        <w:t xml:space="preserve"> </w:t>
      </w:r>
      <w:r w:rsidRPr="0020733E">
        <w:rPr>
          <w:b/>
          <w:bCs/>
          <w:color w:val="00B050"/>
        </w:rPr>
        <w:t>Roasted Garlic Broccoli</w:t>
      </w:r>
      <w:r w:rsidRPr="0020733E">
        <w:rPr>
          <w:color w:val="00B050"/>
        </w:rPr>
        <w:t xml:space="preserve"> (Vegan)</w:t>
      </w:r>
      <w:r>
        <w:rPr>
          <w:color w:val="0E101A"/>
        </w:rPr>
        <w:t xml:space="preserve">: </w:t>
      </w:r>
    </w:p>
    <w:p w14:paraId="3C46F390" w14:textId="51D9CA9A" w:rsidR="009D6B9A" w:rsidRPr="00EE61E1" w:rsidRDefault="009D6B9A" w:rsidP="009D6B9A">
      <w:pPr>
        <w:pStyle w:val="NormalWeb"/>
        <w:spacing w:before="0" w:beforeAutospacing="0" w:after="0" w:afterAutospacing="0" w:line="276" w:lineRule="auto"/>
        <w:jc w:val="both"/>
        <w:rPr>
          <w:i/>
          <w:iCs/>
          <w:color w:val="002060"/>
          <w:sz w:val="20"/>
          <w:szCs w:val="20"/>
        </w:rPr>
      </w:pPr>
      <w:r w:rsidRPr="007B21D7">
        <w:rPr>
          <w:rFonts w:ascii="Bradley Hand ITC" w:hAnsi="Bradley Hand ITC"/>
          <w:b/>
          <w:bCs/>
          <w:color w:val="FFFFFF" w:themeColor="background1"/>
        </w:rPr>
        <w:t>We roast broccoli florets with garlic—a hint of chilli flakes for a flavourful twist</w:t>
      </w:r>
      <w:r w:rsidRPr="007B21D7">
        <w:rPr>
          <w:color w:val="FFFFFF" w:themeColor="background1"/>
        </w:rPr>
        <w:t>…………………</w:t>
      </w:r>
      <w:r w:rsidR="00303A45" w:rsidRPr="007B21D7">
        <w:rPr>
          <w:color w:val="FFFFFF" w:themeColor="background1"/>
        </w:rPr>
        <w:t>…………………………………………………………………</w:t>
      </w:r>
      <w:r w:rsidR="00280F1C" w:rsidRPr="007B21D7">
        <w:rPr>
          <w:color w:val="FFFFFF" w:themeColor="background1"/>
        </w:rPr>
        <w:t>.</w:t>
      </w:r>
      <w:r w:rsidRPr="007B21D7">
        <w:rPr>
          <w:color w:val="FFFFFF" w:themeColor="background1"/>
        </w:rPr>
        <w:t xml:space="preserve"> </w:t>
      </w:r>
      <w:r w:rsidRPr="00EE61E1">
        <w:rPr>
          <w:i/>
          <w:iCs/>
          <w:color w:val="002060"/>
          <w:sz w:val="20"/>
          <w:szCs w:val="20"/>
        </w:rPr>
        <w:t>£5.99</w:t>
      </w:r>
    </w:p>
    <w:p w14:paraId="08FAA558" w14:textId="77777777" w:rsidR="009D6B9A" w:rsidRPr="0020733E" w:rsidRDefault="009D6B9A" w:rsidP="009D6B9A">
      <w:pPr>
        <w:pStyle w:val="NormalWeb"/>
        <w:spacing w:before="0" w:beforeAutospacing="0" w:after="0" w:afterAutospacing="0" w:line="276" w:lineRule="auto"/>
        <w:jc w:val="both"/>
        <w:rPr>
          <w:color w:val="00B050"/>
        </w:rPr>
      </w:pPr>
      <w:r w:rsidRPr="0020733E">
        <w:rPr>
          <w:b/>
          <w:bCs/>
          <w:color w:val="00B050"/>
        </w:rPr>
        <w:t>Truffle Risotto:</w:t>
      </w:r>
      <w:r w:rsidRPr="0020733E">
        <w:rPr>
          <w:color w:val="00B050"/>
        </w:rPr>
        <w:t xml:space="preserve"> </w:t>
      </w:r>
    </w:p>
    <w:p w14:paraId="12A5E621" w14:textId="4206D3BA" w:rsidR="009D6B9A" w:rsidRPr="00EE61E1" w:rsidRDefault="009D6B9A" w:rsidP="009D6B9A">
      <w:pPr>
        <w:pStyle w:val="NormalWeb"/>
        <w:spacing w:before="0" w:beforeAutospacing="0" w:after="0" w:afterAutospacing="0" w:line="276" w:lineRule="auto"/>
        <w:jc w:val="both"/>
        <w:rPr>
          <w:color w:val="002060"/>
          <w:sz w:val="20"/>
          <w:szCs w:val="20"/>
        </w:rPr>
      </w:pPr>
      <w:r w:rsidRPr="007B21D7">
        <w:rPr>
          <w:rFonts w:ascii="Bradley Hand ITC" w:hAnsi="Bradley Hand ITC"/>
          <w:b/>
          <w:bCs/>
          <w:color w:val="FFFFFF" w:themeColor="background1"/>
        </w:rPr>
        <w:t>Indulge in our risotto infused with the delightful truffle flavours.</w:t>
      </w:r>
      <w:r w:rsidRPr="007B21D7">
        <w:rPr>
          <w:color w:val="FFFFFF" w:themeColor="background1"/>
        </w:rPr>
        <w:t xml:space="preserve"> </w:t>
      </w:r>
      <w:r w:rsidRPr="007B21D7">
        <w:rPr>
          <w:i/>
          <w:iCs/>
          <w:color w:val="FFFFFF" w:themeColor="background1"/>
          <w:sz w:val="20"/>
          <w:szCs w:val="20"/>
        </w:rPr>
        <w:t>…………………………………</w:t>
      </w:r>
      <w:r w:rsidR="00280F1C" w:rsidRPr="007B21D7">
        <w:rPr>
          <w:i/>
          <w:iCs/>
          <w:color w:val="FFFFFF" w:themeColor="background1"/>
          <w:sz w:val="20"/>
          <w:szCs w:val="20"/>
        </w:rPr>
        <w:t>…………………………………………………………………..</w:t>
      </w:r>
      <w:r w:rsidRPr="007B21D7">
        <w:rPr>
          <w:i/>
          <w:iCs/>
          <w:color w:val="FFFFFF" w:themeColor="background1"/>
          <w:sz w:val="20"/>
          <w:szCs w:val="20"/>
        </w:rPr>
        <w:t xml:space="preserve"> </w:t>
      </w:r>
      <w:r w:rsidRPr="00EE61E1">
        <w:rPr>
          <w:i/>
          <w:iCs/>
          <w:color w:val="002060"/>
          <w:sz w:val="20"/>
          <w:szCs w:val="20"/>
        </w:rPr>
        <w:t>£8.00</w:t>
      </w:r>
      <w:r w:rsidRPr="00EE61E1">
        <w:rPr>
          <w:color w:val="002060"/>
          <w:sz w:val="20"/>
          <w:szCs w:val="20"/>
        </w:rPr>
        <w:t xml:space="preserve"> </w:t>
      </w:r>
    </w:p>
    <w:p w14:paraId="017A4C92" w14:textId="77777777" w:rsidR="009D6B9A" w:rsidRPr="00EE61E1" w:rsidRDefault="009D6B9A" w:rsidP="009D6B9A">
      <w:pPr>
        <w:pStyle w:val="NormalWeb"/>
        <w:spacing w:before="0" w:beforeAutospacing="0" w:after="0" w:afterAutospacing="0" w:line="276" w:lineRule="auto"/>
        <w:jc w:val="both"/>
        <w:rPr>
          <w:color w:val="002060"/>
          <w:sz w:val="20"/>
          <w:szCs w:val="20"/>
        </w:rPr>
      </w:pPr>
    </w:p>
    <w:p w14:paraId="1BCF0425" w14:textId="77777777" w:rsidR="004033BC" w:rsidRPr="00E12DBA" w:rsidRDefault="004033BC" w:rsidP="004033BC">
      <w:pPr>
        <w:pStyle w:val="NormalWeb"/>
        <w:spacing w:before="0" w:beforeAutospacing="0" w:after="0" w:afterAutospacing="0"/>
        <w:rPr>
          <w:rFonts w:ascii="Algerian" w:hAnsi="Algerian"/>
          <w:i/>
          <w:iCs/>
          <w:color w:val="00B050"/>
          <w:sz w:val="28"/>
          <w:szCs w:val="28"/>
          <w:u w:val="single"/>
        </w:rPr>
      </w:pPr>
      <w:r w:rsidRPr="00E12DBA">
        <w:rPr>
          <w:rFonts w:ascii="Algerian" w:hAnsi="Algerian"/>
          <w:i/>
          <w:iCs/>
          <w:color w:val="00B050"/>
          <w:sz w:val="28"/>
          <w:szCs w:val="28"/>
          <w:u w:val="single"/>
        </w:rPr>
        <w:t>Desserts.</w:t>
      </w:r>
    </w:p>
    <w:p w14:paraId="4D4655C2" w14:textId="74166CF3" w:rsidR="004033BC" w:rsidRPr="00223D45" w:rsidRDefault="004033BC" w:rsidP="004033BC">
      <w:pPr>
        <w:pStyle w:val="NormalWeb"/>
        <w:spacing w:before="0" w:beforeAutospacing="0" w:after="0" w:afterAutospacing="0" w:line="276" w:lineRule="auto"/>
        <w:jc w:val="both"/>
        <w:rPr>
          <w:color w:val="0E101A"/>
        </w:rPr>
      </w:pPr>
      <w:r w:rsidRPr="0043374D">
        <w:rPr>
          <w:b/>
          <w:bCs/>
          <w:color w:val="00B050"/>
        </w:rPr>
        <w:t>Tiramisu Tower</w:t>
      </w:r>
      <w:r w:rsidRPr="00972780">
        <w:rPr>
          <w:color w:val="0E101A"/>
        </w:rPr>
        <w:t>:</w:t>
      </w:r>
      <w:r w:rsidRPr="0043374D">
        <w:rPr>
          <w:color w:val="000000" w:themeColor="text1"/>
        </w:rPr>
        <w:t xml:space="preserve">  </w:t>
      </w:r>
      <w:r w:rsidRPr="007B21D7">
        <w:rPr>
          <w:rFonts w:ascii="Bradley Hand ITC" w:hAnsi="Bradley Hand ITC"/>
          <w:b/>
          <w:bCs/>
          <w:color w:val="FFFFFF" w:themeColor="background1"/>
        </w:rPr>
        <w:t>Layers of espresso-soaked ladyfingers and mascarpone create a combination</w:t>
      </w:r>
      <w:r w:rsidRPr="007B21D7">
        <w:rPr>
          <w:i/>
          <w:iCs/>
          <w:color w:val="FFFFFF" w:themeColor="background1"/>
          <w:sz w:val="20"/>
          <w:szCs w:val="20"/>
        </w:rPr>
        <w:t>……………...</w:t>
      </w:r>
      <w:r w:rsidRPr="00395EF0">
        <w:rPr>
          <w:i/>
          <w:iCs/>
          <w:color w:val="00B050"/>
          <w:sz w:val="20"/>
          <w:szCs w:val="20"/>
        </w:rPr>
        <w:t xml:space="preserve"> </w:t>
      </w:r>
      <w:r w:rsidRPr="00395EF0">
        <w:rPr>
          <w:i/>
          <w:iCs/>
          <w:color w:val="002060"/>
          <w:sz w:val="20"/>
          <w:szCs w:val="20"/>
        </w:rPr>
        <w:t>...£9.00</w:t>
      </w:r>
      <w:r w:rsidRPr="00395EF0">
        <w:rPr>
          <w:i/>
          <w:iCs/>
          <w:color w:val="00B050"/>
          <w:sz w:val="20"/>
          <w:szCs w:val="20"/>
        </w:rPr>
        <w:t>.</w:t>
      </w:r>
    </w:p>
    <w:p w14:paraId="37BF9DCE" w14:textId="78A9A680" w:rsidR="004033BC" w:rsidRPr="00D93F6E" w:rsidRDefault="004033BC" w:rsidP="004033BC">
      <w:pPr>
        <w:pStyle w:val="NormalWeb"/>
        <w:spacing w:before="0" w:beforeAutospacing="0" w:after="0" w:afterAutospacing="0" w:line="276" w:lineRule="auto"/>
        <w:jc w:val="both"/>
        <w:rPr>
          <w:color w:val="00B050"/>
        </w:rPr>
      </w:pPr>
      <w:r w:rsidRPr="0043374D">
        <w:rPr>
          <w:b/>
          <w:bCs/>
          <w:color w:val="00B050"/>
        </w:rPr>
        <w:t>Lemon Limoncello Sorbet</w:t>
      </w:r>
      <w:r w:rsidRPr="0043374D">
        <w:rPr>
          <w:color w:val="00B050"/>
        </w:rPr>
        <w:t xml:space="preserve"> (VG): </w:t>
      </w:r>
      <w:r w:rsidRPr="007B21D7">
        <w:rPr>
          <w:rFonts w:ascii="Bradley Hand ITC" w:hAnsi="Bradley Hand ITC"/>
          <w:b/>
          <w:bCs/>
          <w:color w:val="FFFFFF" w:themeColor="background1"/>
        </w:rPr>
        <w:t>Cool down with our lemon sorbet, delicately infused with the essence of Limoncello</w:t>
      </w:r>
      <w:r w:rsidRPr="007B21D7">
        <w:rPr>
          <w:color w:val="FFFFFF" w:themeColor="background1"/>
        </w:rPr>
        <w:t xml:space="preserve">… </w:t>
      </w:r>
      <w:r w:rsidRPr="007B21D7">
        <w:rPr>
          <w:i/>
          <w:iCs/>
          <w:color w:val="FFFFFF" w:themeColor="background1"/>
          <w:sz w:val="20"/>
          <w:szCs w:val="20"/>
        </w:rPr>
        <w:t>…….</w:t>
      </w:r>
      <w:r w:rsidRPr="0043374D">
        <w:rPr>
          <w:i/>
          <w:iCs/>
          <w:color w:val="000000" w:themeColor="text1"/>
          <w:sz w:val="20"/>
          <w:szCs w:val="20"/>
        </w:rPr>
        <w:t>..</w:t>
      </w:r>
      <w:r w:rsidRPr="00395EF0">
        <w:rPr>
          <w:i/>
          <w:iCs/>
          <w:color w:val="002060"/>
          <w:sz w:val="20"/>
          <w:szCs w:val="20"/>
        </w:rPr>
        <w:t>£7.50</w:t>
      </w:r>
      <w:r w:rsidRPr="00395EF0">
        <w:rPr>
          <w:i/>
          <w:iCs/>
          <w:color w:val="C00000"/>
          <w:sz w:val="20"/>
          <w:szCs w:val="20"/>
        </w:rPr>
        <w:t>.</w:t>
      </w:r>
    </w:p>
    <w:p w14:paraId="4D15ACB2" w14:textId="77777777" w:rsidR="004033BC" w:rsidRPr="0043374D" w:rsidRDefault="004033BC" w:rsidP="004033BC">
      <w:pPr>
        <w:pStyle w:val="NormalWeb"/>
        <w:spacing w:before="0" w:beforeAutospacing="0" w:after="0" w:afterAutospacing="0" w:line="276" w:lineRule="auto"/>
        <w:jc w:val="both"/>
        <w:rPr>
          <w:rStyle w:val="Strong"/>
          <w:rFonts w:eastAsiaTheme="minorEastAsia"/>
          <w:color w:val="00B050"/>
        </w:rPr>
      </w:pPr>
      <w:r w:rsidRPr="0043374D">
        <w:rPr>
          <w:rStyle w:val="Strong"/>
          <w:rFonts w:eastAsiaTheme="minorEastAsia"/>
          <w:color w:val="00B050"/>
        </w:rPr>
        <w:t xml:space="preserve">Cannoli: </w:t>
      </w:r>
    </w:p>
    <w:p w14:paraId="538EFFBB" w14:textId="6529DA8D" w:rsidR="004033BC" w:rsidRPr="00972780" w:rsidRDefault="004033BC" w:rsidP="004033BC">
      <w:pPr>
        <w:pStyle w:val="NormalWeb"/>
        <w:spacing w:before="0" w:beforeAutospacing="0" w:after="0" w:afterAutospacing="0" w:line="276" w:lineRule="auto"/>
        <w:jc w:val="both"/>
        <w:rPr>
          <w:color w:val="0E101A"/>
        </w:rPr>
      </w:pPr>
      <w:r w:rsidRPr="007B21D7">
        <w:rPr>
          <w:color w:val="FFFFFF" w:themeColor="background1"/>
        </w:rPr>
        <w:t xml:space="preserve">              </w:t>
      </w:r>
      <w:r w:rsidRPr="007B21D7">
        <w:rPr>
          <w:rFonts w:ascii="Bradley Hand ITC" w:hAnsi="Bradley Hand ITC"/>
          <w:b/>
          <w:bCs/>
          <w:color w:val="FFFFFF" w:themeColor="background1"/>
        </w:rPr>
        <w:t>Enjoy crispy pastry tubes filled with ricotta cheese for a trea</w:t>
      </w:r>
      <w:r w:rsidRPr="007B21D7">
        <w:rPr>
          <w:color w:val="FFFFFF" w:themeColor="background1"/>
        </w:rPr>
        <w:t>t</w:t>
      </w:r>
      <w:r w:rsidRPr="0043374D">
        <w:rPr>
          <w:i/>
          <w:iCs/>
          <w:color w:val="000000" w:themeColor="text1"/>
          <w:sz w:val="20"/>
          <w:szCs w:val="20"/>
        </w:rPr>
        <w:t>…</w:t>
      </w:r>
      <w:r w:rsidRPr="00395EF0">
        <w:rPr>
          <w:i/>
          <w:iCs/>
          <w:color w:val="002060"/>
          <w:sz w:val="20"/>
          <w:szCs w:val="20"/>
        </w:rPr>
        <w:t>……………………...£5.99</w:t>
      </w:r>
      <w:r w:rsidRPr="00FB2257">
        <w:rPr>
          <w:color w:val="002060"/>
        </w:rPr>
        <w:t>.</w:t>
      </w:r>
    </w:p>
    <w:p w14:paraId="2FF58552" w14:textId="77777777" w:rsidR="004033BC" w:rsidRPr="0043374D" w:rsidRDefault="004033BC" w:rsidP="004033BC">
      <w:pPr>
        <w:pStyle w:val="NormalWeb"/>
        <w:spacing w:before="0" w:beforeAutospacing="0" w:after="0" w:afterAutospacing="0" w:line="276" w:lineRule="auto"/>
        <w:jc w:val="both"/>
        <w:rPr>
          <w:color w:val="00B050"/>
        </w:rPr>
      </w:pPr>
      <w:r w:rsidRPr="0043374D">
        <w:rPr>
          <w:b/>
          <w:bCs/>
          <w:color w:val="00B050"/>
        </w:rPr>
        <w:t>Summer berry parfait</w:t>
      </w:r>
      <w:r w:rsidRPr="0043374D">
        <w:rPr>
          <w:color w:val="00B050"/>
        </w:rPr>
        <w:t>:</w:t>
      </w:r>
    </w:p>
    <w:p w14:paraId="79087334" w14:textId="786BEE4F" w:rsidR="004033BC" w:rsidRPr="0004652C" w:rsidRDefault="004033BC" w:rsidP="004033BC">
      <w:pPr>
        <w:pStyle w:val="NormalWeb"/>
        <w:spacing w:before="0" w:beforeAutospacing="0" w:after="0" w:afterAutospacing="0" w:line="276" w:lineRule="auto"/>
        <w:jc w:val="both"/>
        <w:rPr>
          <w:color w:val="00B050"/>
        </w:rPr>
      </w:pPr>
      <w:r w:rsidRPr="0043374D">
        <w:rPr>
          <w:color w:val="000000" w:themeColor="text1"/>
        </w:rPr>
        <w:t xml:space="preserve">                </w:t>
      </w:r>
      <w:r w:rsidRPr="007B21D7">
        <w:rPr>
          <w:rFonts w:ascii="Bradley Hand ITC" w:hAnsi="Bradley Hand ITC"/>
          <w:b/>
          <w:bCs/>
          <w:color w:val="FFFFFF" w:themeColor="background1"/>
        </w:rPr>
        <w:t>Warm apple crisp with cinnamon ice cream</w:t>
      </w:r>
      <w:r w:rsidRPr="007B21D7">
        <w:rPr>
          <w:color w:val="FFFFFF" w:themeColor="background1"/>
        </w:rPr>
        <w:t xml:space="preserve"> </w:t>
      </w:r>
      <w:r w:rsidRPr="0043374D">
        <w:rPr>
          <w:i/>
          <w:iCs/>
          <w:color w:val="000000" w:themeColor="text1"/>
          <w:sz w:val="22"/>
          <w:szCs w:val="22"/>
        </w:rPr>
        <w:t xml:space="preserve">…………………………………………. </w:t>
      </w:r>
      <w:r w:rsidRPr="00395EF0">
        <w:rPr>
          <w:i/>
          <w:iCs/>
          <w:color w:val="002060"/>
          <w:sz w:val="22"/>
          <w:szCs w:val="22"/>
        </w:rPr>
        <w:t>£6.00</w:t>
      </w:r>
    </w:p>
    <w:p w14:paraId="5438789E" w14:textId="77777777" w:rsidR="004033BC" w:rsidRPr="0004652C" w:rsidRDefault="004033BC" w:rsidP="004033BC">
      <w:pPr>
        <w:pStyle w:val="NormalWeb"/>
        <w:spacing w:before="0" w:beforeAutospacing="0" w:after="0" w:afterAutospacing="0" w:line="276" w:lineRule="auto"/>
        <w:jc w:val="both"/>
        <w:rPr>
          <w:color w:val="00B050"/>
        </w:rPr>
      </w:pPr>
    </w:p>
    <w:p w14:paraId="15782070" w14:textId="77777777" w:rsidR="004033BC" w:rsidRDefault="004033BC" w:rsidP="004033BC">
      <w:pPr>
        <w:pStyle w:val="NormalWeb"/>
        <w:spacing w:before="0" w:beforeAutospacing="0" w:after="0" w:afterAutospacing="0" w:line="276" w:lineRule="auto"/>
        <w:jc w:val="both"/>
        <w:rPr>
          <w:color w:val="0E101A"/>
        </w:rPr>
      </w:pPr>
    </w:p>
    <w:p w14:paraId="3A5F0DC5" w14:textId="77777777" w:rsidR="00FD15D7" w:rsidRDefault="00FD15D7" w:rsidP="00FD15D7">
      <w:pPr>
        <w:pStyle w:val="NormalWeb"/>
        <w:spacing w:before="0" w:beforeAutospacing="0" w:after="0" w:afterAutospacing="0"/>
        <w:rPr>
          <w:rFonts w:ascii="Algerian" w:hAnsi="Algerian"/>
          <w:i/>
          <w:iCs/>
          <w:color w:val="00B050"/>
          <w:u w:val="single"/>
        </w:rPr>
      </w:pPr>
      <w:r w:rsidRPr="009253FA">
        <w:rPr>
          <w:rFonts w:ascii="Algerian" w:hAnsi="Algerian"/>
          <w:i/>
          <w:iCs/>
          <w:color w:val="00B050"/>
          <w:sz w:val="32"/>
          <w:szCs w:val="32"/>
          <w:u w:val="single"/>
        </w:rPr>
        <w:t>beverages</w:t>
      </w:r>
      <w:r w:rsidRPr="009253FA">
        <w:rPr>
          <w:rFonts w:ascii="Algerian" w:hAnsi="Algerian"/>
          <w:i/>
          <w:iCs/>
          <w:color w:val="00B050"/>
          <w:u w:val="single"/>
        </w:rPr>
        <w:t> </w:t>
      </w:r>
    </w:p>
    <w:p w14:paraId="6BA0066C" w14:textId="37A32A74" w:rsidR="00FD15D7" w:rsidRDefault="00FD15D7" w:rsidP="00FD15D7">
      <w:pPr>
        <w:pStyle w:val="NormalWeb"/>
        <w:spacing w:before="0" w:beforeAutospacing="0" w:after="0" w:afterAutospacing="0"/>
        <w:rPr>
          <w:rStyle w:val="Strong"/>
          <w:rFonts w:eastAsiaTheme="minorEastAsia"/>
          <w:color w:val="0E101A"/>
        </w:rPr>
      </w:pPr>
      <w:r>
        <w:rPr>
          <w:b/>
          <w:bCs/>
          <w:color w:val="0E101A"/>
        </w:rPr>
        <w:t xml:space="preserve"> </w:t>
      </w:r>
      <w:r w:rsidRPr="0088478E">
        <w:rPr>
          <w:b/>
          <w:bCs/>
          <w:color w:val="00B050"/>
        </w:rPr>
        <w:t>Italian Wine</w:t>
      </w:r>
      <w:r w:rsidRPr="0088478E">
        <w:rPr>
          <w:rStyle w:val="Strong"/>
          <w:rFonts w:eastAsiaTheme="minorEastAsia"/>
          <w:color w:val="00B050"/>
        </w:rPr>
        <w:t xml:space="preserve"> Flight</w:t>
      </w:r>
      <w:r>
        <w:rPr>
          <w:rStyle w:val="Strong"/>
          <w:rFonts w:eastAsiaTheme="minorEastAsia"/>
          <w:color w:val="0E101A"/>
        </w:rPr>
        <w:t>:</w:t>
      </w:r>
    </w:p>
    <w:p w14:paraId="75233E7D" w14:textId="32FD160D" w:rsidR="00FD15D7" w:rsidRPr="002E1B3E" w:rsidRDefault="00FD15D7" w:rsidP="00FD15D7">
      <w:pPr>
        <w:pStyle w:val="NormalWeb"/>
        <w:spacing w:before="0" w:beforeAutospacing="0" w:after="0" w:afterAutospacing="0"/>
        <w:rPr>
          <w:color w:val="002060"/>
        </w:rPr>
      </w:pPr>
      <w:r>
        <w:rPr>
          <w:color w:val="0E101A"/>
        </w:rPr>
        <w:t> </w:t>
      </w:r>
      <w:r w:rsidRPr="007B21D7">
        <w:rPr>
          <w:color w:val="FFFFFF" w:themeColor="background1"/>
        </w:rPr>
        <w:t>Explore a selection of three wines that perfectly accompany your courses</w:t>
      </w:r>
      <w:r w:rsidRPr="002E1B3E">
        <w:rPr>
          <w:i/>
          <w:iCs/>
          <w:color w:val="002060"/>
          <w:sz w:val="20"/>
          <w:szCs w:val="20"/>
        </w:rPr>
        <w:t>………………£18.99</w:t>
      </w:r>
      <w:r w:rsidRPr="002E1B3E">
        <w:rPr>
          <w:color w:val="002060"/>
        </w:rPr>
        <w:t>.</w:t>
      </w:r>
    </w:p>
    <w:p w14:paraId="642138EB" w14:textId="77777777" w:rsidR="00FD15D7" w:rsidRDefault="00FD15D7" w:rsidP="00FD15D7">
      <w:pPr>
        <w:pStyle w:val="NormalWeb"/>
        <w:spacing w:before="0" w:beforeAutospacing="0" w:after="0" w:afterAutospacing="0"/>
        <w:rPr>
          <w:color w:val="0E101A"/>
        </w:rPr>
      </w:pPr>
      <w:r w:rsidRPr="0088478E">
        <w:rPr>
          <w:b/>
          <w:bCs/>
          <w:color w:val="00B050"/>
        </w:rPr>
        <w:t> Homemade Limoncello</w:t>
      </w:r>
      <w:r w:rsidRPr="0088478E">
        <w:rPr>
          <w:color w:val="00B050"/>
        </w:rPr>
        <w:t xml:space="preserve"> </w:t>
      </w:r>
      <w:r>
        <w:rPr>
          <w:color w:val="0E101A"/>
        </w:rPr>
        <w:t>(30ml):</w:t>
      </w:r>
    </w:p>
    <w:p w14:paraId="699184C8" w14:textId="37F4B6EA" w:rsidR="00FD15D7" w:rsidRDefault="00FD15D7" w:rsidP="00FD15D7">
      <w:pPr>
        <w:pStyle w:val="NormalWeb"/>
        <w:spacing w:before="0" w:beforeAutospacing="0" w:after="0" w:afterAutospacing="0"/>
        <w:rPr>
          <w:color w:val="0E101A"/>
        </w:rPr>
      </w:pPr>
      <w:r>
        <w:rPr>
          <w:color w:val="0E101A"/>
        </w:rPr>
        <w:t xml:space="preserve"> </w:t>
      </w:r>
      <w:r w:rsidRPr="007B21D7">
        <w:rPr>
          <w:color w:val="FFFFFF" w:themeColor="background1"/>
        </w:rPr>
        <w:t xml:space="preserve">A sweet conclusion to the </w:t>
      </w:r>
      <w:r w:rsidR="00E55C00" w:rsidRPr="007B21D7">
        <w:rPr>
          <w:color w:val="FFFFFF" w:themeColor="background1"/>
        </w:rPr>
        <w:t>meal</w:t>
      </w:r>
      <w:r w:rsidRPr="00582455">
        <w:rPr>
          <w:i/>
          <w:iCs/>
          <w:sz w:val="20"/>
          <w:szCs w:val="20"/>
        </w:rPr>
        <w:t xml:space="preserve">…. </w:t>
      </w:r>
      <w:r w:rsidRPr="002E1B3E">
        <w:rPr>
          <w:i/>
          <w:iCs/>
          <w:color w:val="002060"/>
          <w:sz w:val="20"/>
          <w:szCs w:val="20"/>
        </w:rPr>
        <w:t>£5.00</w:t>
      </w:r>
      <w:r w:rsidR="00696245">
        <w:rPr>
          <w:i/>
          <w:iCs/>
          <w:color w:val="002060"/>
          <w:sz w:val="20"/>
          <w:szCs w:val="20"/>
        </w:rPr>
        <w:t xml:space="preserve">                                   </w:t>
      </w:r>
      <w:r w:rsidR="00696245">
        <w:rPr>
          <w:noProof/>
          <w:shd w:val="clear" w:color="auto" w:fill="FFFFFF"/>
        </w:rPr>
        <w:drawing>
          <wp:inline distT="0" distB="0" distL="0" distR="0" wp14:anchorId="72A62FE0" wp14:editId="6EF21825">
            <wp:extent cx="2682240" cy="1117355"/>
            <wp:effectExtent l="0" t="0" r="3810" b="6985"/>
            <wp:docPr id="578316133" name="Picture 15" descr="A group of different colored drinks on a bar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316133" name="Picture 15" descr="A group of different colored drinks on a bar coun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42209" cy="1142337"/>
                    </a:xfrm>
                    <a:prstGeom prst="rect">
                      <a:avLst/>
                    </a:prstGeom>
                  </pic:spPr>
                </pic:pic>
              </a:graphicData>
            </a:graphic>
          </wp:inline>
        </w:drawing>
      </w:r>
      <w:r w:rsidR="00CC0C4A">
        <w:rPr>
          <w:i/>
          <w:iCs/>
          <w:color w:val="002060"/>
          <w:sz w:val="20"/>
          <w:szCs w:val="20"/>
        </w:rPr>
        <w:t xml:space="preserve">                             </w:t>
      </w:r>
      <w:r w:rsidR="001A2186">
        <w:rPr>
          <w:noProof/>
          <w:shd w:val="clear" w:color="auto" w:fill="FFFFFF"/>
        </w:rPr>
        <w:drawing>
          <wp:inline distT="0" distB="0" distL="0" distR="0" wp14:anchorId="4219F451" wp14:editId="4A7455A5">
            <wp:extent cx="1388110" cy="1220984"/>
            <wp:effectExtent l="0" t="0" r="2540" b="0"/>
            <wp:docPr id="1344350316" name="Picture 1344350316" descr="A person pouring a drink into a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350316" name="Picture 1344350316" descr="A person pouring a drink into a glas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429688" cy="1257556"/>
                    </a:xfrm>
                    <a:prstGeom prst="rect">
                      <a:avLst/>
                    </a:prstGeom>
                  </pic:spPr>
                </pic:pic>
              </a:graphicData>
            </a:graphic>
          </wp:inline>
        </w:drawing>
      </w:r>
      <w:r w:rsidR="00CC0C4A">
        <w:rPr>
          <w:i/>
          <w:iCs/>
          <w:color w:val="002060"/>
          <w:sz w:val="20"/>
          <w:szCs w:val="20"/>
        </w:rPr>
        <w:t xml:space="preserve">               </w:t>
      </w:r>
    </w:p>
    <w:p w14:paraId="0E9FDEB3" w14:textId="77777777" w:rsidR="00FD15D7" w:rsidRDefault="00FD15D7" w:rsidP="00FD15D7">
      <w:pPr>
        <w:pStyle w:val="NormalWeb"/>
        <w:spacing w:before="0" w:beforeAutospacing="0" w:after="0" w:afterAutospacing="0"/>
        <w:rPr>
          <w:rStyle w:val="Strong"/>
          <w:rFonts w:eastAsiaTheme="minorEastAsia"/>
          <w:color w:val="0E101A"/>
        </w:rPr>
      </w:pPr>
      <w:r>
        <w:rPr>
          <w:color w:val="0E101A"/>
        </w:rPr>
        <w:t> </w:t>
      </w:r>
      <w:r w:rsidRPr="0088478E">
        <w:rPr>
          <w:rStyle w:val="Strong"/>
          <w:rFonts w:eastAsiaTheme="minorEastAsia"/>
          <w:color w:val="00B050"/>
        </w:rPr>
        <w:t>Aperol Spritz:</w:t>
      </w:r>
    </w:p>
    <w:p w14:paraId="262F3E0A" w14:textId="77777777" w:rsidR="00FD15D7" w:rsidRPr="007B21D7" w:rsidRDefault="00FD15D7" w:rsidP="00FD15D7">
      <w:pPr>
        <w:pStyle w:val="NormalWeb"/>
        <w:spacing w:before="0" w:beforeAutospacing="0" w:after="0" w:afterAutospacing="0"/>
        <w:rPr>
          <w:color w:val="FFFFFF" w:themeColor="background1"/>
        </w:rPr>
      </w:pPr>
      <w:r w:rsidRPr="007B21D7">
        <w:rPr>
          <w:color w:val="FFFFFF" w:themeColor="background1"/>
        </w:rPr>
        <w:t> Experience the refreshing flavours of an Italian aperitif made with Aperol,</w:t>
      </w:r>
    </w:p>
    <w:p w14:paraId="7D6BC445" w14:textId="7767148B" w:rsidR="00FD15D7" w:rsidRDefault="00FD15D7" w:rsidP="00FD15D7">
      <w:pPr>
        <w:pStyle w:val="NormalWeb"/>
        <w:spacing w:before="0" w:beforeAutospacing="0" w:after="0" w:afterAutospacing="0"/>
        <w:rPr>
          <w:i/>
          <w:iCs/>
          <w:color w:val="002060"/>
          <w:sz w:val="20"/>
          <w:szCs w:val="20"/>
        </w:rPr>
      </w:pPr>
      <w:r w:rsidRPr="007B21D7">
        <w:rPr>
          <w:color w:val="FFFFFF" w:themeColor="background1"/>
        </w:rPr>
        <w:t xml:space="preserve"> Prosecco and just a splash of </w:t>
      </w:r>
      <w:r w:rsidRPr="00C34B94">
        <w:rPr>
          <w:i/>
          <w:iCs/>
          <w:color w:val="002060"/>
          <w:sz w:val="20"/>
          <w:szCs w:val="20"/>
        </w:rPr>
        <w:t>…. £7.80</w:t>
      </w:r>
      <w:r w:rsidR="00860D0B">
        <w:rPr>
          <w:i/>
          <w:iCs/>
          <w:color w:val="002060"/>
          <w:sz w:val="20"/>
          <w:szCs w:val="20"/>
        </w:rPr>
        <w:t xml:space="preserve">  </w:t>
      </w:r>
    </w:p>
    <w:p w14:paraId="70B9D91D" w14:textId="24CB299E" w:rsidR="00810508" w:rsidRPr="00C34B94" w:rsidRDefault="00810508" w:rsidP="00FD15D7">
      <w:pPr>
        <w:pStyle w:val="NormalWeb"/>
        <w:spacing w:before="0" w:beforeAutospacing="0" w:after="0" w:afterAutospacing="0"/>
        <w:rPr>
          <w:i/>
          <w:iCs/>
          <w:color w:val="002060"/>
          <w:sz w:val="20"/>
          <w:szCs w:val="20"/>
        </w:rPr>
      </w:pPr>
      <w:r>
        <w:rPr>
          <w:noProof/>
        </w:rPr>
        <w:drawing>
          <wp:inline distT="0" distB="0" distL="0" distR="0" wp14:anchorId="21086472" wp14:editId="66B5636E">
            <wp:extent cx="1562100" cy="860425"/>
            <wp:effectExtent l="0" t="0" r="0" b="0"/>
            <wp:docPr id="1446043227" name="Picture 1" descr="Aperol spritz cocktail in glass with o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erol spritz cocktail in glass with oran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73642" cy="866782"/>
                    </a:xfrm>
                    <a:prstGeom prst="rect">
                      <a:avLst/>
                    </a:prstGeom>
                    <a:noFill/>
                    <a:ln>
                      <a:noFill/>
                    </a:ln>
                  </pic:spPr>
                </pic:pic>
              </a:graphicData>
            </a:graphic>
          </wp:inline>
        </w:drawing>
      </w:r>
    </w:p>
    <w:p w14:paraId="2A558593" w14:textId="77777777" w:rsidR="00FD15D7" w:rsidRDefault="00FD15D7" w:rsidP="00FD15D7">
      <w:pPr>
        <w:pStyle w:val="NormalWeb"/>
        <w:spacing w:before="0" w:beforeAutospacing="0" w:after="0" w:afterAutospacing="0"/>
        <w:rPr>
          <w:color w:val="0E101A"/>
        </w:rPr>
      </w:pPr>
      <w:r w:rsidRPr="0088478E">
        <w:rPr>
          <w:b/>
          <w:bCs/>
          <w:color w:val="00B050"/>
        </w:rPr>
        <w:t>Seasonal fruit</w:t>
      </w:r>
      <w:r>
        <w:rPr>
          <w:color w:val="0E101A"/>
        </w:rPr>
        <w:t xml:space="preserve">: </w:t>
      </w:r>
    </w:p>
    <w:p w14:paraId="2DF231A5" w14:textId="3DF1B67C" w:rsidR="00FD15D7" w:rsidRPr="00C34B94" w:rsidRDefault="00FD15D7" w:rsidP="00FD15D7">
      <w:pPr>
        <w:pStyle w:val="NormalWeb"/>
        <w:spacing w:before="0" w:beforeAutospacing="0" w:after="0" w:afterAutospacing="0"/>
        <w:rPr>
          <w:i/>
          <w:iCs/>
          <w:color w:val="002060"/>
          <w:sz w:val="20"/>
          <w:szCs w:val="20"/>
        </w:rPr>
      </w:pPr>
      <w:r w:rsidRPr="007B21D7">
        <w:rPr>
          <w:color w:val="FFFFFF" w:themeColor="background1"/>
        </w:rPr>
        <w:t xml:space="preserve">infused water, locally sourced wine pairings </w:t>
      </w:r>
      <w:r w:rsidRPr="00C34B94">
        <w:rPr>
          <w:i/>
          <w:iCs/>
          <w:color w:val="002060"/>
          <w:sz w:val="20"/>
          <w:szCs w:val="20"/>
        </w:rPr>
        <w:t>………… £6.00</w:t>
      </w:r>
    </w:p>
    <w:p w14:paraId="3F67473B" w14:textId="77777777" w:rsidR="00FD15D7" w:rsidRDefault="00FD15D7" w:rsidP="00FD15D7">
      <w:pPr>
        <w:pStyle w:val="NormalWeb"/>
        <w:spacing w:before="0" w:beforeAutospacing="0" w:after="0" w:afterAutospacing="0"/>
        <w:rPr>
          <w:color w:val="C00000"/>
        </w:rPr>
      </w:pPr>
      <w:r>
        <w:rPr>
          <w:color w:val="C00000"/>
        </w:rPr>
        <w:t xml:space="preserve">                          </w:t>
      </w:r>
    </w:p>
    <w:p w14:paraId="7824766D" w14:textId="77777777" w:rsidR="00FD15D7" w:rsidRDefault="00FD15D7" w:rsidP="00FD15D7">
      <w:pPr>
        <w:pStyle w:val="NormalWeb"/>
        <w:spacing w:before="0" w:beforeAutospacing="0" w:after="0" w:afterAutospacing="0"/>
        <w:rPr>
          <w:color w:val="C00000"/>
        </w:rPr>
      </w:pPr>
    </w:p>
    <w:p w14:paraId="3255F43F" w14:textId="77777777" w:rsidR="00B14C9A" w:rsidRDefault="00B14C9A" w:rsidP="00FD15D7">
      <w:pPr>
        <w:pStyle w:val="NormalWeb"/>
        <w:spacing w:before="0" w:beforeAutospacing="0" w:after="0" w:afterAutospacing="0"/>
        <w:rPr>
          <w:color w:val="C00000"/>
        </w:rPr>
      </w:pPr>
    </w:p>
    <w:p w14:paraId="48A75E30" w14:textId="77777777" w:rsidR="00B14C9A" w:rsidRDefault="00B14C9A" w:rsidP="00FD15D7">
      <w:pPr>
        <w:pStyle w:val="NormalWeb"/>
        <w:spacing w:before="0" w:beforeAutospacing="0" w:after="0" w:afterAutospacing="0"/>
        <w:rPr>
          <w:color w:val="C00000"/>
        </w:rPr>
      </w:pPr>
    </w:p>
    <w:p w14:paraId="2B82236E" w14:textId="77777777" w:rsidR="00B14C9A" w:rsidRDefault="00B14C9A" w:rsidP="00FD15D7">
      <w:pPr>
        <w:pStyle w:val="NormalWeb"/>
        <w:spacing w:before="0" w:beforeAutospacing="0" w:after="0" w:afterAutospacing="0"/>
        <w:rPr>
          <w:color w:val="C00000"/>
        </w:rPr>
      </w:pPr>
    </w:p>
    <w:p w14:paraId="24E6DAA7" w14:textId="77777777" w:rsidR="00B14C9A" w:rsidRDefault="00B14C9A" w:rsidP="00FD15D7">
      <w:pPr>
        <w:pStyle w:val="NormalWeb"/>
        <w:spacing w:before="0" w:beforeAutospacing="0" w:after="0" w:afterAutospacing="0"/>
        <w:rPr>
          <w:color w:val="C00000"/>
        </w:rPr>
      </w:pPr>
    </w:p>
    <w:p w14:paraId="2A360B4A" w14:textId="4C048A12" w:rsidR="00A61803" w:rsidRDefault="004761AF" w:rsidP="00A61803">
      <w:pPr>
        <w:pStyle w:val="NormalWeb"/>
        <w:spacing w:before="0" w:beforeAutospacing="0" w:after="0" w:afterAutospacing="0"/>
        <w:rPr>
          <w:rFonts w:ascii="Algerian" w:hAnsi="Algerian"/>
          <w:color w:val="0E101A"/>
        </w:rPr>
      </w:pPr>
      <w:r>
        <w:rPr>
          <w:noProof/>
          <w:color w:val="C00000"/>
          <w14:ligatures w14:val="standardContextual"/>
        </w:rPr>
        <mc:AlternateContent>
          <mc:Choice Requires="wps">
            <w:drawing>
              <wp:anchor distT="0" distB="0" distL="114300" distR="114300" simplePos="0" relativeHeight="251667456" behindDoc="1" locked="0" layoutInCell="1" allowOverlap="1" wp14:anchorId="6531C109" wp14:editId="5281B5C6">
                <wp:simplePos x="0" y="0"/>
                <wp:positionH relativeFrom="column">
                  <wp:posOffset>-472440</wp:posOffset>
                </wp:positionH>
                <wp:positionV relativeFrom="paragraph">
                  <wp:posOffset>-739140</wp:posOffset>
                </wp:positionV>
                <wp:extent cx="6736080" cy="6050280"/>
                <wp:effectExtent l="0" t="0" r="26670" b="26670"/>
                <wp:wrapNone/>
                <wp:docPr id="1929598994" name="Rectangle 1"/>
                <wp:cNvGraphicFramePr/>
                <a:graphic xmlns:a="http://schemas.openxmlformats.org/drawingml/2006/main">
                  <a:graphicData uri="http://schemas.microsoft.com/office/word/2010/wordprocessingShape">
                    <wps:wsp>
                      <wps:cNvSpPr/>
                      <wps:spPr>
                        <a:xfrm>
                          <a:off x="0" y="0"/>
                          <a:ext cx="6736080" cy="605028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D72358" id="Rectangle 1" o:spid="_x0000_s1026" style="position:absolute;margin-left:-37.2pt;margin-top:-58.2pt;width:530.4pt;height:476.4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" fillcolor="black [3200]" strokecolor="black [480]" strokeweight="1pt"/>
            </w:pict>
          </mc:Fallback>
        </mc:AlternateContent>
      </w:r>
      <w:r w:rsidR="00A61803">
        <w:rPr>
          <w:color w:val="C00000"/>
        </w:rPr>
        <w:t xml:space="preserve">                                                             </w:t>
      </w:r>
      <w:r w:rsidR="00A61803" w:rsidRPr="009B2081">
        <w:rPr>
          <w:rStyle w:val="Emphasis"/>
          <w:rFonts w:ascii="Algerian" w:hAnsi="Algerian"/>
          <w:color w:val="00B050"/>
        </w:rPr>
        <w:t>Vegetarian Options:</w:t>
      </w:r>
    </w:p>
    <w:p w14:paraId="765BD412" w14:textId="77777777" w:rsidR="00A61803" w:rsidRPr="00F37063" w:rsidRDefault="00A61803" w:rsidP="00A61803">
      <w:pPr>
        <w:pStyle w:val="NormalWeb"/>
        <w:spacing w:before="0" w:beforeAutospacing="0" w:after="0" w:afterAutospacing="0"/>
        <w:rPr>
          <w:color w:val="0E101A"/>
          <w:sz w:val="28"/>
          <w:szCs w:val="28"/>
        </w:rPr>
      </w:pPr>
      <w:r>
        <w:rPr>
          <w:color w:val="0E101A"/>
        </w:rPr>
        <w:t xml:space="preserve"> </w:t>
      </w:r>
      <w:r w:rsidRPr="00F37063">
        <w:rPr>
          <w:rStyle w:val="Strong"/>
          <w:rFonts w:eastAsiaTheme="minorEastAsia"/>
          <w:color w:val="00B050"/>
          <w:sz w:val="28"/>
          <w:szCs w:val="28"/>
        </w:rPr>
        <w:t>Stuffed Bell Peppers</w:t>
      </w:r>
      <w:r w:rsidRPr="00F37063">
        <w:rPr>
          <w:rStyle w:val="Strong"/>
          <w:rFonts w:eastAsiaTheme="minorEastAsia"/>
          <w:color w:val="0E101A"/>
          <w:sz w:val="28"/>
          <w:szCs w:val="28"/>
        </w:rPr>
        <w:t>:</w:t>
      </w:r>
      <w:r w:rsidRPr="00F37063">
        <w:rPr>
          <w:color w:val="0E101A"/>
          <w:sz w:val="28"/>
          <w:szCs w:val="28"/>
        </w:rPr>
        <w:t> </w:t>
      </w:r>
    </w:p>
    <w:p w14:paraId="3BE3AD9A" w14:textId="77777777" w:rsidR="00A61803" w:rsidRPr="00F37063" w:rsidRDefault="00A61803" w:rsidP="00A61803">
      <w:pPr>
        <w:pStyle w:val="NormalWeb"/>
        <w:spacing w:before="0" w:beforeAutospacing="0" w:after="0" w:afterAutospacing="0"/>
        <w:rPr>
          <w:rFonts w:ascii="Algerian" w:hAnsi="Algerian"/>
          <w:i/>
          <w:iCs/>
          <w:color w:val="002060"/>
          <w:sz w:val="22"/>
          <w:szCs w:val="22"/>
        </w:rPr>
      </w:pPr>
      <w:r w:rsidRPr="00F37063">
        <w:rPr>
          <w:rFonts w:ascii="Bradley Hand ITC" w:hAnsi="Bradley Hand ITC"/>
          <w:color w:val="FFFFFF" w:themeColor="background1"/>
          <w:sz w:val="28"/>
          <w:szCs w:val="28"/>
        </w:rPr>
        <w:t>Enjoy bell peppers filled with quinoa and vegetables</w:t>
      </w:r>
      <w:r w:rsidRPr="00F37063">
        <w:rPr>
          <w:i/>
          <w:iCs/>
          <w:color w:val="FFFFFF" w:themeColor="background1"/>
          <w:sz w:val="22"/>
          <w:szCs w:val="22"/>
        </w:rPr>
        <w:t>……………………………………</w:t>
      </w:r>
      <w:r w:rsidRPr="00F37063">
        <w:rPr>
          <w:i/>
          <w:iCs/>
          <w:color w:val="002060"/>
          <w:sz w:val="22"/>
          <w:szCs w:val="22"/>
        </w:rPr>
        <w:t>……... £6.50.</w:t>
      </w:r>
    </w:p>
    <w:p w14:paraId="2887B88D" w14:textId="77777777" w:rsidR="00A61803" w:rsidRPr="00F37063" w:rsidRDefault="00A61803" w:rsidP="00A61803">
      <w:pPr>
        <w:pStyle w:val="NormalWeb"/>
        <w:spacing w:before="0" w:beforeAutospacing="0" w:after="0" w:afterAutospacing="0"/>
        <w:rPr>
          <w:color w:val="0E101A"/>
          <w:sz w:val="28"/>
          <w:szCs w:val="28"/>
        </w:rPr>
      </w:pPr>
      <w:r w:rsidRPr="00F37063">
        <w:rPr>
          <w:color w:val="0E101A"/>
          <w:sz w:val="28"/>
          <w:szCs w:val="28"/>
        </w:rPr>
        <w:t> </w:t>
      </w:r>
      <w:r w:rsidRPr="00F37063">
        <w:rPr>
          <w:b/>
          <w:bCs/>
          <w:color w:val="00B050"/>
          <w:sz w:val="28"/>
          <w:szCs w:val="28"/>
        </w:rPr>
        <w:t>Eggplant Parmesan</w:t>
      </w:r>
      <w:r w:rsidRPr="00F37063">
        <w:rPr>
          <w:color w:val="0E101A"/>
          <w:sz w:val="28"/>
          <w:szCs w:val="28"/>
        </w:rPr>
        <w:t>:</w:t>
      </w:r>
    </w:p>
    <w:p w14:paraId="79BFB743" w14:textId="77777777" w:rsidR="00A61803" w:rsidRPr="00F37063" w:rsidRDefault="00A61803" w:rsidP="00A61803">
      <w:pPr>
        <w:pStyle w:val="NormalWeb"/>
        <w:spacing w:before="0" w:beforeAutospacing="0" w:after="0" w:afterAutospacing="0"/>
        <w:rPr>
          <w:color w:val="0E101A"/>
          <w:sz w:val="28"/>
          <w:szCs w:val="28"/>
        </w:rPr>
      </w:pPr>
      <w:r w:rsidRPr="00F37063">
        <w:rPr>
          <w:color w:val="0E101A"/>
          <w:sz w:val="28"/>
          <w:szCs w:val="28"/>
        </w:rPr>
        <w:t xml:space="preserve"> </w:t>
      </w:r>
      <w:r w:rsidRPr="00F37063">
        <w:rPr>
          <w:rFonts w:ascii="Bradley Hand ITC" w:hAnsi="Bradley Hand ITC"/>
          <w:color w:val="FFFFFF" w:themeColor="background1"/>
          <w:sz w:val="28"/>
          <w:szCs w:val="28"/>
        </w:rPr>
        <w:t>Delight in sliced eggplant breaded to perfection, topped with marinara sauce, and melted mozzarella cheese</w:t>
      </w:r>
      <w:r w:rsidRPr="00F37063">
        <w:rPr>
          <w:i/>
          <w:iCs/>
          <w:color w:val="FFFFFF" w:themeColor="background1"/>
          <w:sz w:val="22"/>
          <w:szCs w:val="22"/>
        </w:rPr>
        <w:t xml:space="preserve">………………………………………………………………………………………………. </w:t>
      </w:r>
      <w:r w:rsidRPr="00F37063">
        <w:rPr>
          <w:i/>
          <w:iCs/>
          <w:color w:val="002060"/>
          <w:sz w:val="22"/>
          <w:szCs w:val="22"/>
        </w:rPr>
        <w:t>£10.00</w:t>
      </w:r>
    </w:p>
    <w:p w14:paraId="4AE66E77" w14:textId="77777777" w:rsidR="00A61803" w:rsidRPr="00F37063" w:rsidRDefault="00A61803" w:rsidP="00A61803">
      <w:pPr>
        <w:pStyle w:val="NormalWeb"/>
        <w:spacing w:before="0" w:beforeAutospacing="0" w:after="0" w:afterAutospacing="0"/>
        <w:rPr>
          <w:color w:val="0E101A"/>
          <w:sz w:val="28"/>
          <w:szCs w:val="28"/>
        </w:rPr>
      </w:pPr>
      <w:r w:rsidRPr="00F37063">
        <w:rPr>
          <w:rStyle w:val="Strong"/>
          <w:rFonts w:eastAsiaTheme="minorEastAsia"/>
          <w:color w:val="00B050"/>
          <w:sz w:val="28"/>
          <w:szCs w:val="28"/>
        </w:rPr>
        <w:t>Pear and Walnut Salad</w:t>
      </w:r>
      <w:r w:rsidRPr="00F37063">
        <w:rPr>
          <w:rStyle w:val="Strong"/>
          <w:rFonts w:eastAsiaTheme="minorEastAsia"/>
          <w:color w:val="0E101A"/>
          <w:sz w:val="28"/>
          <w:szCs w:val="28"/>
        </w:rPr>
        <w:t>:</w:t>
      </w:r>
      <w:r w:rsidRPr="00F37063">
        <w:rPr>
          <w:color w:val="0E101A"/>
          <w:sz w:val="28"/>
          <w:szCs w:val="28"/>
        </w:rPr>
        <w:t> </w:t>
      </w:r>
    </w:p>
    <w:p w14:paraId="05289F14" w14:textId="77777777" w:rsidR="00A61803" w:rsidRPr="00F37063" w:rsidRDefault="00A61803" w:rsidP="00A61803">
      <w:pPr>
        <w:pStyle w:val="NormalWeb"/>
        <w:spacing w:before="0" w:beforeAutospacing="0" w:after="0" w:afterAutospacing="0"/>
        <w:rPr>
          <w:i/>
          <w:iCs/>
          <w:color w:val="002060"/>
          <w:sz w:val="22"/>
          <w:szCs w:val="22"/>
        </w:rPr>
      </w:pPr>
      <w:r w:rsidRPr="00F37063">
        <w:rPr>
          <w:rFonts w:ascii="Bradley Hand ITC" w:hAnsi="Bradley Hand ITC"/>
          <w:color w:val="FFFFFF" w:themeColor="background1"/>
          <w:sz w:val="28"/>
          <w:szCs w:val="28"/>
        </w:rPr>
        <w:t>Mixed greens accompanied by sliced pears, candied walnuts, and crumbled blue cheese drizzled with champagne vinaigrette dressing</w:t>
      </w:r>
      <w:r w:rsidRPr="00F37063">
        <w:rPr>
          <w:i/>
          <w:iCs/>
          <w:color w:val="FFFFFF" w:themeColor="background1"/>
          <w:sz w:val="22"/>
          <w:szCs w:val="22"/>
        </w:rPr>
        <w:t>…………………………………………………………………..</w:t>
      </w:r>
      <w:r w:rsidRPr="00F37063">
        <w:rPr>
          <w:i/>
          <w:iCs/>
          <w:color w:val="002060"/>
          <w:sz w:val="22"/>
          <w:szCs w:val="22"/>
        </w:rPr>
        <w:t>.£6.99.</w:t>
      </w:r>
    </w:p>
    <w:p w14:paraId="026B7F90" w14:textId="77777777" w:rsidR="00A61803" w:rsidRPr="00F37063" w:rsidRDefault="00A61803" w:rsidP="00A61803">
      <w:pPr>
        <w:pStyle w:val="NormalWeb"/>
        <w:spacing w:before="0" w:beforeAutospacing="0" w:after="0" w:afterAutospacing="0"/>
        <w:rPr>
          <w:color w:val="0E101A"/>
          <w:sz w:val="28"/>
          <w:szCs w:val="28"/>
        </w:rPr>
      </w:pPr>
      <w:r w:rsidRPr="00F37063">
        <w:rPr>
          <w:b/>
          <w:bCs/>
          <w:color w:val="00B050"/>
          <w:sz w:val="28"/>
          <w:szCs w:val="28"/>
        </w:rPr>
        <w:t>Mediterranean Quinoa Salad</w:t>
      </w:r>
      <w:r w:rsidRPr="00F37063">
        <w:rPr>
          <w:color w:val="0E101A"/>
          <w:sz w:val="28"/>
          <w:szCs w:val="28"/>
        </w:rPr>
        <w:t xml:space="preserve">: </w:t>
      </w:r>
    </w:p>
    <w:p w14:paraId="71095AC0" w14:textId="77777777" w:rsidR="00A61803" w:rsidRPr="00F37063" w:rsidRDefault="00A61803" w:rsidP="00A61803">
      <w:pPr>
        <w:pStyle w:val="NormalWeb"/>
        <w:spacing w:before="0" w:beforeAutospacing="0" w:after="0" w:afterAutospacing="0"/>
        <w:rPr>
          <w:i/>
          <w:iCs/>
          <w:color w:val="002060"/>
          <w:sz w:val="22"/>
          <w:szCs w:val="22"/>
        </w:rPr>
      </w:pPr>
      <w:r w:rsidRPr="00F37063">
        <w:rPr>
          <w:rFonts w:ascii="Bradley Hand ITC" w:hAnsi="Bradley Hand ITC"/>
          <w:color w:val="FFFFFF" w:themeColor="background1"/>
          <w:sz w:val="28"/>
          <w:szCs w:val="28"/>
        </w:rPr>
        <w:t>Combine quinoa with cherry tomatoes, cucumber, feta cheese and olives. Toss it all together in a lemon herb dressing. Enjoy the flavours of this salad</w:t>
      </w:r>
      <w:r w:rsidRPr="00F37063">
        <w:rPr>
          <w:color w:val="FFFFFF" w:themeColor="background1"/>
          <w:sz w:val="28"/>
          <w:szCs w:val="28"/>
        </w:rPr>
        <w:t xml:space="preserve">! </w:t>
      </w:r>
      <w:r w:rsidRPr="00F37063">
        <w:rPr>
          <w:i/>
          <w:iCs/>
          <w:color w:val="FFFFFF" w:themeColor="background1"/>
          <w:sz w:val="22"/>
          <w:szCs w:val="22"/>
        </w:rPr>
        <w:t xml:space="preserve">…………………………………………………. </w:t>
      </w:r>
      <w:r w:rsidRPr="00F37063">
        <w:rPr>
          <w:i/>
          <w:iCs/>
          <w:color w:val="002060"/>
          <w:sz w:val="22"/>
          <w:szCs w:val="22"/>
        </w:rPr>
        <w:t>£6.99</w:t>
      </w:r>
    </w:p>
    <w:p w14:paraId="0EEB74BC" w14:textId="77777777" w:rsidR="00A61803" w:rsidRPr="00F37063" w:rsidRDefault="00A61803" w:rsidP="00A61803">
      <w:pPr>
        <w:pStyle w:val="NormalWeb"/>
        <w:spacing w:before="0" w:beforeAutospacing="0" w:after="0" w:afterAutospacing="0"/>
        <w:rPr>
          <w:color w:val="0E101A"/>
          <w:sz w:val="28"/>
          <w:szCs w:val="28"/>
        </w:rPr>
      </w:pPr>
    </w:p>
    <w:p w14:paraId="55844552" w14:textId="77777777" w:rsidR="00F37063" w:rsidRPr="00F37063" w:rsidRDefault="00F37063" w:rsidP="00A61803">
      <w:pPr>
        <w:pStyle w:val="NormalWeb"/>
        <w:spacing w:before="0" w:beforeAutospacing="0" w:after="0" w:afterAutospacing="0"/>
        <w:rPr>
          <w:color w:val="0E101A"/>
          <w:sz w:val="28"/>
          <w:szCs w:val="28"/>
        </w:rPr>
      </w:pPr>
    </w:p>
    <w:p w14:paraId="740A8441" w14:textId="77777777" w:rsidR="00F37063" w:rsidRDefault="00F37063" w:rsidP="00A61803">
      <w:pPr>
        <w:pStyle w:val="NormalWeb"/>
        <w:spacing w:before="0" w:beforeAutospacing="0" w:after="0" w:afterAutospacing="0"/>
        <w:rPr>
          <w:color w:val="0E101A"/>
        </w:rPr>
      </w:pPr>
    </w:p>
    <w:p w14:paraId="2C74E4A5" w14:textId="77777777" w:rsidR="00F37063" w:rsidRDefault="00F37063" w:rsidP="00A61803">
      <w:pPr>
        <w:pStyle w:val="NormalWeb"/>
        <w:spacing w:before="0" w:beforeAutospacing="0" w:after="0" w:afterAutospacing="0"/>
        <w:rPr>
          <w:color w:val="0E101A"/>
        </w:rPr>
      </w:pPr>
    </w:p>
    <w:p w14:paraId="59AA6D41" w14:textId="77777777" w:rsidR="00F37063" w:rsidRDefault="00F37063" w:rsidP="00A61803">
      <w:pPr>
        <w:pStyle w:val="NormalWeb"/>
        <w:spacing w:before="0" w:beforeAutospacing="0" w:after="0" w:afterAutospacing="0"/>
        <w:rPr>
          <w:color w:val="0E101A"/>
        </w:rPr>
      </w:pPr>
    </w:p>
    <w:p w14:paraId="6E81C0DE" w14:textId="6296197C" w:rsidR="00207C2A" w:rsidRPr="0038348C" w:rsidRDefault="00633CD8" w:rsidP="00207C2A">
      <w:pPr>
        <w:rPr>
          <w:rFonts w:ascii="Algerian" w:hAnsi="Algerian" w:cs="Arial"/>
          <w:color w:val="00B050"/>
          <w:sz w:val="24"/>
          <w:szCs w:val="24"/>
          <w:shd w:val="clear" w:color="auto" w:fill="FBFBFB"/>
        </w:rPr>
      </w:pPr>
      <w:r w:rsidRPr="0038348C">
        <w:rPr>
          <w:rFonts w:ascii="Algerian" w:hAnsi="Algerian" w:cs="Arial"/>
          <w:color w:val="00B050"/>
          <w:sz w:val="24"/>
          <w:szCs w:val="24"/>
          <w:shd w:val="clear" w:color="auto" w:fill="FBFBFB"/>
        </w:rPr>
        <w:t xml:space="preserve">Food </w:t>
      </w:r>
      <w:r w:rsidR="009E74BD" w:rsidRPr="0038348C">
        <w:rPr>
          <w:rFonts w:ascii="Algerian" w:hAnsi="Algerian" w:cs="Arial"/>
          <w:color w:val="00B050"/>
          <w:sz w:val="24"/>
          <w:szCs w:val="24"/>
          <w:shd w:val="clear" w:color="auto" w:fill="FBFBFB"/>
        </w:rPr>
        <w:t xml:space="preserve">Allergens and Intolerances </w:t>
      </w:r>
    </w:p>
    <w:p w14:paraId="251BEEBE" w14:textId="6AED8AAD" w:rsidR="00207C2A" w:rsidRPr="0038348C" w:rsidRDefault="0069043B" w:rsidP="00207C2A">
      <w:pPr>
        <w:rPr>
          <w:rFonts w:ascii="Times New Roman" w:hAnsi="Times New Roman" w:cs="Times New Roman"/>
          <w:i/>
          <w:iCs/>
          <w:color w:val="00B050"/>
        </w:rPr>
      </w:pPr>
      <w:r w:rsidRPr="0038348C">
        <w:rPr>
          <w:rFonts w:ascii="Times New Roman" w:hAnsi="Times New Roman" w:cs="Times New Roman"/>
          <w:i/>
          <w:iCs/>
          <w:color w:val="333333"/>
          <w:sz w:val="24"/>
          <w:szCs w:val="24"/>
          <w:shd w:val="clear" w:color="auto" w:fill="FBFBFB"/>
        </w:rPr>
        <w:t>If you have a food allergy or intolerance or want more information about our ingredients and dishes, please speak to a team member when placing your order and ask to see the complete allergens menu.</w:t>
      </w:r>
    </w:p>
    <w:p w14:paraId="60BD561F" w14:textId="77777777" w:rsidR="00207C2A" w:rsidRPr="007C6C83" w:rsidRDefault="00207C2A" w:rsidP="00D315A8">
      <w:pPr>
        <w:spacing w:line="360" w:lineRule="auto"/>
        <w:jc w:val="both"/>
        <w:rPr>
          <w:rFonts w:ascii="Arial" w:hAnsi="Arial" w:cs="Arial"/>
          <w:sz w:val="24"/>
          <w:szCs w:val="24"/>
        </w:rPr>
      </w:pPr>
    </w:p>
    <w:p w14:paraId="167AE50E" w14:textId="2803422D" w:rsidR="00924111" w:rsidRDefault="000C15E9" w:rsidP="000C15E9">
      <w:pPr>
        <w:tabs>
          <w:tab w:val="left" w:pos="3132"/>
        </w:tabs>
      </w:pPr>
      <w:r>
        <w:tab/>
      </w:r>
    </w:p>
    <w:p w14:paraId="69AC3160" w14:textId="77777777" w:rsidR="000C15E9" w:rsidRDefault="000C15E9" w:rsidP="000C15E9">
      <w:pPr>
        <w:tabs>
          <w:tab w:val="left" w:pos="3132"/>
        </w:tabs>
      </w:pPr>
    </w:p>
    <w:p w14:paraId="29653FD9" w14:textId="77777777" w:rsidR="000C15E9" w:rsidRDefault="000C15E9" w:rsidP="000C15E9">
      <w:pPr>
        <w:tabs>
          <w:tab w:val="left" w:pos="3132"/>
        </w:tabs>
      </w:pPr>
    </w:p>
    <w:p w14:paraId="75A5EB87" w14:textId="77777777" w:rsidR="000C15E9" w:rsidRDefault="000C15E9" w:rsidP="000C15E9">
      <w:pPr>
        <w:tabs>
          <w:tab w:val="left" w:pos="3132"/>
        </w:tabs>
      </w:pPr>
    </w:p>
    <w:p w14:paraId="1539B0E2" w14:textId="77777777" w:rsidR="000C15E9" w:rsidRDefault="000C15E9" w:rsidP="000C15E9">
      <w:pPr>
        <w:tabs>
          <w:tab w:val="left" w:pos="3132"/>
        </w:tabs>
      </w:pPr>
    </w:p>
    <w:p w14:paraId="78C5BA4B" w14:textId="77777777" w:rsidR="000C15E9" w:rsidRDefault="000C15E9" w:rsidP="000C15E9">
      <w:pPr>
        <w:tabs>
          <w:tab w:val="left" w:pos="3132"/>
        </w:tabs>
      </w:pPr>
    </w:p>
    <w:p w14:paraId="1D691919" w14:textId="77777777" w:rsidR="000C15E9" w:rsidRDefault="000C15E9" w:rsidP="000C15E9">
      <w:pPr>
        <w:tabs>
          <w:tab w:val="left" w:pos="3132"/>
        </w:tabs>
      </w:pPr>
    </w:p>
    <w:p w14:paraId="3A570436" w14:textId="77777777" w:rsidR="000C15E9" w:rsidRDefault="000C15E9" w:rsidP="000C15E9">
      <w:pPr>
        <w:tabs>
          <w:tab w:val="left" w:pos="3132"/>
        </w:tabs>
      </w:pPr>
    </w:p>
    <w:p w14:paraId="1641A59E" w14:textId="77777777" w:rsidR="000C15E9" w:rsidRDefault="000C15E9" w:rsidP="000C15E9">
      <w:pPr>
        <w:tabs>
          <w:tab w:val="left" w:pos="3132"/>
        </w:tabs>
      </w:pPr>
    </w:p>
    <w:p w14:paraId="6B20179A" w14:textId="77777777" w:rsidR="000C15E9" w:rsidRDefault="000C15E9" w:rsidP="000C15E9">
      <w:pPr>
        <w:tabs>
          <w:tab w:val="left" w:pos="3132"/>
        </w:tabs>
      </w:pPr>
    </w:p>
    <w:p w14:paraId="07D323D6" w14:textId="77777777" w:rsidR="000C15E9" w:rsidRDefault="000C15E9" w:rsidP="000C15E9">
      <w:pPr>
        <w:tabs>
          <w:tab w:val="left" w:pos="3132"/>
        </w:tabs>
      </w:pPr>
    </w:p>
    <w:p w14:paraId="4C3FDCCD" w14:textId="4906825C" w:rsidR="0046049C" w:rsidRDefault="0046049C" w:rsidP="0046049C">
      <w:pPr>
        <w:spacing w:after="0" w:line="480" w:lineRule="auto"/>
        <w:ind w:left="720" w:hanging="720"/>
        <w:contextualSpacing/>
        <w:jc w:val="center"/>
        <w:rPr>
          <w:rFonts w:ascii="Times New Roman" w:hAnsi="Times New Roman" w:cs="Times New Roman"/>
          <w:b/>
          <w:bCs/>
          <w:i/>
          <w:iCs/>
          <w:sz w:val="28"/>
          <w:szCs w:val="28"/>
        </w:rPr>
      </w:pPr>
      <w:r w:rsidRPr="0046049C">
        <w:rPr>
          <w:rFonts w:ascii="Times New Roman" w:hAnsi="Times New Roman" w:cs="Times New Roman"/>
          <w:b/>
          <w:bCs/>
          <w:i/>
          <w:iCs/>
          <w:sz w:val="28"/>
          <w:szCs w:val="28"/>
        </w:rPr>
        <w:t>References</w:t>
      </w:r>
    </w:p>
    <w:p w14:paraId="74710CB9" w14:textId="14E0774D" w:rsidR="00692111" w:rsidRPr="00C87135" w:rsidRDefault="00692111" w:rsidP="00C87135">
      <w:pPr>
        <w:spacing w:after="0" w:line="360" w:lineRule="auto"/>
        <w:ind w:left="720" w:hanging="720"/>
        <w:contextualSpacing/>
        <w:jc w:val="both"/>
        <w:rPr>
          <w:rStyle w:val="Hyperlink"/>
          <w:rFonts w:ascii="Arial" w:eastAsia="Times New Roman" w:hAnsi="Arial" w:cs="Arial"/>
          <w:sz w:val="24"/>
          <w:szCs w:val="24"/>
          <w:lang w:eastAsia="en-GB"/>
        </w:rPr>
      </w:pPr>
      <w:r w:rsidRPr="00C87135">
        <w:rPr>
          <w:rFonts w:ascii="Arial" w:eastAsia="Times New Roman" w:hAnsi="Arial" w:cs="Arial"/>
          <w:sz w:val="24"/>
          <w:szCs w:val="24"/>
          <w:lang w:eastAsia="en-GB"/>
        </w:rPr>
        <w:t xml:space="preserve">Acampora, A., Preziosi, M., Lucchetti, M.C. and Merli, R., 2022. The role of hotel environmental communication and guests’ environmental </w:t>
      </w:r>
      <w:r w:rsidR="001701F0" w:rsidRPr="00C87135">
        <w:rPr>
          <w:rFonts w:ascii="Arial" w:eastAsia="Times New Roman" w:hAnsi="Arial" w:cs="Arial"/>
          <w:sz w:val="24"/>
          <w:szCs w:val="24"/>
          <w:lang w:eastAsia="en-GB"/>
        </w:rPr>
        <w:t>concerns</w:t>
      </w:r>
      <w:r w:rsidRPr="00C87135">
        <w:rPr>
          <w:rFonts w:ascii="Arial" w:eastAsia="Times New Roman" w:hAnsi="Arial" w:cs="Arial"/>
          <w:sz w:val="24"/>
          <w:szCs w:val="24"/>
          <w:lang w:eastAsia="en-GB"/>
        </w:rPr>
        <w:t xml:space="preserve"> in determining guests’ </w:t>
      </w:r>
      <w:r w:rsidR="001701F0" w:rsidRPr="00C87135">
        <w:rPr>
          <w:rFonts w:ascii="Arial" w:eastAsia="Times New Roman" w:hAnsi="Arial" w:cs="Arial"/>
          <w:sz w:val="24"/>
          <w:szCs w:val="24"/>
          <w:lang w:eastAsia="en-GB"/>
        </w:rPr>
        <w:t>behavioural</w:t>
      </w:r>
      <w:r w:rsidRPr="00C87135">
        <w:rPr>
          <w:rFonts w:ascii="Arial" w:eastAsia="Times New Roman" w:hAnsi="Arial" w:cs="Arial"/>
          <w:sz w:val="24"/>
          <w:szCs w:val="24"/>
          <w:lang w:eastAsia="en-GB"/>
        </w:rPr>
        <w:t xml:space="preserve"> intentions. </w:t>
      </w:r>
      <w:r w:rsidRPr="00C87135">
        <w:rPr>
          <w:rFonts w:ascii="Arial" w:eastAsia="Times New Roman" w:hAnsi="Arial" w:cs="Arial"/>
          <w:i/>
          <w:iCs/>
          <w:sz w:val="24"/>
          <w:szCs w:val="24"/>
          <w:lang w:eastAsia="en-GB"/>
        </w:rPr>
        <w:t>Sustainability</w:t>
      </w:r>
      <w:r w:rsidRPr="00C87135">
        <w:rPr>
          <w:rFonts w:ascii="Arial" w:eastAsia="Times New Roman" w:hAnsi="Arial" w:cs="Arial"/>
          <w:sz w:val="24"/>
          <w:szCs w:val="24"/>
          <w:lang w:eastAsia="en-GB"/>
        </w:rPr>
        <w:t>, </w:t>
      </w:r>
      <w:r w:rsidRPr="00C87135">
        <w:rPr>
          <w:rFonts w:ascii="Arial" w:eastAsia="Times New Roman" w:hAnsi="Arial" w:cs="Arial"/>
          <w:i/>
          <w:iCs/>
          <w:sz w:val="24"/>
          <w:szCs w:val="24"/>
          <w:lang w:eastAsia="en-GB"/>
        </w:rPr>
        <w:t>14</w:t>
      </w:r>
      <w:r w:rsidRPr="00C87135">
        <w:rPr>
          <w:rFonts w:ascii="Arial" w:eastAsia="Times New Roman" w:hAnsi="Arial" w:cs="Arial"/>
          <w:sz w:val="24"/>
          <w:szCs w:val="24"/>
          <w:lang w:eastAsia="en-GB"/>
        </w:rPr>
        <w:t xml:space="preserve">(18), p.11638. </w:t>
      </w:r>
      <w:r w:rsidR="001701F0" w:rsidRPr="00C87135">
        <w:rPr>
          <w:rFonts w:ascii="Arial" w:eastAsia="Times New Roman" w:hAnsi="Arial" w:cs="Arial"/>
          <w:sz w:val="24"/>
          <w:szCs w:val="24"/>
          <w:lang w:eastAsia="en-GB"/>
        </w:rPr>
        <w:t xml:space="preserve">Available at: </w:t>
      </w:r>
      <w:hyperlink r:id="rId23" w:history="1">
        <w:r w:rsidR="00C87135" w:rsidRPr="00C87135">
          <w:rPr>
            <w:rStyle w:val="Hyperlink"/>
            <w:rFonts w:ascii="Arial" w:eastAsia="Times New Roman" w:hAnsi="Arial" w:cs="Arial"/>
            <w:sz w:val="24"/>
            <w:szCs w:val="24"/>
            <w:lang w:eastAsia="en-GB"/>
          </w:rPr>
          <w:t>https://doi.org/10.3390/su141811638</w:t>
        </w:r>
      </w:hyperlink>
    </w:p>
    <w:p w14:paraId="227D1BCB" w14:textId="5F55AA3F" w:rsidR="00D148DE" w:rsidRPr="00C87135" w:rsidRDefault="002D2A81" w:rsidP="00C87135">
      <w:pPr>
        <w:spacing w:after="0" w:line="360" w:lineRule="auto"/>
        <w:ind w:left="720" w:hanging="720"/>
        <w:contextualSpacing/>
        <w:jc w:val="both"/>
        <w:rPr>
          <w:rFonts w:ascii="Arial" w:hAnsi="Arial" w:cs="Arial"/>
          <w:sz w:val="24"/>
          <w:szCs w:val="24"/>
        </w:rPr>
      </w:pPr>
      <w:r w:rsidRPr="00C87135">
        <w:rPr>
          <w:rFonts w:ascii="Arial" w:hAnsi="Arial" w:cs="Arial"/>
          <w:sz w:val="24"/>
          <w:szCs w:val="24"/>
        </w:rPr>
        <w:t>BBC. (2023) </w:t>
      </w:r>
      <w:r w:rsidRPr="00C87135">
        <w:rPr>
          <w:rStyle w:val="Emphasis"/>
          <w:rFonts w:ascii="Arial" w:hAnsi="Arial" w:cs="Arial"/>
          <w:color w:val="0E101A"/>
          <w:sz w:val="24"/>
          <w:szCs w:val="24"/>
        </w:rPr>
        <w:t>Aperol spritz</w:t>
      </w:r>
      <w:r w:rsidRPr="00C87135">
        <w:rPr>
          <w:rFonts w:ascii="Arial" w:hAnsi="Arial" w:cs="Arial"/>
          <w:sz w:val="24"/>
          <w:szCs w:val="24"/>
        </w:rPr>
        <w:t xml:space="preserve">. </w:t>
      </w:r>
      <w:r w:rsidR="009F7FCD" w:rsidRPr="00C87135">
        <w:rPr>
          <w:rFonts w:ascii="Arial" w:hAnsi="Arial" w:cs="Arial"/>
          <w:sz w:val="24"/>
          <w:szCs w:val="24"/>
        </w:rPr>
        <w:t>Available</w:t>
      </w:r>
      <w:r w:rsidR="00791B64" w:rsidRPr="00C87135">
        <w:rPr>
          <w:rFonts w:ascii="Arial" w:hAnsi="Arial" w:cs="Arial"/>
          <w:sz w:val="24"/>
          <w:szCs w:val="24"/>
        </w:rPr>
        <w:t xml:space="preserve"> </w:t>
      </w:r>
      <w:r w:rsidR="009F7FCD" w:rsidRPr="00C87135">
        <w:rPr>
          <w:rFonts w:ascii="Arial" w:hAnsi="Arial" w:cs="Arial"/>
          <w:sz w:val="24"/>
          <w:szCs w:val="24"/>
        </w:rPr>
        <w:t>a</w:t>
      </w:r>
      <w:r w:rsidR="00791B64" w:rsidRPr="00C87135">
        <w:rPr>
          <w:rFonts w:ascii="Arial" w:hAnsi="Arial" w:cs="Arial"/>
          <w:sz w:val="24"/>
          <w:szCs w:val="24"/>
        </w:rPr>
        <w:t>t</w:t>
      </w:r>
      <w:r w:rsidRPr="00C87135">
        <w:rPr>
          <w:rFonts w:ascii="Arial" w:hAnsi="Arial" w:cs="Arial"/>
          <w:sz w:val="24"/>
          <w:szCs w:val="24"/>
        </w:rPr>
        <w:t>: </w:t>
      </w:r>
      <w:hyperlink r:id="rId24" w:tgtFrame="_blank" w:history="1">
        <w:r w:rsidRPr="00C87135">
          <w:rPr>
            <w:rStyle w:val="Hyperlink"/>
            <w:rFonts w:ascii="Arial" w:hAnsi="Arial" w:cs="Arial"/>
            <w:color w:val="4A6EE0"/>
            <w:sz w:val="24"/>
            <w:szCs w:val="24"/>
          </w:rPr>
          <w:t>https://www.bbcgoodfood.com/recipes/aperol-spritz</w:t>
        </w:r>
      </w:hyperlink>
      <w:r w:rsidRPr="00C87135">
        <w:rPr>
          <w:rFonts w:ascii="Arial" w:hAnsi="Arial" w:cs="Arial"/>
          <w:sz w:val="24"/>
          <w:szCs w:val="24"/>
        </w:rPr>
        <w:t> (Accessed: 06 November 2023)</w:t>
      </w:r>
    </w:p>
    <w:p w14:paraId="42924087" w14:textId="1D1A0EAD" w:rsidR="00860ECC" w:rsidRPr="00C87135" w:rsidRDefault="00860ECC" w:rsidP="00C87135">
      <w:pPr>
        <w:tabs>
          <w:tab w:val="left" w:pos="11913"/>
        </w:tabs>
        <w:spacing w:line="360" w:lineRule="auto"/>
        <w:ind w:left="720" w:hanging="720"/>
        <w:jc w:val="both"/>
        <w:rPr>
          <w:rFonts w:ascii="Arial" w:eastAsia="Times New Roman" w:hAnsi="Arial" w:cs="Arial"/>
          <w:sz w:val="24"/>
          <w:szCs w:val="24"/>
          <w:lang w:eastAsia="en-GB"/>
        </w:rPr>
      </w:pPr>
      <w:r w:rsidRPr="00C87135">
        <w:rPr>
          <w:rFonts w:ascii="Arial" w:eastAsia="Times New Roman" w:hAnsi="Arial" w:cs="Arial"/>
          <w:sz w:val="24"/>
          <w:szCs w:val="24"/>
          <w:lang w:eastAsia="en-GB"/>
        </w:rPr>
        <w:t xml:space="preserve">Bonaiuto, F., De Dominicis, S., Ganucci Cancellieri, U., Crano, W.D., Ma, J. and Bonaiuto, </w:t>
      </w:r>
      <w:r w:rsidR="006A61A0" w:rsidRPr="00C87135">
        <w:rPr>
          <w:rFonts w:ascii="Arial" w:eastAsia="Times New Roman" w:hAnsi="Arial" w:cs="Arial"/>
          <w:sz w:val="24"/>
          <w:szCs w:val="24"/>
          <w:lang w:eastAsia="en-GB"/>
        </w:rPr>
        <w:t>M., (</w:t>
      </w:r>
      <w:r w:rsidRPr="00C87135">
        <w:rPr>
          <w:rFonts w:ascii="Arial" w:eastAsia="Times New Roman" w:hAnsi="Arial" w:cs="Arial"/>
          <w:sz w:val="24"/>
          <w:szCs w:val="24"/>
          <w:lang w:eastAsia="en-GB"/>
        </w:rPr>
        <w:t xml:space="preserve"> 2021</w:t>
      </w:r>
      <w:r w:rsidR="006F1FA0" w:rsidRPr="00C87135">
        <w:rPr>
          <w:rFonts w:ascii="Arial" w:eastAsia="Times New Roman" w:hAnsi="Arial" w:cs="Arial"/>
          <w:sz w:val="24"/>
          <w:szCs w:val="24"/>
          <w:lang w:eastAsia="en-GB"/>
        </w:rPr>
        <w:t>)</w:t>
      </w:r>
      <w:r w:rsidRPr="00C87135">
        <w:rPr>
          <w:rFonts w:ascii="Arial" w:eastAsia="Times New Roman" w:hAnsi="Arial" w:cs="Arial"/>
          <w:sz w:val="24"/>
          <w:szCs w:val="24"/>
          <w:lang w:eastAsia="en-GB"/>
        </w:rPr>
        <w:t>. Italian food? Sounds good! Made in Italy and Italian sounding effects on food products' assessment by consumers. </w:t>
      </w:r>
      <w:r w:rsidRPr="00C87135">
        <w:rPr>
          <w:rFonts w:ascii="Arial" w:eastAsia="Times New Roman" w:hAnsi="Arial" w:cs="Arial"/>
          <w:i/>
          <w:iCs/>
          <w:sz w:val="24"/>
          <w:szCs w:val="24"/>
          <w:lang w:eastAsia="en-GB"/>
        </w:rPr>
        <w:t>Frontiers in Psychology</w:t>
      </w:r>
      <w:r w:rsidRPr="00C87135">
        <w:rPr>
          <w:rFonts w:ascii="Arial" w:eastAsia="Times New Roman" w:hAnsi="Arial" w:cs="Arial"/>
          <w:sz w:val="24"/>
          <w:szCs w:val="24"/>
          <w:lang w:eastAsia="en-GB"/>
        </w:rPr>
        <w:t>, </w:t>
      </w:r>
      <w:r w:rsidRPr="00C87135">
        <w:rPr>
          <w:rFonts w:ascii="Arial" w:eastAsia="Times New Roman" w:hAnsi="Arial" w:cs="Arial"/>
          <w:i/>
          <w:iCs/>
          <w:sz w:val="24"/>
          <w:szCs w:val="24"/>
          <w:lang w:eastAsia="en-GB"/>
        </w:rPr>
        <w:t>12</w:t>
      </w:r>
      <w:r w:rsidRPr="00C87135">
        <w:rPr>
          <w:rFonts w:ascii="Arial" w:eastAsia="Times New Roman" w:hAnsi="Arial" w:cs="Arial"/>
          <w:sz w:val="24"/>
          <w:szCs w:val="24"/>
          <w:lang w:eastAsia="en-GB"/>
        </w:rPr>
        <w:t>, p.581492.</w:t>
      </w:r>
      <w:r w:rsidRPr="00C87135">
        <w:rPr>
          <w:rFonts w:ascii="Arial" w:eastAsia="Times New Roman" w:hAnsi="Arial" w:cs="Arial"/>
          <w:sz w:val="24"/>
          <w:szCs w:val="24"/>
          <w:lang w:eastAsia="en-GB"/>
        </w:rPr>
        <w:t>Available</w:t>
      </w:r>
      <w:r w:rsidR="002A7DAF">
        <w:rPr>
          <w:rFonts w:ascii="Arial" w:eastAsia="Times New Roman" w:hAnsi="Arial" w:cs="Arial"/>
          <w:sz w:val="24"/>
          <w:szCs w:val="24"/>
          <w:lang w:eastAsia="en-GB"/>
        </w:rPr>
        <w:t xml:space="preserve"> </w:t>
      </w:r>
      <w:r w:rsidRPr="00C87135">
        <w:rPr>
          <w:rFonts w:ascii="Arial" w:eastAsia="Times New Roman" w:hAnsi="Arial" w:cs="Arial"/>
          <w:sz w:val="24"/>
          <w:szCs w:val="24"/>
          <w:lang w:eastAsia="en-GB"/>
        </w:rPr>
        <w:t>at:</w:t>
      </w:r>
      <w:r w:rsidRPr="00C87135">
        <w:rPr>
          <w:rFonts w:ascii="Arial" w:eastAsia="Times New Roman" w:hAnsi="Arial" w:cs="Arial"/>
          <w:sz w:val="24"/>
          <w:szCs w:val="24"/>
          <w:lang w:eastAsia="en-GB"/>
        </w:rPr>
        <w:t xml:space="preserve"> </w:t>
      </w:r>
      <w:hyperlink r:id="rId25" w:history="1">
        <w:r w:rsidRPr="00C87135">
          <w:rPr>
            <w:rStyle w:val="Hyperlink"/>
            <w:rFonts w:ascii="Arial" w:eastAsia="Times New Roman" w:hAnsi="Arial" w:cs="Arial"/>
            <w:sz w:val="24"/>
            <w:szCs w:val="24"/>
            <w:lang w:eastAsia="en-GB"/>
          </w:rPr>
          <w:t>https://doi.org/10.3389/fpsyg.2021.581492</w:t>
        </w:r>
      </w:hyperlink>
      <w:r w:rsidR="002A7DAF">
        <w:rPr>
          <w:rFonts w:ascii="Arial" w:eastAsia="Times New Roman" w:hAnsi="Arial" w:cs="Arial"/>
          <w:sz w:val="24"/>
          <w:szCs w:val="24"/>
          <w:lang w:eastAsia="en-GB"/>
        </w:rPr>
        <w:t xml:space="preserve"> </w:t>
      </w:r>
    </w:p>
    <w:p w14:paraId="7FC26570" w14:textId="7EF6F38B" w:rsidR="00860ECC" w:rsidRPr="00C87135" w:rsidRDefault="00860ECC" w:rsidP="00C87135">
      <w:pPr>
        <w:tabs>
          <w:tab w:val="left" w:pos="11913"/>
        </w:tabs>
        <w:spacing w:line="360" w:lineRule="auto"/>
        <w:ind w:left="720" w:hanging="720"/>
        <w:jc w:val="both"/>
        <w:rPr>
          <w:rFonts w:ascii="Arial" w:eastAsia="Times New Roman" w:hAnsi="Arial" w:cs="Arial"/>
          <w:sz w:val="24"/>
          <w:szCs w:val="24"/>
          <w:lang w:eastAsia="en-GB"/>
        </w:rPr>
      </w:pPr>
      <w:r w:rsidRPr="00C87135">
        <w:rPr>
          <w:rFonts w:ascii="Arial" w:eastAsia="Times New Roman" w:hAnsi="Arial" w:cs="Arial"/>
          <w:sz w:val="24"/>
          <w:szCs w:val="24"/>
          <w:lang w:eastAsia="en-GB"/>
        </w:rPr>
        <w:t xml:space="preserve">Braut, B., Migheli, M. and Truant, E., </w:t>
      </w:r>
      <w:r w:rsidR="006F1FA0" w:rsidRPr="00C87135">
        <w:rPr>
          <w:rFonts w:ascii="Arial" w:eastAsia="Times New Roman" w:hAnsi="Arial" w:cs="Arial"/>
          <w:sz w:val="24"/>
          <w:szCs w:val="24"/>
          <w:lang w:eastAsia="en-GB"/>
        </w:rPr>
        <w:t>(</w:t>
      </w:r>
      <w:r w:rsidRPr="00C87135">
        <w:rPr>
          <w:rFonts w:ascii="Arial" w:eastAsia="Times New Roman" w:hAnsi="Arial" w:cs="Arial"/>
          <w:sz w:val="24"/>
          <w:szCs w:val="24"/>
          <w:lang w:eastAsia="en-GB"/>
        </w:rPr>
        <w:t>2022</w:t>
      </w:r>
      <w:r w:rsidR="006F1FA0" w:rsidRPr="00C87135">
        <w:rPr>
          <w:rFonts w:ascii="Arial" w:eastAsia="Times New Roman" w:hAnsi="Arial" w:cs="Arial"/>
          <w:sz w:val="24"/>
          <w:szCs w:val="24"/>
          <w:lang w:eastAsia="en-GB"/>
        </w:rPr>
        <w:t>)</w:t>
      </w:r>
      <w:r w:rsidRPr="00C87135">
        <w:rPr>
          <w:rFonts w:ascii="Arial" w:eastAsia="Times New Roman" w:hAnsi="Arial" w:cs="Arial"/>
          <w:sz w:val="24"/>
          <w:szCs w:val="24"/>
          <w:lang w:eastAsia="en-GB"/>
        </w:rPr>
        <w:t xml:space="preserve">. Food consumption </w:t>
      </w:r>
      <w:r w:rsidR="00C87135" w:rsidRPr="00C87135">
        <w:rPr>
          <w:rFonts w:ascii="Arial" w:eastAsia="Times New Roman" w:hAnsi="Arial" w:cs="Arial"/>
          <w:sz w:val="24"/>
          <w:szCs w:val="24"/>
          <w:lang w:eastAsia="en-GB"/>
        </w:rPr>
        <w:t xml:space="preserve">changed during the </w:t>
      </w:r>
      <w:r w:rsidRPr="00C87135">
        <w:rPr>
          <w:rFonts w:ascii="Arial" w:eastAsia="Times New Roman" w:hAnsi="Arial" w:cs="Arial"/>
          <w:sz w:val="24"/>
          <w:szCs w:val="24"/>
          <w:lang w:eastAsia="en-GB"/>
        </w:rPr>
        <w:t>2020 lockdown in Italy. </w:t>
      </w:r>
      <w:r w:rsidRPr="00C87135">
        <w:rPr>
          <w:rFonts w:ascii="Arial" w:eastAsia="Times New Roman" w:hAnsi="Arial" w:cs="Arial"/>
          <w:i/>
          <w:iCs/>
          <w:sz w:val="24"/>
          <w:szCs w:val="24"/>
          <w:lang w:eastAsia="en-GB"/>
        </w:rPr>
        <w:t>Research in Economics</w:t>
      </w:r>
      <w:r w:rsidRPr="00C87135">
        <w:rPr>
          <w:rFonts w:ascii="Arial" w:eastAsia="Times New Roman" w:hAnsi="Arial" w:cs="Arial"/>
          <w:sz w:val="24"/>
          <w:szCs w:val="24"/>
          <w:lang w:eastAsia="en-GB"/>
        </w:rPr>
        <w:t>, </w:t>
      </w:r>
      <w:r w:rsidRPr="00C87135">
        <w:rPr>
          <w:rFonts w:ascii="Arial" w:eastAsia="Times New Roman" w:hAnsi="Arial" w:cs="Arial"/>
          <w:i/>
          <w:iCs/>
          <w:sz w:val="24"/>
          <w:szCs w:val="24"/>
          <w:lang w:eastAsia="en-GB"/>
        </w:rPr>
        <w:t>76</w:t>
      </w:r>
      <w:r w:rsidRPr="00C87135">
        <w:rPr>
          <w:rFonts w:ascii="Arial" w:eastAsia="Times New Roman" w:hAnsi="Arial" w:cs="Arial"/>
          <w:sz w:val="24"/>
          <w:szCs w:val="24"/>
          <w:lang w:eastAsia="en-GB"/>
        </w:rPr>
        <w:t xml:space="preserve">(2), pp.107-119. Retrieved from </w:t>
      </w:r>
      <w:r w:rsidR="00C81BF4" w:rsidRPr="00C87135">
        <w:rPr>
          <w:rFonts w:ascii="Arial" w:eastAsia="Times New Roman" w:hAnsi="Arial" w:cs="Arial"/>
          <w:sz w:val="24"/>
          <w:szCs w:val="24"/>
          <w:lang w:eastAsia="en-GB"/>
        </w:rPr>
        <w:t xml:space="preserve">Available at: </w:t>
      </w:r>
      <w:hyperlink r:id="rId26" w:history="1">
        <w:r w:rsidR="00C81BF4" w:rsidRPr="00C87135">
          <w:rPr>
            <w:rStyle w:val="Hyperlink"/>
            <w:rFonts w:ascii="Arial" w:eastAsia="Times New Roman" w:hAnsi="Arial" w:cs="Arial"/>
            <w:sz w:val="24"/>
            <w:szCs w:val="24"/>
            <w:lang w:eastAsia="en-GB"/>
          </w:rPr>
          <w:t>https://www.ncbi.nlm.nih.gov/pmc/articles/PMC9250170/pdf/main.pdf</w:t>
        </w:r>
      </w:hyperlink>
      <w:r w:rsidRPr="00C87135">
        <w:rPr>
          <w:rFonts w:ascii="Arial" w:eastAsia="Times New Roman" w:hAnsi="Arial" w:cs="Arial"/>
          <w:sz w:val="24"/>
          <w:szCs w:val="24"/>
          <w:lang w:eastAsia="en-GB"/>
        </w:rPr>
        <w:t xml:space="preserve"> </w:t>
      </w:r>
      <w:r w:rsidR="00C81BF4" w:rsidRPr="00C87135">
        <w:rPr>
          <w:rFonts w:ascii="Arial" w:eastAsia="Times New Roman" w:hAnsi="Arial" w:cs="Arial"/>
          <w:sz w:val="24"/>
          <w:szCs w:val="24"/>
          <w:lang w:eastAsia="en-GB"/>
        </w:rPr>
        <w:t>(Accessed 05 November 2023)</w:t>
      </w:r>
    </w:p>
    <w:p w14:paraId="4D16AEB5" w14:textId="5F4A9B97" w:rsidR="000C15E9" w:rsidRPr="00C87135" w:rsidRDefault="000C15E9" w:rsidP="00C87135">
      <w:pPr>
        <w:spacing w:after="0" w:line="360" w:lineRule="auto"/>
        <w:ind w:left="720" w:hanging="720"/>
        <w:contextualSpacing/>
        <w:jc w:val="both"/>
        <w:rPr>
          <w:rFonts w:ascii="Arial" w:hAnsi="Arial" w:cs="Arial"/>
          <w:sz w:val="24"/>
          <w:szCs w:val="24"/>
        </w:rPr>
      </w:pPr>
      <w:r w:rsidRPr="00C87135">
        <w:rPr>
          <w:rFonts w:ascii="Arial" w:hAnsi="Arial" w:cs="Arial"/>
          <w:sz w:val="24"/>
          <w:szCs w:val="24"/>
        </w:rPr>
        <w:t>Cousins, J. and Suzanne, W. (2020) Food and Beverage Service. 10th Edition, Hodder Education Group.</w:t>
      </w:r>
    </w:p>
    <w:p w14:paraId="511EB85B" w14:textId="229368AE" w:rsidR="002667CA" w:rsidRPr="00C87135" w:rsidRDefault="002667CA" w:rsidP="00C87135">
      <w:pPr>
        <w:spacing w:after="0" w:line="360" w:lineRule="auto"/>
        <w:ind w:left="720" w:hanging="720"/>
        <w:contextualSpacing/>
        <w:jc w:val="both"/>
        <w:rPr>
          <w:rFonts w:ascii="Arial" w:hAnsi="Arial" w:cs="Arial"/>
          <w:sz w:val="24"/>
          <w:szCs w:val="24"/>
        </w:rPr>
      </w:pPr>
      <w:r w:rsidRPr="00C87135">
        <w:rPr>
          <w:rFonts w:ascii="Arial" w:hAnsi="Arial" w:cs="Arial"/>
          <w:sz w:val="24"/>
          <w:szCs w:val="24"/>
        </w:rPr>
        <w:t>Drummond, K. E., Cooley, M., Cooley, T. J. (2021). </w:t>
      </w:r>
      <w:r w:rsidRPr="00C87135">
        <w:rPr>
          <w:rFonts w:ascii="Arial" w:hAnsi="Arial" w:cs="Arial"/>
          <w:i/>
          <w:iCs/>
          <w:sz w:val="24"/>
          <w:szCs w:val="24"/>
        </w:rPr>
        <w:t>Foodservice Operations and Management: Concepts and Applications.</w:t>
      </w:r>
      <w:r w:rsidRPr="00C87135">
        <w:rPr>
          <w:rFonts w:ascii="Arial" w:hAnsi="Arial" w:cs="Arial"/>
          <w:sz w:val="24"/>
          <w:szCs w:val="24"/>
        </w:rPr>
        <w:t>  Jones &amp; Bartlett Learning</w:t>
      </w:r>
    </w:p>
    <w:p w14:paraId="1A55E1DB" w14:textId="77777777" w:rsidR="003966DF" w:rsidRPr="00C87135" w:rsidRDefault="003966DF" w:rsidP="00C87135">
      <w:pPr>
        <w:pStyle w:val="NormalWeb"/>
        <w:spacing w:before="0" w:beforeAutospacing="0" w:after="0" w:afterAutospacing="0" w:line="360" w:lineRule="auto"/>
        <w:jc w:val="both"/>
        <w:rPr>
          <w:rFonts w:ascii="Arial" w:hAnsi="Arial" w:cs="Arial"/>
          <w:color w:val="0E101A"/>
        </w:rPr>
      </w:pPr>
      <w:r w:rsidRPr="00C87135">
        <w:rPr>
          <w:rFonts w:ascii="Arial" w:hAnsi="Arial" w:cs="Arial"/>
        </w:rPr>
        <w:t xml:space="preserve">Eating well. (2023) </w:t>
      </w:r>
      <w:r w:rsidRPr="00C87135">
        <w:rPr>
          <w:rFonts w:ascii="Arial" w:hAnsi="Arial" w:cs="Arial"/>
          <w:i/>
          <w:iCs/>
        </w:rPr>
        <w:t>veggie bruschetta</w:t>
      </w:r>
      <w:r w:rsidRPr="00C87135">
        <w:rPr>
          <w:rFonts w:ascii="Arial" w:hAnsi="Arial" w:cs="Arial"/>
        </w:rPr>
        <w:t>. Available at:</w:t>
      </w:r>
      <w:r w:rsidRPr="00C87135">
        <w:rPr>
          <w:rFonts w:ascii="Arial" w:hAnsi="Arial" w:cs="Arial"/>
          <w:color w:val="0E101A"/>
        </w:rPr>
        <w:t xml:space="preserve"> </w:t>
      </w:r>
      <w:hyperlink r:id="rId27" w:history="1">
        <w:r w:rsidRPr="00C87135">
          <w:rPr>
            <w:rStyle w:val="Hyperlink"/>
            <w:rFonts w:ascii="Arial" w:eastAsiaTheme="minorEastAsia" w:hAnsi="Arial" w:cs="Arial"/>
          </w:rPr>
          <w:t>https://www.eatingwell.com/recipe/264240/veggie-bruschetta/</w:t>
        </w:r>
      </w:hyperlink>
      <w:r w:rsidRPr="00C87135">
        <w:rPr>
          <w:rFonts w:ascii="Arial" w:hAnsi="Arial" w:cs="Arial"/>
          <w:color w:val="0E101A"/>
        </w:rPr>
        <w:t xml:space="preserve"> (Accessed: 01 November 2023).</w:t>
      </w:r>
    </w:p>
    <w:p w14:paraId="7A3936A2" w14:textId="37BB9A9F" w:rsidR="000C15E9" w:rsidRPr="00C87135" w:rsidRDefault="000C15E9" w:rsidP="00C87135">
      <w:pPr>
        <w:spacing w:after="0" w:line="360" w:lineRule="auto"/>
        <w:contextualSpacing/>
        <w:jc w:val="both"/>
        <w:rPr>
          <w:rFonts w:ascii="Arial" w:hAnsi="Arial" w:cs="Arial"/>
          <w:sz w:val="24"/>
          <w:szCs w:val="24"/>
        </w:rPr>
      </w:pPr>
      <w:r w:rsidRPr="00C87135">
        <w:rPr>
          <w:rFonts w:ascii="Arial" w:hAnsi="Arial" w:cs="Arial"/>
          <w:sz w:val="24"/>
          <w:szCs w:val="24"/>
        </w:rPr>
        <w:t>Florentina, C. (2023) Italian Antipasto Platter. Available at:</w:t>
      </w:r>
      <w:r w:rsidR="001B4D2B" w:rsidRPr="00C87135">
        <w:rPr>
          <w:rFonts w:ascii="Arial" w:hAnsi="Arial" w:cs="Arial"/>
          <w:sz w:val="24"/>
          <w:szCs w:val="24"/>
        </w:rPr>
        <w:t xml:space="preserve"> </w:t>
      </w:r>
      <w:hyperlink r:id="rId28" w:history="1">
        <w:r w:rsidR="001B4D2B" w:rsidRPr="00C87135">
          <w:rPr>
            <w:rStyle w:val="Hyperlink"/>
            <w:rFonts w:ascii="Arial" w:hAnsi="Arial" w:cs="Arial"/>
            <w:sz w:val="24"/>
            <w:szCs w:val="24"/>
          </w:rPr>
          <w:t>https://ciaoflorentina.com/italian-antipasto-platter/</w:t>
        </w:r>
      </w:hyperlink>
      <w:r w:rsidR="00F02950" w:rsidRPr="00C87135">
        <w:rPr>
          <w:rFonts w:ascii="Arial" w:hAnsi="Arial" w:cs="Arial"/>
          <w:sz w:val="24"/>
          <w:szCs w:val="24"/>
        </w:rPr>
        <w:t xml:space="preserve"> </w:t>
      </w:r>
      <w:r w:rsidRPr="00C87135">
        <w:rPr>
          <w:rFonts w:ascii="Arial" w:hAnsi="Arial" w:cs="Arial"/>
          <w:sz w:val="24"/>
          <w:szCs w:val="24"/>
        </w:rPr>
        <w:t>(Accessed: 01 November 2023).</w:t>
      </w:r>
    </w:p>
    <w:p w14:paraId="08F7D5FF" w14:textId="77777777" w:rsidR="00155862" w:rsidRPr="00C87135" w:rsidRDefault="00155862" w:rsidP="00C87135">
      <w:pPr>
        <w:spacing w:after="0" w:line="360" w:lineRule="auto"/>
        <w:jc w:val="both"/>
        <w:rPr>
          <w:rFonts w:ascii="Arial" w:eastAsia="Times New Roman" w:hAnsi="Arial" w:cs="Arial"/>
          <w:kern w:val="0"/>
          <w:sz w:val="24"/>
          <w:szCs w:val="24"/>
          <w:lang w:eastAsia="en-GB"/>
          <w14:ligatures w14:val="none"/>
        </w:rPr>
      </w:pPr>
      <w:r w:rsidRPr="00C87135">
        <w:rPr>
          <w:rFonts w:ascii="Arial" w:eastAsia="Times New Roman" w:hAnsi="Arial" w:cs="Arial"/>
          <w:color w:val="333333"/>
          <w:kern w:val="0"/>
          <w:sz w:val="24"/>
          <w:szCs w:val="24"/>
          <w:shd w:val="clear" w:color="auto" w:fill="FBFBFB"/>
          <w:lang w:eastAsia="en-GB"/>
          <w14:ligatures w14:val="none"/>
        </w:rPr>
        <w:t>Gurk, R. (2022) </w:t>
      </w:r>
      <w:r w:rsidRPr="00C87135">
        <w:rPr>
          <w:rFonts w:ascii="Arial" w:eastAsia="Times New Roman" w:hAnsi="Arial" w:cs="Arial"/>
          <w:i/>
          <w:iCs/>
          <w:color w:val="333333"/>
          <w:kern w:val="0"/>
          <w:sz w:val="24"/>
          <w:szCs w:val="24"/>
          <w:shd w:val="clear" w:color="auto" w:fill="FBFBFB"/>
          <w:lang w:eastAsia="en-GB"/>
          <w14:ligatures w14:val="none"/>
        </w:rPr>
        <w:t>Easy lemon salmon with dill.</w:t>
      </w:r>
    </w:p>
    <w:p w14:paraId="26D94425" w14:textId="77777777" w:rsidR="00155862" w:rsidRPr="00C87135" w:rsidRDefault="00155862" w:rsidP="00C87135">
      <w:pPr>
        <w:shd w:val="clear" w:color="auto" w:fill="FBFBFB"/>
        <w:spacing w:after="0" w:line="360" w:lineRule="auto"/>
        <w:jc w:val="both"/>
        <w:rPr>
          <w:rFonts w:ascii="Arial" w:eastAsia="Times New Roman" w:hAnsi="Arial" w:cs="Arial"/>
          <w:color w:val="333333"/>
          <w:kern w:val="0"/>
          <w:sz w:val="24"/>
          <w:szCs w:val="24"/>
          <w:lang w:eastAsia="en-GB"/>
          <w14:ligatures w14:val="none"/>
        </w:rPr>
      </w:pPr>
      <w:r w:rsidRPr="00C87135">
        <w:rPr>
          <w:rFonts w:ascii="Arial" w:eastAsia="Times New Roman" w:hAnsi="Arial" w:cs="Arial"/>
          <w:color w:val="333333"/>
          <w:kern w:val="0"/>
          <w:sz w:val="24"/>
          <w:szCs w:val="24"/>
          <w:lang w:eastAsia="en-GB"/>
          <w14:ligatures w14:val="none"/>
        </w:rPr>
        <w:t xml:space="preserve">Available at: </w:t>
      </w:r>
      <w:hyperlink r:id="rId29" w:history="1">
        <w:r w:rsidRPr="00C87135">
          <w:rPr>
            <w:rStyle w:val="Hyperlink"/>
            <w:rFonts w:ascii="Arial" w:eastAsia="Times New Roman" w:hAnsi="Arial" w:cs="Arial"/>
            <w:kern w:val="0"/>
            <w:sz w:val="24"/>
            <w:szCs w:val="24"/>
            <w:lang w:eastAsia="en-GB"/>
            <w14:ligatures w14:val="none"/>
          </w:rPr>
          <w:t>https://kif.co.il/2022/01/19/easy-lemon-salmon-with-dill/</w:t>
        </w:r>
      </w:hyperlink>
      <w:r w:rsidRPr="00C87135">
        <w:rPr>
          <w:rFonts w:ascii="Arial" w:eastAsia="Times New Roman" w:hAnsi="Arial" w:cs="Arial"/>
          <w:color w:val="333333"/>
          <w:kern w:val="0"/>
          <w:sz w:val="24"/>
          <w:szCs w:val="24"/>
          <w:lang w:eastAsia="en-GB"/>
          <w14:ligatures w14:val="none"/>
        </w:rPr>
        <w:t xml:space="preserve">  (Accessed: 01 November 2023).</w:t>
      </w:r>
    </w:p>
    <w:p w14:paraId="614DFD87" w14:textId="77777777" w:rsidR="003A6F48" w:rsidRPr="00C87135" w:rsidRDefault="003A6F48" w:rsidP="00C87135">
      <w:pPr>
        <w:shd w:val="clear" w:color="auto" w:fill="FBFBFB"/>
        <w:spacing w:after="0" w:line="360" w:lineRule="auto"/>
        <w:jc w:val="both"/>
        <w:rPr>
          <w:rFonts w:ascii="Arial" w:eastAsia="Times New Roman" w:hAnsi="Arial" w:cs="Arial"/>
          <w:color w:val="333333"/>
          <w:kern w:val="0"/>
          <w:sz w:val="24"/>
          <w:szCs w:val="24"/>
          <w:lang w:eastAsia="en-GB"/>
          <w14:ligatures w14:val="none"/>
        </w:rPr>
      </w:pPr>
    </w:p>
    <w:p w14:paraId="7FF1DFBB" w14:textId="77777777" w:rsidR="000C15E9" w:rsidRPr="00C87135" w:rsidRDefault="000C15E9" w:rsidP="00C87135">
      <w:pPr>
        <w:spacing w:after="0" w:line="360" w:lineRule="auto"/>
        <w:contextualSpacing/>
        <w:jc w:val="both"/>
        <w:rPr>
          <w:rStyle w:val="Hyperlink"/>
          <w:rFonts w:ascii="Arial" w:hAnsi="Arial" w:cs="Arial"/>
          <w:sz w:val="24"/>
          <w:szCs w:val="24"/>
        </w:rPr>
      </w:pPr>
      <w:r w:rsidRPr="00C87135">
        <w:rPr>
          <w:rFonts w:ascii="Arial" w:hAnsi="Arial" w:cs="Arial"/>
          <w:sz w:val="24"/>
          <w:szCs w:val="24"/>
        </w:rPr>
        <w:t>Harrington, R. et al. (2011); Fine-Dining Restaurant Selection: Direct and Moderating Effects of Customer Attributes; Journal of Foodservice Business Research, 14(3), pp 272-289. Available at: </w:t>
      </w:r>
      <w:hyperlink r:id="rId30" w:history="1">
        <w:r w:rsidRPr="00C87135">
          <w:rPr>
            <w:rStyle w:val="Hyperlink"/>
            <w:rFonts w:ascii="Arial" w:hAnsi="Arial" w:cs="Arial"/>
            <w:sz w:val="24"/>
            <w:szCs w:val="24"/>
          </w:rPr>
          <w:t>https://doi.org/10.1080/15378020.2011.594388</w:t>
        </w:r>
      </w:hyperlink>
    </w:p>
    <w:p w14:paraId="4B1D0651" w14:textId="7E5B113C" w:rsidR="00F361E8" w:rsidRPr="00C87135" w:rsidRDefault="00F361E8" w:rsidP="00C87135">
      <w:pPr>
        <w:spacing w:after="0" w:line="360" w:lineRule="auto"/>
        <w:ind w:left="720" w:hanging="720"/>
        <w:contextualSpacing/>
        <w:jc w:val="both"/>
        <w:rPr>
          <w:rFonts w:ascii="Arial" w:hAnsi="Arial" w:cs="Arial"/>
          <w:b/>
          <w:bCs/>
          <w:i/>
          <w:iCs/>
          <w:sz w:val="24"/>
          <w:szCs w:val="24"/>
        </w:rPr>
      </w:pPr>
      <w:r w:rsidRPr="00C87135">
        <w:rPr>
          <w:rFonts w:ascii="Arial" w:eastAsia="Times New Roman" w:hAnsi="Arial" w:cs="Arial"/>
          <w:sz w:val="24"/>
          <w:szCs w:val="24"/>
          <w:lang w:eastAsia="en-GB"/>
        </w:rPr>
        <w:t>Iofrida, N., De Luca, A.I., Zanchini, R., D'Amico, M., Ferretti, M., Gulisano, G. and Di Vita, G., (2022). Italians’ behaviour when dining out: Main drivers for restaurant selection and customer segmentation. </w:t>
      </w:r>
      <w:r w:rsidRPr="00C87135">
        <w:rPr>
          <w:rFonts w:ascii="Arial" w:eastAsia="Times New Roman" w:hAnsi="Arial" w:cs="Arial"/>
          <w:i/>
          <w:iCs/>
          <w:sz w:val="24"/>
          <w:szCs w:val="24"/>
          <w:lang w:eastAsia="en-GB"/>
        </w:rPr>
        <w:t>International Journal of Gastronomy and Food Science</w:t>
      </w:r>
      <w:r w:rsidRPr="00C87135">
        <w:rPr>
          <w:rFonts w:ascii="Arial" w:eastAsia="Times New Roman" w:hAnsi="Arial" w:cs="Arial"/>
          <w:sz w:val="24"/>
          <w:szCs w:val="24"/>
          <w:lang w:eastAsia="en-GB"/>
        </w:rPr>
        <w:t>, </w:t>
      </w:r>
      <w:r w:rsidRPr="00C87135">
        <w:rPr>
          <w:rFonts w:ascii="Arial" w:eastAsia="Times New Roman" w:hAnsi="Arial" w:cs="Arial"/>
          <w:i/>
          <w:iCs/>
          <w:sz w:val="24"/>
          <w:szCs w:val="24"/>
          <w:lang w:eastAsia="en-GB"/>
        </w:rPr>
        <w:t>28</w:t>
      </w:r>
      <w:r w:rsidRPr="00C87135">
        <w:rPr>
          <w:rFonts w:ascii="Arial" w:eastAsia="Times New Roman" w:hAnsi="Arial" w:cs="Arial"/>
          <w:sz w:val="24"/>
          <w:szCs w:val="24"/>
          <w:lang w:eastAsia="en-GB"/>
        </w:rPr>
        <w:t>, p.100518.Available at:</w:t>
      </w:r>
      <w:r w:rsidRPr="00C87135">
        <w:rPr>
          <w:rFonts w:ascii="Arial" w:hAnsi="Arial" w:cs="Arial"/>
          <w:sz w:val="24"/>
          <w:szCs w:val="24"/>
        </w:rPr>
        <w:t xml:space="preserve"> </w:t>
      </w:r>
      <w:r w:rsidR="001A1E38">
        <w:rPr>
          <w:rFonts w:ascii="Arial" w:hAnsi="Arial" w:cs="Arial"/>
          <w:sz w:val="24"/>
          <w:szCs w:val="24"/>
        </w:rPr>
        <w:t xml:space="preserve"> </w:t>
      </w:r>
      <w:hyperlink r:id="rId31" w:history="1">
        <w:r w:rsidR="001A1E38" w:rsidRPr="00D4381F">
          <w:rPr>
            <w:rStyle w:val="Hyperlink"/>
            <w:rFonts w:ascii="Arial" w:eastAsia="Times New Roman" w:hAnsi="Arial" w:cs="Arial"/>
            <w:sz w:val="24"/>
            <w:szCs w:val="24"/>
            <w:lang w:eastAsia="en-GB"/>
          </w:rPr>
          <w:t>https://doi.org/10.1016/j.ijgfs.2022.100518</w:t>
        </w:r>
      </w:hyperlink>
      <w:r w:rsidR="002A7DAF">
        <w:rPr>
          <w:rStyle w:val="Hyperlink"/>
          <w:rFonts w:ascii="Arial" w:eastAsia="Times New Roman" w:hAnsi="Arial" w:cs="Arial"/>
          <w:sz w:val="24"/>
          <w:szCs w:val="24"/>
          <w:lang w:eastAsia="en-GB"/>
        </w:rPr>
        <w:t xml:space="preserve"> </w:t>
      </w:r>
    </w:p>
    <w:p w14:paraId="2A48EF9C" w14:textId="77777777" w:rsidR="00F361E8" w:rsidRPr="00C87135" w:rsidRDefault="00F361E8" w:rsidP="00C87135">
      <w:pPr>
        <w:spacing w:after="0" w:line="360" w:lineRule="auto"/>
        <w:contextualSpacing/>
        <w:jc w:val="both"/>
        <w:rPr>
          <w:rFonts w:ascii="Arial" w:hAnsi="Arial" w:cs="Arial"/>
          <w:sz w:val="24"/>
          <w:szCs w:val="24"/>
        </w:rPr>
      </w:pPr>
    </w:p>
    <w:p w14:paraId="7D2104F0" w14:textId="77777777" w:rsidR="000C15E9" w:rsidRPr="00C87135" w:rsidRDefault="000C15E9" w:rsidP="00C87135">
      <w:pPr>
        <w:spacing w:after="0" w:line="360" w:lineRule="auto"/>
        <w:ind w:left="720" w:hanging="720"/>
        <w:contextualSpacing/>
        <w:jc w:val="both"/>
        <w:rPr>
          <w:rFonts w:ascii="Arial" w:hAnsi="Arial" w:cs="Arial"/>
          <w:sz w:val="24"/>
          <w:szCs w:val="24"/>
        </w:rPr>
      </w:pPr>
      <w:r w:rsidRPr="00C87135">
        <w:rPr>
          <w:rFonts w:ascii="Arial" w:hAnsi="Arial" w:cs="Arial"/>
          <w:sz w:val="24"/>
          <w:szCs w:val="24"/>
        </w:rPr>
        <w:t>Jones, B. (2023) Air Fryer Arancini Stuffed Rice Balls. Available at: https://www.krumpli.co.uk/mozzerella-stuffed-arancini-risotto-balls/ (Accessed: 01 November 2023).</w:t>
      </w:r>
    </w:p>
    <w:p w14:paraId="66A3BDB8" w14:textId="32B239E0" w:rsidR="00C736E7" w:rsidRPr="00C87135" w:rsidRDefault="00C736E7" w:rsidP="00C87135">
      <w:pPr>
        <w:spacing w:after="0" w:line="360" w:lineRule="auto"/>
        <w:ind w:left="720" w:hanging="720"/>
        <w:contextualSpacing/>
        <w:jc w:val="both"/>
        <w:rPr>
          <w:rFonts w:ascii="Arial" w:hAnsi="Arial" w:cs="Arial"/>
          <w:sz w:val="24"/>
          <w:szCs w:val="24"/>
        </w:rPr>
      </w:pPr>
      <w:r w:rsidRPr="00C87135">
        <w:rPr>
          <w:rFonts w:ascii="Arial" w:hAnsi="Arial" w:cs="Arial"/>
          <w:sz w:val="24"/>
          <w:szCs w:val="24"/>
        </w:rPr>
        <w:t xml:space="preserve">Kim, J.J., Lee, Y. and Han, H. (2019). Exploring competitive hotel selection attributes among guests: An importance-performance analysis. </w:t>
      </w:r>
      <w:r w:rsidRPr="00C87135">
        <w:rPr>
          <w:rFonts w:ascii="Arial" w:hAnsi="Arial" w:cs="Arial"/>
          <w:i/>
          <w:iCs/>
          <w:sz w:val="24"/>
          <w:szCs w:val="24"/>
        </w:rPr>
        <w:t>Journal of Travel &amp; Tourism Marketing</w:t>
      </w:r>
      <w:r w:rsidRPr="00C87135">
        <w:rPr>
          <w:rFonts w:ascii="Arial" w:hAnsi="Arial" w:cs="Arial"/>
          <w:sz w:val="24"/>
          <w:szCs w:val="24"/>
        </w:rPr>
        <w:t xml:space="preserve">, 36(9), pp.998–1011. Available at: </w:t>
      </w:r>
      <w:hyperlink r:id="rId32" w:history="1">
        <w:r w:rsidRPr="00C87135">
          <w:rPr>
            <w:rStyle w:val="Hyperlink"/>
            <w:rFonts w:ascii="Arial" w:hAnsi="Arial" w:cs="Arial"/>
            <w:sz w:val="24"/>
            <w:szCs w:val="24"/>
          </w:rPr>
          <w:t>https://doi.org/10.1080/10548408.2019.1683484</w:t>
        </w:r>
      </w:hyperlink>
    </w:p>
    <w:p w14:paraId="76C75CB3" w14:textId="77777777" w:rsidR="000C15E9" w:rsidRPr="00C87135" w:rsidRDefault="000C15E9" w:rsidP="00C87135">
      <w:pPr>
        <w:spacing w:after="0" w:line="360" w:lineRule="auto"/>
        <w:ind w:left="720" w:hanging="720"/>
        <w:contextualSpacing/>
        <w:jc w:val="both"/>
        <w:rPr>
          <w:rFonts w:ascii="Arial" w:hAnsi="Arial" w:cs="Arial"/>
          <w:sz w:val="24"/>
          <w:szCs w:val="24"/>
        </w:rPr>
      </w:pPr>
      <w:r w:rsidRPr="00C87135">
        <w:rPr>
          <w:rFonts w:ascii="Arial" w:hAnsi="Arial" w:cs="Arial"/>
          <w:sz w:val="24"/>
          <w:szCs w:val="24"/>
        </w:rPr>
        <w:t>Liu, C. et al. (2022). Memorable dining experiences with five senses: Conceptualization and scale development; Journal of Hospitality and Tourism Management, 53, pp 198-207. Available at: </w:t>
      </w:r>
      <w:hyperlink r:id="rId33" w:history="1">
        <w:r w:rsidRPr="00C87135">
          <w:rPr>
            <w:rStyle w:val="Hyperlink"/>
            <w:rFonts w:ascii="Arial" w:hAnsi="Arial" w:cs="Arial"/>
            <w:sz w:val="24"/>
            <w:szCs w:val="24"/>
          </w:rPr>
          <w:t>https://doi.org/10.1016/j.jhtm.2022.11.001</w:t>
        </w:r>
      </w:hyperlink>
    </w:p>
    <w:p w14:paraId="593C466C" w14:textId="77777777" w:rsidR="000C15E9" w:rsidRPr="00C87135" w:rsidRDefault="000C15E9" w:rsidP="00C87135">
      <w:pPr>
        <w:spacing w:after="0" w:line="360" w:lineRule="auto"/>
        <w:ind w:left="720" w:hanging="720"/>
        <w:contextualSpacing/>
        <w:jc w:val="both"/>
        <w:rPr>
          <w:rStyle w:val="Hyperlink"/>
          <w:rFonts w:ascii="Arial" w:hAnsi="Arial" w:cs="Arial"/>
          <w:sz w:val="24"/>
          <w:szCs w:val="24"/>
        </w:rPr>
      </w:pPr>
      <w:r w:rsidRPr="00C87135">
        <w:rPr>
          <w:rFonts w:ascii="Arial" w:hAnsi="Arial" w:cs="Arial"/>
          <w:sz w:val="24"/>
          <w:szCs w:val="24"/>
        </w:rPr>
        <w:t xml:space="preserve">Naipaul, S., &amp;amp; Parsa, H. (2001).’ Menu price endings that communicate value and quality. The Cornell Hotel and Restaurant Administration Quarterly, 42(1), 26-37. Available at: </w:t>
      </w:r>
      <w:hyperlink r:id="rId34" w:history="1">
        <w:r w:rsidRPr="00C87135">
          <w:rPr>
            <w:rStyle w:val="Hyperlink"/>
            <w:rFonts w:ascii="Arial" w:hAnsi="Arial" w:cs="Arial"/>
            <w:sz w:val="24"/>
            <w:szCs w:val="24"/>
          </w:rPr>
          <w:t>https://doi.org/10.1016/S0010-8804(01)90008-4</w:t>
        </w:r>
      </w:hyperlink>
    </w:p>
    <w:p w14:paraId="537FF7FD" w14:textId="77777777" w:rsidR="00FF1ED5" w:rsidRPr="00C87135" w:rsidRDefault="00FF1ED5" w:rsidP="00C87135">
      <w:pPr>
        <w:spacing w:line="360" w:lineRule="auto"/>
        <w:jc w:val="both"/>
        <w:rPr>
          <w:rFonts w:ascii="Arial" w:hAnsi="Arial" w:cs="Arial"/>
          <w:color w:val="000000"/>
          <w:sz w:val="24"/>
          <w:szCs w:val="24"/>
          <w:shd w:val="clear" w:color="auto" w:fill="FFFFFF"/>
        </w:rPr>
      </w:pPr>
      <w:r w:rsidRPr="00C87135">
        <w:rPr>
          <w:rFonts w:ascii="Arial" w:hAnsi="Arial" w:cs="Arial"/>
          <w:color w:val="000000"/>
          <w:sz w:val="24"/>
          <w:szCs w:val="24"/>
          <w:shd w:val="clear" w:color="auto" w:fill="FFFFFF"/>
        </w:rPr>
        <w:t>MARIANI, J.F. (2011). </w:t>
      </w:r>
      <w:r w:rsidRPr="00C87135">
        <w:rPr>
          <w:rFonts w:ascii="Arial" w:hAnsi="Arial" w:cs="Arial"/>
          <w:i/>
          <w:iCs/>
          <w:color w:val="000000"/>
          <w:sz w:val="24"/>
          <w:szCs w:val="24"/>
          <w:shd w:val="clear" w:color="auto" w:fill="FFFFFF"/>
        </w:rPr>
        <w:t>How Italian food conquered the world. </w:t>
      </w:r>
      <w:r w:rsidRPr="00C87135">
        <w:rPr>
          <w:rFonts w:ascii="Arial" w:hAnsi="Arial" w:cs="Arial"/>
          <w:color w:val="000000"/>
          <w:sz w:val="24"/>
          <w:szCs w:val="24"/>
          <w:shd w:val="clear" w:color="auto" w:fill="FFFFFF"/>
        </w:rPr>
        <w:t>St. Martin's Press.</w:t>
      </w:r>
    </w:p>
    <w:p w14:paraId="17FC337C" w14:textId="4B178EA9" w:rsidR="0053320B" w:rsidRPr="00C87135" w:rsidRDefault="0053320B" w:rsidP="00C87135">
      <w:pPr>
        <w:tabs>
          <w:tab w:val="left" w:pos="11913"/>
        </w:tabs>
        <w:spacing w:line="360" w:lineRule="auto"/>
        <w:ind w:left="720" w:hanging="720"/>
        <w:jc w:val="both"/>
        <w:rPr>
          <w:rFonts w:ascii="Arial" w:eastAsia="Times New Roman" w:hAnsi="Arial" w:cs="Arial"/>
          <w:sz w:val="24"/>
          <w:szCs w:val="24"/>
          <w:lang w:eastAsia="en-GB"/>
        </w:rPr>
      </w:pPr>
      <w:r w:rsidRPr="00C87135">
        <w:rPr>
          <w:rFonts w:ascii="Arial" w:eastAsia="Times New Roman" w:hAnsi="Arial" w:cs="Arial"/>
          <w:sz w:val="24"/>
          <w:szCs w:val="24"/>
          <w:lang w:eastAsia="en-GB"/>
        </w:rPr>
        <w:t>Mariani, M. and Borghi, M., 2020. Environmental discourse in hotel online reviews: a big data analysis. </w:t>
      </w:r>
      <w:r w:rsidRPr="00C87135">
        <w:rPr>
          <w:rFonts w:ascii="Arial" w:eastAsia="Times New Roman" w:hAnsi="Arial" w:cs="Arial"/>
          <w:i/>
          <w:iCs/>
          <w:sz w:val="24"/>
          <w:szCs w:val="24"/>
          <w:lang w:eastAsia="en-GB"/>
        </w:rPr>
        <w:t>Journal of Sustainable Tourism</w:t>
      </w:r>
      <w:r w:rsidRPr="00C87135">
        <w:rPr>
          <w:rFonts w:ascii="Arial" w:eastAsia="Times New Roman" w:hAnsi="Arial" w:cs="Arial"/>
          <w:sz w:val="24"/>
          <w:szCs w:val="24"/>
          <w:lang w:eastAsia="en-GB"/>
        </w:rPr>
        <w:t>, </w:t>
      </w:r>
      <w:r w:rsidRPr="00C87135">
        <w:rPr>
          <w:rFonts w:ascii="Arial" w:eastAsia="Times New Roman" w:hAnsi="Arial" w:cs="Arial"/>
          <w:i/>
          <w:iCs/>
          <w:sz w:val="24"/>
          <w:szCs w:val="24"/>
          <w:lang w:eastAsia="en-GB"/>
        </w:rPr>
        <w:t>29</w:t>
      </w:r>
      <w:r w:rsidRPr="00C87135">
        <w:rPr>
          <w:rFonts w:ascii="Arial" w:eastAsia="Times New Roman" w:hAnsi="Arial" w:cs="Arial"/>
          <w:sz w:val="24"/>
          <w:szCs w:val="24"/>
          <w:lang w:eastAsia="en-GB"/>
        </w:rPr>
        <w:t xml:space="preserve">(5), pp.829-848. </w:t>
      </w:r>
      <w:r w:rsidR="002B5394" w:rsidRPr="00C87135">
        <w:rPr>
          <w:rFonts w:ascii="Arial" w:eastAsia="Times New Roman" w:hAnsi="Arial" w:cs="Arial"/>
          <w:sz w:val="24"/>
          <w:szCs w:val="24"/>
          <w:lang w:eastAsia="en-GB"/>
        </w:rPr>
        <w:t>Available at:</w:t>
      </w:r>
      <w:hyperlink r:id="rId35" w:history="1">
        <w:r w:rsidR="002B5394" w:rsidRPr="00C87135">
          <w:rPr>
            <w:rStyle w:val="Hyperlink"/>
            <w:rFonts w:ascii="Arial" w:eastAsia="Times New Roman" w:hAnsi="Arial" w:cs="Arial"/>
            <w:sz w:val="24"/>
            <w:szCs w:val="24"/>
            <w:lang w:eastAsia="en-GB"/>
          </w:rPr>
          <w:t>https://doi.org/10.1080/09669582.2020.1858303</w:t>
        </w:r>
      </w:hyperlink>
      <w:r w:rsidRPr="00C87135">
        <w:rPr>
          <w:rFonts w:ascii="Arial" w:eastAsia="Times New Roman" w:hAnsi="Arial" w:cs="Arial"/>
          <w:sz w:val="24"/>
          <w:szCs w:val="24"/>
          <w:lang w:eastAsia="en-GB"/>
        </w:rPr>
        <w:t xml:space="preserve"> </w:t>
      </w:r>
    </w:p>
    <w:p w14:paraId="591F11D6" w14:textId="61E56E38" w:rsidR="0053320B" w:rsidRPr="00C87135" w:rsidRDefault="0053320B" w:rsidP="00C87135">
      <w:pPr>
        <w:spacing w:line="360" w:lineRule="auto"/>
        <w:jc w:val="both"/>
        <w:rPr>
          <w:rFonts w:ascii="Arial" w:hAnsi="Arial" w:cs="Arial"/>
          <w:color w:val="000000"/>
          <w:sz w:val="24"/>
          <w:szCs w:val="24"/>
          <w:shd w:val="clear" w:color="auto" w:fill="FFFFFF"/>
        </w:rPr>
      </w:pPr>
      <w:r w:rsidRPr="00C87135">
        <w:rPr>
          <w:rFonts w:ascii="Arial" w:eastAsia="Times New Roman" w:hAnsi="Arial" w:cs="Arial"/>
          <w:sz w:val="24"/>
          <w:szCs w:val="24"/>
          <w:lang w:eastAsia="en-GB"/>
        </w:rPr>
        <w:t>Mascarello, G., Pinto, A., Rizzoli, V., Tiozzo, B., Crovato, S. and Ravarotto, L., 2020. Ethnic food consumption in Italy: The role of food neophobia and openness to different cultures. </w:t>
      </w:r>
      <w:r w:rsidRPr="00C87135">
        <w:rPr>
          <w:rFonts w:ascii="Arial" w:eastAsia="Times New Roman" w:hAnsi="Arial" w:cs="Arial"/>
          <w:i/>
          <w:iCs/>
          <w:sz w:val="24"/>
          <w:szCs w:val="24"/>
          <w:lang w:eastAsia="en-GB"/>
        </w:rPr>
        <w:t>Foods</w:t>
      </w:r>
      <w:r w:rsidRPr="00C87135">
        <w:rPr>
          <w:rFonts w:ascii="Arial" w:eastAsia="Times New Roman" w:hAnsi="Arial" w:cs="Arial"/>
          <w:sz w:val="24"/>
          <w:szCs w:val="24"/>
          <w:lang w:eastAsia="en-GB"/>
        </w:rPr>
        <w:t>, </w:t>
      </w:r>
      <w:r w:rsidRPr="00C87135">
        <w:rPr>
          <w:rFonts w:ascii="Arial" w:eastAsia="Times New Roman" w:hAnsi="Arial" w:cs="Arial"/>
          <w:i/>
          <w:iCs/>
          <w:sz w:val="24"/>
          <w:szCs w:val="24"/>
          <w:lang w:eastAsia="en-GB"/>
        </w:rPr>
        <w:t>9</w:t>
      </w:r>
      <w:r w:rsidRPr="00C87135">
        <w:rPr>
          <w:rFonts w:ascii="Arial" w:eastAsia="Times New Roman" w:hAnsi="Arial" w:cs="Arial"/>
          <w:sz w:val="24"/>
          <w:szCs w:val="24"/>
          <w:lang w:eastAsia="en-GB"/>
        </w:rPr>
        <w:t xml:space="preserve">(2), p.112. </w:t>
      </w:r>
      <w:r w:rsidR="002B5394" w:rsidRPr="00C87135">
        <w:rPr>
          <w:rFonts w:ascii="Arial" w:eastAsia="Times New Roman" w:hAnsi="Arial" w:cs="Arial"/>
          <w:sz w:val="24"/>
          <w:szCs w:val="24"/>
          <w:lang w:eastAsia="en-GB"/>
        </w:rPr>
        <w:t>Available at</w:t>
      </w:r>
      <w:r w:rsidR="00E649F5" w:rsidRPr="00C87135">
        <w:rPr>
          <w:rFonts w:ascii="Arial" w:eastAsia="Times New Roman" w:hAnsi="Arial" w:cs="Arial"/>
          <w:sz w:val="24"/>
          <w:szCs w:val="24"/>
          <w:lang w:eastAsia="en-GB"/>
        </w:rPr>
        <w:t xml:space="preserve">: </w:t>
      </w:r>
      <w:hyperlink r:id="rId36" w:history="1">
        <w:r w:rsidR="00860ECC" w:rsidRPr="00C87135">
          <w:rPr>
            <w:rStyle w:val="Hyperlink"/>
            <w:rFonts w:ascii="Arial" w:eastAsia="Times New Roman" w:hAnsi="Arial" w:cs="Arial"/>
            <w:sz w:val="24"/>
            <w:szCs w:val="24"/>
            <w:lang w:eastAsia="en-GB"/>
          </w:rPr>
          <w:t>https://doi.org/10.3390/foods9020112</w:t>
        </w:r>
      </w:hyperlink>
    </w:p>
    <w:p w14:paraId="3F770177" w14:textId="77777777" w:rsidR="00FF1ED5" w:rsidRPr="00C87135" w:rsidRDefault="00FF1ED5" w:rsidP="00C87135">
      <w:pPr>
        <w:spacing w:after="0" w:line="360" w:lineRule="auto"/>
        <w:ind w:left="720" w:hanging="720"/>
        <w:contextualSpacing/>
        <w:jc w:val="both"/>
        <w:rPr>
          <w:rFonts w:ascii="Arial" w:hAnsi="Arial" w:cs="Arial"/>
          <w:sz w:val="24"/>
          <w:szCs w:val="24"/>
        </w:rPr>
      </w:pPr>
    </w:p>
    <w:p w14:paraId="78667FC3" w14:textId="74F9FCF3" w:rsidR="000C15E9" w:rsidRPr="00C87135" w:rsidRDefault="000C15E9" w:rsidP="00C87135">
      <w:pPr>
        <w:spacing w:after="0" w:line="360" w:lineRule="auto"/>
        <w:ind w:left="720" w:hanging="720"/>
        <w:contextualSpacing/>
        <w:jc w:val="both"/>
        <w:rPr>
          <w:rFonts w:ascii="Arial" w:hAnsi="Arial" w:cs="Arial"/>
          <w:sz w:val="24"/>
          <w:szCs w:val="24"/>
        </w:rPr>
      </w:pPr>
      <w:r w:rsidRPr="00C87135">
        <w:rPr>
          <w:rFonts w:ascii="Arial" w:hAnsi="Arial" w:cs="Arial"/>
          <w:sz w:val="24"/>
          <w:szCs w:val="24"/>
        </w:rPr>
        <w:lastRenderedPageBreak/>
        <w:t xml:space="preserve">Snyder, S. (2022) ultimate meat lasagna. Available at: </w:t>
      </w:r>
      <w:hyperlink r:id="rId37" w:history="1">
        <w:r w:rsidR="00F02950" w:rsidRPr="00C87135">
          <w:rPr>
            <w:rStyle w:val="Hyperlink"/>
            <w:rFonts w:ascii="Arial" w:hAnsi="Arial" w:cs="Arial"/>
            <w:sz w:val="24"/>
            <w:szCs w:val="24"/>
          </w:rPr>
          <w:t>https://dinnerthendessert.com/ultimate-meat-lasagna/</w:t>
        </w:r>
      </w:hyperlink>
      <w:r w:rsidR="00F02950" w:rsidRPr="00C87135">
        <w:rPr>
          <w:rFonts w:ascii="Arial" w:hAnsi="Arial" w:cs="Arial"/>
          <w:sz w:val="24"/>
          <w:szCs w:val="24"/>
        </w:rPr>
        <w:t xml:space="preserve"> </w:t>
      </w:r>
      <w:r w:rsidRPr="00C87135">
        <w:rPr>
          <w:rFonts w:ascii="Arial" w:hAnsi="Arial" w:cs="Arial"/>
          <w:sz w:val="24"/>
          <w:szCs w:val="24"/>
        </w:rPr>
        <w:t>(Accessed: 01 November 2023).</w:t>
      </w:r>
    </w:p>
    <w:p w14:paraId="7E51D1A2" w14:textId="08CA6837" w:rsidR="007C1858" w:rsidRPr="00C87135" w:rsidRDefault="007C1858" w:rsidP="00C87135">
      <w:pPr>
        <w:spacing w:after="0" w:line="360" w:lineRule="auto"/>
        <w:ind w:left="720" w:hanging="720"/>
        <w:contextualSpacing/>
        <w:jc w:val="both"/>
        <w:rPr>
          <w:rFonts w:ascii="Arial" w:hAnsi="Arial" w:cs="Arial"/>
          <w:sz w:val="24"/>
          <w:szCs w:val="24"/>
        </w:rPr>
      </w:pPr>
      <w:r w:rsidRPr="00C87135">
        <w:rPr>
          <w:rFonts w:ascii="Arial" w:hAnsi="Arial" w:cs="Arial"/>
          <w:color w:val="333333"/>
          <w:sz w:val="24"/>
          <w:szCs w:val="24"/>
          <w:shd w:val="clear" w:color="auto" w:fill="FBFBFB"/>
        </w:rPr>
        <w:t> Venusearch. (2023) </w:t>
      </w:r>
      <w:r w:rsidRPr="00C87135">
        <w:rPr>
          <w:rFonts w:ascii="Arial" w:hAnsi="Arial" w:cs="Arial"/>
          <w:i/>
          <w:iCs/>
          <w:color w:val="333333"/>
          <w:sz w:val="24"/>
          <w:szCs w:val="24"/>
          <w:shd w:val="clear" w:color="auto" w:fill="FBFBFB"/>
        </w:rPr>
        <w:t>The Trinity City Hotel</w:t>
      </w:r>
      <w:r w:rsidRPr="00C87135">
        <w:rPr>
          <w:rFonts w:ascii="Arial" w:hAnsi="Arial" w:cs="Arial"/>
          <w:color w:val="333333"/>
          <w:sz w:val="24"/>
          <w:szCs w:val="24"/>
          <w:shd w:val="clear" w:color="auto" w:fill="FBFBFB"/>
        </w:rPr>
        <w:t>.</w:t>
      </w:r>
      <w:r w:rsidRPr="00C87135">
        <w:rPr>
          <w:rFonts w:ascii="Arial" w:hAnsi="Arial" w:cs="Arial"/>
          <w:color w:val="333333"/>
          <w:sz w:val="24"/>
          <w:szCs w:val="24"/>
        </w:rPr>
        <w:br/>
      </w:r>
      <w:r w:rsidRPr="00C87135">
        <w:rPr>
          <w:rFonts w:ascii="Arial" w:hAnsi="Arial" w:cs="Arial"/>
          <w:color w:val="333333"/>
          <w:sz w:val="24"/>
          <w:szCs w:val="24"/>
          <w:shd w:val="clear" w:color="auto" w:fill="FBFBFB"/>
        </w:rPr>
        <w:t> Available at: https://venuesearch.ie/listing/the-trinity-city-hotel/ (Accessed: 08 November 2023).</w:t>
      </w:r>
    </w:p>
    <w:p w14:paraId="0F405693" w14:textId="77777777" w:rsidR="000C15E9" w:rsidRPr="00C87135" w:rsidRDefault="000C15E9" w:rsidP="00C87135">
      <w:pPr>
        <w:spacing w:after="0" w:line="360" w:lineRule="auto"/>
        <w:ind w:left="720" w:hanging="720"/>
        <w:contextualSpacing/>
        <w:jc w:val="both"/>
        <w:rPr>
          <w:rFonts w:ascii="Arial" w:hAnsi="Arial" w:cs="Arial"/>
          <w:sz w:val="24"/>
          <w:szCs w:val="24"/>
        </w:rPr>
      </w:pPr>
      <w:r w:rsidRPr="00C87135">
        <w:rPr>
          <w:rFonts w:ascii="Arial" w:hAnsi="Arial" w:cs="Arial"/>
          <w:sz w:val="24"/>
          <w:szCs w:val="24"/>
        </w:rPr>
        <w:t>Vergas, A.M. et al. (2021); The Role of Local Seasonal Foods in Enhancing Sustainable Food Consumption; A Systematic Literature Review., Journal of Foods, 10(9), 2206. Available at: </w:t>
      </w:r>
      <w:hyperlink r:id="rId38" w:history="1">
        <w:r w:rsidRPr="00C87135">
          <w:rPr>
            <w:rStyle w:val="Hyperlink"/>
            <w:rFonts w:ascii="Arial" w:hAnsi="Arial" w:cs="Arial"/>
            <w:sz w:val="24"/>
            <w:szCs w:val="24"/>
          </w:rPr>
          <w:t>https://doi.org/10.3390/foods10092206</w:t>
        </w:r>
      </w:hyperlink>
    </w:p>
    <w:p w14:paraId="44777E3C" w14:textId="475BA403" w:rsidR="000C15E9" w:rsidRPr="00C87135" w:rsidRDefault="000C15E9" w:rsidP="00C87135">
      <w:pPr>
        <w:spacing w:after="0" w:line="360" w:lineRule="auto"/>
        <w:ind w:left="720" w:hanging="720"/>
        <w:contextualSpacing/>
        <w:jc w:val="both"/>
        <w:rPr>
          <w:rFonts w:ascii="Arial" w:hAnsi="Arial" w:cs="Arial"/>
          <w:sz w:val="24"/>
          <w:szCs w:val="24"/>
        </w:rPr>
      </w:pPr>
      <w:r w:rsidRPr="00C87135">
        <w:rPr>
          <w:rFonts w:ascii="Arial" w:hAnsi="Arial" w:cs="Arial"/>
          <w:sz w:val="24"/>
          <w:szCs w:val="24"/>
        </w:rPr>
        <w:t xml:space="preserve">Wang, Y., (2012). Designing restaurant digital menus to enhance user experience (Doctoral dissertation, Iowa State University). P 31 Available at: </w:t>
      </w:r>
      <w:hyperlink r:id="rId39" w:history="1">
        <w:r w:rsidR="00F8679D" w:rsidRPr="00C87135">
          <w:rPr>
            <w:rStyle w:val="Hyperlink"/>
            <w:rFonts w:ascii="Arial" w:hAnsi="Arial" w:cs="Arial"/>
            <w:sz w:val="24"/>
            <w:szCs w:val="24"/>
            <w:shd w:val="clear" w:color="auto" w:fill="FFFFFF"/>
          </w:rPr>
          <w:t>https://www.proquest.com/dissertations-theses/designing-restaurant-digital-menus-enhance-user/docview/1270386628/se-2?accountid=130472</w:t>
        </w:r>
      </w:hyperlink>
      <w:r w:rsidR="00F8679D" w:rsidRPr="00C87135">
        <w:rPr>
          <w:rFonts w:ascii="Arial" w:hAnsi="Arial" w:cs="Arial"/>
          <w:sz w:val="24"/>
          <w:szCs w:val="24"/>
        </w:rPr>
        <w:t xml:space="preserve"> </w:t>
      </w:r>
      <w:r w:rsidRPr="00C87135">
        <w:rPr>
          <w:rFonts w:ascii="Arial" w:hAnsi="Arial" w:cs="Arial"/>
          <w:sz w:val="24"/>
          <w:szCs w:val="24"/>
        </w:rPr>
        <w:t>(Accessed 01 November 2023).</w:t>
      </w:r>
    </w:p>
    <w:p w14:paraId="373294CC" w14:textId="40D0B1F4" w:rsidR="000C15E9" w:rsidRPr="00C87135" w:rsidRDefault="001D6593" w:rsidP="00C87135">
      <w:pPr>
        <w:pStyle w:val="NormalWeb"/>
        <w:spacing w:before="0" w:beforeAutospacing="0" w:after="240" w:afterAutospacing="0" w:line="360" w:lineRule="auto"/>
        <w:jc w:val="both"/>
        <w:rPr>
          <w:rFonts w:ascii="Arial" w:hAnsi="Arial" w:cs="Arial"/>
        </w:rPr>
      </w:pPr>
      <w:r w:rsidRPr="00C87135">
        <w:rPr>
          <w:rFonts w:ascii="Arial" w:hAnsi="Arial" w:cs="Arial"/>
        </w:rPr>
        <w:t xml:space="preserve"> </w:t>
      </w:r>
    </w:p>
    <w:p w14:paraId="538C6BF6" w14:textId="77777777" w:rsidR="000C15E9" w:rsidRPr="00C87135" w:rsidRDefault="000C15E9" w:rsidP="00C87135">
      <w:pPr>
        <w:tabs>
          <w:tab w:val="left" w:pos="3132"/>
        </w:tabs>
        <w:spacing w:line="360" w:lineRule="auto"/>
        <w:jc w:val="both"/>
        <w:rPr>
          <w:rFonts w:ascii="Arial" w:hAnsi="Arial" w:cs="Arial"/>
          <w:sz w:val="24"/>
          <w:szCs w:val="24"/>
        </w:rPr>
      </w:pPr>
    </w:p>
    <w:sectPr w:rsidR="000C15E9" w:rsidRPr="00C87135" w:rsidSect="00D510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2B9"/>
    <w:rsid w:val="00000FCA"/>
    <w:rsid w:val="00022758"/>
    <w:rsid w:val="0004624D"/>
    <w:rsid w:val="00071575"/>
    <w:rsid w:val="00080E5A"/>
    <w:rsid w:val="000A3CAD"/>
    <w:rsid w:val="000C15E9"/>
    <w:rsid w:val="00104BA5"/>
    <w:rsid w:val="00130A60"/>
    <w:rsid w:val="00142C7F"/>
    <w:rsid w:val="00155862"/>
    <w:rsid w:val="001701F0"/>
    <w:rsid w:val="001813E4"/>
    <w:rsid w:val="001A147F"/>
    <w:rsid w:val="001A1E38"/>
    <w:rsid w:val="001A2186"/>
    <w:rsid w:val="001B4D2B"/>
    <w:rsid w:val="001B5500"/>
    <w:rsid w:val="001D0E44"/>
    <w:rsid w:val="001D6593"/>
    <w:rsid w:val="001F5517"/>
    <w:rsid w:val="00207C2A"/>
    <w:rsid w:val="00223D45"/>
    <w:rsid w:val="0026133F"/>
    <w:rsid w:val="002667CA"/>
    <w:rsid w:val="00280F1C"/>
    <w:rsid w:val="00291AD7"/>
    <w:rsid w:val="002A7DAF"/>
    <w:rsid w:val="002B5394"/>
    <w:rsid w:val="002D2A81"/>
    <w:rsid w:val="002E1B3E"/>
    <w:rsid w:val="002E4E6D"/>
    <w:rsid w:val="00303A45"/>
    <w:rsid w:val="0037444F"/>
    <w:rsid w:val="0038348C"/>
    <w:rsid w:val="00395EF0"/>
    <w:rsid w:val="003966DF"/>
    <w:rsid w:val="003A6F48"/>
    <w:rsid w:val="003A742B"/>
    <w:rsid w:val="003B2054"/>
    <w:rsid w:val="004033BC"/>
    <w:rsid w:val="00427439"/>
    <w:rsid w:val="0043374D"/>
    <w:rsid w:val="00433AC1"/>
    <w:rsid w:val="004400C6"/>
    <w:rsid w:val="004542B9"/>
    <w:rsid w:val="00456EA8"/>
    <w:rsid w:val="0046049C"/>
    <w:rsid w:val="004761AF"/>
    <w:rsid w:val="004C7467"/>
    <w:rsid w:val="00524427"/>
    <w:rsid w:val="00532C4C"/>
    <w:rsid w:val="0053320B"/>
    <w:rsid w:val="00562206"/>
    <w:rsid w:val="00582455"/>
    <w:rsid w:val="005960F9"/>
    <w:rsid w:val="005C5366"/>
    <w:rsid w:val="005E6CF7"/>
    <w:rsid w:val="005F0A29"/>
    <w:rsid w:val="00622328"/>
    <w:rsid w:val="00633CD8"/>
    <w:rsid w:val="0064682D"/>
    <w:rsid w:val="00655216"/>
    <w:rsid w:val="0069043B"/>
    <w:rsid w:val="00692111"/>
    <w:rsid w:val="00696245"/>
    <w:rsid w:val="006A2737"/>
    <w:rsid w:val="006A61A0"/>
    <w:rsid w:val="006E4CAB"/>
    <w:rsid w:val="006F0771"/>
    <w:rsid w:val="006F1FA0"/>
    <w:rsid w:val="00736719"/>
    <w:rsid w:val="00783B53"/>
    <w:rsid w:val="00787CC8"/>
    <w:rsid w:val="00791B64"/>
    <w:rsid w:val="007952F4"/>
    <w:rsid w:val="007B21D7"/>
    <w:rsid w:val="007C1858"/>
    <w:rsid w:val="007D1282"/>
    <w:rsid w:val="00810508"/>
    <w:rsid w:val="00811472"/>
    <w:rsid w:val="00860D0B"/>
    <w:rsid w:val="00860ECC"/>
    <w:rsid w:val="00866B41"/>
    <w:rsid w:val="008706D7"/>
    <w:rsid w:val="0087096C"/>
    <w:rsid w:val="00883125"/>
    <w:rsid w:val="0088478E"/>
    <w:rsid w:val="008B12BB"/>
    <w:rsid w:val="008B34ED"/>
    <w:rsid w:val="008C27A6"/>
    <w:rsid w:val="008C69C5"/>
    <w:rsid w:val="00905C40"/>
    <w:rsid w:val="00923A53"/>
    <w:rsid w:val="00923D60"/>
    <w:rsid w:val="00924111"/>
    <w:rsid w:val="009313CB"/>
    <w:rsid w:val="009D3C10"/>
    <w:rsid w:val="009D6B9A"/>
    <w:rsid w:val="009E74BD"/>
    <w:rsid w:val="009F7FCD"/>
    <w:rsid w:val="00A01515"/>
    <w:rsid w:val="00A12A7E"/>
    <w:rsid w:val="00A61803"/>
    <w:rsid w:val="00A930EA"/>
    <w:rsid w:val="00AD2B47"/>
    <w:rsid w:val="00AD7EFD"/>
    <w:rsid w:val="00B14C9A"/>
    <w:rsid w:val="00B20A13"/>
    <w:rsid w:val="00B6578F"/>
    <w:rsid w:val="00B9193D"/>
    <w:rsid w:val="00BA4103"/>
    <w:rsid w:val="00BC6D5A"/>
    <w:rsid w:val="00BE58E1"/>
    <w:rsid w:val="00BE7574"/>
    <w:rsid w:val="00C34B94"/>
    <w:rsid w:val="00C37013"/>
    <w:rsid w:val="00C736E7"/>
    <w:rsid w:val="00C81BF4"/>
    <w:rsid w:val="00C87135"/>
    <w:rsid w:val="00C935E2"/>
    <w:rsid w:val="00CC0C4A"/>
    <w:rsid w:val="00CE4B26"/>
    <w:rsid w:val="00CF2B36"/>
    <w:rsid w:val="00D148DE"/>
    <w:rsid w:val="00D315A8"/>
    <w:rsid w:val="00D50331"/>
    <w:rsid w:val="00D510DB"/>
    <w:rsid w:val="00D62154"/>
    <w:rsid w:val="00D93F6E"/>
    <w:rsid w:val="00DA1D23"/>
    <w:rsid w:val="00DA6733"/>
    <w:rsid w:val="00E04205"/>
    <w:rsid w:val="00E076D5"/>
    <w:rsid w:val="00E16AC6"/>
    <w:rsid w:val="00E22664"/>
    <w:rsid w:val="00E55C00"/>
    <w:rsid w:val="00E649F5"/>
    <w:rsid w:val="00E836C0"/>
    <w:rsid w:val="00EA07ED"/>
    <w:rsid w:val="00ED1EED"/>
    <w:rsid w:val="00ED69C2"/>
    <w:rsid w:val="00EE61E1"/>
    <w:rsid w:val="00EF2297"/>
    <w:rsid w:val="00F02678"/>
    <w:rsid w:val="00F02950"/>
    <w:rsid w:val="00F2263D"/>
    <w:rsid w:val="00F227F0"/>
    <w:rsid w:val="00F361E8"/>
    <w:rsid w:val="00F37063"/>
    <w:rsid w:val="00F80A4C"/>
    <w:rsid w:val="00F8679D"/>
    <w:rsid w:val="00FA69DF"/>
    <w:rsid w:val="00FB2257"/>
    <w:rsid w:val="00FB2985"/>
    <w:rsid w:val="00FB50D1"/>
    <w:rsid w:val="00FD15D7"/>
    <w:rsid w:val="00FF1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B213F4"/>
  <w15:chartTrackingRefBased/>
  <w15:docId w15:val="{05720380-02A6-44DF-AEA3-13DCD825F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15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15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315A8"/>
    <w:rPr>
      <w:b/>
      <w:bCs/>
    </w:rPr>
  </w:style>
  <w:style w:type="paragraph" w:styleId="NoSpacing">
    <w:name w:val="No Spacing"/>
    <w:link w:val="NoSpacingChar"/>
    <w:uiPriority w:val="1"/>
    <w:qFormat/>
    <w:rsid w:val="00D510D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510DB"/>
    <w:rPr>
      <w:rFonts w:eastAsiaTheme="minorEastAsia"/>
      <w:kern w:val="0"/>
      <w:lang w:val="en-US"/>
      <w14:ligatures w14:val="none"/>
    </w:rPr>
  </w:style>
  <w:style w:type="character" w:styleId="Emphasis">
    <w:name w:val="Emphasis"/>
    <w:basedOn w:val="DefaultParagraphFont"/>
    <w:uiPriority w:val="20"/>
    <w:qFormat/>
    <w:rsid w:val="00A61803"/>
    <w:rPr>
      <w:i/>
      <w:iCs/>
    </w:rPr>
  </w:style>
  <w:style w:type="character" w:styleId="Hyperlink">
    <w:name w:val="Hyperlink"/>
    <w:basedOn w:val="DefaultParagraphFont"/>
    <w:uiPriority w:val="99"/>
    <w:unhideWhenUsed/>
    <w:rsid w:val="000C15E9"/>
    <w:rPr>
      <w:color w:val="0563C1" w:themeColor="hyperlink"/>
      <w:u w:val="single"/>
    </w:rPr>
  </w:style>
  <w:style w:type="character" w:styleId="FollowedHyperlink">
    <w:name w:val="FollowedHyperlink"/>
    <w:basedOn w:val="DefaultParagraphFont"/>
    <w:uiPriority w:val="99"/>
    <w:semiHidden/>
    <w:unhideWhenUsed/>
    <w:rsid w:val="000C15E9"/>
    <w:rPr>
      <w:color w:val="954F72" w:themeColor="followedHyperlink"/>
      <w:u w:val="single"/>
    </w:rPr>
  </w:style>
  <w:style w:type="character" w:styleId="UnresolvedMention">
    <w:name w:val="Unresolved Mention"/>
    <w:basedOn w:val="DefaultParagraphFont"/>
    <w:uiPriority w:val="99"/>
    <w:semiHidden/>
    <w:unhideWhenUsed/>
    <w:rsid w:val="00F029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7/06/relationships/model3d" Target="media/model3d1.glb"/><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www.ncbi.nlm.nih.gov/pmc/articles/PMC9250170/pdf/main.pdf" TargetMode="External"/><Relationship Id="rId39" Type="http://schemas.openxmlformats.org/officeDocument/2006/relationships/hyperlink" Target="https://www.proquest.com/dissertations-theses/designing-restaurant-digital-menus-enhance-user/docview/1270386628/se-2?accountid=130472" TargetMode="External"/><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hyperlink" Target="https://doi.org/10.1016/S0010-8804(01)90008-4" TargetMode="External"/><Relationship Id="rId42" Type="http://schemas.openxmlformats.org/officeDocument/2006/relationships/theme" Target="theme/theme1.xml"/><Relationship Id="rId7" Type="http://schemas.openxmlformats.org/officeDocument/2006/relationships/image" Target="media/image3.png"/><Relationship Id="rId12" Type="http://schemas.microsoft.com/office/2017/06/relationships/model3d" Target="media/model3d2.glb"/><Relationship Id="rId17" Type="http://schemas.openxmlformats.org/officeDocument/2006/relationships/image" Target="media/image11.png"/><Relationship Id="rId25" Type="http://schemas.openxmlformats.org/officeDocument/2006/relationships/hyperlink" Target="https://doi.org/10.3389/fpsyg.2021.581492" TargetMode="External"/><Relationship Id="rId33" Type="http://schemas.openxmlformats.org/officeDocument/2006/relationships/hyperlink" Target="https://doi.org/10.1016/j.jhtm.2022.11.001" TargetMode="External"/><Relationship Id="rId38" Type="http://schemas.openxmlformats.org/officeDocument/2006/relationships/hyperlink" Target="https://doi.org/10.3390/foods10092206"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yperlink" Target="https://kif.co.il/2022/01/19/easy-lemon-salmon-with-dill/"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jpeg"/><Relationship Id="rId24" Type="http://schemas.openxmlformats.org/officeDocument/2006/relationships/hyperlink" Target="https://www.bbcgoodfood.com/recipes/aperol-spritz" TargetMode="External"/><Relationship Id="rId32" Type="http://schemas.openxmlformats.org/officeDocument/2006/relationships/hyperlink" Target="https://doi.org/10.1080/10548408.2019.1683484" TargetMode="External"/><Relationship Id="rId37" Type="http://schemas.openxmlformats.org/officeDocument/2006/relationships/hyperlink" Target="https://dinnerthendessert.com/ultimate-meat-lasagna/" TargetMode="External"/><Relationship Id="rId40"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9.jpeg"/><Relationship Id="rId23" Type="http://schemas.openxmlformats.org/officeDocument/2006/relationships/hyperlink" Target="https://doi.org/10.3390/su141811638" TargetMode="External"/><Relationship Id="rId28" Type="http://schemas.openxmlformats.org/officeDocument/2006/relationships/hyperlink" Target="https://ciaoflorentina.com/italian-antipasto-platter/" TargetMode="External"/><Relationship Id="rId36" Type="http://schemas.openxmlformats.org/officeDocument/2006/relationships/hyperlink" Target="https://doi.org/10.3390/foods9020112" TargetMode="External"/><Relationship Id="rId10" Type="http://schemas.openxmlformats.org/officeDocument/2006/relationships/image" Target="media/image5.png"/><Relationship Id="rId19" Type="http://schemas.openxmlformats.org/officeDocument/2006/relationships/image" Target="media/image13.jpeg"/><Relationship Id="rId31" Type="http://schemas.openxmlformats.org/officeDocument/2006/relationships/hyperlink" Target="https://doi.org/10.1016/j.ijgfs.2022.100518"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hyperlink" Target="https://www.eatingwell.com/recipe/264240/veggie-bruschetta/" TargetMode="External"/><Relationship Id="rId30" Type="http://schemas.openxmlformats.org/officeDocument/2006/relationships/hyperlink" Target="https://doi.org/10.1080/15378020.2011.594388" TargetMode="External"/><Relationship Id="rId35" Type="http://schemas.openxmlformats.org/officeDocument/2006/relationships/hyperlink" Target="https://doi.org/10.1080/09669582.2020.185830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16F8BFF645448DA1C07FAD1DF9F651"/>
        <w:category>
          <w:name w:val="General"/>
          <w:gallery w:val="placeholder"/>
        </w:category>
        <w:types>
          <w:type w:val="bbPlcHdr"/>
        </w:types>
        <w:behaviors>
          <w:behavior w:val="content"/>
        </w:behaviors>
        <w:guid w:val="{9EEEC2AE-0F15-448F-AC5E-2F4DD1FFD4D0}"/>
      </w:docPartPr>
      <w:docPartBody>
        <w:p w:rsidR="0039048E" w:rsidRDefault="0039048E" w:rsidP="0039048E">
          <w:pPr>
            <w:pStyle w:val="B516F8BFF645448DA1C07FAD1DF9F651"/>
          </w:pPr>
          <w:r>
            <w:rPr>
              <w:rFonts w:asciiTheme="majorHAnsi" w:eastAsiaTheme="majorEastAsia" w:hAnsiTheme="majorHAnsi" w:cstheme="majorBidi"/>
              <w:caps/>
              <w:color w:val="4472C4" w:themeColor="accent1"/>
              <w:sz w:val="80"/>
              <w:szCs w:val="80"/>
            </w:rPr>
            <w:t>[Document title]</w:t>
          </w:r>
        </w:p>
      </w:docPartBody>
    </w:docPart>
    <w:docPart>
      <w:docPartPr>
        <w:name w:val="544523BC082B44919A5B42E8CE1573F9"/>
        <w:category>
          <w:name w:val="General"/>
          <w:gallery w:val="placeholder"/>
        </w:category>
        <w:types>
          <w:type w:val="bbPlcHdr"/>
        </w:types>
        <w:behaviors>
          <w:behavior w:val="content"/>
        </w:behaviors>
        <w:guid w:val="{31D411DC-C4FC-4B65-B982-AB89E5B7A323}"/>
      </w:docPartPr>
      <w:docPartBody>
        <w:p w:rsidR="0039048E" w:rsidRDefault="0039048E" w:rsidP="0039048E">
          <w:pPr>
            <w:pStyle w:val="544523BC082B44919A5B42E8CE1573F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48E"/>
    <w:rsid w:val="00390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16F8BFF645448DA1C07FAD1DF9F651">
    <w:name w:val="B516F8BFF645448DA1C07FAD1DF9F651"/>
    <w:rsid w:val="0039048E"/>
  </w:style>
  <w:style w:type="paragraph" w:customStyle="1" w:styleId="544523BC082B44919A5B42E8CE1573F9">
    <w:name w:val="544523BC082B44919A5B42E8CE1573F9"/>
    <w:rsid w:val="003904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2023-11-10T00:00:00</PublishDate>
  <Abstract/>
  <CompanyAddress>Word count= 440                           Philippa fitzgerald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9</Pages>
  <Words>1685</Words>
  <Characters>11344</Characters>
  <Application>Microsoft Office Word</Application>
  <DocSecurity>0</DocSecurity>
  <Lines>276</Lines>
  <Paragraphs>108</Paragraphs>
  <ScaleCrop>false</ScaleCrop>
  <Company>University of Wales Trinity Saint David</Company>
  <LinksUpToDate>false</LinksUpToDate>
  <CharactersWithSpaces>12921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AND BEVERAGE OPERATION(BMIH4002)</dc:title>
  <dc:subject>By Azeb Atsebha,2234854</dc:subject>
  <dc:creator>Azeb Adera</dc:creator>
  <cp:keywords/>
  <dc:description/>
  <cp:lastModifiedBy>Azeb Adera</cp:lastModifiedBy>
  <cp:revision>156</cp:revision>
  <dcterms:created xsi:type="dcterms:W3CDTF">2023-11-08T23:24:00Z</dcterms:created>
  <dcterms:modified xsi:type="dcterms:W3CDTF">2023-11-10T13:30:00Z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76a72efa-68cd-42f3-bc5b-b2902efb9c2c</vt:lpwstr>
  </property>
</Properties>
</file>