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EB318" w14:textId="289A5327" w:rsidR="00B83AC5" w:rsidRPr="00736860" w:rsidRDefault="00FB3920" w:rsidP="00B83AC5">
      <w:pPr>
        <w:pStyle w:val="Normal1"/>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 xml:space="preserve"> </w:t>
      </w:r>
    </w:p>
    <w:p w14:paraId="53698C37"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1334F46C"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1918FEC"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84B55E1"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D2A9065"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64F2760A"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4A74782"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606F12F4"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036F47B"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74DE45A"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023E5074"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BA11A14"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5E7243FD" w14:textId="77777777" w:rsidR="00B83AC5" w:rsidRPr="00736860" w:rsidRDefault="00B83AC5" w:rsidP="00331A73">
      <w:pPr>
        <w:pStyle w:val="Normal1"/>
        <w:spacing w:line="360" w:lineRule="auto"/>
        <w:jc w:val="center"/>
        <w:rPr>
          <w:rFonts w:ascii="Times New Roman" w:hAnsi="Times New Roman" w:cs="Times New Roman"/>
          <w:b/>
          <w:bCs/>
          <w:color w:val="000000" w:themeColor="text1"/>
          <w:sz w:val="32"/>
          <w:szCs w:val="32"/>
        </w:rPr>
      </w:pPr>
    </w:p>
    <w:p w14:paraId="60A71FC5" w14:textId="77777777" w:rsidR="00B83AC5" w:rsidRPr="00736860" w:rsidRDefault="00331A73" w:rsidP="00331A73">
      <w:pPr>
        <w:pStyle w:val="Normal1"/>
        <w:spacing w:line="360" w:lineRule="auto"/>
        <w:jc w:val="center"/>
        <w:rPr>
          <w:rFonts w:ascii="Times New Roman" w:hAnsi="Times New Roman" w:cs="Times New Roman"/>
          <w:b/>
          <w:bCs/>
          <w:color w:val="000000" w:themeColor="text1"/>
          <w:sz w:val="32"/>
          <w:szCs w:val="32"/>
        </w:rPr>
      </w:pPr>
      <w:r w:rsidRPr="00736860">
        <w:rPr>
          <w:rFonts w:ascii="Times New Roman" w:hAnsi="Times New Roman" w:cs="Times New Roman"/>
          <w:b/>
          <w:bCs/>
          <w:color w:val="000000" w:themeColor="text1"/>
          <w:sz w:val="32"/>
          <w:szCs w:val="32"/>
          <w:shd w:val="clear" w:color="auto" w:fill="FFFFFF"/>
        </w:rPr>
        <w:t>COMPUTER ARCHITECTURE</w:t>
      </w:r>
    </w:p>
    <w:p w14:paraId="067AA0C3"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976044D"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F8FBEF0"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389CC32C"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0F83B7C"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E0EEF57"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1E00E102"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2C4BBB5"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061C825"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A5D228D" w14:textId="0E55E4DF" w:rsidR="00D4318B" w:rsidRPr="00564E3C" w:rsidRDefault="00D4318B" w:rsidP="00D4318B">
      <w:pPr>
        <w:rPr>
          <w:rFonts w:ascii="Times New Roman" w:hAnsi="Times New Roman" w:cs="Times New Roman"/>
          <w:sz w:val="36"/>
          <w:szCs w:val="36"/>
        </w:rPr>
      </w:pPr>
      <w:r w:rsidRPr="00564E3C">
        <w:rPr>
          <w:rFonts w:ascii="Times New Roman" w:hAnsi="Times New Roman" w:cs="Times New Roman"/>
          <w:sz w:val="36"/>
          <w:szCs w:val="36"/>
        </w:rPr>
        <w:t xml:space="preserve">Student Name: </w:t>
      </w:r>
      <w:r>
        <w:rPr>
          <w:rFonts w:ascii="Times New Roman" w:hAnsi="Times New Roman" w:cs="Times New Roman"/>
          <w:sz w:val="36"/>
          <w:szCs w:val="36"/>
        </w:rPr>
        <w:t>Horatiu Lucian, Butunoi</w:t>
      </w:r>
    </w:p>
    <w:p w14:paraId="62036625" w14:textId="76511970" w:rsidR="00D4318B" w:rsidRPr="00564E3C" w:rsidRDefault="00D4318B" w:rsidP="00D4318B">
      <w:pPr>
        <w:rPr>
          <w:rFonts w:ascii="Times New Roman" w:hAnsi="Times New Roman" w:cs="Times New Roman"/>
          <w:sz w:val="36"/>
          <w:szCs w:val="36"/>
        </w:rPr>
      </w:pPr>
      <w:r w:rsidRPr="00564E3C">
        <w:rPr>
          <w:rFonts w:ascii="Times New Roman" w:hAnsi="Times New Roman" w:cs="Times New Roman"/>
          <w:sz w:val="36"/>
          <w:szCs w:val="36"/>
        </w:rPr>
        <w:t>Student Number: 19</w:t>
      </w:r>
      <w:r>
        <w:rPr>
          <w:rFonts w:ascii="Times New Roman" w:hAnsi="Times New Roman" w:cs="Times New Roman"/>
          <w:sz w:val="36"/>
          <w:szCs w:val="36"/>
        </w:rPr>
        <w:t>18671</w:t>
      </w:r>
    </w:p>
    <w:p w14:paraId="37727B13" w14:textId="6607B59D" w:rsidR="00D4318B" w:rsidRPr="00F17D55" w:rsidRDefault="00D4318B" w:rsidP="00D4318B">
      <w:pPr>
        <w:rPr>
          <w:rFonts w:ascii="Times New Roman" w:hAnsi="Times New Roman" w:cs="Times New Roman"/>
          <w:sz w:val="36"/>
          <w:szCs w:val="36"/>
        </w:rPr>
      </w:pPr>
      <w:r w:rsidRPr="00564E3C">
        <w:rPr>
          <w:rFonts w:ascii="Times New Roman" w:hAnsi="Times New Roman" w:cs="Times New Roman"/>
          <w:sz w:val="36"/>
          <w:szCs w:val="36"/>
        </w:rPr>
        <w:t>Lecturer name: Dr. Anupa</w:t>
      </w:r>
      <w:r>
        <w:rPr>
          <w:rFonts w:ascii="Times New Roman" w:hAnsi="Times New Roman" w:cs="Times New Roman"/>
          <w:sz w:val="36"/>
          <w:szCs w:val="36"/>
        </w:rPr>
        <w:t>m</w:t>
      </w:r>
      <w:r>
        <w:rPr>
          <w:rFonts w:ascii="Times New Roman" w:hAnsi="Times New Roman" w:cs="Times New Roman"/>
          <w:sz w:val="36"/>
          <w:szCs w:val="36"/>
        </w:rPr>
        <w:t xml:space="preserve"> Mazumdar</w:t>
      </w:r>
    </w:p>
    <w:p w14:paraId="724838E3"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57BB49A2"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704BEB7"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1C155DC8"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ABB7953"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052A63C9"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sdt>
      <w:sdtPr>
        <w:rPr>
          <w:rFonts w:ascii="Times New Roman" w:eastAsia="Arial" w:hAnsi="Times New Roman" w:cs="Times New Roman"/>
          <w:b w:val="0"/>
          <w:bCs w:val="0"/>
          <w:color w:val="000000" w:themeColor="text1"/>
          <w:sz w:val="22"/>
          <w:szCs w:val="22"/>
          <w:lang w:bidi="hi-IN"/>
        </w:rPr>
        <w:id w:val="490226580"/>
        <w:docPartObj>
          <w:docPartGallery w:val="Table of Contents"/>
          <w:docPartUnique/>
        </w:docPartObj>
      </w:sdtPr>
      <w:sdtEndPr/>
      <w:sdtContent>
        <w:p w14:paraId="4642C899" w14:textId="507FACCF" w:rsidR="00331A73" w:rsidRDefault="00331A73" w:rsidP="00331A73">
          <w:pPr>
            <w:pStyle w:val="TOCHeading"/>
            <w:spacing w:line="360" w:lineRule="auto"/>
            <w:jc w:val="center"/>
            <w:rPr>
              <w:rFonts w:ascii="Times New Roman" w:hAnsi="Times New Roman" w:cs="Times New Roman"/>
              <w:color w:val="000000" w:themeColor="text1"/>
            </w:rPr>
          </w:pPr>
          <w:r w:rsidRPr="00736860">
            <w:rPr>
              <w:rFonts w:ascii="Times New Roman" w:hAnsi="Times New Roman" w:cs="Times New Roman"/>
              <w:color w:val="000000" w:themeColor="text1"/>
            </w:rPr>
            <w:t>Table of Contents</w:t>
          </w:r>
        </w:p>
        <w:p w14:paraId="4D155964" w14:textId="6F6FDEEA" w:rsidR="007216E2" w:rsidRDefault="007216E2" w:rsidP="007216E2">
          <w:pPr>
            <w:rPr>
              <w:lang w:bidi="ar-SA"/>
            </w:rPr>
          </w:pPr>
        </w:p>
        <w:p w14:paraId="31C7B62A" w14:textId="1FD206B6" w:rsidR="007216E2" w:rsidRDefault="007216E2" w:rsidP="007216E2">
          <w:pPr>
            <w:rPr>
              <w:lang w:bidi="ar-SA"/>
            </w:rPr>
          </w:pPr>
        </w:p>
        <w:p w14:paraId="575824D2" w14:textId="6B8968AC" w:rsidR="007216E2" w:rsidRDefault="007216E2" w:rsidP="007216E2">
          <w:pPr>
            <w:rPr>
              <w:lang w:bidi="ar-SA"/>
            </w:rPr>
          </w:pPr>
        </w:p>
        <w:p w14:paraId="11818D44" w14:textId="32152A11" w:rsidR="007216E2" w:rsidRDefault="007216E2" w:rsidP="007216E2">
          <w:pPr>
            <w:rPr>
              <w:lang w:bidi="ar-SA"/>
            </w:rPr>
          </w:pPr>
        </w:p>
        <w:p w14:paraId="70FBA923" w14:textId="01949130" w:rsidR="007216E2" w:rsidRDefault="007216E2" w:rsidP="007216E2">
          <w:pPr>
            <w:rPr>
              <w:lang w:bidi="ar-SA"/>
            </w:rPr>
          </w:pPr>
        </w:p>
        <w:p w14:paraId="3B92A073" w14:textId="03223698" w:rsidR="007216E2" w:rsidRDefault="007216E2" w:rsidP="007216E2">
          <w:pPr>
            <w:rPr>
              <w:lang w:bidi="ar-SA"/>
            </w:rPr>
          </w:pPr>
        </w:p>
        <w:p w14:paraId="529529DA" w14:textId="3F7378B9" w:rsidR="007216E2" w:rsidRDefault="007216E2" w:rsidP="007216E2">
          <w:pPr>
            <w:rPr>
              <w:lang w:bidi="ar-SA"/>
            </w:rPr>
          </w:pPr>
        </w:p>
        <w:p w14:paraId="4BEB2A99" w14:textId="17CDFDCF" w:rsidR="007216E2" w:rsidRDefault="007216E2" w:rsidP="007216E2">
          <w:pPr>
            <w:rPr>
              <w:lang w:bidi="ar-SA"/>
            </w:rPr>
          </w:pPr>
        </w:p>
        <w:p w14:paraId="548EB9F3" w14:textId="0280919F" w:rsidR="007216E2" w:rsidRDefault="007216E2" w:rsidP="007216E2">
          <w:pPr>
            <w:rPr>
              <w:lang w:bidi="ar-SA"/>
            </w:rPr>
          </w:pPr>
        </w:p>
        <w:p w14:paraId="195F3B49" w14:textId="75720DAD" w:rsidR="007216E2" w:rsidRDefault="007216E2" w:rsidP="007216E2">
          <w:pPr>
            <w:rPr>
              <w:lang w:bidi="ar-SA"/>
            </w:rPr>
          </w:pPr>
        </w:p>
        <w:p w14:paraId="3383927F" w14:textId="5997D44C" w:rsidR="007216E2" w:rsidRDefault="007216E2" w:rsidP="007216E2">
          <w:pPr>
            <w:rPr>
              <w:lang w:bidi="ar-SA"/>
            </w:rPr>
          </w:pPr>
        </w:p>
        <w:p w14:paraId="30B8505C" w14:textId="29EFB0B7" w:rsidR="007216E2" w:rsidRDefault="007216E2" w:rsidP="007216E2">
          <w:pPr>
            <w:rPr>
              <w:lang w:bidi="ar-SA"/>
            </w:rPr>
          </w:pPr>
        </w:p>
        <w:p w14:paraId="6B5B2768" w14:textId="2303B333" w:rsidR="007216E2" w:rsidRDefault="007216E2" w:rsidP="007216E2">
          <w:pPr>
            <w:rPr>
              <w:lang w:bidi="ar-SA"/>
            </w:rPr>
          </w:pPr>
        </w:p>
        <w:p w14:paraId="5FFE6D17" w14:textId="3EABE2B9" w:rsidR="007216E2" w:rsidRDefault="007216E2" w:rsidP="007216E2">
          <w:pPr>
            <w:rPr>
              <w:lang w:bidi="ar-SA"/>
            </w:rPr>
          </w:pPr>
        </w:p>
        <w:p w14:paraId="6325A51A" w14:textId="363BC4BE" w:rsidR="007216E2" w:rsidRDefault="007216E2" w:rsidP="007216E2">
          <w:pPr>
            <w:rPr>
              <w:lang w:bidi="ar-SA"/>
            </w:rPr>
          </w:pPr>
        </w:p>
        <w:p w14:paraId="2DF76EE3" w14:textId="0865C758" w:rsidR="007216E2" w:rsidRDefault="007216E2" w:rsidP="007216E2">
          <w:pPr>
            <w:rPr>
              <w:lang w:bidi="ar-SA"/>
            </w:rPr>
          </w:pPr>
        </w:p>
        <w:p w14:paraId="439D3C62" w14:textId="02224509" w:rsidR="007216E2" w:rsidRDefault="007216E2" w:rsidP="007216E2">
          <w:pPr>
            <w:rPr>
              <w:lang w:bidi="ar-SA"/>
            </w:rPr>
          </w:pPr>
        </w:p>
        <w:p w14:paraId="77BF1E0B" w14:textId="77777777" w:rsidR="007216E2" w:rsidRPr="007216E2" w:rsidRDefault="007216E2" w:rsidP="007216E2">
          <w:pPr>
            <w:rPr>
              <w:lang w:bidi="ar-SA"/>
            </w:rPr>
          </w:pPr>
        </w:p>
        <w:p w14:paraId="2216DF17" w14:textId="489C88C1" w:rsidR="007216E2" w:rsidRPr="007216E2" w:rsidRDefault="00B05269" w:rsidP="007216E2">
          <w:pPr>
            <w:pStyle w:val="TOC2"/>
            <w:tabs>
              <w:tab w:val="right" w:leader="dot" w:pos="9350"/>
            </w:tabs>
            <w:ind w:left="0"/>
            <w:rPr>
              <w:rFonts w:ascii="Times New Roman" w:eastAsiaTheme="minorEastAsia" w:hAnsi="Times New Roman" w:cs="Times New Roman"/>
              <w:noProof/>
              <w:sz w:val="28"/>
              <w:szCs w:val="28"/>
              <w:lang w:val="en-GB" w:eastAsia="en-GB" w:bidi="ar-SA"/>
            </w:rPr>
          </w:pPr>
          <w:r w:rsidRPr="007216E2">
            <w:rPr>
              <w:rFonts w:ascii="Times New Roman" w:hAnsi="Times New Roman" w:cs="Times New Roman"/>
              <w:color w:val="000000" w:themeColor="text1"/>
              <w:sz w:val="28"/>
              <w:szCs w:val="28"/>
            </w:rPr>
            <w:fldChar w:fldCharType="begin"/>
          </w:r>
          <w:r w:rsidR="00331A73" w:rsidRPr="007216E2">
            <w:rPr>
              <w:rFonts w:ascii="Times New Roman" w:hAnsi="Times New Roman" w:cs="Times New Roman"/>
              <w:color w:val="000000" w:themeColor="text1"/>
              <w:sz w:val="28"/>
              <w:szCs w:val="28"/>
            </w:rPr>
            <w:instrText xml:space="preserve"> TOC \o "1-3" \h \z \u </w:instrText>
          </w:r>
          <w:r w:rsidRPr="007216E2">
            <w:rPr>
              <w:rFonts w:ascii="Times New Roman" w:hAnsi="Times New Roman" w:cs="Times New Roman"/>
              <w:color w:val="000000" w:themeColor="text1"/>
              <w:sz w:val="28"/>
              <w:szCs w:val="28"/>
            </w:rPr>
            <w:fldChar w:fldCharType="separate"/>
          </w:r>
          <w:hyperlink w:anchor="_Toc59126026" w:history="1">
            <w:r w:rsidR="007216E2" w:rsidRPr="007216E2">
              <w:rPr>
                <w:rStyle w:val="Hyperlink"/>
                <w:rFonts w:ascii="Times New Roman" w:hAnsi="Times New Roman" w:cs="Times New Roman"/>
                <w:noProof/>
                <w:sz w:val="28"/>
                <w:szCs w:val="28"/>
              </w:rPr>
              <w:t>Introduction</w:t>
            </w:r>
            <w:r w:rsidR="007216E2" w:rsidRPr="007216E2">
              <w:rPr>
                <w:rFonts w:ascii="Times New Roman" w:hAnsi="Times New Roman" w:cs="Times New Roman"/>
                <w:noProof/>
                <w:webHidden/>
                <w:sz w:val="28"/>
                <w:szCs w:val="28"/>
              </w:rPr>
              <w:tab/>
            </w:r>
            <w:r w:rsidR="007216E2" w:rsidRPr="007216E2">
              <w:rPr>
                <w:rFonts w:ascii="Times New Roman" w:hAnsi="Times New Roman" w:cs="Times New Roman"/>
                <w:noProof/>
                <w:webHidden/>
                <w:sz w:val="28"/>
                <w:szCs w:val="28"/>
              </w:rPr>
              <w:fldChar w:fldCharType="begin"/>
            </w:r>
            <w:r w:rsidR="007216E2" w:rsidRPr="007216E2">
              <w:rPr>
                <w:rFonts w:ascii="Times New Roman" w:hAnsi="Times New Roman" w:cs="Times New Roman"/>
                <w:noProof/>
                <w:webHidden/>
                <w:sz w:val="28"/>
                <w:szCs w:val="28"/>
              </w:rPr>
              <w:instrText xml:space="preserve"> PAGEREF _Toc59126026 \h </w:instrText>
            </w:r>
            <w:r w:rsidR="007216E2" w:rsidRPr="007216E2">
              <w:rPr>
                <w:rFonts w:ascii="Times New Roman" w:hAnsi="Times New Roman" w:cs="Times New Roman"/>
                <w:noProof/>
                <w:webHidden/>
                <w:sz w:val="28"/>
                <w:szCs w:val="28"/>
              </w:rPr>
            </w:r>
            <w:r w:rsidR="007216E2" w:rsidRPr="007216E2">
              <w:rPr>
                <w:rFonts w:ascii="Times New Roman" w:hAnsi="Times New Roman" w:cs="Times New Roman"/>
                <w:noProof/>
                <w:webHidden/>
                <w:sz w:val="28"/>
                <w:szCs w:val="28"/>
              </w:rPr>
              <w:fldChar w:fldCharType="separate"/>
            </w:r>
            <w:r w:rsidR="00CF1813">
              <w:rPr>
                <w:rFonts w:ascii="Times New Roman" w:hAnsi="Times New Roman" w:cs="Times New Roman"/>
                <w:noProof/>
                <w:webHidden/>
                <w:sz w:val="28"/>
                <w:szCs w:val="28"/>
              </w:rPr>
              <w:t>3</w:t>
            </w:r>
            <w:r w:rsidR="007216E2" w:rsidRPr="007216E2">
              <w:rPr>
                <w:rFonts w:ascii="Times New Roman" w:hAnsi="Times New Roman" w:cs="Times New Roman"/>
                <w:noProof/>
                <w:webHidden/>
                <w:sz w:val="28"/>
                <w:szCs w:val="28"/>
              </w:rPr>
              <w:fldChar w:fldCharType="end"/>
            </w:r>
          </w:hyperlink>
        </w:p>
        <w:p w14:paraId="62794082" w14:textId="36300F3B" w:rsidR="007216E2" w:rsidRPr="007216E2" w:rsidRDefault="007216E2" w:rsidP="007216E2">
          <w:pPr>
            <w:pStyle w:val="TOC2"/>
            <w:tabs>
              <w:tab w:val="right" w:leader="dot" w:pos="9350"/>
            </w:tabs>
            <w:ind w:left="0"/>
            <w:rPr>
              <w:rFonts w:ascii="Times New Roman" w:eastAsiaTheme="minorEastAsia" w:hAnsi="Times New Roman" w:cs="Times New Roman"/>
              <w:noProof/>
              <w:sz w:val="28"/>
              <w:szCs w:val="28"/>
              <w:lang w:val="en-GB" w:eastAsia="en-GB" w:bidi="ar-SA"/>
            </w:rPr>
          </w:pPr>
          <w:hyperlink w:anchor="_Toc59126027" w:history="1">
            <w:r w:rsidRPr="007216E2">
              <w:rPr>
                <w:rStyle w:val="Hyperlink"/>
                <w:rFonts w:ascii="Times New Roman" w:hAnsi="Times New Roman" w:cs="Times New Roman"/>
                <w:noProof/>
                <w:sz w:val="28"/>
                <w:szCs w:val="28"/>
              </w:rPr>
              <w:t>General information</w:t>
            </w:r>
            <w:r w:rsidRPr="007216E2">
              <w:rPr>
                <w:rFonts w:ascii="Times New Roman" w:hAnsi="Times New Roman" w:cs="Times New Roman"/>
                <w:noProof/>
                <w:webHidden/>
                <w:sz w:val="28"/>
                <w:szCs w:val="28"/>
              </w:rPr>
              <w:tab/>
            </w:r>
            <w:r w:rsidRPr="007216E2">
              <w:rPr>
                <w:rFonts w:ascii="Times New Roman" w:hAnsi="Times New Roman" w:cs="Times New Roman"/>
                <w:noProof/>
                <w:webHidden/>
                <w:sz w:val="28"/>
                <w:szCs w:val="28"/>
              </w:rPr>
              <w:fldChar w:fldCharType="begin"/>
            </w:r>
            <w:r w:rsidRPr="007216E2">
              <w:rPr>
                <w:rFonts w:ascii="Times New Roman" w:hAnsi="Times New Roman" w:cs="Times New Roman"/>
                <w:noProof/>
                <w:webHidden/>
                <w:sz w:val="28"/>
                <w:szCs w:val="28"/>
              </w:rPr>
              <w:instrText xml:space="preserve"> PAGEREF _Toc59126027 \h </w:instrText>
            </w:r>
            <w:r w:rsidRPr="007216E2">
              <w:rPr>
                <w:rFonts w:ascii="Times New Roman" w:hAnsi="Times New Roman" w:cs="Times New Roman"/>
                <w:noProof/>
                <w:webHidden/>
                <w:sz w:val="28"/>
                <w:szCs w:val="28"/>
              </w:rPr>
            </w:r>
            <w:r w:rsidRPr="007216E2">
              <w:rPr>
                <w:rFonts w:ascii="Times New Roman" w:hAnsi="Times New Roman" w:cs="Times New Roman"/>
                <w:noProof/>
                <w:webHidden/>
                <w:sz w:val="28"/>
                <w:szCs w:val="28"/>
              </w:rPr>
              <w:fldChar w:fldCharType="separate"/>
            </w:r>
            <w:r w:rsidR="00CF1813">
              <w:rPr>
                <w:rFonts w:ascii="Times New Roman" w:hAnsi="Times New Roman" w:cs="Times New Roman"/>
                <w:noProof/>
                <w:webHidden/>
                <w:sz w:val="28"/>
                <w:szCs w:val="28"/>
              </w:rPr>
              <w:t>4</w:t>
            </w:r>
            <w:r w:rsidRPr="007216E2">
              <w:rPr>
                <w:rFonts w:ascii="Times New Roman" w:hAnsi="Times New Roman" w:cs="Times New Roman"/>
                <w:noProof/>
                <w:webHidden/>
                <w:sz w:val="28"/>
                <w:szCs w:val="28"/>
              </w:rPr>
              <w:fldChar w:fldCharType="end"/>
            </w:r>
          </w:hyperlink>
        </w:p>
        <w:p w14:paraId="60AC9C2F" w14:textId="5F5B8223" w:rsidR="007216E2" w:rsidRPr="007216E2" w:rsidRDefault="007216E2">
          <w:pPr>
            <w:pStyle w:val="TOC1"/>
            <w:tabs>
              <w:tab w:val="right" w:leader="dot" w:pos="9350"/>
            </w:tabs>
            <w:rPr>
              <w:rFonts w:ascii="Times New Roman" w:eastAsiaTheme="minorEastAsia" w:hAnsi="Times New Roman" w:cs="Times New Roman"/>
              <w:noProof/>
              <w:sz w:val="28"/>
              <w:szCs w:val="28"/>
              <w:lang w:val="en-GB" w:eastAsia="en-GB" w:bidi="ar-SA"/>
            </w:rPr>
          </w:pPr>
          <w:hyperlink w:anchor="_Toc59126028" w:history="1">
            <w:r w:rsidRPr="007216E2">
              <w:rPr>
                <w:rStyle w:val="Hyperlink"/>
                <w:rFonts w:ascii="Times New Roman" w:hAnsi="Times New Roman" w:cs="Times New Roman"/>
                <w:noProof/>
                <w:sz w:val="28"/>
                <w:szCs w:val="28"/>
              </w:rPr>
              <w:t>Scenario 1</w:t>
            </w:r>
            <w:r w:rsidRPr="007216E2">
              <w:rPr>
                <w:rFonts w:ascii="Times New Roman" w:hAnsi="Times New Roman" w:cs="Times New Roman"/>
                <w:noProof/>
                <w:webHidden/>
                <w:sz w:val="28"/>
                <w:szCs w:val="28"/>
              </w:rPr>
              <w:tab/>
            </w:r>
            <w:r w:rsidRPr="007216E2">
              <w:rPr>
                <w:rFonts w:ascii="Times New Roman" w:hAnsi="Times New Roman" w:cs="Times New Roman"/>
                <w:noProof/>
                <w:webHidden/>
                <w:sz w:val="28"/>
                <w:szCs w:val="28"/>
              </w:rPr>
              <w:fldChar w:fldCharType="begin"/>
            </w:r>
            <w:r w:rsidRPr="007216E2">
              <w:rPr>
                <w:rFonts w:ascii="Times New Roman" w:hAnsi="Times New Roman" w:cs="Times New Roman"/>
                <w:noProof/>
                <w:webHidden/>
                <w:sz w:val="28"/>
                <w:szCs w:val="28"/>
              </w:rPr>
              <w:instrText xml:space="preserve"> PAGEREF _Toc59126028 \h </w:instrText>
            </w:r>
            <w:r w:rsidRPr="007216E2">
              <w:rPr>
                <w:rFonts w:ascii="Times New Roman" w:hAnsi="Times New Roman" w:cs="Times New Roman"/>
                <w:noProof/>
                <w:webHidden/>
                <w:sz w:val="28"/>
                <w:szCs w:val="28"/>
              </w:rPr>
            </w:r>
            <w:r w:rsidRPr="007216E2">
              <w:rPr>
                <w:rFonts w:ascii="Times New Roman" w:hAnsi="Times New Roman" w:cs="Times New Roman"/>
                <w:noProof/>
                <w:webHidden/>
                <w:sz w:val="28"/>
                <w:szCs w:val="28"/>
              </w:rPr>
              <w:fldChar w:fldCharType="separate"/>
            </w:r>
            <w:r w:rsidR="00CF1813">
              <w:rPr>
                <w:rFonts w:ascii="Times New Roman" w:hAnsi="Times New Roman" w:cs="Times New Roman"/>
                <w:noProof/>
                <w:webHidden/>
                <w:sz w:val="28"/>
                <w:szCs w:val="28"/>
              </w:rPr>
              <w:t>6</w:t>
            </w:r>
            <w:r w:rsidRPr="007216E2">
              <w:rPr>
                <w:rFonts w:ascii="Times New Roman" w:hAnsi="Times New Roman" w:cs="Times New Roman"/>
                <w:noProof/>
                <w:webHidden/>
                <w:sz w:val="28"/>
                <w:szCs w:val="28"/>
              </w:rPr>
              <w:fldChar w:fldCharType="end"/>
            </w:r>
          </w:hyperlink>
        </w:p>
        <w:p w14:paraId="58F0928F" w14:textId="108A300C" w:rsidR="007216E2" w:rsidRPr="007216E2" w:rsidRDefault="007216E2">
          <w:pPr>
            <w:pStyle w:val="TOC1"/>
            <w:tabs>
              <w:tab w:val="right" w:leader="dot" w:pos="9350"/>
            </w:tabs>
            <w:rPr>
              <w:rFonts w:ascii="Times New Roman" w:eastAsiaTheme="minorEastAsia" w:hAnsi="Times New Roman" w:cs="Times New Roman"/>
              <w:noProof/>
              <w:sz w:val="28"/>
              <w:szCs w:val="28"/>
              <w:lang w:val="en-GB" w:eastAsia="en-GB" w:bidi="ar-SA"/>
            </w:rPr>
          </w:pPr>
          <w:hyperlink w:anchor="_Toc59126029" w:history="1">
            <w:r w:rsidRPr="007216E2">
              <w:rPr>
                <w:rStyle w:val="Hyperlink"/>
                <w:rFonts w:ascii="Times New Roman" w:hAnsi="Times New Roman" w:cs="Times New Roman"/>
                <w:noProof/>
                <w:sz w:val="28"/>
                <w:szCs w:val="28"/>
              </w:rPr>
              <w:t>Scenario 2</w:t>
            </w:r>
            <w:r w:rsidRPr="007216E2">
              <w:rPr>
                <w:rFonts w:ascii="Times New Roman" w:hAnsi="Times New Roman" w:cs="Times New Roman"/>
                <w:noProof/>
                <w:webHidden/>
                <w:sz w:val="28"/>
                <w:szCs w:val="28"/>
              </w:rPr>
              <w:tab/>
            </w:r>
            <w:r w:rsidRPr="007216E2">
              <w:rPr>
                <w:rFonts w:ascii="Times New Roman" w:hAnsi="Times New Roman" w:cs="Times New Roman"/>
                <w:noProof/>
                <w:webHidden/>
                <w:sz w:val="28"/>
                <w:szCs w:val="28"/>
              </w:rPr>
              <w:fldChar w:fldCharType="begin"/>
            </w:r>
            <w:r w:rsidRPr="007216E2">
              <w:rPr>
                <w:rFonts w:ascii="Times New Roman" w:hAnsi="Times New Roman" w:cs="Times New Roman"/>
                <w:noProof/>
                <w:webHidden/>
                <w:sz w:val="28"/>
                <w:szCs w:val="28"/>
              </w:rPr>
              <w:instrText xml:space="preserve"> PAGEREF _Toc59126029 \h </w:instrText>
            </w:r>
            <w:r w:rsidRPr="007216E2">
              <w:rPr>
                <w:rFonts w:ascii="Times New Roman" w:hAnsi="Times New Roman" w:cs="Times New Roman"/>
                <w:noProof/>
                <w:webHidden/>
                <w:sz w:val="28"/>
                <w:szCs w:val="28"/>
              </w:rPr>
            </w:r>
            <w:r w:rsidRPr="007216E2">
              <w:rPr>
                <w:rFonts w:ascii="Times New Roman" w:hAnsi="Times New Roman" w:cs="Times New Roman"/>
                <w:noProof/>
                <w:webHidden/>
                <w:sz w:val="28"/>
                <w:szCs w:val="28"/>
              </w:rPr>
              <w:fldChar w:fldCharType="separate"/>
            </w:r>
            <w:r w:rsidR="00CF1813">
              <w:rPr>
                <w:rFonts w:ascii="Times New Roman" w:hAnsi="Times New Roman" w:cs="Times New Roman"/>
                <w:noProof/>
                <w:webHidden/>
                <w:sz w:val="28"/>
                <w:szCs w:val="28"/>
              </w:rPr>
              <w:t>11</w:t>
            </w:r>
            <w:r w:rsidRPr="007216E2">
              <w:rPr>
                <w:rFonts w:ascii="Times New Roman" w:hAnsi="Times New Roman" w:cs="Times New Roman"/>
                <w:noProof/>
                <w:webHidden/>
                <w:sz w:val="28"/>
                <w:szCs w:val="28"/>
              </w:rPr>
              <w:fldChar w:fldCharType="end"/>
            </w:r>
          </w:hyperlink>
        </w:p>
        <w:p w14:paraId="20336FD6" w14:textId="6ACFD8AB" w:rsidR="007216E2" w:rsidRPr="007216E2" w:rsidRDefault="007216E2">
          <w:pPr>
            <w:pStyle w:val="TOC1"/>
            <w:tabs>
              <w:tab w:val="right" w:leader="dot" w:pos="9350"/>
            </w:tabs>
            <w:rPr>
              <w:rFonts w:ascii="Times New Roman" w:eastAsiaTheme="minorEastAsia" w:hAnsi="Times New Roman" w:cs="Times New Roman"/>
              <w:noProof/>
              <w:sz w:val="28"/>
              <w:szCs w:val="28"/>
              <w:lang w:val="en-GB" w:eastAsia="en-GB" w:bidi="ar-SA"/>
            </w:rPr>
          </w:pPr>
          <w:hyperlink w:anchor="_Toc59126030" w:history="1">
            <w:r w:rsidRPr="007216E2">
              <w:rPr>
                <w:rStyle w:val="Hyperlink"/>
                <w:rFonts w:ascii="Times New Roman" w:hAnsi="Times New Roman" w:cs="Times New Roman"/>
                <w:noProof/>
                <w:sz w:val="28"/>
                <w:szCs w:val="28"/>
              </w:rPr>
              <w:t>Additio</w:t>
            </w:r>
            <w:r w:rsidRPr="007216E2">
              <w:rPr>
                <w:rStyle w:val="Hyperlink"/>
                <w:rFonts w:ascii="Times New Roman" w:hAnsi="Times New Roman" w:cs="Times New Roman"/>
                <w:noProof/>
                <w:sz w:val="28"/>
                <w:szCs w:val="28"/>
              </w:rPr>
              <w:t>n</w:t>
            </w:r>
            <w:r w:rsidRPr="007216E2">
              <w:rPr>
                <w:rStyle w:val="Hyperlink"/>
                <w:rFonts w:ascii="Times New Roman" w:hAnsi="Times New Roman" w:cs="Times New Roman"/>
                <w:noProof/>
                <w:sz w:val="28"/>
                <w:szCs w:val="28"/>
              </w:rPr>
              <w:t>al storage for Scenario2</w:t>
            </w:r>
            <w:r w:rsidRPr="007216E2">
              <w:rPr>
                <w:rFonts w:ascii="Times New Roman" w:hAnsi="Times New Roman" w:cs="Times New Roman"/>
                <w:noProof/>
                <w:webHidden/>
                <w:sz w:val="28"/>
                <w:szCs w:val="28"/>
              </w:rPr>
              <w:tab/>
            </w:r>
            <w:r w:rsidRPr="007216E2">
              <w:rPr>
                <w:rFonts w:ascii="Times New Roman" w:hAnsi="Times New Roman" w:cs="Times New Roman"/>
                <w:noProof/>
                <w:webHidden/>
                <w:sz w:val="28"/>
                <w:szCs w:val="28"/>
              </w:rPr>
              <w:fldChar w:fldCharType="begin"/>
            </w:r>
            <w:r w:rsidRPr="007216E2">
              <w:rPr>
                <w:rFonts w:ascii="Times New Roman" w:hAnsi="Times New Roman" w:cs="Times New Roman"/>
                <w:noProof/>
                <w:webHidden/>
                <w:sz w:val="28"/>
                <w:szCs w:val="28"/>
              </w:rPr>
              <w:instrText xml:space="preserve"> PAGEREF _Toc59126030 \h </w:instrText>
            </w:r>
            <w:r w:rsidRPr="007216E2">
              <w:rPr>
                <w:rFonts w:ascii="Times New Roman" w:hAnsi="Times New Roman" w:cs="Times New Roman"/>
                <w:noProof/>
                <w:webHidden/>
                <w:sz w:val="28"/>
                <w:szCs w:val="28"/>
              </w:rPr>
            </w:r>
            <w:r w:rsidRPr="007216E2">
              <w:rPr>
                <w:rFonts w:ascii="Times New Roman" w:hAnsi="Times New Roman" w:cs="Times New Roman"/>
                <w:noProof/>
                <w:webHidden/>
                <w:sz w:val="28"/>
                <w:szCs w:val="28"/>
              </w:rPr>
              <w:fldChar w:fldCharType="separate"/>
            </w:r>
            <w:r w:rsidR="00CF1813">
              <w:rPr>
                <w:rFonts w:ascii="Times New Roman" w:hAnsi="Times New Roman" w:cs="Times New Roman"/>
                <w:noProof/>
                <w:webHidden/>
                <w:sz w:val="28"/>
                <w:szCs w:val="28"/>
              </w:rPr>
              <w:t>17</w:t>
            </w:r>
            <w:r w:rsidRPr="007216E2">
              <w:rPr>
                <w:rFonts w:ascii="Times New Roman" w:hAnsi="Times New Roman" w:cs="Times New Roman"/>
                <w:noProof/>
                <w:webHidden/>
                <w:sz w:val="28"/>
                <w:szCs w:val="28"/>
              </w:rPr>
              <w:fldChar w:fldCharType="end"/>
            </w:r>
          </w:hyperlink>
        </w:p>
        <w:p w14:paraId="70563031" w14:textId="2768297E" w:rsidR="007216E2" w:rsidRPr="007216E2" w:rsidRDefault="007216E2">
          <w:pPr>
            <w:pStyle w:val="TOC1"/>
            <w:tabs>
              <w:tab w:val="right" w:leader="dot" w:pos="9350"/>
            </w:tabs>
            <w:rPr>
              <w:rFonts w:ascii="Times New Roman" w:eastAsiaTheme="minorEastAsia" w:hAnsi="Times New Roman" w:cs="Times New Roman"/>
              <w:noProof/>
              <w:sz w:val="28"/>
              <w:szCs w:val="28"/>
              <w:lang w:val="en-GB" w:eastAsia="en-GB" w:bidi="ar-SA"/>
            </w:rPr>
          </w:pPr>
          <w:hyperlink w:anchor="_Toc59126031" w:history="1">
            <w:r w:rsidRPr="007216E2">
              <w:rPr>
                <w:rStyle w:val="Hyperlink"/>
                <w:rFonts w:ascii="Times New Roman" w:hAnsi="Times New Roman" w:cs="Times New Roman"/>
                <w:noProof/>
                <w:sz w:val="28"/>
                <w:szCs w:val="28"/>
              </w:rPr>
              <w:t>References</w:t>
            </w:r>
            <w:r w:rsidRPr="007216E2">
              <w:rPr>
                <w:rFonts w:ascii="Times New Roman" w:hAnsi="Times New Roman" w:cs="Times New Roman"/>
                <w:noProof/>
                <w:webHidden/>
                <w:sz w:val="28"/>
                <w:szCs w:val="28"/>
              </w:rPr>
              <w:tab/>
            </w:r>
            <w:r w:rsidRPr="007216E2">
              <w:rPr>
                <w:rFonts w:ascii="Times New Roman" w:hAnsi="Times New Roman" w:cs="Times New Roman"/>
                <w:noProof/>
                <w:webHidden/>
                <w:sz w:val="28"/>
                <w:szCs w:val="28"/>
              </w:rPr>
              <w:fldChar w:fldCharType="begin"/>
            </w:r>
            <w:r w:rsidRPr="007216E2">
              <w:rPr>
                <w:rFonts w:ascii="Times New Roman" w:hAnsi="Times New Roman" w:cs="Times New Roman"/>
                <w:noProof/>
                <w:webHidden/>
                <w:sz w:val="28"/>
                <w:szCs w:val="28"/>
              </w:rPr>
              <w:instrText xml:space="preserve"> PAGEREF _Toc59126031 \h </w:instrText>
            </w:r>
            <w:r w:rsidRPr="007216E2">
              <w:rPr>
                <w:rFonts w:ascii="Times New Roman" w:hAnsi="Times New Roman" w:cs="Times New Roman"/>
                <w:noProof/>
                <w:webHidden/>
                <w:sz w:val="28"/>
                <w:szCs w:val="28"/>
              </w:rPr>
            </w:r>
            <w:r w:rsidRPr="007216E2">
              <w:rPr>
                <w:rFonts w:ascii="Times New Roman" w:hAnsi="Times New Roman" w:cs="Times New Roman"/>
                <w:noProof/>
                <w:webHidden/>
                <w:sz w:val="28"/>
                <w:szCs w:val="28"/>
              </w:rPr>
              <w:fldChar w:fldCharType="separate"/>
            </w:r>
            <w:r w:rsidR="00CF1813">
              <w:rPr>
                <w:rFonts w:ascii="Times New Roman" w:hAnsi="Times New Roman" w:cs="Times New Roman"/>
                <w:noProof/>
                <w:webHidden/>
                <w:sz w:val="28"/>
                <w:szCs w:val="28"/>
              </w:rPr>
              <w:t>20</w:t>
            </w:r>
            <w:r w:rsidRPr="007216E2">
              <w:rPr>
                <w:rFonts w:ascii="Times New Roman" w:hAnsi="Times New Roman" w:cs="Times New Roman"/>
                <w:noProof/>
                <w:webHidden/>
                <w:sz w:val="28"/>
                <w:szCs w:val="28"/>
              </w:rPr>
              <w:fldChar w:fldCharType="end"/>
            </w:r>
          </w:hyperlink>
        </w:p>
        <w:p w14:paraId="43B0A0B4" w14:textId="0EFD8DD9" w:rsidR="00331A73" w:rsidRPr="00736860" w:rsidRDefault="00B05269" w:rsidP="00331A73">
          <w:pPr>
            <w:spacing w:line="360" w:lineRule="auto"/>
            <w:rPr>
              <w:rFonts w:ascii="Times New Roman" w:hAnsi="Times New Roman" w:cs="Times New Roman"/>
              <w:color w:val="000000" w:themeColor="text1"/>
            </w:rPr>
          </w:pPr>
          <w:r w:rsidRPr="007216E2">
            <w:rPr>
              <w:rFonts w:ascii="Times New Roman" w:hAnsi="Times New Roman" w:cs="Times New Roman"/>
              <w:color w:val="000000" w:themeColor="text1"/>
              <w:sz w:val="28"/>
              <w:szCs w:val="28"/>
            </w:rPr>
            <w:fldChar w:fldCharType="end"/>
          </w:r>
        </w:p>
      </w:sdtContent>
    </w:sdt>
    <w:p w14:paraId="6A11E3CB"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B5CCABF"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1DADFB9"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04C589FD"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94B50DB"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9699FE6"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4281930"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15B3016"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62509A53"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493D564A"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2BF7A343"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4"/>
          <w:szCs w:val="24"/>
        </w:rPr>
      </w:pPr>
    </w:p>
    <w:p w14:paraId="7F574995" w14:textId="77777777" w:rsidR="00A933D9" w:rsidRPr="00736860" w:rsidRDefault="00A933D9" w:rsidP="00A933D9">
      <w:pPr>
        <w:pStyle w:val="Heading2"/>
        <w:rPr>
          <w:rFonts w:ascii="Times New Roman" w:hAnsi="Times New Roman" w:cs="Times New Roman"/>
          <w:sz w:val="48"/>
          <w:szCs w:val="48"/>
        </w:rPr>
      </w:pPr>
      <w:bookmarkStart w:id="0" w:name="_Toc58515026"/>
      <w:bookmarkStart w:id="1" w:name="_Toc59125996"/>
      <w:bookmarkStart w:id="2" w:name="_Toc59126026"/>
      <w:r w:rsidRPr="00736860">
        <w:rPr>
          <w:rFonts w:ascii="Times New Roman" w:hAnsi="Times New Roman" w:cs="Times New Roman"/>
          <w:sz w:val="48"/>
          <w:szCs w:val="48"/>
        </w:rPr>
        <w:t>Introduction</w:t>
      </w:r>
      <w:bookmarkEnd w:id="0"/>
      <w:bookmarkEnd w:id="1"/>
      <w:bookmarkEnd w:id="2"/>
    </w:p>
    <w:p w14:paraId="52AEDFA0" w14:textId="544FF3AD" w:rsidR="00A933D9" w:rsidRPr="00736860" w:rsidRDefault="00A933D9" w:rsidP="00A933D9">
      <w:pPr>
        <w:rPr>
          <w:rFonts w:ascii="Times New Roman" w:hAnsi="Times New Roman" w:cs="Times New Roman"/>
          <w:sz w:val="28"/>
          <w:szCs w:val="28"/>
        </w:rPr>
      </w:pPr>
    </w:p>
    <w:p w14:paraId="1A44279D" w14:textId="01676633" w:rsidR="00785E86" w:rsidRPr="00736860" w:rsidRDefault="00785E86" w:rsidP="00A933D9">
      <w:pPr>
        <w:rPr>
          <w:rFonts w:ascii="Times New Roman" w:hAnsi="Times New Roman" w:cs="Times New Roman"/>
          <w:sz w:val="28"/>
          <w:szCs w:val="28"/>
        </w:rPr>
      </w:pPr>
    </w:p>
    <w:p w14:paraId="76C8610E" w14:textId="04E1FB7F" w:rsidR="00785E86" w:rsidRPr="00736860" w:rsidRDefault="00785E86" w:rsidP="000665EC">
      <w:pPr>
        <w:jc w:val="both"/>
        <w:rPr>
          <w:rFonts w:ascii="Times New Roman" w:hAnsi="Times New Roman" w:cs="Times New Roman"/>
          <w:sz w:val="28"/>
          <w:szCs w:val="28"/>
        </w:rPr>
      </w:pPr>
      <w:r w:rsidRPr="00736860">
        <w:rPr>
          <w:rFonts w:ascii="Times New Roman" w:hAnsi="Times New Roman" w:cs="Times New Roman"/>
          <w:sz w:val="28"/>
          <w:szCs w:val="28"/>
        </w:rPr>
        <w:tab/>
      </w:r>
      <w:r w:rsidR="00BD5AFF" w:rsidRPr="00736860">
        <w:rPr>
          <w:rFonts w:ascii="Times New Roman" w:hAnsi="Times New Roman" w:cs="Times New Roman"/>
          <w:sz w:val="28"/>
          <w:szCs w:val="28"/>
        </w:rPr>
        <w:t xml:space="preserve">Computer architecture </w:t>
      </w:r>
      <w:r w:rsidR="000665EC" w:rsidRPr="00736860">
        <w:rPr>
          <w:rFonts w:ascii="Times New Roman" w:hAnsi="Times New Roman" w:cs="Times New Roman"/>
          <w:sz w:val="28"/>
          <w:szCs w:val="28"/>
        </w:rPr>
        <w:t>it is</w:t>
      </w:r>
      <w:r w:rsidR="00BD5AFF" w:rsidRPr="00736860">
        <w:rPr>
          <w:rFonts w:ascii="Times New Roman" w:hAnsi="Times New Roman" w:cs="Times New Roman"/>
          <w:sz w:val="28"/>
          <w:szCs w:val="28"/>
        </w:rPr>
        <w:t xml:space="preserve"> the science that studies the components of a personal computer as well as the interactions between them. In the next few pages we will explain and then analyze 2 distinct examples. One of them is intended for light usage, such as internet browsing, social media as well as emails</w:t>
      </w:r>
      <w:r w:rsidR="000665EC" w:rsidRPr="00736860">
        <w:rPr>
          <w:rFonts w:ascii="Times New Roman" w:hAnsi="Times New Roman" w:cs="Times New Roman"/>
          <w:sz w:val="28"/>
          <w:szCs w:val="28"/>
        </w:rPr>
        <w:t xml:space="preserve"> while the other one it’s intended for very specialized purpose, heavy use, such as graphical design, video editing but in the same time a very capable gaming machine as well.</w:t>
      </w:r>
    </w:p>
    <w:p w14:paraId="30385DB8" w14:textId="77777777" w:rsidR="00BD5AFF" w:rsidRPr="00736860" w:rsidRDefault="00BD5AFF" w:rsidP="00A933D9">
      <w:pPr>
        <w:ind w:firstLine="720"/>
        <w:rPr>
          <w:rFonts w:ascii="Times New Roman" w:hAnsi="Times New Roman" w:cs="Times New Roman"/>
          <w:sz w:val="28"/>
          <w:szCs w:val="28"/>
        </w:rPr>
      </w:pPr>
    </w:p>
    <w:p w14:paraId="2DC19D2F" w14:textId="77777777" w:rsidR="00A933D9" w:rsidRPr="00736860" w:rsidRDefault="00A933D9" w:rsidP="00A933D9">
      <w:pPr>
        <w:rPr>
          <w:rFonts w:ascii="Times New Roman" w:hAnsi="Times New Roman" w:cs="Times New Roman"/>
        </w:rPr>
      </w:pPr>
    </w:p>
    <w:p w14:paraId="77B7EB4A" w14:textId="7829ABE6" w:rsidR="00A933D9" w:rsidRPr="00736860" w:rsidRDefault="00A933D9" w:rsidP="00A933D9">
      <w:pPr>
        <w:rPr>
          <w:rFonts w:ascii="Times New Roman" w:hAnsi="Times New Roman" w:cs="Times New Roman"/>
        </w:rPr>
      </w:pPr>
    </w:p>
    <w:p w14:paraId="71B48B5D" w14:textId="365375E2" w:rsidR="000665EC" w:rsidRPr="00736860" w:rsidRDefault="000665EC" w:rsidP="00A933D9">
      <w:pPr>
        <w:rPr>
          <w:rFonts w:ascii="Times New Roman" w:hAnsi="Times New Roman" w:cs="Times New Roman"/>
        </w:rPr>
      </w:pPr>
    </w:p>
    <w:p w14:paraId="3ADE25C2" w14:textId="77777777" w:rsidR="000665EC" w:rsidRPr="00736860" w:rsidRDefault="000665EC" w:rsidP="00A933D9">
      <w:pPr>
        <w:rPr>
          <w:rFonts w:ascii="Times New Roman" w:hAnsi="Times New Roman" w:cs="Times New Roman"/>
        </w:rPr>
      </w:pPr>
    </w:p>
    <w:p w14:paraId="65CA6034" w14:textId="77777777" w:rsidR="00A933D9" w:rsidRPr="00736860" w:rsidRDefault="00A933D9" w:rsidP="00A933D9">
      <w:pPr>
        <w:rPr>
          <w:rFonts w:ascii="Times New Roman" w:hAnsi="Times New Roman" w:cs="Times New Roman"/>
        </w:rPr>
      </w:pPr>
    </w:p>
    <w:p w14:paraId="1FD9A181" w14:textId="77777777" w:rsidR="00A933D9" w:rsidRPr="00736860" w:rsidRDefault="00A933D9" w:rsidP="00A933D9">
      <w:pPr>
        <w:rPr>
          <w:rFonts w:ascii="Times New Roman" w:hAnsi="Times New Roman" w:cs="Times New Roman"/>
        </w:rPr>
      </w:pPr>
    </w:p>
    <w:p w14:paraId="7B1599F1" w14:textId="45BE070F" w:rsidR="00A933D9" w:rsidRPr="00736860" w:rsidRDefault="00785E86" w:rsidP="00A933D9">
      <w:pPr>
        <w:rPr>
          <w:rFonts w:ascii="Times New Roman" w:hAnsi="Times New Roman" w:cs="Times New Roman"/>
        </w:rPr>
      </w:pPr>
      <w:r w:rsidRPr="00736860">
        <w:rPr>
          <w:rFonts w:ascii="Times New Roman" w:hAnsi="Times New Roman" w:cs="Times New Roman"/>
          <w:noProof/>
        </w:rPr>
        <w:lastRenderedPageBreak/>
        <w:drawing>
          <wp:inline distT="0" distB="0" distL="0" distR="0" wp14:anchorId="2621A052" wp14:editId="5126B08D">
            <wp:extent cx="5943600" cy="326898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268980"/>
                    </a:xfrm>
                    <a:prstGeom prst="rect">
                      <a:avLst/>
                    </a:prstGeom>
                  </pic:spPr>
                </pic:pic>
              </a:graphicData>
            </a:graphic>
          </wp:inline>
        </w:drawing>
      </w:r>
    </w:p>
    <w:p w14:paraId="06BFA8B7" w14:textId="77777777" w:rsidR="00A933D9" w:rsidRPr="00736860" w:rsidRDefault="00A933D9" w:rsidP="00A933D9">
      <w:pPr>
        <w:rPr>
          <w:rFonts w:ascii="Times New Roman" w:hAnsi="Times New Roman" w:cs="Times New Roman"/>
        </w:rPr>
      </w:pPr>
    </w:p>
    <w:p w14:paraId="01B83932" w14:textId="77777777" w:rsidR="00A933D9" w:rsidRPr="00736860" w:rsidRDefault="00A933D9" w:rsidP="00A933D9">
      <w:pPr>
        <w:rPr>
          <w:rFonts w:ascii="Times New Roman" w:hAnsi="Times New Roman" w:cs="Times New Roman"/>
        </w:rPr>
      </w:pPr>
    </w:p>
    <w:p w14:paraId="1376D5EF" w14:textId="77777777" w:rsidR="00A933D9" w:rsidRPr="00736860" w:rsidRDefault="00A933D9" w:rsidP="00A933D9">
      <w:pPr>
        <w:pStyle w:val="Heading2"/>
        <w:rPr>
          <w:rFonts w:ascii="Times New Roman" w:hAnsi="Times New Roman" w:cs="Times New Roman"/>
          <w:sz w:val="48"/>
          <w:szCs w:val="48"/>
        </w:rPr>
      </w:pPr>
      <w:bookmarkStart w:id="3" w:name="_Toc58515027"/>
      <w:bookmarkStart w:id="4" w:name="_Toc59125997"/>
      <w:bookmarkStart w:id="5" w:name="_Toc59126027"/>
      <w:r w:rsidRPr="00736860">
        <w:rPr>
          <w:rFonts w:ascii="Times New Roman" w:hAnsi="Times New Roman" w:cs="Times New Roman"/>
          <w:sz w:val="48"/>
          <w:szCs w:val="48"/>
        </w:rPr>
        <w:t>General information</w:t>
      </w:r>
      <w:bookmarkEnd w:id="3"/>
      <w:bookmarkEnd w:id="4"/>
      <w:bookmarkEnd w:id="5"/>
    </w:p>
    <w:p w14:paraId="50F9F017" w14:textId="77777777" w:rsidR="00A933D9" w:rsidRPr="00736860" w:rsidRDefault="00A933D9" w:rsidP="00A933D9">
      <w:pPr>
        <w:rPr>
          <w:rFonts w:ascii="Times New Roman" w:hAnsi="Times New Roman" w:cs="Times New Roman"/>
          <w:b/>
          <w:bCs/>
          <w:sz w:val="40"/>
          <w:szCs w:val="40"/>
        </w:rPr>
      </w:pPr>
    </w:p>
    <w:p w14:paraId="08BE4B17" w14:textId="7BFF94EB" w:rsidR="000665EC" w:rsidRPr="00736860" w:rsidRDefault="000665EC" w:rsidP="00736860">
      <w:pPr>
        <w:ind w:firstLine="720"/>
        <w:jc w:val="both"/>
        <w:rPr>
          <w:rFonts w:ascii="Times New Roman" w:hAnsi="Times New Roman" w:cs="Times New Roman"/>
          <w:sz w:val="28"/>
          <w:szCs w:val="28"/>
        </w:rPr>
      </w:pPr>
      <w:r w:rsidRPr="00736860">
        <w:rPr>
          <w:rFonts w:ascii="Times New Roman" w:hAnsi="Times New Roman" w:cs="Times New Roman"/>
          <w:sz w:val="28"/>
          <w:szCs w:val="28"/>
        </w:rPr>
        <w:t>The internal components of a computer all work together creating a seamless experience for the user. It’s very important that all these components interact well with each other so it’s crucial that they compatible with each other.</w:t>
      </w:r>
    </w:p>
    <w:p w14:paraId="1700F941" w14:textId="77777777" w:rsidR="0032470A" w:rsidRPr="00736860" w:rsidRDefault="0032470A" w:rsidP="00736860">
      <w:pPr>
        <w:ind w:firstLine="720"/>
        <w:jc w:val="both"/>
        <w:rPr>
          <w:rFonts w:ascii="Times New Roman" w:hAnsi="Times New Roman" w:cs="Times New Roman"/>
          <w:sz w:val="28"/>
          <w:szCs w:val="28"/>
        </w:rPr>
      </w:pPr>
    </w:p>
    <w:p w14:paraId="1D17CEF1" w14:textId="65E4AD1B" w:rsidR="000665EC" w:rsidRPr="00736860" w:rsidRDefault="000665EC" w:rsidP="00736860">
      <w:pPr>
        <w:ind w:firstLine="720"/>
        <w:jc w:val="both"/>
        <w:rPr>
          <w:rFonts w:ascii="Times New Roman" w:hAnsi="Times New Roman" w:cs="Times New Roman"/>
          <w:sz w:val="28"/>
          <w:szCs w:val="28"/>
        </w:rPr>
      </w:pPr>
      <w:r w:rsidRPr="00736860">
        <w:rPr>
          <w:rFonts w:ascii="Times New Roman" w:hAnsi="Times New Roman" w:cs="Times New Roman"/>
          <w:sz w:val="28"/>
          <w:szCs w:val="28"/>
        </w:rPr>
        <w:t>Also depending on the purpose of the build the performance varies. Before a specialist build a machine it’s important that he identify the needs of the customer and consider the future use as well. As a rule of thumb it’s always better to build a slightly more capable machine than the customer is requiring as in short term the build can become outdated.</w:t>
      </w:r>
    </w:p>
    <w:p w14:paraId="10D1E1DE" w14:textId="77777777" w:rsidR="000665EC" w:rsidRPr="00736860" w:rsidRDefault="000665EC" w:rsidP="00736860">
      <w:pPr>
        <w:ind w:firstLine="720"/>
        <w:jc w:val="both"/>
        <w:rPr>
          <w:rFonts w:ascii="Times New Roman" w:hAnsi="Times New Roman" w:cs="Times New Roman"/>
          <w:sz w:val="28"/>
          <w:szCs w:val="28"/>
        </w:rPr>
      </w:pPr>
    </w:p>
    <w:p w14:paraId="7AB31426" w14:textId="1B66EC16" w:rsidR="000665EC" w:rsidRPr="00736860" w:rsidRDefault="000665EC" w:rsidP="00736860">
      <w:pPr>
        <w:ind w:firstLine="720"/>
        <w:jc w:val="both"/>
        <w:rPr>
          <w:rFonts w:ascii="Times New Roman" w:hAnsi="Times New Roman" w:cs="Times New Roman"/>
          <w:sz w:val="28"/>
          <w:szCs w:val="28"/>
        </w:rPr>
      </w:pPr>
      <w:r w:rsidRPr="00736860">
        <w:rPr>
          <w:rFonts w:ascii="Times New Roman" w:hAnsi="Times New Roman" w:cs="Times New Roman"/>
          <w:sz w:val="28"/>
          <w:szCs w:val="28"/>
        </w:rPr>
        <w:t>Any PC would include the following components:</w:t>
      </w:r>
    </w:p>
    <w:p w14:paraId="70AE20CD" w14:textId="77777777" w:rsidR="000665EC" w:rsidRPr="00736860" w:rsidRDefault="000665EC" w:rsidP="00736860">
      <w:pPr>
        <w:jc w:val="both"/>
        <w:rPr>
          <w:rFonts w:ascii="Times New Roman" w:hAnsi="Times New Roman" w:cs="Times New Roman"/>
          <w:sz w:val="28"/>
          <w:szCs w:val="28"/>
        </w:rPr>
      </w:pPr>
    </w:p>
    <w:p w14:paraId="03BFC246" w14:textId="033E6906" w:rsidR="0032470A" w:rsidRPr="00736860" w:rsidRDefault="00A933D9" w:rsidP="00736860">
      <w:pPr>
        <w:pStyle w:val="ListParagraph"/>
        <w:numPr>
          <w:ilvl w:val="0"/>
          <w:numId w:val="1"/>
        </w:numPr>
        <w:jc w:val="both"/>
        <w:rPr>
          <w:rFonts w:ascii="Times New Roman" w:hAnsi="Times New Roman" w:cs="Times New Roman"/>
          <w:sz w:val="28"/>
          <w:szCs w:val="28"/>
        </w:rPr>
      </w:pPr>
      <w:r w:rsidRPr="00736860">
        <w:rPr>
          <w:rFonts w:ascii="Times New Roman" w:hAnsi="Times New Roman" w:cs="Times New Roman"/>
          <w:b/>
          <w:bCs/>
          <w:sz w:val="28"/>
          <w:szCs w:val="28"/>
        </w:rPr>
        <w:t xml:space="preserve">Motherboard </w:t>
      </w:r>
      <w:r w:rsidR="0032470A" w:rsidRPr="00736860">
        <w:rPr>
          <w:rFonts w:ascii="Times New Roman" w:hAnsi="Times New Roman" w:cs="Times New Roman"/>
          <w:sz w:val="28"/>
          <w:szCs w:val="28"/>
        </w:rPr>
        <w:t>is part of a PC responsible with accommodating all the other components, ensuring a seamless experience.</w:t>
      </w:r>
      <w:r w:rsidR="0032470A" w:rsidRPr="00736860">
        <w:rPr>
          <w:rFonts w:ascii="Times New Roman" w:hAnsi="Times New Roman" w:cs="Times New Roman"/>
          <w:b/>
          <w:bCs/>
          <w:sz w:val="28"/>
          <w:szCs w:val="28"/>
        </w:rPr>
        <w:t xml:space="preserve"> </w:t>
      </w:r>
    </w:p>
    <w:p w14:paraId="0C4FC46E" w14:textId="77777777" w:rsidR="0032470A" w:rsidRPr="00736860" w:rsidRDefault="0032470A" w:rsidP="00736860">
      <w:pPr>
        <w:pStyle w:val="ListParagraph"/>
        <w:jc w:val="both"/>
        <w:rPr>
          <w:rFonts w:ascii="Times New Roman" w:hAnsi="Times New Roman" w:cs="Times New Roman"/>
          <w:sz w:val="28"/>
          <w:szCs w:val="28"/>
        </w:rPr>
      </w:pPr>
    </w:p>
    <w:p w14:paraId="12B9375C" w14:textId="4CD5B7AB" w:rsidR="0032470A" w:rsidRPr="00736860" w:rsidRDefault="00A933D9" w:rsidP="00736860">
      <w:pPr>
        <w:pStyle w:val="ListParagraph"/>
        <w:numPr>
          <w:ilvl w:val="0"/>
          <w:numId w:val="1"/>
        </w:numPr>
        <w:jc w:val="both"/>
        <w:rPr>
          <w:rFonts w:ascii="Times New Roman" w:hAnsi="Times New Roman" w:cs="Times New Roman"/>
          <w:sz w:val="28"/>
          <w:szCs w:val="28"/>
        </w:rPr>
      </w:pPr>
      <w:r w:rsidRPr="00736860">
        <w:rPr>
          <w:rFonts w:ascii="Times New Roman" w:hAnsi="Times New Roman" w:cs="Times New Roman"/>
          <w:b/>
          <w:bCs/>
          <w:sz w:val="28"/>
          <w:szCs w:val="28"/>
        </w:rPr>
        <w:lastRenderedPageBreak/>
        <w:t>CPU (Central Processing Unit)-</w:t>
      </w:r>
      <w:r w:rsidRPr="00736860">
        <w:rPr>
          <w:rFonts w:ascii="Times New Roman" w:hAnsi="Times New Roman" w:cs="Times New Roman"/>
          <w:sz w:val="28"/>
          <w:szCs w:val="28"/>
        </w:rPr>
        <w:t xml:space="preserve"> Is the</w:t>
      </w:r>
      <w:r w:rsidR="0032470A" w:rsidRPr="00736860">
        <w:rPr>
          <w:rFonts w:ascii="Times New Roman" w:hAnsi="Times New Roman" w:cs="Times New Roman"/>
          <w:sz w:val="28"/>
          <w:szCs w:val="28"/>
        </w:rPr>
        <w:t xml:space="preserve"> place where all the logical operations take place and it’s considered to be one of the most important parts of a build, because it set’s the speed of a PC.</w:t>
      </w:r>
    </w:p>
    <w:p w14:paraId="6A695403" w14:textId="77777777" w:rsidR="00A933D9" w:rsidRPr="00736860" w:rsidRDefault="00A933D9" w:rsidP="00736860">
      <w:pPr>
        <w:pStyle w:val="ListParagraph"/>
        <w:jc w:val="both"/>
        <w:rPr>
          <w:rFonts w:ascii="Times New Roman" w:hAnsi="Times New Roman" w:cs="Times New Roman"/>
          <w:sz w:val="28"/>
          <w:szCs w:val="28"/>
        </w:rPr>
      </w:pPr>
    </w:p>
    <w:p w14:paraId="3AD7BB83" w14:textId="2B2BB44B" w:rsidR="0032470A" w:rsidRPr="00736860" w:rsidRDefault="00A933D9" w:rsidP="00736860">
      <w:pPr>
        <w:pStyle w:val="ListParagraph"/>
        <w:numPr>
          <w:ilvl w:val="0"/>
          <w:numId w:val="1"/>
        </w:numPr>
        <w:jc w:val="both"/>
        <w:rPr>
          <w:rFonts w:ascii="Times New Roman" w:hAnsi="Times New Roman" w:cs="Times New Roman"/>
          <w:sz w:val="28"/>
          <w:szCs w:val="28"/>
        </w:rPr>
      </w:pPr>
      <w:r w:rsidRPr="00736860">
        <w:rPr>
          <w:rFonts w:ascii="Times New Roman" w:hAnsi="Times New Roman" w:cs="Times New Roman"/>
          <w:b/>
          <w:bCs/>
          <w:sz w:val="28"/>
          <w:szCs w:val="28"/>
        </w:rPr>
        <w:t>RAM (Random Access Memory)</w:t>
      </w:r>
      <w:r w:rsidRPr="00736860">
        <w:rPr>
          <w:rFonts w:ascii="Times New Roman" w:hAnsi="Times New Roman" w:cs="Times New Roman"/>
          <w:sz w:val="28"/>
          <w:szCs w:val="28"/>
        </w:rPr>
        <w:t xml:space="preserve"> – </w:t>
      </w:r>
      <w:r w:rsidR="0032470A" w:rsidRPr="00736860">
        <w:rPr>
          <w:rFonts w:ascii="Times New Roman" w:hAnsi="Times New Roman" w:cs="Times New Roman"/>
          <w:sz w:val="28"/>
          <w:szCs w:val="28"/>
        </w:rPr>
        <w:t xml:space="preserve"> It’s the part of a PC where the information it’s being temporary loaded. This is the part responsible with how many applications can be runed in the same time. It’s a volatile memory so any data left there after switching off will be lost.</w:t>
      </w:r>
    </w:p>
    <w:p w14:paraId="65F555C2" w14:textId="77777777" w:rsidR="00A933D9" w:rsidRPr="00736860" w:rsidRDefault="00A933D9" w:rsidP="00736860">
      <w:pPr>
        <w:pStyle w:val="ListParagraph"/>
        <w:jc w:val="both"/>
        <w:rPr>
          <w:rFonts w:ascii="Times New Roman" w:hAnsi="Times New Roman" w:cs="Times New Roman"/>
          <w:sz w:val="28"/>
          <w:szCs w:val="28"/>
        </w:rPr>
      </w:pPr>
    </w:p>
    <w:p w14:paraId="795824B7" w14:textId="1B27C9E4" w:rsidR="0032470A" w:rsidRPr="00736860" w:rsidRDefault="00A933D9" w:rsidP="00736860">
      <w:pPr>
        <w:pStyle w:val="ListParagraph"/>
        <w:numPr>
          <w:ilvl w:val="0"/>
          <w:numId w:val="1"/>
        </w:numPr>
        <w:jc w:val="both"/>
        <w:rPr>
          <w:rFonts w:ascii="Times New Roman" w:hAnsi="Times New Roman" w:cs="Times New Roman"/>
          <w:sz w:val="28"/>
          <w:szCs w:val="28"/>
        </w:rPr>
      </w:pPr>
      <w:r w:rsidRPr="00736860">
        <w:rPr>
          <w:rFonts w:ascii="Times New Roman" w:hAnsi="Times New Roman" w:cs="Times New Roman"/>
          <w:b/>
          <w:bCs/>
          <w:sz w:val="28"/>
          <w:szCs w:val="28"/>
        </w:rPr>
        <w:t>Storage</w:t>
      </w:r>
      <w:r w:rsidRPr="00736860">
        <w:rPr>
          <w:rFonts w:ascii="Times New Roman" w:hAnsi="Times New Roman" w:cs="Times New Roman"/>
          <w:sz w:val="28"/>
          <w:szCs w:val="28"/>
        </w:rPr>
        <w:t xml:space="preserve">- </w:t>
      </w:r>
      <w:r w:rsidR="0032470A" w:rsidRPr="00736860">
        <w:rPr>
          <w:rFonts w:ascii="Times New Roman" w:hAnsi="Times New Roman" w:cs="Times New Roman"/>
          <w:sz w:val="28"/>
          <w:szCs w:val="28"/>
        </w:rPr>
        <w:t xml:space="preserve">It’s the part responsible with </w:t>
      </w:r>
      <w:r w:rsidR="00240712" w:rsidRPr="00736860">
        <w:rPr>
          <w:rFonts w:ascii="Times New Roman" w:hAnsi="Times New Roman" w:cs="Times New Roman"/>
          <w:sz w:val="28"/>
          <w:szCs w:val="28"/>
        </w:rPr>
        <w:t>data storage. It’s a non volatile memory, so after a power loss information will still be there. Can be under different forms, hard disk drive HDD  (high capacity, affordable price but slower in terms of accessing speeds) , Solid – State Drive SSD (very fast memory but expensive in comparison with HDD, also available in a variety of sizes)</w:t>
      </w:r>
    </w:p>
    <w:p w14:paraId="64C82DD6" w14:textId="77777777" w:rsidR="00A933D9" w:rsidRPr="00736860" w:rsidRDefault="00A933D9" w:rsidP="00736860">
      <w:pPr>
        <w:pStyle w:val="ListParagraph"/>
        <w:jc w:val="both"/>
        <w:rPr>
          <w:rFonts w:ascii="Times New Roman" w:hAnsi="Times New Roman" w:cs="Times New Roman"/>
          <w:sz w:val="28"/>
          <w:szCs w:val="28"/>
        </w:rPr>
      </w:pPr>
    </w:p>
    <w:p w14:paraId="560D3EAE" w14:textId="4E06578E" w:rsidR="00736860" w:rsidRDefault="00A933D9" w:rsidP="00736860">
      <w:pPr>
        <w:pStyle w:val="ListParagraph"/>
        <w:numPr>
          <w:ilvl w:val="0"/>
          <w:numId w:val="1"/>
        </w:numPr>
        <w:jc w:val="both"/>
        <w:rPr>
          <w:rFonts w:ascii="Times New Roman" w:hAnsi="Times New Roman" w:cs="Times New Roman"/>
          <w:sz w:val="28"/>
          <w:szCs w:val="28"/>
        </w:rPr>
      </w:pPr>
      <w:r w:rsidRPr="00736860">
        <w:rPr>
          <w:rFonts w:ascii="Times New Roman" w:hAnsi="Times New Roman" w:cs="Times New Roman"/>
          <w:b/>
          <w:bCs/>
          <w:sz w:val="28"/>
          <w:szCs w:val="28"/>
        </w:rPr>
        <w:t>GPU (Graphical Processing Unit)</w:t>
      </w:r>
      <w:r w:rsidRPr="00736860">
        <w:rPr>
          <w:rFonts w:ascii="Times New Roman" w:hAnsi="Times New Roman" w:cs="Times New Roman"/>
          <w:sz w:val="28"/>
          <w:szCs w:val="28"/>
        </w:rPr>
        <w:t xml:space="preserve"> –</w:t>
      </w:r>
      <w:r w:rsidR="00736860">
        <w:rPr>
          <w:rFonts w:ascii="Times New Roman" w:hAnsi="Times New Roman" w:cs="Times New Roman"/>
          <w:sz w:val="28"/>
          <w:szCs w:val="28"/>
        </w:rPr>
        <w:t xml:space="preserve"> It’s a dedicated unit responsible with processing graphical demanding processes.  </w:t>
      </w:r>
    </w:p>
    <w:p w14:paraId="552A901D" w14:textId="77777777" w:rsidR="00736860" w:rsidRPr="00736860" w:rsidRDefault="00736860" w:rsidP="00736860">
      <w:pPr>
        <w:pStyle w:val="ListParagraph"/>
        <w:jc w:val="both"/>
        <w:rPr>
          <w:rFonts w:ascii="Times New Roman" w:hAnsi="Times New Roman" w:cs="Times New Roman"/>
          <w:sz w:val="28"/>
          <w:szCs w:val="28"/>
        </w:rPr>
      </w:pPr>
    </w:p>
    <w:p w14:paraId="4F20FFC2" w14:textId="77777777" w:rsidR="00736860" w:rsidRPr="00736860" w:rsidRDefault="00A933D9" w:rsidP="00736860">
      <w:pPr>
        <w:pStyle w:val="ListParagraph"/>
        <w:numPr>
          <w:ilvl w:val="0"/>
          <w:numId w:val="1"/>
        </w:numPr>
        <w:jc w:val="both"/>
        <w:rPr>
          <w:rFonts w:ascii="Times New Roman" w:hAnsi="Times New Roman" w:cs="Times New Roman"/>
          <w:b/>
          <w:bCs/>
          <w:sz w:val="28"/>
          <w:szCs w:val="28"/>
        </w:rPr>
      </w:pPr>
      <w:r w:rsidRPr="00736860">
        <w:rPr>
          <w:rFonts w:ascii="Times New Roman" w:hAnsi="Times New Roman" w:cs="Times New Roman"/>
          <w:b/>
          <w:bCs/>
          <w:sz w:val="28"/>
          <w:szCs w:val="28"/>
        </w:rPr>
        <w:t xml:space="preserve">Monitor – </w:t>
      </w:r>
      <w:r w:rsidR="00240712" w:rsidRPr="00736860">
        <w:rPr>
          <w:rFonts w:ascii="Times New Roman" w:hAnsi="Times New Roman" w:cs="Times New Roman"/>
          <w:sz w:val="28"/>
          <w:szCs w:val="28"/>
        </w:rPr>
        <w:t>It’s the part responsible with displaying the information for the user</w:t>
      </w:r>
      <w:r w:rsidRPr="00736860">
        <w:rPr>
          <w:rFonts w:ascii="Times New Roman" w:hAnsi="Times New Roman" w:cs="Times New Roman"/>
          <w:sz w:val="28"/>
          <w:szCs w:val="28"/>
        </w:rPr>
        <w:t>.</w:t>
      </w:r>
      <w:r w:rsidR="00240712" w:rsidRPr="00736860">
        <w:rPr>
          <w:rFonts w:ascii="Times New Roman" w:hAnsi="Times New Roman" w:cs="Times New Roman"/>
          <w:sz w:val="28"/>
          <w:szCs w:val="28"/>
        </w:rPr>
        <w:t xml:space="preserve"> </w:t>
      </w:r>
    </w:p>
    <w:p w14:paraId="40008F17" w14:textId="77777777" w:rsidR="00736860" w:rsidRPr="00736860" w:rsidRDefault="00736860" w:rsidP="00736860">
      <w:pPr>
        <w:pStyle w:val="ListParagraph"/>
        <w:jc w:val="both"/>
        <w:rPr>
          <w:rFonts w:ascii="Times New Roman" w:hAnsi="Times New Roman" w:cs="Times New Roman"/>
          <w:b/>
          <w:bCs/>
          <w:sz w:val="28"/>
          <w:szCs w:val="28"/>
        </w:rPr>
      </w:pPr>
    </w:p>
    <w:p w14:paraId="6009AB10" w14:textId="1A282EBB" w:rsidR="00A933D9" w:rsidRPr="00736860" w:rsidRDefault="00736860" w:rsidP="00736860">
      <w:pPr>
        <w:pStyle w:val="ListParagraph"/>
        <w:numPr>
          <w:ilvl w:val="0"/>
          <w:numId w:val="1"/>
        </w:numPr>
        <w:jc w:val="both"/>
        <w:rPr>
          <w:rFonts w:ascii="Times New Roman" w:hAnsi="Times New Roman" w:cs="Times New Roman"/>
          <w:sz w:val="28"/>
          <w:szCs w:val="28"/>
        </w:rPr>
      </w:pPr>
      <w:r w:rsidRPr="00736860">
        <w:rPr>
          <w:rFonts w:ascii="Times New Roman" w:hAnsi="Times New Roman" w:cs="Times New Roman"/>
          <w:b/>
          <w:bCs/>
          <w:sz w:val="28"/>
          <w:szCs w:val="28"/>
        </w:rPr>
        <w:t>Peripherals</w:t>
      </w:r>
      <w:r w:rsidRPr="00736860">
        <w:rPr>
          <w:rFonts w:ascii="Times New Roman" w:hAnsi="Times New Roman" w:cs="Times New Roman"/>
          <w:sz w:val="28"/>
          <w:szCs w:val="28"/>
        </w:rPr>
        <w:t xml:space="preserve"> (mouse, keyboard, webcam etc.)</w:t>
      </w:r>
      <w:r w:rsidRPr="00736860">
        <w:rPr>
          <w:rFonts w:ascii="Times New Roman" w:hAnsi="Times New Roman" w:cs="Times New Roman"/>
          <w:sz w:val="28"/>
          <w:szCs w:val="28"/>
        </w:rPr>
        <w:t xml:space="preserve"> – All responsible with getting input from the user</w:t>
      </w:r>
    </w:p>
    <w:p w14:paraId="6C2728A2" w14:textId="6B7BEC8C" w:rsidR="00A933D9" w:rsidRPr="00736860" w:rsidRDefault="00A933D9" w:rsidP="00736860">
      <w:pPr>
        <w:pStyle w:val="Normal1"/>
        <w:spacing w:line="360" w:lineRule="auto"/>
        <w:jc w:val="both"/>
        <w:rPr>
          <w:rFonts w:ascii="Times New Roman" w:hAnsi="Times New Roman" w:cs="Times New Roman"/>
          <w:color w:val="000000" w:themeColor="text1"/>
          <w:sz w:val="24"/>
          <w:szCs w:val="24"/>
        </w:rPr>
      </w:pPr>
    </w:p>
    <w:p w14:paraId="0C2E9ECA" w14:textId="77777777" w:rsidR="00A933D9" w:rsidRPr="00736860" w:rsidRDefault="00A933D9" w:rsidP="00736860">
      <w:pPr>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br w:type="page"/>
      </w:r>
    </w:p>
    <w:p w14:paraId="6A19E7B5" w14:textId="77777777" w:rsidR="00275C24" w:rsidRPr="00736860" w:rsidRDefault="00D863E4" w:rsidP="00331A73">
      <w:pPr>
        <w:pStyle w:val="Heading1"/>
        <w:rPr>
          <w:rFonts w:cs="Times New Roman"/>
        </w:rPr>
      </w:pPr>
      <w:bookmarkStart w:id="6" w:name="_Toc59126028"/>
      <w:r w:rsidRPr="00736860">
        <w:rPr>
          <w:rFonts w:cs="Times New Roman"/>
        </w:rPr>
        <w:lastRenderedPageBreak/>
        <w:t>Scenario 1</w:t>
      </w:r>
      <w:bookmarkEnd w:id="6"/>
    </w:p>
    <w:p w14:paraId="7EDB04CF" w14:textId="0064B423" w:rsidR="00275C24" w:rsidRDefault="00275C24" w:rsidP="00B83AC5">
      <w:pPr>
        <w:pStyle w:val="Normal1"/>
        <w:spacing w:line="360" w:lineRule="auto"/>
        <w:jc w:val="both"/>
        <w:rPr>
          <w:rFonts w:ascii="Times New Roman" w:hAnsi="Times New Roman" w:cs="Times New Roman"/>
          <w:color w:val="000000" w:themeColor="text1"/>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0"/>
        <w:gridCol w:w="2960"/>
        <w:gridCol w:w="2980"/>
        <w:gridCol w:w="1700"/>
      </w:tblGrid>
      <w:tr w:rsidR="00275C24" w:rsidRPr="00736860" w14:paraId="20F5977F" w14:textId="77777777" w:rsidTr="00E86E3E">
        <w:tc>
          <w:tcPr>
            <w:tcW w:w="1720" w:type="dxa"/>
            <w:shd w:val="clear" w:color="auto" w:fill="auto"/>
            <w:tcMar>
              <w:top w:w="100" w:type="dxa"/>
              <w:left w:w="100" w:type="dxa"/>
              <w:bottom w:w="100" w:type="dxa"/>
              <w:right w:w="100" w:type="dxa"/>
            </w:tcMar>
          </w:tcPr>
          <w:p w14:paraId="33547548"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Hardware</w:t>
            </w:r>
          </w:p>
        </w:tc>
        <w:tc>
          <w:tcPr>
            <w:tcW w:w="2960" w:type="dxa"/>
            <w:shd w:val="clear" w:color="auto" w:fill="auto"/>
            <w:tcMar>
              <w:top w:w="100" w:type="dxa"/>
              <w:left w:w="100" w:type="dxa"/>
              <w:bottom w:w="100" w:type="dxa"/>
              <w:right w:w="100" w:type="dxa"/>
            </w:tcMar>
          </w:tcPr>
          <w:p w14:paraId="4A241D34"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Image</w:t>
            </w:r>
          </w:p>
        </w:tc>
        <w:tc>
          <w:tcPr>
            <w:tcW w:w="2980" w:type="dxa"/>
            <w:shd w:val="clear" w:color="auto" w:fill="auto"/>
            <w:tcMar>
              <w:top w:w="100" w:type="dxa"/>
              <w:left w:w="100" w:type="dxa"/>
              <w:bottom w:w="100" w:type="dxa"/>
              <w:right w:w="100" w:type="dxa"/>
            </w:tcMar>
          </w:tcPr>
          <w:p w14:paraId="668129C2"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Name</w:t>
            </w:r>
          </w:p>
        </w:tc>
        <w:tc>
          <w:tcPr>
            <w:tcW w:w="1700" w:type="dxa"/>
            <w:shd w:val="clear" w:color="auto" w:fill="auto"/>
            <w:tcMar>
              <w:top w:w="100" w:type="dxa"/>
              <w:left w:w="100" w:type="dxa"/>
              <w:bottom w:w="100" w:type="dxa"/>
              <w:right w:w="100" w:type="dxa"/>
            </w:tcMar>
          </w:tcPr>
          <w:p w14:paraId="042BD777"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Price</w:t>
            </w:r>
          </w:p>
        </w:tc>
      </w:tr>
      <w:tr w:rsidR="00275C24" w:rsidRPr="00736860" w14:paraId="68233BA8" w14:textId="77777777" w:rsidTr="00E86E3E">
        <w:tc>
          <w:tcPr>
            <w:tcW w:w="1720" w:type="dxa"/>
            <w:shd w:val="clear" w:color="auto" w:fill="auto"/>
            <w:tcMar>
              <w:top w:w="100" w:type="dxa"/>
              <w:left w:w="100" w:type="dxa"/>
              <w:bottom w:w="100" w:type="dxa"/>
              <w:right w:w="100" w:type="dxa"/>
            </w:tcMar>
          </w:tcPr>
          <w:p w14:paraId="08C19D82"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CPU</w:t>
            </w:r>
          </w:p>
        </w:tc>
        <w:tc>
          <w:tcPr>
            <w:tcW w:w="2960" w:type="dxa"/>
            <w:shd w:val="clear" w:color="auto" w:fill="auto"/>
            <w:tcMar>
              <w:top w:w="100" w:type="dxa"/>
              <w:left w:w="100" w:type="dxa"/>
              <w:bottom w:w="100" w:type="dxa"/>
              <w:right w:w="100" w:type="dxa"/>
            </w:tcMar>
          </w:tcPr>
          <w:p w14:paraId="06C44AD0"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1B88A657" wp14:editId="64620888">
                  <wp:extent cx="1352550" cy="134620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cstate="print"/>
                          <a:srcRect/>
                          <a:stretch>
                            <a:fillRect/>
                          </a:stretch>
                        </pic:blipFill>
                        <pic:spPr>
                          <a:xfrm>
                            <a:off x="0" y="0"/>
                            <a:ext cx="1352550" cy="13462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3376C516"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AMD Ryzen 5 2600 3.4 GHz 6-Core Processor (YD2600BBAFBOX)</w:t>
            </w:r>
          </w:p>
          <w:p w14:paraId="6E73A752" w14:textId="77777777" w:rsidR="00275C24" w:rsidRPr="00736860" w:rsidRDefault="00275C2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p w14:paraId="65E6D5D2" w14:textId="77777777" w:rsidR="00275C24" w:rsidRPr="00736860" w:rsidRDefault="00275C2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
        </w:tc>
        <w:tc>
          <w:tcPr>
            <w:tcW w:w="1700" w:type="dxa"/>
            <w:shd w:val="clear" w:color="auto" w:fill="auto"/>
            <w:tcMar>
              <w:top w:w="100" w:type="dxa"/>
              <w:left w:w="100" w:type="dxa"/>
              <w:bottom w:w="100" w:type="dxa"/>
              <w:right w:w="100" w:type="dxa"/>
            </w:tcMar>
          </w:tcPr>
          <w:p w14:paraId="63A5BBD1"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£ 165.99</w:t>
            </w:r>
          </w:p>
        </w:tc>
      </w:tr>
      <w:tr w:rsidR="00275C24" w:rsidRPr="00736860" w14:paraId="2A1B4842" w14:textId="77777777" w:rsidTr="00E86E3E">
        <w:tc>
          <w:tcPr>
            <w:tcW w:w="1720" w:type="dxa"/>
            <w:shd w:val="clear" w:color="auto" w:fill="auto"/>
            <w:tcMar>
              <w:top w:w="100" w:type="dxa"/>
              <w:left w:w="100" w:type="dxa"/>
              <w:bottom w:w="100" w:type="dxa"/>
              <w:right w:w="100" w:type="dxa"/>
            </w:tcMar>
          </w:tcPr>
          <w:p w14:paraId="2AB48A1A"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Motherboard</w:t>
            </w:r>
          </w:p>
        </w:tc>
        <w:tc>
          <w:tcPr>
            <w:tcW w:w="2960" w:type="dxa"/>
            <w:shd w:val="clear" w:color="auto" w:fill="auto"/>
            <w:tcMar>
              <w:top w:w="100" w:type="dxa"/>
              <w:left w:w="100" w:type="dxa"/>
              <w:bottom w:w="100" w:type="dxa"/>
              <w:right w:w="100" w:type="dxa"/>
            </w:tcMar>
          </w:tcPr>
          <w:p w14:paraId="6B22DAC3"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1FEE3AB3" wp14:editId="114EB115">
                  <wp:extent cx="1352550" cy="1016000"/>
                  <wp:effectExtent l="0" t="0" r="0" b="0"/>
                  <wp:docPr id="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 cstate="print"/>
                          <a:srcRect/>
                          <a:stretch>
                            <a:fillRect/>
                          </a:stretch>
                        </pic:blipFill>
                        <pic:spPr>
                          <a:xfrm>
                            <a:off x="0" y="0"/>
                            <a:ext cx="1352550" cy="10160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332F6A72"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Gigabyte B450M DS3H Micro ATX AM4 Motherboard (B450M DS3H)</w:t>
            </w:r>
          </w:p>
        </w:tc>
        <w:tc>
          <w:tcPr>
            <w:tcW w:w="1700" w:type="dxa"/>
            <w:shd w:val="clear" w:color="auto" w:fill="auto"/>
            <w:tcMar>
              <w:top w:w="100" w:type="dxa"/>
              <w:left w:w="100" w:type="dxa"/>
              <w:bottom w:w="100" w:type="dxa"/>
              <w:right w:w="100" w:type="dxa"/>
            </w:tcMar>
          </w:tcPr>
          <w:p w14:paraId="3D1357C7"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£ 62.99</w:t>
            </w:r>
          </w:p>
        </w:tc>
      </w:tr>
      <w:tr w:rsidR="00275C24" w:rsidRPr="00736860" w14:paraId="19F3B315" w14:textId="77777777" w:rsidTr="00E86E3E">
        <w:tc>
          <w:tcPr>
            <w:tcW w:w="1720" w:type="dxa"/>
            <w:shd w:val="clear" w:color="auto" w:fill="auto"/>
            <w:tcMar>
              <w:top w:w="100" w:type="dxa"/>
              <w:left w:w="100" w:type="dxa"/>
              <w:bottom w:w="100" w:type="dxa"/>
              <w:right w:w="100" w:type="dxa"/>
            </w:tcMar>
          </w:tcPr>
          <w:p w14:paraId="73AFD315"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RAM</w:t>
            </w:r>
          </w:p>
        </w:tc>
        <w:tc>
          <w:tcPr>
            <w:tcW w:w="2960" w:type="dxa"/>
            <w:shd w:val="clear" w:color="auto" w:fill="auto"/>
            <w:tcMar>
              <w:top w:w="100" w:type="dxa"/>
              <w:left w:w="100" w:type="dxa"/>
              <w:bottom w:w="100" w:type="dxa"/>
              <w:right w:w="100" w:type="dxa"/>
            </w:tcMar>
          </w:tcPr>
          <w:p w14:paraId="3B41B4EE"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12EC341F" wp14:editId="0A98334D">
                  <wp:extent cx="1352550" cy="609600"/>
                  <wp:effectExtent l="0" t="0" r="0" b="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cstate="print"/>
                          <a:srcRect/>
                          <a:stretch>
                            <a:fillRect/>
                          </a:stretch>
                        </pic:blipFill>
                        <pic:spPr>
                          <a:xfrm>
                            <a:off x="0" y="0"/>
                            <a:ext cx="1352550" cy="6096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62C6E24E"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Timetec Hynix IC 4GB DDR4L 1600MHz PC3-12800 Unbuffered Non-ECC 1.35V CL11 2Rx8 Dual Rank 204 Pin SODIMM Computer Memory RAM Module</w:t>
            </w:r>
          </w:p>
        </w:tc>
        <w:tc>
          <w:tcPr>
            <w:tcW w:w="1700" w:type="dxa"/>
            <w:shd w:val="clear" w:color="auto" w:fill="auto"/>
            <w:tcMar>
              <w:top w:w="100" w:type="dxa"/>
              <w:left w:w="100" w:type="dxa"/>
              <w:bottom w:w="100" w:type="dxa"/>
              <w:right w:w="100" w:type="dxa"/>
            </w:tcMar>
          </w:tcPr>
          <w:p w14:paraId="02E4ADFF"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£16.99</w:t>
            </w:r>
          </w:p>
        </w:tc>
      </w:tr>
      <w:tr w:rsidR="00275C24" w:rsidRPr="00736860" w14:paraId="510F231F" w14:textId="77777777" w:rsidTr="00E86E3E">
        <w:tc>
          <w:tcPr>
            <w:tcW w:w="1720" w:type="dxa"/>
            <w:shd w:val="clear" w:color="auto" w:fill="auto"/>
            <w:tcMar>
              <w:top w:w="100" w:type="dxa"/>
              <w:left w:w="100" w:type="dxa"/>
              <w:bottom w:w="100" w:type="dxa"/>
              <w:right w:w="100" w:type="dxa"/>
            </w:tcMar>
          </w:tcPr>
          <w:p w14:paraId="3529DCE3"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Non-Volatile storage</w:t>
            </w:r>
          </w:p>
        </w:tc>
        <w:tc>
          <w:tcPr>
            <w:tcW w:w="2960" w:type="dxa"/>
            <w:shd w:val="clear" w:color="auto" w:fill="auto"/>
            <w:tcMar>
              <w:top w:w="100" w:type="dxa"/>
              <w:left w:w="100" w:type="dxa"/>
              <w:bottom w:w="100" w:type="dxa"/>
              <w:right w:w="100" w:type="dxa"/>
            </w:tcMar>
          </w:tcPr>
          <w:p w14:paraId="220BBA0C"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0BF4C0A1" wp14:editId="478EA80B">
                  <wp:extent cx="1352550" cy="19685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cstate="print"/>
                          <a:srcRect/>
                          <a:stretch>
                            <a:fillRect/>
                          </a:stretch>
                        </pic:blipFill>
                        <pic:spPr>
                          <a:xfrm>
                            <a:off x="0" y="0"/>
                            <a:ext cx="1352550" cy="19685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36ED2013"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WD WD10EZEX 1 TB PC Hard Drive</w:t>
            </w:r>
          </w:p>
        </w:tc>
        <w:tc>
          <w:tcPr>
            <w:tcW w:w="1700" w:type="dxa"/>
            <w:shd w:val="clear" w:color="auto" w:fill="auto"/>
            <w:tcMar>
              <w:top w:w="100" w:type="dxa"/>
              <w:left w:w="100" w:type="dxa"/>
              <w:bottom w:w="100" w:type="dxa"/>
              <w:right w:w="100" w:type="dxa"/>
            </w:tcMar>
          </w:tcPr>
          <w:p w14:paraId="41F437D8"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£37.49</w:t>
            </w:r>
          </w:p>
        </w:tc>
      </w:tr>
      <w:tr w:rsidR="00275C24" w:rsidRPr="00736860" w14:paraId="6A860559" w14:textId="77777777" w:rsidTr="00E86E3E">
        <w:tc>
          <w:tcPr>
            <w:tcW w:w="1720" w:type="dxa"/>
            <w:shd w:val="clear" w:color="auto" w:fill="auto"/>
            <w:tcMar>
              <w:top w:w="100" w:type="dxa"/>
              <w:left w:w="100" w:type="dxa"/>
              <w:bottom w:w="100" w:type="dxa"/>
              <w:right w:w="100" w:type="dxa"/>
            </w:tcMar>
          </w:tcPr>
          <w:p w14:paraId="4CC34B4E"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lastRenderedPageBreak/>
              <w:t>Input/Output feature port</w:t>
            </w:r>
          </w:p>
        </w:tc>
        <w:tc>
          <w:tcPr>
            <w:tcW w:w="2960" w:type="dxa"/>
            <w:shd w:val="clear" w:color="auto" w:fill="auto"/>
            <w:tcMar>
              <w:top w:w="100" w:type="dxa"/>
              <w:left w:w="100" w:type="dxa"/>
              <w:bottom w:w="100" w:type="dxa"/>
              <w:right w:w="100" w:type="dxa"/>
            </w:tcMar>
          </w:tcPr>
          <w:p w14:paraId="7B2CD084"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46D199BE" wp14:editId="7203EF81">
                  <wp:extent cx="1352550" cy="12065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cstate="print"/>
                          <a:srcRect/>
                          <a:stretch>
                            <a:fillRect/>
                          </a:stretch>
                        </pic:blipFill>
                        <pic:spPr>
                          <a:xfrm>
                            <a:off x="0" y="0"/>
                            <a:ext cx="1352550" cy="12065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0148485A"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AIMOS KVM Switch, USB Switch 4K HDMI Switcher Box 2 In 1 Out For 2 Computers Share Keyboard And Mouse Support 4K@30Hz, Not support Hotkey, With HUB Ports</w:t>
            </w:r>
          </w:p>
        </w:tc>
        <w:tc>
          <w:tcPr>
            <w:tcW w:w="1700" w:type="dxa"/>
            <w:shd w:val="clear" w:color="auto" w:fill="auto"/>
            <w:tcMar>
              <w:top w:w="100" w:type="dxa"/>
              <w:left w:w="100" w:type="dxa"/>
              <w:bottom w:w="100" w:type="dxa"/>
              <w:right w:w="100" w:type="dxa"/>
            </w:tcMar>
          </w:tcPr>
          <w:p w14:paraId="4D0C437E"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£ 23.99</w:t>
            </w:r>
          </w:p>
        </w:tc>
      </w:tr>
      <w:tr w:rsidR="00275C24" w:rsidRPr="00736860" w14:paraId="5C48F171" w14:textId="77777777" w:rsidTr="00E86E3E">
        <w:tc>
          <w:tcPr>
            <w:tcW w:w="1720" w:type="dxa"/>
            <w:shd w:val="clear" w:color="auto" w:fill="auto"/>
            <w:tcMar>
              <w:top w:w="100" w:type="dxa"/>
              <w:left w:w="100" w:type="dxa"/>
              <w:bottom w:w="100" w:type="dxa"/>
              <w:right w:w="100" w:type="dxa"/>
            </w:tcMar>
          </w:tcPr>
          <w:p w14:paraId="32882510"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Graphics Card</w:t>
            </w:r>
          </w:p>
        </w:tc>
        <w:tc>
          <w:tcPr>
            <w:tcW w:w="2960" w:type="dxa"/>
            <w:shd w:val="clear" w:color="auto" w:fill="auto"/>
            <w:tcMar>
              <w:top w:w="100" w:type="dxa"/>
              <w:left w:w="100" w:type="dxa"/>
              <w:bottom w:w="100" w:type="dxa"/>
              <w:right w:w="100" w:type="dxa"/>
            </w:tcMar>
          </w:tcPr>
          <w:p w14:paraId="2C02A8B6"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1C080DC5" wp14:editId="7C04F33D">
                  <wp:extent cx="1352550" cy="927100"/>
                  <wp:effectExtent l="0" t="0" r="0" b="0"/>
                  <wp:docPr id="1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4" cstate="print"/>
                          <a:srcRect/>
                          <a:stretch>
                            <a:fillRect/>
                          </a:stretch>
                        </pic:blipFill>
                        <pic:spPr>
                          <a:xfrm>
                            <a:off x="0" y="0"/>
                            <a:ext cx="1352550" cy="9271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7D0F160C"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MSI NVIDIA GEFORCE GT 710 2GD3H LP Graphics Card '2GB DDR3, 954MHz, Low Profile, Low Consumption, VGA, DVI-D, HDMI, HTPC, Silent Passive Fanless Cooling System'</w:t>
            </w:r>
          </w:p>
        </w:tc>
        <w:tc>
          <w:tcPr>
            <w:tcW w:w="1700" w:type="dxa"/>
            <w:shd w:val="clear" w:color="auto" w:fill="auto"/>
            <w:tcMar>
              <w:top w:w="100" w:type="dxa"/>
              <w:left w:w="100" w:type="dxa"/>
              <w:bottom w:w="100" w:type="dxa"/>
              <w:right w:w="100" w:type="dxa"/>
            </w:tcMar>
          </w:tcPr>
          <w:p w14:paraId="46CDB296"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£ 38.85</w:t>
            </w:r>
          </w:p>
        </w:tc>
      </w:tr>
      <w:tr w:rsidR="00275C24" w:rsidRPr="00736860" w14:paraId="240D62AF" w14:textId="77777777" w:rsidTr="00E86E3E">
        <w:tc>
          <w:tcPr>
            <w:tcW w:w="1720" w:type="dxa"/>
            <w:shd w:val="clear" w:color="auto" w:fill="auto"/>
            <w:tcMar>
              <w:top w:w="100" w:type="dxa"/>
              <w:left w:w="100" w:type="dxa"/>
              <w:bottom w:w="100" w:type="dxa"/>
              <w:right w:w="100" w:type="dxa"/>
            </w:tcMar>
          </w:tcPr>
          <w:p w14:paraId="75636ACB"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Power Supply</w:t>
            </w:r>
          </w:p>
        </w:tc>
        <w:tc>
          <w:tcPr>
            <w:tcW w:w="2960" w:type="dxa"/>
            <w:shd w:val="clear" w:color="auto" w:fill="auto"/>
            <w:tcMar>
              <w:top w:w="100" w:type="dxa"/>
              <w:left w:w="100" w:type="dxa"/>
              <w:bottom w:w="100" w:type="dxa"/>
              <w:right w:w="100" w:type="dxa"/>
            </w:tcMar>
          </w:tcPr>
          <w:p w14:paraId="0204D96C"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64F45F99" wp14:editId="0E0454EA">
                  <wp:extent cx="1352550" cy="124460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cstate="print"/>
                          <a:srcRect/>
                          <a:stretch>
                            <a:fillRect/>
                          </a:stretch>
                        </pic:blipFill>
                        <pic:spPr>
                          <a:xfrm>
                            <a:off x="0" y="0"/>
                            <a:ext cx="1352550" cy="12446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0F15B876"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GOLDEN FIELD ARESZE Semi Modular 80 PLUS Bronze ATX PC Power Supply Unit 650W PSU With Low Noise Fan For Desktop Computer PC</w:t>
            </w:r>
          </w:p>
        </w:tc>
        <w:tc>
          <w:tcPr>
            <w:tcW w:w="1700" w:type="dxa"/>
            <w:shd w:val="clear" w:color="auto" w:fill="auto"/>
            <w:tcMar>
              <w:top w:w="100" w:type="dxa"/>
              <w:left w:w="100" w:type="dxa"/>
              <w:bottom w:w="100" w:type="dxa"/>
              <w:right w:w="100" w:type="dxa"/>
            </w:tcMar>
          </w:tcPr>
          <w:p w14:paraId="4F52517F"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£ 53.99</w:t>
            </w:r>
          </w:p>
        </w:tc>
      </w:tr>
      <w:tr w:rsidR="00275C24" w:rsidRPr="00736860" w14:paraId="0CA866D9" w14:textId="77777777" w:rsidTr="00E86E3E">
        <w:tc>
          <w:tcPr>
            <w:tcW w:w="1720" w:type="dxa"/>
            <w:shd w:val="clear" w:color="auto" w:fill="auto"/>
            <w:tcMar>
              <w:top w:w="100" w:type="dxa"/>
              <w:left w:w="100" w:type="dxa"/>
              <w:bottom w:w="100" w:type="dxa"/>
              <w:right w:w="100" w:type="dxa"/>
            </w:tcMar>
          </w:tcPr>
          <w:p w14:paraId="308F9C7B"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Monitor</w:t>
            </w:r>
          </w:p>
        </w:tc>
        <w:tc>
          <w:tcPr>
            <w:tcW w:w="2960" w:type="dxa"/>
            <w:shd w:val="clear" w:color="auto" w:fill="auto"/>
            <w:tcMar>
              <w:top w:w="100" w:type="dxa"/>
              <w:left w:w="100" w:type="dxa"/>
              <w:bottom w:w="100" w:type="dxa"/>
              <w:right w:w="100" w:type="dxa"/>
            </w:tcMar>
          </w:tcPr>
          <w:p w14:paraId="1072EA69"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573A50CD" wp14:editId="733AA05C">
                  <wp:extent cx="1352550" cy="9906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cstate="print"/>
                          <a:srcRect/>
                          <a:stretch>
                            <a:fillRect/>
                          </a:stretch>
                        </pic:blipFill>
                        <pic:spPr>
                          <a:xfrm>
                            <a:off x="0" y="0"/>
                            <a:ext cx="1352550" cy="9906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23977BD0"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HP v22 Full HD Monitor (1920 x 1080) 21.5 Inch (1 VGA, 1 HDMI)</w:t>
            </w:r>
          </w:p>
        </w:tc>
        <w:tc>
          <w:tcPr>
            <w:tcW w:w="1700" w:type="dxa"/>
            <w:shd w:val="clear" w:color="auto" w:fill="auto"/>
            <w:tcMar>
              <w:top w:w="100" w:type="dxa"/>
              <w:left w:w="100" w:type="dxa"/>
              <w:bottom w:w="100" w:type="dxa"/>
              <w:right w:w="100" w:type="dxa"/>
            </w:tcMar>
          </w:tcPr>
          <w:p w14:paraId="0575A0D9"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£ 69.99</w:t>
            </w:r>
          </w:p>
        </w:tc>
      </w:tr>
      <w:tr w:rsidR="00275C24" w:rsidRPr="00736860" w14:paraId="28406DFE" w14:textId="77777777" w:rsidTr="00E86E3E">
        <w:tc>
          <w:tcPr>
            <w:tcW w:w="1720" w:type="dxa"/>
            <w:shd w:val="clear" w:color="auto" w:fill="auto"/>
            <w:tcMar>
              <w:top w:w="100" w:type="dxa"/>
              <w:left w:w="100" w:type="dxa"/>
              <w:bottom w:w="100" w:type="dxa"/>
              <w:right w:w="100" w:type="dxa"/>
            </w:tcMar>
          </w:tcPr>
          <w:p w14:paraId="337E4748"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736860">
              <w:rPr>
                <w:rFonts w:ascii="Times New Roman" w:hAnsi="Times New Roman" w:cs="Times New Roman"/>
                <w:b/>
                <w:color w:val="000000" w:themeColor="text1"/>
                <w:sz w:val="24"/>
                <w:szCs w:val="24"/>
              </w:rPr>
              <w:t>Keyboard</w:t>
            </w:r>
          </w:p>
        </w:tc>
        <w:tc>
          <w:tcPr>
            <w:tcW w:w="2960" w:type="dxa"/>
            <w:shd w:val="clear" w:color="auto" w:fill="auto"/>
            <w:tcMar>
              <w:top w:w="100" w:type="dxa"/>
              <w:left w:w="100" w:type="dxa"/>
              <w:bottom w:w="100" w:type="dxa"/>
              <w:right w:w="100" w:type="dxa"/>
            </w:tcMar>
          </w:tcPr>
          <w:p w14:paraId="0E8174B1"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noProof/>
                <w:color w:val="000000" w:themeColor="text1"/>
                <w:sz w:val="24"/>
                <w:szCs w:val="24"/>
                <w:lang w:bidi="ar-SA"/>
              </w:rPr>
              <w:drawing>
                <wp:inline distT="114300" distB="114300" distL="114300" distR="114300" wp14:anchorId="2B26EC19" wp14:editId="0F3C4C88">
                  <wp:extent cx="1352550" cy="622300"/>
                  <wp:effectExtent l="0" t="0" r="0" b="0"/>
                  <wp:docPr id="25"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7" cstate="print"/>
                          <a:srcRect/>
                          <a:stretch>
                            <a:fillRect/>
                          </a:stretch>
                        </pic:blipFill>
                        <pic:spPr>
                          <a:xfrm>
                            <a:off x="0" y="0"/>
                            <a:ext cx="1352550" cy="622300"/>
                          </a:xfrm>
                          <a:prstGeom prst="rect">
                            <a:avLst/>
                          </a:prstGeom>
                          <a:ln/>
                        </pic:spPr>
                      </pic:pic>
                    </a:graphicData>
                  </a:graphic>
                </wp:inline>
              </w:drawing>
            </w:r>
          </w:p>
        </w:tc>
        <w:tc>
          <w:tcPr>
            <w:tcW w:w="2980" w:type="dxa"/>
            <w:shd w:val="clear" w:color="auto" w:fill="auto"/>
            <w:tcMar>
              <w:top w:w="100" w:type="dxa"/>
              <w:left w:w="100" w:type="dxa"/>
              <w:bottom w:w="100" w:type="dxa"/>
              <w:right w:w="100" w:type="dxa"/>
            </w:tcMar>
          </w:tcPr>
          <w:p w14:paraId="1766747C" w14:textId="77777777" w:rsidR="00275C24" w:rsidRPr="00736860" w:rsidRDefault="00D863E4" w:rsidP="00B83AC5">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t xml:space="preserve">Kensington ValuKeyboard - wired keyboard for PC, Laptop, Desktop PC, </w:t>
            </w:r>
            <w:r w:rsidRPr="00736860">
              <w:rPr>
                <w:rFonts w:ascii="Times New Roman" w:hAnsi="Times New Roman" w:cs="Times New Roman"/>
                <w:color w:val="000000" w:themeColor="text1"/>
                <w:sz w:val="24"/>
                <w:szCs w:val="24"/>
              </w:rPr>
              <w:lastRenderedPageBreak/>
              <w:t>Computer, notebook. USB Keyboard compatible with Dell, Acer, HP, Samsung and more, with UK layout - Black (1500109BUK)</w:t>
            </w:r>
          </w:p>
        </w:tc>
        <w:tc>
          <w:tcPr>
            <w:tcW w:w="1700" w:type="dxa"/>
            <w:shd w:val="clear" w:color="auto" w:fill="auto"/>
            <w:tcMar>
              <w:top w:w="100" w:type="dxa"/>
              <w:left w:w="100" w:type="dxa"/>
              <w:bottom w:w="100" w:type="dxa"/>
              <w:right w:w="100" w:type="dxa"/>
            </w:tcMar>
          </w:tcPr>
          <w:p w14:paraId="508F65C7"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4"/>
                <w:szCs w:val="24"/>
              </w:rPr>
            </w:pPr>
            <w:r w:rsidRPr="00736860">
              <w:rPr>
                <w:rFonts w:ascii="Times New Roman" w:hAnsi="Times New Roman" w:cs="Times New Roman"/>
                <w:color w:val="000000" w:themeColor="text1"/>
                <w:sz w:val="24"/>
                <w:szCs w:val="24"/>
              </w:rPr>
              <w:lastRenderedPageBreak/>
              <w:t>£ 8.06</w:t>
            </w:r>
          </w:p>
        </w:tc>
      </w:tr>
    </w:tbl>
    <w:p w14:paraId="4AC875ED" w14:textId="77777777" w:rsidR="00275C24" w:rsidRPr="00736860" w:rsidRDefault="00275C24" w:rsidP="00B83AC5">
      <w:pPr>
        <w:pStyle w:val="Normal1"/>
        <w:spacing w:line="360" w:lineRule="auto"/>
        <w:jc w:val="both"/>
        <w:rPr>
          <w:rFonts w:ascii="Times New Roman" w:hAnsi="Times New Roman" w:cs="Times New Roman"/>
          <w:color w:val="000000" w:themeColor="text1"/>
          <w:sz w:val="24"/>
          <w:szCs w:val="24"/>
        </w:rPr>
      </w:pPr>
    </w:p>
    <w:p w14:paraId="7DFFFDB0" w14:textId="60B43B80"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According to the above table, the computer should be designed for personal use. The computer system is designed for elderly persons at a low cost and it includes a small factor with a full size of keyboard and decent size of monitor. The user has the requirement for running </w:t>
      </w:r>
      <w:r w:rsidR="009423BF" w:rsidRPr="00736860">
        <w:rPr>
          <w:rFonts w:ascii="Times New Roman" w:hAnsi="Times New Roman" w:cs="Times New Roman"/>
          <w:color w:val="000000" w:themeColor="text1"/>
          <w:sz w:val="28"/>
          <w:szCs w:val="28"/>
        </w:rPr>
        <w:t>simple</w:t>
      </w:r>
      <w:r w:rsidRPr="00736860">
        <w:rPr>
          <w:rFonts w:ascii="Times New Roman" w:hAnsi="Times New Roman" w:cs="Times New Roman"/>
          <w:color w:val="000000" w:themeColor="text1"/>
          <w:sz w:val="28"/>
          <w:szCs w:val="28"/>
        </w:rPr>
        <w:t xml:space="preserve"> software for performing word process function, surfing the internet and checking email. </w:t>
      </w:r>
    </w:p>
    <w:p w14:paraId="7D5B935C"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0760D7F9" w14:textId="3D3125E9" w:rsidR="00275C24"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The system should have the ability for performing simple Skype calls with family members.  In the development of the system, the selected CPU is AMD Ryzen 5 that is a good processor at low cost for personal use. It has the clock speed of 3.4 GHz that ensures a high speed performance at low speed</w:t>
      </w:r>
      <w:r w:rsidR="00812E0A" w:rsidRPr="00736860">
        <w:rPr>
          <w:rFonts w:ascii="Times New Roman" w:hAnsi="Times New Roman" w:cs="Times New Roman"/>
          <w:color w:val="000000" w:themeColor="text1"/>
          <w:sz w:val="28"/>
          <w:szCs w:val="28"/>
        </w:rPr>
        <w:t xml:space="preserve"> (</w:t>
      </w:r>
      <w:r w:rsidR="00812E0A" w:rsidRPr="00736860">
        <w:rPr>
          <w:rFonts w:ascii="Times New Roman" w:hAnsi="Times New Roman" w:cs="Times New Roman"/>
          <w:color w:val="000000" w:themeColor="text1"/>
          <w:sz w:val="28"/>
          <w:szCs w:val="28"/>
          <w:shd w:val="clear" w:color="auto" w:fill="FFFFFF"/>
        </w:rPr>
        <w:t xml:space="preserve">Bučková </w:t>
      </w:r>
      <w:r w:rsidR="00812E0A" w:rsidRPr="00736860">
        <w:rPr>
          <w:rFonts w:ascii="Times New Roman" w:hAnsi="Times New Roman" w:cs="Times New Roman"/>
          <w:i/>
          <w:iCs/>
          <w:color w:val="000000" w:themeColor="text1"/>
          <w:sz w:val="28"/>
          <w:szCs w:val="28"/>
          <w:shd w:val="clear" w:color="auto" w:fill="FFFFFF"/>
        </w:rPr>
        <w:t>et al.</w:t>
      </w:r>
      <w:r w:rsidR="00812E0A" w:rsidRPr="00736860">
        <w:rPr>
          <w:rFonts w:ascii="Times New Roman" w:hAnsi="Times New Roman" w:cs="Times New Roman"/>
          <w:color w:val="000000" w:themeColor="text1"/>
          <w:sz w:val="28"/>
          <w:szCs w:val="28"/>
          <w:shd w:val="clear" w:color="auto" w:fill="FFFFFF"/>
        </w:rPr>
        <w:t xml:space="preserve"> 2019</w:t>
      </w:r>
      <w:r w:rsidR="00812E0A" w:rsidRPr="00736860">
        <w:rPr>
          <w:rFonts w:ascii="Times New Roman" w:hAnsi="Times New Roman" w:cs="Times New Roman"/>
          <w:color w:val="000000" w:themeColor="text1"/>
          <w:sz w:val="28"/>
          <w:szCs w:val="28"/>
        </w:rPr>
        <w:t>)</w:t>
      </w:r>
      <w:r w:rsidRPr="00736860">
        <w:rPr>
          <w:rFonts w:ascii="Times New Roman" w:hAnsi="Times New Roman" w:cs="Times New Roman"/>
          <w:color w:val="000000" w:themeColor="text1"/>
          <w:sz w:val="28"/>
          <w:szCs w:val="28"/>
        </w:rPr>
        <w:t>. The CPU has 6 high performance cores that can perform well during the video call and use software for editing. The motherboard that has been selected is Gigabyte B450M DS3H Micro ATX AM4 Motherboard. This motherboard has a port for 2 RA</w:t>
      </w:r>
      <w:r w:rsidR="009423BF" w:rsidRPr="00736860">
        <w:rPr>
          <w:rFonts w:ascii="Times New Roman" w:hAnsi="Times New Roman" w:cs="Times New Roman"/>
          <w:color w:val="000000" w:themeColor="text1"/>
          <w:sz w:val="28"/>
          <w:szCs w:val="28"/>
        </w:rPr>
        <w:t>M</w:t>
      </w:r>
      <w:r w:rsidRPr="00736860">
        <w:rPr>
          <w:rFonts w:ascii="Times New Roman" w:hAnsi="Times New Roman" w:cs="Times New Roman"/>
          <w:color w:val="000000" w:themeColor="text1"/>
          <w:sz w:val="28"/>
          <w:szCs w:val="28"/>
        </w:rPr>
        <w:t xml:space="preserve"> and it supports RAM </w:t>
      </w:r>
      <w:r w:rsidR="009423BF" w:rsidRPr="00736860">
        <w:rPr>
          <w:rFonts w:ascii="Times New Roman" w:hAnsi="Times New Roman" w:cs="Times New Roman"/>
          <w:color w:val="000000" w:themeColor="text1"/>
          <w:sz w:val="28"/>
          <w:szCs w:val="28"/>
        </w:rPr>
        <w:t>up to</w:t>
      </w:r>
      <w:r w:rsidRPr="00736860">
        <w:rPr>
          <w:rFonts w:ascii="Times New Roman" w:hAnsi="Times New Roman" w:cs="Times New Roman"/>
          <w:color w:val="000000" w:themeColor="text1"/>
          <w:sz w:val="28"/>
          <w:szCs w:val="28"/>
        </w:rPr>
        <w:t xml:space="preserve"> 16 GB that is enough for personal usage. The mother board has a good heat sink that ensures that the processor does not overheat. The design of the motherboard is compact and can easily fit into the cabinet. </w:t>
      </w:r>
    </w:p>
    <w:p w14:paraId="21882E4B" w14:textId="77777777" w:rsidR="00736860" w:rsidRP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5F3C27E5"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In the system design, the selected RAM is of Timetec Hynix with capacity of 4 GB that will help in opening applications and storing all opened applications. It is a DDR 4 RAM that with a high frequency of 1600 MHz and low power usage </w:t>
      </w:r>
      <w:r w:rsidRPr="00736860">
        <w:rPr>
          <w:rFonts w:ascii="Times New Roman" w:hAnsi="Times New Roman" w:cs="Times New Roman"/>
          <w:color w:val="000000" w:themeColor="text1"/>
          <w:sz w:val="28"/>
          <w:szCs w:val="28"/>
        </w:rPr>
        <w:lastRenderedPageBreak/>
        <w:t xml:space="preserve">of 1.35V. It will provide an advantage for ensuring that the system is running well and performs all tasks easily. It can help in performing </w:t>
      </w:r>
      <w:r w:rsidR="009423BF" w:rsidRPr="00736860">
        <w:rPr>
          <w:rFonts w:ascii="Times New Roman" w:hAnsi="Times New Roman" w:cs="Times New Roman"/>
          <w:color w:val="000000" w:themeColor="text1"/>
          <w:sz w:val="28"/>
          <w:szCs w:val="28"/>
        </w:rPr>
        <w:t>everyday</w:t>
      </w:r>
      <w:r w:rsidRPr="00736860">
        <w:rPr>
          <w:rFonts w:ascii="Times New Roman" w:hAnsi="Times New Roman" w:cs="Times New Roman"/>
          <w:color w:val="000000" w:themeColor="text1"/>
          <w:sz w:val="28"/>
          <w:szCs w:val="28"/>
        </w:rPr>
        <w:t xml:space="preserve"> tasks like browsing the internet, editing the spreadsheet and loading applications very easily. </w:t>
      </w:r>
    </w:p>
    <w:p w14:paraId="44085D89" w14:textId="6CC3376F"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18329E81"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63BC61AA" w14:textId="68F77408"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The RAM has good performance that is about the relationship between latency and speed and it is closely related with the connected system. Memory will allow in switching between tasks quickly and remembering the tasks that are required to be switched. In the choice of non-volatile storage, the harddisk of Western Digital has been selected. </w:t>
      </w:r>
    </w:p>
    <w:p w14:paraId="782B4772"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6A34ABC3"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13360C11" w14:textId="1B79A193"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The harddisk has the capacity of 1 TB that is capable of storing a lot of data and video and it is suitable for personal use. The harddisk has high read and right speed that will help users in transferring the data at high speed. The input and output port is AIMOS KVM Switch that has HDMI port and it is suitable for sharing mouse and keyboard. It provides a reliable connection with the computer system. </w:t>
      </w:r>
    </w:p>
    <w:p w14:paraId="24385421" w14:textId="2F60D9E0"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31932AC9"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294A1AE3" w14:textId="200033A8" w:rsidR="00275C24"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The easy connection will help </w:t>
      </w:r>
      <w:r w:rsidR="00812E0A" w:rsidRPr="00736860">
        <w:rPr>
          <w:rFonts w:ascii="Times New Roman" w:hAnsi="Times New Roman" w:cs="Times New Roman"/>
          <w:color w:val="000000" w:themeColor="text1"/>
          <w:sz w:val="28"/>
          <w:szCs w:val="28"/>
        </w:rPr>
        <w:t>elderly</w:t>
      </w:r>
      <w:r w:rsidRPr="00736860">
        <w:rPr>
          <w:rFonts w:ascii="Times New Roman" w:hAnsi="Times New Roman" w:cs="Times New Roman"/>
          <w:color w:val="000000" w:themeColor="text1"/>
          <w:sz w:val="28"/>
          <w:szCs w:val="28"/>
        </w:rPr>
        <w:t xml:space="preserve"> users in connecting and disconnecting the device easily</w:t>
      </w:r>
      <w:r w:rsidR="00812E0A" w:rsidRPr="00736860">
        <w:rPr>
          <w:rFonts w:ascii="Times New Roman" w:hAnsi="Times New Roman" w:cs="Times New Roman"/>
          <w:color w:val="000000" w:themeColor="text1"/>
          <w:sz w:val="28"/>
          <w:szCs w:val="28"/>
        </w:rPr>
        <w:t xml:space="preserve"> (</w:t>
      </w:r>
      <w:r w:rsidR="00812E0A" w:rsidRPr="00736860">
        <w:rPr>
          <w:rFonts w:ascii="Times New Roman" w:hAnsi="Times New Roman" w:cs="Times New Roman"/>
          <w:color w:val="000000" w:themeColor="text1"/>
          <w:sz w:val="28"/>
          <w:szCs w:val="28"/>
          <w:shd w:val="clear" w:color="auto" w:fill="FFFFFF"/>
        </w:rPr>
        <w:t>Dembitzer, Zelikovitz and Kettler, 2017</w:t>
      </w:r>
      <w:r w:rsidR="00812E0A" w:rsidRPr="00736860">
        <w:rPr>
          <w:rFonts w:ascii="Times New Roman" w:hAnsi="Times New Roman" w:cs="Times New Roman"/>
          <w:color w:val="000000" w:themeColor="text1"/>
          <w:sz w:val="28"/>
          <w:szCs w:val="28"/>
        </w:rPr>
        <w:t>)</w:t>
      </w:r>
      <w:r w:rsidRPr="00736860">
        <w:rPr>
          <w:rFonts w:ascii="Times New Roman" w:hAnsi="Times New Roman" w:cs="Times New Roman"/>
          <w:color w:val="000000" w:themeColor="text1"/>
          <w:sz w:val="28"/>
          <w:szCs w:val="28"/>
        </w:rPr>
        <w:t xml:space="preserve">. This ensures a stable connection with the computer system with a high speed of 30 Hz. The port also includes USB ports that support 4 USB devices at the same time. This will help in connecting multiple portable devices at the same time. </w:t>
      </w:r>
    </w:p>
    <w:p w14:paraId="42CA7A50" w14:textId="77777777" w:rsidR="00736860" w:rsidRP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42394654"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lastRenderedPageBreak/>
        <w:t xml:space="preserve">Graphics cards play a major role in the computer system designing as this is required for editing software. The selected graphic card is MSI NVIDIA GENFORCE. It is a 2 GB graphic card that is good for performing tasks like editing and consumes low power. The graphic card has a </w:t>
      </w:r>
      <w:r w:rsidR="009423BF" w:rsidRPr="00736860">
        <w:rPr>
          <w:rFonts w:ascii="Times New Roman" w:hAnsi="Times New Roman" w:cs="Times New Roman"/>
          <w:color w:val="000000" w:themeColor="text1"/>
          <w:sz w:val="28"/>
          <w:szCs w:val="28"/>
        </w:rPr>
        <w:t>frequency of</w:t>
      </w:r>
      <w:r w:rsidRPr="00736860">
        <w:rPr>
          <w:rFonts w:ascii="Times New Roman" w:hAnsi="Times New Roman" w:cs="Times New Roman"/>
          <w:color w:val="000000" w:themeColor="text1"/>
          <w:sz w:val="28"/>
          <w:szCs w:val="28"/>
        </w:rPr>
        <w:t xml:space="preserve"> 954 MHz that provides a good support for gaming, video calling and watching video. It includes the use of a fanless cooling system and HDMI that can help in processing high definition content. </w:t>
      </w:r>
    </w:p>
    <w:p w14:paraId="3B1420F0"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5A11A1A5"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Power supply is an important factor as this is required for delivering the correct amount of power supply to the CPU and ensures that all the components in the CPU are running properly. The power supply that has been selected is Golden Field that is a semi modular power supply. It produces the output of 650W that is suitable for running the components of the CPU. The fan speed is high that will help in elimination of heat from the CPU. It produces low noise that ensures that users do not face any issue during the usage. It is important to select a suitable power supply because selection of incorrect power sources can damage components of the CPU because of high power supply. </w:t>
      </w:r>
    </w:p>
    <w:p w14:paraId="669117BD"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1AF64F7B" w14:textId="71731247" w:rsidR="00275C24" w:rsidRP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HP monitor will be suitable for the user as the user has the demand of Skype video call and usage of editing software. It is a 21.5 full HD monitor that provides a good output for HD contents. The monitor has the resolution of 1920x1080. It has 1 HDMI and 1 VGA port for video input. The keyboard of Kensington will be used for connecting with the system. It is a wired connection keyboard and mouse that is suitable to be used with a Desktop PC. </w:t>
      </w:r>
    </w:p>
    <w:p w14:paraId="7653F36D" w14:textId="77777777" w:rsidR="00275C24" w:rsidRPr="00736860" w:rsidRDefault="00275C24" w:rsidP="00B83AC5">
      <w:pPr>
        <w:pStyle w:val="Normal1"/>
        <w:spacing w:line="360" w:lineRule="auto"/>
        <w:jc w:val="both"/>
        <w:rPr>
          <w:rFonts w:ascii="Times New Roman" w:hAnsi="Times New Roman" w:cs="Times New Roman"/>
          <w:color w:val="000000" w:themeColor="text1"/>
          <w:sz w:val="28"/>
          <w:szCs w:val="28"/>
        </w:rPr>
      </w:pPr>
    </w:p>
    <w:p w14:paraId="0DAEA352" w14:textId="77777777" w:rsidR="00275C24" w:rsidRPr="00736860" w:rsidRDefault="00D863E4" w:rsidP="00331A73">
      <w:pPr>
        <w:pStyle w:val="Heading1"/>
        <w:rPr>
          <w:rFonts w:cs="Times New Roman"/>
          <w:szCs w:val="28"/>
        </w:rPr>
      </w:pPr>
      <w:bookmarkStart w:id="7" w:name="_Toc59126029"/>
      <w:r w:rsidRPr="00736860">
        <w:rPr>
          <w:rFonts w:cs="Times New Roman"/>
          <w:szCs w:val="28"/>
        </w:rPr>
        <w:lastRenderedPageBreak/>
        <w:t>Scenario 2</w:t>
      </w:r>
      <w:bookmarkEnd w:id="7"/>
    </w:p>
    <w:p w14:paraId="7FBC4B0A" w14:textId="77777777" w:rsidR="00275C24" w:rsidRPr="00736860" w:rsidRDefault="00275C24" w:rsidP="00B83AC5">
      <w:pPr>
        <w:pStyle w:val="Normal1"/>
        <w:spacing w:line="360" w:lineRule="auto"/>
        <w:jc w:val="both"/>
        <w:rPr>
          <w:rFonts w:ascii="Times New Roman" w:hAnsi="Times New Roman" w:cs="Times New Roman"/>
          <w:b/>
          <w:color w:val="000000" w:themeColor="text1"/>
          <w:sz w:val="28"/>
          <w:szCs w:val="28"/>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0"/>
        <w:gridCol w:w="3050"/>
        <w:gridCol w:w="2890"/>
        <w:gridCol w:w="1790"/>
      </w:tblGrid>
      <w:tr w:rsidR="00275C24" w:rsidRPr="00736860" w14:paraId="0D80C5D1" w14:textId="77777777" w:rsidTr="00E86E3E">
        <w:tc>
          <w:tcPr>
            <w:tcW w:w="1630" w:type="dxa"/>
            <w:shd w:val="clear" w:color="auto" w:fill="auto"/>
            <w:tcMar>
              <w:top w:w="100" w:type="dxa"/>
              <w:left w:w="100" w:type="dxa"/>
              <w:bottom w:w="100" w:type="dxa"/>
              <w:right w:w="100" w:type="dxa"/>
            </w:tcMar>
          </w:tcPr>
          <w:p w14:paraId="7597BF0F"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Hardware</w:t>
            </w:r>
          </w:p>
        </w:tc>
        <w:tc>
          <w:tcPr>
            <w:tcW w:w="3050" w:type="dxa"/>
            <w:shd w:val="clear" w:color="auto" w:fill="auto"/>
            <w:tcMar>
              <w:top w:w="100" w:type="dxa"/>
              <w:left w:w="100" w:type="dxa"/>
              <w:bottom w:w="100" w:type="dxa"/>
              <w:right w:w="100" w:type="dxa"/>
            </w:tcMar>
          </w:tcPr>
          <w:p w14:paraId="5989892D"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Image</w:t>
            </w:r>
          </w:p>
        </w:tc>
        <w:tc>
          <w:tcPr>
            <w:tcW w:w="2890" w:type="dxa"/>
            <w:shd w:val="clear" w:color="auto" w:fill="auto"/>
            <w:tcMar>
              <w:top w:w="100" w:type="dxa"/>
              <w:left w:w="100" w:type="dxa"/>
              <w:bottom w:w="100" w:type="dxa"/>
              <w:right w:w="100" w:type="dxa"/>
            </w:tcMar>
          </w:tcPr>
          <w:p w14:paraId="0C605E64"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Name</w:t>
            </w:r>
          </w:p>
        </w:tc>
        <w:tc>
          <w:tcPr>
            <w:tcW w:w="1790" w:type="dxa"/>
            <w:shd w:val="clear" w:color="auto" w:fill="auto"/>
            <w:tcMar>
              <w:top w:w="100" w:type="dxa"/>
              <w:left w:w="100" w:type="dxa"/>
              <w:bottom w:w="100" w:type="dxa"/>
              <w:right w:w="100" w:type="dxa"/>
            </w:tcMar>
          </w:tcPr>
          <w:p w14:paraId="6811CA0A"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Price</w:t>
            </w:r>
          </w:p>
        </w:tc>
      </w:tr>
      <w:tr w:rsidR="00275C24" w:rsidRPr="00736860" w14:paraId="1394711E" w14:textId="77777777" w:rsidTr="00E86E3E">
        <w:tc>
          <w:tcPr>
            <w:tcW w:w="1630" w:type="dxa"/>
            <w:shd w:val="clear" w:color="auto" w:fill="auto"/>
            <w:tcMar>
              <w:top w:w="100" w:type="dxa"/>
              <w:left w:w="100" w:type="dxa"/>
              <w:bottom w:w="100" w:type="dxa"/>
              <w:right w:w="100" w:type="dxa"/>
            </w:tcMar>
          </w:tcPr>
          <w:p w14:paraId="203190C9"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CPU</w:t>
            </w:r>
          </w:p>
        </w:tc>
        <w:tc>
          <w:tcPr>
            <w:tcW w:w="3050" w:type="dxa"/>
            <w:shd w:val="clear" w:color="auto" w:fill="auto"/>
            <w:tcMar>
              <w:top w:w="100" w:type="dxa"/>
              <w:left w:w="100" w:type="dxa"/>
              <w:bottom w:w="100" w:type="dxa"/>
              <w:right w:w="100" w:type="dxa"/>
            </w:tcMar>
          </w:tcPr>
          <w:p w14:paraId="288C28CA"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1750C1E5" wp14:editId="102B226B">
                  <wp:extent cx="1352550" cy="1587500"/>
                  <wp:effectExtent l="0" t="0" r="0" b="0"/>
                  <wp:docPr id="2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cstate="print"/>
                          <a:srcRect/>
                          <a:stretch>
                            <a:fillRect/>
                          </a:stretch>
                        </pic:blipFill>
                        <pic:spPr>
                          <a:xfrm>
                            <a:off x="0" y="0"/>
                            <a:ext cx="1352550" cy="15875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2405A8F2"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INTEL Core i5-10400F 2.9GHz LGA1151 9M Cache BOX CPU</w:t>
            </w:r>
          </w:p>
        </w:tc>
        <w:tc>
          <w:tcPr>
            <w:tcW w:w="1790" w:type="dxa"/>
            <w:shd w:val="clear" w:color="auto" w:fill="auto"/>
            <w:tcMar>
              <w:top w:w="100" w:type="dxa"/>
              <w:left w:w="100" w:type="dxa"/>
              <w:bottom w:w="100" w:type="dxa"/>
              <w:right w:w="100" w:type="dxa"/>
            </w:tcMar>
          </w:tcPr>
          <w:p w14:paraId="082F2468"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£ 127.99</w:t>
            </w:r>
          </w:p>
        </w:tc>
      </w:tr>
      <w:tr w:rsidR="00275C24" w:rsidRPr="00736860" w14:paraId="08EA0551" w14:textId="77777777" w:rsidTr="00E86E3E">
        <w:tc>
          <w:tcPr>
            <w:tcW w:w="1630" w:type="dxa"/>
            <w:shd w:val="clear" w:color="auto" w:fill="auto"/>
            <w:tcMar>
              <w:top w:w="100" w:type="dxa"/>
              <w:left w:w="100" w:type="dxa"/>
              <w:bottom w:w="100" w:type="dxa"/>
              <w:right w:w="100" w:type="dxa"/>
            </w:tcMar>
          </w:tcPr>
          <w:p w14:paraId="40C43C61"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Motherboard</w:t>
            </w:r>
          </w:p>
        </w:tc>
        <w:tc>
          <w:tcPr>
            <w:tcW w:w="3050" w:type="dxa"/>
            <w:shd w:val="clear" w:color="auto" w:fill="auto"/>
            <w:tcMar>
              <w:top w:w="100" w:type="dxa"/>
              <w:left w:w="100" w:type="dxa"/>
              <w:bottom w:w="100" w:type="dxa"/>
              <w:right w:w="100" w:type="dxa"/>
            </w:tcMar>
          </w:tcPr>
          <w:p w14:paraId="434D1CB8"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61D42D7F" wp14:editId="23E25E0B">
                  <wp:extent cx="1352550" cy="1041400"/>
                  <wp:effectExtent l="0" t="0" r="0" b="0"/>
                  <wp:docPr id="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cstate="print"/>
                          <a:srcRect/>
                          <a:stretch>
                            <a:fillRect/>
                          </a:stretch>
                        </pic:blipFill>
                        <pic:spPr>
                          <a:xfrm>
                            <a:off x="0" y="0"/>
                            <a:ext cx="1352550" cy="10414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0053A3A0"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MSI MEG Z490 ACE Motherboard ATX, LGA1200, DDR4, Dual LAN, 802.11ax WiFi 6 + Bluetooth 5.1, USB 3.2 Gen2, Lightning USB 20G, Type C, M.2, RGB Mystic Light, Gen 4 Ready, 10th Gen Intel Core</w:t>
            </w:r>
          </w:p>
        </w:tc>
        <w:tc>
          <w:tcPr>
            <w:tcW w:w="1790" w:type="dxa"/>
            <w:shd w:val="clear" w:color="auto" w:fill="auto"/>
            <w:tcMar>
              <w:top w:w="100" w:type="dxa"/>
              <w:left w:w="100" w:type="dxa"/>
              <w:bottom w:w="100" w:type="dxa"/>
              <w:right w:w="100" w:type="dxa"/>
            </w:tcMar>
          </w:tcPr>
          <w:p w14:paraId="23B8F05E"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£329.99</w:t>
            </w:r>
          </w:p>
        </w:tc>
      </w:tr>
      <w:tr w:rsidR="00275C24" w:rsidRPr="00736860" w14:paraId="52FBDA61" w14:textId="77777777" w:rsidTr="00E86E3E">
        <w:tc>
          <w:tcPr>
            <w:tcW w:w="1630" w:type="dxa"/>
            <w:shd w:val="clear" w:color="auto" w:fill="auto"/>
            <w:tcMar>
              <w:top w:w="100" w:type="dxa"/>
              <w:left w:w="100" w:type="dxa"/>
              <w:bottom w:w="100" w:type="dxa"/>
              <w:right w:w="100" w:type="dxa"/>
            </w:tcMar>
          </w:tcPr>
          <w:p w14:paraId="14DABB03"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RAM</w:t>
            </w:r>
          </w:p>
        </w:tc>
        <w:tc>
          <w:tcPr>
            <w:tcW w:w="3050" w:type="dxa"/>
            <w:shd w:val="clear" w:color="auto" w:fill="auto"/>
            <w:tcMar>
              <w:top w:w="100" w:type="dxa"/>
              <w:left w:w="100" w:type="dxa"/>
              <w:bottom w:w="100" w:type="dxa"/>
              <w:right w:w="100" w:type="dxa"/>
            </w:tcMar>
          </w:tcPr>
          <w:p w14:paraId="2645199D"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3E3E9DF8" wp14:editId="033F01FF">
                  <wp:extent cx="1352550" cy="508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cstate="print"/>
                          <a:srcRect/>
                          <a:stretch>
                            <a:fillRect/>
                          </a:stretch>
                        </pic:blipFill>
                        <pic:spPr>
                          <a:xfrm>
                            <a:off x="0" y="0"/>
                            <a:ext cx="1352550" cy="5080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43F4665D"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OLOy DDR4 RAM 16GB (2x8GB) 3200 MHz CL16 1.35V 288-Pin Desktop Gaming UDIMM </w:t>
            </w:r>
            <w:r w:rsidRPr="00736860">
              <w:rPr>
                <w:rFonts w:ascii="Times New Roman" w:hAnsi="Times New Roman" w:cs="Times New Roman"/>
                <w:color w:val="000000" w:themeColor="text1"/>
                <w:sz w:val="28"/>
                <w:szCs w:val="28"/>
              </w:rPr>
              <w:lastRenderedPageBreak/>
              <w:t>(MD4U0832160BJ0DA)</w:t>
            </w:r>
          </w:p>
        </w:tc>
        <w:tc>
          <w:tcPr>
            <w:tcW w:w="1790" w:type="dxa"/>
            <w:shd w:val="clear" w:color="auto" w:fill="auto"/>
            <w:tcMar>
              <w:top w:w="100" w:type="dxa"/>
              <w:left w:w="100" w:type="dxa"/>
              <w:bottom w:w="100" w:type="dxa"/>
              <w:right w:w="100" w:type="dxa"/>
            </w:tcMar>
          </w:tcPr>
          <w:p w14:paraId="1207DED2"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lastRenderedPageBreak/>
              <w:t>£ 61.99</w:t>
            </w:r>
          </w:p>
        </w:tc>
      </w:tr>
      <w:tr w:rsidR="00275C24" w:rsidRPr="00736860" w14:paraId="7BB125B2" w14:textId="77777777" w:rsidTr="00E86E3E">
        <w:tc>
          <w:tcPr>
            <w:tcW w:w="1630" w:type="dxa"/>
            <w:shd w:val="clear" w:color="auto" w:fill="auto"/>
            <w:tcMar>
              <w:top w:w="100" w:type="dxa"/>
              <w:left w:w="100" w:type="dxa"/>
              <w:bottom w:w="100" w:type="dxa"/>
              <w:right w:w="100" w:type="dxa"/>
            </w:tcMar>
          </w:tcPr>
          <w:p w14:paraId="22F5AF01"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Non-Volatile storage</w:t>
            </w:r>
          </w:p>
        </w:tc>
        <w:tc>
          <w:tcPr>
            <w:tcW w:w="3050" w:type="dxa"/>
            <w:shd w:val="clear" w:color="auto" w:fill="auto"/>
            <w:tcMar>
              <w:top w:w="100" w:type="dxa"/>
              <w:left w:w="100" w:type="dxa"/>
              <w:bottom w:w="100" w:type="dxa"/>
              <w:right w:w="100" w:type="dxa"/>
            </w:tcMar>
          </w:tcPr>
          <w:p w14:paraId="46478531"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233C5161" wp14:editId="5C0AC37E">
                  <wp:extent cx="1352550" cy="901700"/>
                  <wp:effectExtent l="0" t="0" r="0" b="0"/>
                  <wp:docPr id="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cstate="print"/>
                          <a:srcRect/>
                          <a:stretch>
                            <a:fillRect/>
                          </a:stretch>
                        </pic:blipFill>
                        <pic:spPr>
                          <a:xfrm>
                            <a:off x="0" y="0"/>
                            <a:ext cx="1352550" cy="9017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40CD7BBF"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WD Blue 3D NAND Internal SSD 2.5 Inch SATA - 2 TB, Blue - High Performance</w:t>
            </w:r>
          </w:p>
        </w:tc>
        <w:tc>
          <w:tcPr>
            <w:tcW w:w="1790" w:type="dxa"/>
            <w:shd w:val="clear" w:color="auto" w:fill="auto"/>
            <w:tcMar>
              <w:top w:w="100" w:type="dxa"/>
              <w:left w:w="100" w:type="dxa"/>
              <w:bottom w:w="100" w:type="dxa"/>
              <w:right w:w="100" w:type="dxa"/>
            </w:tcMar>
          </w:tcPr>
          <w:p w14:paraId="26112B26"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£ 213.89</w:t>
            </w:r>
          </w:p>
        </w:tc>
      </w:tr>
      <w:tr w:rsidR="00275C24" w:rsidRPr="00736860" w14:paraId="327A5BEF" w14:textId="77777777" w:rsidTr="00E86E3E">
        <w:tc>
          <w:tcPr>
            <w:tcW w:w="1630" w:type="dxa"/>
            <w:shd w:val="clear" w:color="auto" w:fill="auto"/>
            <w:tcMar>
              <w:top w:w="100" w:type="dxa"/>
              <w:left w:w="100" w:type="dxa"/>
              <w:bottom w:w="100" w:type="dxa"/>
              <w:right w:w="100" w:type="dxa"/>
            </w:tcMar>
          </w:tcPr>
          <w:p w14:paraId="56001626"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Input/Output feature port</w:t>
            </w:r>
          </w:p>
        </w:tc>
        <w:tc>
          <w:tcPr>
            <w:tcW w:w="3050" w:type="dxa"/>
            <w:shd w:val="clear" w:color="auto" w:fill="auto"/>
            <w:tcMar>
              <w:top w:w="100" w:type="dxa"/>
              <w:left w:w="100" w:type="dxa"/>
              <w:bottom w:w="100" w:type="dxa"/>
              <w:right w:w="100" w:type="dxa"/>
            </w:tcMar>
          </w:tcPr>
          <w:p w14:paraId="5C5E8CA4"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23FA8DAB" wp14:editId="5E19AB3E">
                  <wp:extent cx="1352550" cy="1244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cstate="print"/>
                          <a:srcRect/>
                          <a:stretch>
                            <a:fillRect/>
                          </a:stretch>
                        </pic:blipFill>
                        <pic:spPr>
                          <a:xfrm>
                            <a:off x="0" y="0"/>
                            <a:ext cx="1352550" cy="12446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32464B71"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TESmart 4x1 HDMI KVM Switch 4K@60Hz 4:4:4 Ultra HD | 4 Port KVM Switcher 4 in 1 out with 2 pcs of 1.5 m KVM Cables Supports USB 2.0 Devices Control up to 4 computers/servers/DVR-Matt Black</w:t>
            </w:r>
          </w:p>
        </w:tc>
        <w:tc>
          <w:tcPr>
            <w:tcW w:w="1790" w:type="dxa"/>
            <w:shd w:val="clear" w:color="auto" w:fill="auto"/>
            <w:tcMar>
              <w:top w:w="100" w:type="dxa"/>
              <w:left w:w="100" w:type="dxa"/>
              <w:bottom w:w="100" w:type="dxa"/>
              <w:right w:w="100" w:type="dxa"/>
            </w:tcMar>
          </w:tcPr>
          <w:p w14:paraId="4DC8FC0D"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£ 149.99</w:t>
            </w:r>
          </w:p>
        </w:tc>
      </w:tr>
      <w:tr w:rsidR="00275C24" w:rsidRPr="00736860" w14:paraId="6D83751B" w14:textId="77777777" w:rsidTr="00E86E3E">
        <w:tc>
          <w:tcPr>
            <w:tcW w:w="1630" w:type="dxa"/>
            <w:shd w:val="clear" w:color="auto" w:fill="auto"/>
            <w:tcMar>
              <w:top w:w="100" w:type="dxa"/>
              <w:left w:w="100" w:type="dxa"/>
              <w:bottom w:w="100" w:type="dxa"/>
              <w:right w:w="100" w:type="dxa"/>
            </w:tcMar>
          </w:tcPr>
          <w:p w14:paraId="1B25B82B"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Graphics Card</w:t>
            </w:r>
          </w:p>
        </w:tc>
        <w:tc>
          <w:tcPr>
            <w:tcW w:w="3050" w:type="dxa"/>
            <w:shd w:val="clear" w:color="auto" w:fill="auto"/>
            <w:tcMar>
              <w:top w:w="100" w:type="dxa"/>
              <w:left w:w="100" w:type="dxa"/>
              <w:bottom w:w="100" w:type="dxa"/>
              <w:right w:w="100" w:type="dxa"/>
            </w:tcMar>
          </w:tcPr>
          <w:p w14:paraId="11170305"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19CB465D" wp14:editId="26571349">
                  <wp:extent cx="1352550" cy="12700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cstate="print"/>
                          <a:srcRect/>
                          <a:stretch>
                            <a:fillRect/>
                          </a:stretch>
                        </pic:blipFill>
                        <pic:spPr>
                          <a:xfrm>
                            <a:off x="0" y="0"/>
                            <a:ext cx="1352550" cy="12700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3ADB8F8A"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MSI Nvidia GeForce GTX 1660Ti Gaming X 6G Graphics Card 6 GB GDDR6, 1875 Hz, RGB Mystic Light, 3x DisplayPort, HDMI, Dual Fan Cooling </w:t>
            </w:r>
            <w:r w:rsidRPr="00736860">
              <w:rPr>
                <w:rFonts w:ascii="Times New Roman" w:hAnsi="Times New Roman" w:cs="Times New Roman"/>
                <w:color w:val="000000" w:themeColor="text1"/>
                <w:sz w:val="28"/>
                <w:szCs w:val="28"/>
              </w:rPr>
              <w:lastRenderedPageBreak/>
              <w:t>System</w:t>
            </w:r>
          </w:p>
        </w:tc>
        <w:tc>
          <w:tcPr>
            <w:tcW w:w="1790" w:type="dxa"/>
            <w:shd w:val="clear" w:color="auto" w:fill="auto"/>
            <w:tcMar>
              <w:top w:w="100" w:type="dxa"/>
              <w:left w:w="100" w:type="dxa"/>
              <w:bottom w:w="100" w:type="dxa"/>
              <w:right w:w="100" w:type="dxa"/>
            </w:tcMar>
          </w:tcPr>
          <w:p w14:paraId="141E67DE"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lastRenderedPageBreak/>
              <w:t>£ 311.99</w:t>
            </w:r>
          </w:p>
        </w:tc>
      </w:tr>
      <w:tr w:rsidR="00275C24" w:rsidRPr="00736860" w14:paraId="23019395" w14:textId="77777777" w:rsidTr="00E86E3E">
        <w:tc>
          <w:tcPr>
            <w:tcW w:w="1630" w:type="dxa"/>
            <w:shd w:val="clear" w:color="auto" w:fill="auto"/>
            <w:tcMar>
              <w:top w:w="100" w:type="dxa"/>
              <w:left w:w="100" w:type="dxa"/>
              <w:bottom w:w="100" w:type="dxa"/>
              <w:right w:w="100" w:type="dxa"/>
            </w:tcMar>
          </w:tcPr>
          <w:p w14:paraId="67307542"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Power Supply</w:t>
            </w:r>
          </w:p>
        </w:tc>
        <w:tc>
          <w:tcPr>
            <w:tcW w:w="3050" w:type="dxa"/>
            <w:shd w:val="clear" w:color="auto" w:fill="auto"/>
            <w:tcMar>
              <w:top w:w="100" w:type="dxa"/>
              <w:left w:w="100" w:type="dxa"/>
              <w:bottom w:w="100" w:type="dxa"/>
              <w:right w:w="100" w:type="dxa"/>
            </w:tcMar>
          </w:tcPr>
          <w:p w14:paraId="490F46E8"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758BA584" wp14:editId="0959BC88">
                  <wp:extent cx="1352550" cy="9652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cstate="print"/>
                          <a:srcRect/>
                          <a:stretch>
                            <a:fillRect/>
                          </a:stretch>
                        </pic:blipFill>
                        <pic:spPr>
                          <a:xfrm>
                            <a:off x="0" y="0"/>
                            <a:ext cx="1352550" cy="9652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6A201BA1"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ABKONCORE TN700W Bronze PC Power Supply 700W, 80+ Bronze Certified, 12V single rail, 135mm Quiet Cooling Fan, ECO Friendly, Active PFC, 7 Year Assurance PSU for gaming and other applications</w:t>
            </w:r>
          </w:p>
        </w:tc>
        <w:tc>
          <w:tcPr>
            <w:tcW w:w="1790" w:type="dxa"/>
            <w:shd w:val="clear" w:color="auto" w:fill="auto"/>
            <w:tcMar>
              <w:top w:w="100" w:type="dxa"/>
              <w:left w:w="100" w:type="dxa"/>
              <w:bottom w:w="100" w:type="dxa"/>
              <w:right w:w="100" w:type="dxa"/>
            </w:tcMar>
          </w:tcPr>
          <w:p w14:paraId="6CD0D829"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£ 74.99</w:t>
            </w:r>
          </w:p>
        </w:tc>
      </w:tr>
      <w:tr w:rsidR="00275C24" w:rsidRPr="00736860" w14:paraId="2A7B9B7F" w14:textId="77777777" w:rsidTr="00E86E3E">
        <w:tc>
          <w:tcPr>
            <w:tcW w:w="1630" w:type="dxa"/>
            <w:shd w:val="clear" w:color="auto" w:fill="auto"/>
            <w:tcMar>
              <w:top w:w="100" w:type="dxa"/>
              <w:left w:w="100" w:type="dxa"/>
              <w:bottom w:w="100" w:type="dxa"/>
              <w:right w:w="100" w:type="dxa"/>
            </w:tcMar>
          </w:tcPr>
          <w:p w14:paraId="0E878A2E"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Monitor</w:t>
            </w:r>
          </w:p>
        </w:tc>
        <w:tc>
          <w:tcPr>
            <w:tcW w:w="3050" w:type="dxa"/>
            <w:shd w:val="clear" w:color="auto" w:fill="auto"/>
            <w:tcMar>
              <w:top w:w="100" w:type="dxa"/>
              <w:left w:w="100" w:type="dxa"/>
              <w:bottom w:w="100" w:type="dxa"/>
              <w:right w:w="100" w:type="dxa"/>
            </w:tcMar>
          </w:tcPr>
          <w:p w14:paraId="00CCD265"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52A25F62" wp14:editId="3A32125C">
                  <wp:extent cx="1352550" cy="11430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cstate="print"/>
                          <a:srcRect/>
                          <a:stretch>
                            <a:fillRect/>
                          </a:stretch>
                        </pic:blipFill>
                        <pic:spPr>
                          <a:xfrm>
                            <a:off x="0" y="0"/>
                            <a:ext cx="1352550" cy="11430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4CB00B56"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Dell P2419H 24 Inch LED-backlit, Anti-Glare, 3H Hard Coating IPS Monitor - (8 ms Response, FHD 1920 x 1080 at 60Hz, 1000:1 Contrast, with ComfortView DisplayPort, VGA, HDMI and USB), black</w:t>
            </w:r>
          </w:p>
        </w:tc>
        <w:tc>
          <w:tcPr>
            <w:tcW w:w="1790" w:type="dxa"/>
            <w:shd w:val="clear" w:color="auto" w:fill="auto"/>
            <w:tcMar>
              <w:top w:w="100" w:type="dxa"/>
              <w:left w:w="100" w:type="dxa"/>
              <w:bottom w:w="100" w:type="dxa"/>
              <w:right w:w="100" w:type="dxa"/>
            </w:tcMar>
          </w:tcPr>
          <w:p w14:paraId="18AFC740"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£ 147.03</w:t>
            </w:r>
          </w:p>
        </w:tc>
      </w:tr>
      <w:tr w:rsidR="00275C24" w:rsidRPr="00736860" w14:paraId="38EB29DE" w14:textId="77777777" w:rsidTr="00E86E3E">
        <w:tc>
          <w:tcPr>
            <w:tcW w:w="1630" w:type="dxa"/>
            <w:shd w:val="clear" w:color="auto" w:fill="auto"/>
            <w:tcMar>
              <w:top w:w="100" w:type="dxa"/>
              <w:left w:w="100" w:type="dxa"/>
              <w:bottom w:w="100" w:type="dxa"/>
              <w:right w:w="100" w:type="dxa"/>
            </w:tcMar>
          </w:tcPr>
          <w:p w14:paraId="63092848"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Keyboard</w:t>
            </w:r>
          </w:p>
        </w:tc>
        <w:tc>
          <w:tcPr>
            <w:tcW w:w="3050" w:type="dxa"/>
            <w:shd w:val="clear" w:color="auto" w:fill="auto"/>
            <w:tcMar>
              <w:top w:w="100" w:type="dxa"/>
              <w:left w:w="100" w:type="dxa"/>
              <w:bottom w:w="100" w:type="dxa"/>
              <w:right w:w="100" w:type="dxa"/>
            </w:tcMar>
          </w:tcPr>
          <w:p w14:paraId="715B477E"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noProof/>
                <w:color w:val="000000" w:themeColor="text1"/>
                <w:sz w:val="28"/>
                <w:szCs w:val="28"/>
                <w:lang w:bidi="ar-SA"/>
              </w:rPr>
              <w:drawing>
                <wp:inline distT="114300" distB="114300" distL="114300" distR="114300" wp14:anchorId="2DF73282" wp14:editId="7F596BF5">
                  <wp:extent cx="1352550" cy="571500"/>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cstate="print"/>
                          <a:srcRect/>
                          <a:stretch>
                            <a:fillRect/>
                          </a:stretch>
                        </pic:blipFill>
                        <pic:spPr>
                          <a:xfrm>
                            <a:off x="0" y="0"/>
                            <a:ext cx="1352550" cy="571500"/>
                          </a:xfrm>
                          <a:prstGeom prst="rect">
                            <a:avLst/>
                          </a:prstGeom>
                          <a:ln/>
                        </pic:spPr>
                      </pic:pic>
                    </a:graphicData>
                  </a:graphic>
                </wp:inline>
              </w:drawing>
            </w:r>
          </w:p>
        </w:tc>
        <w:tc>
          <w:tcPr>
            <w:tcW w:w="2890" w:type="dxa"/>
            <w:shd w:val="clear" w:color="auto" w:fill="auto"/>
            <w:tcMar>
              <w:top w:w="100" w:type="dxa"/>
              <w:left w:w="100" w:type="dxa"/>
              <w:bottom w:w="100" w:type="dxa"/>
              <w:right w:w="100" w:type="dxa"/>
            </w:tcMar>
          </w:tcPr>
          <w:p w14:paraId="55D297D8"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Wireless Keyboard and Mouse Set, LEKVEY 2.4GHz Stylish Full </w:t>
            </w:r>
            <w:r w:rsidRPr="00736860">
              <w:rPr>
                <w:rFonts w:ascii="Times New Roman" w:hAnsi="Times New Roman" w:cs="Times New Roman"/>
                <w:color w:val="000000" w:themeColor="text1"/>
                <w:sz w:val="28"/>
                <w:szCs w:val="28"/>
              </w:rPr>
              <w:lastRenderedPageBreak/>
              <w:t>Size Quiet Slim Wireless Keyboard Mouse Combo, UK Layout, for Computer, PC, Laptop, Desktop, Windows etc - Space Gray</w:t>
            </w:r>
          </w:p>
        </w:tc>
        <w:tc>
          <w:tcPr>
            <w:tcW w:w="1790" w:type="dxa"/>
            <w:shd w:val="clear" w:color="auto" w:fill="auto"/>
            <w:tcMar>
              <w:top w:w="100" w:type="dxa"/>
              <w:left w:w="100" w:type="dxa"/>
              <w:bottom w:w="100" w:type="dxa"/>
              <w:right w:w="100" w:type="dxa"/>
            </w:tcMar>
          </w:tcPr>
          <w:p w14:paraId="0B18290A"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lastRenderedPageBreak/>
              <w:t>£ 39.99</w:t>
            </w:r>
          </w:p>
        </w:tc>
      </w:tr>
    </w:tbl>
    <w:p w14:paraId="30B1FD32" w14:textId="77777777" w:rsidR="00275C24" w:rsidRPr="00736860" w:rsidRDefault="00275C24" w:rsidP="00B83AC5">
      <w:pPr>
        <w:pStyle w:val="Normal1"/>
        <w:spacing w:line="360" w:lineRule="auto"/>
        <w:jc w:val="both"/>
        <w:rPr>
          <w:rFonts w:ascii="Times New Roman" w:hAnsi="Times New Roman" w:cs="Times New Roman"/>
          <w:color w:val="000000" w:themeColor="text1"/>
          <w:sz w:val="28"/>
          <w:szCs w:val="28"/>
        </w:rPr>
      </w:pPr>
    </w:p>
    <w:p w14:paraId="695CD34D" w14:textId="29232124"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The design of the system includes selection of 10th Gen i5 that is suitable for providing a high performance for editing and processing 4K content. It has a high frequency of 2.9 GHz with a cache of 9 MB. </w:t>
      </w:r>
    </w:p>
    <w:p w14:paraId="43BB38B2"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04944E17"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The motherboard that has been selected is MGI MEG that supports DDR4 RAM. It has a port that supports high speed USB 3.2. The CPU supports 10th Gen Intel core processors with WiFi 6 support.</w:t>
      </w:r>
      <w:r w:rsidR="009423BF" w:rsidRPr="00736860">
        <w:rPr>
          <w:rFonts w:ascii="Times New Roman" w:hAnsi="Times New Roman" w:cs="Times New Roman"/>
          <w:color w:val="000000" w:themeColor="text1"/>
          <w:sz w:val="28"/>
          <w:szCs w:val="28"/>
        </w:rPr>
        <w:t xml:space="preserve"> Higher core and clock speed can provide with major difference with the performance and it provides with better snappier stem for 4K video editing. </w:t>
      </w:r>
    </w:p>
    <w:p w14:paraId="1F27A530"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3ABA891D" w14:textId="77777777" w:rsidR="00736860" w:rsidRDefault="009423BF"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It will provide with faster completion for the intensive task like video transcoding and editing. The CPU chooses to dictate the motherboard option for the use of each processor and it only works with set of chipset and CPU socket. The use of 10</w:t>
      </w:r>
      <w:r w:rsidRPr="00736860">
        <w:rPr>
          <w:rFonts w:ascii="Times New Roman" w:hAnsi="Times New Roman" w:cs="Times New Roman"/>
          <w:color w:val="000000" w:themeColor="text1"/>
          <w:sz w:val="28"/>
          <w:szCs w:val="28"/>
          <w:vertAlign w:val="superscript"/>
        </w:rPr>
        <w:t>th</w:t>
      </w:r>
      <w:r w:rsidRPr="00736860">
        <w:rPr>
          <w:rFonts w:ascii="Times New Roman" w:hAnsi="Times New Roman" w:cs="Times New Roman"/>
          <w:color w:val="000000" w:themeColor="text1"/>
          <w:sz w:val="28"/>
          <w:szCs w:val="28"/>
        </w:rPr>
        <w:t xml:space="preserve"> Gen i5 processor is more appealing and it is concerned with mainstream computing tasks. This is required for pairing strong CPU with graphics and RAM. </w:t>
      </w:r>
    </w:p>
    <w:p w14:paraId="058110A8"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2516DC92" w14:textId="77777777" w:rsidR="00736860" w:rsidRDefault="009423BF"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lastRenderedPageBreak/>
        <w:t>The high clock speed is important for translation of snappier performance and provides with common task with multiple cores that will help in reducing the task consuming process</w:t>
      </w:r>
      <w:r w:rsidR="00812E0A" w:rsidRPr="00736860">
        <w:rPr>
          <w:rFonts w:ascii="Times New Roman" w:hAnsi="Times New Roman" w:cs="Times New Roman"/>
          <w:color w:val="000000" w:themeColor="text1"/>
          <w:sz w:val="28"/>
          <w:szCs w:val="28"/>
        </w:rPr>
        <w:t xml:space="preserve"> (</w:t>
      </w:r>
      <w:r w:rsidR="00812E0A" w:rsidRPr="00736860">
        <w:rPr>
          <w:rFonts w:ascii="Times New Roman" w:hAnsi="Times New Roman" w:cs="Times New Roman"/>
          <w:color w:val="000000" w:themeColor="text1"/>
          <w:sz w:val="28"/>
          <w:szCs w:val="28"/>
          <w:shd w:val="clear" w:color="auto" w:fill="FFFFFF"/>
        </w:rPr>
        <w:t>Leatherman, Dean and Santner, 2017</w:t>
      </w:r>
      <w:r w:rsidR="00812E0A" w:rsidRPr="00736860">
        <w:rPr>
          <w:rFonts w:ascii="Times New Roman" w:hAnsi="Times New Roman" w:cs="Times New Roman"/>
          <w:color w:val="000000" w:themeColor="text1"/>
          <w:sz w:val="28"/>
          <w:szCs w:val="28"/>
        </w:rPr>
        <w:t>)</w:t>
      </w:r>
      <w:r w:rsidRPr="00736860">
        <w:rPr>
          <w:rFonts w:ascii="Times New Roman" w:hAnsi="Times New Roman" w:cs="Times New Roman"/>
          <w:color w:val="000000" w:themeColor="text1"/>
          <w:sz w:val="28"/>
          <w:szCs w:val="28"/>
        </w:rPr>
        <w:t xml:space="preserve">.  </w:t>
      </w:r>
    </w:p>
    <w:p w14:paraId="3CCA90D5"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 The wireless connectivity is also high as it supports </w:t>
      </w:r>
      <w:r w:rsidR="009423BF" w:rsidRPr="00736860">
        <w:rPr>
          <w:rFonts w:ascii="Times New Roman" w:hAnsi="Times New Roman" w:cs="Times New Roman"/>
          <w:color w:val="000000" w:themeColor="text1"/>
          <w:sz w:val="28"/>
          <w:szCs w:val="28"/>
        </w:rPr>
        <w:t>Bluetooth</w:t>
      </w:r>
      <w:r w:rsidRPr="00736860">
        <w:rPr>
          <w:rFonts w:ascii="Times New Roman" w:hAnsi="Times New Roman" w:cs="Times New Roman"/>
          <w:color w:val="000000" w:themeColor="text1"/>
          <w:sz w:val="28"/>
          <w:szCs w:val="28"/>
        </w:rPr>
        <w:t xml:space="preserve"> 5.1 and WiFi 6. OLOy RAM with the capacity of 16 GB will be suitable for supporting graphic editing. It has a frequency speed of 3200 MHz that will provide easy management of applications. </w:t>
      </w:r>
    </w:p>
    <w:p w14:paraId="5525EBB5"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The use of good memory is required because this will be used for running and loading the application and it should respond to commands. The memory provides active use of the computer. It allows working on various projects and it will help in gaining the information.</w:t>
      </w:r>
    </w:p>
    <w:p w14:paraId="16E64541"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 A 2TB SSD will be used for storing the data and video. SSD will provide high write and read speed with high performance. The input and output port includes an HDMI switch that supports 4K video and it has 4 Ports. </w:t>
      </w:r>
    </w:p>
    <w:p w14:paraId="3F91E8D1"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It supports the USB 3.0 devices and it can help in controlling multiple computers, servers and DVR at the same time. In the process of production and editing of the 4K video, graphic cards will play an important </w:t>
      </w:r>
      <w:r w:rsidR="009423BF" w:rsidRPr="00736860">
        <w:rPr>
          <w:rFonts w:ascii="Times New Roman" w:hAnsi="Times New Roman" w:cs="Times New Roman"/>
          <w:color w:val="000000" w:themeColor="text1"/>
          <w:sz w:val="28"/>
          <w:szCs w:val="28"/>
        </w:rPr>
        <w:t>factor;</w:t>
      </w:r>
      <w:r w:rsidRPr="00736860">
        <w:rPr>
          <w:rFonts w:ascii="Times New Roman" w:hAnsi="Times New Roman" w:cs="Times New Roman"/>
          <w:color w:val="000000" w:themeColor="text1"/>
          <w:sz w:val="28"/>
          <w:szCs w:val="28"/>
        </w:rPr>
        <w:t xml:space="preserve"> therefore the graphic card of Nvidia Genforce has been selected. </w:t>
      </w:r>
    </w:p>
    <w:p w14:paraId="44911F4E"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It is a 6GB card and it has the 3x display port HDMI support with dual cooling system. The cooling system will help in keeping the system cool during heavy usage.</w:t>
      </w:r>
    </w:p>
    <w:p w14:paraId="374B2EF2" w14:textId="5B9D8200" w:rsidR="00275C24" w:rsidRP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 Power Supply has been selected for ABKONCORE that will provide 700 W output that is enough for powering the complete system. It also includes a 135 MM cooling fan that is quiet and eco friendly. </w:t>
      </w:r>
    </w:p>
    <w:p w14:paraId="2FE124F5"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Editing 4K video requires a high quality </w:t>
      </w:r>
      <w:r w:rsidR="009423BF" w:rsidRPr="00736860">
        <w:rPr>
          <w:rFonts w:ascii="Times New Roman" w:hAnsi="Times New Roman" w:cs="Times New Roman"/>
          <w:color w:val="000000" w:themeColor="text1"/>
          <w:sz w:val="28"/>
          <w:szCs w:val="28"/>
        </w:rPr>
        <w:t>laptop;</w:t>
      </w:r>
      <w:r w:rsidRPr="00736860">
        <w:rPr>
          <w:rFonts w:ascii="Times New Roman" w:hAnsi="Times New Roman" w:cs="Times New Roman"/>
          <w:color w:val="000000" w:themeColor="text1"/>
          <w:sz w:val="28"/>
          <w:szCs w:val="28"/>
        </w:rPr>
        <w:t xml:space="preserve"> therefore Dell monitor has been selected.</w:t>
      </w:r>
    </w:p>
    <w:p w14:paraId="75D76025" w14:textId="77777777" w:rsid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lastRenderedPageBreak/>
        <w:t xml:space="preserve"> 24 Inch monitor will be suitable and it includes LED backlit function that will help in providing proper details with anti-glare function</w:t>
      </w:r>
      <w:r w:rsidR="00812E0A" w:rsidRPr="00736860">
        <w:rPr>
          <w:rFonts w:ascii="Times New Roman" w:hAnsi="Times New Roman" w:cs="Times New Roman"/>
          <w:color w:val="000000" w:themeColor="text1"/>
          <w:sz w:val="28"/>
          <w:szCs w:val="28"/>
        </w:rPr>
        <w:t xml:space="preserve"> (</w:t>
      </w:r>
      <w:r w:rsidR="00812E0A" w:rsidRPr="00736860">
        <w:rPr>
          <w:rFonts w:ascii="Times New Roman" w:hAnsi="Times New Roman" w:cs="Times New Roman"/>
          <w:color w:val="000000" w:themeColor="text1"/>
          <w:sz w:val="28"/>
          <w:szCs w:val="28"/>
          <w:shd w:val="clear" w:color="auto" w:fill="FFFFFF"/>
        </w:rPr>
        <w:t xml:space="preserve">Bučková </w:t>
      </w:r>
      <w:r w:rsidR="00812E0A" w:rsidRPr="00736860">
        <w:rPr>
          <w:rFonts w:ascii="Times New Roman" w:hAnsi="Times New Roman" w:cs="Times New Roman"/>
          <w:i/>
          <w:iCs/>
          <w:color w:val="000000" w:themeColor="text1"/>
          <w:sz w:val="28"/>
          <w:szCs w:val="28"/>
          <w:shd w:val="clear" w:color="auto" w:fill="FFFFFF"/>
        </w:rPr>
        <w:t xml:space="preserve">et al. </w:t>
      </w:r>
      <w:r w:rsidR="00812E0A" w:rsidRPr="00736860">
        <w:rPr>
          <w:rFonts w:ascii="Times New Roman" w:hAnsi="Times New Roman" w:cs="Times New Roman"/>
          <w:color w:val="000000" w:themeColor="text1"/>
          <w:sz w:val="28"/>
          <w:szCs w:val="28"/>
          <w:shd w:val="clear" w:color="auto" w:fill="FFFFFF"/>
        </w:rPr>
        <w:t>2019</w:t>
      </w:r>
      <w:r w:rsidR="00812E0A" w:rsidRPr="00736860">
        <w:rPr>
          <w:rFonts w:ascii="Times New Roman" w:hAnsi="Times New Roman" w:cs="Times New Roman"/>
          <w:color w:val="000000" w:themeColor="text1"/>
          <w:sz w:val="28"/>
          <w:szCs w:val="28"/>
        </w:rPr>
        <w:t>)</w:t>
      </w:r>
      <w:r w:rsidRPr="00736860">
        <w:rPr>
          <w:rFonts w:ascii="Times New Roman" w:hAnsi="Times New Roman" w:cs="Times New Roman"/>
          <w:color w:val="000000" w:themeColor="text1"/>
          <w:sz w:val="28"/>
          <w:szCs w:val="28"/>
        </w:rPr>
        <w:t xml:space="preserve">. </w:t>
      </w:r>
    </w:p>
    <w:p w14:paraId="58E8F169" w14:textId="77777777" w:rsidR="00736860" w:rsidRDefault="00736860" w:rsidP="00736860">
      <w:pPr>
        <w:pStyle w:val="Normal1"/>
        <w:spacing w:line="360" w:lineRule="auto"/>
        <w:ind w:firstLine="720"/>
        <w:jc w:val="both"/>
        <w:rPr>
          <w:rFonts w:ascii="Times New Roman" w:hAnsi="Times New Roman" w:cs="Times New Roman"/>
          <w:color w:val="000000" w:themeColor="text1"/>
          <w:sz w:val="28"/>
          <w:szCs w:val="28"/>
        </w:rPr>
      </w:pPr>
    </w:p>
    <w:p w14:paraId="5A54D434" w14:textId="629067BF" w:rsidR="00275C24" w:rsidRPr="00736860" w:rsidRDefault="00D863E4" w:rsidP="00736860">
      <w:pPr>
        <w:pStyle w:val="Normal1"/>
        <w:spacing w:line="360" w:lineRule="auto"/>
        <w:ind w:firstLine="720"/>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xml:space="preserve">It includes 3H Hard coating that has 8ms of response time. The panel has a resolution of 1920x1080 with the refresh rate of 60Hz. The display has a comfort view with support for VGA, USB and HDMI. The use of wireless mouse and keyboard will be useful and it will help in connecting with computer systems easily with the frequency of 2.4 GHz.  </w:t>
      </w:r>
    </w:p>
    <w:p w14:paraId="035DA403" w14:textId="7B823FFA" w:rsidR="00331A73" w:rsidRDefault="00331A73" w:rsidP="00B83AC5">
      <w:pPr>
        <w:pStyle w:val="Normal1"/>
        <w:spacing w:line="360" w:lineRule="auto"/>
        <w:jc w:val="both"/>
        <w:rPr>
          <w:rFonts w:ascii="Times New Roman" w:hAnsi="Times New Roman" w:cs="Times New Roman"/>
          <w:color w:val="000000" w:themeColor="text1"/>
          <w:sz w:val="28"/>
          <w:szCs w:val="28"/>
        </w:rPr>
      </w:pPr>
    </w:p>
    <w:p w14:paraId="4EDD5D2B" w14:textId="1D4C247F"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0D20E8DE" w14:textId="42924020"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7FB2DD4B" w14:textId="0BE08601"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3F817C4D" w14:textId="658A68B1"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09DF3C86" w14:textId="54219B93"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285A2767" w14:textId="25A65B75"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7A0F6474" w14:textId="3B8DA4E3"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43FB5DEC" w14:textId="1D4F0F30" w:rsidR="00736860" w:rsidRDefault="00736860" w:rsidP="00B83AC5">
      <w:pPr>
        <w:pStyle w:val="Normal1"/>
        <w:spacing w:line="360" w:lineRule="auto"/>
        <w:jc w:val="both"/>
        <w:rPr>
          <w:rFonts w:ascii="Times New Roman" w:hAnsi="Times New Roman" w:cs="Times New Roman"/>
          <w:color w:val="000000" w:themeColor="text1"/>
          <w:sz w:val="28"/>
          <w:szCs w:val="28"/>
        </w:rPr>
      </w:pPr>
    </w:p>
    <w:p w14:paraId="7D065FDA" w14:textId="77777777" w:rsidR="00736860" w:rsidRPr="00736860" w:rsidRDefault="00736860" w:rsidP="00B83AC5">
      <w:pPr>
        <w:pStyle w:val="Normal1"/>
        <w:spacing w:line="360" w:lineRule="auto"/>
        <w:jc w:val="both"/>
        <w:rPr>
          <w:rFonts w:ascii="Times New Roman" w:hAnsi="Times New Roman" w:cs="Times New Roman"/>
          <w:color w:val="000000" w:themeColor="text1"/>
          <w:sz w:val="28"/>
          <w:szCs w:val="28"/>
        </w:rPr>
      </w:pPr>
    </w:p>
    <w:p w14:paraId="3A69C7C1" w14:textId="77777777" w:rsidR="00331A73" w:rsidRPr="00736860" w:rsidRDefault="00331A73" w:rsidP="00B83AC5">
      <w:pPr>
        <w:pStyle w:val="Normal1"/>
        <w:spacing w:line="360" w:lineRule="auto"/>
        <w:jc w:val="both"/>
        <w:rPr>
          <w:rFonts w:ascii="Times New Roman" w:hAnsi="Times New Roman" w:cs="Times New Roman"/>
          <w:color w:val="000000" w:themeColor="text1"/>
          <w:sz w:val="28"/>
          <w:szCs w:val="28"/>
        </w:rPr>
      </w:pPr>
    </w:p>
    <w:p w14:paraId="07210797" w14:textId="77777777" w:rsidR="00331A73" w:rsidRPr="00736860" w:rsidRDefault="00331A73" w:rsidP="00B83AC5">
      <w:pPr>
        <w:pStyle w:val="Normal1"/>
        <w:spacing w:line="360" w:lineRule="auto"/>
        <w:jc w:val="both"/>
        <w:rPr>
          <w:rFonts w:ascii="Times New Roman" w:hAnsi="Times New Roman" w:cs="Times New Roman"/>
          <w:color w:val="000000" w:themeColor="text1"/>
          <w:sz w:val="28"/>
          <w:szCs w:val="28"/>
        </w:rPr>
      </w:pPr>
    </w:p>
    <w:p w14:paraId="192CE27B" w14:textId="77777777" w:rsidR="00331A73" w:rsidRPr="00736860" w:rsidRDefault="00331A73" w:rsidP="00B83AC5">
      <w:pPr>
        <w:pStyle w:val="Normal1"/>
        <w:spacing w:line="360" w:lineRule="auto"/>
        <w:jc w:val="both"/>
        <w:rPr>
          <w:rFonts w:ascii="Times New Roman" w:hAnsi="Times New Roman" w:cs="Times New Roman"/>
          <w:color w:val="000000" w:themeColor="text1"/>
          <w:sz w:val="28"/>
          <w:szCs w:val="28"/>
        </w:rPr>
      </w:pPr>
    </w:p>
    <w:p w14:paraId="69F94C1E" w14:textId="77777777" w:rsidR="00331A73" w:rsidRPr="00736860" w:rsidRDefault="00331A73" w:rsidP="00B83AC5">
      <w:pPr>
        <w:pStyle w:val="Normal1"/>
        <w:spacing w:line="360" w:lineRule="auto"/>
        <w:jc w:val="both"/>
        <w:rPr>
          <w:rFonts w:ascii="Times New Roman" w:hAnsi="Times New Roman" w:cs="Times New Roman"/>
          <w:color w:val="000000" w:themeColor="text1"/>
          <w:sz w:val="28"/>
          <w:szCs w:val="28"/>
        </w:rPr>
      </w:pPr>
    </w:p>
    <w:p w14:paraId="1BEA0706" w14:textId="77777777" w:rsidR="00331A73" w:rsidRPr="00736860" w:rsidRDefault="00331A73" w:rsidP="00B83AC5">
      <w:pPr>
        <w:pStyle w:val="Normal1"/>
        <w:spacing w:line="360" w:lineRule="auto"/>
        <w:jc w:val="both"/>
        <w:rPr>
          <w:rFonts w:ascii="Times New Roman" w:hAnsi="Times New Roman" w:cs="Times New Roman"/>
          <w:color w:val="000000" w:themeColor="text1"/>
          <w:sz w:val="28"/>
          <w:szCs w:val="28"/>
        </w:rPr>
      </w:pPr>
    </w:p>
    <w:p w14:paraId="7C1C28C6" w14:textId="77777777" w:rsidR="00331A73" w:rsidRPr="00736860" w:rsidRDefault="00331A73" w:rsidP="00B83AC5">
      <w:pPr>
        <w:pStyle w:val="Normal1"/>
        <w:spacing w:line="360" w:lineRule="auto"/>
        <w:jc w:val="both"/>
        <w:rPr>
          <w:rFonts w:ascii="Times New Roman" w:hAnsi="Times New Roman" w:cs="Times New Roman"/>
          <w:color w:val="000000" w:themeColor="text1"/>
          <w:sz w:val="28"/>
          <w:szCs w:val="28"/>
        </w:rPr>
      </w:pPr>
    </w:p>
    <w:p w14:paraId="5F552B97" w14:textId="77777777" w:rsidR="00275C24" w:rsidRPr="00736860" w:rsidRDefault="00275C24" w:rsidP="00B83AC5">
      <w:pPr>
        <w:pStyle w:val="Normal1"/>
        <w:spacing w:line="360" w:lineRule="auto"/>
        <w:jc w:val="both"/>
        <w:rPr>
          <w:rFonts w:ascii="Times New Roman" w:hAnsi="Times New Roman" w:cs="Times New Roman"/>
          <w:color w:val="000000" w:themeColor="text1"/>
          <w:sz w:val="28"/>
          <w:szCs w:val="28"/>
        </w:rPr>
      </w:pPr>
    </w:p>
    <w:p w14:paraId="61761CD7" w14:textId="77777777" w:rsidR="00275C24" w:rsidRPr="00736860" w:rsidRDefault="00D863E4" w:rsidP="00331A73">
      <w:pPr>
        <w:pStyle w:val="Heading1"/>
        <w:rPr>
          <w:rFonts w:cs="Times New Roman"/>
          <w:szCs w:val="28"/>
        </w:rPr>
      </w:pPr>
      <w:bookmarkStart w:id="8" w:name="_Toc59126030"/>
      <w:r w:rsidRPr="00736860">
        <w:rPr>
          <w:rFonts w:cs="Times New Roman"/>
          <w:szCs w:val="28"/>
        </w:rPr>
        <w:lastRenderedPageBreak/>
        <w:t>Additional storage for Scenario2</w:t>
      </w:r>
      <w:bookmarkEnd w:id="8"/>
    </w:p>
    <w:p w14:paraId="0B3D4DE8" w14:textId="77777777" w:rsidR="00275C24" w:rsidRPr="00736860" w:rsidRDefault="00275C24" w:rsidP="00B83AC5">
      <w:pPr>
        <w:pStyle w:val="Normal1"/>
        <w:spacing w:line="360" w:lineRule="auto"/>
        <w:jc w:val="both"/>
        <w:rPr>
          <w:rFonts w:ascii="Times New Roman" w:hAnsi="Times New Roman" w:cs="Times New Roman"/>
          <w:b/>
          <w:color w:val="000000" w:themeColor="text1"/>
          <w:sz w:val="28"/>
          <w:szCs w:val="28"/>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0"/>
        <w:gridCol w:w="2780"/>
        <w:gridCol w:w="2800"/>
        <w:gridCol w:w="1880"/>
      </w:tblGrid>
      <w:tr w:rsidR="00275C24" w:rsidRPr="00736860" w14:paraId="081DB11F" w14:textId="77777777" w:rsidTr="00E86E3E">
        <w:tc>
          <w:tcPr>
            <w:tcW w:w="1900" w:type="dxa"/>
            <w:shd w:val="clear" w:color="auto" w:fill="auto"/>
            <w:tcMar>
              <w:top w:w="100" w:type="dxa"/>
              <w:left w:w="100" w:type="dxa"/>
              <w:bottom w:w="100" w:type="dxa"/>
              <w:right w:w="100" w:type="dxa"/>
            </w:tcMar>
          </w:tcPr>
          <w:p w14:paraId="49E2830A"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Hardware</w:t>
            </w:r>
          </w:p>
        </w:tc>
        <w:tc>
          <w:tcPr>
            <w:tcW w:w="2780" w:type="dxa"/>
            <w:shd w:val="clear" w:color="auto" w:fill="auto"/>
            <w:tcMar>
              <w:top w:w="100" w:type="dxa"/>
              <w:left w:w="100" w:type="dxa"/>
              <w:bottom w:w="100" w:type="dxa"/>
              <w:right w:w="100" w:type="dxa"/>
            </w:tcMar>
          </w:tcPr>
          <w:p w14:paraId="11C9F499"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Image</w:t>
            </w:r>
          </w:p>
        </w:tc>
        <w:tc>
          <w:tcPr>
            <w:tcW w:w="2800" w:type="dxa"/>
            <w:shd w:val="clear" w:color="auto" w:fill="auto"/>
            <w:tcMar>
              <w:top w:w="100" w:type="dxa"/>
              <w:left w:w="100" w:type="dxa"/>
              <w:bottom w:w="100" w:type="dxa"/>
              <w:right w:w="100" w:type="dxa"/>
            </w:tcMar>
          </w:tcPr>
          <w:p w14:paraId="0BB93C85"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Name</w:t>
            </w:r>
          </w:p>
        </w:tc>
        <w:tc>
          <w:tcPr>
            <w:tcW w:w="1880" w:type="dxa"/>
            <w:shd w:val="clear" w:color="auto" w:fill="auto"/>
            <w:tcMar>
              <w:top w:w="100" w:type="dxa"/>
              <w:left w:w="100" w:type="dxa"/>
              <w:bottom w:w="100" w:type="dxa"/>
              <w:right w:w="100" w:type="dxa"/>
            </w:tcMar>
          </w:tcPr>
          <w:p w14:paraId="5C5370DD"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Price</w:t>
            </w:r>
          </w:p>
        </w:tc>
      </w:tr>
      <w:tr w:rsidR="00275C24" w:rsidRPr="00736860" w14:paraId="6C3DE14A" w14:textId="77777777" w:rsidTr="00E86E3E">
        <w:tc>
          <w:tcPr>
            <w:tcW w:w="1900" w:type="dxa"/>
            <w:shd w:val="clear" w:color="auto" w:fill="auto"/>
            <w:tcMar>
              <w:top w:w="100" w:type="dxa"/>
              <w:left w:w="100" w:type="dxa"/>
              <w:bottom w:w="100" w:type="dxa"/>
              <w:right w:w="100" w:type="dxa"/>
            </w:tcMar>
          </w:tcPr>
          <w:p w14:paraId="762095C6"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8 TB External Hard drive</w:t>
            </w:r>
          </w:p>
        </w:tc>
        <w:tc>
          <w:tcPr>
            <w:tcW w:w="2780" w:type="dxa"/>
            <w:shd w:val="clear" w:color="auto" w:fill="auto"/>
            <w:tcMar>
              <w:top w:w="100" w:type="dxa"/>
              <w:left w:w="100" w:type="dxa"/>
              <w:bottom w:w="100" w:type="dxa"/>
              <w:right w:w="100" w:type="dxa"/>
            </w:tcMar>
          </w:tcPr>
          <w:p w14:paraId="5B1ED0E1"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248F81D4" wp14:editId="3074642E">
                  <wp:extent cx="1352550" cy="2908300"/>
                  <wp:effectExtent l="0" t="0" r="0" b="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7" cstate="print"/>
                          <a:srcRect/>
                          <a:stretch>
                            <a:fillRect/>
                          </a:stretch>
                        </pic:blipFill>
                        <pic:spPr>
                          <a:xfrm>
                            <a:off x="0" y="0"/>
                            <a:ext cx="1352550" cy="29083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48401CA2"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WD 8 TB My Book USB 3.0 Desktop Hard Drive with Password Protection and Auto Backup Software, Black</w:t>
            </w:r>
          </w:p>
        </w:tc>
        <w:tc>
          <w:tcPr>
            <w:tcW w:w="1880" w:type="dxa"/>
            <w:shd w:val="clear" w:color="auto" w:fill="auto"/>
            <w:tcMar>
              <w:top w:w="100" w:type="dxa"/>
              <w:left w:w="100" w:type="dxa"/>
              <w:bottom w:w="100" w:type="dxa"/>
              <w:right w:w="100" w:type="dxa"/>
            </w:tcMar>
          </w:tcPr>
          <w:p w14:paraId="5E9744F9"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color w:val="000000" w:themeColor="text1"/>
                <w:sz w:val="28"/>
                <w:szCs w:val="28"/>
              </w:rPr>
              <w:t>£ 129.99</w:t>
            </w:r>
          </w:p>
        </w:tc>
      </w:tr>
      <w:tr w:rsidR="00275C24" w:rsidRPr="00736860" w14:paraId="3C1DA607" w14:textId="77777777" w:rsidTr="00E86E3E">
        <w:tc>
          <w:tcPr>
            <w:tcW w:w="1900" w:type="dxa"/>
            <w:shd w:val="clear" w:color="auto" w:fill="auto"/>
            <w:tcMar>
              <w:top w:w="100" w:type="dxa"/>
              <w:left w:w="100" w:type="dxa"/>
              <w:bottom w:w="100" w:type="dxa"/>
              <w:right w:w="100" w:type="dxa"/>
            </w:tcMar>
          </w:tcPr>
          <w:p w14:paraId="1CF8D61C"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8 TB External Hard drive</w:t>
            </w:r>
          </w:p>
        </w:tc>
        <w:tc>
          <w:tcPr>
            <w:tcW w:w="2780" w:type="dxa"/>
            <w:shd w:val="clear" w:color="auto" w:fill="auto"/>
            <w:tcMar>
              <w:top w:w="100" w:type="dxa"/>
              <w:left w:w="100" w:type="dxa"/>
              <w:bottom w:w="100" w:type="dxa"/>
              <w:right w:w="100" w:type="dxa"/>
            </w:tcMar>
          </w:tcPr>
          <w:p w14:paraId="113ABE53"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7C33FB18" wp14:editId="7134C55F">
                  <wp:extent cx="1352550" cy="14732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cstate="print"/>
                          <a:srcRect/>
                          <a:stretch>
                            <a:fillRect/>
                          </a:stretch>
                        </pic:blipFill>
                        <pic:spPr>
                          <a:xfrm>
                            <a:off x="0" y="0"/>
                            <a:ext cx="1352550" cy="14732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15A43AF0"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Seagate Game Drive Hub for Xbox, 8 TB, External Hard Drive Desktop HDD, with Dual USB Ports, White, Designed for Xbox One, and Two-year Rescue Services (STGG8000400)</w:t>
            </w:r>
          </w:p>
        </w:tc>
        <w:tc>
          <w:tcPr>
            <w:tcW w:w="1880" w:type="dxa"/>
            <w:shd w:val="clear" w:color="auto" w:fill="auto"/>
            <w:tcMar>
              <w:top w:w="100" w:type="dxa"/>
              <w:left w:w="100" w:type="dxa"/>
              <w:bottom w:w="100" w:type="dxa"/>
              <w:right w:w="100" w:type="dxa"/>
            </w:tcMar>
          </w:tcPr>
          <w:p w14:paraId="5875D949"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£ 144.50</w:t>
            </w:r>
          </w:p>
        </w:tc>
      </w:tr>
      <w:tr w:rsidR="00275C24" w:rsidRPr="00736860" w14:paraId="1DE82FCC" w14:textId="77777777" w:rsidTr="00E86E3E">
        <w:tc>
          <w:tcPr>
            <w:tcW w:w="1900" w:type="dxa"/>
            <w:shd w:val="clear" w:color="auto" w:fill="auto"/>
            <w:tcMar>
              <w:top w:w="100" w:type="dxa"/>
              <w:left w:w="100" w:type="dxa"/>
              <w:bottom w:w="100" w:type="dxa"/>
              <w:right w:w="100" w:type="dxa"/>
            </w:tcMar>
          </w:tcPr>
          <w:p w14:paraId="58773295"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lastRenderedPageBreak/>
              <w:t>8 TB External Hard drive</w:t>
            </w:r>
          </w:p>
        </w:tc>
        <w:tc>
          <w:tcPr>
            <w:tcW w:w="2780" w:type="dxa"/>
            <w:shd w:val="clear" w:color="auto" w:fill="auto"/>
            <w:tcMar>
              <w:top w:w="100" w:type="dxa"/>
              <w:left w:w="100" w:type="dxa"/>
              <w:bottom w:w="100" w:type="dxa"/>
              <w:right w:w="100" w:type="dxa"/>
            </w:tcMar>
          </w:tcPr>
          <w:p w14:paraId="6FDC6860"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1084BEE2" wp14:editId="4F9B90D5">
                  <wp:extent cx="1352550" cy="2336800"/>
                  <wp:effectExtent l="0" t="0" r="0" b="0"/>
                  <wp:docPr id="2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9" cstate="print"/>
                          <a:srcRect/>
                          <a:stretch>
                            <a:fillRect/>
                          </a:stretch>
                        </pic:blipFill>
                        <pic:spPr>
                          <a:xfrm>
                            <a:off x="0" y="0"/>
                            <a:ext cx="1352550" cy="23368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759D1A71"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Seagate 8 TB Backup Plus Hub USB 3.0 Desktop 3.5 Inch External Hard Drive for PC and Mac with 2 Months Free Adobe Creative Cloud Photography Plan</w:t>
            </w:r>
          </w:p>
        </w:tc>
        <w:tc>
          <w:tcPr>
            <w:tcW w:w="1880" w:type="dxa"/>
            <w:shd w:val="clear" w:color="auto" w:fill="auto"/>
            <w:tcMar>
              <w:top w:w="100" w:type="dxa"/>
              <w:left w:w="100" w:type="dxa"/>
              <w:bottom w:w="100" w:type="dxa"/>
              <w:right w:w="100" w:type="dxa"/>
            </w:tcMar>
          </w:tcPr>
          <w:p w14:paraId="270C4CB9"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£ 109.00</w:t>
            </w:r>
          </w:p>
        </w:tc>
      </w:tr>
      <w:tr w:rsidR="00275C24" w:rsidRPr="00736860" w14:paraId="58495A11" w14:textId="77777777" w:rsidTr="00E86E3E">
        <w:tc>
          <w:tcPr>
            <w:tcW w:w="1900" w:type="dxa"/>
            <w:shd w:val="clear" w:color="auto" w:fill="auto"/>
            <w:tcMar>
              <w:top w:w="100" w:type="dxa"/>
              <w:left w:w="100" w:type="dxa"/>
              <w:bottom w:w="100" w:type="dxa"/>
              <w:right w:w="100" w:type="dxa"/>
            </w:tcMar>
          </w:tcPr>
          <w:p w14:paraId="6F7E6FBC"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8 TB External Hard drive</w:t>
            </w:r>
          </w:p>
        </w:tc>
        <w:tc>
          <w:tcPr>
            <w:tcW w:w="2780" w:type="dxa"/>
            <w:shd w:val="clear" w:color="auto" w:fill="auto"/>
            <w:tcMar>
              <w:top w:w="100" w:type="dxa"/>
              <w:left w:w="100" w:type="dxa"/>
              <w:bottom w:w="100" w:type="dxa"/>
              <w:right w:w="100" w:type="dxa"/>
            </w:tcMar>
          </w:tcPr>
          <w:p w14:paraId="60917C33"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1E102614" wp14:editId="6C9199EA">
                  <wp:extent cx="1352550" cy="49530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0" cstate="print"/>
                          <a:srcRect/>
                          <a:stretch>
                            <a:fillRect/>
                          </a:stretch>
                        </pic:blipFill>
                        <pic:spPr>
                          <a:xfrm>
                            <a:off x="0" y="0"/>
                            <a:ext cx="1352550" cy="4953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4856A8F0"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Seagate Desktop, 8 TB, External Hard Drive HDD – USB 3.0 for PC Laptop and Mac and Two-year Rescue Services (STGY8000400) - Amazon Exclusive</w:t>
            </w:r>
          </w:p>
        </w:tc>
        <w:tc>
          <w:tcPr>
            <w:tcW w:w="1880" w:type="dxa"/>
            <w:shd w:val="clear" w:color="auto" w:fill="auto"/>
            <w:tcMar>
              <w:top w:w="100" w:type="dxa"/>
              <w:left w:w="100" w:type="dxa"/>
              <w:bottom w:w="100" w:type="dxa"/>
              <w:right w:w="100" w:type="dxa"/>
            </w:tcMar>
          </w:tcPr>
          <w:p w14:paraId="3F9BD50E"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£ 111.99</w:t>
            </w:r>
          </w:p>
        </w:tc>
      </w:tr>
      <w:tr w:rsidR="00275C24" w:rsidRPr="00736860" w14:paraId="5BB821BE" w14:textId="77777777" w:rsidTr="00E86E3E">
        <w:tc>
          <w:tcPr>
            <w:tcW w:w="1900" w:type="dxa"/>
            <w:shd w:val="clear" w:color="auto" w:fill="auto"/>
            <w:tcMar>
              <w:top w:w="100" w:type="dxa"/>
              <w:left w:w="100" w:type="dxa"/>
              <w:bottom w:w="100" w:type="dxa"/>
              <w:right w:w="100" w:type="dxa"/>
            </w:tcMar>
          </w:tcPr>
          <w:p w14:paraId="1111322B"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8 TB External Hard drive</w:t>
            </w:r>
          </w:p>
        </w:tc>
        <w:tc>
          <w:tcPr>
            <w:tcW w:w="2780" w:type="dxa"/>
            <w:shd w:val="clear" w:color="auto" w:fill="auto"/>
            <w:tcMar>
              <w:top w:w="100" w:type="dxa"/>
              <w:left w:w="100" w:type="dxa"/>
              <w:bottom w:w="100" w:type="dxa"/>
              <w:right w:w="100" w:type="dxa"/>
            </w:tcMar>
          </w:tcPr>
          <w:p w14:paraId="5BBE55FD"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28CA9F3E" wp14:editId="004BE378">
                  <wp:extent cx="1352550" cy="2273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1" cstate="print"/>
                          <a:srcRect/>
                          <a:stretch>
                            <a:fillRect/>
                          </a:stretch>
                        </pic:blipFill>
                        <pic:spPr>
                          <a:xfrm>
                            <a:off x="0" y="0"/>
                            <a:ext cx="1352550" cy="22733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2FF5B7DB"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WD 8 TB Elements Desktop External Hard Drive - USB 3.0, Black</w:t>
            </w:r>
          </w:p>
        </w:tc>
        <w:tc>
          <w:tcPr>
            <w:tcW w:w="1880" w:type="dxa"/>
            <w:shd w:val="clear" w:color="auto" w:fill="auto"/>
            <w:tcMar>
              <w:top w:w="100" w:type="dxa"/>
              <w:left w:w="100" w:type="dxa"/>
              <w:bottom w:w="100" w:type="dxa"/>
              <w:right w:w="100" w:type="dxa"/>
            </w:tcMar>
          </w:tcPr>
          <w:p w14:paraId="009B2A73"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£ 124.33</w:t>
            </w:r>
          </w:p>
        </w:tc>
      </w:tr>
      <w:tr w:rsidR="00275C24" w:rsidRPr="00736860" w14:paraId="74271F92" w14:textId="77777777" w:rsidTr="00E86E3E">
        <w:tc>
          <w:tcPr>
            <w:tcW w:w="1900" w:type="dxa"/>
            <w:shd w:val="clear" w:color="auto" w:fill="auto"/>
            <w:tcMar>
              <w:top w:w="100" w:type="dxa"/>
              <w:left w:w="100" w:type="dxa"/>
              <w:bottom w:w="100" w:type="dxa"/>
              <w:right w:w="100" w:type="dxa"/>
            </w:tcMar>
          </w:tcPr>
          <w:p w14:paraId="41F3570F"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lastRenderedPageBreak/>
              <w:t>8 TB External Hard drive</w:t>
            </w:r>
          </w:p>
        </w:tc>
        <w:tc>
          <w:tcPr>
            <w:tcW w:w="2780" w:type="dxa"/>
            <w:shd w:val="clear" w:color="auto" w:fill="auto"/>
            <w:tcMar>
              <w:top w:w="100" w:type="dxa"/>
              <w:left w:w="100" w:type="dxa"/>
              <w:bottom w:w="100" w:type="dxa"/>
              <w:right w:w="100" w:type="dxa"/>
            </w:tcMar>
          </w:tcPr>
          <w:p w14:paraId="2F5FA202"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7A62332E" wp14:editId="24525B95">
                  <wp:extent cx="1352550" cy="1473200"/>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cstate="print"/>
                          <a:srcRect/>
                          <a:stretch>
                            <a:fillRect/>
                          </a:stretch>
                        </pic:blipFill>
                        <pic:spPr>
                          <a:xfrm>
                            <a:off x="0" y="0"/>
                            <a:ext cx="1352550" cy="14732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02D6EC1D"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Seagate Game Drive Hub for Xbox, 8 TB, External Hard Drive Desktop HDD, with Dual USB Ports, White, Designed for Xbox One, and Two-year Rescue Services (STGG8000400)</w:t>
            </w:r>
          </w:p>
        </w:tc>
        <w:tc>
          <w:tcPr>
            <w:tcW w:w="1880" w:type="dxa"/>
            <w:shd w:val="clear" w:color="auto" w:fill="auto"/>
            <w:tcMar>
              <w:top w:w="100" w:type="dxa"/>
              <w:left w:w="100" w:type="dxa"/>
              <w:bottom w:w="100" w:type="dxa"/>
              <w:right w:w="100" w:type="dxa"/>
            </w:tcMar>
          </w:tcPr>
          <w:p w14:paraId="0A2CCFA8"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£ 144.50</w:t>
            </w:r>
          </w:p>
        </w:tc>
      </w:tr>
      <w:tr w:rsidR="00275C24" w:rsidRPr="00736860" w14:paraId="0BF2BDFD" w14:textId="77777777" w:rsidTr="00E86E3E">
        <w:tc>
          <w:tcPr>
            <w:tcW w:w="1900" w:type="dxa"/>
            <w:shd w:val="clear" w:color="auto" w:fill="auto"/>
            <w:tcMar>
              <w:top w:w="100" w:type="dxa"/>
              <w:left w:w="100" w:type="dxa"/>
              <w:bottom w:w="100" w:type="dxa"/>
              <w:right w:w="100" w:type="dxa"/>
            </w:tcMar>
          </w:tcPr>
          <w:p w14:paraId="1BF31613"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t>8 TB External Hard drive</w:t>
            </w:r>
          </w:p>
        </w:tc>
        <w:tc>
          <w:tcPr>
            <w:tcW w:w="2780" w:type="dxa"/>
            <w:shd w:val="clear" w:color="auto" w:fill="auto"/>
            <w:tcMar>
              <w:top w:w="100" w:type="dxa"/>
              <w:left w:w="100" w:type="dxa"/>
              <w:bottom w:w="100" w:type="dxa"/>
              <w:right w:w="100" w:type="dxa"/>
            </w:tcMar>
          </w:tcPr>
          <w:p w14:paraId="57A28CC6" w14:textId="77777777" w:rsidR="00275C24" w:rsidRPr="00736860" w:rsidRDefault="00D863E4" w:rsidP="00B83AC5">
            <w:pPr>
              <w:pStyle w:val="Normal1"/>
              <w:widowControl w:val="0"/>
              <w:spacing w:line="360" w:lineRule="auto"/>
              <w:jc w:val="both"/>
              <w:rPr>
                <w:rFonts w:ascii="Times New Roman" w:hAnsi="Times New Roman" w:cs="Times New Roman"/>
                <w:b/>
                <w:color w:val="000000" w:themeColor="text1"/>
                <w:sz w:val="28"/>
                <w:szCs w:val="28"/>
              </w:rPr>
            </w:pPr>
            <w:r w:rsidRPr="00736860">
              <w:rPr>
                <w:rFonts w:ascii="Times New Roman" w:hAnsi="Times New Roman" w:cs="Times New Roman"/>
                <w:b/>
                <w:noProof/>
                <w:color w:val="000000" w:themeColor="text1"/>
                <w:sz w:val="28"/>
                <w:szCs w:val="28"/>
                <w:lang w:bidi="ar-SA"/>
              </w:rPr>
              <w:drawing>
                <wp:inline distT="114300" distB="114300" distL="114300" distR="114300" wp14:anchorId="06902C56" wp14:editId="6401A479">
                  <wp:extent cx="1352550" cy="2603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2" cstate="print"/>
                          <a:srcRect/>
                          <a:stretch>
                            <a:fillRect/>
                          </a:stretch>
                        </pic:blipFill>
                        <pic:spPr>
                          <a:xfrm>
                            <a:off x="0" y="0"/>
                            <a:ext cx="1352550" cy="2603500"/>
                          </a:xfrm>
                          <a:prstGeom prst="rect">
                            <a:avLst/>
                          </a:prstGeom>
                          <a:ln/>
                        </pic:spPr>
                      </pic:pic>
                    </a:graphicData>
                  </a:graphic>
                </wp:inline>
              </w:drawing>
            </w:r>
          </w:p>
        </w:tc>
        <w:tc>
          <w:tcPr>
            <w:tcW w:w="2800" w:type="dxa"/>
            <w:shd w:val="clear" w:color="auto" w:fill="auto"/>
            <w:tcMar>
              <w:top w:w="100" w:type="dxa"/>
              <w:left w:w="100" w:type="dxa"/>
              <w:bottom w:w="100" w:type="dxa"/>
              <w:right w:w="100" w:type="dxa"/>
            </w:tcMar>
          </w:tcPr>
          <w:p w14:paraId="11FF78C6"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LaCie d2 Professional 8 TB External Hard Drive Portable Desktop HDD – USB-C USB 3.0, 7200 RPM Enterprise Class Drives, for Mac and PC Desktop, 1 Month Adobe CC (STHA8000800)</w:t>
            </w:r>
          </w:p>
        </w:tc>
        <w:tc>
          <w:tcPr>
            <w:tcW w:w="1880" w:type="dxa"/>
            <w:shd w:val="clear" w:color="auto" w:fill="auto"/>
            <w:tcMar>
              <w:top w:w="100" w:type="dxa"/>
              <w:left w:w="100" w:type="dxa"/>
              <w:bottom w:w="100" w:type="dxa"/>
              <w:right w:w="100" w:type="dxa"/>
            </w:tcMar>
          </w:tcPr>
          <w:p w14:paraId="10C90C8A" w14:textId="77777777" w:rsidR="00275C24" w:rsidRPr="00736860" w:rsidRDefault="00D863E4" w:rsidP="00B83AC5">
            <w:pPr>
              <w:pStyle w:val="Normal1"/>
              <w:widowControl w:val="0"/>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rPr>
              <w:t>£ 247.47</w:t>
            </w:r>
          </w:p>
        </w:tc>
      </w:tr>
    </w:tbl>
    <w:p w14:paraId="7A6F3AB2"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8"/>
          <w:szCs w:val="28"/>
        </w:rPr>
      </w:pPr>
    </w:p>
    <w:p w14:paraId="182BA9D0" w14:textId="77777777" w:rsidR="00B83AC5" w:rsidRPr="00736860" w:rsidRDefault="00B83AC5">
      <w:pPr>
        <w:rPr>
          <w:rFonts w:ascii="Times New Roman" w:hAnsi="Times New Roman" w:cs="Times New Roman"/>
          <w:b/>
          <w:color w:val="000000" w:themeColor="text1"/>
          <w:sz w:val="28"/>
          <w:szCs w:val="28"/>
        </w:rPr>
      </w:pPr>
      <w:r w:rsidRPr="00736860">
        <w:rPr>
          <w:rFonts w:ascii="Times New Roman" w:hAnsi="Times New Roman" w:cs="Times New Roman"/>
          <w:b/>
          <w:color w:val="000000" w:themeColor="text1"/>
          <w:sz w:val="28"/>
          <w:szCs w:val="28"/>
        </w:rPr>
        <w:br w:type="page"/>
      </w:r>
    </w:p>
    <w:p w14:paraId="5E1E60CF" w14:textId="77777777" w:rsidR="00275C24" w:rsidRPr="00736860" w:rsidRDefault="00B83AC5" w:rsidP="00331A73">
      <w:pPr>
        <w:pStyle w:val="Heading1"/>
        <w:rPr>
          <w:rFonts w:cs="Times New Roman"/>
          <w:szCs w:val="28"/>
        </w:rPr>
      </w:pPr>
      <w:bookmarkStart w:id="9" w:name="_Toc59126031"/>
      <w:r w:rsidRPr="00736860">
        <w:rPr>
          <w:rFonts w:cs="Times New Roman"/>
          <w:szCs w:val="28"/>
        </w:rPr>
        <w:lastRenderedPageBreak/>
        <w:t>References</w:t>
      </w:r>
      <w:bookmarkEnd w:id="9"/>
    </w:p>
    <w:p w14:paraId="4E74D3A5" w14:textId="77777777" w:rsidR="001E163E" w:rsidRPr="00736860" w:rsidRDefault="001E163E" w:rsidP="001E163E">
      <w:pPr>
        <w:spacing w:line="360" w:lineRule="auto"/>
        <w:jc w:val="both"/>
        <w:rPr>
          <w:rFonts w:ascii="Times New Roman" w:hAnsi="Times New Roman" w:cs="Times New Roman"/>
          <w:color w:val="000000" w:themeColor="text1"/>
          <w:sz w:val="28"/>
          <w:szCs w:val="28"/>
          <w:shd w:val="clear" w:color="auto" w:fill="FFFFFF"/>
        </w:rPr>
      </w:pPr>
      <w:r w:rsidRPr="00736860">
        <w:rPr>
          <w:rFonts w:ascii="Times New Roman" w:hAnsi="Times New Roman" w:cs="Times New Roman"/>
          <w:color w:val="000000" w:themeColor="text1"/>
          <w:sz w:val="28"/>
          <w:szCs w:val="28"/>
          <w:shd w:val="clear" w:color="auto" w:fill="FFFFFF"/>
        </w:rPr>
        <w:t>Bučková, M., Skokan, R., Fusko, M. and Hodoň, R., 2019. Designing of logistics systems with using of computer simulation and emulation. </w:t>
      </w:r>
      <w:r w:rsidRPr="00736860">
        <w:rPr>
          <w:rFonts w:ascii="Times New Roman" w:hAnsi="Times New Roman" w:cs="Times New Roman"/>
          <w:i/>
          <w:iCs/>
          <w:color w:val="000000" w:themeColor="text1"/>
          <w:sz w:val="28"/>
          <w:szCs w:val="28"/>
          <w:shd w:val="clear" w:color="auto" w:fill="FFFFFF"/>
        </w:rPr>
        <w:t>Transportation Research Procedia</w:t>
      </w:r>
      <w:r w:rsidRPr="00736860">
        <w:rPr>
          <w:rFonts w:ascii="Times New Roman" w:hAnsi="Times New Roman" w:cs="Times New Roman"/>
          <w:color w:val="000000" w:themeColor="text1"/>
          <w:sz w:val="28"/>
          <w:szCs w:val="28"/>
          <w:shd w:val="clear" w:color="auto" w:fill="FFFFFF"/>
        </w:rPr>
        <w:t>, </w:t>
      </w:r>
      <w:r w:rsidRPr="00736860">
        <w:rPr>
          <w:rFonts w:ascii="Times New Roman" w:hAnsi="Times New Roman" w:cs="Times New Roman"/>
          <w:i/>
          <w:iCs/>
          <w:color w:val="000000" w:themeColor="text1"/>
          <w:sz w:val="28"/>
          <w:szCs w:val="28"/>
          <w:shd w:val="clear" w:color="auto" w:fill="FFFFFF"/>
        </w:rPr>
        <w:t>40</w:t>
      </w:r>
      <w:r w:rsidRPr="00736860">
        <w:rPr>
          <w:rFonts w:ascii="Times New Roman" w:hAnsi="Times New Roman" w:cs="Times New Roman"/>
          <w:color w:val="000000" w:themeColor="text1"/>
          <w:sz w:val="28"/>
          <w:szCs w:val="28"/>
          <w:shd w:val="clear" w:color="auto" w:fill="FFFFFF"/>
        </w:rPr>
        <w:t>, pp.978-985.</w:t>
      </w:r>
    </w:p>
    <w:p w14:paraId="72E830BD" w14:textId="77777777" w:rsidR="001E163E" w:rsidRPr="00736860" w:rsidRDefault="001E163E" w:rsidP="001E163E">
      <w:pPr>
        <w:spacing w:line="360" w:lineRule="auto"/>
        <w:jc w:val="both"/>
        <w:rPr>
          <w:rFonts w:ascii="Times New Roman" w:hAnsi="Times New Roman" w:cs="Times New Roman"/>
          <w:color w:val="000000" w:themeColor="text1"/>
          <w:sz w:val="28"/>
          <w:szCs w:val="28"/>
          <w:shd w:val="clear" w:color="auto" w:fill="FFFFFF"/>
        </w:rPr>
      </w:pPr>
      <w:r w:rsidRPr="00736860">
        <w:rPr>
          <w:rFonts w:ascii="Times New Roman" w:hAnsi="Times New Roman" w:cs="Times New Roman"/>
          <w:color w:val="000000" w:themeColor="text1"/>
          <w:sz w:val="28"/>
          <w:szCs w:val="28"/>
          <w:shd w:val="clear" w:color="auto" w:fill="FFFFFF"/>
        </w:rPr>
        <w:t>Dembitzer, L., Zelikovitz, S. and Kettler, R.J., 2017. Designing Computer-Based Assessments: Multidisciplinary Findings and Student Perspectives. </w:t>
      </w:r>
      <w:r w:rsidRPr="00736860">
        <w:rPr>
          <w:rFonts w:ascii="Times New Roman" w:hAnsi="Times New Roman" w:cs="Times New Roman"/>
          <w:i/>
          <w:iCs/>
          <w:color w:val="000000" w:themeColor="text1"/>
          <w:sz w:val="28"/>
          <w:szCs w:val="28"/>
          <w:shd w:val="clear" w:color="auto" w:fill="FFFFFF"/>
        </w:rPr>
        <w:t>International Journal of Educational Technology</w:t>
      </w:r>
      <w:r w:rsidRPr="00736860">
        <w:rPr>
          <w:rFonts w:ascii="Times New Roman" w:hAnsi="Times New Roman" w:cs="Times New Roman"/>
          <w:color w:val="000000" w:themeColor="text1"/>
          <w:sz w:val="28"/>
          <w:szCs w:val="28"/>
          <w:shd w:val="clear" w:color="auto" w:fill="FFFFFF"/>
        </w:rPr>
        <w:t>, </w:t>
      </w:r>
      <w:r w:rsidRPr="00736860">
        <w:rPr>
          <w:rFonts w:ascii="Times New Roman" w:hAnsi="Times New Roman" w:cs="Times New Roman"/>
          <w:i/>
          <w:iCs/>
          <w:color w:val="000000" w:themeColor="text1"/>
          <w:sz w:val="28"/>
          <w:szCs w:val="28"/>
          <w:shd w:val="clear" w:color="auto" w:fill="FFFFFF"/>
        </w:rPr>
        <w:t>4</w:t>
      </w:r>
      <w:r w:rsidRPr="00736860">
        <w:rPr>
          <w:rFonts w:ascii="Times New Roman" w:hAnsi="Times New Roman" w:cs="Times New Roman"/>
          <w:color w:val="000000" w:themeColor="text1"/>
          <w:sz w:val="28"/>
          <w:szCs w:val="28"/>
          <w:shd w:val="clear" w:color="auto" w:fill="FFFFFF"/>
        </w:rPr>
        <w:t>(3), pp.20-31.</w:t>
      </w:r>
    </w:p>
    <w:p w14:paraId="50A2ADA8" w14:textId="77777777" w:rsidR="001E163E" w:rsidRPr="00736860" w:rsidRDefault="001E163E" w:rsidP="001E163E">
      <w:pPr>
        <w:spacing w:line="360" w:lineRule="auto"/>
        <w:jc w:val="both"/>
        <w:rPr>
          <w:rFonts w:ascii="Times New Roman" w:hAnsi="Times New Roman" w:cs="Times New Roman"/>
          <w:color w:val="000000" w:themeColor="text1"/>
          <w:sz w:val="28"/>
          <w:szCs w:val="28"/>
        </w:rPr>
      </w:pPr>
      <w:r w:rsidRPr="00736860">
        <w:rPr>
          <w:rFonts w:ascii="Times New Roman" w:hAnsi="Times New Roman" w:cs="Times New Roman"/>
          <w:color w:val="000000" w:themeColor="text1"/>
          <w:sz w:val="28"/>
          <w:szCs w:val="28"/>
          <w:shd w:val="clear" w:color="auto" w:fill="FFFFFF"/>
        </w:rPr>
        <w:t>Leatherman, E.R., Dean, A.M. and Santner, T.J., 2017. Designing combined physical and computer experiments to maximize prediction accuracy. </w:t>
      </w:r>
      <w:r w:rsidRPr="00736860">
        <w:rPr>
          <w:rFonts w:ascii="Times New Roman" w:hAnsi="Times New Roman" w:cs="Times New Roman"/>
          <w:i/>
          <w:iCs/>
          <w:color w:val="000000" w:themeColor="text1"/>
          <w:sz w:val="28"/>
          <w:szCs w:val="28"/>
          <w:shd w:val="clear" w:color="auto" w:fill="FFFFFF"/>
        </w:rPr>
        <w:t>Computational Statistics &amp; Data Analysis</w:t>
      </w:r>
      <w:r w:rsidRPr="00736860">
        <w:rPr>
          <w:rFonts w:ascii="Times New Roman" w:hAnsi="Times New Roman" w:cs="Times New Roman"/>
          <w:color w:val="000000" w:themeColor="text1"/>
          <w:sz w:val="28"/>
          <w:szCs w:val="28"/>
          <w:shd w:val="clear" w:color="auto" w:fill="FFFFFF"/>
        </w:rPr>
        <w:t>, </w:t>
      </w:r>
      <w:r w:rsidRPr="00736860">
        <w:rPr>
          <w:rFonts w:ascii="Times New Roman" w:hAnsi="Times New Roman" w:cs="Times New Roman"/>
          <w:i/>
          <w:iCs/>
          <w:color w:val="000000" w:themeColor="text1"/>
          <w:sz w:val="28"/>
          <w:szCs w:val="28"/>
          <w:shd w:val="clear" w:color="auto" w:fill="FFFFFF"/>
        </w:rPr>
        <w:t>113</w:t>
      </w:r>
      <w:r w:rsidRPr="00736860">
        <w:rPr>
          <w:rFonts w:ascii="Times New Roman" w:hAnsi="Times New Roman" w:cs="Times New Roman"/>
          <w:color w:val="000000" w:themeColor="text1"/>
          <w:sz w:val="28"/>
          <w:szCs w:val="28"/>
          <w:shd w:val="clear" w:color="auto" w:fill="FFFFFF"/>
        </w:rPr>
        <w:t>, pp.346-362.</w:t>
      </w:r>
    </w:p>
    <w:p w14:paraId="0BECEE8F" w14:textId="77777777" w:rsidR="00B83AC5" w:rsidRPr="00736860" w:rsidRDefault="00B83AC5" w:rsidP="00B83AC5">
      <w:pPr>
        <w:pStyle w:val="Normal1"/>
        <w:spacing w:line="360" w:lineRule="auto"/>
        <w:jc w:val="both"/>
        <w:rPr>
          <w:rFonts w:ascii="Times New Roman" w:hAnsi="Times New Roman" w:cs="Times New Roman"/>
          <w:b/>
          <w:color w:val="000000" w:themeColor="text1"/>
          <w:sz w:val="28"/>
          <w:szCs w:val="28"/>
        </w:rPr>
      </w:pPr>
    </w:p>
    <w:sectPr w:rsidR="00B83AC5" w:rsidRPr="00736860" w:rsidSect="00331A73">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71A62" w14:textId="77777777" w:rsidR="006B4748" w:rsidRDefault="006B4748" w:rsidP="00331A73">
      <w:pPr>
        <w:spacing w:line="240" w:lineRule="auto"/>
      </w:pPr>
      <w:r>
        <w:separator/>
      </w:r>
    </w:p>
  </w:endnote>
  <w:endnote w:type="continuationSeparator" w:id="0">
    <w:p w14:paraId="24314175" w14:textId="77777777" w:rsidR="006B4748" w:rsidRDefault="006B4748" w:rsidP="00331A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0226579"/>
      <w:docPartObj>
        <w:docPartGallery w:val="Page Numbers (Bottom of Page)"/>
        <w:docPartUnique/>
      </w:docPartObj>
    </w:sdtPr>
    <w:sdtEndPr/>
    <w:sdtContent>
      <w:p w14:paraId="77B0EC65" w14:textId="77777777" w:rsidR="00331A73" w:rsidRDefault="006B4748">
        <w:pPr>
          <w:pStyle w:val="Footer"/>
          <w:jc w:val="right"/>
        </w:pPr>
        <w:r>
          <w:fldChar w:fldCharType="begin"/>
        </w:r>
        <w:r>
          <w:instrText xml:space="preserve"> PAGE   \* MERGEFORMAT </w:instrText>
        </w:r>
        <w:r>
          <w:fldChar w:fldCharType="separate"/>
        </w:r>
        <w:r w:rsidR="00E86E3E">
          <w:rPr>
            <w:noProof/>
          </w:rPr>
          <w:t>14</w:t>
        </w:r>
        <w:r>
          <w:rPr>
            <w:noProof/>
          </w:rPr>
          <w:fldChar w:fldCharType="end"/>
        </w:r>
      </w:p>
    </w:sdtContent>
  </w:sdt>
  <w:p w14:paraId="5969D680" w14:textId="77777777" w:rsidR="00331A73" w:rsidRDefault="00331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E5F61C" w14:textId="77777777" w:rsidR="006B4748" w:rsidRDefault="006B4748" w:rsidP="00331A73">
      <w:pPr>
        <w:spacing w:line="240" w:lineRule="auto"/>
      </w:pPr>
      <w:r>
        <w:separator/>
      </w:r>
    </w:p>
  </w:footnote>
  <w:footnote w:type="continuationSeparator" w:id="0">
    <w:p w14:paraId="621E2523" w14:textId="77777777" w:rsidR="006B4748" w:rsidRDefault="006B4748" w:rsidP="00331A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9C157F"/>
    <w:multiLevelType w:val="hybridMultilevel"/>
    <w:tmpl w:val="DC64A56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5C24"/>
    <w:rsid w:val="00021A37"/>
    <w:rsid w:val="000665EC"/>
    <w:rsid w:val="001E163E"/>
    <w:rsid w:val="002245C6"/>
    <w:rsid w:val="00240712"/>
    <w:rsid w:val="00275C24"/>
    <w:rsid w:val="0032470A"/>
    <w:rsid w:val="00331A73"/>
    <w:rsid w:val="00465BE2"/>
    <w:rsid w:val="006B4748"/>
    <w:rsid w:val="007216E2"/>
    <w:rsid w:val="00736860"/>
    <w:rsid w:val="00785E86"/>
    <w:rsid w:val="00812E0A"/>
    <w:rsid w:val="009423BF"/>
    <w:rsid w:val="00A933D9"/>
    <w:rsid w:val="00B05269"/>
    <w:rsid w:val="00B83AC5"/>
    <w:rsid w:val="00BD5AFF"/>
    <w:rsid w:val="00CF1813"/>
    <w:rsid w:val="00D4318B"/>
    <w:rsid w:val="00D863E4"/>
    <w:rsid w:val="00E86E3E"/>
    <w:rsid w:val="00FB3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F8188"/>
  <w15:docId w15:val="{A46CC481-55F4-475B-BC15-565016F27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269"/>
    <w:rPr>
      <w:rFonts w:cs="Mangal"/>
    </w:rPr>
  </w:style>
  <w:style w:type="paragraph" w:styleId="Heading1">
    <w:name w:val="heading 1"/>
    <w:basedOn w:val="Normal1"/>
    <w:next w:val="Normal1"/>
    <w:rsid w:val="00331A73"/>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275C24"/>
    <w:pPr>
      <w:keepNext/>
      <w:keepLines/>
      <w:spacing w:before="360" w:after="120"/>
      <w:outlineLvl w:val="1"/>
    </w:pPr>
    <w:rPr>
      <w:sz w:val="32"/>
      <w:szCs w:val="32"/>
    </w:rPr>
  </w:style>
  <w:style w:type="paragraph" w:styleId="Heading3">
    <w:name w:val="heading 3"/>
    <w:basedOn w:val="Normal1"/>
    <w:next w:val="Normal1"/>
    <w:rsid w:val="00275C24"/>
    <w:pPr>
      <w:keepNext/>
      <w:keepLines/>
      <w:spacing w:before="320" w:after="80"/>
      <w:outlineLvl w:val="2"/>
    </w:pPr>
    <w:rPr>
      <w:color w:val="434343"/>
      <w:sz w:val="28"/>
      <w:szCs w:val="28"/>
    </w:rPr>
  </w:style>
  <w:style w:type="paragraph" w:styleId="Heading4">
    <w:name w:val="heading 4"/>
    <w:basedOn w:val="Normal1"/>
    <w:next w:val="Normal1"/>
    <w:rsid w:val="00275C24"/>
    <w:pPr>
      <w:keepNext/>
      <w:keepLines/>
      <w:spacing w:before="280" w:after="80"/>
      <w:outlineLvl w:val="3"/>
    </w:pPr>
    <w:rPr>
      <w:color w:val="666666"/>
      <w:sz w:val="24"/>
      <w:szCs w:val="24"/>
    </w:rPr>
  </w:style>
  <w:style w:type="paragraph" w:styleId="Heading5">
    <w:name w:val="heading 5"/>
    <w:basedOn w:val="Normal1"/>
    <w:next w:val="Normal1"/>
    <w:rsid w:val="00275C24"/>
    <w:pPr>
      <w:keepNext/>
      <w:keepLines/>
      <w:spacing w:before="240" w:after="80"/>
      <w:outlineLvl w:val="4"/>
    </w:pPr>
    <w:rPr>
      <w:color w:val="666666"/>
    </w:rPr>
  </w:style>
  <w:style w:type="paragraph" w:styleId="Heading6">
    <w:name w:val="heading 6"/>
    <w:basedOn w:val="Normal1"/>
    <w:next w:val="Normal1"/>
    <w:rsid w:val="00275C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5C24"/>
  </w:style>
  <w:style w:type="paragraph" w:styleId="Title">
    <w:name w:val="Title"/>
    <w:basedOn w:val="Normal1"/>
    <w:next w:val="Normal1"/>
    <w:rsid w:val="00275C24"/>
    <w:pPr>
      <w:keepNext/>
      <w:keepLines/>
      <w:spacing w:after="60"/>
    </w:pPr>
    <w:rPr>
      <w:sz w:val="52"/>
      <w:szCs w:val="52"/>
    </w:rPr>
  </w:style>
  <w:style w:type="paragraph" w:styleId="Subtitle">
    <w:name w:val="Subtitle"/>
    <w:basedOn w:val="Normal1"/>
    <w:next w:val="Normal1"/>
    <w:rsid w:val="00275C24"/>
    <w:pPr>
      <w:keepNext/>
      <w:keepLines/>
      <w:spacing w:after="320"/>
    </w:pPr>
    <w:rPr>
      <w:color w:val="666666"/>
      <w:sz w:val="30"/>
      <w:szCs w:val="30"/>
    </w:rPr>
  </w:style>
  <w:style w:type="table" w:customStyle="1" w:styleId="a">
    <w:basedOn w:val="TableNormal"/>
    <w:rsid w:val="00275C24"/>
    <w:tblPr>
      <w:tblStyleRowBandSize w:val="1"/>
      <w:tblStyleColBandSize w:val="1"/>
      <w:tblCellMar>
        <w:top w:w="100" w:type="dxa"/>
        <w:left w:w="100" w:type="dxa"/>
        <w:bottom w:w="100" w:type="dxa"/>
        <w:right w:w="100" w:type="dxa"/>
      </w:tblCellMar>
    </w:tblPr>
  </w:style>
  <w:style w:type="table" w:customStyle="1" w:styleId="a0">
    <w:basedOn w:val="TableNormal"/>
    <w:rsid w:val="00275C24"/>
    <w:tblPr>
      <w:tblStyleRowBandSize w:val="1"/>
      <w:tblStyleColBandSize w:val="1"/>
      <w:tblCellMar>
        <w:top w:w="100" w:type="dxa"/>
        <w:left w:w="100" w:type="dxa"/>
        <w:bottom w:w="100" w:type="dxa"/>
        <w:right w:w="100" w:type="dxa"/>
      </w:tblCellMar>
    </w:tblPr>
  </w:style>
  <w:style w:type="table" w:customStyle="1" w:styleId="a1">
    <w:basedOn w:val="TableNormal"/>
    <w:rsid w:val="00275C2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423BF"/>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9423BF"/>
    <w:rPr>
      <w:rFonts w:ascii="Tahoma" w:hAnsi="Tahoma" w:cs="Mangal"/>
      <w:sz w:val="16"/>
      <w:szCs w:val="14"/>
    </w:rPr>
  </w:style>
  <w:style w:type="paragraph" w:styleId="Header">
    <w:name w:val="header"/>
    <w:basedOn w:val="Normal"/>
    <w:link w:val="HeaderChar"/>
    <w:uiPriority w:val="99"/>
    <w:semiHidden/>
    <w:unhideWhenUsed/>
    <w:rsid w:val="00331A73"/>
    <w:pPr>
      <w:tabs>
        <w:tab w:val="center" w:pos="4680"/>
        <w:tab w:val="right" w:pos="9360"/>
      </w:tabs>
      <w:spacing w:line="240" w:lineRule="auto"/>
    </w:pPr>
    <w:rPr>
      <w:szCs w:val="20"/>
    </w:rPr>
  </w:style>
  <w:style w:type="character" w:customStyle="1" w:styleId="HeaderChar">
    <w:name w:val="Header Char"/>
    <w:basedOn w:val="DefaultParagraphFont"/>
    <w:link w:val="Header"/>
    <w:uiPriority w:val="99"/>
    <w:semiHidden/>
    <w:rsid w:val="00331A73"/>
    <w:rPr>
      <w:rFonts w:cs="Mangal"/>
      <w:szCs w:val="20"/>
    </w:rPr>
  </w:style>
  <w:style w:type="paragraph" w:styleId="Footer">
    <w:name w:val="footer"/>
    <w:basedOn w:val="Normal"/>
    <w:link w:val="FooterChar"/>
    <w:uiPriority w:val="99"/>
    <w:unhideWhenUsed/>
    <w:rsid w:val="00331A73"/>
    <w:pPr>
      <w:tabs>
        <w:tab w:val="center" w:pos="4680"/>
        <w:tab w:val="right" w:pos="9360"/>
      </w:tabs>
      <w:spacing w:line="240" w:lineRule="auto"/>
    </w:pPr>
    <w:rPr>
      <w:szCs w:val="20"/>
    </w:rPr>
  </w:style>
  <w:style w:type="character" w:customStyle="1" w:styleId="FooterChar">
    <w:name w:val="Footer Char"/>
    <w:basedOn w:val="DefaultParagraphFont"/>
    <w:link w:val="Footer"/>
    <w:uiPriority w:val="99"/>
    <w:rsid w:val="00331A73"/>
    <w:rPr>
      <w:rFonts w:cs="Mangal"/>
      <w:szCs w:val="20"/>
    </w:rPr>
  </w:style>
  <w:style w:type="paragraph" w:styleId="TOCHeading">
    <w:name w:val="TOC Heading"/>
    <w:basedOn w:val="Heading1"/>
    <w:next w:val="Normal"/>
    <w:uiPriority w:val="39"/>
    <w:semiHidden/>
    <w:unhideWhenUsed/>
    <w:qFormat/>
    <w:rsid w:val="00331A73"/>
    <w:pPr>
      <w:spacing w:before="480" w:after="0" w:line="276" w:lineRule="auto"/>
      <w:outlineLvl w:val="9"/>
    </w:pPr>
    <w:rPr>
      <w:rFonts w:asciiTheme="majorHAnsi" w:eastAsiaTheme="majorEastAsia" w:hAnsiTheme="majorHAnsi" w:cstheme="majorBidi"/>
      <w:bCs/>
      <w:color w:val="365F91" w:themeColor="accent1" w:themeShade="BF"/>
      <w:szCs w:val="28"/>
      <w:lang w:bidi="ar-SA"/>
    </w:rPr>
  </w:style>
  <w:style w:type="paragraph" w:styleId="TOC1">
    <w:name w:val="toc 1"/>
    <w:basedOn w:val="Normal"/>
    <w:next w:val="Normal"/>
    <w:autoRedefine/>
    <w:uiPriority w:val="39"/>
    <w:unhideWhenUsed/>
    <w:rsid w:val="00331A73"/>
    <w:pPr>
      <w:spacing w:after="100"/>
    </w:pPr>
    <w:rPr>
      <w:szCs w:val="20"/>
    </w:rPr>
  </w:style>
  <w:style w:type="character" w:styleId="Hyperlink">
    <w:name w:val="Hyperlink"/>
    <w:basedOn w:val="DefaultParagraphFont"/>
    <w:uiPriority w:val="99"/>
    <w:unhideWhenUsed/>
    <w:rsid w:val="00331A73"/>
    <w:rPr>
      <w:color w:val="0000FF" w:themeColor="hyperlink"/>
      <w:u w:val="single"/>
    </w:rPr>
  </w:style>
  <w:style w:type="paragraph" w:styleId="ListParagraph">
    <w:name w:val="List Paragraph"/>
    <w:basedOn w:val="Normal"/>
    <w:uiPriority w:val="34"/>
    <w:qFormat/>
    <w:rsid w:val="00A933D9"/>
    <w:pPr>
      <w:spacing w:after="160" w:line="259" w:lineRule="auto"/>
      <w:ind w:left="720"/>
      <w:contextualSpacing/>
    </w:pPr>
    <w:rPr>
      <w:rFonts w:asciiTheme="minorHAnsi" w:eastAsiaTheme="minorHAnsi" w:hAnsiTheme="minorHAnsi" w:cstheme="minorBidi"/>
      <w:lang w:val="en-GB" w:bidi="ar-SA"/>
    </w:rPr>
  </w:style>
  <w:style w:type="character" w:styleId="FollowedHyperlink">
    <w:name w:val="FollowedHyperlink"/>
    <w:basedOn w:val="DefaultParagraphFont"/>
    <w:uiPriority w:val="99"/>
    <w:semiHidden/>
    <w:unhideWhenUsed/>
    <w:rsid w:val="007216E2"/>
    <w:rPr>
      <w:color w:val="800080" w:themeColor="followedHyperlink"/>
      <w:u w:val="single"/>
    </w:rPr>
  </w:style>
  <w:style w:type="paragraph" w:styleId="TOC2">
    <w:name w:val="toc 2"/>
    <w:basedOn w:val="Normal"/>
    <w:next w:val="Normal"/>
    <w:autoRedefine/>
    <w:uiPriority w:val="39"/>
    <w:unhideWhenUsed/>
    <w:rsid w:val="007216E2"/>
    <w:pPr>
      <w:spacing w:after="100"/>
      <w:ind w:left="220"/>
    </w:pPr>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139189">
      <w:bodyDiv w:val="1"/>
      <w:marLeft w:val="0"/>
      <w:marRight w:val="0"/>
      <w:marTop w:val="0"/>
      <w:marBottom w:val="0"/>
      <w:divBdr>
        <w:top w:val="none" w:sz="0" w:space="0" w:color="auto"/>
        <w:left w:val="none" w:sz="0" w:space="0" w:color="auto"/>
        <w:bottom w:val="none" w:sz="0" w:space="0" w:color="auto"/>
        <w:right w:val="none" w:sz="0" w:space="0" w:color="auto"/>
      </w:divBdr>
    </w:div>
    <w:div w:id="711005749">
      <w:bodyDiv w:val="1"/>
      <w:marLeft w:val="0"/>
      <w:marRight w:val="0"/>
      <w:marTop w:val="0"/>
      <w:marBottom w:val="0"/>
      <w:divBdr>
        <w:top w:val="none" w:sz="0" w:space="0" w:color="auto"/>
        <w:left w:val="none" w:sz="0" w:space="0" w:color="auto"/>
        <w:bottom w:val="none" w:sz="0" w:space="0" w:color="auto"/>
        <w:right w:val="none" w:sz="0" w:space="0" w:color="auto"/>
      </w:divBdr>
    </w:div>
    <w:div w:id="17072195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Gan19</b:Tag>
    <b:SourceType>BookSection</b:SourceType>
    <b:Guid>{EEB6F4E9-E845-4A2C-B031-6CD579506A03}</b:Guid>
    <b:Title>Enhanced Living Environments:Algorithms, Architectures, Platforms, and Systems</b:Title>
    <b:Year>2019</b:Year>
    <b:Author>
      <b:Author>
        <b:NameList>
          <b:Person>
            <b:Last>Ganchev</b:Last>
            <b:First>Ivan</b:First>
          </b:Person>
          <b:Person>
            <b:Last>Garcia</b:Last>
            <b:First>Nuno</b:First>
            <b:Middle>M</b:Middle>
          </b:Person>
          <b:Person>
            <b:Last>Dobre</b:Last>
            <b:First>Ciprian</b:First>
          </b:Person>
          <b:Person>
            <b:Last>Mavromoustakis</b:Last>
            <b:First>Constandinos</b:First>
            <b:Middle>X</b:Middle>
          </b:Person>
          <b:Person>
            <b:Last>Goleva</b:Last>
            <b:First>Rossitza</b:First>
          </b:Person>
        </b:NameList>
      </b:Author>
      <b:BookAuthor>
        <b:NameList>
          <b:Person>
            <b:Last>Ganchev</b:Last>
            <b:First>Ivan</b:First>
          </b:Person>
          <b:Person>
            <b:Last>Garcia</b:Last>
            <b:First>Nuno</b:First>
            <b:Middle>M</b:Middle>
          </b:Person>
          <b:Person>
            <b:Last>Dobre</b:Last>
            <b:First>Ciprian</b:First>
          </b:Person>
          <b:Person>
            <b:Last>Mavromoustakis</b:Last>
            <b:First>Constandinos</b:First>
            <b:Middle>X</b:Middle>
          </b:Person>
          <b:Person>
            <b:Last>Goleva</b:Last>
            <b:First>Rossitza</b:First>
          </b:Person>
        </b:NameList>
      </b:BookAuthor>
    </b:Author>
    <b:BookTitle>Enhanced Living Environments:Algorithms, Architectures, Platforms, and Systems</b:BookTitle>
    <b:Pages>323</b:Pages>
    <b:Publisher>Cham: Springer International Publishing AG</b:Publisher>
    <b:RefOrder>1</b:RefOrder>
  </b:Source>
</b:Sources>
</file>

<file path=customXml/itemProps1.xml><?xml version="1.0" encoding="utf-8"?>
<ds:datastoreItem xmlns:ds="http://schemas.openxmlformats.org/officeDocument/2006/customXml" ds:itemID="{0442807E-036A-471D-BCD3-6C0B63975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2294</Words>
  <Characters>13080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Horatiu Lucian Butunoi</cp:lastModifiedBy>
  <cp:revision>4</cp:revision>
  <dcterms:created xsi:type="dcterms:W3CDTF">2020-12-17T19:40:00Z</dcterms:created>
  <dcterms:modified xsi:type="dcterms:W3CDTF">2020-12-17T19:42:00Z</dcterms:modified>
</cp:coreProperties>
</file>