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51B0F3" w14:textId="3015A4D1" w:rsidR="1C255C77" w:rsidRDefault="1C255C77" w:rsidP="1C255C77"/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2910"/>
        <w:gridCol w:w="1621"/>
        <w:gridCol w:w="4485"/>
      </w:tblGrid>
      <w:tr w:rsidR="008F0C17" w14:paraId="58DB314F" w14:textId="77777777" w:rsidTr="4111FBC5">
        <w:tc>
          <w:tcPr>
            <w:tcW w:w="2910" w:type="dxa"/>
          </w:tcPr>
          <w:p w14:paraId="1D74FBEB" w14:textId="2DC4F4D4" w:rsidR="008F0C17" w:rsidRPr="00572581" w:rsidRDefault="396802B0" w:rsidP="00572581">
            <w:pPr>
              <w:jc w:val="center"/>
              <w:rPr>
                <w:b/>
                <w:bCs/>
                <w:color w:val="5B9BD5" w:themeColor="accent5"/>
                <w:sz w:val="24"/>
                <w:szCs w:val="24"/>
              </w:rPr>
            </w:pPr>
            <w:proofErr w:type="spellStart"/>
            <w:r w:rsidRPr="00572581">
              <w:rPr>
                <w:b/>
                <w:bCs/>
                <w:color w:val="5B9BD5" w:themeColor="accent5"/>
                <w:sz w:val="24"/>
                <w:szCs w:val="24"/>
              </w:rPr>
              <w:t>Rhan</w:t>
            </w:r>
            <w:proofErr w:type="spellEnd"/>
          </w:p>
          <w:p w14:paraId="353C29CB" w14:textId="09E3B5C3" w:rsidR="008F0C17" w:rsidRPr="008F0C17" w:rsidRDefault="008F0C17" w:rsidP="00572581">
            <w:pPr>
              <w:jc w:val="center"/>
              <w:rPr>
                <w:b/>
                <w:bCs/>
                <w:sz w:val="24"/>
                <w:szCs w:val="24"/>
              </w:rPr>
            </w:pPr>
            <w:r w:rsidRPr="1C255C77">
              <w:rPr>
                <w:b/>
                <w:bCs/>
                <w:sz w:val="24"/>
                <w:szCs w:val="24"/>
              </w:rPr>
              <w:t>Section</w:t>
            </w:r>
          </w:p>
        </w:tc>
        <w:tc>
          <w:tcPr>
            <w:tcW w:w="1621" w:type="dxa"/>
          </w:tcPr>
          <w:p w14:paraId="2491D506" w14:textId="337D36C3" w:rsidR="00833BB7" w:rsidRPr="00572581" w:rsidRDefault="00833BB7" w:rsidP="00572581">
            <w:pPr>
              <w:jc w:val="center"/>
              <w:rPr>
                <w:b/>
                <w:bCs/>
                <w:color w:val="5B9BD5" w:themeColor="accent5"/>
                <w:sz w:val="24"/>
                <w:szCs w:val="24"/>
              </w:rPr>
            </w:pPr>
            <w:proofErr w:type="spellStart"/>
            <w:r w:rsidRPr="00572581">
              <w:rPr>
                <w:b/>
                <w:bCs/>
                <w:color w:val="5B9BD5" w:themeColor="accent5"/>
                <w:sz w:val="24"/>
                <w:szCs w:val="24"/>
              </w:rPr>
              <w:t>Cyfrif</w:t>
            </w:r>
            <w:proofErr w:type="spellEnd"/>
            <w:r w:rsidRPr="00572581">
              <w:rPr>
                <w:b/>
                <w:bCs/>
                <w:color w:val="5B9BD5" w:themeColor="accent5"/>
                <w:sz w:val="24"/>
                <w:szCs w:val="24"/>
              </w:rPr>
              <w:t xml:space="preserve"> </w:t>
            </w:r>
            <w:proofErr w:type="spellStart"/>
            <w:r w:rsidRPr="00572581">
              <w:rPr>
                <w:b/>
                <w:bCs/>
                <w:color w:val="5B9BD5" w:themeColor="accent5"/>
                <w:sz w:val="24"/>
                <w:szCs w:val="24"/>
              </w:rPr>
              <w:t>geiriau</w:t>
            </w:r>
            <w:proofErr w:type="spellEnd"/>
          </w:p>
          <w:p w14:paraId="601C33BA" w14:textId="7FC0B4E1" w:rsidR="008F0C17" w:rsidRPr="008F0C17" w:rsidRDefault="008F0C17" w:rsidP="00572581">
            <w:pPr>
              <w:jc w:val="center"/>
              <w:rPr>
                <w:b/>
                <w:bCs/>
                <w:sz w:val="24"/>
                <w:szCs w:val="24"/>
              </w:rPr>
            </w:pPr>
            <w:r w:rsidRPr="008F0C17">
              <w:rPr>
                <w:b/>
                <w:bCs/>
                <w:sz w:val="24"/>
                <w:szCs w:val="24"/>
              </w:rPr>
              <w:t>Word count</w:t>
            </w:r>
          </w:p>
        </w:tc>
        <w:tc>
          <w:tcPr>
            <w:tcW w:w="4485" w:type="dxa"/>
          </w:tcPr>
          <w:p w14:paraId="0A6D940A" w14:textId="4B9B3145" w:rsidR="2CCB1073" w:rsidRPr="00572581" w:rsidRDefault="2CCB1073" w:rsidP="00572581">
            <w:pPr>
              <w:jc w:val="center"/>
              <w:rPr>
                <w:b/>
                <w:bCs/>
                <w:color w:val="5B9BD5" w:themeColor="accent5"/>
                <w:sz w:val="24"/>
                <w:szCs w:val="24"/>
              </w:rPr>
            </w:pPr>
            <w:r w:rsidRPr="00572581">
              <w:rPr>
                <w:b/>
                <w:bCs/>
                <w:color w:val="5B9BD5" w:themeColor="accent5"/>
                <w:sz w:val="24"/>
                <w:szCs w:val="24"/>
              </w:rPr>
              <w:t xml:space="preserve">Dy </w:t>
            </w:r>
            <w:proofErr w:type="spellStart"/>
            <w:r w:rsidRPr="00572581">
              <w:rPr>
                <w:b/>
                <w:bCs/>
                <w:color w:val="5B9BD5" w:themeColor="accent5"/>
                <w:sz w:val="24"/>
                <w:szCs w:val="24"/>
              </w:rPr>
              <w:t>nodiadau</w:t>
            </w:r>
            <w:proofErr w:type="spellEnd"/>
          </w:p>
          <w:p w14:paraId="34F93E63" w14:textId="1EE8210A" w:rsidR="008F0C17" w:rsidRPr="008F0C17" w:rsidRDefault="008F0C17" w:rsidP="00572581">
            <w:pPr>
              <w:jc w:val="center"/>
              <w:rPr>
                <w:b/>
                <w:bCs/>
                <w:sz w:val="24"/>
                <w:szCs w:val="24"/>
              </w:rPr>
            </w:pPr>
            <w:r w:rsidRPr="008F0C17">
              <w:rPr>
                <w:b/>
                <w:bCs/>
                <w:sz w:val="24"/>
                <w:szCs w:val="24"/>
              </w:rPr>
              <w:t>Your notes</w:t>
            </w:r>
          </w:p>
        </w:tc>
      </w:tr>
      <w:tr w:rsidR="008F0C17" w14:paraId="4101839C" w14:textId="77777777" w:rsidTr="4111FBC5">
        <w:tc>
          <w:tcPr>
            <w:tcW w:w="2910" w:type="dxa"/>
          </w:tcPr>
          <w:p w14:paraId="1468A701" w14:textId="77777777" w:rsidR="008F0C17" w:rsidRPr="00572581" w:rsidRDefault="008F0C17">
            <w:pPr>
              <w:rPr>
                <w:b/>
                <w:bCs/>
                <w:color w:val="5B9BD5" w:themeColor="accent5"/>
              </w:rPr>
            </w:pPr>
            <w:proofErr w:type="spellStart"/>
            <w:r w:rsidRPr="00572581">
              <w:rPr>
                <w:b/>
                <w:bCs/>
                <w:color w:val="5B9BD5" w:themeColor="accent5"/>
              </w:rPr>
              <w:t>Cyflwyniad</w:t>
            </w:r>
            <w:proofErr w:type="spellEnd"/>
          </w:p>
          <w:p w14:paraId="6BFF7944" w14:textId="24135320" w:rsidR="008F0C17" w:rsidRDefault="008F0C17">
            <w:r w:rsidRPr="00572581">
              <w:rPr>
                <w:b/>
                <w:bCs/>
              </w:rPr>
              <w:t>Introduction</w:t>
            </w:r>
          </w:p>
        </w:tc>
        <w:tc>
          <w:tcPr>
            <w:tcW w:w="1621" w:type="dxa"/>
          </w:tcPr>
          <w:p w14:paraId="42DC102D" w14:textId="44008710" w:rsidR="008F0C17" w:rsidRDefault="00572581" w:rsidP="008F0C17">
            <w:pPr>
              <w:jc w:val="center"/>
            </w:pPr>
            <w:r>
              <w:t>30</w:t>
            </w:r>
            <w:r w:rsidR="008F0C17">
              <w:t>0</w:t>
            </w:r>
          </w:p>
        </w:tc>
        <w:tc>
          <w:tcPr>
            <w:tcW w:w="4485" w:type="dxa"/>
          </w:tcPr>
          <w:p w14:paraId="66469F7B" w14:textId="77777777" w:rsidR="008F0C17" w:rsidRDefault="008F0C17"/>
          <w:p w14:paraId="2CF83A5C" w14:textId="77777777" w:rsidR="00572581" w:rsidRDefault="00572581"/>
          <w:p w14:paraId="0F656C89" w14:textId="3E6111E4" w:rsidR="00572581" w:rsidRDefault="00572581"/>
        </w:tc>
      </w:tr>
      <w:tr w:rsidR="008F0C17" w14:paraId="7E9191C1" w14:textId="77777777" w:rsidTr="4111FBC5">
        <w:tc>
          <w:tcPr>
            <w:tcW w:w="2910" w:type="dxa"/>
          </w:tcPr>
          <w:p w14:paraId="39531FFA" w14:textId="41BDBC4E" w:rsidR="008F0C17" w:rsidRPr="00572581" w:rsidRDefault="008F0C17">
            <w:pPr>
              <w:rPr>
                <w:b/>
                <w:bCs/>
                <w:color w:val="5B9BD5" w:themeColor="accent5"/>
              </w:rPr>
            </w:pPr>
            <w:proofErr w:type="spellStart"/>
            <w:r w:rsidRPr="00572581">
              <w:rPr>
                <w:b/>
                <w:bCs/>
                <w:color w:val="5B9BD5" w:themeColor="accent5"/>
              </w:rPr>
              <w:t>Adolygiad</w:t>
            </w:r>
            <w:proofErr w:type="spellEnd"/>
            <w:r w:rsidRPr="00572581">
              <w:rPr>
                <w:b/>
                <w:bCs/>
                <w:color w:val="5B9BD5" w:themeColor="accent5"/>
              </w:rPr>
              <w:t xml:space="preserve"> </w:t>
            </w:r>
            <w:proofErr w:type="spellStart"/>
            <w:r w:rsidRPr="00572581">
              <w:rPr>
                <w:b/>
                <w:bCs/>
                <w:color w:val="5B9BD5" w:themeColor="accent5"/>
              </w:rPr>
              <w:t>llenyddiaeth</w:t>
            </w:r>
            <w:proofErr w:type="spellEnd"/>
            <w:r w:rsidRPr="00572581">
              <w:rPr>
                <w:b/>
                <w:bCs/>
                <w:color w:val="5B9BD5" w:themeColor="accent5"/>
              </w:rPr>
              <w:t xml:space="preserve"> </w:t>
            </w:r>
          </w:p>
          <w:p w14:paraId="7222C838" w14:textId="0DDB8392" w:rsidR="008F0C17" w:rsidRDefault="008F0C17">
            <w:r w:rsidRPr="00572581">
              <w:rPr>
                <w:b/>
                <w:bCs/>
              </w:rPr>
              <w:t>Literature review</w:t>
            </w:r>
          </w:p>
        </w:tc>
        <w:tc>
          <w:tcPr>
            <w:tcW w:w="1621" w:type="dxa"/>
          </w:tcPr>
          <w:p w14:paraId="3B67F04C" w14:textId="6FADAD23" w:rsidR="008F0C17" w:rsidRDefault="00572581" w:rsidP="008F0C17">
            <w:pPr>
              <w:jc w:val="center"/>
            </w:pPr>
            <w:r>
              <w:t>10</w:t>
            </w:r>
            <w:r w:rsidR="008F0C17">
              <w:t>00</w:t>
            </w:r>
          </w:p>
        </w:tc>
        <w:tc>
          <w:tcPr>
            <w:tcW w:w="4485" w:type="dxa"/>
          </w:tcPr>
          <w:p w14:paraId="3EDBC674" w14:textId="77777777" w:rsidR="008F0C17" w:rsidRDefault="008F0C17"/>
          <w:p w14:paraId="46B23F1B" w14:textId="77777777" w:rsidR="00572581" w:rsidRDefault="00572581"/>
          <w:p w14:paraId="1D7A7970" w14:textId="10592377" w:rsidR="00572581" w:rsidRDefault="00572581"/>
        </w:tc>
      </w:tr>
      <w:tr w:rsidR="008F0C17" w14:paraId="556DF764" w14:textId="77777777" w:rsidTr="4111FBC5">
        <w:tc>
          <w:tcPr>
            <w:tcW w:w="2910" w:type="dxa"/>
          </w:tcPr>
          <w:p w14:paraId="0A950CAC" w14:textId="548231D5" w:rsidR="008F0C17" w:rsidRPr="008F0C17" w:rsidRDefault="00572581">
            <w:pPr>
              <w:rPr>
                <w:color w:val="5B9BD5" w:themeColor="accent5"/>
              </w:rPr>
            </w:pPr>
            <w:proofErr w:type="spellStart"/>
            <w:r w:rsidRPr="00572581">
              <w:rPr>
                <w:b/>
                <w:bCs/>
                <w:color w:val="5B9BD5" w:themeColor="accent5"/>
              </w:rPr>
              <w:t>Nodau</w:t>
            </w:r>
            <w:proofErr w:type="spellEnd"/>
            <w:r w:rsidRPr="00572581">
              <w:rPr>
                <w:b/>
                <w:bCs/>
                <w:color w:val="5B9BD5" w:themeColor="accent5"/>
              </w:rPr>
              <w:t xml:space="preserve">, </w:t>
            </w:r>
            <w:proofErr w:type="spellStart"/>
            <w:r w:rsidRPr="00572581">
              <w:rPr>
                <w:b/>
                <w:bCs/>
                <w:color w:val="5B9BD5" w:themeColor="accent5"/>
              </w:rPr>
              <w:t>amcanion</w:t>
            </w:r>
            <w:proofErr w:type="spellEnd"/>
            <w:r w:rsidRPr="00572581">
              <w:rPr>
                <w:b/>
                <w:bCs/>
                <w:color w:val="5B9BD5" w:themeColor="accent5"/>
              </w:rPr>
              <w:t xml:space="preserve"> ac </w:t>
            </w:r>
            <w:proofErr w:type="spellStart"/>
            <w:r w:rsidRPr="00572581">
              <w:rPr>
                <w:b/>
                <w:bCs/>
                <w:color w:val="5B9BD5" w:themeColor="accent5"/>
              </w:rPr>
              <w:t>ystyriaethau</w:t>
            </w:r>
            <w:proofErr w:type="spellEnd"/>
            <w:r w:rsidRPr="00572581">
              <w:rPr>
                <w:b/>
                <w:bCs/>
                <w:color w:val="5B9BD5" w:themeColor="accent5"/>
              </w:rPr>
              <w:t xml:space="preserve"> </w:t>
            </w:r>
            <w:proofErr w:type="spellStart"/>
            <w:r w:rsidRPr="00572581">
              <w:rPr>
                <w:b/>
                <w:bCs/>
                <w:color w:val="5B9BD5" w:themeColor="accent5"/>
              </w:rPr>
              <w:t>ymarferol</w:t>
            </w:r>
            <w:proofErr w:type="spellEnd"/>
            <w:r w:rsidR="008F0C17" w:rsidRPr="008F0C17">
              <w:rPr>
                <w:color w:val="5B9BD5" w:themeColor="accent5"/>
              </w:rPr>
              <w:t xml:space="preserve"> </w:t>
            </w:r>
          </w:p>
          <w:p w14:paraId="319191AD" w14:textId="53DFA737" w:rsidR="008F0C17" w:rsidRDefault="00572581">
            <w:r w:rsidRPr="00572581">
              <w:rPr>
                <w:b/>
                <w:bCs/>
              </w:rPr>
              <w:t>Aims, objectives and practical considerations</w:t>
            </w:r>
          </w:p>
        </w:tc>
        <w:tc>
          <w:tcPr>
            <w:tcW w:w="1621" w:type="dxa"/>
          </w:tcPr>
          <w:p w14:paraId="388E575D" w14:textId="70CB7073" w:rsidR="008F0C17" w:rsidRDefault="00572581" w:rsidP="008F0C17">
            <w:pPr>
              <w:jc w:val="center"/>
            </w:pPr>
            <w:r>
              <w:t>8</w:t>
            </w:r>
            <w:r w:rsidR="008F0C17">
              <w:t>00</w:t>
            </w:r>
          </w:p>
        </w:tc>
        <w:tc>
          <w:tcPr>
            <w:tcW w:w="4485" w:type="dxa"/>
          </w:tcPr>
          <w:p w14:paraId="0FA8E3DD" w14:textId="77777777" w:rsidR="008F0C17" w:rsidRDefault="008F0C17"/>
          <w:p w14:paraId="23956984" w14:textId="77777777" w:rsidR="00572581" w:rsidRDefault="00572581"/>
          <w:p w14:paraId="63614FAF" w14:textId="77777777" w:rsidR="00572581" w:rsidRDefault="00572581"/>
          <w:p w14:paraId="17EB5EE0" w14:textId="77777777" w:rsidR="00572581" w:rsidRDefault="00572581"/>
          <w:p w14:paraId="47BA697F" w14:textId="273ADADF" w:rsidR="00572581" w:rsidRDefault="00572581"/>
        </w:tc>
      </w:tr>
      <w:tr w:rsidR="008F0C17" w14:paraId="0D8A79EC" w14:textId="77777777" w:rsidTr="4111FBC5">
        <w:tc>
          <w:tcPr>
            <w:tcW w:w="2910" w:type="dxa"/>
          </w:tcPr>
          <w:p w14:paraId="4CCE75C1" w14:textId="77777777" w:rsidR="00572581" w:rsidRDefault="00572581">
            <w:pPr>
              <w:rPr>
                <w:color w:val="5B9BD5" w:themeColor="accent5"/>
              </w:rPr>
            </w:pPr>
            <w:proofErr w:type="spellStart"/>
            <w:r w:rsidRPr="00572581">
              <w:rPr>
                <w:b/>
                <w:bCs/>
                <w:color w:val="5B9BD5" w:themeColor="accent5"/>
              </w:rPr>
              <w:t>Mesur</w:t>
            </w:r>
            <w:proofErr w:type="spellEnd"/>
            <w:r w:rsidRPr="00572581">
              <w:rPr>
                <w:b/>
                <w:bCs/>
                <w:color w:val="5B9BD5" w:themeColor="accent5"/>
              </w:rPr>
              <w:t xml:space="preserve"> </w:t>
            </w:r>
            <w:proofErr w:type="spellStart"/>
            <w:r w:rsidRPr="00572581">
              <w:rPr>
                <w:b/>
                <w:bCs/>
                <w:color w:val="5B9BD5" w:themeColor="accent5"/>
              </w:rPr>
              <w:t>effaith</w:t>
            </w:r>
            <w:proofErr w:type="spellEnd"/>
            <w:r w:rsidRPr="00572581">
              <w:rPr>
                <w:color w:val="5B9BD5" w:themeColor="accent5"/>
              </w:rPr>
              <w:t xml:space="preserve"> </w:t>
            </w:r>
          </w:p>
          <w:p w14:paraId="76B89164" w14:textId="77724280" w:rsidR="008F0C17" w:rsidRPr="00572581" w:rsidRDefault="00572581">
            <w:pPr>
              <w:rPr>
                <w:b/>
                <w:bCs/>
              </w:rPr>
            </w:pPr>
            <w:r w:rsidRPr="00572581">
              <w:rPr>
                <w:b/>
                <w:bCs/>
              </w:rPr>
              <w:t>Measuring impact</w:t>
            </w:r>
          </w:p>
        </w:tc>
        <w:tc>
          <w:tcPr>
            <w:tcW w:w="1621" w:type="dxa"/>
          </w:tcPr>
          <w:p w14:paraId="21AE8FE8" w14:textId="1B8450F0" w:rsidR="008F0C17" w:rsidRDefault="00572581" w:rsidP="008F0C17">
            <w:pPr>
              <w:jc w:val="center"/>
            </w:pPr>
            <w:r>
              <w:t>8</w:t>
            </w:r>
            <w:r w:rsidR="008F0C17">
              <w:t>00</w:t>
            </w:r>
          </w:p>
        </w:tc>
        <w:tc>
          <w:tcPr>
            <w:tcW w:w="4485" w:type="dxa"/>
          </w:tcPr>
          <w:p w14:paraId="0B157307" w14:textId="77777777" w:rsidR="008F0C17" w:rsidRDefault="008F0C17"/>
          <w:p w14:paraId="5394D698" w14:textId="77777777" w:rsidR="00572581" w:rsidRDefault="00572581"/>
          <w:p w14:paraId="40D38462" w14:textId="0FF972C4" w:rsidR="00572581" w:rsidRDefault="00572581"/>
        </w:tc>
      </w:tr>
      <w:tr w:rsidR="008F0C17" w14:paraId="7C5092C8" w14:textId="77777777" w:rsidTr="4111FBC5">
        <w:tc>
          <w:tcPr>
            <w:tcW w:w="2910" w:type="dxa"/>
          </w:tcPr>
          <w:p w14:paraId="2B377954" w14:textId="43CF3F57" w:rsidR="008F0C17" w:rsidRPr="00572581" w:rsidRDefault="00572581">
            <w:pPr>
              <w:rPr>
                <w:b/>
                <w:bCs/>
                <w:color w:val="5B9BD5" w:themeColor="accent5"/>
              </w:rPr>
            </w:pPr>
            <w:proofErr w:type="spellStart"/>
            <w:r w:rsidRPr="00572581">
              <w:rPr>
                <w:b/>
                <w:bCs/>
                <w:color w:val="5B9BD5" w:themeColor="accent5"/>
              </w:rPr>
              <w:t>Gwerthusiad</w:t>
            </w:r>
            <w:proofErr w:type="spellEnd"/>
          </w:p>
          <w:p w14:paraId="68E0359B" w14:textId="3EF165A7" w:rsidR="008F0C17" w:rsidRPr="00572581" w:rsidRDefault="00572581">
            <w:pPr>
              <w:rPr>
                <w:b/>
                <w:bCs/>
              </w:rPr>
            </w:pPr>
            <w:r w:rsidRPr="00572581">
              <w:rPr>
                <w:b/>
                <w:bCs/>
              </w:rPr>
              <w:t>Evaluation</w:t>
            </w:r>
          </w:p>
        </w:tc>
        <w:tc>
          <w:tcPr>
            <w:tcW w:w="1621" w:type="dxa"/>
          </w:tcPr>
          <w:p w14:paraId="7C75713E" w14:textId="16EB2681" w:rsidR="008F0C17" w:rsidRDefault="00572581" w:rsidP="008F0C17">
            <w:pPr>
              <w:jc w:val="center"/>
            </w:pPr>
            <w:r>
              <w:t>8</w:t>
            </w:r>
            <w:r w:rsidR="008F0C17">
              <w:t>00</w:t>
            </w:r>
          </w:p>
        </w:tc>
        <w:tc>
          <w:tcPr>
            <w:tcW w:w="4485" w:type="dxa"/>
          </w:tcPr>
          <w:p w14:paraId="69133438" w14:textId="77777777" w:rsidR="008F0C17" w:rsidRDefault="008F0C17"/>
          <w:p w14:paraId="154B9629" w14:textId="77777777" w:rsidR="00572581" w:rsidRDefault="00572581"/>
          <w:p w14:paraId="408653FB" w14:textId="20C73511" w:rsidR="00572581" w:rsidRDefault="00572581"/>
        </w:tc>
      </w:tr>
      <w:tr w:rsidR="00572581" w14:paraId="2EC19CDC" w14:textId="77777777" w:rsidTr="4111FBC5">
        <w:tc>
          <w:tcPr>
            <w:tcW w:w="2910" w:type="dxa"/>
          </w:tcPr>
          <w:p w14:paraId="76E33370" w14:textId="77777777" w:rsidR="00572581" w:rsidRPr="00572581" w:rsidRDefault="00572581">
            <w:pPr>
              <w:rPr>
                <w:b/>
                <w:bCs/>
                <w:color w:val="5B9BD5" w:themeColor="accent5"/>
              </w:rPr>
            </w:pPr>
            <w:proofErr w:type="spellStart"/>
            <w:r w:rsidRPr="00572581">
              <w:rPr>
                <w:b/>
                <w:bCs/>
                <w:color w:val="5B9BD5" w:themeColor="accent5"/>
              </w:rPr>
              <w:t>Casgliad</w:t>
            </w:r>
            <w:proofErr w:type="spellEnd"/>
          </w:p>
          <w:p w14:paraId="17365653" w14:textId="7233EE47" w:rsidR="00572581" w:rsidRPr="00572581" w:rsidRDefault="00572581">
            <w:pPr>
              <w:rPr>
                <w:b/>
                <w:bCs/>
                <w:color w:val="5B9BD5" w:themeColor="accent5"/>
              </w:rPr>
            </w:pPr>
            <w:r w:rsidRPr="00572581">
              <w:rPr>
                <w:b/>
                <w:bCs/>
              </w:rPr>
              <w:t>Conclusion</w:t>
            </w:r>
          </w:p>
        </w:tc>
        <w:tc>
          <w:tcPr>
            <w:tcW w:w="1621" w:type="dxa"/>
          </w:tcPr>
          <w:p w14:paraId="1A9A751D" w14:textId="2D244E1C" w:rsidR="00572581" w:rsidRDefault="00572581" w:rsidP="008F0C17">
            <w:pPr>
              <w:jc w:val="center"/>
            </w:pPr>
            <w:r>
              <w:t>300</w:t>
            </w:r>
          </w:p>
        </w:tc>
        <w:tc>
          <w:tcPr>
            <w:tcW w:w="4485" w:type="dxa"/>
          </w:tcPr>
          <w:p w14:paraId="2CA1919E" w14:textId="77777777" w:rsidR="00572581" w:rsidRDefault="00572581"/>
          <w:p w14:paraId="626CFAF0" w14:textId="77777777" w:rsidR="00572581" w:rsidRDefault="00572581"/>
          <w:p w14:paraId="328B8D89" w14:textId="4D5C210E" w:rsidR="00572581" w:rsidRDefault="00572581"/>
        </w:tc>
      </w:tr>
    </w:tbl>
    <w:p w14:paraId="6B30CA7D" w14:textId="4C4CC038" w:rsidR="00A90D8E" w:rsidRDefault="00A90D8E"/>
    <w:p w14:paraId="37770C6C" w14:textId="668DD9E7" w:rsidR="008F0C17" w:rsidRPr="008F0C17" w:rsidRDefault="008F0C17" w:rsidP="008F0C17"/>
    <w:p w14:paraId="243E6A01" w14:textId="3FC582F7" w:rsidR="008F0C17" w:rsidRPr="008F0C17" w:rsidRDefault="008F0C17" w:rsidP="008F0C17"/>
    <w:p w14:paraId="7981740C" w14:textId="764DDCA1" w:rsidR="008F0C17" w:rsidRPr="008F0C17" w:rsidRDefault="008F0C17" w:rsidP="008F0C17"/>
    <w:p w14:paraId="2415F876" w14:textId="6B9CB457" w:rsidR="008F0C17" w:rsidRPr="008F0C17" w:rsidRDefault="008F0C17" w:rsidP="008F0C17"/>
    <w:p w14:paraId="1151623E" w14:textId="7A329633" w:rsidR="008F0C17" w:rsidRDefault="008F0C17" w:rsidP="008F0C17"/>
    <w:p w14:paraId="01B90CC8" w14:textId="00A35109" w:rsidR="008F0C17" w:rsidRPr="008F0C17" w:rsidRDefault="008F0C17" w:rsidP="008F0C17">
      <w:pPr>
        <w:ind w:firstLine="720"/>
      </w:pPr>
    </w:p>
    <w:sectPr w:rsidR="008F0C17" w:rsidRPr="008F0C17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720210" w14:textId="77777777" w:rsidR="00B33E3D" w:rsidRDefault="00B33E3D" w:rsidP="008F0C17">
      <w:pPr>
        <w:spacing w:after="0" w:line="240" w:lineRule="auto"/>
      </w:pPr>
      <w:r>
        <w:separator/>
      </w:r>
    </w:p>
  </w:endnote>
  <w:endnote w:type="continuationSeparator" w:id="0">
    <w:p w14:paraId="3BC2A777" w14:textId="77777777" w:rsidR="00B33E3D" w:rsidRDefault="00B33E3D" w:rsidP="008F0C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46B646" w14:textId="77777777" w:rsidR="00B33E3D" w:rsidRDefault="00B33E3D" w:rsidP="008F0C17">
      <w:pPr>
        <w:spacing w:after="0" w:line="240" w:lineRule="auto"/>
      </w:pPr>
      <w:r>
        <w:separator/>
      </w:r>
    </w:p>
  </w:footnote>
  <w:footnote w:type="continuationSeparator" w:id="0">
    <w:p w14:paraId="110DAAFB" w14:textId="77777777" w:rsidR="00B33E3D" w:rsidRDefault="00B33E3D" w:rsidP="008F0C1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D3F1A5" w14:textId="63850D74" w:rsidR="008F0C17" w:rsidRDefault="008F0C17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2620D69" wp14:editId="06A928B3">
              <wp:simplePos x="0" y="0"/>
              <wp:positionH relativeFrom="column">
                <wp:posOffset>0</wp:posOffset>
              </wp:positionH>
              <wp:positionV relativeFrom="paragraph">
                <wp:posOffset>-635</wp:posOffset>
              </wp:positionV>
              <wp:extent cx="6444234" cy="769441"/>
              <wp:effectExtent l="0" t="0" r="0" b="0"/>
              <wp:wrapNone/>
              <wp:docPr id="3" name="TextBox 2">
                <a:extLst xmlns:a="http://schemas.openxmlformats.org/drawingml/2006/main">
                  <a:ext uri="{FF2B5EF4-FFF2-40B4-BE49-F238E27FC236}">
                    <a16:creationId xmlns:a16="http://schemas.microsoft.com/office/drawing/2014/main" id="{4293468C-F510-0BA9-56A8-078E29C40F12}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6444234" cy="769441"/>
                      </a:xfrm>
                      <a:prstGeom prst="rect">
                        <a:avLst/>
                      </a:prstGeom>
                      <a:noFill/>
                    </wps:spPr>
                    <wps:txbx>
                      <w:txbxContent>
                        <w:p w14:paraId="1D0A011C" w14:textId="368D162F" w:rsidR="008F0C17" w:rsidRPr="008F0C17" w:rsidRDefault="008F0C17" w:rsidP="008F0C17">
                          <w:pPr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</w:pPr>
                          <w:r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>ECAD</w:t>
                          </w:r>
                          <w:r w:rsidR="00572581"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>5</w:t>
                          </w:r>
                          <w:r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>00</w:t>
                          </w:r>
                          <w:r w:rsidR="00572581"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>9</w:t>
                          </w:r>
                          <w:r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 xml:space="preserve">-C:  </w:t>
                          </w:r>
                          <w:proofErr w:type="spellStart"/>
                          <w:r w:rsidR="00572581"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>Nodiadau</w:t>
                          </w:r>
                          <w:proofErr w:type="spellEnd"/>
                          <w:r w:rsidR="00572581"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 xml:space="preserve"> </w:t>
                          </w:r>
                          <w:proofErr w:type="spellStart"/>
                          <w:r w:rsidR="00572581"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>strwythur</w:t>
                          </w:r>
                          <w:proofErr w:type="spellEnd"/>
                          <w:r w:rsidR="00572581"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 xml:space="preserve"> </w:t>
                          </w:r>
                          <w:proofErr w:type="spellStart"/>
                          <w:r w:rsidR="00572581"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>yr</w:t>
                          </w:r>
                          <w:proofErr w:type="spellEnd"/>
                          <w:r w:rsidR="00572581"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 xml:space="preserve"> </w:t>
                          </w:r>
                          <w:proofErr w:type="spellStart"/>
                          <w:r w:rsidR="00572581"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>aseiniad</w:t>
                          </w:r>
                          <w:proofErr w:type="spellEnd"/>
                          <w:r w:rsidR="00572581"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 xml:space="preserve"> – Assignment structure notes </w:t>
                          </w:r>
                        </w:p>
                      </w:txbxContent>
                    </wps:txbx>
                    <wps:bodyPr wrap="square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2620D69" id="_x0000_t202" coordsize="21600,21600" o:spt="202" path="m,l,21600r21600,l21600,xe">
              <v:stroke joinstyle="miter"/>
              <v:path gradientshapeok="t" o:connecttype="rect"/>
            </v:shapetype>
            <v:shape id="TextBox 2" o:spid="_x0000_s1026" type="#_x0000_t202" style="position:absolute;margin-left:0;margin-top:-.05pt;width:507.4pt;height:60.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" filled="f" stroked="f">
              <v:textbox style="mso-fit-shape-to-text:t">
                <w:txbxContent>
                  <w:p w14:paraId="1D0A011C" w14:textId="368D162F" w:rsidR="008F0C17" w:rsidRPr="008F0C17" w:rsidRDefault="008F0C17" w:rsidP="008F0C17">
                    <w:pPr>
                      <w:rPr>
                        <w:rFonts w:hAnsi="Calibri"/>
                        <w:color w:val="000000" w:themeColor="text1"/>
                        <w:kern w:val="24"/>
                      </w:rPr>
                    </w:pPr>
                    <w:r>
                      <w:rPr>
                        <w:rFonts w:hAnsi="Calibri"/>
                        <w:color w:val="000000" w:themeColor="text1"/>
                        <w:kern w:val="24"/>
                      </w:rPr>
                      <w:t>ECAD</w:t>
                    </w:r>
                    <w:r w:rsidR="00572581">
                      <w:rPr>
                        <w:rFonts w:hAnsi="Calibri"/>
                        <w:color w:val="000000" w:themeColor="text1"/>
                        <w:kern w:val="24"/>
                      </w:rPr>
                      <w:t>5</w:t>
                    </w:r>
                    <w:r>
                      <w:rPr>
                        <w:rFonts w:hAnsi="Calibri"/>
                        <w:color w:val="000000" w:themeColor="text1"/>
                        <w:kern w:val="24"/>
                      </w:rPr>
                      <w:t>00</w:t>
                    </w:r>
                    <w:r w:rsidR="00572581">
                      <w:rPr>
                        <w:rFonts w:hAnsi="Calibri"/>
                        <w:color w:val="000000" w:themeColor="text1"/>
                        <w:kern w:val="24"/>
                      </w:rPr>
                      <w:t>9</w:t>
                    </w:r>
                    <w:r>
                      <w:rPr>
                        <w:rFonts w:hAnsi="Calibri"/>
                        <w:color w:val="000000" w:themeColor="text1"/>
                        <w:kern w:val="24"/>
                      </w:rPr>
                      <w:t xml:space="preserve">-C:  </w:t>
                    </w:r>
                    <w:proofErr w:type="spellStart"/>
                    <w:r w:rsidR="00572581">
                      <w:rPr>
                        <w:rFonts w:hAnsi="Calibri"/>
                        <w:color w:val="000000" w:themeColor="text1"/>
                        <w:kern w:val="24"/>
                      </w:rPr>
                      <w:t>Nodiadau</w:t>
                    </w:r>
                    <w:proofErr w:type="spellEnd"/>
                    <w:r w:rsidR="00572581">
                      <w:rPr>
                        <w:rFonts w:hAnsi="Calibri"/>
                        <w:color w:val="000000" w:themeColor="text1"/>
                        <w:kern w:val="24"/>
                      </w:rPr>
                      <w:t xml:space="preserve"> </w:t>
                    </w:r>
                    <w:proofErr w:type="spellStart"/>
                    <w:r w:rsidR="00572581">
                      <w:rPr>
                        <w:rFonts w:hAnsi="Calibri"/>
                        <w:color w:val="000000" w:themeColor="text1"/>
                        <w:kern w:val="24"/>
                      </w:rPr>
                      <w:t>strwythur</w:t>
                    </w:r>
                    <w:proofErr w:type="spellEnd"/>
                    <w:r w:rsidR="00572581">
                      <w:rPr>
                        <w:rFonts w:hAnsi="Calibri"/>
                        <w:color w:val="000000" w:themeColor="text1"/>
                        <w:kern w:val="24"/>
                      </w:rPr>
                      <w:t xml:space="preserve"> </w:t>
                    </w:r>
                    <w:proofErr w:type="spellStart"/>
                    <w:r w:rsidR="00572581">
                      <w:rPr>
                        <w:rFonts w:hAnsi="Calibri"/>
                        <w:color w:val="000000" w:themeColor="text1"/>
                        <w:kern w:val="24"/>
                      </w:rPr>
                      <w:t>yr</w:t>
                    </w:r>
                    <w:proofErr w:type="spellEnd"/>
                    <w:r w:rsidR="00572581">
                      <w:rPr>
                        <w:rFonts w:hAnsi="Calibri"/>
                        <w:color w:val="000000" w:themeColor="text1"/>
                        <w:kern w:val="24"/>
                      </w:rPr>
                      <w:t xml:space="preserve"> </w:t>
                    </w:r>
                    <w:proofErr w:type="spellStart"/>
                    <w:r w:rsidR="00572581">
                      <w:rPr>
                        <w:rFonts w:hAnsi="Calibri"/>
                        <w:color w:val="000000" w:themeColor="text1"/>
                        <w:kern w:val="24"/>
                      </w:rPr>
                      <w:t>aseiniad</w:t>
                    </w:r>
                    <w:proofErr w:type="spellEnd"/>
                    <w:r w:rsidR="00572581">
                      <w:rPr>
                        <w:rFonts w:hAnsi="Calibri"/>
                        <w:color w:val="000000" w:themeColor="text1"/>
                        <w:kern w:val="24"/>
                      </w:rPr>
                      <w:t xml:space="preserve"> – Assignment structure notes </w:t>
                    </w:r>
                  </w:p>
                </w:txbxContent>
              </v:textbox>
            </v:shape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0C17"/>
    <w:rsid w:val="002B2E92"/>
    <w:rsid w:val="00572581"/>
    <w:rsid w:val="00833BB7"/>
    <w:rsid w:val="008F0C17"/>
    <w:rsid w:val="00A90D8E"/>
    <w:rsid w:val="00B33E3D"/>
    <w:rsid w:val="00E555FC"/>
    <w:rsid w:val="00F06EFA"/>
    <w:rsid w:val="1C255C77"/>
    <w:rsid w:val="2CCB1073"/>
    <w:rsid w:val="396802B0"/>
    <w:rsid w:val="4111FBC5"/>
    <w:rsid w:val="51D70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E6D858"/>
  <w15:chartTrackingRefBased/>
  <w15:docId w15:val="{3B67B745-4E3E-466D-B9C4-F8734315BB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F0C1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F0C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0C17"/>
  </w:style>
  <w:style w:type="paragraph" w:styleId="Footer">
    <w:name w:val="footer"/>
    <w:basedOn w:val="Normal"/>
    <w:link w:val="FooterChar"/>
    <w:uiPriority w:val="99"/>
    <w:unhideWhenUsed/>
    <w:rsid w:val="008F0C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0C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EC77ABB-A18C-4B91-8F9E-256581C5AE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AAD416B-6C32-4384-A6E6-046337169CC6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4C5C1407-AB39-4272-A733-ABE0A2B94DB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52</Words>
  <Characters>300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Rachel Bendall</cp:lastModifiedBy>
  <cp:revision>2</cp:revision>
  <dcterms:created xsi:type="dcterms:W3CDTF">2023-02-22T20:25:00Z</dcterms:created>
  <dcterms:modified xsi:type="dcterms:W3CDTF">2023-02-22T20:25:00Z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