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A0625A" w14:textId="5BD2602E" w:rsidR="001F06B9" w:rsidRDefault="00245728" w:rsidP="001F06B9">
      <w:pPr>
        <w:jc w:val="center"/>
        <w:rPr>
          <w:b/>
          <w:bCs/>
          <w:sz w:val="40"/>
          <w:szCs w:val="40"/>
        </w:rPr>
      </w:pPr>
      <w:r>
        <w:rPr>
          <w:b/>
          <w:bCs/>
          <w:sz w:val="40"/>
          <w:szCs w:val="40"/>
        </w:rPr>
        <w:t>LCBB5005 Project Management</w:t>
      </w:r>
    </w:p>
    <w:p w14:paraId="74E9B87C" w14:textId="7652958D" w:rsidR="001F06B9" w:rsidRDefault="001F06B9" w:rsidP="001F06B9">
      <w:pPr>
        <w:jc w:val="center"/>
        <w:rPr>
          <w:b/>
          <w:bCs/>
          <w:sz w:val="40"/>
          <w:szCs w:val="40"/>
        </w:rPr>
      </w:pPr>
      <w:r>
        <w:rPr>
          <w:b/>
          <w:bCs/>
          <w:sz w:val="40"/>
          <w:szCs w:val="40"/>
        </w:rPr>
        <w:t xml:space="preserve">Assessment </w:t>
      </w:r>
      <w:proofErr w:type="gramStart"/>
      <w:r>
        <w:rPr>
          <w:b/>
          <w:bCs/>
          <w:sz w:val="40"/>
          <w:szCs w:val="40"/>
        </w:rPr>
        <w:t>1 :</w:t>
      </w:r>
      <w:proofErr w:type="gramEnd"/>
      <w:r>
        <w:rPr>
          <w:b/>
          <w:bCs/>
          <w:sz w:val="40"/>
          <w:szCs w:val="40"/>
        </w:rPr>
        <w:t xml:space="preserve"> Essay (Project Plan)</w:t>
      </w:r>
    </w:p>
    <w:p w14:paraId="45576A2D" w14:textId="0A09415F" w:rsidR="001F06B9" w:rsidRDefault="00A940E6" w:rsidP="001F06B9">
      <w:pPr>
        <w:jc w:val="center"/>
        <w:rPr>
          <w:b/>
          <w:bCs/>
          <w:sz w:val="40"/>
          <w:szCs w:val="40"/>
        </w:rPr>
      </w:pPr>
      <w:proofErr w:type="spellStart"/>
      <w:r>
        <w:rPr>
          <w:b/>
          <w:bCs/>
          <w:sz w:val="40"/>
          <w:szCs w:val="40"/>
        </w:rPr>
        <w:t>Dr.Anupam</w:t>
      </w:r>
      <w:proofErr w:type="spellEnd"/>
      <w:r>
        <w:rPr>
          <w:b/>
          <w:bCs/>
          <w:sz w:val="40"/>
          <w:szCs w:val="40"/>
        </w:rPr>
        <w:t xml:space="preserve"> </w:t>
      </w:r>
      <w:proofErr w:type="spellStart"/>
      <w:r>
        <w:rPr>
          <w:b/>
          <w:bCs/>
          <w:sz w:val="40"/>
          <w:szCs w:val="40"/>
        </w:rPr>
        <w:t>Mazumdar</w:t>
      </w:r>
      <w:proofErr w:type="spellEnd"/>
    </w:p>
    <w:p w14:paraId="45912760" w14:textId="39EAF0B3" w:rsidR="001F06B9" w:rsidRPr="00DB55C9" w:rsidRDefault="001F06B9" w:rsidP="001F06B9">
      <w:pPr>
        <w:jc w:val="center"/>
        <w:rPr>
          <w:b/>
          <w:bCs/>
          <w:sz w:val="40"/>
          <w:szCs w:val="40"/>
        </w:rPr>
      </w:pPr>
      <w:r>
        <w:rPr>
          <w:b/>
          <w:bCs/>
          <w:sz w:val="40"/>
          <w:szCs w:val="40"/>
        </w:rPr>
        <w:t xml:space="preserve">Made by: </w:t>
      </w:r>
      <w:proofErr w:type="spellStart"/>
      <w:r>
        <w:rPr>
          <w:b/>
          <w:bCs/>
          <w:sz w:val="40"/>
          <w:szCs w:val="40"/>
        </w:rPr>
        <w:t>Yustian</w:t>
      </w:r>
      <w:proofErr w:type="spellEnd"/>
      <w:r>
        <w:rPr>
          <w:b/>
          <w:bCs/>
          <w:sz w:val="40"/>
          <w:szCs w:val="40"/>
        </w:rPr>
        <w:t xml:space="preserve"> </w:t>
      </w:r>
      <w:proofErr w:type="spellStart"/>
      <w:r>
        <w:rPr>
          <w:b/>
          <w:bCs/>
          <w:sz w:val="40"/>
          <w:szCs w:val="40"/>
        </w:rPr>
        <w:t>Mladenov</w:t>
      </w:r>
      <w:proofErr w:type="spellEnd"/>
      <w:r>
        <w:rPr>
          <w:b/>
          <w:bCs/>
          <w:sz w:val="40"/>
          <w:szCs w:val="40"/>
        </w:rPr>
        <w:t>(2111875)</w:t>
      </w:r>
    </w:p>
    <w:p w14:paraId="42C494D9" w14:textId="77777777" w:rsidR="00AA68B1" w:rsidRPr="001E34EC" w:rsidRDefault="00AA68B1">
      <w:pPr>
        <w:rPr>
          <w:b/>
          <w:noProof/>
          <w:color w:val="000000"/>
          <w:sz w:val="32"/>
          <w:szCs w:val="32"/>
          <w:lang w:val="en-GB"/>
        </w:rPr>
      </w:pPr>
      <w:r w:rsidRPr="001E34EC">
        <w:rPr>
          <w:b/>
          <w:noProof/>
          <w:color w:val="000000"/>
          <w:sz w:val="32"/>
          <w:szCs w:val="32"/>
          <w:lang w:val="en-GB"/>
        </w:rPr>
        <w:br w:type="page"/>
      </w:r>
    </w:p>
    <w:p w14:paraId="033C6DD6" w14:textId="2E6A657F" w:rsidR="00415F61" w:rsidRPr="001E34EC" w:rsidRDefault="00530AB0" w:rsidP="00555C5A">
      <w:pPr>
        <w:ind w:right="-451"/>
        <w:jc w:val="center"/>
        <w:rPr>
          <w:b/>
          <w:noProof/>
          <w:sz w:val="44"/>
          <w:szCs w:val="44"/>
          <w:lang w:val="en-GB"/>
        </w:rPr>
      </w:pPr>
      <w:bookmarkStart w:id="0" w:name="_GoBack"/>
      <w:bookmarkEnd w:id="0"/>
      <w:r w:rsidRPr="001E34EC">
        <w:rPr>
          <w:b/>
          <w:noProof/>
          <w:color w:val="000000"/>
          <w:sz w:val="32"/>
          <w:szCs w:val="32"/>
          <w:lang w:val="en-GB"/>
        </w:rPr>
        <w:lastRenderedPageBreak/>
        <w:t>Table of Contents</w:t>
      </w:r>
    </w:p>
    <w:sdt>
      <w:sdtPr>
        <w:rPr>
          <w:noProof/>
          <w:lang w:val="en-GB"/>
        </w:rPr>
        <w:id w:val="-1465956912"/>
        <w:docPartObj>
          <w:docPartGallery w:val="Table of Contents"/>
          <w:docPartUnique/>
        </w:docPartObj>
      </w:sdtPr>
      <w:sdtEndPr/>
      <w:sdtContent>
        <w:p w14:paraId="1DBC6B2A" w14:textId="77777777" w:rsidR="00FB640B" w:rsidRDefault="00530AB0">
          <w:pPr>
            <w:pStyle w:val="TOC1"/>
            <w:tabs>
              <w:tab w:val="right" w:pos="9016"/>
            </w:tabs>
            <w:rPr>
              <w:rFonts w:asciiTheme="minorHAnsi" w:eastAsiaTheme="minorEastAsia" w:hAnsiTheme="minorHAnsi" w:cstheme="minorBidi"/>
              <w:noProof/>
              <w:szCs w:val="22"/>
              <w:lang w:val="en-GB" w:eastAsia="en-GB"/>
            </w:rPr>
          </w:pPr>
          <w:r w:rsidRPr="001E34EC">
            <w:rPr>
              <w:noProof/>
              <w:lang w:val="en-GB"/>
            </w:rPr>
            <w:fldChar w:fldCharType="begin"/>
          </w:r>
          <w:r w:rsidRPr="001E34EC">
            <w:rPr>
              <w:noProof/>
              <w:lang w:val="en-GB"/>
            </w:rPr>
            <w:instrText xml:space="preserve"> TOC \h \u \z \t "Heading 1,1,Heading 2,2,Heading 3,3,Heading 4,4,Heading 5,5,Heading 6,6,"</w:instrText>
          </w:r>
          <w:r w:rsidRPr="001E34EC">
            <w:rPr>
              <w:noProof/>
              <w:lang w:val="en-GB"/>
            </w:rPr>
            <w:fldChar w:fldCharType="separate"/>
          </w:r>
          <w:hyperlink w:anchor="_Toc131710904" w:history="1">
            <w:r w:rsidR="00FB640B" w:rsidRPr="00E73509">
              <w:rPr>
                <w:rStyle w:val="Hyperlink"/>
                <w:noProof/>
                <w:lang w:val="en-GB"/>
              </w:rPr>
              <w:t>1. Introduction:</w:t>
            </w:r>
            <w:r w:rsidR="00FB640B">
              <w:rPr>
                <w:noProof/>
                <w:webHidden/>
              </w:rPr>
              <w:tab/>
            </w:r>
            <w:r w:rsidR="00FB640B">
              <w:rPr>
                <w:noProof/>
                <w:webHidden/>
              </w:rPr>
              <w:fldChar w:fldCharType="begin"/>
            </w:r>
            <w:r w:rsidR="00FB640B">
              <w:rPr>
                <w:noProof/>
                <w:webHidden/>
              </w:rPr>
              <w:instrText xml:space="preserve"> PAGEREF _Toc131710904 \h </w:instrText>
            </w:r>
            <w:r w:rsidR="00FB640B">
              <w:rPr>
                <w:noProof/>
                <w:webHidden/>
              </w:rPr>
            </w:r>
            <w:r w:rsidR="00FB640B">
              <w:rPr>
                <w:noProof/>
                <w:webHidden/>
              </w:rPr>
              <w:fldChar w:fldCharType="separate"/>
            </w:r>
            <w:r w:rsidR="00FB640B">
              <w:rPr>
                <w:noProof/>
                <w:webHidden/>
              </w:rPr>
              <w:t>3</w:t>
            </w:r>
            <w:r w:rsidR="00FB640B">
              <w:rPr>
                <w:noProof/>
                <w:webHidden/>
              </w:rPr>
              <w:fldChar w:fldCharType="end"/>
            </w:r>
          </w:hyperlink>
        </w:p>
        <w:p w14:paraId="6067F3C3"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05" w:history="1">
            <w:r w:rsidRPr="00E73509">
              <w:rPr>
                <w:rStyle w:val="Hyperlink"/>
                <w:noProof/>
                <w:lang w:val="en-GB"/>
              </w:rPr>
              <w:t>2.0 Project Plan</w:t>
            </w:r>
            <w:r>
              <w:rPr>
                <w:noProof/>
                <w:webHidden/>
              </w:rPr>
              <w:tab/>
            </w:r>
            <w:r>
              <w:rPr>
                <w:noProof/>
                <w:webHidden/>
              </w:rPr>
              <w:fldChar w:fldCharType="begin"/>
            </w:r>
            <w:r>
              <w:rPr>
                <w:noProof/>
                <w:webHidden/>
              </w:rPr>
              <w:instrText xml:space="preserve"> PAGEREF _Toc131710905 \h </w:instrText>
            </w:r>
            <w:r>
              <w:rPr>
                <w:noProof/>
                <w:webHidden/>
              </w:rPr>
            </w:r>
            <w:r>
              <w:rPr>
                <w:noProof/>
                <w:webHidden/>
              </w:rPr>
              <w:fldChar w:fldCharType="separate"/>
            </w:r>
            <w:r>
              <w:rPr>
                <w:noProof/>
                <w:webHidden/>
              </w:rPr>
              <w:t>4</w:t>
            </w:r>
            <w:r>
              <w:rPr>
                <w:noProof/>
                <w:webHidden/>
              </w:rPr>
              <w:fldChar w:fldCharType="end"/>
            </w:r>
          </w:hyperlink>
        </w:p>
        <w:p w14:paraId="0EFF60F3"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06" w:history="1">
            <w:r w:rsidRPr="00E73509">
              <w:rPr>
                <w:rStyle w:val="Hyperlink"/>
                <w:noProof/>
                <w:lang w:val="en-GB"/>
              </w:rPr>
              <w:t>2.1 Overview:</w:t>
            </w:r>
            <w:r>
              <w:rPr>
                <w:noProof/>
                <w:webHidden/>
              </w:rPr>
              <w:tab/>
            </w:r>
            <w:r>
              <w:rPr>
                <w:noProof/>
                <w:webHidden/>
              </w:rPr>
              <w:fldChar w:fldCharType="begin"/>
            </w:r>
            <w:r>
              <w:rPr>
                <w:noProof/>
                <w:webHidden/>
              </w:rPr>
              <w:instrText xml:space="preserve"> PAGEREF _Toc131710906 \h </w:instrText>
            </w:r>
            <w:r>
              <w:rPr>
                <w:noProof/>
                <w:webHidden/>
              </w:rPr>
            </w:r>
            <w:r>
              <w:rPr>
                <w:noProof/>
                <w:webHidden/>
              </w:rPr>
              <w:fldChar w:fldCharType="separate"/>
            </w:r>
            <w:r>
              <w:rPr>
                <w:noProof/>
                <w:webHidden/>
              </w:rPr>
              <w:t>4</w:t>
            </w:r>
            <w:r>
              <w:rPr>
                <w:noProof/>
                <w:webHidden/>
              </w:rPr>
              <w:fldChar w:fldCharType="end"/>
            </w:r>
          </w:hyperlink>
        </w:p>
        <w:p w14:paraId="76370D56"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07" w:history="1">
            <w:r w:rsidRPr="00E73509">
              <w:rPr>
                <w:rStyle w:val="Hyperlink"/>
                <w:noProof/>
                <w:lang w:val="en-GB"/>
              </w:rPr>
              <w:t>2.2 Quality Stakeholders</w:t>
            </w:r>
            <w:r>
              <w:rPr>
                <w:noProof/>
                <w:webHidden/>
              </w:rPr>
              <w:tab/>
            </w:r>
            <w:r>
              <w:rPr>
                <w:noProof/>
                <w:webHidden/>
              </w:rPr>
              <w:fldChar w:fldCharType="begin"/>
            </w:r>
            <w:r>
              <w:rPr>
                <w:noProof/>
                <w:webHidden/>
              </w:rPr>
              <w:instrText xml:space="preserve"> PAGEREF _Toc131710907 \h </w:instrText>
            </w:r>
            <w:r>
              <w:rPr>
                <w:noProof/>
                <w:webHidden/>
              </w:rPr>
            </w:r>
            <w:r>
              <w:rPr>
                <w:noProof/>
                <w:webHidden/>
              </w:rPr>
              <w:fldChar w:fldCharType="separate"/>
            </w:r>
            <w:r>
              <w:rPr>
                <w:noProof/>
                <w:webHidden/>
              </w:rPr>
              <w:t>4</w:t>
            </w:r>
            <w:r>
              <w:rPr>
                <w:noProof/>
                <w:webHidden/>
              </w:rPr>
              <w:fldChar w:fldCharType="end"/>
            </w:r>
          </w:hyperlink>
        </w:p>
        <w:p w14:paraId="39078BE3"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08" w:history="1">
            <w:r w:rsidRPr="00E73509">
              <w:rPr>
                <w:rStyle w:val="Hyperlink"/>
                <w:noProof/>
                <w:lang w:val="en-GB"/>
              </w:rPr>
              <w:t>2.3 Budget and resource allocation</w:t>
            </w:r>
            <w:r>
              <w:rPr>
                <w:noProof/>
                <w:webHidden/>
              </w:rPr>
              <w:tab/>
            </w:r>
            <w:r>
              <w:rPr>
                <w:noProof/>
                <w:webHidden/>
              </w:rPr>
              <w:fldChar w:fldCharType="begin"/>
            </w:r>
            <w:r>
              <w:rPr>
                <w:noProof/>
                <w:webHidden/>
              </w:rPr>
              <w:instrText xml:space="preserve"> PAGEREF _Toc131710908 \h </w:instrText>
            </w:r>
            <w:r>
              <w:rPr>
                <w:noProof/>
                <w:webHidden/>
              </w:rPr>
            </w:r>
            <w:r>
              <w:rPr>
                <w:noProof/>
                <w:webHidden/>
              </w:rPr>
              <w:fldChar w:fldCharType="separate"/>
            </w:r>
            <w:r>
              <w:rPr>
                <w:noProof/>
                <w:webHidden/>
              </w:rPr>
              <w:t>6</w:t>
            </w:r>
            <w:r>
              <w:rPr>
                <w:noProof/>
                <w:webHidden/>
              </w:rPr>
              <w:fldChar w:fldCharType="end"/>
            </w:r>
          </w:hyperlink>
        </w:p>
        <w:p w14:paraId="718E4FD0"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09" w:history="1">
            <w:r w:rsidRPr="00E73509">
              <w:rPr>
                <w:rStyle w:val="Hyperlink"/>
                <w:noProof/>
                <w:lang w:val="en-GB"/>
              </w:rPr>
              <w:t>2.4 Timescale of the Project</w:t>
            </w:r>
            <w:r>
              <w:rPr>
                <w:noProof/>
                <w:webHidden/>
              </w:rPr>
              <w:tab/>
            </w:r>
            <w:r>
              <w:rPr>
                <w:noProof/>
                <w:webHidden/>
              </w:rPr>
              <w:fldChar w:fldCharType="begin"/>
            </w:r>
            <w:r>
              <w:rPr>
                <w:noProof/>
                <w:webHidden/>
              </w:rPr>
              <w:instrText xml:space="preserve"> PAGEREF _Toc131710909 \h </w:instrText>
            </w:r>
            <w:r>
              <w:rPr>
                <w:noProof/>
                <w:webHidden/>
              </w:rPr>
            </w:r>
            <w:r>
              <w:rPr>
                <w:noProof/>
                <w:webHidden/>
              </w:rPr>
              <w:fldChar w:fldCharType="separate"/>
            </w:r>
            <w:r>
              <w:rPr>
                <w:noProof/>
                <w:webHidden/>
              </w:rPr>
              <w:t>6</w:t>
            </w:r>
            <w:r>
              <w:rPr>
                <w:noProof/>
                <w:webHidden/>
              </w:rPr>
              <w:fldChar w:fldCharType="end"/>
            </w:r>
          </w:hyperlink>
        </w:p>
        <w:p w14:paraId="7B98E248"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10" w:history="1">
            <w:r w:rsidRPr="00E73509">
              <w:rPr>
                <w:rStyle w:val="Hyperlink"/>
                <w:noProof/>
                <w:lang w:val="en-GB"/>
              </w:rPr>
              <w:t>2.5 Risk factors</w:t>
            </w:r>
            <w:r>
              <w:rPr>
                <w:noProof/>
                <w:webHidden/>
              </w:rPr>
              <w:tab/>
            </w:r>
            <w:r>
              <w:rPr>
                <w:noProof/>
                <w:webHidden/>
              </w:rPr>
              <w:fldChar w:fldCharType="begin"/>
            </w:r>
            <w:r>
              <w:rPr>
                <w:noProof/>
                <w:webHidden/>
              </w:rPr>
              <w:instrText xml:space="preserve"> PAGEREF _Toc131710910 \h </w:instrText>
            </w:r>
            <w:r>
              <w:rPr>
                <w:noProof/>
                <w:webHidden/>
              </w:rPr>
            </w:r>
            <w:r>
              <w:rPr>
                <w:noProof/>
                <w:webHidden/>
              </w:rPr>
              <w:fldChar w:fldCharType="separate"/>
            </w:r>
            <w:r>
              <w:rPr>
                <w:noProof/>
                <w:webHidden/>
              </w:rPr>
              <w:t>7</w:t>
            </w:r>
            <w:r>
              <w:rPr>
                <w:noProof/>
                <w:webHidden/>
              </w:rPr>
              <w:fldChar w:fldCharType="end"/>
            </w:r>
          </w:hyperlink>
        </w:p>
        <w:p w14:paraId="332DF0F3"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11" w:history="1">
            <w:r w:rsidRPr="00E73509">
              <w:rPr>
                <w:rStyle w:val="Hyperlink"/>
                <w:noProof/>
                <w:lang w:val="en-GB"/>
              </w:rPr>
              <w:t>2.6 Reasons behind the delay and cost overrun</w:t>
            </w:r>
            <w:r>
              <w:rPr>
                <w:noProof/>
                <w:webHidden/>
              </w:rPr>
              <w:tab/>
            </w:r>
            <w:r>
              <w:rPr>
                <w:noProof/>
                <w:webHidden/>
              </w:rPr>
              <w:fldChar w:fldCharType="begin"/>
            </w:r>
            <w:r>
              <w:rPr>
                <w:noProof/>
                <w:webHidden/>
              </w:rPr>
              <w:instrText xml:space="preserve"> PAGEREF _Toc131710911 \h </w:instrText>
            </w:r>
            <w:r>
              <w:rPr>
                <w:noProof/>
                <w:webHidden/>
              </w:rPr>
            </w:r>
            <w:r>
              <w:rPr>
                <w:noProof/>
                <w:webHidden/>
              </w:rPr>
              <w:fldChar w:fldCharType="separate"/>
            </w:r>
            <w:r>
              <w:rPr>
                <w:noProof/>
                <w:webHidden/>
              </w:rPr>
              <w:t>8</w:t>
            </w:r>
            <w:r>
              <w:rPr>
                <w:noProof/>
                <w:webHidden/>
              </w:rPr>
              <w:fldChar w:fldCharType="end"/>
            </w:r>
          </w:hyperlink>
        </w:p>
        <w:p w14:paraId="04815972"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12" w:history="1">
            <w:r w:rsidRPr="00E73509">
              <w:rPr>
                <w:rStyle w:val="Hyperlink"/>
                <w:noProof/>
                <w:lang w:val="en-GB"/>
              </w:rPr>
              <w:t>3. Conclusion:</w:t>
            </w:r>
            <w:r>
              <w:rPr>
                <w:noProof/>
                <w:webHidden/>
              </w:rPr>
              <w:tab/>
            </w:r>
            <w:r>
              <w:rPr>
                <w:noProof/>
                <w:webHidden/>
              </w:rPr>
              <w:fldChar w:fldCharType="begin"/>
            </w:r>
            <w:r>
              <w:rPr>
                <w:noProof/>
                <w:webHidden/>
              </w:rPr>
              <w:instrText xml:space="preserve"> PAGEREF _Toc131710912 \h </w:instrText>
            </w:r>
            <w:r>
              <w:rPr>
                <w:noProof/>
                <w:webHidden/>
              </w:rPr>
            </w:r>
            <w:r>
              <w:rPr>
                <w:noProof/>
                <w:webHidden/>
              </w:rPr>
              <w:fldChar w:fldCharType="separate"/>
            </w:r>
            <w:r>
              <w:rPr>
                <w:noProof/>
                <w:webHidden/>
              </w:rPr>
              <w:t>10</w:t>
            </w:r>
            <w:r>
              <w:rPr>
                <w:noProof/>
                <w:webHidden/>
              </w:rPr>
              <w:fldChar w:fldCharType="end"/>
            </w:r>
          </w:hyperlink>
        </w:p>
        <w:p w14:paraId="7151229C"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13" w:history="1">
            <w:r w:rsidRPr="00E73509">
              <w:rPr>
                <w:rStyle w:val="Hyperlink"/>
                <w:noProof/>
                <w:lang w:val="en-GB"/>
              </w:rPr>
              <w:t>4. Recommendations:</w:t>
            </w:r>
            <w:r>
              <w:rPr>
                <w:noProof/>
                <w:webHidden/>
              </w:rPr>
              <w:tab/>
            </w:r>
            <w:r>
              <w:rPr>
                <w:noProof/>
                <w:webHidden/>
              </w:rPr>
              <w:fldChar w:fldCharType="begin"/>
            </w:r>
            <w:r>
              <w:rPr>
                <w:noProof/>
                <w:webHidden/>
              </w:rPr>
              <w:instrText xml:space="preserve"> PAGEREF _Toc131710913 \h </w:instrText>
            </w:r>
            <w:r>
              <w:rPr>
                <w:noProof/>
                <w:webHidden/>
              </w:rPr>
            </w:r>
            <w:r>
              <w:rPr>
                <w:noProof/>
                <w:webHidden/>
              </w:rPr>
              <w:fldChar w:fldCharType="separate"/>
            </w:r>
            <w:r>
              <w:rPr>
                <w:noProof/>
                <w:webHidden/>
              </w:rPr>
              <w:t>11</w:t>
            </w:r>
            <w:r>
              <w:rPr>
                <w:noProof/>
                <w:webHidden/>
              </w:rPr>
              <w:fldChar w:fldCharType="end"/>
            </w:r>
          </w:hyperlink>
        </w:p>
        <w:p w14:paraId="50A99D5A" w14:textId="77777777" w:rsidR="00FB640B" w:rsidRDefault="00FB640B">
          <w:pPr>
            <w:pStyle w:val="TOC1"/>
            <w:tabs>
              <w:tab w:val="right" w:pos="9016"/>
            </w:tabs>
            <w:rPr>
              <w:rFonts w:asciiTheme="minorHAnsi" w:eastAsiaTheme="minorEastAsia" w:hAnsiTheme="minorHAnsi" w:cstheme="minorBidi"/>
              <w:noProof/>
              <w:szCs w:val="22"/>
              <w:lang w:val="en-GB" w:eastAsia="en-GB"/>
            </w:rPr>
          </w:pPr>
          <w:hyperlink w:anchor="_Toc131710914" w:history="1">
            <w:r w:rsidRPr="00E73509">
              <w:rPr>
                <w:rStyle w:val="Hyperlink"/>
                <w:noProof/>
                <w:lang w:val="en-GB"/>
              </w:rPr>
              <w:t>References:</w:t>
            </w:r>
            <w:r>
              <w:rPr>
                <w:noProof/>
                <w:webHidden/>
              </w:rPr>
              <w:tab/>
            </w:r>
            <w:r>
              <w:rPr>
                <w:noProof/>
                <w:webHidden/>
              </w:rPr>
              <w:fldChar w:fldCharType="begin"/>
            </w:r>
            <w:r>
              <w:rPr>
                <w:noProof/>
                <w:webHidden/>
              </w:rPr>
              <w:instrText xml:space="preserve"> PAGEREF _Toc131710914 \h </w:instrText>
            </w:r>
            <w:r>
              <w:rPr>
                <w:noProof/>
                <w:webHidden/>
              </w:rPr>
            </w:r>
            <w:r>
              <w:rPr>
                <w:noProof/>
                <w:webHidden/>
              </w:rPr>
              <w:fldChar w:fldCharType="separate"/>
            </w:r>
            <w:r>
              <w:rPr>
                <w:noProof/>
                <w:webHidden/>
              </w:rPr>
              <w:t>12</w:t>
            </w:r>
            <w:r>
              <w:rPr>
                <w:noProof/>
                <w:webHidden/>
              </w:rPr>
              <w:fldChar w:fldCharType="end"/>
            </w:r>
          </w:hyperlink>
        </w:p>
        <w:p w14:paraId="6628ED88" w14:textId="5E88ABC1" w:rsidR="00415F61" w:rsidRPr="001E34EC" w:rsidRDefault="00530AB0" w:rsidP="00804270">
          <w:pPr>
            <w:rPr>
              <w:noProof/>
              <w:lang w:val="en-GB"/>
            </w:rPr>
          </w:pPr>
          <w:r w:rsidRPr="001E34EC">
            <w:rPr>
              <w:noProof/>
              <w:lang w:val="en-GB"/>
            </w:rPr>
            <w:fldChar w:fldCharType="end"/>
          </w:r>
        </w:p>
      </w:sdtContent>
    </w:sdt>
    <w:p w14:paraId="4B2D5BD0" w14:textId="2D4146C3" w:rsidR="00415F61" w:rsidRPr="001E34EC" w:rsidRDefault="00530AB0">
      <w:pPr>
        <w:rPr>
          <w:b/>
          <w:noProof/>
          <w:lang w:val="en-GB"/>
        </w:rPr>
      </w:pPr>
      <w:r w:rsidRPr="001E34EC">
        <w:rPr>
          <w:noProof/>
          <w:lang w:val="en-GB"/>
        </w:rPr>
        <w:br w:type="page"/>
      </w:r>
    </w:p>
    <w:p w14:paraId="26281980" w14:textId="35ED4085" w:rsidR="00415F61" w:rsidRPr="001E34EC" w:rsidRDefault="00377FA2">
      <w:pPr>
        <w:pStyle w:val="Heading1"/>
        <w:rPr>
          <w:noProof/>
          <w:lang w:val="en-GB"/>
        </w:rPr>
      </w:pPr>
      <w:bookmarkStart w:id="1" w:name="_Toc131710904"/>
      <w:r>
        <w:rPr>
          <w:noProof/>
          <w:lang w:val="en-GB"/>
        </w:rPr>
        <w:lastRenderedPageBreak/>
        <w:t>1.</w:t>
      </w:r>
      <w:r w:rsidR="006178B4" w:rsidRPr="001E34EC">
        <w:rPr>
          <w:noProof/>
          <w:lang w:val="en-GB"/>
        </w:rPr>
        <w:t xml:space="preserve"> </w:t>
      </w:r>
      <w:r w:rsidR="00555C5A" w:rsidRPr="001E34EC">
        <w:rPr>
          <w:noProof/>
          <w:lang w:val="en-GB"/>
        </w:rPr>
        <w:t>Introduction:</w:t>
      </w:r>
      <w:bookmarkEnd w:id="1"/>
      <w:r w:rsidR="00555C5A" w:rsidRPr="001E34EC">
        <w:rPr>
          <w:noProof/>
          <w:lang w:val="en-GB"/>
        </w:rPr>
        <w:t> </w:t>
      </w:r>
    </w:p>
    <w:p w14:paraId="6B66FC4B" w14:textId="6641DAEE"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Project Management is the method of planning, organizing, leading, and controlling resources to gain specific targets and objectives within a particular period. Various activities include defining project plans, creating project goals, allocating resources, scheduling tasks, monitoring progress, and communicating with stakeholders</w:t>
      </w:r>
      <w:r w:rsidR="003A61CE" w:rsidRPr="001E34EC">
        <w:rPr>
          <w:noProof/>
          <w:color w:val="0E101A"/>
          <w:lang w:val="en-GB"/>
        </w:rPr>
        <w:t xml:space="preserve"> (</w:t>
      </w:r>
      <w:r w:rsidR="003A61CE" w:rsidRPr="001E34EC">
        <w:rPr>
          <w:noProof/>
          <w:lang w:val="en-GB"/>
        </w:rPr>
        <w:t xml:space="preserve">Portny </w:t>
      </w:r>
      <w:r w:rsidR="00124E6E" w:rsidRPr="001E34EC">
        <w:rPr>
          <w:noProof/>
          <w:lang w:val="en-GB"/>
        </w:rPr>
        <w:t>and</w:t>
      </w:r>
      <w:r w:rsidR="003A61CE" w:rsidRPr="001E34EC">
        <w:rPr>
          <w:noProof/>
          <w:lang w:val="en-GB"/>
        </w:rPr>
        <w:t xml:space="preserve"> Portny</w:t>
      </w:r>
      <w:r w:rsidR="003A61CE" w:rsidRPr="001E34EC">
        <w:rPr>
          <w:noProof/>
          <w:color w:val="0E101A"/>
          <w:lang w:val="en-GB"/>
        </w:rPr>
        <w:t>, 2022)</w:t>
      </w:r>
      <w:r w:rsidRPr="001E34EC">
        <w:rPr>
          <w:noProof/>
          <w:color w:val="0E101A"/>
          <w:lang w:val="en-GB"/>
        </w:rPr>
        <w:t>. The primary purpose of this case study is The Hinkley Point C project</w:t>
      </w:r>
      <w:r w:rsidR="00555C5A" w:rsidRPr="001E34EC">
        <w:rPr>
          <w:noProof/>
          <w:color w:val="0E101A"/>
          <w:lang w:val="en-GB"/>
        </w:rPr>
        <w:t>.</w:t>
      </w:r>
      <w:r w:rsidRPr="001E34EC">
        <w:rPr>
          <w:noProof/>
          <w:color w:val="000000"/>
          <w:lang w:val="en-GB"/>
        </w:rPr>
        <w:t xml:space="preserve"> </w:t>
      </w:r>
      <w:r w:rsidRPr="001E34EC">
        <w:rPr>
          <w:noProof/>
          <w:color w:val="0E101A"/>
          <w:lang w:val="en-GB"/>
        </w:rPr>
        <w:t>The Hinkley Point C project is a nuclear power plant currently under development in Somerset, UK. It is under construction by EDF Energy, a subsidiary of the French energy company EDF</w:t>
      </w:r>
      <w:r w:rsidR="003A61CE" w:rsidRPr="001E34EC">
        <w:rPr>
          <w:noProof/>
          <w:color w:val="0E101A"/>
          <w:lang w:val="en-GB"/>
        </w:rPr>
        <w:t xml:space="preserve"> </w:t>
      </w:r>
      <w:r w:rsidR="003A61CE" w:rsidRPr="001E34EC">
        <w:rPr>
          <w:noProof/>
          <w:lang w:val="en-GB"/>
        </w:rPr>
        <w:t>(Hinkley Point C, 2022)</w:t>
      </w:r>
      <w:r w:rsidR="003A61CE" w:rsidRPr="001E34EC">
        <w:rPr>
          <w:noProof/>
          <w:color w:val="0E101A"/>
          <w:lang w:val="en-GB"/>
        </w:rPr>
        <w:t xml:space="preserve">. </w:t>
      </w:r>
      <w:r w:rsidRPr="001E34EC">
        <w:rPr>
          <w:noProof/>
          <w:color w:val="0E101A"/>
          <w:lang w:val="en-GB"/>
        </w:rPr>
        <w:t>It is expected to be one of the biggest nuclear power stations in the world once the project is completed. It will be the most expensive nuclear plant worldwide, providing low carbon emission electricity for thousands of people. This project is expected to create thousands of job opportunities and high electricity production</w:t>
      </w:r>
      <w:r w:rsidR="006178B4" w:rsidRPr="001E34EC">
        <w:rPr>
          <w:noProof/>
          <w:color w:val="000000"/>
          <w:lang w:val="en-GB"/>
        </w:rPr>
        <w:t xml:space="preserve">. </w:t>
      </w:r>
      <w:r w:rsidRPr="001E34EC">
        <w:rPr>
          <w:noProof/>
          <w:color w:val="0E101A"/>
          <w:lang w:val="en-GB"/>
        </w:rPr>
        <w:t>From this critical evaluation, a reader will know how The Hinkley Point C project will be planned, the budget and allocation of resources for this project, quality stakeholders, the probable time scale of this project, and different risk assessments. Moreover, the project will focus on the initial project plan and determine the cause of overruns and delays</w:t>
      </w:r>
      <w:r w:rsidR="00555C5A" w:rsidRPr="001E34EC">
        <w:rPr>
          <w:noProof/>
          <w:color w:val="000000"/>
          <w:lang w:val="en-GB"/>
        </w:rPr>
        <w:t>.</w:t>
      </w:r>
    </w:p>
    <w:p w14:paraId="68E9BD4F" w14:textId="77777777" w:rsidR="00415F61" w:rsidRPr="001E34EC" w:rsidRDefault="00530AB0">
      <w:pPr>
        <w:pStyle w:val="Heading1"/>
        <w:rPr>
          <w:noProof/>
          <w:color w:val="0E101A"/>
          <w:sz w:val="24"/>
          <w:szCs w:val="24"/>
          <w:lang w:val="en-GB"/>
        </w:rPr>
      </w:pPr>
      <w:r w:rsidRPr="001E34EC">
        <w:rPr>
          <w:noProof/>
          <w:lang w:val="en-GB"/>
        </w:rPr>
        <w:br w:type="page"/>
      </w:r>
      <w:bookmarkStart w:id="2" w:name="_Toc131710905"/>
      <w:r w:rsidRPr="001E34EC">
        <w:rPr>
          <w:noProof/>
          <w:lang w:val="en-GB"/>
        </w:rPr>
        <w:lastRenderedPageBreak/>
        <w:t>2.0 Project Plan</w:t>
      </w:r>
      <w:bookmarkEnd w:id="2"/>
    </w:p>
    <w:p w14:paraId="6A106779" w14:textId="7010A15B" w:rsidR="00415F61" w:rsidRPr="001E34EC" w:rsidRDefault="00530AB0">
      <w:pPr>
        <w:pStyle w:val="Heading1"/>
        <w:rPr>
          <w:noProof/>
          <w:lang w:val="en-GB"/>
        </w:rPr>
      </w:pPr>
      <w:bookmarkStart w:id="3" w:name="_Toc131710906"/>
      <w:r w:rsidRPr="001E34EC">
        <w:rPr>
          <w:noProof/>
          <w:lang w:val="en-GB"/>
        </w:rPr>
        <w:t>2.1 Overview:</w:t>
      </w:r>
      <w:bookmarkEnd w:id="3"/>
    </w:p>
    <w:p w14:paraId="125E7CC1" w14:textId="4E3B467C" w:rsidR="00415F61" w:rsidRPr="001E34EC" w:rsidRDefault="007F31B0">
      <w:pPr>
        <w:pBdr>
          <w:top w:val="nil"/>
          <w:left w:val="nil"/>
          <w:bottom w:val="nil"/>
          <w:right w:val="nil"/>
          <w:between w:val="nil"/>
        </w:pBdr>
        <w:spacing w:after="0"/>
        <w:rPr>
          <w:noProof/>
          <w:color w:val="0E101A"/>
          <w:lang w:val="en-GB"/>
        </w:rPr>
      </w:pPr>
      <w:r w:rsidRPr="001E34EC">
        <w:rPr>
          <w:noProof/>
          <w:color w:val="0E101A"/>
          <w:lang w:val="en-GB"/>
        </w:rPr>
        <w:t>The Hinkley Point C project involves the construction of a nuclear power plant in Somerset, United Kingdom. The project is under development by EDF Energy. This project is expected to generate around 3.2GW of electricity, enough to power around 6 million homes across the UK. Many years have passed since development began on Hinkley Point C. In 2008, the British government made an announcement to replace the country's ageing reactor fleet with a new generation of nuclear power stations (</w:t>
      </w:r>
      <w:r w:rsidR="00A511B5" w:rsidRPr="001E34EC">
        <w:rPr>
          <w:noProof/>
          <w:color w:val="0E101A"/>
          <w:lang w:val="en-GB"/>
        </w:rPr>
        <w:t>BBC</w:t>
      </w:r>
      <w:r w:rsidRPr="001E34EC">
        <w:rPr>
          <w:noProof/>
          <w:color w:val="0E101A"/>
          <w:lang w:val="en-GB"/>
        </w:rPr>
        <w:t xml:space="preserve">, 2022). </w:t>
      </w:r>
      <w:r w:rsidR="00530AB0" w:rsidRPr="001E34EC">
        <w:rPr>
          <w:noProof/>
          <w:color w:val="0E101A"/>
          <w:lang w:val="en-GB"/>
        </w:rPr>
        <w:t>In 2010, EDF Energy was selected as the preferred developer for the Hinkley Point C project. After many years of negotiations, a final investment decision was made in 2016, and construction of the project started shortly after that. The structure of the plant began in 2016, and it is expected to be completed by 2025.</w:t>
      </w:r>
    </w:p>
    <w:p w14:paraId="4DE4ABE3" w14:textId="4C9A7AA0"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The project's total cost is estimated to be around £22.5 billion. This cost includes the construction costs as well as financing and other expenses. The UK government has committed to supporting the project with a strike price of £92.50 per MWh, which is higher than the current market rate for electricity. In 2016, the development of The Hinkley Point C project started, and the project is expected to be completed by 2025. The plant will consist of two European Pressurized Reactors (EPRs). These are the new generation of nuclear reactors designed to be safer and more efficient than earlier models. The reactors will have a collective capacity of around 3.2GW, making it one of the giant nuclear power plants in the world</w:t>
      </w:r>
      <w:r w:rsidR="006178B4" w:rsidRPr="001E34EC">
        <w:rPr>
          <w:noProof/>
          <w:lang w:val="en-GB"/>
        </w:rPr>
        <w:t xml:space="preserve"> (egis-group.com, 2023)</w:t>
      </w:r>
      <w:r w:rsidRPr="001E34EC">
        <w:rPr>
          <w:noProof/>
          <w:color w:val="0E101A"/>
          <w:lang w:val="en-GB"/>
        </w:rPr>
        <w:t>.</w:t>
      </w:r>
    </w:p>
    <w:p w14:paraId="58A31102" w14:textId="77777777" w:rsidR="00415F61" w:rsidRPr="001E34EC" w:rsidRDefault="00530AB0">
      <w:pPr>
        <w:pStyle w:val="Heading1"/>
        <w:rPr>
          <w:noProof/>
          <w:lang w:val="en-GB"/>
        </w:rPr>
      </w:pPr>
      <w:bookmarkStart w:id="4" w:name="_Toc131710907"/>
      <w:r w:rsidRPr="001E34EC">
        <w:rPr>
          <w:noProof/>
          <w:lang w:val="en-GB"/>
        </w:rPr>
        <w:t>2.2 Quality Stakeholders</w:t>
      </w:r>
      <w:bookmarkEnd w:id="4"/>
    </w:p>
    <w:p w14:paraId="02D06900" w14:textId="749AC1FB"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Individuals or groups interested in a particular project, organization, or system are Stakeholders. Stakeholders can be internal or external to the organization or project and can have different degrees of interest and influence</w:t>
      </w:r>
      <w:r w:rsidRPr="001E34EC">
        <w:rPr>
          <w:noProof/>
          <w:color w:val="000000"/>
          <w:lang w:val="en-GB"/>
        </w:rPr>
        <w:t xml:space="preserve"> (Newton, 2013)</w:t>
      </w:r>
      <w:r w:rsidRPr="001E34EC">
        <w:rPr>
          <w:noProof/>
          <w:color w:val="0E101A"/>
          <w:lang w:val="en-GB"/>
        </w:rPr>
        <w:t>. Managing and understanding stakeholders' wants is necessary for a project to be successfully implemented. So, it is essential to ensure the positive impact of stakeholders in developing a project. The Hinkley Point C project has a variety of stakeholders, including the government, EDF energy investors, the local community, environmental groups, and the wider public</w:t>
      </w:r>
      <w:r w:rsidR="003A61CE" w:rsidRPr="001E34EC">
        <w:rPr>
          <w:noProof/>
          <w:color w:val="0E101A"/>
          <w:lang w:val="en-GB"/>
        </w:rPr>
        <w:t xml:space="preserve"> (</w:t>
      </w:r>
      <w:r w:rsidR="003A61CE" w:rsidRPr="003A61CE">
        <w:rPr>
          <w:noProof/>
          <w:lang w:val="en-GB"/>
        </w:rPr>
        <w:t>Glasson</w:t>
      </w:r>
      <w:r w:rsidR="003A61CE" w:rsidRPr="001E34EC">
        <w:rPr>
          <w:noProof/>
          <w:lang w:val="en-GB"/>
        </w:rPr>
        <w:t xml:space="preserve"> et al., 2021)</w:t>
      </w:r>
      <w:r w:rsidRPr="001E34EC">
        <w:rPr>
          <w:noProof/>
          <w:color w:val="0E101A"/>
          <w:lang w:val="en-GB"/>
        </w:rPr>
        <w:t>. Understanding the requirement and views of each stakeholder is essential for project success.</w:t>
      </w:r>
    </w:p>
    <w:p w14:paraId="1058CE5D" w14:textId="56F3A163" w:rsidR="00415F61" w:rsidRPr="001E34EC" w:rsidRDefault="00530AB0">
      <w:pPr>
        <w:numPr>
          <w:ilvl w:val="0"/>
          <w:numId w:val="3"/>
        </w:numPr>
        <w:pBdr>
          <w:top w:val="nil"/>
          <w:left w:val="nil"/>
          <w:bottom w:val="nil"/>
          <w:right w:val="nil"/>
          <w:between w:val="nil"/>
        </w:pBdr>
        <w:spacing w:after="0"/>
        <w:rPr>
          <w:noProof/>
          <w:color w:val="0E101A"/>
          <w:lang w:val="en-GB"/>
        </w:rPr>
      </w:pPr>
      <w:r w:rsidRPr="00377FA2">
        <w:rPr>
          <w:b/>
          <w:noProof/>
          <w:color w:val="0E101A"/>
          <w:u w:val="single"/>
          <w:lang w:val="en-GB"/>
        </w:rPr>
        <w:t>UK Government:</w:t>
      </w:r>
      <w:r w:rsidRPr="001E34EC">
        <w:rPr>
          <w:noProof/>
          <w:color w:val="0E101A"/>
          <w:lang w:val="en-GB"/>
        </w:rPr>
        <w:t xml:space="preserve"> The UK government is a prime stakeholder in the Hinkley Point C project. The UK Government has signed a contract of difference, which guarantees </w:t>
      </w:r>
      <w:r w:rsidRPr="001E34EC">
        <w:rPr>
          <w:noProof/>
          <w:color w:val="0E101A"/>
          <w:lang w:val="en-GB"/>
        </w:rPr>
        <w:lastRenderedPageBreak/>
        <w:t>to keep a fixed price for electricity produced by this project for 35 years. The government also owns a share in EDF Energy, the project developer</w:t>
      </w:r>
      <w:r w:rsidRPr="001E34EC">
        <w:rPr>
          <w:noProof/>
          <w:color w:val="000000"/>
          <w:lang w:val="en-GB"/>
        </w:rPr>
        <w:t xml:space="preserve"> </w:t>
      </w:r>
      <w:r w:rsidRPr="001E34EC">
        <w:rPr>
          <w:noProof/>
          <w:lang w:val="en-GB"/>
        </w:rPr>
        <w:t>(</w:t>
      </w:r>
      <w:r w:rsidR="00A511B5" w:rsidRPr="001E34EC">
        <w:rPr>
          <w:noProof/>
          <w:lang w:val="en-GB"/>
        </w:rPr>
        <w:t>Hinkley Point C</w:t>
      </w:r>
      <w:r w:rsidRPr="001E34EC">
        <w:rPr>
          <w:noProof/>
          <w:lang w:val="en-GB"/>
        </w:rPr>
        <w:t>, 20</w:t>
      </w:r>
      <w:r w:rsidR="00A511B5" w:rsidRPr="001E34EC">
        <w:rPr>
          <w:noProof/>
          <w:lang w:val="en-GB"/>
        </w:rPr>
        <w:t>22</w:t>
      </w:r>
      <w:r w:rsidRPr="001E34EC">
        <w:rPr>
          <w:noProof/>
          <w:lang w:val="en-GB"/>
        </w:rPr>
        <w:t>)</w:t>
      </w:r>
      <w:r w:rsidRPr="001E34EC">
        <w:rPr>
          <w:noProof/>
          <w:color w:val="0E101A"/>
          <w:lang w:val="en-GB"/>
        </w:rPr>
        <w:t>. The government's main goal is to ensure low carbon emissions, less use of fossils, and high electricity production.</w:t>
      </w:r>
    </w:p>
    <w:p w14:paraId="39F18374" w14:textId="1B274944" w:rsidR="00415F61" w:rsidRPr="001E34EC" w:rsidRDefault="00530AB0">
      <w:pPr>
        <w:numPr>
          <w:ilvl w:val="0"/>
          <w:numId w:val="3"/>
        </w:numPr>
        <w:pBdr>
          <w:top w:val="nil"/>
          <w:left w:val="nil"/>
          <w:bottom w:val="nil"/>
          <w:right w:val="nil"/>
          <w:between w:val="nil"/>
        </w:pBdr>
        <w:spacing w:after="0"/>
        <w:rPr>
          <w:noProof/>
          <w:color w:val="0E101A"/>
          <w:lang w:val="en-GB"/>
        </w:rPr>
      </w:pPr>
      <w:r w:rsidRPr="00377FA2">
        <w:rPr>
          <w:b/>
          <w:noProof/>
          <w:color w:val="0E101A"/>
          <w:u w:val="single"/>
          <w:lang w:val="en-GB"/>
        </w:rPr>
        <w:t>EDF Energy:</w:t>
      </w:r>
      <w:r w:rsidRPr="001E34EC">
        <w:rPr>
          <w:noProof/>
          <w:color w:val="0E101A"/>
          <w:lang w:val="en-GB"/>
        </w:rPr>
        <w:t> EDF Energy is the project developer and a major stakeholder. EDF Energy also invested heavily in this project and is also responsible for the construction, maintenance, and operation. The main requirement of EDF Energy is to ensure that the project is completed on time with the allocated budget. Moreover, the company must comply with regulatory requirements and ensure the safety and security of the plant, as it may have different risk factors</w:t>
      </w:r>
      <w:r w:rsidRPr="001E34EC">
        <w:rPr>
          <w:noProof/>
          <w:color w:val="000000"/>
          <w:lang w:val="en-GB"/>
        </w:rPr>
        <w:t xml:space="preserve"> </w:t>
      </w:r>
      <w:r w:rsidR="00A511B5" w:rsidRPr="001E34EC">
        <w:rPr>
          <w:noProof/>
          <w:lang w:val="en-GB"/>
        </w:rPr>
        <w:t>(Hinkley Point C, 2022)</w:t>
      </w:r>
      <w:r w:rsidR="00A511B5" w:rsidRPr="001E34EC">
        <w:rPr>
          <w:noProof/>
          <w:color w:val="0E101A"/>
          <w:lang w:val="en-GB"/>
        </w:rPr>
        <w:t>.</w:t>
      </w:r>
    </w:p>
    <w:p w14:paraId="014CD66E" w14:textId="3939DCDC" w:rsidR="00415F61" w:rsidRPr="001E34EC" w:rsidRDefault="00530AB0">
      <w:pPr>
        <w:numPr>
          <w:ilvl w:val="0"/>
          <w:numId w:val="3"/>
        </w:numPr>
        <w:pBdr>
          <w:top w:val="nil"/>
          <w:left w:val="nil"/>
          <w:bottom w:val="nil"/>
          <w:right w:val="nil"/>
          <w:between w:val="nil"/>
        </w:pBdr>
        <w:spacing w:after="0"/>
        <w:rPr>
          <w:noProof/>
          <w:color w:val="0E101A"/>
          <w:lang w:val="en-GB"/>
        </w:rPr>
      </w:pPr>
      <w:r w:rsidRPr="001E34EC">
        <w:rPr>
          <w:b/>
          <w:noProof/>
          <w:color w:val="0E101A"/>
          <w:u w:val="single"/>
          <w:lang w:val="en-GB"/>
        </w:rPr>
        <w:t>Investors:</w:t>
      </w:r>
      <w:r w:rsidRPr="001E34EC">
        <w:rPr>
          <w:noProof/>
          <w:color w:val="0E101A"/>
          <w:lang w:val="en-GB"/>
        </w:rPr>
        <w:t xml:space="preserve"> Funding for this project have been provided by different investors, including EDF Energy, the UK government, and other financial institutions. The primary requirement of the investors is to ensure the project gives a return on investment and is financially viable</w:t>
      </w:r>
      <w:r w:rsidR="00A511B5" w:rsidRPr="001E34EC">
        <w:rPr>
          <w:noProof/>
          <w:color w:val="0E101A"/>
          <w:lang w:val="en-GB"/>
        </w:rPr>
        <w:t xml:space="preserve"> (BBC, 2022)</w:t>
      </w:r>
      <w:r w:rsidRPr="001E34EC">
        <w:rPr>
          <w:noProof/>
          <w:color w:val="0E101A"/>
          <w:lang w:val="en-GB"/>
        </w:rPr>
        <w:t>. The investors will closely monitor the project financial condition of the project</w:t>
      </w:r>
      <w:r w:rsidR="00A511B5" w:rsidRPr="001E34EC">
        <w:rPr>
          <w:noProof/>
          <w:color w:val="0E101A"/>
          <w:lang w:val="en-GB"/>
        </w:rPr>
        <w:t xml:space="preserve">. </w:t>
      </w:r>
    </w:p>
    <w:p w14:paraId="7BCAF2E7" w14:textId="4322F9AD" w:rsidR="00415F61" w:rsidRPr="001E34EC" w:rsidRDefault="00530AB0" w:rsidP="00A511B5">
      <w:pPr>
        <w:numPr>
          <w:ilvl w:val="0"/>
          <w:numId w:val="3"/>
        </w:numPr>
        <w:pBdr>
          <w:top w:val="nil"/>
          <w:left w:val="nil"/>
          <w:bottom w:val="nil"/>
          <w:right w:val="nil"/>
          <w:between w:val="nil"/>
        </w:pBdr>
        <w:spacing w:after="0"/>
        <w:rPr>
          <w:noProof/>
          <w:color w:val="0E101A"/>
          <w:lang w:val="en-GB"/>
        </w:rPr>
      </w:pPr>
      <w:r w:rsidRPr="001E34EC">
        <w:rPr>
          <w:b/>
          <w:noProof/>
          <w:color w:val="0E101A"/>
          <w:u w:val="single"/>
          <w:lang w:val="en-GB"/>
        </w:rPr>
        <w:t>Local Communities:</w:t>
      </w:r>
      <w:r w:rsidRPr="001E34EC">
        <w:rPr>
          <w:noProof/>
          <w:color w:val="0E101A"/>
          <w:lang w:val="en-GB"/>
        </w:rPr>
        <w:t xml:space="preserve"> The Hinkley Point C plant is located in the Somerset region, making the local communities </w:t>
      </w:r>
      <w:r w:rsidR="00713079" w:rsidRPr="001E34EC">
        <w:rPr>
          <w:noProof/>
          <w:color w:val="0E101A"/>
          <w:lang w:val="en-GB"/>
        </w:rPr>
        <w:t xml:space="preserve">the </w:t>
      </w:r>
      <w:r w:rsidRPr="001E34EC">
        <w:rPr>
          <w:noProof/>
          <w:color w:val="0E101A"/>
          <w:lang w:val="en-GB"/>
        </w:rPr>
        <w:t>stakeholders of this project. The primary requirement for the local communities is that the project provides benefits such as job opportunities and electricity supply</w:t>
      </w:r>
      <w:r w:rsidR="00A511B5" w:rsidRPr="001E34EC">
        <w:rPr>
          <w:noProof/>
          <w:color w:val="0E101A"/>
          <w:lang w:val="en-GB"/>
        </w:rPr>
        <w:t xml:space="preserve"> (</w:t>
      </w:r>
      <w:r w:rsidR="00A511B5" w:rsidRPr="001E34EC">
        <w:rPr>
          <w:noProof/>
          <w:lang w:val="en-GB"/>
        </w:rPr>
        <w:t>GOV.UK, 2023)</w:t>
      </w:r>
      <w:r w:rsidRPr="001E34EC">
        <w:rPr>
          <w:noProof/>
          <w:color w:val="0E101A"/>
          <w:lang w:val="en-GB"/>
        </w:rPr>
        <w:t>. However, there are concerns over the potential environmental risk it may possess and its effects on the surrounding areas of the nuclear power plant</w:t>
      </w:r>
      <w:r w:rsidR="00A511B5" w:rsidRPr="001E34EC">
        <w:rPr>
          <w:noProof/>
          <w:color w:val="0E101A"/>
          <w:lang w:val="en-GB"/>
        </w:rPr>
        <w:t xml:space="preserve">. </w:t>
      </w:r>
    </w:p>
    <w:p w14:paraId="33D589EC" w14:textId="1FBCCCA4" w:rsidR="00415F61" w:rsidRPr="001E34EC" w:rsidRDefault="00530AB0">
      <w:pPr>
        <w:numPr>
          <w:ilvl w:val="0"/>
          <w:numId w:val="3"/>
        </w:numPr>
        <w:pBdr>
          <w:top w:val="nil"/>
          <w:left w:val="nil"/>
          <w:bottom w:val="nil"/>
          <w:right w:val="nil"/>
          <w:between w:val="nil"/>
        </w:pBdr>
        <w:spacing w:after="0"/>
        <w:rPr>
          <w:noProof/>
          <w:color w:val="0E101A"/>
          <w:lang w:val="en-GB"/>
        </w:rPr>
      </w:pPr>
      <w:r w:rsidRPr="001E34EC">
        <w:rPr>
          <w:b/>
          <w:noProof/>
          <w:color w:val="0E101A"/>
          <w:u w:val="single"/>
          <w:lang w:val="en-GB"/>
        </w:rPr>
        <w:t>Environmental Groups:</w:t>
      </w:r>
      <w:r w:rsidRPr="001E34EC">
        <w:rPr>
          <w:noProof/>
          <w:color w:val="0E101A"/>
          <w:lang w:val="en-GB"/>
        </w:rPr>
        <w:t> Environmental groups are the project's stakeholders, with their primary concern being the effect on the environment of The Hinkley Point C plant. These groups are mainly concerned about the potential risks associated with nuclear power, such as radiation leaks and the long-term storage of nuclear waste. Additionally, this project has risk factors for marine life and the environment</w:t>
      </w:r>
      <w:r w:rsidR="00555C5A" w:rsidRPr="001E34EC">
        <w:rPr>
          <w:noProof/>
          <w:color w:val="0E101A"/>
          <w:lang w:val="en-GB"/>
        </w:rPr>
        <w:t xml:space="preserve"> </w:t>
      </w:r>
      <w:r w:rsidRPr="001E34EC">
        <w:rPr>
          <w:noProof/>
          <w:color w:val="0E101A"/>
          <w:lang w:val="en-GB"/>
        </w:rPr>
        <w:t>(</w:t>
      </w:r>
      <w:r w:rsidR="003A61CE" w:rsidRPr="003A61CE">
        <w:rPr>
          <w:noProof/>
          <w:lang w:val="en-GB"/>
        </w:rPr>
        <w:t>Caglar</w:t>
      </w:r>
      <w:r w:rsidRPr="001E34EC">
        <w:rPr>
          <w:noProof/>
          <w:lang w:val="en-GB"/>
        </w:rPr>
        <w:t>,</w:t>
      </w:r>
      <w:r w:rsidR="00555C5A" w:rsidRPr="001E34EC">
        <w:rPr>
          <w:noProof/>
          <w:lang w:val="en-GB"/>
        </w:rPr>
        <w:t xml:space="preserve"> </w:t>
      </w:r>
      <w:r w:rsidRPr="001E34EC">
        <w:rPr>
          <w:noProof/>
          <w:lang w:val="en-GB"/>
        </w:rPr>
        <w:t>2023).</w:t>
      </w:r>
    </w:p>
    <w:p w14:paraId="2218E772" w14:textId="1CDA380B" w:rsidR="00415F61" w:rsidRPr="001E34EC" w:rsidRDefault="00530AB0">
      <w:pPr>
        <w:numPr>
          <w:ilvl w:val="0"/>
          <w:numId w:val="3"/>
        </w:numPr>
        <w:pBdr>
          <w:top w:val="nil"/>
          <w:left w:val="nil"/>
          <w:bottom w:val="nil"/>
          <w:right w:val="nil"/>
          <w:between w:val="nil"/>
        </w:pBdr>
        <w:spacing w:after="0"/>
        <w:rPr>
          <w:noProof/>
          <w:color w:val="0E101A"/>
          <w:lang w:val="en-GB"/>
        </w:rPr>
      </w:pPr>
      <w:r w:rsidRPr="001E34EC">
        <w:rPr>
          <w:b/>
          <w:noProof/>
          <w:color w:val="0E101A"/>
          <w:u w:val="single"/>
          <w:lang w:val="en-GB"/>
        </w:rPr>
        <w:t>General Public:</w:t>
      </w:r>
      <w:r w:rsidRPr="001E34EC">
        <w:rPr>
          <w:noProof/>
          <w:color w:val="0E101A"/>
          <w:lang w:val="en-GB"/>
        </w:rPr>
        <w:t> The general public is also a Hinkley Point C project stakeholder. It will impact them as the project will impact the energy supply, the environment, and the economy. The primary requirement for the general public is to ensure that the project is safe and reliable and delivers low-carbon energy to the grid. Moreover, the general public is concerned about the risk it may pose to the environment and the cost to taxpayers</w:t>
      </w:r>
      <w:r w:rsidR="006178B4" w:rsidRPr="001E34EC">
        <w:rPr>
          <w:noProof/>
          <w:color w:val="0E101A"/>
          <w:lang w:val="en-GB"/>
        </w:rPr>
        <w:t xml:space="preserve"> </w:t>
      </w:r>
      <w:r w:rsidRPr="001E34EC">
        <w:rPr>
          <w:noProof/>
          <w:color w:val="0E101A"/>
          <w:lang w:val="en-GB"/>
        </w:rPr>
        <w:t>(</w:t>
      </w:r>
      <w:r w:rsidR="003A61CE" w:rsidRPr="003A61CE">
        <w:rPr>
          <w:noProof/>
          <w:lang w:val="en-GB"/>
        </w:rPr>
        <w:t>Caglar</w:t>
      </w:r>
      <w:r w:rsidRPr="001E34EC">
        <w:rPr>
          <w:noProof/>
          <w:lang w:val="en-GB"/>
        </w:rPr>
        <w:t>,</w:t>
      </w:r>
      <w:r w:rsidR="00555C5A" w:rsidRPr="001E34EC">
        <w:rPr>
          <w:noProof/>
          <w:lang w:val="en-GB"/>
        </w:rPr>
        <w:t xml:space="preserve"> </w:t>
      </w:r>
      <w:r w:rsidRPr="001E34EC">
        <w:rPr>
          <w:noProof/>
          <w:lang w:val="en-GB"/>
        </w:rPr>
        <w:t>2023).</w:t>
      </w:r>
    </w:p>
    <w:p w14:paraId="3073C98C"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Overall, the Hinkley Point C project has a variety of stakeholders with different interests and requirements. Understanding and balancing these requirements will be vital to the success of the project and its impact on the environment, economy, and overall society.</w:t>
      </w:r>
    </w:p>
    <w:p w14:paraId="6507BE1F" w14:textId="77777777" w:rsidR="00415F61" w:rsidRPr="001E34EC" w:rsidRDefault="00530AB0">
      <w:pPr>
        <w:pStyle w:val="Heading1"/>
        <w:rPr>
          <w:noProof/>
          <w:lang w:val="en-GB"/>
        </w:rPr>
      </w:pPr>
      <w:bookmarkStart w:id="5" w:name="_Toc131710908"/>
      <w:r w:rsidRPr="001E34EC">
        <w:rPr>
          <w:noProof/>
          <w:lang w:val="en-GB"/>
        </w:rPr>
        <w:lastRenderedPageBreak/>
        <w:t>2.3 Budget and resource allocation</w:t>
      </w:r>
      <w:bookmarkEnd w:id="5"/>
    </w:p>
    <w:p w14:paraId="7515A94A" w14:textId="7757017D"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The Hinkley Point C project is one of the most significant projects in the world. This project will require a considerable budget to be completed. The project is one of the most expensive in the UK, estimated at around £22.5 billion</w:t>
      </w:r>
      <w:r w:rsidR="006178B4" w:rsidRPr="001E34EC">
        <w:rPr>
          <w:noProof/>
          <w:color w:val="0E101A"/>
          <w:lang w:val="en-GB"/>
        </w:rPr>
        <w:t xml:space="preserve"> </w:t>
      </w:r>
      <w:r w:rsidR="00A511B5" w:rsidRPr="001E34EC">
        <w:rPr>
          <w:noProof/>
          <w:color w:val="0E101A"/>
          <w:lang w:val="en-GB"/>
        </w:rPr>
        <w:t>(BBC, 2022).</w:t>
      </w:r>
      <w:r w:rsidRPr="001E34EC">
        <w:rPr>
          <w:noProof/>
          <w:color w:val="0E101A"/>
          <w:lang w:val="en-GB"/>
        </w:rPr>
        <w:t xml:space="preserve"> Most of the budget for the Hinkley Point C project is allocated to the construction and installation of the two nuclear reactors. These reactors will generate electricity. The project also includes the construction of a wide range of other facilities. These facilities include a cooling system, electrical systems, and buildings for workers. Costs associated with project management, financing, and regulatory compliance are also included in the budget</w:t>
      </w:r>
      <w:r w:rsidR="003A61CE" w:rsidRPr="001E34EC">
        <w:rPr>
          <w:noProof/>
          <w:color w:val="0E101A"/>
          <w:lang w:val="en-GB"/>
        </w:rPr>
        <w:t xml:space="preserve"> (</w:t>
      </w:r>
      <w:r w:rsidR="003A61CE" w:rsidRPr="003A61CE">
        <w:rPr>
          <w:noProof/>
          <w:lang w:val="en-GB"/>
        </w:rPr>
        <w:t>Glasson</w:t>
      </w:r>
      <w:r w:rsidR="003A61CE" w:rsidRPr="001E34EC">
        <w:rPr>
          <w:noProof/>
          <w:lang w:val="en-GB"/>
        </w:rPr>
        <w:t xml:space="preserve"> et al., 2021)</w:t>
      </w:r>
      <w:r w:rsidRPr="001E34EC">
        <w:rPr>
          <w:noProof/>
          <w:color w:val="0E101A"/>
          <w:lang w:val="en-GB"/>
        </w:rPr>
        <w:t>. The in-depth breakdown of the budget for the Hinkley Point C project:</w:t>
      </w:r>
    </w:p>
    <w:p w14:paraId="5B0C69A7" w14:textId="3101FE51" w:rsidR="00415F61" w:rsidRPr="001E34EC" w:rsidRDefault="00530AB0">
      <w:pPr>
        <w:numPr>
          <w:ilvl w:val="0"/>
          <w:numId w:val="5"/>
        </w:numPr>
        <w:pBdr>
          <w:top w:val="nil"/>
          <w:left w:val="nil"/>
          <w:bottom w:val="nil"/>
          <w:right w:val="nil"/>
          <w:between w:val="nil"/>
        </w:pBdr>
        <w:spacing w:after="0"/>
        <w:rPr>
          <w:noProof/>
          <w:color w:val="0E101A"/>
          <w:lang w:val="en-GB"/>
        </w:rPr>
      </w:pPr>
      <w:r w:rsidRPr="001E34EC">
        <w:rPr>
          <w:b/>
          <w:noProof/>
          <w:color w:val="0E101A"/>
          <w:u w:val="single"/>
          <w:lang w:val="en-GB"/>
        </w:rPr>
        <w:t>Nuclear Reactors:</w:t>
      </w:r>
      <w:r w:rsidRPr="001E34EC">
        <w:rPr>
          <w:noProof/>
          <w:color w:val="0E101A"/>
          <w:lang w:val="en-GB"/>
        </w:rPr>
        <w:t xml:space="preserve"> The majority of the budget will be allocated to the two reactors producing electricity. The cost of nuclear reactors is estimated to be around £18 billion, about 80% of the total budget</w:t>
      </w:r>
      <w:r w:rsidR="006178B4" w:rsidRPr="001E34EC">
        <w:rPr>
          <w:noProof/>
          <w:color w:val="0E101A"/>
          <w:lang w:val="en-GB"/>
        </w:rPr>
        <w:t xml:space="preserve"> </w:t>
      </w:r>
      <w:r w:rsidRPr="001E34EC">
        <w:rPr>
          <w:noProof/>
          <w:color w:val="000000"/>
          <w:lang w:val="en-GB"/>
        </w:rPr>
        <w:t>(Aumayr, 2023)</w:t>
      </w:r>
      <w:r w:rsidRPr="001E34EC">
        <w:rPr>
          <w:noProof/>
          <w:color w:val="0E101A"/>
          <w:lang w:val="en-GB"/>
        </w:rPr>
        <w:t>.</w:t>
      </w:r>
    </w:p>
    <w:p w14:paraId="063E098F" w14:textId="6364C66A" w:rsidR="00415F61" w:rsidRPr="001E34EC" w:rsidRDefault="00530AB0">
      <w:pPr>
        <w:numPr>
          <w:ilvl w:val="0"/>
          <w:numId w:val="5"/>
        </w:numPr>
        <w:pBdr>
          <w:top w:val="nil"/>
          <w:left w:val="nil"/>
          <w:bottom w:val="nil"/>
          <w:right w:val="nil"/>
          <w:between w:val="nil"/>
        </w:pBdr>
        <w:spacing w:after="0"/>
        <w:rPr>
          <w:noProof/>
          <w:color w:val="0E101A"/>
          <w:lang w:val="en-GB"/>
        </w:rPr>
      </w:pPr>
      <w:r w:rsidRPr="001E34EC">
        <w:rPr>
          <w:b/>
          <w:noProof/>
          <w:color w:val="0E101A"/>
          <w:u w:val="single"/>
          <w:lang w:val="en-GB"/>
        </w:rPr>
        <w:t>Other Facilities:</w:t>
      </w:r>
      <w:r w:rsidRPr="001E34EC">
        <w:rPr>
          <w:noProof/>
          <w:color w:val="0E101A"/>
          <w:lang w:val="en-GB"/>
        </w:rPr>
        <w:t xml:space="preserve"> There are also other facilities included in this project, like an electrical system, cooling system, and living space for workers. The cost of these facilities is estimated to be around £2.5 billion. Thus, it makes up approximately 11% of the project's total budget</w:t>
      </w:r>
      <w:r w:rsidR="00A511B5" w:rsidRPr="001E34EC">
        <w:rPr>
          <w:noProof/>
          <w:color w:val="0E101A"/>
          <w:lang w:val="en-GB"/>
        </w:rPr>
        <w:t xml:space="preserve"> (BBC, 2022).</w:t>
      </w:r>
    </w:p>
    <w:p w14:paraId="150156EB" w14:textId="6457691B" w:rsidR="00415F61" w:rsidRPr="001E34EC" w:rsidRDefault="00530AB0">
      <w:pPr>
        <w:numPr>
          <w:ilvl w:val="0"/>
          <w:numId w:val="5"/>
        </w:numPr>
        <w:pBdr>
          <w:top w:val="nil"/>
          <w:left w:val="nil"/>
          <w:bottom w:val="nil"/>
          <w:right w:val="nil"/>
          <w:between w:val="nil"/>
        </w:pBdr>
        <w:spacing w:after="0"/>
        <w:rPr>
          <w:noProof/>
          <w:color w:val="0E101A"/>
          <w:lang w:val="en-GB"/>
        </w:rPr>
      </w:pPr>
      <w:r w:rsidRPr="001E34EC">
        <w:rPr>
          <w:b/>
          <w:noProof/>
          <w:color w:val="0E101A"/>
          <w:u w:val="single"/>
          <w:lang w:val="en-GB"/>
        </w:rPr>
        <w:t>Project Management:</w:t>
      </w:r>
      <w:r w:rsidRPr="001E34EC">
        <w:rPr>
          <w:noProof/>
          <w:color w:val="0E101A"/>
          <w:lang w:val="en-GB"/>
        </w:rPr>
        <w:t xml:space="preserve"> Every project needs a management team to plan, control, and monitor the project. The project management cost is estimated to be around £900 million, which is approximately 4% of the project's total budget</w:t>
      </w:r>
      <w:r w:rsidR="006178B4" w:rsidRPr="001E34EC">
        <w:rPr>
          <w:noProof/>
          <w:color w:val="0E101A"/>
          <w:lang w:val="en-GB"/>
        </w:rPr>
        <w:t xml:space="preserve"> </w:t>
      </w:r>
      <w:r w:rsidRPr="001E34EC">
        <w:rPr>
          <w:noProof/>
          <w:color w:val="0E101A"/>
          <w:lang w:val="en-GB"/>
        </w:rPr>
        <w:t>(</w:t>
      </w:r>
      <w:r w:rsidR="003A61CE" w:rsidRPr="003A61CE">
        <w:rPr>
          <w:noProof/>
          <w:lang w:val="en-GB"/>
        </w:rPr>
        <w:t>Caglar</w:t>
      </w:r>
      <w:r w:rsidRPr="001E34EC">
        <w:rPr>
          <w:noProof/>
          <w:lang w:val="en-GB"/>
        </w:rPr>
        <w:t>,</w:t>
      </w:r>
      <w:r w:rsidR="00555C5A" w:rsidRPr="001E34EC">
        <w:rPr>
          <w:noProof/>
          <w:lang w:val="en-GB"/>
        </w:rPr>
        <w:t xml:space="preserve"> </w:t>
      </w:r>
      <w:r w:rsidRPr="001E34EC">
        <w:rPr>
          <w:noProof/>
          <w:lang w:val="en-GB"/>
        </w:rPr>
        <w:t>2023).</w:t>
      </w:r>
    </w:p>
    <w:p w14:paraId="6F70300A" w14:textId="2BD977CA" w:rsidR="00415F61" w:rsidRPr="001E34EC" w:rsidRDefault="00530AB0" w:rsidP="00A511B5">
      <w:pPr>
        <w:numPr>
          <w:ilvl w:val="0"/>
          <w:numId w:val="3"/>
        </w:numPr>
        <w:pBdr>
          <w:top w:val="nil"/>
          <w:left w:val="nil"/>
          <w:bottom w:val="nil"/>
          <w:right w:val="nil"/>
          <w:between w:val="nil"/>
        </w:pBdr>
        <w:spacing w:after="0"/>
        <w:rPr>
          <w:noProof/>
          <w:color w:val="0E101A"/>
          <w:lang w:val="en-GB"/>
        </w:rPr>
      </w:pPr>
      <w:r w:rsidRPr="001E34EC">
        <w:rPr>
          <w:b/>
          <w:noProof/>
          <w:color w:val="0E101A"/>
          <w:u w:val="single"/>
          <w:lang w:val="en-GB"/>
        </w:rPr>
        <w:t>Financing:</w:t>
      </w:r>
      <w:r w:rsidRPr="001E34EC">
        <w:rPr>
          <w:noProof/>
          <w:color w:val="0E101A"/>
          <w:lang w:val="en-GB"/>
        </w:rPr>
        <w:t xml:space="preserve"> This project requires a high amount of financing, including borrowing and interest payments. The cost of the funding is estimated to be around £1.9 billion, which is about 8% of the project's total budget</w:t>
      </w:r>
      <w:r w:rsidR="006178B4" w:rsidRPr="001E34EC">
        <w:rPr>
          <w:noProof/>
          <w:color w:val="0E101A"/>
          <w:lang w:val="en-GB"/>
        </w:rPr>
        <w:t xml:space="preserve"> </w:t>
      </w:r>
      <w:r w:rsidR="00A511B5" w:rsidRPr="001E34EC">
        <w:rPr>
          <w:noProof/>
          <w:color w:val="0E101A"/>
          <w:lang w:val="en-GB"/>
        </w:rPr>
        <w:t>(</w:t>
      </w:r>
      <w:r w:rsidR="00A511B5" w:rsidRPr="001E34EC">
        <w:rPr>
          <w:noProof/>
          <w:lang w:val="en-GB"/>
        </w:rPr>
        <w:t>GOV.UK, 2023).</w:t>
      </w:r>
    </w:p>
    <w:p w14:paraId="3DEFD217" w14:textId="60EC7675" w:rsidR="00415F61" w:rsidRPr="001E34EC" w:rsidRDefault="00530AB0">
      <w:pPr>
        <w:numPr>
          <w:ilvl w:val="0"/>
          <w:numId w:val="5"/>
        </w:numPr>
        <w:pBdr>
          <w:top w:val="nil"/>
          <w:left w:val="nil"/>
          <w:bottom w:val="nil"/>
          <w:right w:val="nil"/>
          <w:between w:val="nil"/>
        </w:pBdr>
        <w:spacing w:after="0"/>
        <w:rPr>
          <w:noProof/>
          <w:color w:val="0E101A"/>
          <w:lang w:val="en-GB"/>
        </w:rPr>
      </w:pPr>
      <w:r w:rsidRPr="001E34EC">
        <w:rPr>
          <w:b/>
          <w:noProof/>
          <w:color w:val="0E101A"/>
          <w:u w:val="single"/>
          <w:lang w:val="en-GB"/>
        </w:rPr>
        <w:t>Regulatory Compliance:</w:t>
      </w:r>
      <w:r w:rsidRPr="001E34EC">
        <w:rPr>
          <w:noProof/>
          <w:color w:val="0E101A"/>
          <w:lang w:val="en-GB"/>
        </w:rPr>
        <w:t xml:space="preserve"> This enormous project requires regular compliance and high safety measures. The cost of regulatory compliance is estimated to be around £200 million, approximately 1% of the project's total budget</w:t>
      </w:r>
      <w:r w:rsidR="006178B4" w:rsidRPr="001E34EC">
        <w:rPr>
          <w:noProof/>
          <w:color w:val="0E101A"/>
          <w:lang w:val="en-GB"/>
        </w:rPr>
        <w:t xml:space="preserve"> </w:t>
      </w:r>
      <w:r w:rsidRPr="001E34EC">
        <w:rPr>
          <w:noProof/>
          <w:color w:val="000000"/>
          <w:lang w:val="en-GB"/>
        </w:rPr>
        <w:t>(Aumayr, 2023)</w:t>
      </w:r>
      <w:r w:rsidRPr="001E34EC">
        <w:rPr>
          <w:noProof/>
          <w:color w:val="0E101A"/>
          <w:lang w:val="en-GB"/>
        </w:rPr>
        <w:t>.</w:t>
      </w:r>
    </w:p>
    <w:p w14:paraId="345B89E8" w14:textId="3CA5B3EC" w:rsidR="00415F61" w:rsidRPr="001E34EC" w:rsidRDefault="00530AB0" w:rsidP="00A511B5">
      <w:pPr>
        <w:numPr>
          <w:ilvl w:val="0"/>
          <w:numId w:val="3"/>
        </w:numPr>
        <w:pBdr>
          <w:top w:val="nil"/>
          <w:left w:val="nil"/>
          <w:bottom w:val="nil"/>
          <w:right w:val="nil"/>
          <w:between w:val="nil"/>
        </w:pBdr>
        <w:spacing w:after="0"/>
        <w:rPr>
          <w:noProof/>
          <w:color w:val="0E101A"/>
          <w:lang w:val="en-GB"/>
        </w:rPr>
      </w:pPr>
      <w:r w:rsidRPr="001E34EC">
        <w:rPr>
          <w:b/>
          <w:noProof/>
          <w:color w:val="0E101A"/>
          <w:u w:val="single"/>
          <w:lang w:val="en-GB"/>
        </w:rPr>
        <w:t>Contingency:</w:t>
      </w:r>
      <w:r w:rsidRPr="001E34EC">
        <w:rPr>
          <w:noProof/>
          <w:color w:val="0E101A"/>
          <w:lang w:val="en-GB"/>
        </w:rPr>
        <w:t xml:space="preserve"> The project also has a contingency fund to cover unexpected costs and risks which may occur in the future. The contingency fund is estimated to be around £700 million, approximately 3% of the total budget</w:t>
      </w:r>
      <w:r w:rsidR="006178B4" w:rsidRPr="001E34EC">
        <w:rPr>
          <w:noProof/>
          <w:color w:val="0E101A"/>
          <w:lang w:val="en-GB"/>
        </w:rPr>
        <w:t xml:space="preserve"> </w:t>
      </w:r>
      <w:r w:rsidR="00A511B5" w:rsidRPr="001E34EC">
        <w:rPr>
          <w:noProof/>
          <w:color w:val="0E101A"/>
          <w:lang w:val="en-GB"/>
        </w:rPr>
        <w:t>(</w:t>
      </w:r>
      <w:r w:rsidR="00A511B5" w:rsidRPr="001E34EC">
        <w:rPr>
          <w:noProof/>
          <w:lang w:val="en-GB"/>
        </w:rPr>
        <w:t>GOV.UK, 2023).</w:t>
      </w:r>
    </w:p>
    <w:p w14:paraId="36C6630C" w14:textId="77777777" w:rsidR="00415F61" w:rsidRPr="001E34EC" w:rsidRDefault="00530AB0">
      <w:pPr>
        <w:pStyle w:val="Heading1"/>
        <w:rPr>
          <w:noProof/>
          <w:lang w:val="en-GB"/>
        </w:rPr>
      </w:pPr>
      <w:bookmarkStart w:id="6" w:name="_Toc131710909"/>
      <w:r w:rsidRPr="001E34EC">
        <w:rPr>
          <w:noProof/>
          <w:lang w:val="en-GB"/>
        </w:rPr>
        <w:t>2.4 Timescale of the Project</w:t>
      </w:r>
      <w:bookmarkEnd w:id="6"/>
    </w:p>
    <w:p w14:paraId="73D28E0F"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Hinkley Point C has been under construction for a long time. There have been a lot of drawbacks and challenges faced by this project, causing the timescale to increase.</w:t>
      </w:r>
    </w:p>
    <w:p w14:paraId="6FA0D952" w14:textId="767987E6" w:rsidR="00415F61" w:rsidRPr="001E34EC" w:rsidRDefault="00530AB0">
      <w:pPr>
        <w:numPr>
          <w:ilvl w:val="0"/>
          <w:numId w:val="4"/>
        </w:numPr>
        <w:pBdr>
          <w:top w:val="nil"/>
          <w:left w:val="nil"/>
          <w:bottom w:val="nil"/>
          <w:right w:val="nil"/>
          <w:between w:val="nil"/>
        </w:pBdr>
        <w:spacing w:after="0"/>
        <w:rPr>
          <w:noProof/>
          <w:color w:val="0E101A"/>
          <w:lang w:val="en-GB"/>
        </w:rPr>
      </w:pPr>
      <w:r w:rsidRPr="001E34EC">
        <w:rPr>
          <w:b/>
          <w:noProof/>
          <w:color w:val="0E101A"/>
          <w:u w:val="single"/>
          <w:lang w:val="en-GB"/>
        </w:rPr>
        <w:t>Planning and Approval:</w:t>
      </w:r>
      <w:r w:rsidRPr="001E34EC">
        <w:rPr>
          <w:noProof/>
          <w:color w:val="0E101A"/>
          <w:lang w:val="en-GB"/>
        </w:rPr>
        <w:t> The project's planning process started in 2008 when EDF Energy applied to the UK government. After five years, in 2013, the UK government approved the application after a lengthy assessment process</w:t>
      </w:r>
      <w:r w:rsidR="006178B4" w:rsidRPr="001E34EC">
        <w:rPr>
          <w:noProof/>
          <w:color w:val="0E101A"/>
          <w:lang w:val="en-GB"/>
        </w:rPr>
        <w:t xml:space="preserve"> </w:t>
      </w:r>
      <w:r w:rsidR="00A511B5" w:rsidRPr="001E34EC">
        <w:rPr>
          <w:noProof/>
          <w:color w:val="0E101A"/>
          <w:lang w:val="en-GB"/>
        </w:rPr>
        <w:t>(</w:t>
      </w:r>
      <w:r w:rsidR="00A511B5" w:rsidRPr="001E34EC">
        <w:rPr>
          <w:noProof/>
          <w:lang w:val="en-GB"/>
        </w:rPr>
        <w:t>The Guardian, 2022).</w:t>
      </w:r>
    </w:p>
    <w:p w14:paraId="08BE1302" w14:textId="20D7035F" w:rsidR="00415F61" w:rsidRPr="001E34EC" w:rsidRDefault="00530AB0">
      <w:pPr>
        <w:numPr>
          <w:ilvl w:val="0"/>
          <w:numId w:val="4"/>
        </w:numPr>
        <w:pBdr>
          <w:top w:val="nil"/>
          <w:left w:val="nil"/>
          <w:bottom w:val="nil"/>
          <w:right w:val="nil"/>
          <w:between w:val="nil"/>
        </w:pBdr>
        <w:spacing w:after="0"/>
        <w:rPr>
          <w:noProof/>
          <w:color w:val="0E101A"/>
          <w:lang w:val="en-GB"/>
        </w:rPr>
      </w:pPr>
      <w:r w:rsidRPr="001E34EC">
        <w:rPr>
          <w:b/>
          <w:noProof/>
          <w:color w:val="0E101A"/>
          <w:u w:val="single"/>
          <w:lang w:val="en-GB"/>
        </w:rPr>
        <w:lastRenderedPageBreak/>
        <w:t>Construction:</w:t>
      </w:r>
      <w:r w:rsidRPr="001E34EC">
        <w:rPr>
          <w:noProof/>
          <w:color w:val="0E101A"/>
          <w:lang w:val="en-GB"/>
        </w:rPr>
        <w:t> The Hinkley Point C construction started in 2018 after China General Nuclear Power Corporation (CGN) signed final agreements to fund and construct the project</w:t>
      </w:r>
      <w:r w:rsidR="003A61CE" w:rsidRPr="001E34EC">
        <w:rPr>
          <w:noProof/>
          <w:color w:val="0E101A"/>
          <w:lang w:val="en-GB"/>
        </w:rPr>
        <w:t xml:space="preserve"> (</w:t>
      </w:r>
      <w:r w:rsidR="003A61CE" w:rsidRPr="003A61CE">
        <w:rPr>
          <w:noProof/>
          <w:lang w:val="en-GB"/>
        </w:rPr>
        <w:t>Glasson</w:t>
      </w:r>
      <w:r w:rsidR="003A61CE" w:rsidRPr="001E34EC">
        <w:rPr>
          <w:noProof/>
          <w:lang w:val="en-GB"/>
        </w:rPr>
        <w:t xml:space="preserve"> et al., 2021)</w:t>
      </w:r>
      <w:r w:rsidRPr="001E34EC">
        <w:rPr>
          <w:noProof/>
          <w:color w:val="0E101A"/>
          <w:lang w:val="en-GB"/>
        </w:rPr>
        <w:t>. The project is estimated to be completed in around ten years, and the first phase of production will be by 2026. The expected construction phase is about eight years, and two years more for testing</w:t>
      </w:r>
      <w:r w:rsidR="006178B4" w:rsidRPr="001E34EC">
        <w:rPr>
          <w:noProof/>
          <w:color w:val="0E101A"/>
          <w:lang w:val="en-GB"/>
        </w:rPr>
        <w:t xml:space="preserve"> </w:t>
      </w:r>
      <w:r w:rsidRPr="001E34EC">
        <w:rPr>
          <w:noProof/>
          <w:color w:val="0E101A"/>
          <w:lang w:val="en-GB"/>
        </w:rPr>
        <w:t>(</w:t>
      </w:r>
      <w:r w:rsidR="003A61CE" w:rsidRPr="003A61CE">
        <w:rPr>
          <w:noProof/>
          <w:lang w:val="en-GB"/>
        </w:rPr>
        <w:t>Daniel</w:t>
      </w:r>
      <w:r w:rsidR="003A61CE" w:rsidRPr="001E34EC">
        <w:rPr>
          <w:noProof/>
          <w:lang w:val="en-GB"/>
        </w:rPr>
        <w:t xml:space="preserve"> </w:t>
      </w:r>
      <w:r w:rsidR="003A61CE" w:rsidRPr="003A61CE">
        <w:rPr>
          <w:noProof/>
          <w:lang w:val="en-GB"/>
        </w:rPr>
        <w:t>and Daniel</w:t>
      </w:r>
      <w:r w:rsidR="003A61CE" w:rsidRPr="001E34EC">
        <w:rPr>
          <w:noProof/>
          <w:lang w:val="en-GB"/>
        </w:rPr>
        <w:t xml:space="preserve">, </w:t>
      </w:r>
      <w:r w:rsidRPr="001E34EC">
        <w:rPr>
          <w:noProof/>
          <w:lang w:val="en-GB"/>
        </w:rPr>
        <w:t>20</w:t>
      </w:r>
      <w:r w:rsidR="003A61CE" w:rsidRPr="001E34EC">
        <w:rPr>
          <w:noProof/>
          <w:lang w:val="en-GB"/>
        </w:rPr>
        <w:t>19</w:t>
      </w:r>
      <w:r w:rsidRPr="001E34EC">
        <w:rPr>
          <w:noProof/>
          <w:lang w:val="en-GB"/>
        </w:rPr>
        <w:t>).</w:t>
      </w:r>
    </w:p>
    <w:p w14:paraId="7EEBDCB5" w14:textId="087446B2" w:rsidR="00415F61" w:rsidRPr="001E34EC" w:rsidRDefault="00530AB0">
      <w:pPr>
        <w:numPr>
          <w:ilvl w:val="0"/>
          <w:numId w:val="4"/>
        </w:numPr>
        <w:pBdr>
          <w:top w:val="nil"/>
          <w:left w:val="nil"/>
          <w:bottom w:val="nil"/>
          <w:right w:val="nil"/>
          <w:between w:val="nil"/>
        </w:pBdr>
        <w:spacing w:after="0"/>
        <w:rPr>
          <w:noProof/>
          <w:color w:val="0E101A"/>
          <w:lang w:val="en-GB"/>
        </w:rPr>
      </w:pPr>
      <w:r w:rsidRPr="001E34EC">
        <w:rPr>
          <w:b/>
          <w:noProof/>
          <w:color w:val="0E101A"/>
          <w:u w:val="single"/>
          <w:lang w:val="en-GB"/>
        </w:rPr>
        <w:t>Delays and Cost Overruns:</w:t>
      </w:r>
      <w:r w:rsidRPr="001E34EC">
        <w:rPr>
          <w:noProof/>
          <w:color w:val="0E101A"/>
          <w:lang w:val="en-GB"/>
        </w:rPr>
        <w:t> This project has faced numerous delays and cost overruns since its construction in 2016. The project cost went from 16 to 18 billion pounds, as per EDF Energy</w:t>
      </w:r>
      <w:r w:rsidR="003A61CE" w:rsidRPr="001E34EC">
        <w:rPr>
          <w:noProof/>
          <w:color w:val="0E101A"/>
          <w:lang w:val="en-GB"/>
        </w:rPr>
        <w:t xml:space="preserve"> (</w:t>
      </w:r>
      <w:r w:rsidR="003A61CE" w:rsidRPr="003A61CE">
        <w:rPr>
          <w:noProof/>
          <w:lang w:val="en-GB"/>
        </w:rPr>
        <w:t>Černoch</w:t>
      </w:r>
      <w:r w:rsidR="003A61CE" w:rsidRPr="001E34EC">
        <w:rPr>
          <w:noProof/>
          <w:lang w:val="en-GB"/>
        </w:rPr>
        <w:t xml:space="preserve"> </w:t>
      </w:r>
      <w:r w:rsidR="003A61CE" w:rsidRPr="003A61CE">
        <w:rPr>
          <w:noProof/>
          <w:lang w:val="en-GB"/>
        </w:rPr>
        <w:t>and Zapletalová</w:t>
      </w:r>
      <w:r w:rsidR="003A61CE" w:rsidRPr="001E34EC">
        <w:rPr>
          <w:noProof/>
          <w:lang w:val="en-GB"/>
        </w:rPr>
        <w:t>, 2016)</w:t>
      </w:r>
      <w:r w:rsidRPr="001E34EC">
        <w:rPr>
          <w:noProof/>
          <w:color w:val="0E101A"/>
          <w:lang w:val="en-GB"/>
        </w:rPr>
        <w:t>. This was due to different factors, including design changes, delays, and increased construction costs. Moreover, the COVID-19 pandemic also impacted the project, causing a delay of around six months. The project also faced different types of delays due to the involvement of the Chinese government and legal issues (</w:t>
      </w:r>
      <w:r w:rsidRPr="001E34EC">
        <w:rPr>
          <w:noProof/>
          <w:lang w:val="en-GB"/>
        </w:rPr>
        <w:t>bbc.co.uk,</w:t>
      </w:r>
      <w:r w:rsidR="006178B4" w:rsidRPr="001E34EC">
        <w:rPr>
          <w:noProof/>
          <w:lang w:val="en-GB"/>
        </w:rPr>
        <w:t xml:space="preserve"> </w:t>
      </w:r>
      <w:r w:rsidRPr="001E34EC">
        <w:rPr>
          <w:noProof/>
          <w:lang w:val="en-GB"/>
        </w:rPr>
        <w:t>2022)</w:t>
      </w:r>
      <w:r w:rsidRPr="001E34EC">
        <w:rPr>
          <w:noProof/>
          <w:color w:val="0E101A"/>
          <w:lang w:val="en-GB"/>
        </w:rPr>
        <w:t>.</w:t>
      </w:r>
    </w:p>
    <w:p w14:paraId="397F19AB" w14:textId="373832F1" w:rsidR="00415F61" w:rsidRPr="001E34EC" w:rsidRDefault="00530AB0">
      <w:pPr>
        <w:numPr>
          <w:ilvl w:val="0"/>
          <w:numId w:val="4"/>
        </w:numPr>
        <w:pBdr>
          <w:top w:val="nil"/>
          <w:left w:val="nil"/>
          <w:bottom w:val="nil"/>
          <w:right w:val="nil"/>
          <w:between w:val="nil"/>
        </w:pBdr>
        <w:spacing w:after="0"/>
        <w:rPr>
          <w:noProof/>
          <w:color w:val="0E101A"/>
          <w:lang w:val="en-GB"/>
        </w:rPr>
      </w:pPr>
      <w:r w:rsidRPr="001E34EC">
        <w:rPr>
          <w:b/>
          <w:noProof/>
          <w:color w:val="0E101A"/>
          <w:u w:val="single"/>
          <w:lang w:val="en-GB"/>
        </w:rPr>
        <w:t>Impact on Energy Supply:</w:t>
      </w:r>
      <w:r w:rsidRPr="001E34EC">
        <w:rPr>
          <w:noProof/>
          <w:color w:val="0E101A"/>
          <w:lang w:val="en-GB"/>
        </w:rPr>
        <w:t> The Hinkley Project C is estimated to generate around 3.2 GW of electricity. This will meet the electricity needs of the UK. The project will also create thousands of job opportunities and boost the local economy</w:t>
      </w:r>
      <w:r w:rsidR="003A61CE" w:rsidRPr="001E34EC">
        <w:rPr>
          <w:noProof/>
          <w:color w:val="0E101A"/>
          <w:lang w:val="en-GB"/>
        </w:rPr>
        <w:t xml:space="preserve"> (</w:t>
      </w:r>
      <w:r w:rsidR="003A61CE" w:rsidRPr="003A61CE">
        <w:rPr>
          <w:noProof/>
          <w:lang w:val="en-GB"/>
        </w:rPr>
        <w:t>Glasson</w:t>
      </w:r>
      <w:r w:rsidR="003A61CE" w:rsidRPr="001E34EC">
        <w:rPr>
          <w:noProof/>
          <w:lang w:val="en-GB"/>
        </w:rPr>
        <w:t xml:space="preserve"> et al., 2021)</w:t>
      </w:r>
      <w:r w:rsidRPr="001E34EC">
        <w:rPr>
          <w:noProof/>
          <w:color w:val="0E101A"/>
          <w:lang w:val="en-GB"/>
        </w:rPr>
        <w:t>. However, massive delays and cost overruns have created a concern about whether this project will be economically viable</w:t>
      </w:r>
      <w:r w:rsidRPr="001E34EC">
        <w:rPr>
          <w:noProof/>
          <w:color w:val="000000"/>
          <w:lang w:val="en-GB"/>
        </w:rPr>
        <w:t xml:space="preserve"> (Aumayr, 2023)</w:t>
      </w:r>
      <w:r w:rsidRPr="001E34EC">
        <w:rPr>
          <w:noProof/>
          <w:color w:val="0E101A"/>
          <w:lang w:val="en-GB"/>
        </w:rPr>
        <w:t>.</w:t>
      </w:r>
    </w:p>
    <w:p w14:paraId="5C089028"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The Hinkley Point C project has faced many challenges and setbacks throughout its construction, which have impacted the project's timescale. The estimated time to complete the project is ten years. Due to delay and cost overrun, there has been uncertainty about the project's economic viability, but the project will provide many benefits as well.</w:t>
      </w:r>
    </w:p>
    <w:p w14:paraId="4F8F42F8" w14:textId="77777777" w:rsidR="00415F61" w:rsidRPr="001E34EC" w:rsidRDefault="00530AB0">
      <w:pPr>
        <w:pStyle w:val="Heading1"/>
        <w:rPr>
          <w:noProof/>
          <w:lang w:val="en-GB"/>
        </w:rPr>
      </w:pPr>
      <w:bookmarkStart w:id="7" w:name="_Toc131710910"/>
      <w:r w:rsidRPr="001E34EC">
        <w:rPr>
          <w:noProof/>
          <w:lang w:val="en-GB"/>
        </w:rPr>
        <w:t>2.5 Risk factors</w:t>
      </w:r>
      <w:bookmarkEnd w:id="7"/>
    </w:p>
    <w:p w14:paraId="46090846"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The Hinkley Point C project is a nuclear plant development project</w:t>
      </w:r>
      <w:r w:rsidRPr="001E34EC">
        <w:rPr>
          <w:noProof/>
          <w:color w:val="000000"/>
          <w:lang w:val="en-GB"/>
        </w:rPr>
        <w:t xml:space="preserve">. </w:t>
      </w:r>
      <w:r w:rsidRPr="001E34EC">
        <w:rPr>
          <w:noProof/>
          <w:color w:val="0E101A"/>
          <w:lang w:val="en-GB"/>
        </w:rPr>
        <w:t>Development and production of electricity by nuclear power are associated with different risk factors, including:</w:t>
      </w:r>
    </w:p>
    <w:p w14:paraId="638F39A6" w14:textId="77777777" w:rsidR="00415F61" w:rsidRPr="001E34EC" w:rsidRDefault="00530AB0">
      <w:pPr>
        <w:numPr>
          <w:ilvl w:val="0"/>
          <w:numId w:val="1"/>
        </w:numPr>
        <w:pBdr>
          <w:top w:val="nil"/>
          <w:left w:val="nil"/>
          <w:bottom w:val="nil"/>
          <w:right w:val="nil"/>
          <w:between w:val="nil"/>
        </w:pBdr>
        <w:spacing w:after="0"/>
        <w:rPr>
          <w:noProof/>
          <w:color w:val="0E101A"/>
          <w:lang w:val="en-GB"/>
        </w:rPr>
      </w:pPr>
      <w:r w:rsidRPr="001E34EC">
        <w:rPr>
          <w:b/>
          <w:noProof/>
          <w:color w:val="0E101A"/>
          <w:u w:val="single"/>
          <w:lang w:val="en-GB"/>
        </w:rPr>
        <w:t>Technical Risks:</w:t>
      </w:r>
      <w:r w:rsidRPr="001E34EC">
        <w:rPr>
          <w:noProof/>
          <w:color w:val="0E101A"/>
          <w:lang w:val="en-GB"/>
        </w:rPr>
        <w:t> This project poses a significant risk involving complex engineering and construction. Two pressurized water reactors, each with a capacity of 1.6 GW, are required for this project. The structure and design of these reactors also have different technical risks</w:t>
      </w:r>
      <w:r w:rsidRPr="001E34EC">
        <w:rPr>
          <w:noProof/>
          <w:color w:val="000000"/>
          <w:lang w:val="en-GB"/>
        </w:rPr>
        <w:t xml:space="preserve"> (Aumayr, 2023)</w:t>
      </w:r>
      <w:r w:rsidRPr="001E34EC">
        <w:rPr>
          <w:noProof/>
          <w:color w:val="0E101A"/>
          <w:lang w:val="en-GB"/>
        </w:rPr>
        <w:t>.</w:t>
      </w:r>
    </w:p>
    <w:p w14:paraId="08A37571" w14:textId="057F2DEB" w:rsidR="00415F61" w:rsidRPr="001E34EC" w:rsidRDefault="00530AB0">
      <w:pPr>
        <w:numPr>
          <w:ilvl w:val="0"/>
          <w:numId w:val="1"/>
        </w:numPr>
        <w:pBdr>
          <w:top w:val="nil"/>
          <w:left w:val="nil"/>
          <w:bottom w:val="nil"/>
          <w:right w:val="nil"/>
          <w:between w:val="nil"/>
        </w:pBdr>
        <w:spacing w:after="0"/>
        <w:rPr>
          <w:noProof/>
          <w:color w:val="0E101A"/>
          <w:lang w:val="en-GB"/>
        </w:rPr>
      </w:pPr>
      <w:r w:rsidRPr="001E34EC">
        <w:rPr>
          <w:b/>
          <w:noProof/>
          <w:color w:val="0E101A"/>
          <w:u w:val="single"/>
          <w:lang w:val="en-GB"/>
        </w:rPr>
        <w:t>Financial Risks:</w:t>
      </w:r>
      <w:r w:rsidRPr="001E34EC">
        <w:rPr>
          <w:noProof/>
          <w:color w:val="0E101A"/>
          <w:lang w:val="en-GB"/>
        </w:rPr>
        <w:t> </w:t>
      </w:r>
      <w:r w:rsidR="00713079" w:rsidRPr="001E34EC">
        <w:rPr>
          <w:noProof/>
          <w:color w:val="0E101A"/>
          <w:lang w:val="en-GB"/>
        </w:rPr>
        <w:t xml:space="preserve">The Hinkley Point C project has a very high budget and is one of the most significant plans currently being developed in Europe. This project is being funded by EDF Energy, along with its partner, China General Nuclear Power Corporation (CGN), and the government of the United Kingdom. </w:t>
      </w:r>
      <w:r w:rsidRPr="001E34EC">
        <w:rPr>
          <w:noProof/>
          <w:color w:val="0E101A"/>
          <w:lang w:val="en-GB"/>
        </w:rPr>
        <w:t xml:space="preserve">The project's high cost, along with delays and cost overruns, pose financial risks </w:t>
      </w:r>
      <w:r w:rsidR="003A61CE" w:rsidRPr="001E34EC">
        <w:rPr>
          <w:noProof/>
          <w:color w:val="0E101A"/>
          <w:lang w:val="en-GB"/>
        </w:rPr>
        <w:t>(</w:t>
      </w:r>
      <w:r w:rsidR="003A61CE" w:rsidRPr="003A61CE">
        <w:rPr>
          <w:noProof/>
          <w:lang w:val="en-GB"/>
        </w:rPr>
        <w:t>Černoch</w:t>
      </w:r>
      <w:r w:rsidR="003A61CE" w:rsidRPr="001E34EC">
        <w:rPr>
          <w:noProof/>
          <w:lang w:val="en-GB"/>
        </w:rPr>
        <w:t xml:space="preserve"> </w:t>
      </w:r>
      <w:r w:rsidR="003A61CE" w:rsidRPr="003A61CE">
        <w:rPr>
          <w:noProof/>
          <w:lang w:val="en-GB"/>
        </w:rPr>
        <w:t>and Zapletalová</w:t>
      </w:r>
      <w:r w:rsidR="003A61CE" w:rsidRPr="001E34EC">
        <w:rPr>
          <w:noProof/>
          <w:lang w:val="en-GB"/>
        </w:rPr>
        <w:t>, 2016).</w:t>
      </w:r>
    </w:p>
    <w:p w14:paraId="01DD2541" w14:textId="7F9DA56E" w:rsidR="00415F61" w:rsidRPr="001E34EC" w:rsidRDefault="00530AB0" w:rsidP="003A61CE">
      <w:pPr>
        <w:numPr>
          <w:ilvl w:val="0"/>
          <w:numId w:val="1"/>
        </w:numPr>
        <w:pBdr>
          <w:top w:val="nil"/>
          <w:left w:val="nil"/>
          <w:bottom w:val="nil"/>
          <w:right w:val="nil"/>
          <w:between w:val="nil"/>
        </w:pBdr>
        <w:spacing w:after="0"/>
        <w:rPr>
          <w:noProof/>
          <w:color w:val="0E101A"/>
          <w:lang w:val="en-GB"/>
        </w:rPr>
      </w:pPr>
      <w:r w:rsidRPr="001E34EC">
        <w:rPr>
          <w:b/>
          <w:noProof/>
          <w:color w:val="0E101A"/>
          <w:u w:val="single"/>
          <w:lang w:val="en-GB"/>
        </w:rPr>
        <w:lastRenderedPageBreak/>
        <w:t>Environmental Risks:</w:t>
      </w:r>
      <w:r w:rsidRPr="001E34EC">
        <w:rPr>
          <w:noProof/>
          <w:color w:val="0E101A"/>
          <w:lang w:val="en-GB"/>
        </w:rPr>
        <w:t> Hinkley Point C has different environmental risk factors like radioactive risk or nuclear waste. This project is developed in a coastal area and may impact the marine environment. There also may be long-term effects like carbon emissions due to the construction and development of the project</w:t>
      </w:r>
      <w:r w:rsidRPr="001E34EC">
        <w:rPr>
          <w:noProof/>
          <w:color w:val="000000"/>
          <w:lang w:val="en-GB"/>
        </w:rPr>
        <w:t xml:space="preserve"> </w:t>
      </w:r>
      <w:r w:rsidR="003A61CE" w:rsidRPr="001E34EC">
        <w:rPr>
          <w:noProof/>
          <w:color w:val="0E101A"/>
          <w:lang w:val="en-GB"/>
        </w:rPr>
        <w:t>(</w:t>
      </w:r>
      <w:r w:rsidR="003A61CE" w:rsidRPr="003A61CE">
        <w:rPr>
          <w:noProof/>
          <w:lang w:val="en-GB"/>
        </w:rPr>
        <w:t>Mathew</w:t>
      </w:r>
      <w:r w:rsidR="003A61CE" w:rsidRPr="001E34EC">
        <w:rPr>
          <w:noProof/>
          <w:lang w:val="en-GB"/>
        </w:rPr>
        <w:t>, 2022)</w:t>
      </w:r>
      <w:r w:rsidR="003A61CE" w:rsidRPr="001E34EC">
        <w:rPr>
          <w:noProof/>
          <w:color w:val="0E101A"/>
          <w:lang w:val="en-GB"/>
        </w:rPr>
        <w:t xml:space="preserve">. </w:t>
      </w:r>
    </w:p>
    <w:p w14:paraId="61E83AD9" w14:textId="6CA7378D" w:rsidR="003A61CE" w:rsidRPr="001E34EC" w:rsidRDefault="00530AB0" w:rsidP="003A61CE">
      <w:pPr>
        <w:numPr>
          <w:ilvl w:val="0"/>
          <w:numId w:val="1"/>
        </w:numPr>
        <w:pBdr>
          <w:top w:val="nil"/>
          <w:left w:val="nil"/>
          <w:bottom w:val="nil"/>
          <w:right w:val="nil"/>
          <w:between w:val="nil"/>
        </w:pBdr>
        <w:spacing w:after="0"/>
        <w:rPr>
          <w:noProof/>
          <w:color w:val="0E101A"/>
          <w:lang w:val="en-GB"/>
        </w:rPr>
      </w:pPr>
      <w:r w:rsidRPr="001E34EC">
        <w:rPr>
          <w:b/>
          <w:noProof/>
          <w:color w:val="0E101A"/>
          <w:u w:val="single"/>
          <w:lang w:val="en-GB"/>
        </w:rPr>
        <w:t>Public Acceptance:</w:t>
      </w:r>
      <w:r w:rsidRPr="001E34EC">
        <w:rPr>
          <w:noProof/>
          <w:color w:val="0E101A"/>
          <w:lang w:val="en-GB"/>
        </w:rPr>
        <w:t> The environmental groups have opposed this project from the start as this project has different ecological risks</w:t>
      </w:r>
      <w:r w:rsidR="003A61CE" w:rsidRPr="001E34EC">
        <w:rPr>
          <w:noProof/>
          <w:color w:val="0E101A"/>
          <w:lang w:val="en-GB"/>
        </w:rPr>
        <w:t xml:space="preserve"> (</w:t>
      </w:r>
      <w:r w:rsidR="003A61CE" w:rsidRPr="003A61CE">
        <w:rPr>
          <w:noProof/>
          <w:lang w:val="en-GB"/>
        </w:rPr>
        <w:t>Mathew</w:t>
      </w:r>
      <w:r w:rsidR="003A61CE" w:rsidRPr="001E34EC">
        <w:rPr>
          <w:noProof/>
          <w:lang w:val="en-GB"/>
        </w:rPr>
        <w:t>, 2022)</w:t>
      </w:r>
      <w:r w:rsidRPr="001E34EC">
        <w:rPr>
          <w:noProof/>
          <w:color w:val="0E101A"/>
          <w:lang w:val="en-GB"/>
        </w:rPr>
        <w:t>. There are also concerns around the public due to the involvement of the Chinese government. The lack of public acceptance and support for the project poses a risk to the success and completion of the project</w:t>
      </w:r>
      <w:r w:rsidR="003A61CE" w:rsidRPr="001E34EC">
        <w:rPr>
          <w:noProof/>
          <w:color w:val="0E101A"/>
          <w:lang w:val="en-GB"/>
        </w:rPr>
        <w:t xml:space="preserve"> (</w:t>
      </w:r>
      <w:r w:rsidR="003A61CE" w:rsidRPr="003A61CE">
        <w:rPr>
          <w:noProof/>
          <w:lang w:val="en-GB"/>
        </w:rPr>
        <w:t>Daniel</w:t>
      </w:r>
      <w:r w:rsidR="003A61CE" w:rsidRPr="001E34EC">
        <w:rPr>
          <w:noProof/>
          <w:lang w:val="en-GB"/>
        </w:rPr>
        <w:t xml:space="preserve"> </w:t>
      </w:r>
      <w:r w:rsidR="003A61CE" w:rsidRPr="003A61CE">
        <w:rPr>
          <w:noProof/>
          <w:lang w:val="en-GB"/>
        </w:rPr>
        <w:t>and Daniel</w:t>
      </w:r>
      <w:r w:rsidR="003A61CE" w:rsidRPr="001E34EC">
        <w:rPr>
          <w:noProof/>
          <w:lang w:val="en-GB"/>
        </w:rPr>
        <w:t>, 2019)</w:t>
      </w:r>
      <w:r w:rsidR="003A61CE" w:rsidRPr="001E34EC">
        <w:rPr>
          <w:noProof/>
          <w:color w:val="0E101A"/>
          <w:lang w:val="en-GB"/>
        </w:rPr>
        <w:t>.</w:t>
      </w:r>
    </w:p>
    <w:p w14:paraId="1CBCA05C" w14:textId="1F6E34B1" w:rsidR="00415F61" w:rsidRPr="001E34EC" w:rsidRDefault="00530AB0" w:rsidP="003A61CE">
      <w:pPr>
        <w:pBdr>
          <w:top w:val="nil"/>
          <w:left w:val="nil"/>
          <w:bottom w:val="nil"/>
          <w:right w:val="nil"/>
          <w:between w:val="nil"/>
        </w:pBdr>
        <w:spacing w:after="0"/>
        <w:ind w:left="360"/>
        <w:rPr>
          <w:noProof/>
          <w:color w:val="0E101A"/>
          <w:lang w:val="en-GB"/>
        </w:rPr>
      </w:pPr>
      <w:r w:rsidRPr="001E34EC">
        <w:rPr>
          <w:noProof/>
          <w:color w:val="0E101A"/>
          <w:lang w:val="en-GB"/>
        </w:rPr>
        <w:t>The Hinkley Point C project has several significant risk factors associated with it. The success of this project will solely depend on managing these risk factors, along with consultation and engagement with stakeholders</w:t>
      </w:r>
      <w:r w:rsidR="006178B4" w:rsidRPr="001E34EC">
        <w:rPr>
          <w:noProof/>
          <w:color w:val="000000"/>
          <w:lang w:val="en-GB"/>
        </w:rPr>
        <w:t>.</w:t>
      </w:r>
    </w:p>
    <w:p w14:paraId="0B60B0E8" w14:textId="77777777" w:rsidR="00415F61" w:rsidRPr="001E34EC" w:rsidRDefault="00530AB0">
      <w:pPr>
        <w:pStyle w:val="Heading1"/>
        <w:rPr>
          <w:noProof/>
          <w:lang w:val="en-GB"/>
        </w:rPr>
      </w:pPr>
      <w:bookmarkStart w:id="8" w:name="_Toc131710911"/>
      <w:r w:rsidRPr="001E34EC">
        <w:rPr>
          <w:noProof/>
          <w:lang w:val="en-GB"/>
        </w:rPr>
        <w:t>2.6 Reasons behind the delay and cost overrun</w:t>
      </w:r>
      <w:bookmarkEnd w:id="8"/>
    </w:p>
    <w:p w14:paraId="176F72B3"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This project has faced significant delays and cost overruns, impacting its timescale and overall cost. Several factors have contributed to these delays and cost overruns:</w:t>
      </w:r>
    </w:p>
    <w:p w14:paraId="298FFC45" w14:textId="00B7C399" w:rsidR="00415F61" w:rsidRPr="001E34EC" w:rsidRDefault="00530AB0">
      <w:pPr>
        <w:numPr>
          <w:ilvl w:val="0"/>
          <w:numId w:val="2"/>
        </w:numPr>
        <w:pBdr>
          <w:top w:val="nil"/>
          <w:left w:val="nil"/>
          <w:bottom w:val="nil"/>
          <w:right w:val="nil"/>
          <w:between w:val="nil"/>
        </w:pBdr>
        <w:spacing w:after="0"/>
        <w:rPr>
          <w:noProof/>
          <w:color w:val="0E101A"/>
          <w:lang w:val="en-GB"/>
        </w:rPr>
      </w:pPr>
      <w:r w:rsidRPr="001E34EC">
        <w:rPr>
          <w:b/>
          <w:noProof/>
          <w:color w:val="0E101A"/>
          <w:u w:val="single"/>
          <w:lang w:val="en-GB"/>
        </w:rPr>
        <w:t>Design Changes:</w:t>
      </w:r>
      <w:r w:rsidRPr="001E34EC">
        <w:rPr>
          <w:noProof/>
          <w:color w:val="0E101A"/>
          <w:lang w:val="en-GB"/>
        </w:rPr>
        <w:t> The project's design has been changed many times due to different situations. For example, the project was mainly designed to use the European Pressurized Reactor (EPR) technology. Still, the design was changed to incorporate changes to the reactor design, including additional safety features</w:t>
      </w:r>
      <w:r w:rsidR="006178B4" w:rsidRPr="001E34EC">
        <w:rPr>
          <w:noProof/>
          <w:color w:val="0E101A"/>
          <w:lang w:val="en-GB"/>
        </w:rPr>
        <w:t xml:space="preserve"> </w:t>
      </w:r>
      <w:r w:rsidR="00A511B5" w:rsidRPr="001E34EC">
        <w:rPr>
          <w:noProof/>
          <w:color w:val="0E101A"/>
          <w:lang w:val="en-GB"/>
        </w:rPr>
        <w:t>(</w:t>
      </w:r>
      <w:r w:rsidR="00A511B5" w:rsidRPr="001E34EC">
        <w:rPr>
          <w:noProof/>
          <w:lang w:val="en-GB"/>
        </w:rPr>
        <w:t>The Guardian, 2022).</w:t>
      </w:r>
    </w:p>
    <w:p w14:paraId="13CDA23C" w14:textId="088D7D43" w:rsidR="00415F61" w:rsidRPr="001E34EC" w:rsidRDefault="00530AB0" w:rsidP="00A511B5">
      <w:pPr>
        <w:pStyle w:val="ListParagraph"/>
        <w:numPr>
          <w:ilvl w:val="0"/>
          <w:numId w:val="2"/>
        </w:numPr>
        <w:rPr>
          <w:noProof/>
          <w:color w:val="0E101A"/>
          <w:lang w:val="en-GB"/>
        </w:rPr>
      </w:pPr>
      <w:r w:rsidRPr="001E34EC">
        <w:rPr>
          <w:b/>
          <w:noProof/>
          <w:color w:val="0E101A"/>
          <w:u w:val="single"/>
          <w:lang w:val="en-GB"/>
        </w:rPr>
        <w:t>Supply Chain Issues:</w:t>
      </w:r>
      <w:r w:rsidRPr="001E34EC">
        <w:rPr>
          <w:noProof/>
          <w:color w:val="0E101A"/>
          <w:lang w:val="en-GB"/>
        </w:rPr>
        <w:t> The Hinkley Point C project needs massive supply chain management due to increased costs. For example, delays can occur in the delivery of manufacturing components</w:t>
      </w:r>
      <w:r w:rsidR="006178B4" w:rsidRPr="001E34EC">
        <w:rPr>
          <w:noProof/>
          <w:color w:val="0E101A"/>
          <w:lang w:val="en-GB"/>
        </w:rPr>
        <w:t xml:space="preserve"> </w:t>
      </w:r>
      <w:r w:rsidR="00A511B5" w:rsidRPr="001E34EC">
        <w:rPr>
          <w:noProof/>
          <w:color w:val="0E101A"/>
          <w:lang w:val="en-GB"/>
        </w:rPr>
        <w:t>(GOV.UK, 2023).</w:t>
      </w:r>
    </w:p>
    <w:p w14:paraId="52D58FFE" w14:textId="1ADF118F" w:rsidR="00415F61" w:rsidRPr="001E34EC" w:rsidRDefault="00530AB0">
      <w:pPr>
        <w:numPr>
          <w:ilvl w:val="0"/>
          <w:numId w:val="2"/>
        </w:numPr>
        <w:pBdr>
          <w:top w:val="nil"/>
          <w:left w:val="nil"/>
          <w:bottom w:val="nil"/>
          <w:right w:val="nil"/>
          <w:between w:val="nil"/>
        </w:pBdr>
        <w:spacing w:after="0"/>
        <w:rPr>
          <w:noProof/>
          <w:color w:val="0E101A"/>
          <w:lang w:val="en-GB"/>
        </w:rPr>
      </w:pPr>
      <w:r w:rsidRPr="001E34EC">
        <w:rPr>
          <w:b/>
          <w:noProof/>
          <w:color w:val="0E101A"/>
          <w:u w:val="single"/>
          <w:lang w:val="en-GB"/>
        </w:rPr>
        <w:t>Project Management:</w:t>
      </w:r>
      <w:r w:rsidRPr="001E34EC">
        <w:rPr>
          <w:noProof/>
          <w:color w:val="0E101A"/>
          <w:lang w:val="en-GB"/>
        </w:rPr>
        <w:t> The Hinkley Point C project is one of the most significant projects worldwide, so expert management is required. There has been a delay in decision-making, causing overall delay</w:t>
      </w:r>
      <w:r w:rsidR="00713079" w:rsidRPr="001E34EC">
        <w:rPr>
          <w:noProof/>
          <w:color w:val="0E101A"/>
          <w:lang w:val="en-GB"/>
        </w:rPr>
        <w:t>s</w:t>
      </w:r>
      <w:r w:rsidRPr="001E34EC">
        <w:rPr>
          <w:noProof/>
          <w:color w:val="0E101A"/>
          <w:lang w:val="en-GB"/>
        </w:rPr>
        <w:t xml:space="preserve"> and cost overrun</w:t>
      </w:r>
      <w:r w:rsidR="00713079" w:rsidRPr="001E34EC">
        <w:rPr>
          <w:noProof/>
          <w:color w:val="0E101A"/>
          <w:lang w:val="en-GB"/>
        </w:rPr>
        <w:t>s</w:t>
      </w:r>
      <w:r w:rsidRPr="001E34EC">
        <w:rPr>
          <w:noProof/>
          <w:color w:val="0E101A"/>
          <w:lang w:val="en-GB"/>
        </w:rPr>
        <w:t xml:space="preserve"> (</w:t>
      </w:r>
      <w:r w:rsidR="00A511B5" w:rsidRPr="001E34EC">
        <w:rPr>
          <w:noProof/>
          <w:lang w:val="en-GB"/>
        </w:rPr>
        <w:t>The Guardian</w:t>
      </w:r>
      <w:r w:rsidRPr="001E34EC">
        <w:rPr>
          <w:noProof/>
          <w:lang w:val="en-GB"/>
        </w:rPr>
        <w:t>,</w:t>
      </w:r>
      <w:r w:rsidR="006178B4" w:rsidRPr="001E34EC">
        <w:rPr>
          <w:noProof/>
          <w:lang w:val="en-GB"/>
        </w:rPr>
        <w:t xml:space="preserve"> </w:t>
      </w:r>
      <w:r w:rsidRPr="001E34EC">
        <w:rPr>
          <w:noProof/>
          <w:lang w:val="en-GB"/>
        </w:rPr>
        <w:t>2022).</w:t>
      </w:r>
    </w:p>
    <w:p w14:paraId="6601E5F4" w14:textId="6E2F4E2A" w:rsidR="00415F61" w:rsidRPr="001E34EC" w:rsidRDefault="00530AB0">
      <w:pPr>
        <w:numPr>
          <w:ilvl w:val="0"/>
          <w:numId w:val="2"/>
        </w:numPr>
        <w:pBdr>
          <w:top w:val="nil"/>
          <w:left w:val="nil"/>
          <w:bottom w:val="nil"/>
          <w:right w:val="nil"/>
          <w:between w:val="nil"/>
        </w:pBdr>
        <w:spacing w:after="0"/>
        <w:rPr>
          <w:noProof/>
          <w:color w:val="0E101A"/>
          <w:lang w:val="en-GB"/>
        </w:rPr>
      </w:pPr>
      <w:r w:rsidRPr="001E34EC">
        <w:rPr>
          <w:b/>
          <w:noProof/>
          <w:color w:val="0E101A"/>
          <w:u w:val="single"/>
          <w:lang w:val="en-GB"/>
        </w:rPr>
        <w:t>Regulatory Challenges:</w:t>
      </w:r>
      <w:r w:rsidRPr="001E34EC">
        <w:rPr>
          <w:noProof/>
          <w:color w:val="0E101A"/>
          <w:lang w:val="en-GB"/>
        </w:rPr>
        <w:t> The Hinkley Point C project has to comply with different regulatory terms and conditions. For example, it has taken time to approve the re-design of the reactors, causing a delay in the construction process (</w:t>
      </w:r>
      <w:r w:rsidR="006178B4" w:rsidRPr="001E34EC">
        <w:rPr>
          <w:noProof/>
          <w:lang w:val="en-GB"/>
        </w:rPr>
        <w:t>egis-group.com</w:t>
      </w:r>
      <w:r w:rsidRPr="001E34EC">
        <w:rPr>
          <w:noProof/>
          <w:lang w:val="en-GB"/>
        </w:rPr>
        <w:t>,</w:t>
      </w:r>
      <w:r w:rsidR="006178B4" w:rsidRPr="001E34EC">
        <w:rPr>
          <w:noProof/>
          <w:lang w:val="en-GB"/>
        </w:rPr>
        <w:t xml:space="preserve"> </w:t>
      </w:r>
      <w:r w:rsidRPr="001E34EC">
        <w:rPr>
          <w:noProof/>
          <w:lang w:val="en-GB"/>
        </w:rPr>
        <w:t>2022).</w:t>
      </w:r>
    </w:p>
    <w:p w14:paraId="5FDDC977" w14:textId="77777777" w:rsidR="003A61CE" w:rsidRPr="001E34EC" w:rsidRDefault="00530AB0" w:rsidP="00196567">
      <w:pPr>
        <w:numPr>
          <w:ilvl w:val="0"/>
          <w:numId w:val="2"/>
        </w:numPr>
        <w:pBdr>
          <w:top w:val="nil"/>
          <w:left w:val="nil"/>
          <w:bottom w:val="nil"/>
          <w:right w:val="nil"/>
          <w:between w:val="nil"/>
        </w:pBdr>
        <w:spacing w:after="0"/>
        <w:rPr>
          <w:noProof/>
          <w:color w:val="0E101A"/>
          <w:lang w:val="en-GB"/>
        </w:rPr>
      </w:pPr>
      <w:r w:rsidRPr="001E34EC">
        <w:rPr>
          <w:b/>
          <w:noProof/>
          <w:color w:val="0E101A"/>
          <w:u w:val="single"/>
          <w:lang w:val="en-GB"/>
        </w:rPr>
        <w:t>Legal Challenges:</w:t>
      </w:r>
      <w:r w:rsidRPr="001E34EC">
        <w:rPr>
          <w:noProof/>
          <w:color w:val="0E101A"/>
          <w:lang w:val="en-GB"/>
        </w:rPr>
        <w:t> The Hinkley Point C project has faced different challenges from environmental activists, causing delays and uncertainty about the project</w:t>
      </w:r>
      <w:r w:rsidRPr="001E34EC">
        <w:rPr>
          <w:noProof/>
          <w:color w:val="000000"/>
          <w:lang w:val="en-GB"/>
        </w:rPr>
        <w:t xml:space="preserve"> </w:t>
      </w:r>
      <w:r w:rsidR="003A61CE" w:rsidRPr="001E34EC">
        <w:rPr>
          <w:noProof/>
          <w:color w:val="0E101A"/>
          <w:lang w:val="en-GB"/>
        </w:rPr>
        <w:t>(</w:t>
      </w:r>
      <w:r w:rsidR="003A61CE" w:rsidRPr="003A61CE">
        <w:rPr>
          <w:noProof/>
          <w:lang w:val="en-GB"/>
        </w:rPr>
        <w:t>Glasson</w:t>
      </w:r>
      <w:r w:rsidR="003A61CE" w:rsidRPr="001E34EC">
        <w:rPr>
          <w:noProof/>
          <w:lang w:val="en-GB"/>
        </w:rPr>
        <w:t xml:space="preserve"> et al., 2021).</w:t>
      </w:r>
    </w:p>
    <w:p w14:paraId="2BA160BE" w14:textId="0BAF51B2" w:rsidR="00415F61" w:rsidRPr="001E34EC" w:rsidRDefault="00530AB0" w:rsidP="00196567">
      <w:pPr>
        <w:numPr>
          <w:ilvl w:val="0"/>
          <w:numId w:val="2"/>
        </w:numPr>
        <w:pBdr>
          <w:top w:val="nil"/>
          <w:left w:val="nil"/>
          <w:bottom w:val="nil"/>
          <w:right w:val="nil"/>
          <w:between w:val="nil"/>
        </w:pBdr>
        <w:spacing w:after="0"/>
        <w:rPr>
          <w:noProof/>
          <w:color w:val="0E101A"/>
          <w:lang w:val="en-GB"/>
        </w:rPr>
      </w:pPr>
      <w:r w:rsidRPr="001E34EC">
        <w:rPr>
          <w:b/>
          <w:noProof/>
          <w:color w:val="0E101A"/>
          <w:u w:val="single"/>
          <w:lang w:val="en-GB"/>
        </w:rPr>
        <w:lastRenderedPageBreak/>
        <w:t>COVID-19 Pandemic:</w:t>
      </w:r>
      <w:r w:rsidRPr="001E34EC">
        <w:rPr>
          <w:noProof/>
          <w:color w:val="0E101A"/>
          <w:lang w:val="en-GB"/>
        </w:rPr>
        <w:t> Due to the COVID-19 pandemic, the project was delayed over six months. This delay has contributed to the project's overall uncertainty and cost overrun</w:t>
      </w:r>
      <w:r w:rsidR="00804270" w:rsidRPr="001E34EC">
        <w:rPr>
          <w:noProof/>
          <w:color w:val="0E101A"/>
          <w:lang w:val="en-GB"/>
        </w:rPr>
        <w:t xml:space="preserve"> </w:t>
      </w:r>
      <w:r w:rsidR="003A61CE" w:rsidRPr="001E34EC">
        <w:rPr>
          <w:noProof/>
          <w:color w:val="0E101A"/>
          <w:lang w:val="en-GB"/>
        </w:rPr>
        <w:t>(</w:t>
      </w:r>
      <w:r w:rsidR="003A61CE" w:rsidRPr="003A61CE">
        <w:rPr>
          <w:noProof/>
          <w:lang w:val="en-GB"/>
        </w:rPr>
        <w:t>Glasson</w:t>
      </w:r>
      <w:r w:rsidR="003A61CE" w:rsidRPr="001E34EC">
        <w:rPr>
          <w:noProof/>
          <w:lang w:val="en-GB"/>
        </w:rPr>
        <w:t xml:space="preserve"> et al., 2021).</w:t>
      </w:r>
    </w:p>
    <w:p w14:paraId="69092D2A" w14:textId="77777777" w:rsidR="00415F61" w:rsidRPr="001E34EC" w:rsidRDefault="00415F61">
      <w:pPr>
        <w:pBdr>
          <w:top w:val="nil"/>
          <w:left w:val="nil"/>
          <w:bottom w:val="nil"/>
          <w:right w:val="nil"/>
          <w:between w:val="nil"/>
        </w:pBdr>
        <w:spacing w:after="0"/>
        <w:rPr>
          <w:noProof/>
          <w:color w:val="0E101A"/>
          <w:lang w:val="en-GB"/>
        </w:rPr>
      </w:pPr>
    </w:p>
    <w:p w14:paraId="2016A3CA" w14:textId="77777777" w:rsidR="00415F61" w:rsidRPr="001E34EC" w:rsidRDefault="00530AB0">
      <w:pPr>
        <w:rPr>
          <w:b/>
          <w:noProof/>
          <w:sz w:val="32"/>
          <w:szCs w:val="32"/>
          <w:lang w:val="en-GB"/>
        </w:rPr>
      </w:pPr>
      <w:r w:rsidRPr="001E34EC">
        <w:rPr>
          <w:noProof/>
          <w:lang w:val="en-GB"/>
        </w:rPr>
        <w:br w:type="page"/>
      </w:r>
    </w:p>
    <w:p w14:paraId="1F9635B5" w14:textId="111EF022" w:rsidR="00415F61" w:rsidRPr="001E34EC" w:rsidRDefault="00377FA2">
      <w:pPr>
        <w:pStyle w:val="Heading1"/>
        <w:rPr>
          <w:noProof/>
          <w:lang w:val="en-GB"/>
        </w:rPr>
      </w:pPr>
      <w:bookmarkStart w:id="9" w:name="_Toc131710912"/>
      <w:r>
        <w:rPr>
          <w:noProof/>
          <w:lang w:val="en-GB"/>
        </w:rPr>
        <w:lastRenderedPageBreak/>
        <w:t>3.</w:t>
      </w:r>
      <w:r w:rsidR="006178B4" w:rsidRPr="001E34EC">
        <w:rPr>
          <w:noProof/>
          <w:lang w:val="en-GB"/>
        </w:rPr>
        <w:t xml:space="preserve"> Conclusion:</w:t>
      </w:r>
      <w:bookmarkEnd w:id="9"/>
    </w:p>
    <w:p w14:paraId="60971281"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The Hinkley Point C project is one of the most significant nuclear power plant projects worldwide, aiming to produce electricity with low carbon emissions and supply all over the UK. Although the project has different benefits, like low-carbon emissions and reliable energy sources, it has faced various challenges since the project started. These challenges include financial risk, technical risk, public acceptance risk, design changes, management issues, and the impact of COVID-19. However, the project is still on track and has the potential to benefit the UK energy sector significantly. Careful management of the risk associated with this project will be necessary for the success of this project.</w:t>
      </w:r>
    </w:p>
    <w:p w14:paraId="1EADD015" w14:textId="77777777" w:rsidR="00415F61" w:rsidRPr="001E34EC" w:rsidRDefault="00530AB0">
      <w:pPr>
        <w:pStyle w:val="Heading1"/>
        <w:spacing w:before="0"/>
        <w:rPr>
          <w:b w:val="0"/>
          <w:noProof/>
          <w:color w:val="0E101A"/>
          <w:sz w:val="24"/>
          <w:szCs w:val="24"/>
          <w:lang w:val="en-GB"/>
        </w:rPr>
      </w:pPr>
      <w:r w:rsidRPr="001E34EC">
        <w:rPr>
          <w:b w:val="0"/>
          <w:noProof/>
          <w:color w:val="0E101A"/>
          <w:sz w:val="24"/>
          <w:szCs w:val="24"/>
          <w:lang w:val="en-GB"/>
        </w:rPr>
        <w:t> </w:t>
      </w:r>
    </w:p>
    <w:p w14:paraId="0D147AB7" w14:textId="77777777" w:rsidR="00415F61" w:rsidRPr="001E34EC" w:rsidRDefault="00530AB0">
      <w:pPr>
        <w:rPr>
          <w:b/>
          <w:noProof/>
          <w:sz w:val="32"/>
          <w:szCs w:val="32"/>
          <w:lang w:val="en-GB"/>
        </w:rPr>
      </w:pPr>
      <w:r w:rsidRPr="001E34EC">
        <w:rPr>
          <w:noProof/>
          <w:lang w:val="en-GB"/>
        </w:rPr>
        <w:br w:type="page"/>
      </w:r>
    </w:p>
    <w:p w14:paraId="65B48416" w14:textId="6C73AEDE" w:rsidR="00415F61" w:rsidRPr="001E34EC" w:rsidRDefault="00377FA2">
      <w:pPr>
        <w:pStyle w:val="Heading1"/>
        <w:rPr>
          <w:noProof/>
          <w:lang w:val="en-GB"/>
        </w:rPr>
      </w:pPr>
      <w:bookmarkStart w:id="10" w:name="_Toc131710913"/>
      <w:r>
        <w:rPr>
          <w:noProof/>
          <w:lang w:val="en-GB"/>
        </w:rPr>
        <w:lastRenderedPageBreak/>
        <w:t>4.</w:t>
      </w:r>
      <w:r w:rsidR="00804270" w:rsidRPr="001E34EC">
        <w:rPr>
          <w:noProof/>
          <w:lang w:val="en-GB"/>
        </w:rPr>
        <w:t xml:space="preserve"> </w:t>
      </w:r>
      <w:r w:rsidR="00530AB0" w:rsidRPr="001E34EC">
        <w:rPr>
          <w:noProof/>
          <w:lang w:val="en-GB"/>
        </w:rPr>
        <w:t>Recommendations:</w:t>
      </w:r>
      <w:bookmarkEnd w:id="10"/>
    </w:p>
    <w:p w14:paraId="593C3661"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As there are a lot of challenges and risks associated with this project, it is essential to carefully consider the benefits and drawbacks before making a final decision. This project has the potential to provide a significant amount of energy across the UK, including a source of low-carbon energy. However, it has different technical, financial, environmental, and regulatory risks.</w:t>
      </w:r>
    </w:p>
    <w:p w14:paraId="75FF00C6"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Therefore, it is recommended that a thorough cost analysis is done to make this project more economically viable. More things have to be considered, including the potential impact on the environment, public health, and the overall economy. Moreover, a risk management plan must be implemented to face certain risks and complete the project.</w:t>
      </w:r>
    </w:p>
    <w:p w14:paraId="52CDAE74" w14:textId="77777777" w:rsidR="00415F61" w:rsidRPr="001E34EC" w:rsidRDefault="00530AB0">
      <w:pPr>
        <w:pBdr>
          <w:top w:val="nil"/>
          <w:left w:val="nil"/>
          <w:bottom w:val="nil"/>
          <w:right w:val="nil"/>
          <w:between w:val="nil"/>
        </w:pBdr>
        <w:spacing w:after="0"/>
        <w:rPr>
          <w:noProof/>
          <w:color w:val="0E101A"/>
          <w:lang w:val="en-GB"/>
        </w:rPr>
      </w:pPr>
      <w:r w:rsidRPr="001E34EC">
        <w:rPr>
          <w:noProof/>
          <w:color w:val="0E101A"/>
          <w:lang w:val="en-GB"/>
        </w:rPr>
        <w:t>It is also recommended that alternative and complementary energy sources, like renewable energy, are pursued alongside the Hinkley Point C project. It will ensure the long-term sustainability of the UK's energy supply. Lastly, it is essential to ensure ongoing engagement with stakeholders, including local communities, environmental groups, and regulatory bodies, to address any concerns and ensure transparency throughout the project's lifecycle.</w:t>
      </w:r>
    </w:p>
    <w:p w14:paraId="5A819705" w14:textId="77777777" w:rsidR="006178B4" w:rsidRPr="001E34EC" w:rsidRDefault="006178B4">
      <w:pPr>
        <w:rPr>
          <w:b/>
          <w:noProof/>
          <w:sz w:val="32"/>
          <w:szCs w:val="32"/>
          <w:lang w:val="en-GB"/>
        </w:rPr>
      </w:pPr>
      <w:r w:rsidRPr="001E34EC">
        <w:rPr>
          <w:noProof/>
          <w:lang w:val="en-GB"/>
        </w:rPr>
        <w:br w:type="page"/>
      </w:r>
    </w:p>
    <w:p w14:paraId="37AA822A" w14:textId="1EC08380" w:rsidR="00415F61" w:rsidRPr="001E34EC" w:rsidRDefault="00530AB0">
      <w:pPr>
        <w:pStyle w:val="Heading1"/>
        <w:rPr>
          <w:noProof/>
          <w:lang w:val="en-GB"/>
        </w:rPr>
      </w:pPr>
      <w:bookmarkStart w:id="11" w:name="_Toc131710914"/>
      <w:r w:rsidRPr="001E34EC">
        <w:rPr>
          <w:noProof/>
          <w:lang w:val="en-GB"/>
        </w:rPr>
        <w:lastRenderedPageBreak/>
        <w:t>References:</w:t>
      </w:r>
      <w:bookmarkEnd w:id="11"/>
    </w:p>
    <w:p w14:paraId="5950A6AE" w14:textId="77777777" w:rsidR="00CD30E1" w:rsidRPr="001E34EC" w:rsidRDefault="00CD30E1" w:rsidP="003A61CE">
      <w:pPr>
        <w:pStyle w:val="NormalWeb"/>
        <w:spacing w:line="360" w:lineRule="auto"/>
        <w:ind w:left="567" w:hanging="567"/>
        <w:rPr>
          <w:noProof/>
          <w:lang w:val="en-GB"/>
        </w:rPr>
      </w:pPr>
      <w:r w:rsidRPr="001E34EC">
        <w:rPr>
          <w:noProof/>
          <w:lang w:val="en-GB"/>
        </w:rPr>
        <w:t xml:space="preserve">Aumayr, K.J. (2023) </w:t>
      </w:r>
      <w:r w:rsidRPr="001E34EC">
        <w:rPr>
          <w:i/>
          <w:iCs/>
          <w:noProof/>
          <w:lang w:val="en-GB"/>
        </w:rPr>
        <w:t>Successful product management: Tool box for professional product management and product marketing</w:t>
      </w:r>
      <w:r w:rsidRPr="001E34EC">
        <w:rPr>
          <w:noProof/>
          <w:lang w:val="en-GB"/>
        </w:rPr>
        <w:t xml:space="preserve">. Wiesbaden: Springer Fachmedien Wiesbaden GmbH. </w:t>
      </w:r>
    </w:p>
    <w:p w14:paraId="06174C23" w14:textId="77777777" w:rsidR="00CD30E1" w:rsidRPr="001E34EC" w:rsidRDefault="00CD30E1" w:rsidP="003A61CE">
      <w:pPr>
        <w:pStyle w:val="NormalWeb"/>
        <w:spacing w:line="360" w:lineRule="auto"/>
        <w:ind w:left="567" w:hanging="567"/>
        <w:rPr>
          <w:noProof/>
          <w:lang w:val="en-GB"/>
        </w:rPr>
      </w:pPr>
      <w:r w:rsidRPr="001E34EC">
        <w:rPr>
          <w:noProof/>
          <w:color w:val="0E101A"/>
          <w:lang w:val="en-GB"/>
        </w:rPr>
        <w:t xml:space="preserve">BBC (2022) </w:t>
      </w:r>
      <w:r w:rsidRPr="001E34EC">
        <w:rPr>
          <w:i/>
          <w:iCs/>
          <w:noProof/>
          <w:lang w:val="en-GB"/>
        </w:rPr>
        <w:t>Building Britain's biggest nuclear power station</w:t>
      </w:r>
      <w:r w:rsidRPr="001E34EC">
        <w:rPr>
          <w:noProof/>
          <w:lang w:val="en-GB"/>
        </w:rPr>
        <w:t xml:space="preserve">, </w:t>
      </w:r>
      <w:r w:rsidRPr="001E34EC">
        <w:rPr>
          <w:i/>
          <w:iCs/>
          <w:noProof/>
          <w:lang w:val="en-GB"/>
        </w:rPr>
        <w:t>BBC Two</w:t>
      </w:r>
      <w:r w:rsidRPr="001E34EC">
        <w:rPr>
          <w:noProof/>
          <w:lang w:val="en-GB"/>
        </w:rPr>
        <w:t xml:space="preserve">. BBC. Available at: https://www.bbc.co.uk/programmes/m000wnn9 (Accessed: March 26, 2023). </w:t>
      </w:r>
    </w:p>
    <w:p w14:paraId="46D095E8" w14:textId="77777777" w:rsidR="00CD30E1" w:rsidRPr="003A61CE" w:rsidRDefault="00CD30E1" w:rsidP="003A61CE">
      <w:pPr>
        <w:pStyle w:val="NormalWeb"/>
        <w:spacing w:line="360" w:lineRule="auto"/>
        <w:ind w:left="567" w:hanging="567"/>
        <w:rPr>
          <w:noProof/>
          <w:lang w:val="en-GB"/>
        </w:rPr>
      </w:pPr>
      <w:r w:rsidRPr="003A61CE">
        <w:rPr>
          <w:noProof/>
          <w:lang w:val="en-GB"/>
        </w:rPr>
        <w:t>Caglar, A.E.</w:t>
      </w:r>
      <w:r w:rsidRPr="001E34EC">
        <w:rPr>
          <w:noProof/>
          <w:lang w:val="en-GB"/>
        </w:rPr>
        <w:t xml:space="preserve"> (</w:t>
      </w:r>
      <w:r w:rsidRPr="003A61CE">
        <w:rPr>
          <w:noProof/>
          <w:lang w:val="en-GB"/>
        </w:rPr>
        <w:t>2023</w:t>
      </w:r>
      <w:r w:rsidRPr="001E34EC">
        <w:rPr>
          <w:noProof/>
          <w:lang w:val="en-GB"/>
        </w:rPr>
        <w:t>)</w:t>
      </w:r>
      <w:r w:rsidRPr="003A61CE">
        <w:rPr>
          <w:noProof/>
          <w:lang w:val="en-GB"/>
        </w:rPr>
        <w:t xml:space="preserve"> Can nuclear energy technology budgets pave the way for a transition toward low</w:t>
      </w:r>
      <w:r w:rsidRPr="003A61CE">
        <w:rPr>
          <w:rFonts w:ascii="Cambria Math" w:hAnsi="Cambria Math" w:cs="Cambria Math"/>
          <w:noProof/>
          <w:lang w:val="en-GB"/>
        </w:rPr>
        <w:t>‐</w:t>
      </w:r>
      <w:r w:rsidRPr="003A61CE">
        <w:rPr>
          <w:noProof/>
          <w:lang w:val="en-GB"/>
        </w:rPr>
        <w:t>carbon economy: insights from the United Kingdom.</w:t>
      </w:r>
      <w:r w:rsidRPr="003A61CE">
        <w:rPr>
          <w:i/>
          <w:iCs/>
          <w:noProof/>
          <w:lang w:val="en-GB"/>
        </w:rPr>
        <w:t xml:space="preserve"> Sustainable Development</w:t>
      </w:r>
      <w:r w:rsidRPr="003A61CE">
        <w:rPr>
          <w:noProof/>
          <w:lang w:val="en-GB"/>
        </w:rPr>
        <w:t>, 31(1), pp.198-210.</w:t>
      </w:r>
    </w:p>
    <w:p w14:paraId="4B13D227" w14:textId="77777777" w:rsidR="00CD30E1" w:rsidRPr="001E34EC" w:rsidRDefault="00CD30E1" w:rsidP="003A61CE">
      <w:pPr>
        <w:pStyle w:val="NormalWeb"/>
        <w:spacing w:line="360" w:lineRule="auto"/>
        <w:ind w:left="567" w:hanging="567"/>
        <w:rPr>
          <w:noProof/>
          <w:lang w:val="en-GB"/>
        </w:rPr>
      </w:pPr>
      <w:r w:rsidRPr="003A61CE">
        <w:rPr>
          <w:noProof/>
          <w:lang w:val="en-GB"/>
        </w:rPr>
        <w:t>Černoch, F. and Zapletalová, V.</w:t>
      </w:r>
      <w:r w:rsidRPr="001E34EC">
        <w:rPr>
          <w:noProof/>
          <w:lang w:val="en-GB"/>
        </w:rPr>
        <w:t xml:space="preserve"> (</w:t>
      </w:r>
      <w:r w:rsidRPr="003A61CE">
        <w:rPr>
          <w:noProof/>
          <w:lang w:val="en-GB"/>
        </w:rPr>
        <w:t>201</w:t>
      </w:r>
      <w:r w:rsidRPr="001E34EC">
        <w:rPr>
          <w:noProof/>
          <w:lang w:val="en-GB"/>
        </w:rPr>
        <w:t>6)</w:t>
      </w:r>
      <w:r w:rsidRPr="003A61CE">
        <w:rPr>
          <w:noProof/>
          <w:lang w:val="en-GB"/>
        </w:rPr>
        <w:t xml:space="preserve"> Hinkley point C: A new chance for nuclear power plant construction in central Europe?. </w:t>
      </w:r>
      <w:r w:rsidRPr="003A61CE">
        <w:rPr>
          <w:i/>
          <w:iCs/>
          <w:noProof/>
          <w:lang w:val="en-GB"/>
        </w:rPr>
        <w:t>Energy Policy</w:t>
      </w:r>
      <w:r w:rsidRPr="003A61CE">
        <w:rPr>
          <w:noProof/>
          <w:lang w:val="en-GB"/>
        </w:rPr>
        <w:t xml:space="preserve">, </w:t>
      </w:r>
      <w:r w:rsidRPr="003A61CE">
        <w:rPr>
          <w:i/>
          <w:iCs/>
          <w:noProof/>
          <w:lang w:val="en-GB"/>
        </w:rPr>
        <w:t>83</w:t>
      </w:r>
      <w:r w:rsidRPr="003A61CE">
        <w:rPr>
          <w:noProof/>
          <w:lang w:val="en-GB"/>
        </w:rPr>
        <w:t>, pp.165-168.</w:t>
      </w:r>
    </w:p>
    <w:p w14:paraId="5271F916" w14:textId="77777777" w:rsidR="00CD30E1" w:rsidRPr="003A61CE" w:rsidRDefault="00CD30E1" w:rsidP="003A61CE">
      <w:pPr>
        <w:pStyle w:val="NormalWeb"/>
        <w:spacing w:before="240" w:line="360" w:lineRule="auto"/>
        <w:ind w:left="567" w:hanging="567"/>
        <w:rPr>
          <w:noProof/>
          <w:lang w:val="en-GB"/>
        </w:rPr>
      </w:pPr>
      <w:r w:rsidRPr="003A61CE">
        <w:rPr>
          <w:noProof/>
          <w:lang w:val="en-GB"/>
        </w:rPr>
        <w:t>Daniel, E. and Daniel, P.A.</w:t>
      </w:r>
      <w:r w:rsidRPr="001E34EC">
        <w:rPr>
          <w:noProof/>
          <w:lang w:val="en-GB"/>
        </w:rPr>
        <w:t xml:space="preserve"> (</w:t>
      </w:r>
      <w:r w:rsidRPr="003A61CE">
        <w:rPr>
          <w:noProof/>
          <w:lang w:val="en-GB"/>
        </w:rPr>
        <w:t>2019</w:t>
      </w:r>
      <w:r w:rsidRPr="001E34EC">
        <w:rPr>
          <w:noProof/>
          <w:lang w:val="en-GB"/>
        </w:rPr>
        <w:t>)</w:t>
      </w:r>
      <w:r w:rsidRPr="003A61CE">
        <w:rPr>
          <w:noProof/>
          <w:lang w:val="en-GB"/>
        </w:rPr>
        <w:t xml:space="preserve"> Megaprojects as complex adaptive systems: The Hinkley point C case. </w:t>
      </w:r>
      <w:r w:rsidRPr="003A61CE">
        <w:rPr>
          <w:i/>
          <w:iCs/>
          <w:noProof/>
          <w:lang w:val="en-GB"/>
        </w:rPr>
        <w:t>International Journal of Project Management</w:t>
      </w:r>
      <w:r w:rsidRPr="003A61CE">
        <w:rPr>
          <w:noProof/>
          <w:lang w:val="en-GB"/>
        </w:rPr>
        <w:t xml:space="preserve">, </w:t>
      </w:r>
      <w:r w:rsidRPr="003A61CE">
        <w:rPr>
          <w:i/>
          <w:iCs/>
          <w:noProof/>
          <w:lang w:val="en-GB"/>
        </w:rPr>
        <w:t>37</w:t>
      </w:r>
      <w:r w:rsidRPr="003A61CE">
        <w:rPr>
          <w:noProof/>
          <w:lang w:val="en-GB"/>
        </w:rPr>
        <w:t>(8), pp.1017-1033.</w:t>
      </w:r>
    </w:p>
    <w:p w14:paraId="796D8F70" w14:textId="77777777" w:rsidR="00CD30E1" w:rsidRPr="001E34EC" w:rsidRDefault="00CD30E1" w:rsidP="003A61CE">
      <w:pPr>
        <w:pStyle w:val="NormalWeb"/>
        <w:spacing w:before="240" w:line="360" w:lineRule="auto"/>
        <w:ind w:left="567" w:hanging="567"/>
        <w:rPr>
          <w:noProof/>
          <w:lang w:val="en-GB"/>
        </w:rPr>
      </w:pPr>
      <w:r w:rsidRPr="001E34EC">
        <w:rPr>
          <w:noProof/>
          <w:lang w:val="en-GB"/>
        </w:rPr>
        <w:t>egis-group.com (2023)</w:t>
      </w:r>
      <w:r w:rsidRPr="001E34EC">
        <w:rPr>
          <w:i/>
          <w:iCs/>
          <w:noProof/>
          <w:lang w:val="en-GB"/>
        </w:rPr>
        <w:t xml:space="preserve"> Hinkley Point C: The UK's first-ever 3rd Generation Nuclear Power Plant</w:t>
      </w:r>
      <w:r w:rsidRPr="001E34EC">
        <w:rPr>
          <w:noProof/>
          <w:lang w:val="en-GB"/>
        </w:rPr>
        <w:t xml:space="preserve">, </w:t>
      </w:r>
      <w:r w:rsidRPr="001E34EC">
        <w:rPr>
          <w:i/>
          <w:iCs/>
          <w:noProof/>
          <w:lang w:val="en-GB"/>
        </w:rPr>
        <w:t>Egis</w:t>
      </w:r>
      <w:r w:rsidRPr="001E34EC">
        <w:rPr>
          <w:noProof/>
          <w:lang w:val="en-GB"/>
        </w:rPr>
        <w:t xml:space="preserve">. Available at: https://www.egis-group.com/projects/hinkley-point-c (Accessed: March 26, 2023). </w:t>
      </w:r>
    </w:p>
    <w:p w14:paraId="7B24C2B4" w14:textId="77777777" w:rsidR="00CD30E1" w:rsidRPr="003A61CE" w:rsidRDefault="00CD30E1" w:rsidP="003A61CE">
      <w:pPr>
        <w:pStyle w:val="NormalWeb"/>
        <w:spacing w:before="240" w:line="360" w:lineRule="auto"/>
        <w:ind w:left="567" w:hanging="567"/>
        <w:rPr>
          <w:noProof/>
          <w:lang w:val="en-GB"/>
        </w:rPr>
      </w:pPr>
      <w:r w:rsidRPr="003A61CE">
        <w:rPr>
          <w:noProof/>
          <w:lang w:val="en-GB"/>
        </w:rPr>
        <w:t>Glasson, J., Durning, B., Broderick, M. and Welch, K.</w:t>
      </w:r>
      <w:r w:rsidRPr="001E34EC">
        <w:rPr>
          <w:noProof/>
          <w:lang w:val="en-GB"/>
        </w:rPr>
        <w:t xml:space="preserve"> (</w:t>
      </w:r>
      <w:r w:rsidRPr="003A61CE">
        <w:rPr>
          <w:noProof/>
          <w:lang w:val="en-GB"/>
        </w:rPr>
        <w:t>2021</w:t>
      </w:r>
      <w:r w:rsidRPr="001E34EC">
        <w:rPr>
          <w:noProof/>
          <w:lang w:val="en-GB"/>
        </w:rPr>
        <w:t>)</w:t>
      </w:r>
      <w:r w:rsidRPr="003A61CE">
        <w:rPr>
          <w:noProof/>
          <w:lang w:val="en-GB"/>
        </w:rPr>
        <w:t xml:space="preserve"> Monitoring and auditing the local socio-economic and environmental impacts of the early stage construction of Hinkley Point C Nuclear Power Station, UK. </w:t>
      </w:r>
      <w:r w:rsidRPr="003A61CE">
        <w:rPr>
          <w:i/>
          <w:iCs/>
          <w:noProof/>
          <w:lang w:val="en-GB"/>
        </w:rPr>
        <w:t>Impact Assessment and Project Appraisal</w:t>
      </w:r>
      <w:r w:rsidRPr="003A61CE">
        <w:rPr>
          <w:noProof/>
          <w:lang w:val="en-GB"/>
        </w:rPr>
        <w:t xml:space="preserve">, </w:t>
      </w:r>
      <w:r w:rsidRPr="003A61CE">
        <w:rPr>
          <w:i/>
          <w:iCs/>
          <w:noProof/>
          <w:lang w:val="en-GB"/>
        </w:rPr>
        <w:t>39</w:t>
      </w:r>
      <w:r w:rsidRPr="003A61CE">
        <w:rPr>
          <w:noProof/>
          <w:lang w:val="en-GB"/>
        </w:rPr>
        <w:t>(2), pp.84-95.</w:t>
      </w:r>
    </w:p>
    <w:p w14:paraId="4C4E7FE1" w14:textId="77777777" w:rsidR="00CD30E1" w:rsidRPr="001E34EC" w:rsidRDefault="00CD30E1" w:rsidP="003A61CE">
      <w:pPr>
        <w:pStyle w:val="NormalWeb"/>
        <w:spacing w:line="360" w:lineRule="auto"/>
        <w:ind w:left="567" w:hanging="567"/>
        <w:rPr>
          <w:noProof/>
          <w:lang w:val="en-GB"/>
        </w:rPr>
      </w:pPr>
      <w:r w:rsidRPr="001E34EC">
        <w:rPr>
          <w:noProof/>
          <w:lang w:val="en-GB"/>
        </w:rPr>
        <w:t xml:space="preserve">GOV.UK (2023) </w:t>
      </w:r>
      <w:r w:rsidRPr="001E34EC">
        <w:rPr>
          <w:i/>
          <w:iCs/>
          <w:noProof/>
          <w:lang w:val="en-GB"/>
        </w:rPr>
        <w:t>Department for Energy Security and Net Zero, Hinkley Point C</w:t>
      </w:r>
      <w:r w:rsidRPr="001E34EC">
        <w:rPr>
          <w:noProof/>
          <w:lang w:val="en-GB"/>
        </w:rPr>
        <w:t xml:space="preserve">, </w:t>
      </w:r>
      <w:r w:rsidRPr="001E34EC">
        <w:rPr>
          <w:i/>
          <w:iCs/>
          <w:noProof/>
          <w:lang w:val="en-GB"/>
        </w:rPr>
        <w:t>GOV.UK</w:t>
      </w:r>
      <w:r w:rsidRPr="001E34EC">
        <w:rPr>
          <w:noProof/>
          <w:lang w:val="en-GB"/>
        </w:rPr>
        <w:t xml:space="preserve">. GOV.UK. Available at: https://www.gov.uk/government/collections/hinkley-point-c (Accessed: March 26, 2023). </w:t>
      </w:r>
    </w:p>
    <w:p w14:paraId="7A8CCAC1" w14:textId="77777777" w:rsidR="00CD30E1" w:rsidRPr="001E34EC" w:rsidRDefault="00CD30E1" w:rsidP="00CD30E1">
      <w:pPr>
        <w:pStyle w:val="NormalWeb"/>
        <w:spacing w:line="360" w:lineRule="auto"/>
        <w:ind w:left="567" w:hanging="567"/>
        <w:rPr>
          <w:noProof/>
          <w:lang w:val="en-GB"/>
        </w:rPr>
      </w:pPr>
      <w:r w:rsidRPr="001E34EC">
        <w:rPr>
          <w:noProof/>
          <w:lang w:val="en-GB"/>
        </w:rPr>
        <w:t xml:space="preserve">Hinkley Point C (2023) </w:t>
      </w:r>
      <w:r w:rsidRPr="001E34EC">
        <w:rPr>
          <w:i/>
          <w:iCs/>
          <w:noProof/>
          <w:lang w:val="en-GB"/>
        </w:rPr>
        <w:t>EDF</w:t>
      </w:r>
      <w:r w:rsidRPr="001E34EC">
        <w:rPr>
          <w:noProof/>
          <w:lang w:val="en-GB"/>
        </w:rPr>
        <w:t xml:space="preserve">. Available at: https://www.edfenergy.com/energy/nuclear-new-build-projects/hinkley-point-c (Accessed: March 26, 2023). </w:t>
      </w:r>
    </w:p>
    <w:p w14:paraId="064B3D29" w14:textId="77777777" w:rsidR="00CD30E1" w:rsidRPr="003A61CE" w:rsidRDefault="00CD30E1" w:rsidP="00CD30E1">
      <w:pPr>
        <w:pStyle w:val="NormalWeb"/>
        <w:spacing w:line="360" w:lineRule="auto"/>
        <w:ind w:left="567" w:hanging="567"/>
        <w:rPr>
          <w:noProof/>
          <w:lang w:val="en-GB"/>
        </w:rPr>
      </w:pPr>
      <w:r w:rsidRPr="003A61CE">
        <w:rPr>
          <w:noProof/>
          <w:lang w:val="en-GB"/>
        </w:rPr>
        <w:t>Mathew, M.D.</w:t>
      </w:r>
      <w:r w:rsidRPr="001E34EC">
        <w:rPr>
          <w:noProof/>
          <w:lang w:val="en-GB"/>
        </w:rPr>
        <w:t xml:space="preserve"> (</w:t>
      </w:r>
      <w:r w:rsidRPr="003A61CE">
        <w:rPr>
          <w:noProof/>
          <w:lang w:val="en-GB"/>
        </w:rPr>
        <w:t>2022</w:t>
      </w:r>
      <w:r w:rsidRPr="001E34EC">
        <w:rPr>
          <w:noProof/>
          <w:lang w:val="en-GB"/>
        </w:rPr>
        <w:t>)</w:t>
      </w:r>
      <w:r w:rsidRPr="003A61CE">
        <w:rPr>
          <w:noProof/>
          <w:lang w:val="en-GB"/>
        </w:rPr>
        <w:t xml:space="preserve"> Nuclear energy: A pathway towards mitigation of global warming. </w:t>
      </w:r>
      <w:r w:rsidRPr="003A61CE">
        <w:rPr>
          <w:i/>
          <w:iCs/>
          <w:noProof/>
          <w:lang w:val="en-GB"/>
        </w:rPr>
        <w:t>Progress in Nuclear Energy</w:t>
      </w:r>
      <w:r w:rsidRPr="003A61CE">
        <w:rPr>
          <w:noProof/>
          <w:lang w:val="en-GB"/>
        </w:rPr>
        <w:t xml:space="preserve">, </w:t>
      </w:r>
      <w:r w:rsidRPr="003A61CE">
        <w:rPr>
          <w:i/>
          <w:iCs/>
          <w:noProof/>
          <w:lang w:val="en-GB"/>
        </w:rPr>
        <w:t>143</w:t>
      </w:r>
      <w:r w:rsidRPr="003A61CE">
        <w:rPr>
          <w:noProof/>
          <w:lang w:val="en-GB"/>
        </w:rPr>
        <w:t>, p.104080.</w:t>
      </w:r>
    </w:p>
    <w:p w14:paraId="0F7608DE" w14:textId="77777777" w:rsidR="00CD30E1" w:rsidRPr="001E34EC" w:rsidRDefault="00CD30E1" w:rsidP="003A61CE">
      <w:pPr>
        <w:pStyle w:val="NormalWeb"/>
        <w:spacing w:line="360" w:lineRule="auto"/>
        <w:ind w:left="567" w:hanging="567"/>
        <w:rPr>
          <w:noProof/>
          <w:lang w:val="en-GB"/>
        </w:rPr>
      </w:pPr>
      <w:r w:rsidRPr="001E34EC">
        <w:rPr>
          <w:noProof/>
          <w:lang w:val="en-GB"/>
        </w:rPr>
        <w:lastRenderedPageBreak/>
        <w:t xml:space="preserve">Newton, R. (2013) </w:t>
      </w:r>
      <w:r w:rsidRPr="001E34EC">
        <w:rPr>
          <w:i/>
          <w:iCs/>
          <w:noProof/>
          <w:lang w:val="en-GB"/>
        </w:rPr>
        <w:t>The Project Management Book: How To Manage Your Projects to deliver outstanding results</w:t>
      </w:r>
      <w:r w:rsidRPr="001E34EC">
        <w:rPr>
          <w:noProof/>
          <w:lang w:val="en-GB"/>
        </w:rPr>
        <w:t xml:space="preserve">. Harlow: Pearson/Education. </w:t>
      </w:r>
    </w:p>
    <w:p w14:paraId="3E3EDE40" w14:textId="77777777" w:rsidR="00CD30E1" w:rsidRPr="001E34EC" w:rsidRDefault="00CD30E1" w:rsidP="003A61CE">
      <w:pPr>
        <w:pStyle w:val="NormalWeb"/>
        <w:spacing w:line="360" w:lineRule="auto"/>
        <w:ind w:left="567" w:hanging="567"/>
        <w:rPr>
          <w:noProof/>
          <w:lang w:val="en-GB"/>
        </w:rPr>
      </w:pPr>
      <w:r w:rsidRPr="001E34EC">
        <w:rPr>
          <w:noProof/>
          <w:lang w:val="en-GB"/>
        </w:rPr>
        <w:t xml:space="preserve">Portny, J.L. and Portny, S.E. (2022) </w:t>
      </w:r>
      <w:r w:rsidRPr="001E34EC">
        <w:rPr>
          <w:i/>
          <w:iCs/>
          <w:noProof/>
          <w:lang w:val="en-GB"/>
        </w:rPr>
        <w:t>Project Management for dummies</w:t>
      </w:r>
      <w:r w:rsidRPr="001E34EC">
        <w:rPr>
          <w:noProof/>
          <w:lang w:val="en-GB"/>
        </w:rPr>
        <w:t xml:space="preserve">. Newark: John Wiley &amp; Sons, Incorporated. </w:t>
      </w:r>
    </w:p>
    <w:p w14:paraId="0CE12089" w14:textId="77777777" w:rsidR="00CD30E1" w:rsidRPr="001E34EC" w:rsidRDefault="00CD30E1" w:rsidP="003A61CE">
      <w:pPr>
        <w:pStyle w:val="NormalWeb"/>
        <w:spacing w:line="360" w:lineRule="auto"/>
        <w:ind w:left="567" w:hanging="567"/>
        <w:rPr>
          <w:noProof/>
          <w:lang w:val="en-GB"/>
        </w:rPr>
      </w:pPr>
      <w:r w:rsidRPr="001E34EC">
        <w:rPr>
          <w:noProof/>
          <w:lang w:val="en-GB"/>
        </w:rPr>
        <w:t>The Guardian (2022)</w:t>
      </w:r>
      <w:r w:rsidRPr="001E34EC">
        <w:rPr>
          <w:i/>
          <w:iCs/>
          <w:noProof/>
          <w:lang w:val="en-GB"/>
        </w:rPr>
        <w:t xml:space="preserve"> Hinkley Point B nuclear plant could be spared imminent closure</w:t>
      </w:r>
      <w:bookmarkStart w:id="12" w:name="_Hlk130767685"/>
      <w:r w:rsidRPr="001E34EC">
        <w:rPr>
          <w:noProof/>
          <w:lang w:val="en-GB"/>
        </w:rPr>
        <w:t xml:space="preserve">, </w:t>
      </w:r>
      <w:r w:rsidRPr="001E34EC">
        <w:rPr>
          <w:i/>
          <w:iCs/>
          <w:noProof/>
          <w:lang w:val="en-GB"/>
        </w:rPr>
        <w:t>The Guardian</w:t>
      </w:r>
      <w:bookmarkEnd w:id="12"/>
      <w:r w:rsidRPr="001E34EC">
        <w:rPr>
          <w:noProof/>
          <w:lang w:val="en-GB"/>
        </w:rPr>
        <w:t xml:space="preserve">. Guardian News and Media. Available at: https://www.theguardian.com/environment/2022/may/01/hinkley-point-b-nuclear-plant-could-be-spared-imminent-closure (Accessed: March 26, 2023). </w:t>
      </w:r>
    </w:p>
    <w:p w14:paraId="306313D2" w14:textId="77777777" w:rsidR="003A61CE" w:rsidRPr="001E34EC" w:rsidRDefault="003A61CE" w:rsidP="003A61CE">
      <w:pPr>
        <w:rPr>
          <w:noProof/>
          <w:lang w:val="en-GB"/>
        </w:rPr>
      </w:pPr>
    </w:p>
    <w:p w14:paraId="70BF57BB" w14:textId="77777777" w:rsidR="00415F61" w:rsidRPr="001E34EC" w:rsidRDefault="00415F61">
      <w:pPr>
        <w:rPr>
          <w:noProof/>
          <w:lang w:val="en-GB"/>
        </w:rPr>
      </w:pPr>
    </w:p>
    <w:sectPr w:rsidR="00415F61" w:rsidRPr="001E34EC" w:rsidSect="009D1F82">
      <w:footerReference w:type="default" r:id="rId8"/>
      <w:pgSz w:w="11906" w:h="16838" w:code="9"/>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2527BB" w14:textId="77777777" w:rsidR="00376512" w:rsidRDefault="00376512">
      <w:pPr>
        <w:spacing w:after="0" w:line="240" w:lineRule="auto"/>
      </w:pPr>
      <w:r>
        <w:separator/>
      </w:r>
    </w:p>
  </w:endnote>
  <w:endnote w:type="continuationSeparator" w:id="0">
    <w:p w14:paraId="719347F3" w14:textId="77777777" w:rsidR="00376512" w:rsidRDefault="00376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ED5CEB" w14:textId="77777777" w:rsidR="00415F61" w:rsidRDefault="00530AB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B640B">
      <w:rPr>
        <w:noProof/>
        <w:color w:val="000000"/>
      </w:rPr>
      <w:t>3</w:t>
    </w:r>
    <w:r>
      <w:rPr>
        <w:color w:val="000000"/>
      </w:rPr>
      <w:fldChar w:fldCharType="end"/>
    </w:r>
  </w:p>
  <w:p w14:paraId="2212AA8B" w14:textId="77777777" w:rsidR="00415F61" w:rsidRDefault="00415F61">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7C3E3C" w14:textId="77777777" w:rsidR="00376512" w:rsidRDefault="00376512">
      <w:pPr>
        <w:spacing w:after="0" w:line="240" w:lineRule="auto"/>
      </w:pPr>
      <w:r>
        <w:separator/>
      </w:r>
    </w:p>
  </w:footnote>
  <w:footnote w:type="continuationSeparator" w:id="0">
    <w:p w14:paraId="4FA7C689" w14:textId="77777777" w:rsidR="00376512" w:rsidRDefault="003765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0E22"/>
    <w:multiLevelType w:val="multilevel"/>
    <w:tmpl w:val="CB26F8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9E228C9"/>
    <w:multiLevelType w:val="multilevel"/>
    <w:tmpl w:val="D2165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2B201BE5"/>
    <w:multiLevelType w:val="multilevel"/>
    <w:tmpl w:val="89D430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55502094"/>
    <w:multiLevelType w:val="multilevel"/>
    <w:tmpl w:val="F2D8E8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5D1A6DAB"/>
    <w:multiLevelType w:val="multilevel"/>
    <w:tmpl w:val="235E3D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jE2MjO0NDExNjEwMLRU0lEKTi0uzszPAykwrAUA4qxNbiwAAAA="/>
  </w:docVars>
  <w:rsids>
    <w:rsidRoot w:val="00415F61"/>
    <w:rsid w:val="00124E6E"/>
    <w:rsid w:val="00143AF1"/>
    <w:rsid w:val="001E34EC"/>
    <w:rsid w:val="001F06B9"/>
    <w:rsid w:val="00245728"/>
    <w:rsid w:val="002757BB"/>
    <w:rsid w:val="00376512"/>
    <w:rsid w:val="00377FA2"/>
    <w:rsid w:val="003A61CE"/>
    <w:rsid w:val="00415F61"/>
    <w:rsid w:val="00530AB0"/>
    <w:rsid w:val="00555C5A"/>
    <w:rsid w:val="006178B4"/>
    <w:rsid w:val="00713079"/>
    <w:rsid w:val="007F31B0"/>
    <w:rsid w:val="00804270"/>
    <w:rsid w:val="00882D93"/>
    <w:rsid w:val="008E421E"/>
    <w:rsid w:val="00993C0A"/>
    <w:rsid w:val="009C4735"/>
    <w:rsid w:val="009D1F82"/>
    <w:rsid w:val="00A511B5"/>
    <w:rsid w:val="00A940E6"/>
    <w:rsid w:val="00AA68B1"/>
    <w:rsid w:val="00AF1D55"/>
    <w:rsid w:val="00B03B39"/>
    <w:rsid w:val="00CD30E1"/>
    <w:rsid w:val="00D423B1"/>
    <w:rsid w:val="00E256DC"/>
    <w:rsid w:val="00F107A4"/>
    <w:rsid w:val="00FB640B"/>
    <w:rsid w:val="00FC6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A3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8B1"/>
    <w:pPr>
      <w:spacing w:line="360" w:lineRule="auto"/>
      <w:jc w:val="both"/>
    </w:pPr>
    <w:rPr>
      <w:rFonts w:ascii="Arial" w:hAnsi="Arial"/>
      <w:sz w:val="22"/>
    </w:rPr>
  </w:style>
  <w:style w:type="paragraph" w:styleId="Heading1">
    <w:name w:val="heading 1"/>
    <w:basedOn w:val="Normal"/>
    <w:next w:val="Normal"/>
    <w:autoRedefine/>
    <w:uiPriority w:val="9"/>
    <w:qFormat/>
    <w:rsid w:val="00AA68B1"/>
    <w:pPr>
      <w:keepNext/>
      <w:keepLines/>
      <w:spacing w:before="240" w:after="0"/>
      <w:outlineLvl w:val="0"/>
    </w:pPr>
    <w:rPr>
      <w:b/>
      <w:color w:val="002060"/>
      <w:sz w:val="32"/>
      <w:szCs w:val="32"/>
    </w:rPr>
  </w:style>
  <w:style w:type="paragraph" w:styleId="Heading2">
    <w:name w:val="heading 2"/>
    <w:basedOn w:val="Normal"/>
    <w:next w:val="Normal"/>
    <w:uiPriority w:val="9"/>
    <w:semiHidden/>
    <w:unhideWhenUsed/>
    <w:qFormat/>
    <w:pPr>
      <w:keepNext/>
      <w:keepLines/>
      <w:spacing w:before="40" w:after="0"/>
      <w:outlineLvl w:val="1"/>
    </w:pPr>
    <w:rPr>
      <w:b/>
      <w:color w:val="000000"/>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55C5A"/>
    <w:rPr>
      <w:color w:val="0000FF" w:themeColor="hyperlink"/>
      <w:u w:val="single"/>
    </w:rPr>
  </w:style>
  <w:style w:type="character" w:customStyle="1" w:styleId="UnresolvedMention">
    <w:name w:val="Unresolved Mention"/>
    <w:basedOn w:val="DefaultParagraphFont"/>
    <w:uiPriority w:val="99"/>
    <w:semiHidden/>
    <w:unhideWhenUsed/>
    <w:rsid w:val="00555C5A"/>
    <w:rPr>
      <w:color w:val="605E5C"/>
      <w:shd w:val="clear" w:color="auto" w:fill="E1DFDD"/>
    </w:rPr>
  </w:style>
  <w:style w:type="paragraph" w:styleId="NormalWeb">
    <w:name w:val="Normal (Web)"/>
    <w:basedOn w:val="Normal"/>
    <w:uiPriority w:val="99"/>
    <w:unhideWhenUsed/>
    <w:rsid w:val="006178B4"/>
    <w:pPr>
      <w:spacing w:before="100" w:beforeAutospacing="1" w:after="100" w:afterAutospacing="1" w:line="240" w:lineRule="auto"/>
    </w:pPr>
  </w:style>
  <w:style w:type="paragraph" w:styleId="TOC1">
    <w:name w:val="toc 1"/>
    <w:basedOn w:val="Normal"/>
    <w:next w:val="Normal"/>
    <w:autoRedefine/>
    <w:uiPriority w:val="39"/>
    <w:unhideWhenUsed/>
    <w:rsid w:val="006178B4"/>
    <w:pPr>
      <w:spacing w:after="100"/>
    </w:pPr>
  </w:style>
  <w:style w:type="paragraph" w:styleId="Header">
    <w:name w:val="header"/>
    <w:basedOn w:val="Normal"/>
    <w:link w:val="HeaderChar"/>
    <w:uiPriority w:val="99"/>
    <w:unhideWhenUsed/>
    <w:rsid w:val="00B03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B39"/>
  </w:style>
  <w:style w:type="paragraph" w:styleId="Footer">
    <w:name w:val="footer"/>
    <w:basedOn w:val="Normal"/>
    <w:link w:val="FooterChar"/>
    <w:uiPriority w:val="99"/>
    <w:unhideWhenUsed/>
    <w:rsid w:val="00B03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B39"/>
  </w:style>
  <w:style w:type="paragraph" w:styleId="ListParagraph">
    <w:name w:val="List Paragraph"/>
    <w:basedOn w:val="Normal"/>
    <w:uiPriority w:val="34"/>
    <w:qFormat/>
    <w:rsid w:val="00A511B5"/>
    <w:pPr>
      <w:ind w:left="720"/>
      <w:contextualSpacing/>
    </w:pPr>
  </w:style>
  <w:style w:type="paragraph" w:styleId="BalloonText">
    <w:name w:val="Balloon Text"/>
    <w:basedOn w:val="Normal"/>
    <w:link w:val="BalloonTextChar"/>
    <w:uiPriority w:val="99"/>
    <w:semiHidden/>
    <w:unhideWhenUsed/>
    <w:rsid w:val="00882D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D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8B1"/>
    <w:pPr>
      <w:spacing w:line="360" w:lineRule="auto"/>
      <w:jc w:val="both"/>
    </w:pPr>
    <w:rPr>
      <w:rFonts w:ascii="Arial" w:hAnsi="Arial"/>
      <w:sz w:val="22"/>
    </w:rPr>
  </w:style>
  <w:style w:type="paragraph" w:styleId="Heading1">
    <w:name w:val="heading 1"/>
    <w:basedOn w:val="Normal"/>
    <w:next w:val="Normal"/>
    <w:autoRedefine/>
    <w:uiPriority w:val="9"/>
    <w:qFormat/>
    <w:rsid w:val="00AA68B1"/>
    <w:pPr>
      <w:keepNext/>
      <w:keepLines/>
      <w:spacing w:before="240" w:after="0"/>
      <w:outlineLvl w:val="0"/>
    </w:pPr>
    <w:rPr>
      <w:b/>
      <w:color w:val="002060"/>
      <w:sz w:val="32"/>
      <w:szCs w:val="32"/>
    </w:rPr>
  </w:style>
  <w:style w:type="paragraph" w:styleId="Heading2">
    <w:name w:val="heading 2"/>
    <w:basedOn w:val="Normal"/>
    <w:next w:val="Normal"/>
    <w:uiPriority w:val="9"/>
    <w:semiHidden/>
    <w:unhideWhenUsed/>
    <w:qFormat/>
    <w:pPr>
      <w:keepNext/>
      <w:keepLines/>
      <w:spacing w:before="40" w:after="0"/>
      <w:outlineLvl w:val="1"/>
    </w:pPr>
    <w:rPr>
      <w:b/>
      <w:color w:val="000000"/>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rFonts w:ascii="Calibri" w:eastAsia="Calibri" w:hAnsi="Calibri" w:cs="Calibri"/>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555C5A"/>
    <w:rPr>
      <w:color w:val="0000FF" w:themeColor="hyperlink"/>
      <w:u w:val="single"/>
    </w:rPr>
  </w:style>
  <w:style w:type="character" w:customStyle="1" w:styleId="UnresolvedMention">
    <w:name w:val="Unresolved Mention"/>
    <w:basedOn w:val="DefaultParagraphFont"/>
    <w:uiPriority w:val="99"/>
    <w:semiHidden/>
    <w:unhideWhenUsed/>
    <w:rsid w:val="00555C5A"/>
    <w:rPr>
      <w:color w:val="605E5C"/>
      <w:shd w:val="clear" w:color="auto" w:fill="E1DFDD"/>
    </w:rPr>
  </w:style>
  <w:style w:type="paragraph" w:styleId="NormalWeb">
    <w:name w:val="Normal (Web)"/>
    <w:basedOn w:val="Normal"/>
    <w:uiPriority w:val="99"/>
    <w:unhideWhenUsed/>
    <w:rsid w:val="006178B4"/>
    <w:pPr>
      <w:spacing w:before="100" w:beforeAutospacing="1" w:after="100" w:afterAutospacing="1" w:line="240" w:lineRule="auto"/>
    </w:pPr>
  </w:style>
  <w:style w:type="paragraph" w:styleId="TOC1">
    <w:name w:val="toc 1"/>
    <w:basedOn w:val="Normal"/>
    <w:next w:val="Normal"/>
    <w:autoRedefine/>
    <w:uiPriority w:val="39"/>
    <w:unhideWhenUsed/>
    <w:rsid w:val="006178B4"/>
    <w:pPr>
      <w:spacing w:after="100"/>
    </w:pPr>
  </w:style>
  <w:style w:type="paragraph" w:styleId="Header">
    <w:name w:val="header"/>
    <w:basedOn w:val="Normal"/>
    <w:link w:val="HeaderChar"/>
    <w:uiPriority w:val="99"/>
    <w:unhideWhenUsed/>
    <w:rsid w:val="00B03B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B39"/>
  </w:style>
  <w:style w:type="paragraph" w:styleId="Footer">
    <w:name w:val="footer"/>
    <w:basedOn w:val="Normal"/>
    <w:link w:val="FooterChar"/>
    <w:uiPriority w:val="99"/>
    <w:unhideWhenUsed/>
    <w:rsid w:val="00B03B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B39"/>
  </w:style>
  <w:style w:type="paragraph" w:styleId="ListParagraph">
    <w:name w:val="List Paragraph"/>
    <w:basedOn w:val="Normal"/>
    <w:uiPriority w:val="34"/>
    <w:qFormat/>
    <w:rsid w:val="00A511B5"/>
    <w:pPr>
      <w:ind w:left="720"/>
      <w:contextualSpacing/>
    </w:pPr>
  </w:style>
  <w:style w:type="paragraph" w:styleId="BalloonText">
    <w:name w:val="Balloon Text"/>
    <w:basedOn w:val="Normal"/>
    <w:link w:val="BalloonTextChar"/>
    <w:uiPriority w:val="99"/>
    <w:semiHidden/>
    <w:unhideWhenUsed/>
    <w:rsid w:val="00882D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D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025259">
      <w:bodyDiv w:val="1"/>
      <w:marLeft w:val="0"/>
      <w:marRight w:val="0"/>
      <w:marTop w:val="0"/>
      <w:marBottom w:val="0"/>
      <w:divBdr>
        <w:top w:val="none" w:sz="0" w:space="0" w:color="auto"/>
        <w:left w:val="none" w:sz="0" w:space="0" w:color="auto"/>
        <w:bottom w:val="none" w:sz="0" w:space="0" w:color="auto"/>
        <w:right w:val="none" w:sz="0" w:space="0" w:color="auto"/>
      </w:divBdr>
    </w:div>
    <w:div w:id="892542352">
      <w:bodyDiv w:val="1"/>
      <w:marLeft w:val="0"/>
      <w:marRight w:val="0"/>
      <w:marTop w:val="0"/>
      <w:marBottom w:val="0"/>
      <w:divBdr>
        <w:top w:val="none" w:sz="0" w:space="0" w:color="auto"/>
        <w:left w:val="none" w:sz="0" w:space="0" w:color="auto"/>
        <w:bottom w:val="none" w:sz="0" w:space="0" w:color="auto"/>
        <w:right w:val="none" w:sz="0" w:space="0" w:color="auto"/>
      </w:divBdr>
      <w:divsChild>
        <w:div w:id="597713678">
          <w:marLeft w:val="0"/>
          <w:marRight w:val="0"/>
          <w:marTop w:val="0"/>
          <w:marBottom w:val="0"/>
          <w:divBdr>
            <w:top w:val="none" w:sz="0" w:space="0" w:color="auto"/>
            <w:left w:val="none" w:sz="0" w:space="0" w:color="auto"/>
            <w:bottom w:val="none" w:sz="0" w:space="0" w:color="auto"/>
            <w:right w:val="none" w:sz="0" w:space="0" w:color="auto"/>
          </w:divBdr>
        </w:div>
      </w:divsChild>
    </w:div>
    <w:div w:id="1112676407">
      <w:bodyDiv w:val="1"/>
      <w:marLeft w:val="0"/>
      <w:marRight w:val="0"/>
      <w:marTop w:val="0"/>
      <w:marBottom w:val="0"/>
      <w:divBdr>
        <w:top w:val="none" w:sz="0" w:space="0" w:color="auto"/>
        <w:left w:val="none" w:sz="0" w:space="0" w:color="auto"/>
        <w:bottom w:val="none" w:sz="0" w:space="0" w:color="auto"/>
        <w:right w:val="none" w:sz="0" w:space="0" w:color="auto"/>
      </w:divBdr>
      <w:divsChild>
        <w:div w:id="1104231583">
          <w:marLeft w:val="0"/>
          <w:marRight w:val="0"/>
          <w:marTop w:val="0"/>
          <w:marBottom w:val="0"/>
          <w:divBdr>
            <w:top w:val="none" w:sz="0" w:space="0" w:color="auto"/>
            <w:left w:val="none" w:sz="0" w:space="0" w:color="auto"/>
            <w:bottom w:val="none" w:sz="0" w:space="0" w:color="auto"/>
            <w:right w:val="none" w:sz="0" w:space="0" w:color="auto"/>
          </w:divBdr>
        </w:div>
      </w:divsChild>
    </w:div>
    <w:div w:id="1206869360">
      <w:bodyDiv w:val="1"/>
      <w:marLeft w:val="0"/>
      <w:marRight w:val="0"/>
      <w:marTop w:val="0"/>
      <w:marBottom w:val="0"/>
      <w:divBdr>
        <w:top w:val="none" w:sz="0" w:space="0" w:color="auto"/>
        <w:left w:val="none" w:sz="0" w:space="0" w:color="auto"/>
        <w:bottom w:val="none" w:sz="0" w:space="0" w:color="auto"/>
        <w:right w:val="none" w:sz="0" w:space="0" w:color="auto"/>
      </w:divBdr>
      <w:divsChild>
        <w:div w:id="1751539230">
          <w:marLeft w:val="0"/>
          <w:marRight w:val="0"/>
          <w:marTop w:val="0"/>
          <w:marBottom w:val="0"/>
          <w:divBdr>
            <w:top w:val="none" w:sz="0" w:space="0" w:color="auto"/>
            <w:left w:val="none" w:sz="0" w:space="0" w:color="auto"/>
            <w:bottom w:val="none" w:sz="0" w:space="0" w:color="auto"/>
            <w:right w:val="none" w:sz="0" w:space="0" w:color="auto"/>
          </w:divBdr>
        </w:div>
      </w:divsChild>
    </w:div>
    <w:div w:id="1545945677">
      <w:bodyDiv w:val="1"/>
      <w:marLeft w:val="0"/>
      <w:marRight w:val="0"/>
      <w:marTop w:val="0"/>
      <w:marBottom w:val="0"/>
      <w:divBdr>
        <w:top w:val="none" w:sz="0" w:space="0" w:color="auto"/>
        <w:left w:val="none" w:sz="0" w:space="0" w:color="auto"/>
        <w:bottom w:val="none" w:sz="0" w:space="0" w:color="auto"/>
        <w:right w:val="none" w:sz="0" w:space="0" w:color="auto"/>
      </w:divBdr>
      <w:divsChild>
        <w:div w:id="2110421296">
          <w:marLeft w:val="0"/>
          <w:marRight w:val="0"/>
          <w:marTop w:val="0"/>
          <w:marBottom w:val="0"/>
          <w:divBdr>
            <w:top w:val="none" w:sz="0" w:space="0" w:color="auto"/>
            <w:left w:val="none" w:sz="0" w:space="0" w:color="auto"/>
            <w:bottom w:val="none" w:sz="0" w:space="0" w:color="auto"/>
            <w:right w:val="none" w:sz="0" w:space="0" w:color="auto"/>
          </w:divBdr>
        </w:div>
      </w:divsChild>
    </w:div>
    <w:div w:id="1885827945">
      <w:bodyDiv w:val="1"/>
      <w:marLeft w:val="0"/>
      <w:marRight w:val="0"/>
      <w:marTop w:val="0"/>
      <w:marBottom w:val="0"/>
      <w:divBdr>
        <w:top w:val="none" w:sz="0" w:space="0" w:color="auto"/>
        <w:left w:val="none" w:sz="0" w:space="0" w:color="auto"/>
        <w:bottom w:val="none" w:sz="0" w:space="0" w:color="auto"/>
        <w:right w:val="none" w:sz="0" w:space="0" w:color="auto"/>
      </w:divBdr>
      <w:divsChild>
        <w:div w:id="17620945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2023-03-26T17:43:00Z</dcterms:created>
  <dcterms:modified xsi:type="dcterms:W3CDTF">2023-04-06T19:01:00Z</dcterms:modified>
</cp:coreProperties>
</file>