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1B832" w14:textId="2DCA3FAF" w:rsidR="000D767E" w:rsidRPr="000D767E" w:rsidRDefault="000D767E" w:rsidP="000D767E">
      <w:pPr>
        <w:spacing w:after="0" w:line="240" w:lineRule="auto"/>
        <w:jc w:val="center"/>
        <w:textAlignment w:val="baseline"/>
        <w:rPr>
          <w:rFonts w:ascii="Segoe UI" w:eastAsia="Times New Roman" w:hAnsi="Segoe UI" w:cs="Segoe UI"/>
          <w:b/>
          <w:bCs/>
          <w:sz w:val="18"/>
          <w:szCs w:val="18"/>
          <w:lang w:eastAsia="en-GB"/>
        </w:rPr>
      </w:pPr>
      <w:r w:rsidRPr="000D767E">
        <w:rPr>
          <w:rFonts w:ascii="Calibri" w:eastAsia="Times New Roman" w:hAnsi="Calibri" w:cs="Calibri"/>
          <w:b/>
          <w:bCs/>
          <w:sz w:val="44"/>
          <w:szCs w:val="44"/>
          <w:lang w:eastAsia="en-GB"/>
        </w:rPr>
        <w:t xml:space="preserve">Development Plan </w:t>
      </w:r>
      <w:r w:rsidR="00BD72B8">
        <w:rPr>
          <w:rFonts w:ascii="Calibri" w:eastAsia="Times New Roman" w:hAnsi="Calibri" w:cs="Calibri"/>
          <w:b/>
          <w:bCs/>
          <w:sz w:val="44"/>
          <w:szCs w:val="44"/>
          <w:lang w:eastAsia="en-GB"/>
        </w:rPr>
        <w:t>May</w:t>
      </w:r>
      <w:r w:rsidRPr="000D767E">
        <w:rPr>
          <w:rFonts w:ascii="Calibri" w:eastAsia="Times New Roman" w:hAnsi="Calibri" w:cs="Calibri"/>
          <w:b/>
          <w:bCs/>
          <w:sz w:val="44"/>
          <w:szCs w:val="44"/>
          <w:lang w:eastAsia="en-GB"/>
        </w:rPr>
        <w:t xml:space="preserve"> 2023 – Dec 202</w:t>
      </w:r>
      <w:r w:rsidR="002154F8">
        <w:rPr>
          <w:rFonts w:ascii="Calibri" w:eastAsia="Times New Roman" w:hAnsi="Calibri" w:cs="Calibri"/>
          <w:b/>
          <w:bCs/>
          <w:sz w:val="44"/>
          <w:szCs w:val="44"/>
          <w:lang w:eastAsia="en-GB"/>
        </w:rPr>
        <w:t>4</w:t>
      </w:r>
      <w:r w:rsidRPr="000D767E">
        <w:rPr>
          <w:rFonts w:ascii="Calibri" w:eastAsia="Times New Roman" w:hAnsi="Calibri" w:cs="Calibri"/>
          <w:b/>
          <w:bCs/>
          <w:sz w:val="44"/>
          <w:szCs w:val="44"/>
          <w:lang w:eastAsia="en-GB"/>
        </w:rPr>
        <w:t>  </w:t>
      </w:r>
    </w:p>
    <w:p w14:paraId="40245399" w14:textId="77777777" w:rsidR="000D767E" w:rsidRPr="000D767E" w:rsidRDefault="000D767E" w:rsidP="000D767E">
      <w:pPr>
        <w:spacing w:after="0" w:line="240" w:lineRule="auto"/>
        <w:textAlignment w:val="baseline"/>
        <w:rPr>
          <w:rFonts w:ascii="Segoe UI" w:eastAsia="Times New Roman" w:hAnsi="Segoe UI" w:cs="Segoe UI"/>
          <w:sz w:val="18"/>
          <w:szCs w:val="18"/>
          <w:lang w:eastAsia="en-GB"/>
        </w:rPr>
      </w:pPr>
      <w:r w:rsidRPr="000D767E">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0"/>
        <w:gridCol w:w="5520"/>
        <w:gridCol w:w="4275"/>
        <w:gridCol w:w="2955"/>
      </w:tblGrid>
      <w:tr w:rsidR="000D767E" w:rsidRPr="000D767E" w14:paraId="030C6425" w14:textId="77777777" w:rsidTr="000D767E">
        <w:trPr>
          <w:trHeight w:val="300"/>
        </w:trPr>
        <w:tc>
          <w:tcPr>
            <w:tcW w:w="1950" w:type="dxa"/>
            <w:tcBorders>
              <w:top w:val="single" w:sz="6" w:space="0" w:color="auto"/>
              <w:left w:val="single" w:sz="6" w:space="0" w:color="auto"/>
              <w:bottom w:val="single" w:sz="6" w:space="0" w:color="auto"/>
              <w:right w:val="single" w:sz="6" w:space="0" w:color="auto"/>
            </w:tcBorders>
            <w:shd w:val="clear" w:color="auto" w:fill="FBE4D5"/>
            <w:hideMark/>
          </w:tcPr>
          <w:p w14:paraId="4CA7E1AF"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sz w:val="28"/>
                <w:szCs w:val="28"/>
                <w:lang w:eastAsia="en-GB"/>
              </w:rPr>
              <w:t>NAME:</w:t>
            </w:r>
            <w:r w:rsidRPr="000D767E">
              <w:rPr>
                <w:rFonts w:ascii="Calibri" w:eastAsia="Times New Roman" w:hAnsi="Calibri" w:cs="Calibri"/>
                <w:sz w:val="28"/>
                <w:szCs w:val="28"/>
                <w:lang w:eastAsia="en-GB"/>
              </w:rPr>
              <w:t> </w:t>
            </w:r>
          </w:p>
        </w:tc>
        <w:tc>
          <w:tcPr>
            <w:tcW w:w="5520" w:type="dxa"/>
            <w:tcBorders>
              <w:top w:val="single" w:sz="6" w:space="0" w:color="auto"/>
              <w:left w:val="single" w:sz="6" w:space="0" w:color="auto"/>
              <w:bottom w:val="single" w:sz="6" w:space="0" w:color="auto"/>
              <w:right w:val="single" w:sz="6" w:space="0" w:color="auto"/>
            </w:tcBorders>
            <w:shd w:val="clear" w:color="auto" w:fill="auto"/>
            <w:hideMark/>
          </w:tcPr>
          <w:p w14:paraId="5F89CCE4"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sz w:val="28"/>
                <w:szCs w:val="28"/>
                <w:lang w:eastAsia="en-GB"/>
              </w:rPr>
              <w:t>Sarah Louise Cosker </w:t>
            </w:r>
            <w:r w:rsidRPr="000D767E">
              <w:rPr>
                <w:rFonts w:ascii="Calibri" w:eastAsia="Times New Roman" w:hAnsi="Calibri" w:cs="Calibri"/>
                <w:sz w:val="28"/>
                <w:szCs w:val="28"/>
                <w:lang w:eastAsia="en-GB"/>
              </w:rPr>
              <w:t> </w:t>
            </w:r>
          </w:p>
        </w:tc>
        <w:tc>
          <w:tcPr>
            <w:tcW w:w="4275" w:type="dxa"/>
            <w:tcBorders>
              <w:top w:val="single" w:sz="6" w:space="0" w:color="auto"/>
              <w:left w:val="single" w:sz="6" w:space="0" w:color="auto"/>
              <w:bottom w:val="single" w:sz="6" w:space="0" w:color="auto"/>
              <w:right w:val="single" w:sz="6" w:space="0" w:color="auto"/>
            </w:tcBorders>
            <w:shd w:val="clear" w:color="auto" w:fill="FBE4D5"/>
            <w:hideMark/>
          </w:tcPr>
          <w:p w14:paraId="44862A42"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sz w:val="28"/>
                <w:szCs w:val="28"/>
                <w:lang w:eastAsia="en-GB"/>
              </w:rPr>
              <w:t>CIPD MEMBERSHIP NUMBER:       </w:t>
            </w:r>
            <w:r w:rsidRPr="000D767E">
              <w:rPr>
                <w:rFonts w:ascii="Calibri" w:eastAsia="Times New Roman" w:hAnsi="Calibri" w:cs="Calibri"/>
                <w:sz w:val="28"/>
                <w:szCs w:val="28"/>
                <w:lang w:eastAsia="en-GB"/>
              </w:rPr>
              <w:t> </w:t>
            </w:r>
          </w:p>
        </w:tc>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6A10013D"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sz w:val="28"/>
                <w:szCs w:val="28"/>
                <w:lang w:eastAsia="en-GB"/>
              </w:rPr>
              <w:t>53581196</w:t>
            </w:r>
            <w:r w:rsidRPr="000D767E">
              <w:rPr>
                <w:rFonts w:ascii="Calibri" w:eastAsia="Times New Roman" w:hAnsi="Calibri" w:cs="Calibri"/>
                <w:sz w:val="28"/>
                <w:szCs w:val="28"/>
                <w:lang w:eastAsia="en-GB"/>
              </w:rPr>
              <w:t> </w:t>
            </w:r>
          </w:p>
        </w:tc>
      </w:tr>
      <w:tr w:rsidR="000D767E" w:rsidRPr="000D767E" w14:paraId="1FE15258" w14:textId="77777777" w:rsidTr="000D767E">
        <w:trPr>
          <w:trHeight w:val="300"/>
        </w:trPr>
        <w:tc>
          <w:tcPr>
            <w:tcW w:w="1950" w:type="dxa"/>
            <w:tcBorders>
              <w:top w:val="single" w:sz="6" w:space="0" w:color="auto"/>
              <w:left w:val="single" w:sz="6" w:space="0" w:color="auto"/>
              <w:bottom w:val="single" w:sz="6" w:space="0" w:color="auto"/>
              <w:right w:val="single" w:sz="6" w:space="0" w:color="auto"/>
            </w:tcBorders>
            <w:shd w:val="clear" w:color="auto" w:fill="FBE4D5"/>
            <w:hideMark/>
          </w:tcPr>
          <w:p w14:paraId="0D6A90E6"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sz w:val="28"/>
                <w:szCs w:val="28"/>
                <w:lang w:eastAsia="en-GB"/>
              </w:rPr>
              <w:t>COURSE:</w:t>
            </w:r>
            <w:r w:rsidRPr="000D767E">
              <w:rPr>
                <w:rFonts w:ascii="Calibri" w:eastAsia="Times New Roman" w:hAnsi="Calibri" w:cs="Calibri"/>
                <w:sz w:val="28"/>
                <w:szCs w:val="28"/>
                <w:lang w:eastAsia="en-GB"/>
              </w:rPr>
              <w:t> </w:t>
            </w:r>
          </w:p>
        </w:tc>
        <w:tc>
          <w:tcPr>
            <w:tcW w:w="1275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C457689"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sz w:val="28"/>
                <w:szCs w:val="28"/>
                <w:lang w:eastAsia="en-GB"/>
              </w:rPr>
              <w:t>CIPD Level 7 </w:t>
            </w:r>
            <w:r w:rsidRPr="000D767E">
              <w:rPr>
                <w:rFonts w:ascii="Calibri" w:eastAsia="Times New Roman" w:hAnsi="Calibri" w:cs="Calibri"/>
                <w:sz w:val="28"/>
                <w:szCs w:val="28"/>
                <w:lang w:eastAsia="en-GB"/>
              </w:rPr>
              <w:t> </w:t>
            </w:r>
          </w:p>
        </w:tc>
      </w:tr>
    </w:tbl>
    <w:p w14:paraId="2220B504" w14:textId="77777777" w:rsidR="000D767E" w:rsidRPr="000D767E" w:rsidRDefault="000D767E" w:rsidP="000D767E">
      <w:pPr>
        <w:spacing w:after="0" w:line="240" w:lineRule="auto"/>
        <w:textAlignment w:val="baseline"/>
        <w:rPr>
          <w:rFonts w:ascii="Segoe UI" w:eastAsia="Times New Roman" w:hAnsi="Segoe UI" w:cs="Segoe UI"/>
          <w:sz w:val="18"/>
          <w:szCs w:val="18"/>
          <w:lang w:eastAsia="en-GB"/>
        </w:rPr>
      </w:pPr>
      <w:r w:rsidRPr="000D767E">
        <w:rPr>
          <w:rFonts w:ascii="Calibri" w:eastAsia="Times New Roman" w:hAnsi="Calibri" w:cs="Calibri"/>
          <w:sz w:val="24"/>
          <w:szCs w:val="24"/>
          <w:lang w:eastAsia="en-GB"/>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0"/>
        <w:gridCol w:w="2390"/>
        <w:gridCol w:w="2863"/>
        <w:gridCol w:w="2105"/>
        <w:gridCol w:w="2118"/>
        <w:gridCol w:w="994"/>
        <w:gridCol w:w="1242"/>
      </w:tblGrid>
      <w:tr w:rsidR="002019BD" w:rsidRPr="000D767E" w14:paraId="2E38B2B4" w14:textId="77777777" w:rsidTr="007E0097">
        <w:trPr>
          <w:trHeight w:val="1290"/>
        </w:trPr>
        <w:tc>
          <w:tcPr>
            <w:tcW w:w="2230" w:type="dxa"/>
            <w:tcBorders>
              <w:top w:val="single" w:sz="6" w:space="0" w:color="auto"/>
              <w:left w:val="single" w:sz="6" w:space="0" w:color="auto"/>
              <w:bottom w:val="single" w:sz="6" w:space="0" w:color="auto"/>
              <w:right w:val="single" w:sz="6" w:space="0" w:color="auto"/>
            </w:tcBorders>
            <w:shd w:val="clear" w:color="auto" w:fill="FBE4D5"/>
            <w:hideMark/>
          </w:tcPr>
          <w:p w14:paraId="5BCD1306" w14:textId="77777777" w:rsidR="000D767E" w:rsidRPr="000D767E" w:rsidRDefault="000D767E" w:rsidP="000D767E">
            <w:pPr>
              <w:spacing w:after="0" w:line="240" w:lineRule="auto"/>
              <w:jc w:val="center"/>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lang w:eastAsia="en-GB"/>
              </w:rPr>
              <w:t>Goal  </w:t>
            </w:r>
            <w:r w:rsidRPr="000D767E">
              <w:rPr>
                <w:rFonts w:ascii="Calibri" w:eastAsia="Times New Roman" w:hAnsi="Calibri" w:cs="Calibri"/>
                <w:lang w:eastAsia="en-GB"/>
              </w:rPr>
              <w:t> </w:t>
            </w:r>
          </w:p>
        </w:tc>
        <w:tc>
          <w:tcPr>
            <w:tcW w:w="2390" w:type="dxa"/>
            <w:tcBorders>
              <w:top w:val="single" w:sz="6" w:space="0" w:color="auto"/>
              <w:left w:val="single" w:sz="6" w:space="0" w:color="auto"/>
              <w:bottom w:val="single" w:sz="6" w:space="0" w:color="auto"/>
              <w:right w:val="single" w:sz="6" w:space="0" w:color="auto"/>
            </w:tcBorders>
            <w:shd w:val="clear" w:color="auto" w:fill="FBE4D5"/>
            <w:hideMark/>
          </w:tcPr>
          <w:p w14:paraId="655FAC56" w14:textId="77777777" w:rsidR="000D767E" w:rsidRPr="000D767E" w:rsidRDefault="000D767E" w:rsidP="000D767E">
            <w:pPr>
              <w:spacing w:after="0" w:line="240" w:lineRule="auto"/>
              <w:jc w:val="center"/>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lang w:eastAsia="en-GB"/>
              </w:rPr>
              <w:t>What do I want/need to learn?</w:t>
            </w:r>
            <w:r w:rsidRPr="000D767E">
              <w:rPr>
                <w:rFonts w:ascii="Calibri" w:eastAsia="Times New Roman" w:hAnsi="Calibri" w:cs="Calibri"/>
                <w:lang w:eastAsia="en-GB"/>
              </w:rPr>
              <w:t> </w:t>
            </w:r>
          </w:p>
        </w:tc>
        <w:tc>
          <w:tcPr>
            <w:tcW w:w="2863" w:type="dxa"/>
            <w:tcBorders>
              <w:top w:val="single" w:sz="6" w:space="0" w:color="auto"/>
              <w:left w:val="single" w:sz="6" w:space="0" w:color="auto"/>
              <w:bottom w:val="single" w:sz="6" w:space="0" w:color="auto"/>
              <w:right w:val="single" w:sz="6" w:space="0" w:color="auto"/>
            </w:tcBorders>
            <w:shd w:val="clear" w:color="auto" w:fill="FBE4D5"/>
            <w:hideMark/>
          </w:tcPr>
          <w:p w14:paraId="2263534F" w14:textId="77777777" w:rsidR="000D767E" w:rsidRPr="000D767E" w:rsidRDefault="000D767E" w:rsidP="000D767E">
            <w:pPr>
              <w:spacing w:after="0" w:line="240" w:lineRule="auto"/>
              <w:jc w:val="center"/>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lang w:eastAsia="en-GB"/>
              </w:rPr>
              <w:t>What will I do to achieve this?  </w:t>
            </w:r>
            <w:r w:rsidRPr="000D767E">
              <w:rPr>
                <w:rFonts w:ascii="Calibri" w:eastAsia="Times New Roman" w:hAnsi="Calibri" w:cs="Calibri"/>
                <w:lang w:eastAsia="en-GB"/>
              </w:rPr>
              <w:t> </w:t>
            </w:r>
          </w:p>
        </w:tc>
        <w:tc>
          <w:tcPr>
            <w:tcW w:w="2105" w:type="dxa"/>
            <w:tcBorders>
              <w:top w:val="single" w:sz="6" w:space="0" w:color="auto"/>
              <w:left w:val="single" w:sz="6" w:space="0" w:color="auto"/>
              <w:bottom w:val="single" w:sz="6" w:space="0" w:color="auto"/>
              <w:right w:val="single" w:sz="6" w:space="0" w:color="auto"/>
            </w:tcBorders>
            <w:shd w:val="clear" w:color="auto" w:fill="FBE4D5"/>
            <w:hideMark/>
          </w:tcPr>
          <w:p w14:paraId="577FBF09" w14:textId="77777777" w:rsidR="000D767E" w:rsidRPr="000D767E" w:rsidRDefault="000D767E" w:rsidP="000D767E">
            <w:pPr>
              <w:spacing w:after="0" w:line="240" w:lineRule="auto"/>
              <w:jc w:val="center"/>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lang w:eastAsia="en-GB"/>
              </w:rPr>
              <w:t>What resources or support will I need?</w:t>
            </w:r>
            <w:r w:rsidRPr="000D767E">
              <w:rPr>
                <w:rFonts w:ascii="Calibri" w:eastAsia="Times New Roman" w:hAnsi="Calibri" w:cs="Calibri"/>
                <w:lang w:eastAsia="en-GB"/>
              </w:rPr>
              <w:t> </w:t>
            </w:r>
          </w:p>
        </w:tc>
        <w:tc>
          <w:tcPr>
            <w:tcW w:w="2118" w:type="dxa"/>
            <w:tcBorders>
              <w:top w:val="single" w:sz="6" w:space="0" w:color="auto"/>
              <w:left w:val="single" w:sz="6" w:space="0" w:color="auto"/>
              <w:bottom w:val="single" w:sz="6" w:space="0" w:color="auto"/>
              <w:right w:val="single" w:sz="6" w:space="0" w:color="auto"/>
            </w:tcBorders>
            <w:shd w:val="clear" w:color="auto" w:fill="FBE4D5"/>
            <w:hideMark/>
          </w:tcPr>
          <w:p w14:paraId="5AD0A518" w14:textId="77777777" w:rsidR="000D767E" w:rsidRPr="000D767E" w:rsidRDefault="000D767E" w:rsidP="000D767E">
            <w:pPr>
              <w:spacing w:after="0" w:line="240" w:lineRule="auto"/>
              <w:jc w:val="center"/>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lang w:eastAsia="en-GB"/>
              </w:rPr>
              <w:t>What will my success criteria be?</w:t>
            </w:r>
            <w:r w:rsidRPr="000D767E">
              <w:rPr>
                <w:rFonts w:ascii="Calibri" w:eastAsia="Times New Roman" w:hAnsi="Calibri" w:cs="Calibri"/>
                <w:lang w:eastAsia="en-GB"/>
              </w:rPr>
              <w:t> </w:t>
            </w:r>
          </w:p>
        </w:tc>
        <w:tc>
          <w:tcPr>
            <w:tcW w:w="994" w:type="dxa"/>
            <w:tcBorders>
              <w:top w:val="single" w:sz="6" w:space="0" w:color="auto"/>
              <w:left w:val="single" w:sz="6" w:space="0" w:color="auto"/>
              <w:bottom w:val="single" w:sz="6" w:space="0" w:color="auto"/>
              <w:right w:val="single" w:sz="6" w:space="0" w:color="auto"/>
            </w:tcBorders>
            <w:shd w:val="clear" w:color="auto" w:fill="FBE4D5"/>
            <w:hideMark/>
          </w:tcPr>
          <w:p w14:paraId="115A67FB" w14:textId="77777777" w:rsidR="000D767E" w:rsidRPr="000D767E" w:rsidRDefault="000D767E" w:rsidP="000D767E">
            <w:pPr>
              <w:spacing w:after="0" w:line="240" w:lineRule="auto"/>
              <w:jc w:val="center"/>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lang w:eastAsia="en-GB"/>
              </w:rPr>
              <w:t xml:space="preserve">Short, </w:t>
            </w:r>
            <w:proofErr w:type="gramStart"/>
            <w:r w:rsidRPr="000D767E">
              <w:rPr>
                <w:rFonts w:ascii="Calibri" w:eastAsia="Times New Roman" w:hAnsi="Calibri" w:cs="Calibri"/>
                <w:b/>
                <w:bCs/>
                <w:lang w:eastAsia="en-GB"/>
              </w:rPr>
              <w:t>medium</w:t>
            </w:r>
            <w:proofErr w:type="gramEnd"/>
            <w:r w:rsidRPr="000D767E">
              <w:rPr>
                <w:rFonts w:ascii="Calibri" w:eastAsia="Times New Roman" w:hAnsi="Calibri" w:cs="Calibri"/>
                <w:b/>
                <w:bCs/>
                <w:lang w:eastAsia="en-GB"/>
              </w:rPr>
              <w:t xml:space="preserve"> or long-term goal?</w:t>
            </w:r>
            <w:r w:rsidRPr="000D767E">
              <w:rPr>
                <w:rFonts w:ascii="Calibri" w:eastAsia="Times New Roman" w:hAnsi="Calibri" w:cs="Calibri"/>
                <w:lang w:eastAsia="en-GB"/>
              </w:rPr>
              <w:t> </w:t>
            </w:r>
          </w:p>
        </w:tc>
        <w:tc>
          <w:tcPr>
            <w:tcW w:w="1242" w:type="dxa"/>
            <w:tcBorders>
              <w:top w:val="single" w:sz="6" w:space="0" w:color="auto"/>
              <w:left w:val="single" w:sz="6" w:space="0" w:color="auto"/>
              <w:bottom w:val="single" w:sz="6" w:space="0" w:color="auto"/>
              <w:right w:val="single" w:sz="6" w:space="0" w:color="auto"/>
            </w:tcBorders>
            <w:shd w:val="clear" w:color="auto" w:fill="FBE4D5"/>
            <w:hideMark/>
          </w:tcPr>
          <w:p w14:paraId="5453CEFD" w14:textId="50E5AE4F" w:rsidR="000D767E" w:rsidRPr="000D767E" w:rsidRDefault="000D767E" w:rsidP="000D767E">
            <w:pPr>
              <w:spacing w:after="0" w:line="240" w:lineRule="auto"/>
              <w:jc w:val="center"/>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b/>
                <w:bCs/>
                <w:lang w:eastAsia="en-GB"/>
              </w:rPr>
              <w:t>Target dates for  completion</w:t>
            </w:r>
            <w:r w:rsidRPr="000D767E">
              <w:rPr>
                <w:rFonts w:ascii="Calibri" w:eastAsia="Times New Roman" w:hAnsi="Calibri" w:cs="Calibri"/>
                <w:lang w:eastAsia="en-GB"/>
              </w:rPr>
              <w:t> </w:t>
            </w:r>
          </w:p>
        </w:tc>
      </w:tr>
      <w:tr w:rsidR="007E0097" w:rsidRPr="000D767E" w14:paraId="5BE0F347" w14:textId="77777777" w:rsidTr="007E0097">
        <w:trPr>
          <w:trHeight w:val="1380"/>
        </w:trPr>
        <w:tc>
          <w:tcPr>
            <w:tcW w:w="2230" w:type="dxa"/>
            <w:tcBorders>
              <w:top w:val="single" w:sz="6" w:space="0" w:color="auto"/>
              <w:left w:val="single" w:sz="6" w:space="0" w:color="auto"/>
              <w:bottom w:val="single" w:sz="6" w:space="0" w:color="auto"/>
              <w:right w:val="single" w:sz="6" w:space="0" w:color="auto"/>
            </w:tcBorders>
            <w:shd w:val="clear" w:color="auto" w:fill="auto"/>
          </w:tcPr>
          <w:p w14:paraId="183EBE95" w14:textId="777E446A" w:rsid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Develop having difficult conversations </w:t>
            </w:r>
            <w:r w:rsidR="0060235A">
              <w:rPr>
                <w:rFonts w:ascii="Calibri" w:eastAsia="Times New Roman" w:hAnsi="Calibri" w:cs="Calibri"/>
                <w:sz w:val="18"/>
                <w:szCs w:val="18"/>
                <w:lang w:eastAsia="en-GB"/>
              </w:rPr>
              <w:t xml:space="preserve">and </w:t>
            </w:r>
            <w:r>
              <w:rPr>
                <w:rFonts w:ascii="Calibri" w:eastAsia="Times New Roman" w:hAnsi="Calibri" w:cs="Calibri"/>
                <w:sz w:val="18"/>
                <w:szCs w:val="18"/>
                <w:lang w:eastAsia="en-GB"/>
              </w:rPr>
              <w:t>negotiation skills.</w:t>
            </w:r>
          </w:p>
          <w:p w14:paraId="285311EC" w14:textId="32CA5C2B" w:rsidR="000D767E" w:rsidRP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 </w:t>
            </w:r>
          </w:p>
        </w:tc>
        <w:tc>
          <w:tcPr>
            <w:tcW w:w="2390" w:type="dxa"/>
            <w:tcBorders>
              <w:top w:val="single" w:sz="6" w:space="0" w:color="auto"/>
              <w:left w:val="single" w:sz="6" w:space="0" w:color="auto"/>
              <w:bottom w:val="single" w:sz="6" w:space="0" w:color="auto"/>
              <w:right w:val="single" w:sz="6" w:space="0" w:color="auto"/>
            </w:tcBorders>
            <w:shd w:val="clear" w:color="auto" w:fill="auto"/>
          </w:tcPr>
          <w:p w14:paraId="15E35943" w14:textId="53FB12BE" w:rsidR="000D767E" w:rsidRP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How to have difficult conversations with confidence and develop negotiation skills, which I feel will help support this goal</w:t>
            </w:r>
          </w:p>
        </w:tc>
        <w:tc>
          <w:tcPr>
            <w:tcW w:w="2863" w:type="dxa"/>
            <w:tcBorders>
              <w:top w:val="single" w:sz="6" w:space="0" w:color="auto"/>
              <w:left w:val="single" w:sz="6" w:space="0" w:color="auto"/>
              <w:bottom w:val="single" w:sz="6" w:space="0" w:color="auto"/>
              <w:right w:val="single" w:sz="6" w:space="0" w:color="auto"/>
            </w:tcBorders>
            <w:shd w:val="clear" w:color="auto" w:fill="auto"/>
          </w:tcPr>
          <w:p w14:paraId="4DE4209A" w14:textId="687344F1" w:rsidR="000D767E" w:rsidRP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Seek and attend specific training courses for both, practice skills learnt to increase confidence in day – to day role. </w:t>
            </w:r>
          </w:p>
        </w:tc>
        <w:tc>
          <w:tcPr>
            <w:tcW w:w="2105" w:type="dxa"/>
            <w:tcBorders>
              <w:top w:val="single" w:sz="6" w:space="0" w:color="auto"/>
              <w:left w:val="single" w:sz="6" w:space="0" w:color="auto"/>
              <w:bottom w:val="single" w:sz="6" w:space="0" w:color="auto"/>
              <w:right w:val="single" w:sz="6" w:space="0" w:color="auto"/>
            </w:tcBorders>
            <w:shd w:val="clear" w:color="auto" w:fill="auto"/>
          </w:tcPr>
          <w:p w14:paraId="43C395CD" w14:textId="1C7A1F30" w:rsidR="000D767E" w:rsidRP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Specific Training and time to attend. </w:t>
            </w:r>
          </w:p>
        </w:tc>
        <w:tc>
          <w:tcPr>
            <w:tcW w:w="2118" w:type="dxa"/>
            <w:tcBorders>
              <w:top w:val="single" w:sz="6" w:space="0" w:color="auto"/>
              <w:left w:val="single" w:sz="6" w:space="0" w:color="auto"/>
              <w:bottom w:val="single" w:sz="6" w:space="0" w:color="auto"/>
              <w:right w:val="single" w:sz="6" w:space="0" w:color="auto"/>
            </w:tcBorders>
            <w:shd w:val="clear" w:color="auto" w:fill="auto"/>
          </w:tcPr>
          <w:p w14:paraId="4156BBDB" w14:textId="014672DB" w:rsidR="000D767E" w:rsidRP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Completion of courses and confidence using the techniques </w:t>
            </w:r>
            <w:r w:rsidR="00F9640A">
              <w:rPr>
                <w:rFonts w:ascii="Calibri" w:eastAsia="Times New Roman" w:hAnsi="Calibri" w:cs="Calibri"/>
                <w:sz w:val="18"/>
                <w:szCs w:val="18"/>
                <w:lang w:eastAsia="en-GB"/>
              </w:rPr>
              <w:t>learned</w:t>
            </w:r>
            <w:r>
              <w:rPr>
                <w:rFonts w:ascii="Calibri" w:eastAsia="Times New Roman" w:hAnsi="Calibri" w:cs="Calibri"/>
                <w:sz w:val="18"/>
                <w:szCs w:val="18"/>
                <w:lang w:eastAsia="en-GB"/>
              </w:rPr>
              <w:t xml:space="preserve"> with managers. </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77186FE" w14:textId="5A66644A" w:rsid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Short </w:t>
            </w:r>
            <w:r w:rsidR="00CC020E">
              <w:rPr>
                <w:rFonts w:ascii="Calibri" w:eastAsia="Times New Roman" w:hAnsi="Calibri" w:cs="Calibri"/>
                <w:sz w:val="18"/>
                <w:szCs w:val="18"/>
                <w:lang w:eastAsia="en-GB"/>
              </w:rPr>
              <w:t xml:space="preserve">term </w:t>
            </w:r>
          </w:p>
        </w:tc>
        <w:tc>
          <w:tcPr>
            <w:tcW w:w="1242" w:type="dxa"/>
            <w:tcBorders>
              <w:top w:val="single" w:sz="6" w:space="0" w:color="auto"/>
              <w:left w:val="single" w:sz="6" w:space="0" w:color="auto"/>
              <w:bottom w:val="single" w:sz="6" w:space="0" w:color="auto"/>
              <w:right w:val="single" w:sz="6" w:space="0" w:color="auto"/>
            </w:tcBorders>
            <w:shd w:val="clear" w:color="auto" w:fill="auto"/>
          </w:tcPr>
          <w:p w14:paraId="19548E3A" w14:textId="6DC7B2DA" w:rsidR="000D767E" w:rsidRPr="000D767E" w:rsidRDefault="000D767E"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Sep 2023</w:t>
            </w:r>
          </w:p>
        </w:tc>
      </w:tr>
      <w:tr w:rsidR="007E0097" w:rsidRPr="000D767E" w14:paraId="383DA694" w14:textId="77777777" w:rsidTr="007E0097">
        <w:trPr>
          <w:trHeight w:val="1380"/>
        </w:trPr>
        <w:tc>
          <w:tcPr>
            <w:tcW w:w="2230" w:type="dxa"/>
            <w:tcBorders>
              <w:top w:val="single" w:sz="6" w:space="0" w:color="auto"/>
              <w:left w:val="single" w:sz="6" w:space="0" w:color="auto"/>
              <w:bottom w:val="single" w:sz="6" w:space="0" w:color="auto"/>
              <w:right w:val="single" w:sz="6" w:space="0" w:color="auto"/>
            </w:tcBorders>
            <w:shd w:val="clear" w:color="auto" w:fill="auto"/>
          </w:tcPr>
          <w:p w14:paraId="7CB61E6E" w14:textId="1AD9BEA5" w:rsidR="00CD3BB7" w:rsidRPr="000D767E" w:rsidRDefault="00E74D93"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Develop strategic mindset </w:t>
            </w:r>
          </w:p>
        </w:tc>
        <w:tc>
          <w:tcPr>
            <w:tcW w:w="2390" w:type="dxa"/>
            <w:tcBorders>
              <w:top w:val="single" w:sz="6" w:space="0" w:color="auto"/>
              <w:left w:val="single" w:sz="6" w:space="0" w:color="auto"/>
              <w:bottom w:val="single" w:sz="6" w:space="0" w:color="auto"/>
              <w:right w:val="single" w:sz="6" w:space="0" w:color="auto"/>
            </w:tcBorders>
            <w:shd w:val="clear" w:color="auto" w:fill="auto"/>
          </w:tcPr>
          <w:p w14:paraId="71BA5978" w14:textId="1DDF5A18" w:rsidR="00CD3BB7" w:rsidRPr="000D767E" w:rsidRDefault="00696518"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A more strategic / commercial mindset of the organisation</w:t>
            </w:r>
          </w:p>
        </w:tc>
        <w:tc>
          <w:tcPr>
            <w:tcW w:w="2863" w:type="dxa"/>
            <w:tcBorders>
              <w:top w:val="single" w:sz="6" w:space="0" w:color="auto"/>
              <w:left w:val="single" w:sz="6" w:space="0" w:color="auto"/>
              <w:bottom w:val="single" w:sz="6" w:space="0" w:color="auto"/>
              <w:right w:val="single" w:sz="6" w:space="0" w:color="auto"/>
            </w:tcBorders>
            <w:shd w:val="clear" w:color="auto" w:fill="auto"/>
          </w:tcPr>
          <w:p w14:paraId="1184FF7D" w14:textId="69E539FD" w:rsidR="0075769D" w:rsidRDefault="0075769D"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Source a </w:t>
            </w:r>
            <w:r w:rsidR="00DB1901">
              <w:rPr>
                <w:rFonts w:ascii="Calibri" w:eastAsia="Times New Roman" w:hAnsi="Calibri" w:cs="Calibri"/>
                <w:sz w:val="18"/>
                <w:szCs w:val="18"/>
                <w:lang w:eastAsia="en-GB"/>
              </w:rPr>
              <w:t>specific</w:t>
            </w:r>
            <w:r>
              <w:rPr>
                <w:rFonts w:ascii="Calibri" w:eastAsia="Times New Roman" w:hAnsi="Calibri" w:cs="Calibri"/>
                <w:sz w:val="18"/>
                <w:szCs w:val="18"/>
                <w:lang w:eastAsia="en-GB"/>
              </w:rPr>
              <w:t xml:space="preserve"> course to attend on </w:t>
            </w:r>
            <w:r w:rsidR="00DB1901">
              <w:rPr>
                <w:rFonts w:ascii="Calibri" w:eastAsia="Times New Roman" w:hAnsi="Calibri" w:cs="Calibri"/>
                <w:sz w:val="18"/>
                <w:szCs w:val="18"/>
                <w:lang w:eastAsia="en-GB"/>
              </w:rPr>
              <w:t>developing</w:t>
            </w:r>
            <w:r>
              <w:rPr>
                <w:rFonts w:ascii="Calibri" w:eastAsia="Times New Roman" w:hAnsi="Calibri" w:cs="Calibri"/>
                <w:sz w:val="18"/>
                <w:szCs w:val="18"/>
                <w:lang w:eastAsia="en-GB"/>
              </w:rPr>
              <w:t xml:space="preserve"> </w:t>
            </w:r>
            <w:r w:rsidR="00DB1901">
              <w:rPr>
                <w:rFonts w:ascii="Calibri" w:eastAsia="Times New Roman" w:hAnsi="Calibri" w:cs="Calibri"/>
                <w:sz w:val="18"/>
                <w:szCs w:val="18"/>
                <w:lang w:eastAsia="en-GB"/>
              </w:rPr>
              <w:t xml:space="preserve">a commercial mindset </w:t>
            </w:r>
            <w:r w:rsidR="002B319D">
              <w:rPr>
                <w:rFonts w:ascii="Calibri" w:eastAsia="Times New Roman" w:hAnsi="Calibri" w:cs="Calibri"/>
                <w:sz w:val="18"/>
                <w:szCs w:val="18"/>
                <w:lang w:eastAsia="en-GB"/>
              </w:rPr>
              <w:t>approach.</w:t>
            </w:r>
            <w:r w:rsidR="00DB1901">
              <w:rPr>
                <w:rFonts w:ascii="Calibri" w:eastAsia="Times New Roman" w:hAnsi="Calibri" w:cs="Calibri"/>
                <w:sz w:val="18"/>
                <w:szCs w:val="18"/>
                <w:lang w:eastAsia="en-GB"/>
              </w:rPr>
              <w:t xml:space="preserve"> </w:t>
            </w:r>
          </w:p>
          <w:p w14:paraId="549F8BFD" w14:textId="77777777" w:rsidR="0075769D" w:rsidRDefault="0075769D" w:rsidP="000D767E">
            <w:pPr>
              <w:spacing w:after="0" w:line="240" w:lineRule="auto"/>
              <w:textAlignment w:val="baseline"/>
              <w:rPr>
                <w:rFonts w:ascii="Calibri" w:eastAsia="Times New Roman" w:hAnsi="Calibri" w:cs="Calibri"/>
                <w:sz w:val="18"/>
                <w:szCs w:val="18"/>
                <w:lang w:eastAsia="en-GB"/>
              </w:rPr>
            </w:pPr>
          </w:p>
          <w:p w14:paraId="15074602" w14:textId="364A1F4D" w:rsidR="00CD3BB7" w:rsidRPr="000D767E" w:rsidRDefault="00E81BD8"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Develop knowledge of key workings of departments within the organisation which I generally do not have/ have not had or developed relationships with</w:t>
            </w:r>
            <w:r>
              <w:rPr>
                <w:rFonts w:ascii="Calibri" w:eastAsia="Times New Roman" w:hAnsi="Calibri" w:cs="Calibri"/>
                <w:sz w:val="18"/>
                <w:szCs w:val="18"/>
                <w:lang w:eastAsia="en-GB"/>
              </w:rPr>
              <w:t>, through relationship b</w:t>
            </w:r>
            <w:r w:rsidR="00816BF7">
              <w:rPr>
                <w:rFonts w:ascii="Calibri" w:eastAsia="Times New Roman" w:hAnsi="Calibri" w:cs="Calibri"/>
                <w:sz w:val="18"/>
                <w:szCs w:val="18"/>
                <w:lang w:eastAsia="en-GB"/>
              </w:rPr>
              <w:t>uilding with  key members of teams</w:t>
            </w:r>
          </w:p>
        </w:tc>
        <w:tc>
          <w:tcPr>
            <w:tcW w:w="2105" w:type="dxa"/>
            <w:tcBorders>
              <w:top w:val="single" w:sz="6" w:space="0" w:color="auto"/>
              <w:left w:val="single" w:sz="6" w:space="0" w:color="auto"/>
              <w:bottom w:val="single" w:sz="6" w:space="0" w:color="auto"/>
              <w:right w:val="single" w:sz="6" w:space="0" w:color="auto"/>
            </w:tcBorders>
            <w:shd w:val="clear" w:color="auto" w:fill="auto"/>
          </w:tcPr>
          <w:p w14:paraId="5315867A" w14:textId="235250F2" w:rsidR="00CD3BB7" w:rsidRPr="000D767E" w:rsidRDefault="00816BF7"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Inclusion in </w:t>
            </w:r>
            <w:r w:rsidR="00CB00BC">
              <w:rPr>
                <w:rFonts w:ascii="Calibri" w:eastAsia="Times New Roman" w:hAnsi="Calibri" w:cs="Calibri"/>
                <w:sz w:val="18"/>
                <w:szCs w:val="18"/>
                <w:lang w:eastAsia="en-GB"/>
              </w:rPr>
              <w:t xml:space="preserve">projects with departments </w:t>
            </w:r>
            <w:r w:rsidR="00586986">
              <w:rPr>
                <w:rFonts w:ascii="Calibri" w:eastAsia="Times New Roman" w:hAnsi="Calibri" w:cs="Calibri"/>
                <w:sz w:val="18"/>
                <w:szCs w:val="18"/>
                <w:lang w:eastAsia="en-GB"/>
              </w:rPr>
              <w:t>where possible</w:t>
            </w:r>
            <w:r w:rsidR="002B319D">
              <w:rPr>
                <w:rFonts w:ascii="Calibri" w:eastAsia="Times New Roman" w:hAnsi="Calibri" w:cs="Calibri"/>
                <w:sz w:val="18"/>
                <w:szCs w:val="18"/>
                <w:lang w:eastAsia="en-GB"/>
              </w:rPr>
              <w:t>, to develop my approach and awareness.</w:t>
            </w:r>
            <w:r w:rsidR="00586986">
              <w:rPr>
                <w:rFonts w:ascii="Calibri" w:eastAsia="Times New Roman" w:hAnsi="Calibri" w:cs="Calibri"/>
                <w:sz w:val="18"/>
                <w:szCs w:val="18"/>
                <w:lang w:eastAsia="en-GB"/>
              </w:rPr>
              <w:t xml:space="preserve"> </w:t>
            </w:r>
          </w:p>
        </w:tc>
        <w:tc>
          <w:tcPr>
            <w:tcW w:w="2118" w:type="dxa"/>
            <w:tcBorders>
              <w:top w:val="single" w:sz="6" w:space="0" w:color="auto"/>
              <w:left w:val="single" w:sz="6" w:space="0" w:color="auto"/>
              <w:bottom w:val="single" w:sz="6" w:space="0" w:color="auto"/>
              <w:right w:val="single" w:sz="6" w:space="0" w:color="auto"/>
            </w:tcBorders>
            <w:shd w:val="clear" w:color="auto" w:fill="auto"/>
          </w:tcPr>
          <w:p w14:paraId="7BD4E8A8" w14:textId="7404B521" w:rsidR="00CD3BB7" w:rsidRPr="000D767E" w:rsidRDefault="002B319D"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Successful development and </w:t>
            </w:r>
            <w:r w:rsidR="007E3E16">
              <w:rPr>
                <w:rFonts w:ascii="Calibri" w:eastAsia="Times New Roman" w:hAnsi="Calibri" w:cs="Calibri"/>
                <w:sz w:val="18"/>
                <w:szCs w:val="18"/>
                <w:lang w:eastAsia="en-GB"/>
              </w:rPr>
              <w:t>implementation</w:t>
            </w:r>
            <w:r>
              <w:rPr>
                <w:rFonts w:ascii="Calibri" w:eastAsia="Times New Roman" w:hAnsi="Calibri" w:cs="Calibri"/>
                <w:sz w:val="18"/>
                <w:szCs w:val="18"/>
                <w:lang w:eastAsia="en-GB"/>
              </w:rPr>
              <w:t xml:space="preserve"> of </w:t>
            </w:r>
            <w:r w:rsidR="007E3E16">
              <w:rPr>
                <w:rFonts w:ascii="Calibri" w:eastAsia="Times New Roman" w:hAnsi="Calibri" w:cs="Calibri"/>
                <w:sz w:val="18"/>
                <w:szCs w:val="18"/>
                <w:lang w:eastAsia="en-GB"/>
              </w:rPr>
              <w:t xml:space="preserve">commercial mindset focused tasks . </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3E18978" w14:textId="77777777" w:rsidR="007E3E16" w:rsidRDefault="007E3E16"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Short team</w:t>
            </w:r>
          </w:p>
          <w:p w14:paraId="633AE8EB" w14:textId="7D69AFA4" w:rsidR="007E3E16" w:rsidRDefault="007E3E16"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w:t>
            </w:r>
            <w:r w:rsidR="00F9640A">
              <w:rPr>
                <w:rFonts w:ascii="Calibri" w:eastAsia="Times New Roman" w:hAnsi="Calibri" w:cs="Calibri"/>
                <w:sz w:val="18"/>
                <w:szCs w:val="18"/>
                <w:lang w:eastAsia="en-GB"/>
              </w:rPr>
              <w:t>Completion</w:t>
            </w:r>
            <w:r>
              <w:rPr>
                <w:rFonts w:ascii="Calibri" w:eastAsia="Times New Roman" w:hAnsi="Calibri" w:cs="Calibri"/>
                <w:sz w:val="18"/>
                <w:szCs w:val="18"/>
                <w:lang w:eastAsia="en-GB"/>
              </w:rPr>
              <w:t xml:space="preserve"> of course) </w:t>
            </w:r>
          </w:p>
          <w:p w14:paraId="1E3CEB69" w14:textId="77777777" w:rsidR="007E3E16" w:rsidRDefault="007E3E16" w:rsidP="000D767E">
            <w:pPr>
              <w:spacing w:after="0" w:line="240" w:lineRule="auto"/>
              <w:textAlignment w:val="baseline"/>
              <w:rPr>
                <w:rFonts w:ascii="Calibri" w:eastAsia="Times New Roman" w:hAnsi="Calibri" w:cs="Calibri"/>
                <w:sz w:val="18"/>
                <w:szCs w:val="18"/>
                <w:lang w:eastAsia="en-GB"/>
              </w:rPr>
            </w:pPr>
          </w:p>
          <w:p w14:paraId="6E59822C" w14:textId="77777777" w:rsidR="00F67B57" w:rsidRDefault="00F67B57"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 xml:space="preserve">Medium term </w:t>
            </w:r>
          </w:p>
          <w:p w14:paraId="31EE7C47" w14:textId="4C4DA3C3" w:rsidR="00CD3BB7" w:rsidRDefault="00F67B57"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w:t>
            </w:r>
            <w:r w:rsidR="00F9640A">
              <w:rPr>
                <w:rFonts w:ascii="Calibri" w:eastAsia="Times New Roman" w:hAnsi="Calibri" w:cs="Calibri"/>
                <w:sz w:val="18"/>
                <w:szCs w:val="18"/>
                <w:lang w:eastAsia="en-GB"/>
              </w:rPr>
              <w:t xml:space="preserve">Completion </w:t>
            </w:r>
            <w:r>
              <w:rPr>
                <w:rFonts w:ascii="Calibri" w:eastAsia="Times New Roman" w:hAnsi="Calibri" w:cs="Calibri"/>
                <w:sz w:val="18"/>
                <w:szCs w:val="18"/>
                <w:lang w:eastAsia="en-GB"/>
              </w:rPr>
              <w:t>of commercial</w:t>
            </w:r>
            <w:r w:rsidR="00F9640A">
              <w:rPr>
                <w:rFonts w:ascii="Calibri" w:eastAsia="Times New Roman" w:hAnsi="Calibri" w:cs="Calibri"/>
                <w:sz w:val="18"/>
                <w:szCs w:val="18"/>
                <w:lang w:eastAsia="en-GB"/>
              </w:rPr>
              <w:t>ly</w:t>
            </w:r>
            <w:r>
              <w:rPr>
                <w:rFonts w:ascii="Calibri" w:eastAsia="Times New Roman" w:hAnsi="Calibri" w:cs="Calibri"/>
                <w:sz w:val="18"/>
                <w:szCs w:val="18"/>
                <w:lang w:eastAsia="en-GB"/>
              </w:rPr>
              <w:t xml:space="preserve"> focused tasks/ projects</w:t>
            </w:r>
            <w:r w:rsidR="00F9640A">
              <w:rPr>
                <w:rFonts w:ascii="Calibri" w:eastAsia="Times New Roman" w:hAnsi="Calibri" w:cs="Calibri"/>
                <w:sz w:val="18"/>
                <w:szCs w:val="18"/>
                <w:lang w:eastAsia="en-GB"/>
              </w:rPr>
              <w:t>)</w:t>
            </w:r>
          </w:p>
        </w:tc>
        <w:tc>
          <w:tcPr>
            <w:tcW w:w="1242" w:type="dxa"/>
            <w:tcBorders>
              <w:top w:val="single" w:sz="6" w:space="0" w:color="auto"/>
              <w:left w:val="single" w:sz="6" w:space="0" w:color="auto"/>
              <w:bottom w:val="single" w:sz="6" w:space="0" w:color="auto"/>
              <w:right w:val="single" w:sz="6" w:space="0" w:color="auto"/>
            </w:tcBorders>
            <w:shd w:val="clear" w:color="auto" w:fill="auto"/>
          </w:tcPr>
          <w:p w14:paraId="02D44B5F" w14:textId="77777777" w:rsidR="00CD3BB7" w:rsidRDefault="007E3E16"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Sep 2023</w:t>
            </w:r>
          </w:p>
          <w:p w14:paraId="5A2AAC9D" w14:textId="77777777" w:rsidR="00F67B57" w:rsidRDefault="00F67B57" w:rsidP="000D767E">
            <w:pPr>
              <w:spacing w:after="0" w:line="240" w:lineRule="auto"/>
              <w:textAlignment w:val="baseline"/>
              <w:rPr>
                <w:rFonts w:ascii="Calibri" w:eastAsia="Times New Roman" w:hAnsi="Calibri" w:cs="Calibri"/>
                <w:sz w:val="18"/>
                <w:szCs w:val="18"/>
                <w:lang w:eastAsia="en-GB"/>
              </w:rPr>
            </w:pPr>
          </w:p>
          <w:p w14:paraId="7E5BCC75" w14:textId="77777777" w:rsidR="00F67B57" w:rsidRDefault="00F67B57" w:rsidP="000D767E">
            <w:pPr>
              <w:spacing w:after="0" w:line="240" w:lineRule="auto"/>
              <w:textAlignment w:val="baseline"/>
              <w:rPr>
                <w:rFonts w:ascii="Calibri" w:eastAsia="Times New Roman" w:hAnsi="Calibri" w:cs="Calibri"/>
                <w:sz w:val="18"/>
                <w:szCs w:val="18"/>
                <w:lang w:eastAsia="en-GB"/>
              </w:rPr>
            </w:pPr>
          </w:p>
          <w:p w14:paraId="2C32D01B" w14:textId="77777777" w:rsidR="00F67B57" w:rsidRDefault="00F67B57" w:rsidP="000D767E">
            <w:pPr>
              <w:spacing w:after="0" w:line="240" w:lineRule="auto"/>
              <w:textAlignment w:val="baseline"/>
              <w:rPr>
                <w:rFonts w:ascii="Calibri" w:eastAsia="Times New Roman" w:hAnsi="Calibri" w:cs="Calibri"/>
                <w:sz w:val="18"/>
                <w:szCs w:val="18"/>
                <w:lang w:eastAsia="en-GB"/>
              </w:rPr>
            </w:pPr>
          </w:p>
          <w:p w14:paraId="25228464" w14:textId="3364D802" w:rsidR="00F67B57" w:rsidRPr="000D767E" w:rsidRDefault="00F9640A" w:rsidP="000D767E">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Dec 2023</w:t>
            </w:r>
          </w:p>
        </w:tc>
      </w:tr>
      <w:tr w:rsidR="007E0097" w:rsidRPr="000D767E" w14:paraId="5A9A9A74" w14:textId="77777777" w:rsidTr="007E0097">
        <w:trPr>
          <w:trHeight w:val="1380"/>
        </w:trPr>
        <w:tc>
          <w:tcPr>
            <w:tcW w:w="2230" w:type="dxa"/>
            <w:tcBorders>
              <w:top w:val="single" w:sz="6" w:space="0" w:color="auto"/>
              <w:left w:val="single" w:sz="6" w:space="0" w:color="auto"/>
              <w:bottom w:val="single" w:sz="6" w:space="0" w:color="auto"/>
              <w:right w:val="single" w:sz="6" w:space="0" w:color="auto"/>
            </w:tcBorders>
            <w:shd w:val="clear" w:color="auto" w:fill="auto"/>
            <w:hideMark/>
          </w:tcPr>
          <w:p w14:paraId="502C615B"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To provide HR support to Senior leaders – increasing credibility and HR profile across the organisation – to be seen at a strategic rather than operational level – to support future career progression   </w:t>
            </w:r>
          </w:p>
        </w:tc>
        <w:tc>
          <w:tcPr>
            <w:tcW w:w="2390" w:type="dxa"/>
            <w:tcBorders>
              <w:top w:val="single" w:sz="6" w:space="0" w:color="auto"/>
              <w:left w:val="single" w:sz="6" w:space="0" w:color="auto"/>
              <w:bottom w:val="single" w:sz="6" w:space="0" w:color="auto"/>
              <w:right w:val="single" w:sz="6" w:space="0" w:color="auto"/>
            </w:tcBorders>
            <w:shd w:val="clear" w:color="auto" w:fill="auto"/>
            <w:hideMark/>
          </w:tcPr>
          <w:p w14:paraId="519FC237" w14:textId="77777777" w:rsidR="000D767E" w:rsidRPr="000D767E" w:rsidRDefault="000D767E" w:rsidP="000D767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Develop relationships with Senior leaders on both a personal and professional level, creating trust and understanding, which in turn should encourage senior leaders to seek my professional advice and involvement in decision making. </w:t>
            </w:r>
          </w:p>
          <w:p w14:paraId="78EA8FDE"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color w:val="FF0000"/>
                <w:sz w:val="18"/>
                <w:szCs w:val="18"/>
                <w:lang w:eastAsia="en-GB"/>
              </w:rPr>
              <w:t> </w:t>
            </w:r>
          </w:p>
        </w:tc>
        <w:tc>
          <w:tcPr>
            <w:tcW w:w="2863" w:type="dxa"/>
            <w:tcBorders>
              <w:top w:val="single" w:sz="6" w:space="0" w:color="auto"/>
              <w:left w:val="single" w:sz="6" w:space="0" w:color="auto"/>
              <w:bottom w:val="single" w:sz="6" w:space="0" w:color="auto"/>
              <w:right w:val="single" w:sz="6" w:space="0" w:color="auto"/>
            </w:tcBorders>
            <w:shd w:val="clear" w:color="auto" w:fill="auto"/>
            <w:hideMark/>
          </w:tcPr>
          <w:p w14:paraId="599E3A52" w14:textId="77777777" w:rsidR="000D767E" w:rsidRPr="000D767E" w:rsidRDefault="000D767E" w:rsidP="000D767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Consider what issues/ concerns are affecting specific teams and therefore what issues the senior leader needs to consider going forward.  </w:t>
            </w:r>
          </w:p>
          <w:p w14:paraId="2630539A" w14:textId="77777777" w:rsidR="000D767E" w:rsidRPr="000D767E" w:rsidRDefault="000D767E" w:rsidP="000D767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 xml:space="preserve">Look at CIPD guidelines for best practice whist dealing with these issues, showing knowledge and </w:t>
            </w:r>
            <w:proofErr w:type="gramStart"/>
            <w:r w:rsidRPr="000D767E">
              <w:rPr>
                <w:rFonts w:ascii="Calibri" w:eastAsia="Times New Roman" w:hAnsi="Calibri" w:cs="Calibri"/>
                <w:sz w:val="18"/>
                <w:szCs w:val="18"/>
                <w:lang w:eastAsia="en-GB"/>
              </w:rPr>
              <w:t>credibility</w:t>
            </w:r>
            <w:proofErr w:type="gramEnd"/>
            <w:r w:rsidRPr="000D767E">
              <w:rPr>
                <w:rFonts w:ascii="Calibri" w:eastAsia="Times New Roman" w:hAnsi="Calibri" w:cs="Calibri"/>
                <w:sz w:val="18"/>
                <w:szCs w:val="18"/>
                <w:lang w:eastAsia="en-GB"/>
              </w:rPr>
              <w:t xml:space="preserve"> and providing realistic solutions aligned to the organisational goals. </w:t>
            </w:r>
          </w:p>
          <w:p w14:paraId="2703FF6E"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 </w:t>
            </w:r>
          </w:p>
        </w:tc>
        <w:tc>
          <w:tcPr>
            <w:tcW w:w="2105" w:type="dxa"/>
            <w:tcBorders>
              <w:top w:val="single" w:sz="6" w:space="0" w:color="auto"/>
              <w:left w:val="single" w:sz="6" w:space="0" w:color="auto"/>
              <w:bottom w:val="single" w:sz="6" w:space="0" w:color="auto"/>
              <w:right w:val="single" w:sz="6" w:space="0" w:color="auto"/>
            </w:tcBorders>
            <w:shd w:val="clear" w:color="auto" w:fill="auto"/>
            <w:hideMark/>
          </w:tcPr>
          <w:p w14:paraId="5F6AF98C" w14:textId="77777777" w:rsidR="000D767E" w:rsidRPr="000D767E" w:rsidRDefault="000D767E" w:rsidP="000D767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Support from HRBP’s to be included in future meetings with senior leaders – firstly to observe then contribute to decision making. </w:t>
            </w:r>
          </w:p>
          <w:p w14:paraId="25F460DA"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 </w:t>
            </w:r>
          </w:p>
          <w:p w14:paraId="2B3461BD"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 </w:t>
            </w:r>
          </w:p>
        </w:tc>
        <w:tc>
          <w:tcPr>
            <w:tcW w:w="2118" w:type="dxa"/>
            <w:tcBorders>
              <w:top w:val="single" w:sz="6" w:space="0" w:color="auto"/>
              <w:left w:val="single" w:sz="6" w:space="0" w:color="auto"/>
              <w:bottom w:val="single" w:sz="6" w:space="0" w:color="auto"/>
              <w:right w:val="single" w:sz="6" w:space="0" w:color="auto"/>
            </w:tcBorders>
            <w:shd w:val="clear" w:color="auto" w:fill="auto"/>
            <w:hideMark/>
          </w:tcPr>
          <w:p w14:paraId="139661A2" w14:textId="77777777" w:rsidR="000D767E" w:rsidRPr="000D767E" w:rsidRDefault="000D767E" w:rsidP="000D767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Senior leaders seeking my support with employee issues.  </w:t>
            </w:r>
          </w:p>
          <w:p w14:paraId="0B2C52C1" w14:textId="77777777" w:rsidR="000D767E" w:rsidRPr="000D767E" w:rsidRDefault="000D767E" w:rsidP="000D767E">
            <w:pPr>
              <w:spacing w:after="0" w:line="240" w:lineRule="auto"/>
              <w:ind w:left="360"/>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 </w:t>
            </w:r>
          </w:p>
        </w:tc>
        <w:tc>
          <w:tcPr>
            <w:tcW w:w="994" w:type="dxa"/>
            <w:tcBorders>
              <w:top w:val="single" w:sz="6" w:space="0" w:color="auto"/>
              <w:left w:val="single" w:sz="6" w:space="0" w:color="auto"/>
              <w:bottom w:val="single" w:sz="6" w:space="0" w:color="auto"/>
              <w:right w:val="single" w:sz="6" w:space="0" w:color="auto"/>
            </w:tcBorders>
            <w:shd w:val="clear" w:color="auto" w:fill="auto"/>
            <w:hideMark/>
          </w:tcPr>
          <w:p w14:paraId="3E6F73DB" w14:textId="082C52A5"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18"/>
                <w:szCs w:val="18"/>
                <w:lang w:eastAsia="en-GB"/>
              </w:rPr>
              <w:t>Medium</w:t>
            </w:r>
            <w:r w:rsidRPr="000D767E">
              <w:rPr>
                <w:rFonts w:ascii="Calibri" w:eastAsia="Times New Roman" w:hAnsi="Calibri" w:cs="Calibri"/>
                <w:sz w:val="18"/>
                <w:szCs w:val="18"/>
                <w:lang w:eastAsia="en-GB"/>
              </w:rPr>
              <w:t xml:space="preserve"> term </w:t>
            </w:r>
          </w:p>
        </w:tc>
        <w:tc>
          <w:tcPr>
            <w:tcW w:w="1242" w:type="dxa"/>
            <w:tcBorders>
              <w:top w:val="single" w:sz="6" w:space="0" w:color="auto"/>
              <w:left w:val="single" w:sz="6" w:space="0" w:color="auto"/>
              <w:bottom w:val="single" w:sz="6" w:space="0" w:color="auto"/>
              <w:right w:val="single" w:sz="6" w:space="0" w:color="auto"/>
            </w:tcBorders>
            <w:shd w:val="clear" w:color="auto" w:fill="auto"/>
            <w:hideMark/>
          </w:tcPr>
          <w:p w14:paraId="54BC65CF" w14:textId="77777777" w:rsidR="000D767E" w:rsidRPr="000D767E" w:rsidRDefault="000D767E" w:rsidP="000D767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Dec 2023 </w:t>
            </w:r>
          </w:p>
        </w:tc>
      </w:tr>
      <w:tr w:rsidR="007E0097" w:rsidRPr="000D767E" w14:paraId="19A87A11" w14:textId="77777777" w:rsidTr="007E0097">
        <w:trPr>
          <w:trHeight w:val="1215"/>
        </w:trPr>
        <w:tc>
          <w:tcPr>
            <w:tcW w:w="2230" w:type="dxa"/>
            <w:tcBorders>
              <w:top w:val="single" w:sz="6" w:space="0" w:color="auto"/>
              <w:left w:val="single" w:sz="6" w:space="0" w:color="auto"/>
              <w:bottom w:val="single" w:sz="6" w:space="0" w:color="auto"/>
              <w:right w:val="single" w:sz="6" w:space="0" w:color="auto"/>
            </w:tcBorders>
            <w:shd w:val="clear" w:color="auto" w:fill="auto"/>
            <w:hideMark/>
          </w:tcPr>
          <w:p w14:paraId="78242F53" w14:textId="77777777" w:rsidR="00CC020E" w:rsidRPr="000D767E" w:rsidRDefault="00CC020E" w:rsidP="00CC020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lastRenderedPageBreak/>
              <w:t>Career Promotion  </w:t>
            </w:r>
          </w:p>
        </w:tc>
        <w:tc>
          <w:tcPr>
            <w:tcW w:w="2390" w:type="dxa"/>
            <w:tcBorders>
              <w:top w:val="single" w:sz="6" w:space="0" w:color="auto"/>
              <w:left w:val="single" w:sz="6" w:space="0" w:color="auto"/>
              <w:bottom w:val="single" w:sz="6" w:space="0" w:color="auto"/>
              <w:right w:val="single" w:sz="6" w:space="0" w:color="auto"/>
            </w:tcBorders>
            <w:shd w:val="clear" w:color="auto" w:fill="auto"/>
            <w:hideMark/>
          </w:tcPr>
          <w:p w14:paraId="1F388588" w14:textId="77777777" w:rsidR="00CC020E" w:rsidRPr="000D767E" w:rsidRDefault="00CC020E" w:rsidP="00CC020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To be promoted into HR role with greater responsibility at a strategic level  </w:t>
            </w:r>
          </w:p>
        </w:tc>
        <w:tc>
          <w:tcPr>
            <w:tcW w:w="2863" w:type="dxa"/>
            <w:tcBorders>
              <w:top w:val="single" w:sz="6" w:space="0" w:color="auto"/>
              <w:left w:val="single" w:sz="6" w:space="0" w:color="auto"/>
              <w:bottom w:val="single" w:sz="6" w:space="0" w:color="auto"/>
              <w:right w:val="single" w:sz="6" w:space="0" w:color="auto"/>
            </w:tcBorders>
            <w:shd w:val="clear" w:color="auto" w:fill="auto"/>
            <w:hideMark/>
          </w:tcPr>
          <w:p w14:paraId="566767FB" w14:textId="1C63C0FC" w:rsidR="00CC020E" w:rsidRPr="000D767E" w:rsidRDefault="00CC020E" w:rsidP="00CC020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Completion of Masters  </w:t>
            </w:r>
          </w:p>
          <w:p w14:paraId="580CDD27" w14:textId="0292BBD7" w:rsidR="00CC020E" w:rsidRPr="000D767E" w:rsidRDefault="00CC020E" w:rsidP="00CC020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Continue to seek involvement at strategic levels within the organisation. Develop relationships with senior leaders Shadow and learn from HR team to appreciate different perspectives and approaches to best practice HR delivery.  </w:t>
            </w:r>
          </w:p>
        </w:tc>
        <w:tc>
          <w:tcPr>
            <w:tcW w:w="2105" w:type="dxa"/>
            <w:tcBorders>
              <w:top w:val="single" w:sz="6" w:space="0" w:color="auto"/>
              <w:left w:val="single" w:sz="6" w:space="0" w:color="auto"/>
              <w:bottom w:val="single" w:sz="6" w:space="0" w:color="auto"/>
              <w:right w:val="single" w:sz="6" w:space="0" w:color="auto"/>
            </w:tcBorders>
            <w:shd w:val="clear" w:color="auto" w:fill="auto"/>
            <w:hideMark/>
          </w:tcPr>
          <w:p w14:paraId="008CFA43" w14:textId="77777777" w:rsidR="00CC020E" w:rsidRPr="000D767E" w:rsidRDefault="00CC020E" w:rsidP="00CC020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Support from HRBP’s to be included in future meetings with senior leaders – firstly to observe then contribute to decision making. </w:t>
            </w:r>
          </w:p>
          <w:p w14:paraId="3B698EB1" w14:textId="77777777" w:rsidR="00CC020E" w:rsidRPr="000D767E" w:rsidRDefault="00CC020E" w:rsidP="00CC020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 </w:t>
            </w:r>
          </w:p>
        </w:tc>
        <w:tc>
          <w:tcPr>
            <w:tcW w:w="2118" w:type="dxa"/>
            <w:tcBorders>
              <w:top w:val="single" w:sz="6" w:space="0" w:color="auto"/>
              <w:left w:val="single" w:sz="6" w:space="0" w:color="auto"/>
              <w:bottom w:val="single" w:sz="6" w:space="0" w:color="auto"/>
              <w:right w:val="single" w:sz="6" w:space="0" w:color="auto"/>
            </w:tcBorders>
            <w:shd w:val="clear" w:color="auto" w:fill="auto"/>
            <w:hideMark/>
          </w:tcPr>
          <w:p w14:paraId="5B93F88A" w14:textId="77777777" w:rsidR="00CC020E" w:rsidRPr="000D767E" w:rsidRDefault="00CC020E" w:rsidP="00CC020E">
            <w:pPr>
              <w:spacing w:after="0" w:line="240" w:lineRule="auto"/>
              <w:textAlignment w:val="baseline"/>
              <w:rPr>
                <w:rFonts w:ascii="Calibri" w:eastAsia="Times New Roman" w:hAnsi="Calibri" w:cs="Calibri"/>
                <w:sz w:val="18"/>
                <w:szCs w:val="18"/>
                <w:lang w:eastAsia="en-GB"/>
              </w:rPr>
            </w:pPr>
            <w:r w:rsidRPr="000D767E">
              <w:rPr>
                <w:rFonts w:ascii="Calibri" w:eastAsia="Times New Roman" w:hAnsi="Calibri" w:cs="Calibri"/>
                <w:sz w:val="18"/>
                <w:szCs w:val="18"/>
                <w:lang w:eastAsia="en-GB"/>
              </w:rPr>
              <w:t>Advance in career through appointment to a HRBP role when/ if one becomes available. </w:t>
            </w:r>
          </w:p>
        </w:tc>
        <w:tc>
          <w:tcPr>
            <w:tcW w:w="994" w:type="dxa"/>
            <w:tcBorders>
              <w:top w:val="single" w:sz="6" w:space="0" w:color="auto"/>
              <w:left w:val="single" w:sz="6" w:space="0" w:color="auto"/>
              <w:bottom w:val="single" w:sz="6" w:space="0" w:color="auto"/>
              <w:right w:val="single" w:sz="6" w:space="0" w:color="auto"/>
            </w:tcBorders>
            <w:shd w:val="clear" w:color="auto" w:fill="auto"/>
            <w:hideMark/>
          </w:tcPr>
          <w:p w14:paraId="56B29C13" w14:textId="77777777" w:rsidR="00CC020E" w:rsidRPr="000D767E" w:rsidRDefault="00CC020E" w:rsidP="00CC020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Long term</w:t>
            </w:r>
            <w:r w:rsidRPr="000D767E">
              <w:rPr>
                <w:rFonts w:ascii="Calibri" w:eastAsia="Times New Roman" w:hAnsi="Calibri" w:cs="Calibri"/>
                <w:sz w:val="18"/>
                <w:szCs w:val="18"/>
                <w:lang w:eastAsia="en-GB"/>
              </w:rPr>
              <w:tab/>
              <w:t> </w:t>
            </w:r>
          </w:p>
        </w:tc>
        <w:tc>
          <w:tcPr>
            <w:tcW w:w="1242" w:type="dxa"/>
            <w:tcBorders>
              <w:top w:val="single" w:sz="6" w:space="0" w:color="auto"/>
              <w:left w:val="single" w:sz="6" w:space="0" w:color="auto"/>
              <w:bottom w:val="single" w:sz="6" w:space="0" w:color="auto"/>
              <w:right w:val="single" w:sz="6" w:space="0" w:color="auto"/>
            </w:tcBorders>
            <w:shd w:val="clear" w:color="auto" w:fill="auto"/>
            <w:hideMark/>
          </w:tcPr>
          <w:p w14:paraId="1D1A6BDB" w14:textId="77777777" w:rsidR="00CC020E" w:rsidRPr="000D767E" w:rsidRDefault="00CC020E" w:rsidP="00CC020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sz w:val="18"/>
                <w:szCs w:val="18"/>
                <w:lang w:eastAsia="en-GB"/>
              </w:rPr>
              <w:t>June 2024 </w:t>
            </w:r>
          </w:p>
        </w:tc>
      </w:tr>
      <w:tr w:rsidR="007E0097" w:rsidRPr="000D767E" w14:paraId="4690718E" w14:textId="77777777" w:rsidTr="007E0097">
        <w:trPr>
          <w:trHeight w:val="855"/>
        </w:trPr>
        <w:tc>
          <w:tcPr>
            <w:tcW w:w="2230" w:type="dxa"/>
            <w:tcBorders>
              <w:top w:val="single" w:sz="6" w:space="0" w:color="auto"/>
              <w:left w:val="single" w:sz="6" w:space="0" w:color="auto"/>
              <w:bottom w:val="single" w:sz="6" w:space="0" w:color="auto"/>
              <w:right w:val="single" w:sz="6" w:space="0" w:color="auto"/>
            </w:tcBorders>
            <w:shd w:val="clear" w:color="auto" w:fill="auto"/>
            <w:hideMark/>
          </w:tcPr>
          <w:p w14:paraId="6F5F98EB" w14:textId="1B8CED86" w:rsidR="00CC020E" w:rsidRPr="000D767E" w:rsidRDefault="00CC020E" w:rsidP="00CC020E">
            <w:pPr>
              <w:spacing w:after="0" w:line="240" w:lineRule="auto"/>
              <w:textAlignment w:val="baseline"/>
              <w:rPr>
                <w:rFonts w:ascii="Times New Roman" w:eastAsia="Times New Roman" w:hAnsi="Times New Roman" w:cs="Times New Roman"/>
                <w:sz w:val="24"/>
                <w:szCs w:val="24"/>
                <w:lang w:eastAsia="en-GB"/>
              </w:rPr>
            </w:pPr>
            <w:r w:rsidRPr="000D767E">
              <w:rPr>
                <w:rFonts w:ascii="Calibri" w:eastAsia="Times New Roman" w:hAnsi="Calibri" w:cs="Calibri"/>
                <w:color w:val="FF0000"/>
                <w:lang w:eastAsia="en-GB"/>
              </w:rPr>
              <w:t> </w:t>
            </w:r>
            <w:r w:rsidR="00892A8C" w:rsidRPr="00892A8C">
              <w:rPr>
                <w:rFonts w:ascii="Calibri" w:eastAsia="Times New Roman" w:hAnsi="Calibri" w:cs="Calibri"/>
                <w:sz w:val="18"/>
                <w:szCs w:val="18"/>
                <w:lang w:eastAsia="en-GB"/>
              </w:rPr>
              <w:t>Career Promotion to different sector</w:t>
            </w:r>
          </w:p>
        </w:tc>
        <w:tc>
          <w:tcPr>
            <w:tcW w:w="2390" w:type="dxa"/>
            <w:tcBorders>
              <w:top w:val="single" w:sz="6" w:space="0" w:color="auto"/>
              <w:left w:val="single" w:sz="6" w:space="0" w:color="auto"/>
              <w:bottom w:val="single" w:sz="6" w:space="0" w:color="auto"/>
              <w:right w:val="single" w:sz="6" w:space="0" w:color="auto"/>
            </w:tcBorders>
            <w:shd w:val="clear" w:color="auto" w:fill="auto"/>
            <w:hideMark/>
          </w:tcPr>
          <w:p w14:paraId="417A58CC" w14:textId="7F442C19" w:rsidR="00CC020E" w:rsidRPr="00DC40F0" w:rsidRDefault="00CC020E" w:rsidP="00CC020E">
            <w:pPr>
              <w:spacing w:after="0" w:line="240" w:lineRule="auto"/>
              <w:textAlignment w:val="baseline"/>
              <w:rPr>
                <w:rFonts w:ascii="Calibri" w:eastAsia="Times New Roman" w:hAnsi="Calibri" w:cs="Calibri"/>
                <w:sz w:val="18"/>
                <w:szCs w:val="18"/>
                <w:lang w:eastAsia="en-GB"/>
              </w:rPr>
            </w:pPr>
            <w:r w:rsidRPr="00DC40F0">
              <w:rPr>
                <w:rFonts w:ascii="Calibri" w:eastAsia="Times New Roman" w:hAnsi="Calibri" w:cs="Calibri"/>
                <w:sz w:val="18"/>
                <w:szCs w:val="18"/>
                <w:lang w:eastAsia="en-GB"/>
              </w:rPr>
              <w:t> </w:t>
            </w:r>
            <w:r w:rsidR="006C7F1B" w:rsidRPr="00DC40F0">
              <w:rPr>
                <w:rFonts w:ascii="Calibri" w:eastAsia="Times New Roman" w:hAnsi="Calibri" w:cs="Calibri"/>
                <w:sz w:val="18"/>
                <w:szCs w:val="18"/>
                <w:lang w:eastAsia="en-GB"/>
              </w:rPr>
              <w:t>Awareness</w:t>
            </w:r>
            <w:r w:rsidR="00892A8C" w:rsidRPr="00DC40F0">
              <w:rPr>
                <w:rFonts w:ascii="Calibri" w:eastAsia="Times New Roman" w:hAnsi="Calibri" w:cs="Calibri"/>
                <w:sz w:val="18"/>
                <w:szCs w:val="18"/>
                <w:lang w:eastAsia="en-GB"/>
              </w:rPr>
              <w:t xml:space="preserve"> of </w:t>
            </w:r>
            <w:r w:rsidR="006C7F1B" w:rsidRPr="00DC40F0">
              <w:rPr>
                <w:rFonts w:ascii="Calibri" w:eastAsia="Times New Roman" w:hAnsi="Calibri" w:cs="Calibri"/>
                <w:sz w:val="18"/>
                <w:szCs w:val="18"/>
                <w:lang w:eastAsia="en-GB"/>
              </w:rPr>
              <w:t xml:space="preserve">HR in a different sector </w:t>
            </w:r>
          </w:p>
        </w:tc>
        <w:tc>
          <w:tcPr>
            <w:tcW w:w="2863" w:type="dxa"/>
            <w:tcBorders>
              <w:top w:val="single" w:sz="6" w:space="0" w:color="auto"/>
              <w:left w:val="single" w:sz="6" w:space="0" w:color="auto"/>
              <w:bottom w:val="single" w:sz="6" w:space="0" w:color="auto"/>
              <w:right w:val="single" w:sz="6" w:space="0" w:color="auto"/>
            </w:tcBorders>
            <w:shd w:val="clear" w:color="auto" w:fill="auto"/>
            <w:hideMark/>
          </w:tcPr>
          <w:p w14:paraId="0DAD5378" w14:textId="79C8D0B1" w:rsidR="00CC020E" w:rsidRPr="00DC40F0" w:rsidRDefault="0075312B" w:rsidP="00CC020E">
            <w:pPr>
              <w:spacing w:after="0" w:line="240" w:lineRule="auto"/>
              <w:textAlignment w:val="baseline"/>
              <w:rPr>
                <w:rFonts w:ascii="Calibri" w:eastAsia="Times New Roman" w:hAnsi="Calibri" w:cs="Calibri"/>
                <w:sz w:val="18"/>
                <w:szCs w:val="18"/>
                <w:lang w:eastAsia="en-GB"/>
              </w:rPr>
            </w:pPr>
            <w:r w:rsidRPr="00DC40F0">
              <w:rPr>
                <w:rFonts w:ascii="Calibri" w:eastAsia="Times New Roman" w:hAnsi="Calibri" w:cs="Calibri"/>
                <w:sz w:val="18"/>
                <w:szCs w:val="18"/>
                <w:lang w:eastAsia="en-GB"/>
              </w:rPr>
              <w:t xml:space="preserve">Obtain a HR role within a different </w:t>
            </w:r>
            <w:r w:rsidR="00B91CFB" w:rsidRPr="00DC40F0">
              <w:rPr>
                <w:rFonts w:ascii="Calibri" w:eastAsia="Times New Roman" w:hAnsi="Calibri" w:cs="Calibri"/>
                <w:sz w:val="18"/>
                <w:szCs w:val="18"/>
                <w:lang w:eastAsia="en-GB"/>
              </w:rPr>
              <w:t>sector</w:t>
            </w:r>
            <w:r w:rsidRPr="00DC40F0">
              <w:rPr>
                <w:rFonts w:ascii="Calibri" w:eastAsia="Times New Roman" w:hAnsi="Calibri" w:cs="Calibri"/>
                <w:sz w:val="18"/>
                <w:szCs w:val="18"/>
                <w:lang w:eastAsia="en-GB"/>
              </w:rPr>
              <w:t xml:space="preserve"> </w:t>
            </w:r>
            <w:r w:rsidR="001519C4" w:rsidRPr="00DC40F0">
              <w:rPr>
                <w:rFonts w:ascii="Calibri" w:eastAsia="Times New Roman" w:hAnsi="Calibri" w:cs="Calibri"/>
                <w:sz w:val="18"/>
                <w:szCs w:val="18"/>
                <w:lang w:eastAsia="en-GB"/>
              </w:rPr>
              <w:t xml:space="preserve">to increase </w:t>
            </w:r>
            <w:r w:rsidR="00B91CFB" w:rsidRPr="00DC40F0">
              <w:rPr>
                <w:rFonts w:ascii="Calibri" w:eastAsia="Times New Roman" w:hAnsi="Calibri" w:cs="Calibri"/>
                <w:sz w:val="18"/>
                <w:szCs w:val="18"/>
                <w:lang w:eastAsia="en-GB"/>
              </w:rPr>
              <w:t>knowledge</w:t>
            </w:r>
            <w:r w:rsidR="001519C4" w:rsidRPr="00DC40F0">
              <w:rPr>
                <w:rFonts w:ascii="Calibri" w:eastAsia="Times New Roman" w:hAnsi="Calibri" w:cs="Calibri"/>
                <w:sz w:val="18"/>
                <w:szCs w:val="18"/>
                <w:lang w:eastAsia="en-GB"/>
              </w:rPr>
              <w:t xml:space="preserve"> and awareness of HR practices from a different perspective</w:t>
            </w:r>
            <w:r w:rsidR="00B91CFB" w:rsidRPr="00DC40F0">
              <w:rPr>
                <w:rFonts w:ascii="Calibri" w:eastAsia="Times New Roman" w:hAnsi="Calibri" w:cs="Calibri"/>
                <w:sz w:val="18"/>
                <w:szCs w:val="18"/>
                <w:lang w:eastAsia="en-GB"/>
              </w:rPr>
              <w:t xml:space="preserve">. </w:t>
            </w:r>
            <w:r w:rsidR="001519C4" w:rsidRPr="00DC40F0">
              <w:rPr>
                <w:rFonts w:ascii="Calibri" w:eastAsia="Times New Roman" w:hAnsi="Calibri" w:cs="Calibri"/>
                <w:sz w:val="18"/>
                <w:szCs w:val="18"/>
                <w:lang w:eastAsia="en-GB"/>
              </w:rPr>
              <w:t xml:space="preserve"> </w:t>
            </w:r>
          </w:p>
        </w:tc>
        <w:tc>
          <w:tcPr>
            <w:tcW w:w="2105" w:type="dxa"/>
            <w:tcBorders>
              <w:top w:val="single" w:sz="6" w:space="0" w:color="auto"/>
              <w:left w:val="single" w:sz="6" w:space="0" w:color="auto"/>
              <w:bottom w:val="single" w:sz="6" w:space="0" w:color="auto"/>
              <w:right w:val="single" w:sz="6" w:space="0" w:color="auto"/>
            </w:tcBorders>
            <w:shd w:val="clear" w:color="auto" w:fill="auto"/>
            <w:hideMark/>
          </w:tcPr>
          <w:p w14:paraId="107E3B7F" w14:textId="77777777" w:rsidR="00CC020E" w:rsidRPr="00DC40F0" w:rsidRDefault="00CC020E" w:rsidP="00CC020E">
            <w:pPr>
              <w:spacing w:after="0" w:line="240" w:lineRule="auto"/>
              <w:textAlignment w:val="baseline"/>
              <w:rPr>
                <w:rFonts w:ascii="Calibri" w:eastAsia="Times New Roman" w:hAnsi="Calibri" w:cs="Calibri"/>
                <w:sz w:val="18"/>
                <w:szCs w:val="18"/>
                <w:lang w:eastAsia="en-GB"/>
              </w:rPr>
            </w:pPr>
            <w:r w:rsidRPr="00DC40F0">
              <w:rPr>
                <w:rFonts w:ascii="Calibri" w:eastAsia="Times New Roman" w:hAnsi="Calibri" w:cs="Calibri"/>
                <w:sz w:val="18"/>
                <w:szCs w:val="18"/>
                <w:lang w:eastAsia="en-GB"/>
              </w:rPr>
              <w:t> </w:t>
            </w:r>
            <w:r w:rsidR="00B91CFB" w:rsidRPr="00DC40F0">
              <w:rPr>
                <w:rFonts w:ascii="Calibri" w:eastAsia="Times New Roman" w:hAnsi="Calibri" w:cs="Calibri"/>
                <w:sz w:val="18"/>
                <w:szCs w:val="18"/>
                <w:lang w:eastAsia="en-GB"/>
              </w:rPr>
              <w:t xml:space="preserve">Develop interview skills through </w:t>
            </w:r>
            <w:r w:rsidR="006443EF" w:rsidRPr="00DC40F0">
              <w:rPr>
                <w:rFonts w:ascii="Calibri" w:eastAsia="Times New Roman" w:hAnsi="Calibri" w:cs="Calibri"/>
                <w:sz w:val="18"/>
                <w:szCs w:val="18"/>
                <w:lang w:eastAsia="en-GB"/>
              </w:rPr>
              <w:t xml:space="preserve">research. </w:t>
            </w:r>
          </w:p>
          <w:p w14:paraId="4D67CF66" w14:textId="30365334" w:rsidR="002019BD" w:rsidRPr="00DC40F0" w:rsidRDefault="002019BD" w:rsidP="00CC020E">
            <w:pPr>
              <w:spacing w:after="0" w:line="240" w:lineRule="auto"/>
              <w:textAlignment w:val="baseline"/>
              <w:rPr>
                <w:rFonts w:ascii="Calibri" w:eastAsia="Times New Roman" w:hAnsi="Calibri" w:cs="Calibri"/>
                <w:sz w:val="18"/>
                <w:szCs w:val="18"/>
                <w:lang w:eastAsia="en-GB"/>
              </w:rPr>
            </w:pPr>
            <w:r w:rsidRPr="00DC40F0">
              <w:rPr>
                <w:rFonts w:ascii="Calibri" w:eastAsia="Times New Roman" w:hAnsi="Calibri" w:cs="Calibri"/>
                <w:sz w:val="18"/>
                <w:szCs w:val="18"/>
                <w:lang w:eastAsia="en-GB"/>
              </w:rPr>
              <w:t xml:space="preserve">Researching </w:t>
            </w:r>
            <w:r w:rsidR="00DC40F0" w:rsidRPr="00DC40F0">
              <w:rPr>
                <w:rFonts w:ascii="Calibri" w:eastAsia="Times New Roman" w:hAnsi="Calibri" w:cs="Calibri"/>
                <w:sz w:val="18"/>
                <w:szCs w:val="18"/>
                <w:lang w:eastAsia="en-GB"/>
              </w:rPr>
              <w:t xml:space="preserve">organisations where I can develop my skills </w:t>
            </w:r>
          </w:p>
        </w:tc>
        <w:tc>
          <w:tcPr>
            <w:tcW w:w="2118" w:type="dxa"/>
            <w:tcBorders>
              <w:top w:val="single" w:sz="6" w:space="0" w:color="auto"/>
              <w:left w:val="single" w:sz="6" w:space="0" w:color="auto"/>
              <w:bottom w:val="single" w:sz="6" w:space="0" w:color="auto"/>
              <w:right w:val="single" w:sz="6" w:space="0" w:color="auto"/>
            </w:tcBorders>
            <w:shd w:val="clear" w:color="auto" w:fill="auto"/>
            <w:hideMark/>
          </w:tcPr>
          <w:p w14:paraId="228C6DB9" w14:textId="197111B7" w:rsidR="00CC020E" w:rsidRPr="00DC40F0" w:rsidRDefault="00CC020E" w:rsidP="00CC020E">
            <w:pPr>
              <w:spacing w:after="0" w:line="240" w:lineRule="auto"/>
              <w:textAlignment w:val="baseline"/>
              <w:rPr>
                <w:rFonts w:ascii="Calibri" w:eastAsia="Times New Roman" w:hAnsi="Calibri" w:cs="Calibri"/>
                <w:sz w:val="18"/>
                <w:szCs w:val="18"/>
                <w:lang w:eastAsia="en-GB"/>
              </w:rPr>
            </w:pPr>
            <w:r w:rsidRPr="00DC40F0">
              <w:rPr>
                <w:rFonts w:ascii="Calibri" w:eastAsia="Times New Roman" w:hAnsi="Calibri" w:cs="Calibri"/>
                <w:sz w:val="18"/>
                <w:szCs w:val="18"/>
                <w:lang w:eastAsia="en-GB"/>
              </w:rPr>
              <w:t> </w:t>
            </w:r>
            <w:r w:rsidR="002019BD" w:rsidRPr="00DC40F0">
              <w:rPr>
                <w:rFonts w:ascii="Calibri" w:eastAsia="Times New Roman" w:hAnsi="Calibri" w:cs="Calibri"/>
                <w:sz w:val="18"/>
                <w:szCs w:val="18"/>
                <w:lang w:eastAsia="en-GB"/>
              </w:rPr>
              <w:t>Success</w:t>
            </w:r>
            <w:r w:rsidR="00286FFC" w:rsidRPr="00DC40F0">
              <w:rPr>
                <w:rFonts w:ascii="Calibri" w:eastAsia="Times New Roman" w:hAnsi="Calibri" w:cs="Calibri"/>
                <w:sz w:val="18"/>
                <w:szCs w:val="18"/>
                <w:lang w:eastAsia="en-GB"/>
              </w:rPr>
              <w:t xml:space="preserve"> in applying for a</w:t>
            </w:r>
            <w:r w:rsidR="002019BD" w:rsidRPr="00DC40F0">
              <w:rPr>
                <w:rFonts w:ascii="Calibri" w:eastAsia="Times New Roman" w:hAnsi="Calibri" w:cs="Calibri"/>
                <w:sz w:val="18"/>
                <w:szCs w:val="18"/>
                <w:lang w:eastAsia="en-GB"/>
              </w:rPr>
              <w:t>n external</w:t>
            </w:r>
            <w:r w:rsidR="00286FFC" w:rsidRPr="00DC40F0">
              <w:rPr>
                <w:rFonts w:ascii="Calibri" w:eastAsia="Times New Roman" w:hAnsi="Calibri" w:cs="Calibri"/>
                <w:sz w:val="18"/>
                <w:szCs w:val="18"/>
                <w:lang w:eastAsia="en-GB"/>
              </w:rPr>
              <w:t xml:space="preserve"> role </w:t>
            </w:r>
          </w:p>
        </w:tc>
        <w:tc>
          <w:tcPr>
            <w:tcW w:w="994" w:type="dxa"/>
            <w:tcBorders>
              <w:top w:val="single" w:sz="6" w:space="0" w:color="auto"/>
              <w:left w:val="single" w:sz="6" w:space="0" w:color="auto"/>
              <w:bottom w:val="single" w:sz="6" w:space="0" w:color="auto"/>
              <w:right w:val="single" w:sz="6" w:space="0" w:color="auto"/>
            </w:tcBorders>
            <w:shd w:val="clear" w:color="auto" w:fill="auto"/>
            <w:hideMark/>
          </w:tcPr>
          <w:p w14:paraId="005A1ABE" w14:textId="2D8FF581" w:rsidR="00CC020E" w:rsidRPr="00DC40F0" w:rsidRDefault="00CC020E" w:rsidP="00CC020E">
            <w:pPr>
              <w:spacing w:after="0" w:line="240" w:lineRule="auto"/>
              <w:textAlignment w:val="baseline"/>
              <w:rPr>
                <w:rFonts w:ascii="Calibri" w:eastAsia="Times New Roman" w:hAnsi="Calibri" w:cs="Calibri"/>
                <w:sz w:val="18"/>
                <w:szCs w:val="18"/>
                <w:lang w:eastAsia="en-GB"/>
              </w:rPr>
            </w:pPr>
            <w:r w:rsidRPr="00DC40F0">
              <w:rPr>
                <w:rFonts w:ascii="Calibri" w:eastAsia="Times New Roman" w:hAnsi="Calibri" w:cs="Calibri"/>
                <w:sz w:val="18"/>
                <w:szCs w:val="18"/>
                <w:lang w:eastAsia="en-GB"/>
              </w:rPr>
              <w:t> </w:t>
            </w:r>
            <w:r w:rsidR="00286FFC" w:rsidRPr="00DC40F0">
              <w:rPr>
                <w:rFonts w:ascii="Calibri" w:eastAsia="Times New Roman" w:hAnsi="Calibri" w:cs="Calibri"/>
                <w:sz w:val="18"/>
                <w:szCs w:val="18"/>
                <w:lang w:eastAsia="en-GB"/>
              </w:rPr>
              <w:t xml:space="preserve">Long term </w:t>
            </w:r>
          </w:p>
        </w:tc>
        <w:tc>
          <w:tcPr>
            <w:tcW w:w="1242" w:type="dxa"/>
            <w:tcBorders>
              <w:top w:val="single" w:sz="6" w:space="0" w:color="auto"/>
              <w:left w:val="single" w:sz="6" w:space="0" w:color="auto"/>
              <w:bottom w:val="single" w:sz="6" w:space="0" w:color="auto"/>
              <w:right w:val="single" w:sz="6" w:space="0" w:color="auto"/>
            </w:tcBorders>
            <w:shd w:val="clear" w:color="auto" w:fill="auto"/>
            <w:hideMark/>
          </w:tcPr>
          <w:p w14:paraId="1BC097E8" w14:textId="3D03318A" w:rsidR="00CC020E" w:rsidRPr="00DC40F0" w:rsidRDefault="00CC020E" w:rsidP="00CC020E">
            <w:pPr>
              <w:spacing w:after="0" w:line="240" w:lineRule="auto"/>
              <w:textAlignment w:val="baseline"/>
              <w:rPr>
                <w:rFonts w:ascii="Calibri" w:eastAsia="Times New Roman" w:hAnsi="Calibri" w:cs="Calibri"/>
                <w:sz w:val="18"/>
                <w:szCs w:val="18"/>
                <w:lang w:eastAsia="en-GB"/>
              </w:rPr>
            </w:pPr>
            <w:r w:rsidRPr="00DC40F0">
              <w:rPr>
                <w:rFonts w:ascii="Calibri" w:eastAsia="Times New Roman" w:hAnsi="Calibri" w:cs="Calibri"/>
                <w:sz w:val="18"/>
                <w:szCs w:val="18"/>
                <w:lang w:eastAsia="en-GB"/>
              </w:rPr>
              <w:t> </w:t>
            </w:r>
            <w:r w:rsidR="002019BD" w:rsidRPr="00DC40F0">
              <w:rPr>
                <w:rFonts w:ascii="Calibri" w:eastAsia="Times New Roman" w:hAnsi="Calibri" w:cs="Calibri"/>
                <w:sz w:val="18"/>
                <w:szCs w:val="18"/>
                <w:lang w:eastAsia="en-GB"/>
              </w:rPr>
              <w:t>Dec 2024</w:t>
            </w:r>
          </w:p>
        </w:tc>
      </w:tr>
    </w:tbl>
    <w:p w14:paraId="7D1D8E20" w14:textId="77777777" w:rsidR="000D767E" w:rsidRPr="000D767E" w:rsidRDefault="000D767E" w:rsidP="000D767E">
      <w:pPr>
        <w:spacing w:after="0" w:line="240" w:lineRule="auto"/>
        <w:textAlignment w:val="baseline"/>
        <w:rPr>
          <w:rFonts w:ascii="Segoe UI" w:eastAsia="Times New Roman" w:hAnsi="Segoe UI" w:cs="Segoe UI"/>
          <w:sz w:val="18"/>
          <w:szCs w:val="18"/>
          <w:lang w:eastAsia="en-GB"/>
        </w:rPr>
      </w:pPr>
      <w:r w:rsidRPr="000D767E">
        <w:rPr>
          <w:rFonts w:ascii="Calibri" w:eastAsia="Times New Roman" w:hAnsi="Calibri" w:cs="Calibri"/>
          <w:sz w:val="20"/>
          <w:szCs w:val="20"/>
          <w:lang w:eastAsia="en-GB"/>
        </w:rPr>
        <w:t> </w:t>
      </w:r>
    </w:p>
    <w:p w14:paraId="71E262F3" w14:textId="77777777" w:rsidR="000D767E" w:rsidRPr="000D767E" w:rsidRDefault="000D767E" w:rsidP="000D767E">
      <w:pPr>
        <w:spacing w:after="0" w:line="240" w:lineRule="auto"/>
        <w:jc w:val="center"/>
        <w:textAlignment w:val="baseline"/>
        <w:rPr>
          <w:rFonts w:ascii="Segoe UI" w:eastAsia="Times New Roman" w:hAnsi="Segoe UI" w:cs="Segoe UI"/>
          <w:b/>
          <w:bCs/>
          <w:sz w:val="18"/>
          <w:szCs w:val="18"/>
          <w:lang w:eastAsia="en-GB"/>
        </w:rPr>
      </w:pPr>
      <w:r w:rsidRPr="000D767E">
        <w:rPr>
          <w:rFonts w:ascii="Calibri" w:eastAsia="Times New Roman" w:hAnsi="Calibri" w:cs="Calibri"/>
          <w:b/>
          <w:bCs/>
          <w:sz w:val="44"/>
          <w:szCs w:val="44"/>
          <w:lang w:eastAsia="en-GB"/>
        </w:rPr>
        <w:t> </w:t>
      </w:r>
    </w:p>
    <w:p w14:paraId="14FAF1E7" w14:textId="77777777" w:rsidR="000D767E" w:rsidRPr="000D767E" w:rsidRDefault="000D767E" w:rsidP="000D767E">
      <w:pPr>
        <w:spacing w:after="0" w:line="240" w:lineRule="auto"/>
        <w:jc w:val="center"/>
        <w:textAlignment w:val="baseline"/>
        <w:rPr>
          <w:rFonts w:ascii="Segoe UI" w:eastAsia="Times New Roman" w:hAnsi="Segoe UI" w:cs="Segoe UI"/>
          <w:b/>
          <w:bCs/>
          <w:sz w:val="18"/>
          <w:szCs w:val="18"/>
          <w:lang w:eastAsia="en-GB"/>
        </w:rPr>
      </w:pPr>
      <w:r w:rsidRPr="000D767E">
        <w:rPr>
          <w:rFonts w:ascii="Calibri" w:eastAsia="Times New Roman" w:hAnsi="Calibri" w:cs="Calibri"/>
          <w:b/>
          <w:bCs/>
          <w:sz w:val="44"/>
          <w:szCs w:val="44"/>
          <w:lang w:eastAsia="en-GB"/>
        </w:rPr>
        <w:t> </w:t>
      </w:r>
    </w:p>
    <w:p w14:paraId="7A1ED480" w14:textId="77777777" w:rsidR="000D767E" w:rsidRPr="000D767E" w:rsidRDefault="000D767E" w:rsidP="000D767E">
      <w:pPr>
        <w:spacing w:after="0" w:line="240" w:lineRule="auto"/>
        <w:jc w:val="center"/>
        <w:textAlignment w:val="baseline"/>
        <w:rPr>
          <w:rFonts w:ascii="Segoe UI" w:eastAsia="Times New Roman" w:hAnsi="Segoe UI" w:cs="Segoe UI"/>
          <w:b/>
          <w:bCs/>
          <w:sz w:val="18"/>
          <w:szCs w:val="18"/>
          <w:lang w:eastAsia="en-GB"/>
        </w:rPr>
      </w:pPr>
      <w:r w:rsidRPr="000D767E">
        <w:rPr>
          <w:rFonts w:ascii="Calibri" w:eastAsia="Times New Roman" w:hAnsi="Calibri" w:cs="Calibri"/>
          <w:b/>
          <w:bCs/>
          <w:sz w:val="44"/>
          <w:szCs w:val="44"/>
          <w:lang w:eastAsia="en-GB"/>
        </w:rPr>
        <w:t> </w:t>
      </w:r>
    </w:p>
    <w:p w14:paraId="0BCB2B70" w14:textId="77777777" w:rsidR="000D767E" w:rsidRPr="000D767E" w:rsidRDefault="000D767E" w:rsidP="000D767E">
      <w:pPr>
        <w:spacing w:after="0" w:line="240" w:lineRule="auto"/>
        <w:jc w:val="center"/>
        <w:textAlignment w:val="baseline"/>
        <w:rPr>
          <w:rFonts w:ascii="Segoe UI" w:eastAsia="Times New Roman" w:hAnsi="Segoe UI" w:cs="Segoe UI"/>
          <w:b/>
          <w:bCs/>
          <w:sz w:val="18"/>
          <w:szCs w:val="18"/>
          <w:lang w:eastAsia="en-GB"/>
        </w:rPr>
      </w:pPr>
      <w:r w:rsidRPr="000D767E">
        <w:rPr>
          <w:rFonts w:ascii="Calibri" w:eastAsia="Times New Roman" w:hAnsi="Calibri" w:cs="Calibri"/>
          <w:b/>
          <w:bCs/>
          <w:sz w:val="44"/>
          <w:szCs w:val="44"/>
          <w:lang w:eastAsia="en-GB"/>
        </w:rPr>
        <w:t> </w:t>
      </w:r>
    </w:p>
    <w:p w14:paraId="51FC5972" w14:textId="77777777" w:rsidR="00AD584D" w:rsidRDefault="00AD584D"/>
    <w:sectPr w:rsidR="00AD584D" w:rsidSect="0020719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76D57"/>
    <w:multiLevelType w:val="multilevel"/>
    <w:tmpl w:val="0914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9D4618"/>
    <w:multiLevelType w:val="multilevel"/>
    <w:tmpl w:val="B6A6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BC3D94"/>
    <w:multiLevelType w:val="multilevel"/>
    <w:tmpl w:val="208C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2E0633"/>
    <w:multiLevelType w:val="multilevel"/>
    <w:tmpl w:val="21E4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5120A2"/>
    <w:multiLevelType w:val="multilevel"/>
    <w:tmpl w:val="5C34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114EF1"/>
    <w:multiLevelType w:val="multilevel"/>
    <w:tmpl w:val="7D16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7D60A2"/>
    <w:multiLevelType w:val="multilevel"/>
    <w:tmpl w:val="D5DA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F01863"/>
    <w:multiLevelType w:val="multilevel"/>
    <w:tmpl w:val="ABAA2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449777">
    <w:abstractNumId w:val="1"/>
  </w:num>
  <w:num w:numId="2" w16cid:durableId="666834629">
    <w:abstractNumId w:val="5"/>
  </w:num>
  <w:num w:numId="3" w16cid:durableId="1250894160">
    <w:abstractNumId w:val="7"/>
  </w:num>
  <w:num w:numId="4" w16cid:durableId="964236061">
    <w:abstractNumId w:val="6"/>
  </w:num>
  <w:num w:numId="5" w16cid:durableId="2040350782">
    <w:abstractNumId w:val="3"/>
  </w:num>
  <w:num w:numId="6" w16cid:durableId="755711097">
    <w:abstractNumId w:val="4"/>
  </w:num>
  <w:num w:numId="7" w16cid:durableId="759718163">
    <w:abstractNumId w:val="0"/>
  </w:num>
  <w:num w:numId="8" w16cid:durableId="19162797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67E"/>
    <w:rsid w:val="000D767E"/>
    <w:rsid w:val="001519C4"/>
    <w:rsid w:val="002019BD"/>
    <w:rsid w:val="00207190"/>
    <w:rsid w:val="002154F8"/>
    <w:rsid w:val="00286FFC"/>
    <w:rsid w:val="002B319D"/>
    <w:rsid w:val="0046502F"/>
    <w:rsid w:val="00586986"/>
    <w:rsid w:val="0060235A"/>
    <w:rsid w:val="006443EF"/>
    <w:rsid w:val="00696518"/>
    <w:rsid w:val="006C7F1B"/>
    <w:rsid w:val="0075312B"/>
    <w:rsid w:val="0075769D"/>
    <w:rsid w:val="007E0097"/>
    <w:rsid w:val="007E3E16"/>
    <w:rsid w:val="00816BF7"/>
    <w:rsid w:val="00892A8C"/>
    <w:rsid w:val="00AD584D"/>
    <w:rsid w:val="00B91CFB"/>
    <w:rsid w:val="00BA43F7"/>
    <w:rsid w:val="00BD72B8"/>
    <w:rsid w:val="00CB00BC"/>
    <w:rsid w:val="00CC020E"/>
    <w:rsid w:val="00CD3BB7"/>
    <w:rsid w:val="00DB1901"/>
    <w:rsid w:val="00DC40F0"/>
    <w:rsid w:val="00E74D93"/>
    <w:rsid w:val="00E81BD8"/>
    <w:rsid w:val="00F67B57"/>
    <w:rsid w:val="00F9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8FEE3"/>
  <w15:chartTrackingRefBased/>
  <w15:docId w15:val="{DE99A698-5D3E-4307-8FD4-9E53CC1E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992976">
      <w:bodyDiv w:val="1"/>
      <w:marLeft w:val="0"/>
      <w:marRight w:val="0"/>
      <w:marTop w:val="0"/>
      <w:marBottom w:val="0"/>
      <w:divBdr>
        <w:top w:val="none" w:sz="0" w:space="0" w:color="auto"/>
        <w:left w:val="none" w:sz="0" w:space="0" w:color="auto"/>
        <w:bottom w:val="none" w:sz="0" w:space="0" w:color="auto"/>
        <w:right w:val="none" w:sz="0" w:space="0" w:color="auto"/>
      </w:divBdr>
      <w:divsChild>
        <w:div w:id="469902926">
          <w:marLeft w:val="0"/>
          <w:marRight w:val="0"/>
          <w:marTop w:val="0"/>
          <w:marBottom w:val="0"/>
          <w:divBdr>
            <w:top w:val="none" w:sz="0" w:space="0" w:color="auto"/>
            <w:left w:val="none" w:sz="0" w:space="0" w:color="auto"/>
            <w:bottom w:val="none" w:sz="0" w:space="0" w:color="auto"/>
            <w:right w:val="none" w:sz="0" w:space="0" w:color="auto"/>
          </w:divBdr>
        </w:div>
        <w:div w:id="200441212">
          <w:marLeft w:val="0"/>
          <w:marRight w:val="0"/>
          <w:marTop w:val="0"/>
          <w:marBottom w:val="0"/>
          <w:divBdr>
            <w:top w:val="none" w:sz="0" w:space="0" w:color="auto"/>
            <w:left w:val="none" w:sz="0" w:space="0" w:color="auto"/>
            <w:bottom w:val="none" w:sz="0" w:space="0" w:color="auto"/>
            <w:right w:val="none" w:sz="0" w:space="0" w:color="auto"/>
          </w:divBdr>
        </w:div>
        <w:div w:id="2036929761">
          <w:marLeft w:val="0"/>
          <w:marRight w:val="0"/>
          <w:marTop w:val="0"/>
          <w:marBottom w:val="0"/>
          <w:divBdr>
            <w:top w:val="none" w:sz="0" w:space="0" w:color="auto"/>
            <w:left w:val="none" w:sz="0" w:space="0" w:color="auto"/>
            <w:bottom w:val="none" w:sz="0" w:space="0" w:color="auto"/>
            <w:right w:val="none" w:sz="0" w:space="0" w:color="auto"/>
          </w:divBdr>
          <w:divsChild>
            <w:div w:id="1326862865">
              <w:marLeft w:val="-75"/>
              <w:marRight w:val="0"/>
              <w:marTop w:val="30"/>
              <w:marBottom w:val="30"/>
              <w:divBdr>
                <w:top w:val="none" w:sz="0" w:space="0" w:color="auto"/>
                <w:left w:val="none" w:sz="0" w:space="0" w:color="auto"/>
                <w:bottom w:val="none" w:sz="0" w:space="0" w:color="auto"/>
                <w:right w:val="none" w:sz="0" w:space="0" w:color="auto"/>
              </w:divBdr>
              <w:divsChild>
                <w:div w:id="1991782499">
                  <w:marLeft w:val="0"/>
                  <w:marRight w:val="0"/>
                  <w:marTop w:val="0"/>
                  <w:marBottom w:val="0"/>
                  <w:divBdr>
                    <w:top w:val="none" w:sz="0" w:space="0" w:color="auto"/>
                    <w:left w:val="none" w:sz="0" w:space="0" w:color="auto"/>
                    <w:bottom w:val="none" w:sz="0" w:space="0" w:color="auto"/>
                    <w:right w:val="none" w:sz="0" w:space="0" w:color="auto"/>
                  </w:divBdr>
                  <w:divsChild>
                    <w:div w:id="1045057595">
                      <w:marLeft w:val="0"/>
                      <w:marRight w:val="0"/>
                      <w:marTop w:val="0"/>
                      <w:marBottom w:val="0"/>
                      <w:divBdr>
                        <w:top w:val="none" w:sz="0" w:space="0" w:color="auto"/>
                        <w:left w:val="none" w:sz="0" w:space="0" w:color="auto"/>
                        <w:bottom w:val="none" w:sz="0" w:space="0" w:color="auto"/>
                        <w:right w:val="none" w:sz="0" w:space="0" w:color="auto"/>
                      </w:divBdr>
                    </w:div>
                  </w:divsChild>
                </w:div>
                <w:div w:id="1276986207">
                  <w:marLeft w:val="0"/>
                  <w:marRight w:val="0"/>
                  <w:marTop w:val="0"/>
                  <w:marBottom w:val="0"/>
                  <w:divBdr>
                    <w:top w:val="none" w:sz="0" w:space="0" w:color="auto"/>
                    <w:left w:val="none" w:sz="0" w:space="0" w:color="auto"/>
                    <w:bottom w:val="none" w:sz="0" w:space="0" w:color="auto"/>
                    <w:right w:val="none" w:sz="0" w:space="0" w:color="auto"/>
                  </w:divBdr>
                  <w:divsChild>
                    <w:div w:id="1495025524">
                      <w:marLeft w:val="0"/>
                      <w:marRight w:val="0"/>
                      <w:marTop w:val="0"/>
                      <w:marBottom w:val="0"/>
                      <w:divBdr>
                        <w:top w:val="none" w:sz="0" w:space="0" w:color="auto"/>
                        <w:left w:val="none" w:sz="0" w:space="0" w:color="auto"/>
                        <w:bottom w:val="none" w:sz="0" w:space="0" w:color="auto"/>
                        <w:right w:val="none" w:sz="0" w:space="0" w:color="auto"/>
                      </w:divBdr>
                    </w:div>
                  </w:divsChild>
                </w:div>
                <w:div w:id="894967892">
                  <w:marLeft w:val="0"/>
                  <w:marRight w:val="0"/>
                  <w:marTop w:val="0"/>
                  <w:marBottom w:val="0"/>
                  <w:divBdr>
                    <w:top w:val="none" w:sz="0" w:space="0" w:color="auto"/>
                    <w:left w:val="none" w:sz="0" w:space="0" w:color="auto"/>
                    <w:bottom w:val="none" w:sz="0" w:space="0" w:color="auto"/>
                    <w:right w:val="none" w:sz="0" w:space="0" w:color="auto"/>
                  </w:divBdr>
                  <w:divsChild>
                    <w:div w:id="706368142">
                      <w:marLeft w:val="0"/>
                      <w:marRight w:val="0"/>
                      <w:marTop w:val="0"/>
                      <w:marBottom w:val="0"/>
                      <w:divBdr>
                        <w:top w:val="none" w:sz="0" w:space="0" w:color="auto"/>
                        <w:left w:val="none" w:sz="0" w:space="0" w:color="auto"/>
                        <w:bottom w:val="none" w:sz="0" w:space="0" w:color="auto"/>
                        <w:right w:val="none" w:sz="0" w:space="0" w:color="auto"/>
                      </w:divBdr>
                    </w:div>
                  </w:divsChild>
                </w:div>
                <w:div w:id="534270324">
                  <w:marLeft w:val="0"/>
                  <w:marRight w:val="0"/>
                  <w:marTop w:val="0"/>
                  <w:marBottom w:val="0"/>
                  <w:divBdr>
                    <w:top w:val="none" w:sz="0" w:space="0" w:color="auto"/>
                    <w:left w:val="none" w:sz="0" w:space="0" w:color="auto"/>
                    <w:bottom w:val="none" w:sz="0" w:space="0" w:color="auto"/>
                    <w:right w:val="none" w:sz="0" w:space="0" w:color="auto"/>
                  </w:divBdr>
                  <w:divsChild>
                    <w:div w:id="1018117258">
                      <w:marLeft w:val="0"/>
                      <w:marRight w:val="0"/>
                      <w:marTop w:val="0"/>
                      <w:marBottom w:val="0"/>
                      <w:divBdr>
                        <w:top w:val="none" w:sz="0" w:space="0" w:color="auto"/>
                        <w:left w:val="none" w:sz="0" w:space="0" w:color="auto"/>
                        <w:bottom w:val="none" w:sz="0" w:space="0" w:color="auto"/>
                        <w:right w:val="none" w:sz="0" w:space="0" w:color="auto"/>
                      </w:divBdr>
                    </w:div>
                  </w:divsChild>
                </w:div>
                <w:div w:id="516045884">
                  <w:marLeft w:val="0"/>
                  <w:marRight w:val="0"/>
                  <w:marTop w:val="0"/>
                  <w:marBottom w:val="0"/>
                  <w:divBdr>
                    <w:top w:val="none" w:sz="0" w:space="0" w:color="auto"/>
                    <w:left w:val="none" w:sz="0" w:space="0" w:color="auto"/>
                    <w:bottom w:val="none" w:sz="0" w:space="0" w:color="auto"/>
                    <w:right w:val="none" w:sz="0" w:space="0" w:color="auto"/>
                  </w:divBdr>
                  <w:divsChild>
                    <w:div w:id="1736392229">
                      <w:marLeft w:val="0"/>
                      <w:marRight w:val="0"/>
                      <w:marTop w:val="0"/>
                      <w:marBottom w:val="0"/>
                      <w:divBdr>
                        <w:top w:val="none" w:sz="0" w:space="0" w:color="auto"/>
                        <w:left w:val="none" w:sz="0" w:space="0" w:color="auto"/>
                        <w:bottom w:val="none" w:sz="0" w:space="0" w:color="auto"/>
                        <w:right w:val="none" w:sz="0" w:space="0" w:color="auto"/>
                      </w:divBdr>
                    </w:div>
                  </w:divsChild>
                </w:div>
                <w:div w:id="2038189035">
                  <w:marLeft w:val="0"/>
                  <w:marRight w:val="0"/>
                  <w:marTop w:val="0"/>
                  <w:marBottom w:val="0"/>
                  <w:divBdr>
                    <w:top w:val="none" w:sz="0" w:space="0" w:color="auto"/>
                    <w:left w:val="none" w:sz="0" w:space="0" w:color="auto"/>
                    <w:bottom w:val="none" w:sz="0" w:space="0" w:color="auto"/>
                    <w:right w:val="none" w:sz="0" w:space="0" w:color="auto"/>
                  </w:divBdr>
                  <w:divsChild>
                    <w:div w:id="193705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6239">
          <w:marLeft w:val="0"/>
          <w:marRight w:val="0"/>
          <w:marTop w:val="0"/>
          <w:marBottom w:val="0"/>
          <w:divBdr>
            <w:top w:val="none" w:sz="0" w:space="0" w:color="auto"/>
            <w:left w:val="none" w:sz="0" w:space="0" w:color="auto"/>
            <w:bottom w:val="none" w:sz="0" w:space="0" w:color="auto"/>
            <w:right w:val="none" w:sz="0" w:space="0" w:color="auto"/>
          </w:divBdr>
        </w:div>
        <w:div w:id="1793743693">
          <w:marLeft w:val="0"/>
          <w:marRight w:val="0"/>
          <w:marTop w:val="0"/>
          <w:marBottom w:val="0"/>
          <w:divBdr>
            <w:top w:val="none" w:sz="0" w:space="0" w:color="auto"/>
            <w:left w:val="none" w:sz="0" w:space="0" w:color="auto"/>
            <w:bottom w:val="none" w:sz="0" w:space="0" w:color="auto"/>
            <w:right w:val="none" w:sz="0" w:space="0" w:color="auto"/>
          </w:divBdr>
          <w:divsChild>
            <w:div w:id="1942372012">
              <w:marLeft w:val="-75"/>
              <w:marRight w:val="0"/>
              <w:marTop w:val="30"/>
              <w:marBottom w:val="30"/>
              <w:divBdr>
                <w:top w:val="none" w:sz="0" w:space="0" w:color="auto"/>
                <w:left w:val="none" w:sz="0" w:space="0" w:color="auto"/>
                <w:bottom w:val="none" w:sz="0" w:space="0" w:color="auto"/>
                <w:right w:val="none" w:sz="0" w:space="0" w:color="auto"/>
              </w:divBdr>
              <w:divsChild>
                <w:div w:id="4092639">
                  <w:marLeft w:val="0"/>
                  <w:marRight w:val="0"/>
                  <w:marTop w:val="0"/>
                  <w:marBottom w:val="0"/>
                  <w:divBdr>
                    <w:top w:val="none" w:sz="0" w:space="0" w:color="auto"/>
                    <w:left w:val="none" w:sz="0" w:space="0" w:color="auto"/>
                    <w:bottom w:val="none" w:sz="0" w:space="0" w:color="auto"/>
                    <w:right w:val="none" w:sz="0" w:space="0" w:color="auto"/>
                  </w:divBdr>
                  <w:divsChild>
                    <w:div w:id="578249034">
                      <w:marLeft w:val="0"/>
                      <w:marRight w:val="0"/>
                      <w:marTop w:val="0"/>
                      <w:marBottom w:val="0"/>
                      <w:divBdr>
                        <w:top w:val="none" w:sz="0" w:space="0" w:color="auto"/>
                        <w:left w:val="none" w:sz="0" w:space="0" w:color="auto"/>
                        <w:bottom w:val="none" w:sz="0" w:space="0" w:color="auto"/>
                        <w:right w:val="none" w:sz="0" w:space="0" w:color="auto"/>
                      </w:divBdr>
                    </w:div>
                  </w:divsChild>
                </w:div>
                <w:div w:id="1845972652">
                  <w:marLeft w:val="0"/>
                  <w:marRight w:val="0"/>
                  <w:marTop w:val="0"/>
                  <w:marBottom w:val="0"/>
                  <w:divBdr>
                    <w:top w:val="none" w:sz="0" w:space="0" w:color="auto"/>
                    <w:left w:val="none" w:sz="0" w:space="0" w:color="auto"/>
                    <w:bottom w:val="none" w:sz="0" w:space="0" w:color="auto"/>
                    <w:right w:val="none" w:sz="0" w:space="0" w:color="auto"/>
                  </w:divBdr>
                  <w:divsChild>
                    <w:div w:id="298531530">
                      <w:marLeft w:val="0"/>
                      <w:marRight w:val="0"/>
                      <w:marTop w:val="0"/>
                      <w:marBottom w:val="0"/>
                      <w:divBdr>
                        <w:top w:val="none" w:sz="0" w:space="0" w:color="auto"/>
                        <w:left w:val="none" w:sz="0" w:space="0" w:color="auto"/>
                        <w:bottom w:val="none" w:sz="0" w:space="0" w:color="auto"/>
                        <w:right w:val="none" w:sz="0" w:space="0" w:color="auto"/>
                      </w:divBdr>
                    </w:div>
                  </w:divsChild>
                </w:div>
                <w:div w:id="1727953661">
                  <w:marLeft w:val="0"/>
                  <w:marRight w:val="0"/>
                  <w:marTop w:val="0"/>
                  <w:marBottom w:val="0"/>
                  <w:divBdr>
                    <w:top w:val="none" w:sz="0" w:space="0" w:color="auto"/>
                    <w:left w:val="none" w:sz="0" w:space="0" w:color="auto"/>
                    <w:bottom w:val="none" w:sz="0" w:space="0" w:color="auto"/>
                    <w:right w:val="none" w:sz="0" w:space="0" w:color="auto"/>
                  </w:divBdr>
                  <w:divsChild>
                    <w:div w:id="901138960">
                      <w:marLeft w:val="0"/>
                      <w:marRight w:val="0"/>
                      <w:marTop w:val="0"/>
                      <w:marBottom w:val="0"/>
                      <w:divBdr>
                        <w:top w:val="none" w:sz="0" w:space="0" w:color="auto"/>
                        <w:left w:val="none" w:sz="0" w:space="0" w:color="auto"/>
                        <w:bottom w:val="none" w:sz="0" w:space="0" w:color="auto"/>
                        <w:right w:val="none" w:sz="0" w:space="0" w:color="auto"/>
                      </w:divBdr>
                    </w:div>
                  </w:divsChild>
                </w:div>
                <w:div w:id="711617406">
                  <w:marLeft w:val="0"/>
                  <w:marRight w:val="0"/>
                  <w:marTop w:val="0"/>
                  <w:marBottom w:val="0"/>
                  <w:divBdr>
                    <w:top w:val="none" w:sz="0" w:space="0" w:color="auto"/>
                    <w:left w:val="none" w:sz="0" w:space="0" w:color="auto"/>
                    <w:bottom w:val="none" w:sz="0" w:space="0" w:color="auto"/>
                    <w:right w:val="none" w:sz="0" w:space="0" w:color="auto"/>
                  </w:divBdr>
                  <w:divsChild>
                    <w:div w:id="1640106009">
                      <w:marLeft w:val="0"/>
                      <w:marRight w:val="0"/>
                      <w:marTop w:val="0"/>
                      <w:marBottom w:val="0"/>
                      <w:divBdr>
                        <w:top w:val="none" w:sz="0" w:space="0" w:color="auto"/>
                        <w:left w:val="none" w:sz="0" w:space="0" w:color="auto"/>
                        <w:bottom w:val="none" w:sz="0" w:space="0" w:color="auto"/>
                        <w:right w:val="none" w:sz="0" w:space="0" w:color="auto"/>
                      </w:divBdr>
                    </w:div>
                  </w:divsChild>
                </w:div>
                <w:div w:id="1569147278">
                  <w:marLeft w:val="0"/>
                  <w:marRight w:val="0"/>
                  <w:marTop w:val="0"/>
                  <w:marBottom w:val="0"/>
                  <w:divBdr>
                    <w:top w:val="none" w:sz="0" w:space="0" w:color="auto"/>
                    <w:left w:val="none" w:sz="0" w:space="0" w:color="auto"/>
                    <w:bottom w:val="none" w:sz="0" w:space="0" w:color="auto"/>
                    <w:right w:val="none" w:sz="0" w:space="0" w:color="auto"/>
                  </w:divBdr>
                  <w:divsChild>
                    <w:div w:id="2026243819">
                      <w:marLeft w:val="0"/>
                      <w:marRight w:val="0"/>
                      <w:marTop w:val="0"/>
                      <w:marBottom w:val="0"/>
                      <w:divBdr>
                        <w:top w:val="none" w:sz="0" w:space="0" w:color="auto"/>
                        <w:left w:val="none" w:sz="0" w:space="0" w:color="auto"/>
                        <w:bottom w:val="none" w:sz="0" w:space="0" w:color="auto"/>
                        <w:right w:val="none" w:sz="0" w:space="0" w:color="auto"/>
                      </w:divBdr>
                    </w:div>
                  </w:divsChild>
                </w:div>
                <w:div w:id="233593739">
                  <w:marLeft w:val="0"/>
                  <w:marRight w:val="0"/>
                  <w:marTop w:val="0"/>
                  <w:marBottom w:val="0"/>
                  <w:divBdr>
                    <w:top w:val="none" w:sz="0" w:space="0" w:color="auto"/>
                    <w:left w:val="none" w:sz="0" w:space="0" w:color="auto"/>
                    <w:bottom w:val="none" w:sz="0" w:space="0" w:color="auto"/>
                    <w:right w:val="none" w:sz="0" w:space="0" w:color="auto"/>
                  </w:divBdr>
                  <w:divsChild>
                    <w:div w:id="1750693930">
                      <w:marLeft w:val="0"/>
                      <w:marRight w:val="0"/>
                      <w:marTop w:val="0"/>
                      <w:marBottom w:val="0"/>
                      <w:divBdr>
                        <w:top w:val="none" w:sz="0" w:space="0" w:color="auto"/>
                        <w:left w:val="none" w:sz="0" w:space="0" w:color="auto"/>
                        <w:bottom w:val="none" w:sz="0" w:space="0" w:color="auto"/>
                        <w:right w:val="none" w:sz="0" w:space="0" w:color="auto"/>
                      </w:divBdr>
                    </w:div>
                  </w:divsChild>
                </w:div>
                <w:div w:id="1463235530">
                  <w:marLeft w:val="0"/>
                  <w:marRight w:val="0"/>
                  <w:marTop w:val="0"/>
                  <w:marBottom w:val="0"/>
                  <w:divBdr>
                    <w:top w:val="none" w:sz="0" w:space="0" w:color="auto"/>
                    <w:left w:val="none" w:sz="0" w:space="0" w:color="auto"/>
                    <w:bottom w:val="none" w:sz="0" w:space="0" w:color="auto"/>
                    <w:right w:val="none" w:sz="0" w:space="0" w:color="auto"/>
                  </w:divBdr>
                  <w:divsChild>
                    <w:div w:id="253057339">
                      <w:marLeft w:val="0"/>
                      <w:marRight w:val="0"/>
                      <w:marTop w:val="0"/>
                      <w:marBottom w:val="0"/>
                      <w:divBdr>
                        <w:top w:val="none" w:sz="0" w:space="0" w:color="auto"/>
                        <w:left w:val="none" w:sz="0" w:space="0" w:color="auto"/>
                        <w:bottom w:val="none" w:sz="0" w:space="0" w:color="auto"/>
                        <w:right w:val="none" w:sz="0" w:space="0" w:color="auto"/>
                      </w:divBdr>
                    </w:div>
                  </w:divsChild>
                </w:div>
                <w:div w:id="1066302987">
                  <w:marLeft w:val="0"/>
                  <w:marRight w:val="0"/>
                  <w:marTop w:val="0"/>
                  <w:marBottom w:val="0"/>
                  <w:divBdr>
                    <w:top w:val="none" w:sz="0" w:space="0" w:color="auto"/>
                    <w:left w:val="none" w:sz="0" w:space="0" w:color="auto"/>
                    <w:bottom w:val="none" w:sz="0" w:space="0" w:color="auto"/>
                    <w:right w:val="none" w:sz="0" w:space="0" w:color="auto"/>
                  </w:divBdr>
                  <w:divsChild>
                    <w:div w:id="1436827224">
                      <w:marLeft w:val="0"/>
                      <w:marRight w:val="0"/>
                      <w:marTop w:val="0"/>
                      <w:marBottom w:val="0"/>
                      <w:divBdr>
                        <w:top w:val="none" w:sz="0" w:space="0" w:color="auto"/>
                        <w:left w:val="none" w:sz="0" w:space="0" w:color="auto"/>
                        <w:bottom w:val="none" w:sz="0" w:space="0" w:color="auto"/>
                        <w:right w:val="none" w:sz="0" w:space="0" w:color="auto"/>
                      </w:divBdr>
                    </w:div>
                  </w:divsChild>
                </w:div>
                <w:div w:id="1889416558">
                  <w:marLeft w:val="0"/>
                  <w:marRight w:val="0"/>
                  <w:marTop w:val="0"/>
                  <w:marBottom w:val="0"/>
                  <w:divBdr>
                    <w:top w:val="none" w:sz="0" w:space="0" w:color="auto"/>
                    <w:left w:val="none" w:sz="0" w:space="0" w:color="auto"/>
                    <w:bottom w:val="none" w:sz="0" w:space="0" w:color="auto"/>
                    <w:right w:val="none" w:sz="0" w:space="0" w:color="auto"/>
                  </w:divBdr>
                  <w:divsChild>
                    <w:div w:id="945043165">
                      <w:marLeft w:val="0"/>
                      <w:marRight w:val="0"/>
                      <w:marTop w:val="0"/>
                      <w:marBottom w:val="0"/>
                      <w:divBdr>
                        <w:top w:val="none" w:sz="0" w:space="0" w:color="auto"/>
                        <w:left w:val="none" w:sz="0" w:space="0" w:color="auto"/>
                        <w:bottom w:val="none" w:sz="0" w:space="0" w:color="auto"/>
                        <w:right w:val="none" w:sz="0" w:space="0" w:color="auto"/>
                      </w:divBdr>
                    </w:div>
                    <w:div w:id="1142695448">
                      <w:marLeft w:val="0"/>
                      <w:marRight w:val="0"/>
                      <w:marTop w:val="0"/>
                      <w:marBottom w:val="0"/>
                      <w:divBdr>
                        <w:top w:val="none" w:sz="0" w:space="0" w:color="auto"/>
                        <w:left w:val="none" w:sz="0" w:space="0" w:color="auto"/>
                        <w:bottom w:val="none" w:sz="0" w:space="0" w:color="auto"/>
                        <w:right w:val="none" w:sz="0" w:space="0" w:color="auto"/>
                      </w:divBdr>
                    </w:div>
                  </w:divsChild>
                </w:div>
                <w:div w:id="109588503">
                  <w:marLeft w:val="0"/>
                  <w:marRight w:val="0"/>
                  <w:marTop w:val="0"/>
                  <w:marBottom w:val="0"/>
                  <w:divBdr>
                    <w:top w:val="none" w:sz="0" w:space="0" w:color="auto"/>
                    <w:left w:val="none" w:sz="0" w:space="0" w:color="auto"/>
                    <w:bottom w:val="none" w:sz="0" w:space="0" w:color="auto"/>
                    <w:right w:val="none" w:sz="0" w:space="0" w:color="auto"/>
                  </w:divBdr>
                  <w:divsChild>
                    <w:div w:id="1942645597">
                      <w:marLeft w:val="0"/>
                      <w:marRight w:val="0"/>
                      <w:marTop w:val="0"/>
                      <w:marBottom w:val="0"/>
                      <w:divBdr>
                        <w:top w:val="none" w:sz="0" w:space="0" w:color="auto"/>
                        <w:left w:val="none" w:sz="0" w:space="0" w:color="auto"/>
                        <w:bottom w:val="none" w:sz="0" w:space="0" w:color="auto"/>
                        <w:right w:val="none" w:sz="0" w:space="0" w:color="auto"/>
                      </w:divBdr>
                    </w:div>
                    <w:div w:id="2031713996">
                      <w:marLeft w:val="0"/>
                      <w:marRight w:val="0"/>
                      <w:marTop w:val="0"/>
                      <w:marBottom w:val="0"/>
                      <w:divBdr>
                        <w:top w:val="none" w:sz="0" w:space="0" w:color="auto"/>
                        <w:left w:val="none" w:sz="0" w:space="0" w:color="auto"/>
                        <w:bottom w:val="none" w:sz="0" w:space="0" w:color="auto"/>
                        <w:right w:val="none" w:sz="0" w:space="0" w:color="auto"/>
                      </w:divBdr>
                    </w:div>
                  </w:divsChild>
                </w:div>
                <w:div w:id="1488085465">
                  <w:marLeft w:val="0"/>
                  <w:marRight w:val="0"/>
                  <w:marTop w:val="0"/>
                  <w:marBottom w:val="0"/>
                  <w:divBdr>
                    <w:top w:val="none" w:sz="0" w:space="0" w:color="auto"/>
                    <w:left w:val="none" w:sz="0" w:space="0" w:color="auto"/>
                    <w:bottom w:val="none" w:sz="0" w:space="0" w:color="auto"/>
                    <w:right w:val="none" w:sz="0" w:space="0" w:color="auto"/>
                  </w:divBdr>
                  <w:divsChild>
                    <w:div w:id="660306394">
                      <w:marLeft w:val="0"/>
                      <w:marRight w:val="0"/>
                      <w:marTop w:val="0"/>
                      <w:marBottom w:val="0"/>
                      <w:divBdr>
                        <w:top w:val="none" w:sz="0" w:space="0" w:color="auto"/>
                        <w:left w:val="none" w:sz="0" w:space="0" w:color="auto"/>
                        <w:bottom w:val="none" w:sz="0" w:space="0" w:color="auto"/>
                        <w:right w:val="none" w:sz="0" w:space="0" w:color="auto"/>
                      </w:divBdr>
                    </w:div>
                    <w:div w:id="1270233185">
                      <w:marLeft w:val="0"/>
                      <w:marRight w:val="0"/>
                      <w:marTop w:val="0"/>
                      <w:marBottom w:val="0"/>
                      <w:divBdr>
                        <w:top w:val="none" w:sz="0" w:space="0" w:color="auto"/>
                        <w:left w:val="none" w:sz="0" w:space="0" w:color="auto"/>
                        <w:bottom w:val="none" w:sz="0" w:space="0" w:color="auto"/>
                        <w:right w:val="none" w:sz="0" w:space="0" w:color="auto"/>
                      </w:divBdr>
                    </w:div>
                    <w:div w:id="2055343524">
                      <w:marLeft w:val="0"/>
                      <w:marRight w:val="0"/>
                      <w:marTop w:val="0"/>
                      <w:marBottom w:val="0"/>
                      <w:divBdr>
                        <w:top w:val="none" w:sz="0" w:space="0" w:color="auto"/>
                        <w:left w:val="none" w:sz="0" w:space="0" w:color="auto"/>
                        <w:bottom w:val="none" w:sz="0" w:space="0" w:color="auto"/>
                        <w:right w:val="none" w:sz="0" w:space="0" w:color="auto"/>
                      </w:divBdr>
                    </w:div>
                  </w:divsChild>
                </w:div>
                <w:div w:id="1434327525">
                  <w:marLeft w:val="0"/>
                  <w:marRight w:val="0"/>
                  <w:marTop w:val="0"/>
                  <w:marBottom w:val="0"/>
                  <w:divBdr>
                    <w:top w:val="none" w:sz="0" w:space="0" w:color="auto"/>
                    <w:left w:val="none" w:sz="0" w:space="0" w:color="auto"/>
                    <w:bottom w:val="none" w:sz="0" w:space="0" w:color="auto"/>
                    <w:right w:val="none" w:sz="0" w:space="0" w:color="auto"/>
                  </w:divBdr>
                  <w:divsChild>
                    <w:div w:id="1939095833">
                      <w:marLeft w:val="0"/>
                      <w:marRight w:val="0"/>
                      <w:marTop w:val="0"/>
                      <w:marBottom w:val="0"/>
                      <w:divBdr>
                        <w:top w:val="none" w:sz="0" w:space="0" w:color="auto"/>
                        <w:left w:val="none" w:sz="0" w:space="0" w:color="auto"/>
                        <w:bottom w:val="none" w:sz="0" w:space="0" w:color="auto"/>
                        <w:right w:val="none" w:sz="0" w:space="0" w:color="auto"/>
                      </w:divBdr>
                    </w:div>
                    <w:div w:id="1934897711">
                      <w:marLeft w:val="0"/>
                      <w:marRight w:val="0"/>
                      <w:marTop w:val="0"/>
                      <w:marBottom w:val="0"/>
                      <w:divBdr>
                        <w:top w:val="none" w:sz="0" w:space="0" w:color="auto"/>
                        <w:left w:val="none" w:sz="0" w:space="0" w:color="auto"/>
                        <w:bottom w:val="none" w:sz="0" w:space="0" w:color="auto"/>
                        <w:right w:val="none" w:sz="0" w:space="0" w:color="auto"/>
                      </w:divBdr>
                    </w:div>
                  </w:divsChild>
                </w:div>
                <w:div w:id="1261645707">
                  <w:marLeft w:val="0"/>
                  <w:marRight w:val="0"/>
                  <w:marTop w:val="0"/>
                  <w:marBottom w:val="0"/>
                  <w:divBdr>
                    <w:top w:val="none" w:sz="0" w:space="0" w:color="auto"/>
                    <w:left w:val="none" w:sz="0" w:space="0" w:color="auto"/>
                    <w:bottom w:val="none" w:sz="0" w:space="0" w:color="auto"/>
                    <w:right w:val="none" w:sz="0" w:space="0" w:color="auto"/>
                  </w:divBdr>
                  <w:divsChild>
                    <w:div w:id="2099209582">
                      <w:marLeft w:val="0"/>
                      <w:marRight w:val="0"/>
                      <w:marTop w:val="0"/>
                      <w:marBottom w:val="0"/>
                      <w:divBdr>
                        <w:top w:val="none" w:sz="0" w:space="0" w:color="auto"/>
                        <w:left w:val="none" w:sz="0" w:space="0" w:color="auto"/>
                        <w:bottom w:val="none" w:sz="0" w:space="0" w:color="auto"/>
                        <w:right w:val="none" w:sz="0" w:space="0" w:color="auto"/>
                      </w:divBdr>
                    </w:div>
                  </w:divsChild>
                </w:div>
                <w:div w:id="1050617075">
                  <w:marLeft w:val="0"/>
                  <w:marRight w:val="0"/>
                  <w:marTop w:val="0"/>
                  <w:marBottom w:val="0"/>
                  <w:divBdr>
                    <w:top w:val="none" w:sz="0" w:space="0" w:color="auto"/>
                    <w:left w:val="none" w:sz="0" w:space="0" w:color="auto"/>
                    <w:bottom w:val="none" w:sz="0" w:space="0" w:color="auto"/>
                    <w:right w:val="none" w:sz="0" w:space="0" w:color="auto"/>
                  </w:divBdr>
                  <w:divsChild>
                    <w:div w:id="41254839">
                      <w:marLeft w:val="0"/>
                      <w:marRight w:val="0"/>
                      <w:marTop w:val="0"/>
                      <w:marBottom w:val="0"/>
                      <w:divBdr>
                        <w:top w:val="none" w:sz="0" w:space="0" w:color="auto"/>
                        <w:left w:val="none" w:sz="0" w:space="0" w:color="auto"/>
                        <w:bottom w:val="none" w:sz="0" w:space="0" w:color="auto"/>
                        <w:right w:val="none" w:sz="0" w:space="0" w:color="auto"/>
                      </w:divBdr>
                    </w:div>
                  </w:divsChild>
                </w:div>
                <w:div w:id="771432642">
                  <w:marLeft w:val="0"/>
                  <w:marRight w:val="0"/>
                  <w:marTop w:val="0"/>
                  <w:marBottom w:val="0"/>
                  <w:divBdr>
                    <w:top w:val="none" w:sz="0" w:space="0" w:color="auto"/>
                    <w:left w:val="none" w:sz="0" w:space="0" w:color="auto"/>
                    <w:bottom w:val="none" w:sz="0" w:space="0" w:color="auto"/>
                    <w:right w:val="none" w:sz="0" w:space="0" w:color="auto"/>
                  </w:divBdr>
                  <w:divsChild>
                    <w:div w:id="581373701">
                      <w:marLeft w:val="0"/>
                      <w:marRight w:val="0"/>
                      <w:marTop w:val="0"/>
                      <w:marBottom w:val="0"/>
                      <w:divBdr>
                        <w:top w:val="none" w:sz="0" w:space="0" w:color="auto"/>
                        <w:left w:val="none" w:sz="0" w:space="0" w:color="auto"/>
                        <w:bottom w:val="none" w:sz="0" w:space="0" w:color="auto"/>
                        <w:right w:val="none" w:sz="0" w:space="0" w:color="auto"/>
                      </w:divBdr>
                    </w:div>
                  </w:divsChild>
                </w:div>
                <w:div w:id="416947350">
                  <w:marLeft w:val="0"/>
                  <w:marRight w:val="0"/>
                  <w:marTop w:val="0"/>
                  <w:marBottom w:val="0"/>
                  <w:divBdr>
                    <w:top w:val="none" w:sz="0" w:space="0" w:color="auto"/>
                    <w:left w:val="none" w:sz="0" w:space="0" w:color="auto"/>
                    <w:bottom w:val="none" w:sz="0" w:space="0" w:color="auto"/>
                    <w:right w:val="none" w:sz="0" w:space="0" w:color="auto"/>
                  </w:divBdr>
                  <w:divsChild>
                    <w:div w:id="1610819334">
                      <w:marLeft w:val="0"/>
                      <w:marRight w:val="0"/>
                      <w:marTop w:val="0"/>
                      <w:marBottom w:val="0"/>
                      <w:divBdr>
                        <w:top w:val="none" w:sz="0" w:space="0" w:color="auto"/>
                        <w:left w:val="none" w:sz="0" w:space="0" w:color="auto"/>
                        <w:bottom w:val="none" w:sz="0" w:space="0" w:color="auto"/>
                        <w:right w:val="none" w:sz="0" w:space="0" w:color="auto"/>
                      </w:divBdr>
                    </w:div>
                  </w:divsChild>
                </w:div>
                <w:div w:id="1351420042">
                  <w:marLeft w:val="0"/>
                  <w:marRight w:val="0"/>
                  <w:marTop w:val="0"/>
                  <w:marBottom w:val="0"/>
                  <w:divBdr>
                    <w:top w:val="none" w:sz="0" w:space="0" w:color="auto"/>
                    <w:left w:val="none" w:sz="0" w:space="0" w:color="auto"/>
                    <w:bottom w:val="none" w:sz="0" w:space="0" w:color="auto"/>
                    <w:right w:val="none" w:sz="0" w:space="0" w:color="auto"/>
                  </w:divBdr>
                  <w:divsChild>
                    <w:div w:id="1908033463">
                      <w:marLeft w:val="0"/>
                      <w:marRight w:val="0"/>
                      <w:marTop w:val="0"/>
                      <w:marBottom w:val="0"/>
                      <w:divBdr>
                        <w:top w:val="none" w:sz="0" w:space="0" w:color="auto"/>
                        <w:left w:val="none" w:sz="0" w:space="0" w:color="auto"/>
                        <w:bottom w:val="none" w:sz="0" w:space="0" w:color="auto"/>
                        <w:right w:val="none" w:sz="0" w:space="0" w:color="auto"/>
                      </w:divBdr>
                    </w:div>
                  </w:divsChild>
                </w:div>
                <w:div w:id="1616987365">
                  <w:marLeft w:val="0"/>
                  <w:marRight w:val="0"/>
                  <w:marTop w:val="0"/>
                  <w:marBottom w:val="0"/>
                  <w:divBdr>
                    <w:top w:val="none" w:sz="0" w:space="0" w:color="auto"/>
                    <w:left w:val="none" w:sz="0" w:space="0" w:color="auto"/>
                    <w:bottom w:val="none" w:sz="0" w:space="0" w:color="auto"/>
                    <w:right w:val="none" w:sz="0" w:space="0" w:color="auto"/>
                  </w:divBdr>
                  <w:divsChild>
                    <w:div w:id="1150636730">
                      <w:marLeft w:val="0"/>
                      <w:marRight w:val="0"/>
                      <w:marTop w:val="0"/>
                      <w:marBottom w:val="0"/>
                      <w:divBdr>
                        <w:top w:val="none" w:sz="0" w:space="0" w:color="auto"/>
                        <w:left w:val="none" w:sz="0" w:space="0" w:color="auto"/>
                        <w:bottom w:val="none" w:sz="0" w:space="0" w:color="auto"/>
                        <w:right w:val="none" w:sz="0" w:space="0" w:color="auto"/>
                      </w:divBdr>
                    </w:div>
                    <w:div w:id="1196306524">
                      <w:marLeft w:val="0"/>
                      <w:marRight w:val="0"/>
                      <w:marTop w:val="0"/>
                      <w:marBottom w:val="0"/>
                      <w:divBdr>
                        <w:top w:val="none" w:sz="0" w:space="0" w:color="auto"/>
                        <w:left w:val="none" w:sz="0" w:space="0" w:color="auto"/>
                        <w:bottom w:val="none" w:sz="0" w:space="0" w:color="auto"/>
                        <w:right w:val="none" w:sz="0" w:space="0" w:color="auto"/>
                      </w:divBdr>
                    </w:div>
                  </w:divsChild>
                </w:div>
                <w:div w:id="444886686">
                  <w:marLeft w:val="0"/>
                  <w:marRight w:val="0"/>
                  <w:marTop w:val="0"/>
                  <w:marBottom w:val="0"/>
                  <w:divBdr>
                    <w:top w:val="none" w:sz="0" w:space="0" w:color="auto"/>
                    <w:left w:val="none" w:sz="0" w:space="0" w:color="auto"/>
                    <w:bottom w:val="none" w:sz="0" w:space="0" w:color="auto"/>
                    <w:right w:val="none" w:sz="0" w:space="0" w:color="auto"/>
                  </w:divBdr>
                  <w:divsChild>
                    <w:div w:id="22172198">
                      <w:marLeft w:val="0"/>
                      <w:marRight w:val="0"/>
                      <w:marTop w:val="0"/>
                      <w:marBottom w:val="0"/>
                      <w:divBdr>
                        <w:top w:val="none" w:sz="0" w:space="0" w:color="auto"/>
                        <w:left w:val="none" w:sz="0" w:space="0" w:color="auto"/>
                        <w:bottom w:val="none" w:sz="0" w:space="0" w:color="auto"/>
                        <w:right w:val="none" w:sz="0" w:space="0" w:color="auto"/>
                      </w:divBdr>
                    </w:div>
                  </w:divsChild>
                </w:div>
                <w:div w:id="66339878">
                  <w:marLeft w:val="0"/>
                  <w:marRight w:val="0"/>
                  <w:marTop w:val="0"/>
                  <w:marBottom w:val="0"/>
                  <w:divBdr>
                    <w:top w:val="none" w:sz="0" w:space="0" w:color="auto"/>
                    <w:left w:val="none" w:sz="0" w:space="0" w:color="auto"/>
                    <w:bottom w:val="none" w:sz="0" w:space="0" w:color="auto"/>
                    <w:right w:val="none" w:sz="0" w:space="0" w:color="auto"/>
                  </w:divBdr>
                  <w:divsChild>
                    <w:div w:id="1126657459">
                      <w:marLeft w:val="0"/>
                      <w:marRight w:val="0"/>
                      <w:marTop w:val="0"/>
                      <w:marBottom w:val="0"/>
                      <w:divBdr>
                        <w:top w:val="none" w:sz="0" w:space="0" w:color="auto"/>
                        <w:left w:val="none" w:sz="0" w:space="0" w:color="auto"/>
                        <w:bottom w:val="none" w:sz="0" w:space="0" w:color="auto"/>
                        <w:right w:val="none" w:sz="0" w:space="0" w:color="auto"/>
                      </w:divBdr>
                    </w:div>
                  </w:divsChild>
                </w:div>
                <w:div w:id="1649701547">
                  <w:marLeft w:val="0"/>
                  <w:marRight w:val="0"/>
                  <w:marTop w:val="0"/>
                  <w:marBottom w:val="0"/>
                  <w:divBdr>
                    <w:top w:val="none" w:sz="0" w:space="0" w:color="auto"/>
                    <w:left w:val="none" w:sz="0" w:space="0" w:color="auto"/>
                    <w:bottom w:val="none" w:sz="0" w:space="0" w:color="auto"/>
                    <w:right w:val="none" w:sz="0" w:space="0" w:color="auto"/>
                  </w:divBdr>
                  <w:divsChild>
                    <w:div w:id="316231811">
                      <w:marLeft w:val="0"/>
                      <w:marRight w:val="0"/>
                      <w:marTop w:val="0"/>
                      <w:marBottom w:val="0"/>
                      <w:divBdr>
                        <w:top w:val="none" w:sz="0" w:space="0" w:color="auto"/>
                        <w:left w:val="none" w:sz="0" w:space="0" w:color="auto"/>
                        <w:bottom w:val="none" w:sz="0" w:space="0" w:color="auto"/>
                        <w:right w:val="none" w:sz="0" w:space="0" w:color="auto"/>
                      </w:divBdr>
                    </w:div>
                  </w:divsChild>
                </w:div>
                <w:div w:id="1535536120">
                  <w:marLeft w:val="0"/>
                  <w:marRight w:val="0"/>
                  <w:marTop w:val="0"/>
                  <w:marBottom w:val="0"/>
                  <w:divBdr>
                    <w:top w:val="none" w:sz="0" w:space="0" w:color="auto"/>
                    <w:left w:val="none" w:sz="0" w:space="0" w:color="auto"/>
                    <w:bottom w:val="none" w:sz="0" w:space="0" w:color="auto"/>
                    <w:right w:val="none" w:sz="0" w:space="0" w:color="auto"/>
                  </w:divBdr>
                  <w:divsChild>
                    <w:div w:id="947082862">
                      <w:marLeft w:val="0"/>
                      <w:marRight w:val="0"/>
                      <w:marTop w:val="0"/>
                      <w:marBottom w:val="0"/>
                      <w:divBdr>
                        <w:top w:val="none" w:sz="0" w:space="0" w:color="auto"/>
                        <w:left w:val="none" w:sz="0" w:space="0" w:color="auto"/>
                        <w:bottom w:val="none" w:sz="0" w:space="0" w:color="auto"/>
                        <w:right w:val="none" w:sz="0" w:space="0" w:color="auto"/>
                      </w:divBdr>
                    </w:div>
                  </w:divsChild>
                </w:div>
                <w:div w:id="877862258">
                  <w:marLeft w:val="0"/>
                  <w:marRight w:val="0"/>
                  <w:marTop w:val="0"/>
                  <w:marBottom w:val="0"/>
                  <w:divBdr>
                    <w:top w:val="none" w:sz="0" w:space="0" w:color="auto"/>
                    <w:left w:val="none" w:sz="0" w:space="0" w:color="auto"/>
                    <w:bottom w:val="none" w:sz="0" w:space="0" w:color="auto"/>
                    <w:right w:val="none" w:sz="0" w:space="0" w:color="auto"/>
                  </w:divBdr>
                  <w:divsChild>
                    <w:div w:id="586037517">
                      <w:marLeft w:val="0"/>
                      <w:marRight w:val="0"/>
                      <w:marTop w:val="0"/>
                      <w:marBottom w:val="0"/>
                      <w:divBdr>
                        <w:top w:val="none" w:sz="0" w:space="0" w:color="auto"/>
                        <w:left w:val="none" w:sz="0" w:space="0" w:color="auto"/>
                        <w:bottom w:val="none" w:sz="0" w:space="0" w:color="auto"/>
                        <w:right w:val="none" w:sz="0" w:space="0" w:color="auto"/>
                      </w:divBdr>
                    </w:div>
                  </w:divsChild>
                </w:div>
                <w:div w:id="1703898350">
                  <w:marLeft w:val="0"/>
                  <w:marRight w:val="0"/>
                  <w:marTop w:val="0"/>
                  <w:marBottom w:val="0"/>
                  <w:divBdr>
                    <w:top w:val="none" w:sz="0" w:space="0" w:color="auto"/>
                    <w:left w:val="none" w:sz="0" w:space="0" w:color="auto"/>
                    <w:bottom w:val="none" w:sz="0" w:space="0" w:color="auto"/>
                    <w:right w:val="none" w:sz="0" w:space="0" w:color="auto"/>
                  </w:divBdr>
                  <w:divsChild>
                    <w:div w:id="1037437171">
                      <w:marLeft w:val="0"/>
                      <w:marRight w:val="0"/>
                      <w:marTop w:val="0"/>
                      <w:marBottom w:val="0"/>
                      <w:divBdr>
                        <w:top w:val="none" w:sz="0" w:space="0" w:color="auto"/>
                        <w:left w:val="none" w:sz="0" w:space="0" w:color="auto"/>
                        <w:bottom w:val="none" w:sz="0" w:space="0" w:color="auto"/>
                        <w:right w:val="none" w:sz="0" w:space="0" w:color="auto"/>
                      </w:divBdr>
                    </w:div>
                  </w:divsChild>
                </w:div>
                <w:div w:id="654720923">
                  <w:marLeft w:val="0"/>
                  <w:marRight w:val="0"/>
                  <w:marTop w:val="0"/>
                  <w:marBottom w:val="0"/>
                  <w:divBdr>
                    <w:top w:val="none" w:sz="0" w:space="0" w:color="auto"/>
                    <w:left w:val="none" w:sz="0" w:space="0" w:color="auto"/>
                    <w:bottom w:val="none" w:sz="0" w:space="0" w:color="auto"/>
                    <w:right w:val="none" w:sz="0" w:space="0" w:color="auto"/>
                  </w:divBdr>
                  <w:divsChild>
                    <w:div w:id="2141343377">
                      <w:marLeft w:val="0"/>
                      <w:marRight w:val="0"/>
                      <w:marTop w:val="0"/>
                      <w:marBottom w:val="0"/>
                      <w:divBdr>
                        <w:top w:val="none" w:sz="0" w:space="0" w:color="auto"/>
                        <w:left w:val="none" w:sz="0" w:space="0" w:color="auto"/>
                        <w:bottom w:val="none" w:sz="0" w:space="0" w:color="auto"/>
                        <w:right w:val="none" w:sz="0" w:space="0" w:color="auto"/>
                      </w:divBdr>
                    </w:div>
                  </w:divsChild>
                </w:div>
                <w:div w:id="1443918179">
                  <w:marLeft w:val="0"/>
                  <w:marRight w:val="0"/>
                  <w:marTop w:val="0"/>
                  <w:marBottom w:val="0"/>
                  <w:divBdr>
                    <w:top w:val="none" w:sz="0" w:space="0" w:color="auto"/>
                    <w:left w:val="none" w:sz="0" w:space="0" w:color="auto"/>
                    <w:bottom w:val="none" w:sz="0" w:space="0" w:color="auto"/>
                    <w:right w:val="none" w:sz="0" w:space="0" w:color="auto"/>
                  </w:divBdr>
                  <w:divsChild>
                    <w:div w:id="842278430">
                      <w:marLeft w:val="0"/>
                      <w:marRight w:val="0"/>
                      <w:marTop w:val="0"/>
                      <w:marBottom w:val="0"/>
                      <w:divBdr>
                        <w:top w:val="none" w:sz="0" w:space="0" w:color="auto"/>
                        <w:left w:val="none" w:sz="0" w:space="0" w:color="auto"/>
                        <w:bottom w:val="none" w:sz="0" w:space="0" w:color="auto"/>
                        <w:right w:val="none" w:sz="0" w:space="0" w:color="auto"/>
                      </w:divBdr>
                    </w:div>
                  </w:divsChild>
                </w:div>
                <w:div w:id="1697192756">
                  <w:marLeft w:val="0"/>
                  <w:marRight w:val="0"/>
                  <w:marTop w:val="0"/>
                  <w:marBottom w:val="0"/>
                  <w:divBdr>
                    <w:top w:val="none" w:sz="0" w:space="0" w:color="auto"/>
                    <w:left w:val="none" w:sz="0" w:space="0" w:color="auto"/>
                    <w:bottom w:val="none" w:sz="0" w:space="0" w:color="auto"/>
                    <w:right w:val="none" w:sz="0" w:space="0" w:color="auto"/>
                  </w:divBdr>
                  <w:divsChild>
                    <w:div w:id="77601069">
                      <w:marLeft w:val="0"/>
                      <w:marRight w:val="0"/>
                      <w:marTop w:val="0"/>
                      <w:marBottom w:val="0"/>
                      <w:divBdr>
                        <w:top w:val="none" w:sz="0" w:space="0" w:color="auto"/>
                        <w:left w:val="none" w:sz="0" w:space="0" w:color="auto"/>
                        <w:bottom w:val="none" w:sz="0" w:space="0" w:color="auto"/>
                        <w:right w:val="none" w:sz="0" w:space="0" w:color="auto"/>
                      </w:divBdr>
                    </w:div>
                  </w:divsChild>
                </w:div>
                <w:div w:id="683673555">
                  <w:marLeft w:val="0"/>
                  <w:marRight w:val="0"/>
                  <w:marTop w:val="0"/>
                  <w:marBottom w:val="0"/>
                  <w:divBdr>
                    <w:top w:val="none" w:sz="0" w:space="0" w:color="auto"/>
                    <w:left w:val="none" w:sz="0" w:space="0" w:color="auto"/>
                    <w:bottom w:val="none" w:sz="0" w:space="0" w:color="auto"/>
                    <w:right w:val="none" w:sz="0" w:space="0" w:color="auto"/>
                  </w:divBdr>
                  <w:divsChild>
                    <w:div w:id="930358669">
                      <w:marLeft w:val="0"/>
                      <w:marRight w:val="0"/>
                      <w:marTop w:val="0"/>
                      <w:marBottom w:val="0"/>
                      <w:divBdr>
                        <w:top w:val="none" w:sz="0" w:space="0" w:color="auto"/>
                        <w:left w:val="none" w:sz="0" w:space="0" w:color="auto"/>
                        <w:bottom w:val="none" w:sz="0" w:space="0" w:color="auto"/>
                        <w:right w:val="none" w:sz="0" w:space="0" w:color="auto"/>
                      </w:divBdr>
                    </w:div>
                  </w:divsChild>
                </w:div>
                <w:div w:id="115413688">
                  <w:marLeft w:val="0"/>
                  <w:marRight w:val="0"/>
                  <w:marTop w:val="0"/>
                  <w:marBottom w:val="0"/>
                  <w:divBdr>
                    <w:top w:val="none" w:sz="0" w:space="0" w:color="auto"/>
                    <w:left w:val="none" w:sz="0" w:space="0" w:color="auto"/>
                    <w:bottom w:val="none" w:sz="0" w:space="0" w:color="auto"/>
                    <w:right w:val="none" w:sz="0" w:space="0" w:color="auto"/>
                  </w:divBdr>
                  <w:divsChild>
                    <w:div w:id="1020473441">
                      <w:marLeft w:val="0"/>
                      <w:marRight w:val="0"/>
                      <w:marTop w:val="0"/>
                      <w:marBottom w:val="0"/>
                      <w:divBdr>
                        <w:top w:val="none" w:sz="0" w:space="0" w:color="auto"/>
                        <w:left w:val="none" w:sz="0" w:space="0" w:color="auto"/>
                        <w:bottom w:val="none" w:sz="0" w:space="0" w:color="auto"/>
                        <w:right w:val="none" w:sz="0" w:space="0" w:color="auto"/>
                      </w:divBdr>
                    </w:div>
                  </w:divsChild>
                </w:div>
                <w:div w:id="375860965">
                  <w:marLeft w:val="0"/>
                  <w:marRight w:val="0"/>
                  <w:marTop w:val="0"/>
                  <w:marBottom w:val="0"/>
                  <w:divBdr>
                    <w:top w:val="none" w:sz="0" w:space="0" w:color="auto"/>
                    <w:left w:val="none" w:sz="0" w:space="0" w:color="auto"/>
                    <w:bottom w:val="none" w:sz="0" w:space="0" w:color="auto"/>
                    <w:right w:val="none" w:sz="0" w:space="0" w:color="auto"/>
                  </w:divBdr>
                  <w:divsChild>
                    <w:div w:id="630863790">
                      <w:marLeft w:val="0"/>
                      <w:marRight w:val="0"/>
                      <w:marTop w:val="0"/>
                      <w:marBottom w:val="0"/>
                      <w:divBdr>
                        <w:top w:val="none" w:sz="0" w:space="0" w:color="auto"/>
                        <w:left w:val="none" w:sz="0" w:space="0" w:color="auto"/>
                        <w:bottom w:val="none" w:sz="0" w:space="0" w:color="auto"/>
                        <w:right w:val="none" w:sz="0" w:space="0" w:color="auto"/>
                      </w:divBdr>
                    </w:div>
                  </w:divsChild>
                </w:div>
                <w:div w:id="139420908">
                  <w:marLeft w:val="0"/>
                  <w:marRight w:val="0"/>
                  <w:marTop w:val="0"/>
                  <w:marBottom w:val="0"/>
                  <w:divBdr>
                    <w:top w:val="none" w:sz="0" w:space="0" w:color="auto"/>
                    <w:left w:val="none" w:sz="0" w:space="0" w:color="auto"/>
                    <w:bottom w:val="none" w:sz="0" w:space="0" w:color="auto"/>
                    <w:right w:val="none" w:sz="0" w:space="0" w:color="auto"/>
                  </w:divBdr>
                  <w:divsChild>
                    <w:div w:id="487281383">
                      <w:marLeft w:val="0"/>
                      <w:marRight w:val="0"/>
                      <w:marTop w:val="0"/>
                      <w:marBottom w:val="0"/>
                      <w:divBdr>
                        <w:top w:val="none" w:sz="0" w:space="0" w:color="auto"/>
                        <w:left w:val="none" w:sz="0" w:space="0" w:color="auto"/>
                        <w:bottom w:val="none" w:sz="0" w:space="0" w:color="auto"/>
                        <w:right w:val="none" w:sz="0" w:space="0" w:color="auto"/>
                      </w:divBdr>
                    </w:div>
                  </w:divsChild>
                </w:div>
                <w:div w:id="960695405">
                  <w:marLeft w:val="0"/>
                  <w:marRight w:val="0"/>
                  <w:marTop w:val="0"/>
                  <w:marBottom w:val="0"/>
                  <w:divBdr>
                    <w:top w:val="none" w:sz="0" w:space="0" w:color="auto"/>
                    <w:left w:val="none" w:sz="0" w:space="0" w:color="auto"/>
                    <w:bottom w:val="none" w:sz="0" w:space="0" w:color="auto"/>
                    <w:right w:val="none" w:sz="0" w:space="0" w:color="auto"/>
                  </w:divBdr>
                  <w:divsChild>
                    <w:div w:id="1320184601">
                      <w:marLeft w:val="0"/>
                      <w:marRight w:val="0"/>
                      <w:marTop w:val="0"/>
                      <w:marBottom w:val="0"/>
                      <w:divBdr>
                        <w:top w:val="none" w:sz="0" w:space="0" w:color="auto"/>
                        <w:left w:val="none" w:sz="0" w:space="0" w:color="auto"/>
                        <w:bottom w:val="none" w:sz="0" w:space="0" w:color="auto"/>
                        <w:right w:val="none" w:sz="0" w:space="0" w:color="auto"/>
                      </w:divBdr>
                    </w:div>
                  </w:divsChild>
                </w:div>
                <w:div w:id="2104572481">
                  <w:marLeft w:val="0"/>
                  <w:marRight w:val="0"/>
                  <w:marTop w:val="0"/>
                  <w:marBottom w:val="0"/>
                  <w:divBdr>
                    <w:top w:val="none" w:sz="0" w:space="0" w:color="auto"/>
                    <w:left w:val="none" w:sz="0" w:space="0" w:color="auto"/>
                    <w:bottom w:val="none" w:sz="0" w:space="0" w:color="auto"/>
                    <w:right w:val="none" w:sz="0" w:space="0" w:color="auto"/>
                  </w:divBdr>
                  <w:divsChild>
                    <w:div w:id="821889878">
                      <w:marLeft w:val="0"/>
                      <w:marRight w:val="0"/>
                      <w:marTop w:val="0"/>
                      <w:marBottom w:val="0"/>
                      <w:divBdr>
                        <w:top w:val="none" w:sz="0" w:space="0" w:color="auto"/>
                        <w:left w:val="none" w:sz="0" w:space="0" w:color="auto"/>
                        <w:bottom w:val="none" w:sz="0" w:space="0" w:color="auto"/>
                        <w:right w:val="none" w:sz="0" w:space="0" w:color="auto"/>
                      </w:divBdr>
                    </w:div>
                  </w:divsChild>
                </w:div>
                <w:div w:id="319040221">
                  <w:marLeft w:val="0"/>
                  <w:marRight w:val="0"/>
                  <w:marTop w:val="0"/>
                  <w:marBottom w:val="0"/>
                  <w:divBdr>
                    <w:top w:val="none" w:sz="0" w:space="0" w:color="auto"/>
                    <w:left w:val="none" w:sz="0" w:space="0" w:color="auto"/>
                    <w:bottom w:val="none" w:sz="0" w:space="0" w:color="auto"/>
                    <w:right w:val="none" w:sz="0" w:space="0" w:color="auto"/>
                  </w:divBdr>
                  <w:divsChild>
                    <w:div w:id="1917401419">
                      <w:marLeft w:val="0"/>
                      <w:marRight w:val="0"/>
                      <w:marTop w:val="0"/>
                      <w:marBottom w:val="0"/>
                      <w:divBdr>
                        <w:top w:val="none" w:sz="0" w:space="0" w:color="auto"/>
                        <w:left w:val="none" w:sz="0" w:space="0" w:color="auto"/>
                        <w:bottom w:val="none" w:sz="0" w:space="0" w:color="auto"/>
                        <w:right w:val="none" w:sz="0" w:space="0" w:color="auto"/>
                      </w:divBdr>
                    </w:div>
                  </w:divsChild>
                </w:div>
                <w:div w:id="1686862258">
                  <w:marLeft w:val="0"/>
                  <w:marRight w:val="0"/>
                  <w:marTop w:val="0"/>
                  <w:marBottom w:val="0"/>
                  <w:divBdr>
                    <w:top w:val="none" w:sz="0" w:space="0" w:color="auto"/>
                    <w:left w:val="none" w:sz="0" w:space="0" w:color="auto"/>
                    <w:bottom w:val="none" w:sz="0" w:space="0" w:color="auto"/>
                    <w:right w:val="none" w:sz="0" w:space="0" w:color="auto"/>
                  </w:divBdr>
                  <w:divsChild>
                    <w:div w:id="17890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08231">
          <w:marLeft w:val="0"/>
          <w:marRight w:val="0"/>
          <w:marTop w:val="0"/>
          <w:marBottom w:val="0"/>
          <w:divBdr>
            <w:top w:val="none" w:sz="0" w:space="0" w:color="auto"/>
            <w:left w:val="none" w:sz="0" w:space="0" w:color="auto"/>
            <w:bottom w:val="none" w:sz="0" w:space="0" w:color="auto"/>
            <w:right w:val="none" w:sz="0" w:space="0" w:color="auto"/>
          </w:divBdr>
        </w:div>
        <w:div w:id="1884832337">
          <w:marLeft w:val="0"/>
          <w:marRight w:val="0"/>
          <w:marTop w:val="0"/>
          <w:marBottom w:val="0"/>
          <w:divBdr>
            <w:top w:val="none" w:sz="0" w:space="0" w:color="auto"/>
            <w:left w:val="none" w:sz="0" w:space="0" w:color="auto"/>
            <w:bottom w:val="none" w:sz="0" w:space="0" w:color="auto"/>
            <w:right w:val="none" w:sz="0" w:space="0" w:color="auto"/>
          </w:divBdr>
        </w:div>
        <w:div w:id="678888804">
          <w:marLeft w:val="0"/>
          <w:marRight w:val="0"/>
          <w:marTop w:val="0"/>
          <w:marBottom w:val="0"/>
          <w:divBdr>
            <w:top w:val="none" w:sz="0" w:space="0" w:color="auto"/>
            <w:left w:val="none" w:sz="0" w:space="0" w:color="auto"/>
            <w:bottom w:val="none" w:sz="0" w:space="0" w:color="auto"/>
            <w:right w:val="none" w:sz="0" w:space="0" w:color="auto"/>
          </w:divBdr>
        </w:div>
        <w:div w:id="1672560393">
          <w:marLeft w:val="0"/>
          <w:marRight w:val="0"/>
          <w:marTop w:val="0"/>
          <w:marBottom w:val="0"/>
          <w:divBdr>
            <w:top w:val="none" w:sz="0" w:space="0" w:color="auto"/>
            <w:left w:val="none" w:sz="0" w:space="0" w:color="auto"/>
            <w:bottom w:val="none" w:sz="0" w:space="0" w:color="auto"/>
            <w:right w:val="none" w:sz="0" w:space="0" w:color="auto"/>
          </w:divBdr>
        </w:div>
        <w:div w:id="1347093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564</Words>
  <Characters>2878</Characters>
  <Application>Microsoft Office Word</Application>
  <DocSecurity>0</DocSecurity>
  <Lines>115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Cosker (1905443)</dc:creator>
  <cp:keywords/>
  <dc:description/>
  <cp:lastModifiedBy>Sarah Cosker (1905443)</cp:lastModifiedBy>
  <cp:revision>29</cp:revision>
  <dcterms:created xsi:type="dcterms:W3CDTF">2023-05-08T15:19:00Z</dcterms:created>
  <dcterms:modified xsi:type="dcterms:W3CDTF">2023-05-10T11:53:00Z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c13cb626-4af7-47d3-820f-006118d28df1</vt:lpwstr>
  </property>
</Properties>
</file>