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F58E3C" w14:textId="7B661D5E" w:rsidR="00587A36" w:rsidRDefault="00587A36">
      <w:pPr>
        <w:rPr>
          <w:rFonts w:ascii="Arial" w:hAnsi="Arial" w:cs="Arial"/>
          <w:sz w:val="20"/>
          <w:szCs w:val="20"/>
        </w:rPr>
      </w:pPr>
      <w:r w:rsidRPr="000E70CD">
        <w:rPr>
          <w:rFonts w:ascii="Arial" w:hAnsi="Arial" w:cs="Arial"/>
          <w:noProof/>
          <w:sz w:val="20"/>
          <w:szCs w:val="20"/>
        </w:rPr>
        <mc:AlternateContent>
          <mc:Choice Requires="wps">
            <w:drawing>
              <wp:anchor distT="0" distB="0" distL="114300" distR="114300" simplePos="0" relativeHeight="251659264" behindDoc="1" locked="0" layoutInCell="1" allowOverlap="1" wp14:anchorId="5D8413E0" wp14:editId="7036445B">
                <wp:simplePos x="0" y="0"/>
                <wp:positionH relativeFrom="margin">
                  <wp:posOffset>-118110</wp:posOffset>
                </wp:positionH>
                <wp:positionV relativeFrom="paragraph">
                  <wp:posOffset>78740</wp:posOffset>
                </wp:positionV>
                <wp:extent cx="6553200" cy="1060450"/>
                <wp:effectExtent l="0" t="0" r="19050" b="25400"/>
                <wp:wrapNone/>
                <wp:docPr id="1" name="Rectangle: Rounded Corners 1"/>
                <wp:cNvGraphicFramePr/>
                <a:graphic xmlns:a="http://schemas.openxmlformats.org/drawingml/2006/main">
                  <a:graphicData uri="http://schemas.microsoft.com/office/word/2010/wordprocessingShape">
                    <wps:wsp>
                      <wps:cNvSpPr/>
                      <wps:spPr>
                        <a:xfrm>
                          <a:off x="0" y="0"/>
                          <a:ext cx="6553200" cy="1060450"/>
                        </a:xfrm>
                        <a:prstGeom prst="roundRect">
                          <a:avLst/>
                        </a:prstGeom>
                        <a:solidFill>
                          <a:schemeClr val="accent5">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CEB878" w14:textId="7290398B" w:rsidR="00D7430A" w:rsidRDefault="00D7430A" w:rsidP="001377BC">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8413E0" id="Rectangle: Rounded Corners 1" o:spid="_x0000_s1026" style="position:absolute;margin-left:-9.3pt;margin-top:6.2pt;width:516pt;height:83.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mPtvAIAAA0GAAAOAAAAZHJzL2Uyb0RvYy54bWysVEtvEzEQviPxHyzf6W5CEmDVTRWlKkIq&#10;tGqLena8drKS7TG2k93w6xl7Hw2lgITIYeN5z3zzOL9otSIH4XwNpqSTs5wSYThUtdmW9OvD1Zv3&#10;lPjATMUUGFHSo/D0Yvn61XljCzGFHahKOIJOjC8aW9JdCLbIMs93QjN/BlYYFEpwmgUk3TarHGvQ&#10;u1bZNM8XWQOusg648B65l52QLpN/KQUPN1J6EYgqKeYW0tel7yZ+s+U5K7aO2V3N+zTYP2ShWW0w&#10;6OjqkgVG9q7+xZWuuQMPMpxx0BlIWXORasBqJvmzau53zIpUC4Lj7QiT/39u+ZfDrSN1hb2jxDCN&#10;LbpD0JjZKlGQO9ibSlRkDc5gj8kk4tVYX6DZvb11PeXxGYtvpdPxH8sibcL4OGIs2kA4Mhfz+Vts&#10;HCUcZZN8kc/mqQvZk7l1PnwUoEl8lNTFJGJSCWB2uPYB46L+oBdDelB1dVUrlYg4PWKtHDkw7Dvj&#10;XJgwT+Zqrz9D1fFnOf66CUA2zknHXgxsDJHmMHpKAX8Koszf4oY24RXdPGWHVLTMIoodbukVjkpE&#10;f8rcCYn9QKSmKeExg9NaJp1oxyrRsee/zTk5jJ4lgjP67h28hNOQc68fTUVapNE4/1NiXWtGixQZ&#10;TBiNdW3AveRAhTFypz+A1EETUQrtpu1HbgPVEQfXQbfR3vKrGqflmvlwyxyuME4YnqVwgx+poCkp&#10;9C9KduC+v8SP+rhZKKWkwZNQUv9tz5ygRH0yuHMfJrNZvCGJmM3fTZFwp5LNqcTs9Rpw+nCvMLv0&#10;jPpBDU/pQD/i9VrFqChihmPskvLgBmIdulOF94+L1Sqp4d2wLFybe8uj8whwXISH9pE5269MwG37&#10;AsP5YMWzpel0o6WB1T6ArNNGRYg7XHvo8eakue/vYzxqp3TSerriyx8AAAD//wMAUEsDBBQABgAI&#10;AAAAIQBOu8684QAAAAsBAAAPAAAAZHJzL2Rvd25yZXYueG1sTI/NTsMwEITvSLyDtUhcUOukRCWE&#10;OBUgVaKnQsuFmxtvEgv/RLGbpjw92xPcZjWfZmfK1WQNG3EI2jsB6TwBhq72SrtWwOd+PcuBhSid&#10;ksY7FHDGAKvq+qqUhfIn94HjLraMQlwopIAuxr7gPNQdWhnmvkdHXuMHKyOdQ8vVIE8Ubg1fJMmS&#10;W6kdfehkj68d1t+7oxXw8j7+NPlds8mM/vLbTa7f9uuzELc30/MTsIhT/IPhUp+qQ0WdDv7oVGBG&#10;wCzNl4SSsciAXYAkvSd1IPXwmAGvSv5/Q/ULAAD//wMAUEsBAi0AFAAGAAgAAAAhALaDOJL+AAAA&#10;4QEAABMAAAAAAAAAAAAAAAAAAAAAAFtDb250ZW50X1R5cGVzXS54bWxQSwECLQAUAAYACAAAACEA&#10;OP0h/9YAAACUAQAACwAAAAAAAAAAAAAAAAAvAQAAX3JlbHMvLnJlbHNQSwECLQAUAAYACAAAACEA&#10;mnJj7bwCAAANBgAADgAAAAAAAAAAAAAAAAAuAgAAZHJzL2Uyb0RvYy54bWxQSwECLQAUAAYACAAA&#10;ACEATrvOvOEAAAALAQAADwAAAAAAAAAAAAAAAAAWBQAAZHJzL2Rvd25yZXYueG1sUEsFBgAAAAAE&#10;AAQA8wAAACQGAAAAAA==&#10;" fillcolor="#bdd6ee [1304]" strokecolor="black [3213]" strokeweight="1pt">
                <v:stroke joinstyle="miter"/>
                <v:textbox>
                  <w:txbxContent>
                    <w:p w14:paraId="75CEB878" w14:textId="7290398B" w:rsidR="00D7430A" w:rsidRDefault="00D7430A" w:rsidP="001377BC">
                      <w:pPr>
                        <w:jc w:val="center"/>
                      </w:pPr>
                      <w:r>
                        <w:t xml:space="preserve"> </w:t>
                      </w:r>
                    </w:p>
                  </w:txbxContent>
                </v:textbox>
                <w10:wrap anchorx="margin"/>
              </v:roundrect>
            </w:pict>
          </mc:Fallback>
        </mc:AlternateContent>
      </w:r>
      <w:r w:rsidR="00323789">
        <w:rPr>
          <w:rFonts w:ascii="Arial" w:hAnsi="Arial" w:cs="Arial"/>
          <w:sz w:val="20"/>
          <w:szCs w:val="20"/>
        </w:rPr>
        <w:t xml:space="preserve"> </w:t>
      </w:r>
    </w:p>
    <w:p w14:paraId="33F0617B" w14:textId="1749D824" w:rsidR="00B16EED" w:rsidRPr="000E70CD" w:rsidRDefault="005B7DD3">
      <w:pPr>
        <w:rPr>
          <w:rFonts w:ascii="Arial" w:hAnsi="Arial" w:cs="Arial"/>
          <w:sz w:val="20"/>
          <w:szCs w:val="20"/>
        </w:rPr>
      </w:pPr>
      <w:r w:rsidRPr="00032087">
        <w:rPr>
          <w:rFonts w:ascii="Arial" w:hAnsi="Arial" w:cs="Arial"/>
          <w:b/>
          <w:bCs/>
          <w:sz w:val="20"/>
          <w:szCs w:val="20"/>
        </w:rPr>
        <w:t>The United Nation Convention on the Rights of the Child</w:t>
      </w:r>
      <w:r w:rsidRPr="000E70CD">
        <w:rPr>
          <w:rFonts w:ascii="Arial" w:hAnsi="Arial" w:cs="Arial"/>
          <w:sz w:val="20"/>
          <w:szCs w:val="20"/>
        </w:rPr>
        <w:t xml:space="preserve"> (UNCRC) is a collection of 54 articles </w:t>
      </w:r>
      <w:r w:rsidR="002B19DF" w:rsidRPr="000E70CD">
        <w:rPr>
          <w:rFonts w:ascii="Arial" w:hAnsi="Arial" w:cs="Arial"/>
          <w:sz w:val="20"/>
          <w:szCs w:val="20"/>
        </w:rPr>
        <w:t xml:space="preserve">which are written to make sure </w:t>
      </w:r>
      <w:r w:rsidR="00A035B6" w:rsidRPr="000E70CD">
        <w:rPr>
          <w:rFonts w:ascii="Arial" w:hAnsi="Arial" w:cs="Arial"/>
          <w:sz w:val="20"/>
          <w:szCs w:val="20"/>
        </w:rPr>
        <w:t>children’s</w:t>
      </w:r>
      <w:r w:rsidR="002B19DF" w:rsidRPr="000E70CD">
        <w:rPr>
          <w:rFonts w:ascii="Arial" w:hAnsi="Arial" w:cs="Arial"/>
          <w:sz w:val="20"/>
          <w:szCs w:val="20"/>
        </w:rPr>
        <w:t xml:space="preserve"> best interests are considered firstly and most importantly</w:t>
      </w:r>
      <w:r w:rsidR="001377BC">
        <w:rPr>
          <w:rFonts w:ascii="Arial" w:hAnsi="Arial" w:cs="Arial"/>
          <w:sz w:val="20"/>
          <w:szCs w:val="20"/>
        </w:rPr>
        <w:t xml:space="preserve"> (Unicef, no date)</w:t>
      </w:r>
      <w:r w:rsidR="00024EC2">
        <w:rPr>
          <w:rFonts w:ascii="Arial" w:hAnsi="Arial" w:cs="Arial"/>
          <w:sz w:val="20"/>
          <w:szCs w:val="20"/>
        </w:rPr>
        <w:t>.</w:t>
      </w:r>
      <w:r w:rsidR="001377BC">
        <w:rPr>
          <w:rFonts w:ascii="Arial" w:hAnsi="Arial" w:cs="Arial"/>
          <w:sz w:val="20"/>
          <w:szCs w:val="20"/>
        </w:rPr>
        <w:t xml:space="preserve"> </w:t>
      </w:r>
      <w:r w:rsidR="0018500B">
        <w:rPr>
          <w:rFonts w:ascii="Arial" w:hAnsi="Arial" w:cs="Arial"/>
          <w:sz w:val="20"/>
          <w:szCs w:val="20"/>
        </w:rPr>
        <w:t xml:space="preserve">The rights are a collection of social, </w:t>
      </w:r>
      <w:r w:rsidR="00C93BAD">
        <w:rPr>
          <w:rFonts w:ascii="Arial" w:hAnsi="Arial" w:cs="Arial"/>
          <w:sz w:val="20"/>
          <w:szCs w:val="20"/>
        </w:rPr>
        <w:t xml:space="preserve">political, cultural, economic and civil rights (Jones and Walker, 2011). </w:t>
      </w:r>
      <w:r w:rsidR="001377BC">
        <w:rPr>
          <w:rFonts w:ascii="Arial" w:hAnsi="Arial" w:cs="Arial"/>
          <w:sz w:val="20"/>
          <w:szCs w:val="20"/>
        </w:rPr>
        <w:t>This briefing paper is written to contribute information to practitioners when observing difficulties with a child in your care</w:t>
      </w:r>
      <w:r w:rsidR="0031553B">
        <w:rPr>
          <w:rFonts w:ascii="Arial" w:hAnsi="Arial" w:cs="Arial"/>
          <w:sz w:val="20"/>
          <w:szCs w:val="20"/>
        </w:rPr>
        <w:t xml:space="preserve"> who is also a looked after child</w:t>
      </w:r>
      <w:r w:rsidR="00A12FC9">
        <w:rPr>
          <w:rFonts w:ascii="Arial" w:hAnsi="Arial" w:cs="Arial"/>
          <w:sz w:val="20"/>
          <w:szCs w:val="20"/>
        </w:rPr>
        <w:t>,</w:t>
      </w:r>
      <w:r w:rsidR="001377BC">
        <w:rPr>
          <w:rFonts w:ascii="Arial" w:hAnsi="Arial" w:cs="Arial"/>
          <w:sz w:val="20"/>
          <w:szCs w:val="20"/>
        </w:rPr>
        <w:t xml:space="preserve"> taking into account the voice and rights of the child. </w:t>
      </w:r>
    </w:p>
    <w:p w14:paraId="7874E410" w14:textId="58DE62AA" w:rsidR="00290959" w:rsidRPr="00290959" w:rsidRDefault="00483E49">
      <w:pPr>
        <w:rPr>
          <w:rFonts w:ascii="Arial" w:hAnsi="Arial" w:cs="Arial"/>
          <w:sz w:val="24"/>
          <w:szCs w:val="24"/>
        </w:rPr>
      </w:pPr>
      <w:r>
        <w:rPr>
          <w:rFonts w:ascii="Arial" w:hAnsi="Arial" w:cs="Arial"/>
          <w:noProof/>
          <w:sz w:val="20"/>
          <w:szCs w:val="20"/>
        </w:rPr>
        <mc:AlternateContent>
          <mc:Choice Requires="wps">
            <w:drawing>
              <wp:anchor distT="0" distB="0" distL="114300" distR="114300" simplePos="0" relativeHeight="251660288" behindDoc="1" locked="0" layoutInCell="1" allowOverlap="1" wp14:anchorId="4777E111" wp14:editId="5503B37B">
                <wp:simplePos x="0" y="0"/>
                <wp:positionH relativeFrom="margin">
                  <wp:posOffset>-218440</wp:posOffset>
                </wp:positionH>
                <wp:positionV relativeFrom="paragraph">
                  <wp:posOffset>150495</wp:posOffset>
                </wp:positionV>
                <wp:extent cx="6667500" cy="3968750"/>
                <wp:effectExtent l="0" t="0" r="19050" b="12700"/>
                <wp:wrapNone/>
                <wp:docPr id="3" name="Rectangle: Rounded Corners 3"/>
                <wp:cNvGraphicFramePr/>
                <a:graphic xmlns:a="http://schemas.openxmlformats.org/drawingml/2006/main">
                  <a:graphicData uri="http://schemas.microsoft.com/office/word/2010/wordprocessingShape">
                    <wps:wsp>
                      <wps:cNvSpPr/>
                      <wps:spPr>
                        <a:xfrm>
                          <a:off x="0" y="0"/>
                          <a:ext cx="6667500" cy="3968750"/>
                        </a:xfrm>
                        <a:prstGeom prst="roundRect">
                          <a:avLst/>
                        </a:prstGeom>
                        <a:solidFill>
                          <a:schemeClr val="accent4">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B8AA24" id="Rectangle: Rounded Corners 3" o:spid="_x0000_s1026" style="position:absolute;margin-left:-17.2pt;margin-top:11.85pt;width:525pt;height:312.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KeJuQIAAAIGAAAOAAAAZHJzL2Uyb0RvYy54bWysVFFP2zAQfp+0/2D5fSQtpUBEiqoipkls&#10;IGDi2ThOE8n2ebbbtPv1O9tJ6ABt0rQ+pL7z3Xd3n+/u4nKnJNkK61rQJZ0c5ZQIzaFq9bqk3x+v&#10;P51R4jzTFZOgRUn3wtHLxccPF50pxBQakJWwBEG0KzpT0sZ7U2SZ441QzB2BERova7CKeRTtOqss&#10;6xBdyWya5/OsA1sZC1w4h9qrdEkXEb+uBfe3de2EJ7KkmJuPXxu/z+GbLS5YsbbMNC3v02D/kIVi&#10;rcagI9QV84xsbPsGSrXcgoPaH3FQGdR1y0WsAauZ5K+qeWiYEbEWJMeZkSb3/2D5t+2dJW1V0mNK&#10;NFP4RPdIGtNrKQpyDxtdiYqswGp8Y3Ic+OqMK9DtwdzZXnJ4DMXvaqvCP5ZFdpHj/cix2HnCUTmf&#10;z09PcnwKjnfH5/MzlAJq9uJurPOfBSgSDiW1IYmQVCSYbW+cT/aDXQjpQLbVdStlFEL3iJW0ZMvw&#10;3RnnQvtZdJcb9RWqpJ/l+EsdgGrsk6SeD2pMKfZhQIoJ/hZE6r/F9btJX9mBI4IGzyywmHiLJ7+X&#10;IuBJfS9qfA9kahoTHjM4rGWSrhpWiaRGRlMpb3KOgAG5RnJG7B7gPZ6GnHv74CriII3O+Z8SS08z&#10;esTIoP3orFoN9j0A6cfIyX4gKVETWHqGao/daiGNsTP8usUWuWHO3zGLc4tthbvI3+KnltCVFPoT&#10;JQ3Yn+/pgz2OE95S0uEeKKn7sWFWUCK/aBy088lsFhZHFGYnp1MU7OHN8+GN3qgVYMtNcOsZHo/B&#10;3svhWFtQT7iyliEqXjHNMXZJubeDsPJpP+HS42K5jGa4LAzzN/rB8AAeWA3d/7h7Ytb0c+JxxL7B&#10;sDNY8WpSkm3w1LDceKjbOEYvvPZ846KJzd4vxbDJDuVo9bK6F78AAAD//wMAUEsDBBQABgAIAAAA&#10;IQBPVc4J4AAAAAsBAAAPAAAAZHJzL2Rvd25yZXYueG1sTI/RSsMwFIbvBd8hHMG7Le1W29E1HW4g&#10;KIjg9AGy5KwpNielydb27c2u9PLwf/z/d6rdZDt2xcG3jgSkywQYknK6pUbA99fLYgPMB0lado5Q&#10;wIwedvX9XSVL7Ub6xOsxNCyWkC+lABNCX3LulUEr/dL1SDE7u8HKEM+h4XqQYyy3HV8lSc6tbCku&#10;GNnjwaD6OV6sgP276gs+t8Tf0o9x35pZHV5nIR4fpuctsIBT+IPhph/VoY5OJ3ch7VknYLHOsogK&#10;WK0LYDcgSZ9yYCcBebYpgNcV//9D/QsAAP//AwBQSwECLQAUAAYACAAAACEAtoM4kv4AAADhAQAA&#10;EwAAAAAAAAAAAAAAAAAAAAAAW0NvbnRlbnRfVHlwZXNdLnhtbFBLAQItABQABgAIAAAAIQA4/SH/&#10;1gAAAJQBAAALAAAAAAAAAAAAAAAAAC8BAABfcmVscy8ucmVsc1BLAQItABQABgAIAAAAIQAtIKeJ&#10;uQIAAAIGAAAOAAAAAAAAAAAAAAAAAC4CAABkcnMvZTJvRG9jLnhtbFBLAQItABQABgAIAAAAIQBP&#10;Vc4J4AAAAAsBAAAPAAAAAAAAAAAAAAAAABMFAABkcnMvZG93bnJldi54bWxQSwUGAAAAAAQABADz&#10;AAAAIAYAAAAA&#10;" fillcolor="#ffe599 [1303]" strokecolor="black [3213]" strokeweight="1pt">
                <v:stroke joinstyle="miter"/>
                <w10:wrap anchorx="margin"/>
              </v:roundrect>
            </w:pict>
          </mc:Fallback>
        </mc:AlternateContent>
      </w:r>
    </w:p>
    <w:p w14:paraId="5562576D" w14:textId="6F5B147A" w:rsidR="00FB3899" w:rsidRDefault="00290959">
      <w:pPr>
        <w:rPr>
          <w:rFonts w:ascii="Arial" w:hAnsi="Arial" w:cs="Arial"/>
          <w:sz w:val="20"/>
          <w:szCs w:val="20"/>
        </w:rPr>
      </w:pPr>
      <w:r w:rsidRPr="00032087">
        <w:rPr>
          <w:rFonts w:ascii="Arial" w:hAnsi="Arial" w:cs="Arial"/>
          <w:b/>
          <w:bCs/>
          <w:sz w:val="20"/>
          <w:szCs w:val="20"/>
        </w:rPr>
        <w:t>Article 3</w:t>
      </w:r>
      <w:r w:rsidRPr="000E70CD">
        <w:rPr>
          <w:rFonts w:ascii="Arial" w:hAnsi="Arial" w:cs="Arial"/>
          <w:sz w:val="20"/>
          <w:szCs w:val="20"/>
        </w:rPr>
        <w:t xml:space="preserve"> - The best interests of the child must be a top priority in all decisions and actions that affect children</w:t>
      </w:r>
      <w:r w:rsidR="00024EC2">
        <w:rPr>
          <w:rFonts w:ascii="Arial" w:hAnsi="Arial" w:cs="Arial"/>
          <w:sz w:val="20"/>
          <w:szCs w:val="20"/>
        </w:rPr>
        <w:t xml:space="preserve"> (Children’s Rights Wales, 2016)</w:t>
      </w:r>
      <w:r w:rsidR="0027460D">
        <w:rPr>
          <w:rFonts w:ascii="Arial" w:hAnsi="Arial" w:cs="Arial"/>
          <w:sz w:val="20"/>
          <w:szCs w:val="20"/>
        </w:rPr>
        <w:t>.</w:t>
      </w:r>
    </w:p>
    <w:p w14:paraId="142D70A7" w14:textId="77777777" w:rsidR="00FB3899" w:rsidRDefault="00FB3899">
      <w:pPr>
        <w:rPr>
          <w:rFonts w:ascii="Arial" w:hAnsi="Arial" w:cs="Arial"/>
          <w:sz w:val="20"/>
          <w:szCs w:val="20"/>
        </w:rPr>
      </w:pPr>
    </w:p>
    <w:p w14:paraId="6849493F" w14:textId="4E3C1FCF" w:rsidR="00E7681B" w:rsidRDefault="000E70CD" w:rsidP="00483E49">
      <w:pPr>
        <w:pStyle w:val="ListParagraph"/>
        <w:numPr>
          <w:ilvl w:val="0"/>
          <w:numId w:val="1"/>
        </w:numPr>
        <w:rPr>
          <w:rFonts w:ascii="Arial" w:hAnsi="Arial" w:cs="Arial"/>
          <w:sz w:val="20"/>
          <w:szCs w:val="20"/>
        </w:rPr>
      </w:pPr>
      <w:r w:rsidRPr="00032087">
        <w:rPr>
          <w:rFonts w:ascii="Arial" w:hAnsi="Arial" w:cs="Arial"/>
          <w:b/>
          <w:bCs/>
          <w:sz w:val="20"/>
          <w:szCs w:val="20"/>
        </w:rPr>
        <w:t>The Foundation Phase Profile</w:t>
      </w:r>
      <w:r>
        <w:rPr>
          <w:rFonts w:ascii="Arial" w:hAnsi="Arial" w:cs="Arial"/>
          <w:sz w:val="20"/>
          <w:szCs w:val="20"/>
        </w:rPr>
        <w:t xml:space="preserve"> </w:t>
      </w:r>
      <w:r w:rsidR="00483E49">
        <w:rPr>
          <w:rFonts w:ascii="Arial" w:hAnsi="Arial" w:cs="Arial"/>
          <w:sz w:val="20"/>
          <w:szCs w:val="20"/>
        </w:rPr>
        <w:t>is constructed to</w:t>
      </w:r>
      <w:r w:rsidR="0027460D">
        <w:rPr>
          <w:rFonts w:ascii="Arial" w:hAnsi="Arial" w:cs="Arial"/>
          <w:sz w:val="20"/>
          <w:szCs w:val="20"/>
        </w:rPr>
        <w:t xml:space="preserve"> observe and</w:t>
      </w:r>
      <w:r w:rsidR="00483E49">
        <w:rPr>
          <w:rFonts w:ascii="Arial" w:hAnsi="Arial" w:cs="Arial"/>
          <w:sz w:val="20"/>
          <w:szCs w:val="20"/>
        </w:rPr>
        <w:t xml:space="preserve"> assess children’s learning and development throughout their time in the Foundation Phase</w:t>
      </w:r>
      <w:r w:rsidR="0027460D">
        <w:rPr>
          <w:rFonts w:ascii="Arial" w:hAnsi="Arial" w:cs="Arial"/>
          <w:sz w:val="20"/>
          <w:szCs w:val="20"/>
        </w:rPr>
        <w:t>. This</w:t>
      </w:r>
      <w:r w:rsidR="00483E49">
        <w:rPr>
          <w:rFonts w:ascii="Arial" w:hAnsi="Arial" w:cs="Arial"/>
          <w:sz w:val="20"/>
          <w:szCs w:val="20"/>
        </w:rPr>
        <w:t xml:space="preserve"> is a </w:t>
      </w:r>
      <w:r w:rsidR="00483E49" w:rsidRPr="006E11E2">
        <w:rPr>
          <w:rFonts w:ascii="Arial" w:hAnsi="Arial" w:cs="Arial"/>
          <w:b/>
          <w:bCs/>
          <w:sz w:val="20"/>
          <w:szCs w:val="20"/>
        </w:rPr>
        <w:t>Welsh Government</w:t>
      </w:r>
      <w:r w:rsidR="00483E49">
        <w:rPr>
          <w:rFonts w:ascii="Arial" w:hAnsi="Arial" w:cs="Arial"/>
          <w:sz w:val="20"/>
          <w:szCs w:val="20"/>
        </w:rPr>
        <w:t xml:space="preserve"> requirement</w:t>
      </w:r>
      <w:r w:rsidR="00DA5F37">
        <w:rPr>
          <w:rFonts w:ascii="Arial" w:hAnsi="Arial" w:cs="Arial"/>
          <w:sz w:val="20"/>
          <w:szCs w:val="20"/>
        </w:rPr>
        <w:t>.</w:t>
      </w:r>
      <w:r w:rsidR="00E7681B">
        <w:rPr>
          <w:rFonts w:ascii="Arial" w:hAnsi="Arial" w:cs="Arial"/>
          <w:sz w:val="20"/>
          <w:szCs w:val="20"/>
        </w:rPr>
        <w:t xml:space="preserve"> A comprehensive account of the child is built up using observations and formative assessment to see where and if the child needs more carefully planned activities to improve their learning.</w:t>
      </w:r>
      <w:r w:rsidR="00DA5F37">
        <w:rPr>
          <w:rFonts w:ascii="Arial" w:hAnsi="Arial" w:cs="Arial"/>
          <w:sz w:val="20"/>
          <w:szCs w:val="20"/>
        </w:rPr>
        <w:t xml:space="preserve"> (Welsh Government, 2015).</w:t>
      </w:r>
      <w:r w:rsidR="00E7681B">
        <w:rPr>
          <w:rFonts w:ascii="Arial" w:hAnsi="Arial" w:cs="Arial"/>
          <w:sz w:val="20"/>
          <w:szCs w:val="20"/>
        </w:rPr>
        <w:t xml:space="preserve"> </w:t>
      </w:r>
    </w:p>
    <w:p w14:paraId="26E197A1" w14:textId="1B5937FF" w:rsidR="00290959" w:rsidRDefault="00982B43" w:rsidP="00483E49">
      <w:pPr>
        <w:pStyle w:val="ListParagraph"/>
        <w:numPr>
          <w:ilvl w:val="0"/>
          <w:numId w:val="1"/>
        </w:numPr>
        <w:rPr>
          <w:rFonts w:ascii="Arial" w:hAnsi="Arial" w:cs="Arial"/>
          <w:sz w:val="20"/>
          <w:szCs w:val="20"/>
        </w:rPr>
      </w:pPr>
      <w:r>
        <w:rPr>
          <w:rFonts w:ascii="Arial" w:hAnsi="Arial" w:cs="Arial"/>
          <w:sz w:val="20"/>
          <w:szCs w:val="20"/>
        </w:rPr>
        <w:t xml:space="preserve">According to the </w:t>
      </w:r>
      <w:r w:rsidRPr="00032087">
        <w:rPr>
          <w:rFonts w:ascii="Arial" w:hAnsi="Arial" w:cs="Arial"/>
          <w:b/>
          <w:bCs/>
          <w:sz w:val="20"/>
          <w:szCs w:val="20"/>
        </w:rPr>
        <w:t>Social Services and Well-Being Act Wales</w:t>
      </w:r>
      <w:r>
        <w:rPr>
          <w:rFonts w:ascii="Arial" w:hAnsi="Arial" w:cs="Arial"/>
          <w:sz w:val="20"/>
          <w:szCs w:val="20"/>
        </w:rPr>
        <w:t>,</w:t>
      </w:r>
      <w:r w:rsidRPr="00DB4507">
        <w:rPr>
          <w:rFonts w:ascii="Arial" w:hAnsi="Arial" w:cs="Arial"/>
          <w:sz w:val="20"/>
          <w:szCs w:val="20"/>
        </w:rPr>
        <w:t xml:space="preserve"> </w:t>
      </w:r>
      <w:r>
        <w:rPr>
          <w:rFonts w:ascii="Arial" w:hAnsi="Arial" w:cs="Arial"/>
          <w:sz w:val="20"/>
          <w:szCs w:val="20"/>
        </w:rPr>
        <w:t>a</w:t>
      </w:r>
      <w:r w:rsidR="00024EC2">
        <w:rPr>
          <w:rFonts w:ascii="Arial" w:hAnsi="Arial" w:cs="Arial"/>
          <w:sz w:val="20"/>
          <w:szCs w:val="20"/>
        </w:rPr>
        <w:t xml:space="preserve">nyone with children in their care must aim to respect a child’s </w:t>
      </w:r>
      <w:r w:rsidR="00DB4507">
        <w:rPr>
          <w:rFonts w:ascii="Arial" w:hAnsi="Arial" w:cs="Arial"/>
          <w:sz w:val="20"/>
          <w:szCs w:val="20"/>
        </w:rPr>
        <w:t>perspective, preferences and feelings (</w:t>
      </w:r>
      <w:r>
        <w:rPr>
          <w:rFonts w:ascii="Arial" w:hAnsi="Arial" w:cs="Arial"/>
          <w:sz w:val="20"/>
          <w:szCs w:val="20"/>
        </w:rPr>
        <w:t xml:space="preserve">Welsh Government, </w:t>
      </w:r>
      <w:r w:rsidR="00DB4507" w:rsidRPr="00DB4507">
        <w:rPr>
          <w:rFonts w:ascii="Arial" w:hAnsi="Arial" w:cs="Arial"/>
          <w:sz w:val="20"/>
          <w:szCs w:val="20"/>
        </w:rPr>
        <w:t>2014</w:t>
      </w:r>
      <w:r w:rsidR="00DB4507">
        <w:rPr>
          <w:rFonts w:ascii="Arial" w:hAnsi="Arial" w:cs="Arial"/>
          <w:sz w:val="20"/>
          <w:szCs w:val="20"/>
        </w:rPr>
        <w:t>).</w:t>
      </w:r>
    </w:p>
    <w:p w14:paraId="1DF06D11" w14:textId="77777777" w:rsidR="003232C9" w:rsidRDefault="003232C9" w:rsidP="00483E49">
      <w:pPr>
        <w:pStyle w:val="ListParagraph"/>
        <w:numPr>
          <w:ilvl w:val="0"/>
          <w:numId w:val="1"/>
        </w:numPr>
        <w:rPr>
          <w:rFonts w:ascii="Arial" w:hAnsi="Arial" w:cs="Arial"/>
          <w:sz w:val="20"/>
          <w:szCs w:val="20"/>
        </w:rPr>
      </w:pPr>
      <w:r>
        <w:rPr>
          <w:rFonts w:ascii="Arial" w:hAnsi="Arial" w:cs="Arial"/>
          <w:sz w:val="20"/>
          <w:szCs w:val="20"/>
        </w:rPr>
        <w:t>Practitioners should work with any outside agencies or professionals to uphold children’s development (Beckley, 2012).</w:t>
      </w:r>
    </w:p>
    <w:p w14:paraId="0A19F1EE" w14:textId="6508FC7A" w:rsidR="009A2CB7" w:rsidRDefault="00982B43" w:rsidP="00483E49">
      <w:pPr>
        <w:pStyle w:val="ListParagraph"/>
        <w:numPr>
          <w:ilvl w:val="0"/>
          <w:numId w:val="1"/>
        </w:numPr>
        <w:rPr>
          <w:rFonts w:ascii="Arial" w:hAnsi="Arial" w:cs="Arial"/>
          <w:sz w:val="20"/>
          <w:szCs w:val="20"/>
        </w:rPr>
      </w:pPr>
      <w:r>
        <w:rPr>
          <w:rFonts w:ascii="Arial" w:hAnsi="Arial" w:cs="Arial"/>
          <w:sz w:val="20"/>
          <w:szCs w:val="20"/>
        </w:rPr>
        <w:t xml:space="preserve">The </w:t>
      </w:r>
      <w:r w:rsidRPr="00032087">
        <w:rPr>
          <w:rFonts w:ascii="Arial" w:hAnsi="Arial" w:cs="Arial"/>
          <w:b/>
          <w:bCs/>
          <w:sz w:val="20"/>
          <w:szCs w:val="20"/>
        </w:rPr>
        <w:t>Every</w:t>
      </w:r>
      <w:r w:rsidR="003232C9" w:rsidRPr="00032087">
        <w:rPr>
          <w:rFonts w:ascii="Arial" w:hAnsi="Arial" w:cs="Arial"/>
          <w:b/>
          <w:bCs/>
          <w:sz w:val="20"/>
          <w:szCs w:val="20"/>
        </w:rPr>
        <w:t xml:space="preserve"> Child Matters</w:t>
      </w:r>
      <w:r w:rsidR="003232C9">
        <w:rPr>
          <w:rFonts w:ascii="Arial" w:hAnsi="Arial" w:cs="Arial"/>
          <w:sz w:val="20"/>
          <w:szCs w:val="20"/>
        </w:rPr>
        <w:t xml:space="preserve"> </w:t>
      </w:r>
      <w:r>
        <w:rPr>
          <w:rFonts w:ascii="Arial" w:hAnsi="Arial" w:cs="Arial"/>
          <w:sz w:val="20"/>
          <w:szCs w:val="20"/>
        </w:rPr>
        <w:t xml:space="preserve">policy states </w:t>
      </w:r>
      <w:r w:rsidR="00705D4F">
        <w:rPr>
          <w:rFonts w:ascii="Arial" w:hAnsi="Arial" w:cs="Arial"/>
          <w:sz w:val="20"/>
          <w:szCs w:val="20"/>
        </w:rPr>
        <w:t>education</w:t>
      </w:r>
      <w:r w:rsidR="003232C9">
        <w:rPr>
          <w:rFonts w:ascii="Arial" w:hAnsi="Arial" w:cs="Arial"/>
          <w:sz w:val="20"/>
          <w:szCs w:val="20"/>
        </w:rPr>
        <w:t xml:space="preserve"> on behaviour</w:t>
      </w:r>
      <w:r w:rsidR="00705D4F">
        <w:rPr>
          <w:rFonts w:ascii="Arial" w:hAnsi="Arial" w:cs="Arial"/>
          <w:sz w:val="20"/>
          <w:szCs w:val="20"/>
        </w:rPr>
        <w:t xml:space="preserve"> or developmental</w:t>
      </w:r>
      <w:r w:rsidR="003232C9">
        <w:rPr>
          <w:rFonts w:ascii="Arial" w:hAnsi="Arial" w:cs="Arial"/>
          <w:sz w:val="20"/>
          <w:szCs w:val="20"/>
        </w:rPr>
        <w:t xml:space="preserve"> </w:t>
      </w:r>
      <w:r w:rsidR="00705D4F">
        <w:rPr>
          <w:rFonts w:ascii="Arial" w:hAnsi="Arial" w:cs="Arial"/>
          <w:sz w:val="20"/>
          <w:szCs w:val="20"/>
        </w:rPr>
        <w:t xml:space="preserve">concerns </w:t>
      </w:r>
      <w:r w:rsidR="0016435E">
        <w:rPr>
          <w:rFonts w:ascii="Arial" w:hAnsi="Arial" w:cs="Arial"/>
          <w:sz w:val="20"/>
          <w:szCs w:val="20"/>
        </w:rPr>
        <w:t xml:space="preserve">about a child </w:t>
      </w:r>
      <w:r w:rsidR="00705D4F">
        <w:rPr>
          <w:rFonts w:ascii="Arial" w:hAnsi="Arial" w:cs="Arial"/>
          <w:sz w:val="20"/>
          <w:szCs w:val="20"/>
        </w:rPr>
        <w:t>should be delivered to professionals so they can give sufficient advice to parents and carers</w:t>
      </w:r>
      <w:r w:rsidR="0016435E">
        <w:rPr>
          <w:rFonts w:ascii="Arial" w:hAnsi="Arial" w:cs="Arial"/>
          <w:sz w:val="20"/>
          <w:szCs w:val="20"/>
        </w:rPr>
        <w:t>,</w:t>
      </w:r>
      <w:r w:rsidR="00705D4F">
        <w:rPr>
          <w:rFonts w:ascii="Arial" w:hAnsi="Arial" w:cs="Arial"/>
          <w:sz w:val="20"/>
          <w:szCs w:val="20"/>
        </w:rPr>
        <w:t xml:space="preserve"> and direct them to appropriate services (</w:t>
      </w:r>
      <w:r>
        <w:rPr>
          <w:rFonts w:ascii="Arial" w:hAnsi="Arial" w:cs="Arial"/>
          <w:sz w:val="20"/>
          <w:szCs w:val="20"/>
        </w:rPr>
        <w:t>Welsh Government</w:t>
      </w:r>
      <w:r w:rsidR="00705D4F">
        <w:rPr>
          <w:rFonts w:ascii="Arial" w:hAnsi="Arial" w:cs="Arial"/>
          <w:sz w:val="20"/>
          <w:szCs w:val="20"/>
        </w:rPr>
        <w:t xml:space="preserve">, 2003). </w:t>
      </w:r>
    </w:p>
    <w:p w14:paraId="586C01AB" w14:textId="61A36300" w:rsidR="00BB5973" w:rsidRDefault="009A2CB7" w:rsidP="00483E49">
      <w:pPr>
        <w:pStyle w:val="ListParagraph"/>
        <w:numPr>
          <w:ilvl w:val="0"/>
          <w:numId w:val="1"/>
        </w:numPr>
        <w:rPr>
          <w:rFonts w:ascii="Arial" w:hAnsi="Arial" w:cs="Arial"/>
          <w:sz w:val="20"/>
          <w:szCs w:val="20"/>
        </w:rPr>
      </w:pPr>
      <w:r>
        <w:rPr>
          <w:rFonts w:ascii="Arial" w:hAnsi="Arial" w:cs="Arial"/>
          <w:sz w:val="20"/>
          <w:szCs w:val="20"/>
        </w:rPr>
        <w:t xml:space="preserve">Practitioners need to support children with difficulties by helping them to develop their communication in order to have some management in their everyday surroundings to make their needs known (Jones and Walker, 2011).  </w:t>
      </w:r>
      <w:r w:rsidR="003232C9">
        <w:rPr>
          <w:rFonts w:ascii="Arial" w:hAnsi="Arial" w:cs="Arial"/>
          <w:sz w:val="20"/>
          <w:szCs w:val="20"/>
        </w:rPr>
        <w:t xml:space="preserve"> </w:t>
      </w:r>
    </w:p>
    <w:p w14:paraId="63F46307" w14:textId="0C1F8980" w:rsidR="00D46C7A" w:rsidRPr="00D46C7A" w:rsidRDefault="003E6F0C" w:rsidP="00D46C7A">
      <w:pPr>
        <w:pStyle w:val="ListParagraph"/>
        <w:numPr>
          <w:ilvl w:val="0"/>
          <w:numId w:val="1"/>
        </w:numPr>
        <w:rPr>
          <w:rFonts w:ascii="Arial" w:hAnsi="Arial" w:cs="Arial"/>
          <w:sz w:val="20"/>
          <w:szCs w:val="20"/>
        </w:rPr>
      </w:pPr>
      <w:r>
        <w:rPr>
          <w:rFonts w:ascii="Arial" w:hAnsi="Arial" w:cs="Arial"/>
          <w:sz w:val="20"/>
          <w:szCs w:val="20"/>
        </w:rPr>
        <w:t>Parental involvement is beneficial to support children’s learning and development at home and in school (Nutbrown, 2011).</w:t>
      </w:r>
      <w:r w:rsidR="00D7430A">
        <w:rPr>
          <w:rFonts w:ascii="Arial" w:hAnsi="Arial" w:cs="Arial"/>
          <w:sz w:val="20"/>
          <w:szCs w:val="20"/>
        </w:rPr>
        <w:t xml:space="preserve"> The observation process is particularly crucial to include parents and carers as they</w:t>
      </w:r>
      <w:r w:rsidR="00EF263C">
        <w:rPr>
          <w:rFonts w:ascii="Arial" w:hAnsi="Arial" w:cs="Arial"/>
          <w:sz w:val="20"/>
          <w:szCs w:val="20"/>
        </w:rPr>
        <w:t xml:space="preserve"> have an abundance of awareness when it comes to knowing the child (Riddall-Leech, 2008).</w:t>
      </w:r>
    </w:p>
    <w:p w14:paraId="2D8D13BD" w14:textId="2E02A49F" w:rsidR="00290959" w:rsidRPr="00290959" w:rsidRDefault="00290959">
      <w:pPr>
        <w:rPr>
          <w:rFonts w:ascii="Arial" w:hAnsi="Arial" w:cs="Arial"/>
          <w:sz w:val="24"/>
          <w:szCs w:val="24"/>
        </w:rPr>
      </w:pPr>
    </w:p>
    <w:p w14:paraId="4D4E5B93" w14:textId="367223DB" w:rsidR="006C41DA" w:rsidRDefault="006E11E2">
      <w:pPr>
        <w:rPr>
          <w:rFonts w:ascii="Arial" w:hAnsi="Arial" w:cs="Arial"/>
          <w:b/>
          <w:bCs/>
          <w:sz w:val="20"/>
          <w:szCs w:val="20"/>
        </w:rPr>
      </w:pPr>
      <w:r>
        <w:rPr>
          <w:rFonts w:ascii="Arial" w:hAnsi="Arial" w:cs="Arial"/>
          <w:noProof/>
          <w:sz w:val="24"/>
          <w:szCs w:val="24"/>
        </w:rPr>
        <mc:AlternateContent>
          <mc:Choice Requires="wps">
            <w:drawing>
              <wp:anchor distT="0" distB="0" distL="114300" distR="114300" simplePos="0" relativeHeight="251661312" behindDoc="1" locked="0" layoutInCell="1" allowOverlap="1" wp14:anchorId="59F57D93" wp14:editId="3C7220DB">
                <wp:simplePos x="0" y="0"/>
                <wp:positionH relativeFrom="margin">
                  <wp:posOffset>-186690</wp:posOffset>
                </wp:positionH>
                <wp:positionV relativeFrom="paragraph">
                  <wp:posOffset>69215</wp:posOffset>
                </wp:positionV>
                <wp:extent cx="6699250" cy="3759200"/>
                <wp:effectExtent l="0" t="0" r="25400" b="12700"/>
                <wp:wrapNone/>
                <wp:docPr id="2" name="Rectangle: Rounded Corners 2"/>
                <wp:cNvGraphicFramePr/>
                <a:graphic xmlns:a="http://schemas.openxmlformats.org/drawingml/2006/main">
                  <a:graphicData uri="http://schemas.microsoft.com/office/word/2010/wordprocessingShape">
                    <wps:wsp>
                      <wps:cNvSpPr/>
                      <wps:spPr>
                        <a:xfrm>
                          <a:off x="0" y="0"/>
                          <a:ext cx="6699250" cy="3759200"/>
                        </a:xfrm>
                        <a:prstGeom prst="roundRect">
                          <a:avLst/>
                        </a:prstGeom>
                        <a:solidFill>
                          <a:schemeClr val="accent6">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E81DFE" id="Rectangle: Rounded Corners 2" o:spid="_x0000_s1026" style="position:absolute;margin-left:-14.7pt;margin-top:5.45pt;width:527.5pt;height:296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LtatwIAAAIGAAAOAAAAZHJzL2Uyb0RvYy54bWysVN9P2zAQfp+0/8Hy+0jbtYVGpKgqYprE&#10;AAETz8axm0iOz7Pdpt1fv7OdhI6xTZrWh9S+H9/dfb6784t9o8hOWFeDLuj4ZESJ0BzKWm8K+vXx&#10;6sMZJc4zXTIFWhT0IBy9WL5/d96aXEygAlUKSxBEu7w1Ba28N3mWOV6JhrkTMEKjUoJtmMer3WSl&#10;ZS2iNyqbjEbzrAVbGgtcOIfSy6Sky4gvpeD+VkonPFEFxdx8/Nr4fQ7fbHnO8o1lpqp5lwb7hywa&#10;VmsMOkBdMs/I1ta/QDU1t+BA+hMOTQZS1lzEGrCa8ehVNQ8VMyLWguQ4M9Dk/h8sv9ndWVKXBZ1Q&#10;olmDT3SPpDG9USIn97DVpSjJGqzGNyaTwFdrXI5uD+bOdjeHx1D8Xtom/GNZZB85Pgwci70nHIXz&#10;+WIxmeFTcNR9PJ0t8BUDavbibqzznwQ0JBwKakMSIalIMNtdO5/se7sQ0oGqy6taqXgJ3SPWypId&#10;w3dnnAvt59FdbZsvUCb5dIS/1AEoxj5J4nkvxpRiHwakmOBPQZT+W1y/H3eVHTkiaPDMAouJt3jy&#10;ByUCntL3QuJ7IFOTmPCQwXEt46SqWCmSePbbnCNgQJZIzoDdAbzFU59zZx9cRRykwXn0p8TS0wwe&#10;MTJoPzg3tQb7FoDyQ+Rk35OUqAksPUN5wG61kMbYGX5VY4tcM+fvmMW5xbbCXeRv8SMVtAWF7kRJ&#10;Bfb7W/Jgj+OEWkpa3AMFdd+2zApK1GeNg7YYT6dhccTLdHY6wYs91jwfa/S2WQO23Bi3nuHxGOy9&#10;6o/SQvOEK2sVoqKKaY6xC8q97S9rn/YTLj0uVqtohsvCMH+tHwwP4IHV0P2P+ydmTTcnHkfsBvqd&#10;wfJXk5Jsg6eG1daDrOMYvfDa8Y2LJjZ7txTDJju+R6uX1b38AQAA//8DAFBLAwQUAAYACAAAACEA&#10;Xzr4nt8AAAALAQAADwAAAGRycy9kb3ducmV2LnhtbEyPy2rDMBBF94X+g5hCd4kUkZrYsRxCIHRR&#10;KHl9gGJNbGNrZCwldv++yqpdDvdw75l8M9mOPXDwjSMFi7kAhlQ601Cl4HLez1bAfNBkdOcIFfyg&#10;h03x+pLrzLiRjvg4hYrFEvKZVlCH0Gec+7JGq/3c9Ugxu7nB6hDPoeJm0GMstx2XQiTc6obiQq17&#10;3NVYtqe7VfB13q0Oh89x+r4cW8lvIV0s26DU+9u0XQMLOIU/GJ76UR2K6HR1dzKedQpmMl1GNAYi&#10;BfYEhPxIgF0VJEKmwIuc//+h+AUAAP//AwBQSwECLQAUAAYACAAAACEAtoM4kv4AAADhAQAAEwAA&#10;AAAAAAAAAAAAAAAAAAAAW0NvbnRlbnRfVHlwZXNdLnhtbFBLAQItABQABgAIAAAAIQA4/SH/1gAA&#10;AJQBAAALAAAAAAAAAAAAAAAAAC8BAABfcmVscy8ucmVsc1BLAQItABQABgAIAAAAIQBMSLtatwIA&#10;AAIGAAAOAAAAAAAAAAAAAAAAAC4CAABkcnMvZTJvRG9jLnhtbFBLAQItABQABgAIAAAAIQBfOvie&#10;3wAAAAsBAAAPAAAAAAAAAAAAAAAAABEFAABkcnMvZG93bnJldi54bWxQSwUGAAAAAAQABADzAAAA&#10;HQYAAAAA&#10;" fillcolor="#c5e0b3 [1305]" strokecolor="black [3213]" strokeweight="1pt">
                <v:stroke joinstyle="miter"/>
                <w10:wrap anchorx="margin"/>
              </v:roundrect>
            </w:pict>
          </mc:Fallback>
        </mc:AlternateContent>
      </w:r>
    </w:p>
    <w:p w14:paraId="298DF388" w14:textId="3BC34582" w:rsidR="00290959" w:rsidRDefault="002F7EF7">
      <w:pPr>
        <w:rPr>
          <w:rFonts w:ascii="Arial" w:hAnsi="Arial" w:cs="Arial"/>
          <w:sz w:val="20"/>
          <w:szCs w:val="20"/>
        </w:rPr>
      </w:pPr>
      <w:r w:rsidRPr="00286EEE">
        <w:rPr>
          <w:rFonts w:ascii="Arial" w:hAnsi="Arial" w:cs="Arial"/>
          <w:b/>
          <w:bCs/>
          <w:sz w:val="20"/>
          <w:szCs w:val="20"/>
        </w:rPr>
        <w:t>Article 9</w:t>
      </w:r>
      <w:r w:rsidRPr="00BD5DD1">
        <w:rPr>
          <w:rFonts w:ascii="Arial" w:hAnsi="Arial" w:cs="Arial"/>
          <w:sz w:val="20"/>
          <w:szCs w:val="20"/>
        </w:rPr>
        <w:t xml:space="preserve"> </w:t>
      </w:r>
      <w:r w:rsidR="002F4BF5" w:rsidRPr="00BD5DD1">
        <w:rPr>
          <w:rFonts w:ascii="Arial" w:hAnsi="Arial" w:cs="Arial"/>
          <w:sz w:val="20"/>
          <w:szCs w:val="20"/>
        </w:rPr>
        <w:t>– The best interests of the child must be put first when deciding a child’s rights to live with parents</w:t>
      </w:r>
      <w:r w:rsidR="00264469">
        <w:rPr>
          <w:rFonts w:ascii="Arial" w:hAnsi="Arial" w:cs="Arial"/>
          <w:sz w:val="20"/>
          <w:szCs w:val="20"/>
        </w:rPr>
        <w:t xml:space="preserve"> and a child shall not be separated from a parent against their will unless the child is at risk </w:t>
      </w:r>
      <w:r w:rsidR="002F4BF5" w:rsidRPr="00BD5DD1">
        <w:rPr>
          <w:rFonts w:ascii="Arial" w:hAnsi="Arial" w:cs="Arial"/>
          <w:sz w:val="20"/>
          <w:szCs w:val="20"/>
        </w:rPr>
        <w:t>(Children’s Rights Wales, 2016).</w:t>
      </w:r>
    </w:p>
    <w:p w14:paraId="1757362D" w14:textId="77777777" w:rsidR="00FB3899" w:rsidRPr="00BD5DD1" w:rsidRDefault="00FB3899">
      <w:pPr>
        <w:rPr>
          <w:rFonts w:ascii="Arial" w:hAnsi="Arial" w:cs="Arial"/>
          <w:sz w:val="20"/>
          <w:szCs w:val="20"/>
        </w:rPr>
      </w:pPr>
    </w:p>
    <w:p w14:paraId="5BDF9082" w14:textId="350F9080" w:rsidR="002F4BF5" w:rsidRPr="00BD5DD1" w:rsidRDefault="00260A5B" w:rsidP="002F4BF5">
      <w:pPr>
        <w:pStyle w:val="ListParagraph"/>
        <w:numPr>
          <w:ilvl w:val="0"/>
          <w:numId w:val="2"/>
        </w:numPr>
        <w:rPr>
          <w:rFonts w:ascii="Arial" w:hAnsi="Arial" w:cs="Arial"/>
          <w:sz w:val="20"/>
          <w:szCs w:val="20"/>
        </w:rPr>
      </w:pPr>
      <w:r w:rsidRPr="00BD5DD1">
        <w:rPr>
          <w:rFonts w:ascii="Arial" w:hAnsi="Arial" w:cs="Arial"/>
          <w:sz w:val="20"/>
          <w:szCs w:val="20"/>
        </w:rPr>
        <w:t xml:space="preserve">The sixth core aim of the </w:t>
      </w:r>
      <w:r w:rsidRPr="00286EEE">
        <w:rPr>
          <w:rFonts w:ascii="Arial" w:hAnsi="Arial" w:cs="Arial"/>
          <w:b/>
          <w:bCs/>
          <w:sz w:val="20"/>
          <w:szCs w:val="20"/>
        </w:rPr>
        <w:t>Programme for Children and Young People</w:t>
      </w:r>
      <w:r w:rsidRPr="00BD5DD1">
        <w:rPr>
          <w:rFonts w:ascii="Arial" w:hAnsi="Arial" w:cs="Arial"/>
          <w:sz w:val="20"/>
          <w:szCs w:val="20"/>
        </w:rPr>
        <w:t xml:space="preserve"> maintains that children have the right to a safe, caring environment, both at home and in the community in order to help develop physical and social wellbeing (Welsh Government, 2015).  </w:t>
      </w:r>
    </w:p>
    <w:p w14:paraId="498F6027" w14:textId="62B80897" w:rsidR="00BD5DD1" w:rsidRPr="00BD5DD1" w:rsidRDefault="00BD5DD1" w:rsidP="00BD5DD1">
      <w:pPr>
        <w:pStyle w:val="ListParagraph"/>
        <w:numPr>
          <w:ilvl w:val="0"/>
          <w:numId w:val="2"/>
        </w:numPr>
        <w:rPr>
          <w:rFonts w:ascii="Arial" w:hAnsi="Arial" w:cs="Arial"/>
          <w:sz w:val="20"/>
          <w:szCs w:val="20"/>
        </w:rPr>
      </w:pPr>
      <w:r w:rsidRPr="00BD5DD1">
        <w:rPr>
          <w:rFonts w:ascii="Arial" w:hAnsi="Arial" w:cs="Arial"/>
          <w:sz w:val="20"/>
          <w:szCs w:val="20"/>
        </w:rPr>
        <w:t xml:space="preserve">The </w:t>
      </w:r>
      <w:r w:rsidRPr="00286EEE">
        <w:rPr>
          <w:rFonts w:ascii="Arial" w:hAnsi="Arial" w:cs="Arial"/>
          <w:b/>
          <w:bCs/>
          <w:sz w:val="20"/>
          <w:szCs w:val="20"/>
        </w:rPr>
        <w:t>UNCRC</w:t>
      </w:r>
      <w:r w:rsidRPr="00BD5DD1">
        <w:rPr>
          <w:rFonts w:ascii="Arial" w:hAnsi="Arial" w:cs="Arial"/>
          <w:sz w:val="20"/>
          <w:szCs w:val="20"/>
        </w:rPr>
        <w:t xml:space="preserve"> and </w:t>
      </w:r>
      <w:r w:rsidRPr="00286EEE">
        <w:rPr>
          <w:rFonts w:ascii="Arial" w:hAnsi="Arial" w:cs="Arial"/>
          <w:b/>
          <w:bCs/>
          <w:sz w:val="20"/>
          <w:szCs w:val="20"/>
        </w:rPr>
        <w:t>Every Child Matters</w:t>
      </w:r>
      <w:r w:rsidRPr="00BD5DD1">
        <w:rPr>
          <w:rFonts w:ascii="Arial" w:hAnsi="Arial" w:cs="Arial"/>
          <w:sz w:val="20"/>
          <w:szCs w:val="20"/>
        </w:rPr>
        <w:t xml:space="preserve"> have given children a voice to assert their views of their daily lives. Children’s voices are now looked upon as beneficial and important to the planning and delivering of any children’s service (Pugh and Duffy, 2010).</w:t>
      </w:r>
    </w:p>
    <w:p w14:paraId="31273E57" w14:textId="71C0D0B1" w:rsidR="00BD5DD1" w:rsidRPr="00BD5DD1" w:rsidRDefault="00264469" w:rsidP="002F4BF5">
      <w:pPr>
        <w:pStyle w:val="ListParagraph"/>
        <w:numPr>
          <w:ilvl w:val="0"/>
          <w:numId w:val="2"/>
        </w:numPr>
        <w:rPr>
          <w:rFonts w:ascii="Arial" w:hAnsi="Arial" w:cs="Arial"/>
          <w:sz w:val="20"/>
          <w:szCs w:val="20"/>
        </w:rPr>
      </w:pPr>
      <w:r>
        <w:rPr>
          <w:rFonts w:ascii="Arial" w:hAnsi="Arial" w:cs="Arial"/>
          <w:sz w:val="20"/>
          <w:szCs w:val="20"/>
        </w:rPr>
        <w:t>The</w:t>
      </w:r>
      <w:r w:rsidRPr="00286EEE">
        <w:rPr>
          <w:rFonts w:ascii="Arial" w:hAnsi="Arial" w:cs="Arial"/>
          <w:b/>
          <w:bCs/>
          <w:sz w:val="20"/>
          <w:szCs w:val="20"/>
        </w:rPr>
        <w:t xml:space="preserve"> UNCRC</w:t>
      </w:r>
      <w:r>
        <w:rPr>
          <w:rFonts w:ascii="Arial" w:hAnsi="Arial" w:cs="Arial"/>
          <w:sz w:val="20"/>
          <w:szCs w:val="20"/>
        </w:rPr>
        <w:t xml:space="preserve"> states all parties involved in cases involving children and where they might live, that all involved and their views are able to attend proceedings including hearing the child’s </w:t>
      </w:r>
      <w:r w:rsidR="00420D0C">
        <w:rPr>
          <w:rFonts w:ascii="Arial" w:hAnsi="Arial" w:cs="Arial"/>
          <w:sz w:val="20"/>
          <w:szCs w:val="20"/>
        </w:rPr>
        <w:t>voice and taking into account their views</w:t>
      </w:r>
      <w:r>
        <w:rPr>
          <w:rFonts w:ascii="Arial" w:hAnsi="Arial" w:cs="Arial"/>
          <w:sz w:val="20"/>
          <w:szCs w:val="20"/>
        </w:rPr>
        <w:t xml:space="preserve"> </w:t>
      </w:r>
      <w:r w:rsidRPr="00BD5DD1">
        <w:rPr>
          <w:rFonts w:ascii="Arial" w:hAnsi="Arial" w:cs="Arial"/>
          <w:sz w:val="20"/>
          <w:szCs w:val="20"/>
        </w:rPr>
        <w:t>(Children’s Rights Wales, 2016)</w:t>
      </w:r>
      <w:r>
        <w:rPr>
          <w:rFonts w:ascii="Arial" w:hAnsi="Arial" w:cs="Arial"/>
          <w:sz w:val="20"/>
          <w:szCs w:val="20"/>
        </w:rPr>
        <w:t xml:space="preserve">. </w:t>
      </w:r>
    </w:p>
    <w:p w14:paraId="27BB6FE6" w14:textId="767494A5" w:rsidR="00CE35E1" w:rsidRPr="00BD5DD1" w:rsidRDefault="00CE35E1" w:rsidP="00CE35E1">
      <w:pPr>
        <w:pStyle w:val="ListParagraph"/>
        <w:numPr>
          <w:ilvl w:val="0"/>
          <w:numId w:val="2"/>
        </w:numPr>
        <w:rPr>
          <w:rFonts w:ascii="Arial" w:hAnsi="Arial" w:cs="Arial"/>
          <w:sz w:val="20"/>
          <w:szCs w:val="20"/>
        </w:rPr>
      </w:pPr>
      <w:r w:rsidRPr="00BD5DD1">
        <w:rPr>
          <w:rFonts w:ascii="Arial" w:hAnsi="Arial" w:cs="Arial"/>
          <w:sz w:val="20"/>
          <w:szCs w:val="20"/>
        </w:rPr>
        <w:t xml:space="preserve">When working with children who are at risk or have been abused </w:t>
      </w:r>
      <w:r w:rsidR="00420D0C">
        <w:rPr>
          <w:rFonts w:ascii="Arial" w:hAnsi="Arial" w:cs="Arial"/>
          <w:sz w:val="20"/>
          <w:szCs w:val="20"/>
        </w:rPr>
        <w:t xml:space="preserve">everybody </w:t>
      </w:r>
      <w:r w:rsidRPr="00BD5DD1">
        <w:rPr>
          <w:rFonts w:ascii="Arial" w:hAnsi="Arial" w:cs="Arial"/>
          <w:sz w:val="20"/>
          <w:szCs w:val="20"/>
        </w:rPr>
        <w:t>work</w:t>
      </w:r>
      <w:r w:rsidR="00420D0C">
        <w:rPr>
          <w:rFonts w:ascii="Arial" w:hAnsi="Arial" w:cs="Arial"/>
          <w:sz w:val="20"/>
          <w:szCs w:val="20"/>
        </w:rPr>
        <w:t>s</w:t>
      </w:r>
      <w:r w:rsidRPr="00BD5DD1">
        <w:rPr>
          <w:rFonts w:ascii="Arial" w:hAnsi="Arial" w:cs="Arial"/>
          <w:sz w:val="20"/>
          <w:szCs w:val="20"/>
        </w:rPr>
        <w:t xml:space="preserve"> as part of a multidisciplinary team which will include staff from the health service, social services, legal system representatives and other groups such as the </w:t>
      </w:r>
      <w:r w:rsidRPr="00286EEE">
        <w:rPr>
          <w:rFonts w:ascii="Arial" w:hAnsi="Arial" w:cs="Arial"/>
          <w:b/>
          <w:bCs/>
          <w:sz w:val="20"/>
          <w:szCs w:val="20"/>
        </w:rPr>
        <w:t>NSPCC</w:t>
      </w:r>
      <w:r w:rsidRPr="00BD5DD1">
        <w:rPr>
          <w:rFonts w:ascii="Arial" w:hAnsi="Arial" w:cs="Arial"/>
          <w:sz w:val="20"/>
          <w:szCs w:val="20"/>
        </w:rPr>
        <w:t xml:space="preserve">. It is crucial for all agencies to work alongside each other to contribute information </w:t>
      </w:r>
      <w:r w:rsidR="00420D0C">
        <w:rPr>
          <w:rFonts w:ascii="Arial" w:hAnsi="Arial" w:cs="Arial"/>
          <w:sz w:val="20"/>
          <w:szCs w:val="20"/>
        </w:rPr>
        <w:t>to try and</w:t>
      </w:r>
      <w:r w:rsidRPr="00BD5DD1">
        <w:rPr>
          <w:rFonts w:ascii="Arial" w:hAnsi="Arial" w:cs="Arial"/>
          <w:sz w:val="20"/>
          <w:szCs w:val="20"/>
        </w:rPr>
        <w:t xml:space="preserve"> collate a</w:t>
      </w:r>
      <w:r w:rsidR="00420D0C">
        <w:rPr>
          <w:rFonts w:ascii="Arial" w:hAnsi="Arial" w:cs="Arial"/>
          <w:sz w:val="20"/>
          <w:szCs w:val="20"/>
        </w:rPr>
        <w:t>n accurate</w:t>
      </w:r>
      <w:r w:rsidRPr="00BD5DD1">
        <w:rPr>
          <w:rFonts w:ascii="Arial" w:hAnsi="Arial" w:cs="Arial"/>
          <w:sz w:val="20"/>
          <w:szCs w:val="20"/>
        </w:rPr>
        <w:t xml:space="preserve"> picture of the child</w:t>
      </w:r>
      <w:r w:rsidR="00420D0C">
        <w:rPr>
          <w:rFonts w:ascii="Arial" w:hAnsi="Arial" w:cs="Arial"/>
          <w:sz w:val="20"/>
          <w:szCs w:val="20"/>
        </w:rPr>
        <w:t xml:space="preserve"> and their life</w:t>
      </w:r>
      <w:r w:rsidRPr="00BD5DD1">
        <w:rPr>
          <w:rFonts w:ascii="Arial" w:hAnsi="Arial" w:cs="Arial"/>
          <w:sz w:val="20"/>
          <w:szCs w:val="20"/>
        </w:rPr>
        <w:t xml:space="preserve"> (Hobart and Frankel, 2009).  </w:t>
      </w:r>
    </w:p>
    <w:p w14:paraId="07623CC5" w14:textId="779CE7C2" w:rsidR="00B17B37" w:rsidRPr="00BD5DD1" w:rsidRDefault="00B17B37" w:rsidP="002F4BF5">
      <w:pPr>
        <w:pStyle w:val="ListParagraph"/>
        <w:numPr>
          <w:ilvl w:val="0"/>
          <w:numId w:val="2"/>
        </w:numPr>
        <w:rPr>
          <w:rFonts w:ascii="Arial" w:hAnsi="Arial" w:cs="Arial"/>
          <w:sz w:val="20"/>
          <w:szCs w:val="20"/>
        </w:rPr>
      </w:pPr>
      <w:r w:rsidRPr="00BD5DD1">
        <w:rPr>
          <w:rFonts w:ascii="Arial" w:hAnsi="Arial" w:cs="Arial"/>
          <w:sz w:val="20"/>
          <w:szCs w:val="20"/>
        </w:rPr>
        <w:t xml:space="preserve">According to </w:t>
      </w:r>
      <w:r w:rsidRPr="003D5B2F">
        <w:rPr>
          <w:rFonts w:ascii="Arial" w:hAnsi="Arial" w:cs="Arial"/>
          <w:sz w:val="20"/>
          <w:szCs w:val="20"/>
        </w:rPr>
        <w:t>NSPCC</w:t>
      </w:r>
      <w:r w:rsidRPr="00BD5DD1">
        <w:rPr>
          <w:rFonts w:ascii="Arial" w:hAnsi="Arial" w:cs="Arial"/>
          <w:sz w:val="20"/>
          <w:szCs w:val="20"/>
        </w:rPr>
        <w:t xml:space="preserve"> (2019) authorities, police, local health boards and the NHS work together to safeguard children. They are all </w:t>
      </w:r>
      <w:r w:rsidR="002607B2">
        <w:rPr>
          <w:rFonts w:ascii="Arial" w:hAnsi="Arial" w:cs="Arial"/>
          <w:sz w:val="20"/>
          <w:szCs w:val="20"/>
        </w:rPr>
        <w:t>responsible</w:t>
      </w:r>
      <w:r w:rsidRPr="00BD5DD1">
        <w:rPr>
          <w:rFonts w:ascii="Arial" w:hAnsi="Arial" w:cs="Arial"/>
          <w:sz w:val="20"/>
          <w:szCs w:val="20"/>
        </w:rPr>
        <w:t xml:space="preserve"> for keeping up to date with current guidelines, policies and procedures. </w:t>
      </w:r>
    </w:p>
    <w:p w14:paraId="781B257D" w14:textId="406A4605" w:rsidR="006C41DA" w:rsidRDefault="006C41DA">
      <w:pPr>
        <w:rPr>
          <w:rFonts w:ascii="Arial" w:hAnsi="Arial" w:cs="Arial"/>
          <w:b/>
          <w:bCs/>
          <w:sz w:val="20"/>
          <w:szCs w:val="20"/>
        </w:rPr>
      </w:pPr>
      <w:r>
        <w:rPr>
          <w:rFonts w:ascii="Arial" w:hAnsi="Arial" w:cs="Arial"/>
          <w:noProof/>
          <w:sz w:val="24"/>
          <w:szCs w:val="24"/>
        </w:rPr>
        <w:lastRenderedPageBreak/>
        <mc:AlternateContent>
          <mc:Choice Requires="wps">
            <w:drawing>
              <wp:anchor distT="0" distB="0" distL="114300" distR="114300" simplePos="0" relativeHeight="251662336" behindDoc="1" locked="0" layoutInCell="1" allowOverlap="1" wp14:anchorId="5D12E6DB" wp14:editId="582E9C4F">
                <wp:simplePos x="0" y="0"/>
                <wp:positionH relativeFrom="margin">
                  <wp:posOffset>-193040</wp:posOffset>
                </wp:positionH>
                <wp:positionV relativeFrom="paragraph">
                  <wp:posOffset>2540</wp:posOffset>
                </wp:positionV>
                <wp:extent cx="6604000" cy="3467100"/>
                <wp:effectExtent l="0" t="0" r="25400" b="19050"/>
                <wp:wrapNone/>
                <wp:docPr id="4" name="Rectangle: Rounded Corners 4"/>
                <wp:cNvGraphicFramePr/>
                <a:graphic xmlns:a="http://schemas.openxmlformats.org/drawingml/2006/main">
                  <a:graphicData uri="http://schemas.microsoft.com/office/word/2010/wordprocessingShape">
                    <wps:wsp>
                      <wps:cNvSpPr/>
                      <wps:spPr>
                        <a:xfrm>
                          <a:off x="0" y="0"/>
                          <a:ext cx="6604000" cy="3467100"/>
                        </a:xfrm>
                        <a:prstGeom prst="roundRect">
                          <a:avLst/>
                        </a:prstGeom>
                        <a:solidFill>
                          <a:srgbClr val="F2C0EB"/>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4A10C0" id="Rectangle: Rounded Corners 4" o:spid="_x0000_s1026" style="position:absolute;margin-left:-15.2pt;margin-top:.2pt;width:520pt;height:273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J8fqAIAAMQFAAAOAAAAZHJzL2Uyb0RvYy54bWysVEtv2zAMvg/YfxB0X+1kbroZdYosXYYB&#10;RVu0HXpWZCk2IIuapMTJfn0p+ZG+sMOwiyya5EfyE8nzi32jyE5YV4Mu6OQkpURoDmWtNwX99bD6&#10;9IUS55kumQItCnoQjl7MP344b00uplCBKoUlCKJd3pqCVt6bPEkcr0TD3AkYoVEpwTbMo2g3SWlZ&#10;i+iNSqZpOktasKWxwIVz+PeyU9J5xJdScH8jpROeqIJibj6eNp7rcCbzc5ZvLDNVzfs02D9k0bBa&#10;Y9AR6pJ5Rra2fgPV1NyCA+lPODQJSFlzEWvAaibpq2ruK2ZErAXJcWakyf0/WH69u7WkLguaUaJZ&#10;g090h6QxvVEiJ3ew1aUoyRKsxjcmWeCrNS5Ht3tza3vJ4TUUv5e2CV8si+wjx4eRY7H3hOPP2SzN&#10;0hSfgqPuczY7m6CAOMnR3VjnfwhoSLgU1IYkQlKRYLa7cr6zH+xCSAeqLle1UlGwm/VSWbJj+Oqr&#10;6TL9/q0P8cJM6beeoe/E6Ov3k7eOmGnwTAIPXeXx5g9KBDyl74RERrHWacw49vIRk3EutJ90qoqV&#10;okvzFEkZiBg9Ii0RMCBLLG/E7gFe5jtgd/z09sFVxFEYndO/JdY5jx4xMmg/Oje1BvsegMKq+sid&#10;/UBSR01gaQ3lAfvNQjeIzvBVjY98xZy/ZRYnDxsDt4m/wUMqaAsK/Y2SCuyf9/4HexwI1FLS4iQX&#10;1P3eMisoUT81jsrXSZaF0Y9Cdno2RcE+16yfa/S2WQK2zQT3luHxGuy9Gq7SQvOIS2cRoqKKaY6x&#10;C8q9HYSl7zYMri0uFotohuNumL/S94YH8MBq6N+H/SOzpu90j0NyDcPUs/xVr3e2wVPDYutB1nEQ&#10;jrz2fOOqiI3Tr7Wwi57L0eq4fOdPAAAA//8DAFBLAwQUAAYACAAAACEAXE2u5N8AAAAJAQAADwAA&#10;AGRycy9kb3ducmV2LnhtbEyPwU7DMBBE70j8g7VI3FqbEqIS4lShUo9IbUE9b+IliYjXUey2oV+P&#10;e6KXkVYzmnmbrybbixONvnOs4WmuQBDXznTcaPj63MyWIHxANtg7Jg2/5GFV3N/lmBl35h2d9qER&#10;sYR9hhraEIZMSl+3ZNHP3UAcvW83WgzxHBtpRjzHctvLhVKptNhxXGhxoHVL9c/+aDVsLhcs3XZc&#10;b4dq97EI5WFZvx+0fnyYyjcQgabwH4YrfkSHIjJV7sjGi17D7FklMaoh6tVW6jUFUWl4SdIEZJHL&#10;2w+KPwAAAP//AwBQSwECLQAUAAYACAAAACEAtoM4kv4AAADhAQAAEwAAAAAAAAAAAAAAAAAAAAAA&#10;W0NvbnRlbnRfVHlwZXNdLnhtbFBLAQItABQABgAIAAAAIQA4/SH/1gAAAJQBAAALAAAAAAAAAAAA&#10;AAAAAC8BAABfcmVscy8ucmVsc1BLAQItABQABgAIAAAAIQCipJ8fqAIAAMQFAAAOAAAAAAAAAAAA&#10;AAAAAC4CAABkcnMvZTJvRG9jLnhtbFBLAQItABQABgAIAAAAIQBcTa7k3wAAAAkBAAAPAAAAAAAA&#10;AAAAAAAAAAIFAABkcnMvZG93bnJldi54bWxQSwUGAAAAAAQABADzAAAADgYAAAAA&#10;" fillcolor="#f2c0eb" strokecolor="black [3213]" strokeweight="1pt">
                <v:stroke joinstyle="miter"/>
                <w10:wrap anchorx="margin"/>
              </v:roundrect>
            </w:pict>
          </mc:Fallback>
        </mc:AlternateContent>
      </w:r>
    </w:p>
    <w:p w14:paraId="1DD1278E" w14:textId="3FD09829" w:rsidR="00290959" w:rsidRDefault="0031553B">
      <w:pPr>
        <w:rPr>
          <w:rFonts w:ascii="Arial" w:hAnsi="Arial" w:cs="Arial"/>
          <w:sz w:val="20"/>
          <w:szCs w:val="20"/>
        </w:rPr>
      </w:pPr>
      <w:r w:rsidRPr="00286EEE">
        <w:rPr>
          <w:rFonts w:ascii="Arial" w:hAnsi="Arial" w:cs="Arial"/>
          <w:b/>
          <w:bCs/>
          <w:sz w:val="20"/>
          <w:szCs w:val="20"/>
        </w:rPr>
        <w:t>Article 28</w:t>
      </w:r>
      <w:r>
        <w:rPr>
          <w:rFonts w:ascii="Arial" w:hAnsi="Arial" w:cs="Arial"/>
          <w:sz w:val="20"/>
          <w:szCs w:val="20"/>
        </w:rPr>
        <w:t xml:space="preserve"> </w:t>
      </w:r>
      <w:r w:rsidR="00344E2E">
        <w:rPr>
          <w:rFonts w:ascii="Arial" w:hAnsi="Arial" w:cs="Arial"/>
          <w:sz w:val="20"/>
          <w:szCs w:val="20"/>
        </w:rPr>
        <w:t xml:space="preserve">– Article 28 states that every child has the right to learn and go to school </w:t>
      </w:r>
      <w:r w:rsidR="00344E2E" w:rsidRPr="00BD5DD1">
        <w:rPr>
          <w:rFonts w:ascii="Arial" w:hAnsi="Arial" w:cs="Arial"/>
          <w:sz w:val="20"/>
          <w:szCs w:val="20"/>
        </w:rPr>
        <w:t>(Children’s Rights Wales, 2016</w:t>
      </w:r>
      <w:r w:rsidR="00344E2E">
        <w:rPr>
          <w:rFonts w:ascii="Arial" w:hAnsi="Arial" w:cs="Arial"/>
          <w:sz w:val="20"/>
          <w:szCs w:val="20"/>
        </w:rPr>
        <w:t xml:space="preserve">). </w:t>
      </w:r>
      <w:r>
        <w:rPr>
          <w:rFonts w:ascii="Arial" w:hAnsi="Arial" w:cs="Arial"/>
          <w:sz w:val="20"/>
          <w:szCs w:val="20"/>
        </w:rPr>
        <w:t xml:space="preserve"> </w:t>
      </w:r>
    </w:p>
    <w:p w14:paraId="0A5D2535" w14:textId="32691222" w:rsidR="00344E2E" w:rsidRDefault="00344E2E">
      <w:pPr>
        <w:rPr>
          <w:rFonts w:ascii="Arial" w:hAnsi="Arial" w:cs="Arial"/>
          <w:sz w:val="20"/>
          <w:szCs w:val="20"/>
        </w:rPr>
      </w:pPr>
    </w:p>
    <w:p w14:paraId="58B3992C" w14:textId="48D9FAB4" w:rsidR="00471E5D" w:rsidRDefault="00344E2E" w:rsidP="00344E2E">
      <w:pPr>
        <w:pStyle w:val="ListParagraph"/>
        <w:numPr>
          <w:ilvl w:val="0"/>
          <w:numId w:val="3"/>
        </w:numPr>
        <w:rPr>
          <w:rFonts w:ascii="Arial" w:hAnsi="Arial" w:cs="Arial"/>
          <w:sz w:val="20"/>
          <w:szCs w:val="20"/>
        </w:rPr>
      </w:pPr>
      <w:r>
        <w:rPr>
          <w:rFonts w:ascii="Arial" w:hAnsi="Arial" w:cs="Arial"/>
          <w:sz w:val="20"/>
          <w:szCs w:val="20"/>
        </w:rPr>
        <w:t xml:space="preserve">According to </w:t>
      </w:r>
      <w:r w:rsidR="004B7F8C">
        <w:rPr>
          <w:rFonts w:ascii="Arial" w:hAnsi="Arial" w:cs="Arial"/>
          <w:sz w:val="20"/>
          <w:szCs w:val="20"/>
        </w:rPr>
        <w:t xml:space="preserve">Unicef (No date) the Committee on </w:t>
      </w:r>
      <w:r w:rsidR="004B7F8C" w:rsidRPr="00286EEE">
        <w:rPr>
          <w:rFonts w:ascii="Arial" w:hAnsi="Arial" w:cs="Arial"/>
          <w:b/>
          <w:bCs/>
          <w:sz w:val="20"/>
          <w:szCs w:val="20"/>
        </w:rPr>
        <w:t>The Rights of the Child</w:t>
      </w:r>
      <w:r w:rsidR="004B7F8C">
        <w:rPr>
          <w:rFonts w:ascii="Arial" w:hAnsi="Arial" w:cs="Arial"/>
          <w:sz w:val="20"/>
          <w:szCs w:val="20"/>
        </w:rPr>
        <w:t xml:space="preserve"> issued a paper that expanded on the right to education. The committee are responsible for enforcing the convention. The paper </w:t>
      </w:r>
      <w:r w:rsidR="002C1A95">
        <w:rPr>
          <w:rFonts w:ascii="Arial" w:hAnsi="Arial" w:cs="Arial"/>
          <w:sz w:val="20"/>
          <w:szCs w:val="20"/>
        </w:rPr>
        <w:t>ex</w:t>
      </w:r>
      <w:r w:rsidR="009E0E78">
        <w:rPr>
          <w:rFonts w:ascii="Arial" w:hAnsi="Arial" w:cs="Arial"/>
          <w:sz w:val="20"/>
          <w:szCs w:val="20"/>
        </w:rPr>
        <w:t>plains</w:t>
      </w:r>
      <w:r w:rsidR="002C1A95">
        <w:rPr>
          <w:rFonts w:ascii="Arial" w:hAnsi="Arial" w:cs="Arial"/>
          <w:sz w:val="20"/>
          <w:szCs w:val="20"/>
        </w:rPr>
        <w:t xml:space="preserve"> that education should maintain the dignity of the child and respect them</w:t>
      </w:r>
      <w:r w:rsidR="009E0E78">
        <w:rPr>
          <w:rFonts w:ascii="Arial" w:hAnsi="Arial" w:cs="Arial"/>
          <w:sz w:val="20"/>
          <w:szCs w:val="20"/>
        </w:rPr>
        <w:t xml:space="preserve">. Practitioners must also allow the child to assert their views </w:t>
      </w:r>
      <w:r w:rsidR="00471E5D">
        <w:rPr>
          <w:rFonts w:ascii="Arial" w:hAnsi="Arial" w:cs="Arial"/>
          <w:sz w:val="20"/>
          <w:szCs w:val="20"/>
        </w:rPr>
        <w:t>in line</w:t>
      </w:r>
      <w:r w:rsidR="009E0E78">
        <w:rPr>
          <w:rFonts w:ascii="Arial" w:hAnsi="Arial" w:cs="Arial"/>
          <w:sz w:val="20"/>
          <w:szCs w:val="20"/>
        </w:rPr>
        <w:t xml:space="preserve"> with article 12.</w:t>
      </w:r>
    </w:p>
    <w:p w14:paraId="03E97ED1" w14:textId="47FBCB63" w:rsidR="00344E2E" w:rsidRDefault="00471E5D" w:rsidP="00344E2E">
      <w:pPr>
        <w:pStyle w:val="ListParagraph"/>
        <w:numPr>
          <w:ilvl w:val="0"/>
          <w:numId w:val="3"/>
        </w:numPr>
        <w:rPr>
          <w:rFonts w:ascii="Arial" w:hAnsi="Arial" w:cs="Arial"/>
          <w:sz w:val="20"/>
          <w:szCs w:val="20"/>
        </w:rPr>
      </w:pPr>
      <w:r>
        <w:rPr>
          <w:rFonts w:ascii="Arial" w:hAnsi="Arial" w:cs="Arial"/>
          <w:sz w:val="20"/>
          <w:szCs w:val="20"/>
        </w:rPr>
        <w:t xml:space="preserve">It is essential to </w:t>
      </w:r>
      <w:r w:rsidR="00D32564">
        <w:rPr>
          <w:rFonts w:ascii="Arial" w:hAnsi="Arial" w:cs="Arial"/>
          <w:sz w:val="20"/>
          <w:szCs w:val="20"/>
        </w:rPr>
        <w:t>assess</w:t>
      </w:r>
      <w:r>
        <w:rPr>
          <w:rFonts w:ascii="Arial" w:hAnsi="Arial" w:cs="Arial"/>
          <w:sz w:val="20"/>
          <w:szCs w:val="20"/>
        </w:rPr>
        <w:t xml:space="preserve"> any children with difficulties and implement education to suit the child’s needs.</w:t>
      </w:r>
      <w:r w:rsidR="00D32564">
        <w:rPr>
          <w:rFonts w:ascii="Arial" w:hAnsi="Arial" w:cs="Arial"/>
          <w:sz w:val="20"/>
          <w:szCs w:val="20"/>
        </w:rPr>
        <w:t xml:space="preserve"> It is fundamental that this is done as soon as possible to make sure the child is accessing the correct support</w:t>
      </w:r>
      <w:r w:rsidR="00F7309C">
        <w:rPr>
          <w:rFonts w:ascii="Arial" w:hAnsi="Arial" w:cs="Arial"/>
          <w:sz w:val="20"/>
          <w:szCs w:val="20"/>
        </w:rPr>
        <w:t xml:space="preserve"> during their education </w:t>
      </w:r>
      <w:r w:rsidR="00D32564">
        <w:rPr>
          <w:rFonts w:ascii="Arial" w:hAnsi="Arial" w:cs="Arial"/>
          <w:sz w:val="20"/>
          <w:szCs w:val="20"/>
        </w:rPr>
        <w:t>to assist their development (Devarakonda, 2013).</w:t>
      </w:r>
    </w:p>
    <w:p w14:paraId="23554E6C" w14:textId="6D73A288" w:rsidR="00614FD5" w:rsidRDefault="002774B2" w:rsidP="00344E2E">
      <w:pPr>
        <w:pStyle w:val="ListParagraph"/>
        <w:numPr>
          <w:ilvl w:val="0"/>
          <w:numId w:val="3"/>
        </w:numPr>
        <w:rPr>
          <w:rFonts w:ascii="Arial" w:hAnsi="Arial" w:cs="Arial"/>
          <w:sz w:val="20"/>
          <w:szCs w:val="20"/>
        </w:rPr>
      </w:pPr>
      <w:r>
        <w:rPr>
          <w:rFonts w:ascii="Arial" w:hAnsi="Arial" w:cs="Arial"/>
          <w:sz w:val="20"/>
          <w:szCs w:val="20"/>
        </w:rPr>
        <w:t xml:space="preserve">The new curriculum which the </w:t>
      </w:r>
      <w:r w:rsidRPr="00286EEE">
        <w:rPr>
          <w:rFonts w:ascii="Arial" w:hAnsi="Arial" w:cs="Arial"/>
          <w:b/>
          <w:bCs/>
          <w:sz w:val="20"/>
          <w:szCs w:val="20"/>
        </w:rPr>
        <w:t>Welsh Government</w:t>
      </w:r>
      <w:r>
        <w:rPr>
          <w:rFonts w:ascii="Arial" w:hAnsi="Arial" w:cs="Arial"/>
          <w:sz w:val="20"/>
          <w:szCs w:val="20"/>
        </w:rPr>
        <w:t xml:space="preserve"> is rolling out into schools by 2022 recognises how important children’s health and wellbeing is to be able to learn. One of the curriculums main area</w:t>
      </w:r>
      <w:r w:rsidR="00D538D0">
        <w:rPr>
          <w:rFonts w:ascii="Arial" w:hAnsi="Arial" w:cs="Arial"/>
          <w:sz w:val="20"/>
          <w:szCs w:val="20"/>
        </w:rPr>
        <w:t>s</w:t>
      </w:r>
      <w:r>
        <w:rPr>
          <w:rFonts w:ascii="Arial" w:hAnsi="Arial" w:cs="Arial"/>
          <w:sz w:val="20"/>
          <w:szCs w:val="20"/>
        </w:rPr>
        <w:t xml:space="preserve"> of focus is to help children have a good positive mental health and emotional wellbeing as well as having good physical health (Welsh Government, 2019). </w:t>
      </w:r>
    </w:p>
    <w:p w14:paraId="21B66F55" w14:textId="3D64B305" w:rsidR="002774B2" w:rsidRDefault="00614FD5" w:rsidP="00344E2E">
      <w:pPr>
        <w:pStyle w:val="ListParagraph"/>
        <w:numPr>
          <w:ilvl w:val="0"/>
          <w:numId w:val="3"/>
        </w:numPr>
        <w:rPr>
          <w:rFonts w:ascii="Arial" w:hAnsi="Arial" w:cs="Arial"/>
          <w:sz w:val="20"/>
          <w:szCs w:val="20"/>
        </w:rPr>
      </w:pPr>
      <w:r>
        <w:rPr>
          <w:rFonts w:ascii="Arial" w:hAnsi="Arial" w:cs="Arial"/>
          <w:sz w:val="20"/>
          <w:szCs w:val="20"/>
        </w:rPr>
        <w:t>Education is powerful</w:t>
      </w:r>
      <w:r w:rsidR="00104EC9">
        <w:rPr>
          <w:rFonts w:ascii="Arial" w:hAnsi="Arial" w:cs="Arial"/>
          <w:sz w:val="20"/>
          <w:szCs w:val="20"/>
        </w:rPr>
        <w:t xml:space="preserve"> for communities to develop</w:t>
      </w:r>
      <w:r>
        <w:rPr>
          <w:rFonts w:ascii="Arial" w:hAnsi="Arial" w:cs="Arial"/>
          <w:sz w:val="20"/>
          <w:szCs w:val="20"/>
        </w:rPr>
        <w:t xml:space="preserve">, and it is crucial that everybody has the freedom to access it. It is vital everyone is included including each gender and not ignoring children with special needs or children of different cultures (Priscilla McCelvey, 2016).  </w:t>
      </w:r>
    </w:p>
    <w:p w14:paraId="6E5B5D98" w14:textId="144727E9" w:rsidR="00290959" w:rsidRDefault="002C1A95" w:rsidP="002C1A95">
      <w:pPr>
        <w:tabs>
          <w:tab w:val="left" w:pos="8160"/>
        </w:tabs>
        <w:rPr>
          <w:rFonts w:ascii="Arial" w:hAnsi="Arial" w:cs="Arial"/>
          <w:sz w:val="24"/>
          <w:szCs w:val="24"/>
        </w:rPr>
      </w:pPr>
      <w:r>
        <w:rPr>
          <w:rFonts w:ascii="Arial" w:hAnsi="Arial" w:cs="Arial"/>
          <w:sz w:val="24"/>
          <w:szCs w:val="24"/>
        </w:rPr>
        <w:tab/>
      </w:r>
    </w:p>
    <w:p w14:paraId="0F69848E" w14:textId="0215DAFF" w:rsidR="007A6AF6" w:rsidRPr="007A6AF6" w:rsidRDefault="00614FD5" w:rsidP="007A6AF6">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3360" behindDoc="1" locked="0" layoutInCell="1" allowOverlap="1" wp14:anchorId="16F3FF2F" wp14:editId="0D7D3B96">
                <wp:simplePos x="0" y="0"/>
                <wp:positionH relativeFrom="margin">
                  <wp:posOffset>-167640</wp:posOffset>
                </wp:positionH>
                <wp:positionV relativeFrom="paragraph">
                  <wp:posOffset>57785</wp:posOffset>
                </wp:positionV>
                <wp:extent cx="6642100" cy="4102100"/>
                <wp:effectExtent l="0" t="0" r="25400" b="12700"/>
                <wp:wrapNone/>
                <wp:docPr id="5" name="Rectangle: Rounded Corners 5"/>
                <wp:cNvGraphicFramePr/>
                <a:graphic xmlns:a="http://schemas.openxmlformats.org/drawingml/2006/main">
                  <a:graphicData uri="http://schemas.microsoft.com/office/word/2010/wordprocessingShape">
                    <wps:wsp>
                      <wps:cNvSpPr/>
                      <wps:spPr>
                        <a:xfrm>
                          <a:off x="0" y="0"/>
                          <a:ext cx="6642100" cy="4102100"/>
                        </a:xfrm>
                        <a:prstGeom prst="roundRect">
                          <a:avLst/>
                        </a:prstGeom>
                        <a:solidFill>
                          <a:schemeClr val="accent2">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40AD96" id="Rectangle: Rounded Corners 5" o:spid="_x0000_s1026" style="position:absolute;margin-left:-13.2pt;margin-top:4.55pt;width:523pt;height:323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3kwtQIAAAIGAAAOAAAAZHJzL2Uyb0RvYy54bWysVN9vEzEMfkfif4jyzu6uagucdp2qTkNI&#10;Y5u2oT1nuaQ9KYlDkvZa/nqc3I+WMUBC9OEaO/Zn+4vt84u9VmQnnG/AVLQ4yykRhkPdmHVFvz5e&#10;vftAiQ/M1EyBERU9CE8vFm/fnLe2FBPYgKqFIwhifNnaim5CsGWWeb4RmvkzsMLgpQSnWUDRrbPa&#10;sRbRtcomeT7PWnC1dcCF96i97C7pIuFLKXi4ldKLQFRFMbeQvi59n+M3W5yzcu2Y3TS8T4P9Qxaa&#10;NQaDjlCXLDCydc0vULrhDjzIcMZBZyBlw0WqAasp8hfVPGyYFakWJMfbkSb//2D5ze7Okaau6IwS&#10;wzQ+0T2SxsxaiZLcw9bUoiYrcAbfmMwiX631Jbo92DvXSx6Psfi9dDr+Y1lknzg+jByLfSAclfP5&#10;dFLk+BQc76ZFngTEyY7u1vnwSYAm8VBRF5OISSWC2e7ah85+sIshPaimvmqUSkLsHrFSjuwYvjvj&#10;XJgwSe5qq79A3emnOf66DkA19kmnng9qTCn1YURKCf4URJm/xQ37IqJHmGN2KEXPLLLY8ZZO4aBE&#10;xFPmXkh8D2SqS3jM4LSWItXiN6wWnXr225wTYESWSM6I3QO8xtOQc28fXUUapNE576L/yXn0SJHB&#10;hNFZNwbcawAqjJE7+4GkjprI0jPUB+xWB90Ye8uvGmyRa+bDHXM4t9hWuIvCLX6kgrai0J8o2YD7&#10;/po+2uM44S0lLe6BivpvW+YEJeqzwUH7WEyncXEkYTp7P0HBnd48n96YrV4BtlyBW8/ydIz2QQ1H&#10;6UA/4cpaxqh4xQzH2BXlwQ3CKnT7CZceF8tlMsNlYVm4Ng+WR/DIauz+x/0Tc7afk4AjdgPDzmDl&#10;i0npbKOngeU2gGzSGB157fnGRZN6tl+KcZOdysnquLoXPwAAAP//AwBQSwMEFAAGAAgAAAAhAL3B&#10;tg/fAAAACgEAAA8AAABkcnMvZG93bnJldi54bWxMj0FPg0AUhO8m/ofNM/HWLjSWWOTRGLQXb22N&#10;bW8PWFmUfUvYLcV/7/akx8lMZr7J1pPpxKgG11pGiOcRCMWVrVtuEN73m9kjCOeJa+osK4Qf5WCd&#10;395klNb2wls17nwjQgm7lBC0930qpau0MuTmtlccvE87GPJBDo2sB7qEctPJRRQl0lDLYUFTrwqt&#10;qu/d2SAUX6M+bUv3smE60Nvh9Vh8nI6I93fT8xMIryb/F4YrfkCHPDCV9sy1Ex3CbJE8hCjCKgZx&#10;9aN4lYAoEZLlMgaZZ/L/hfwXAAD//wMAUEsBAi0AFAAGAAgAAAAhALaDOJL+AAAA4QEAABMAAAAA&#10;AAAAAAAAAAAAAAAAAFtDb250ZW50X1R5cGVzXS54bWxQSwECLQAUAAYACAAAACEAOP0h/9YAAACU&#10;AQAACwAAAAAAAAAAAAAAAAAvAQAAX3JlbHMvLnJlbHNQSwECLQAUAAYACAAAACEAxx95MLUCAAAC&#10;BgAADgAAAAAAAAAAAAAAAAAuAgAAZHJzL2Uyb0RvYy54bWxQSwECLQAUAAYACAAAACEAvcG2D98A&#10;AAAKAQAADwAAAAAAAAAAAAAAAAAPBQAAZHJzL2Rvd25yZXYueG1sUEsFBgAAAAAEAAQA8wAAABsG&#10;AAAAAA==&#10;" fillcolor="#f7caac [1301]" strokecolor="black [3213]" strokeweight="1pt">
                <v:stroke joinstyle="miter"/>
                <w10:wrap anchorx="margin"/>
              </v:roundrect>
            </w:pict>
          </mc:Fallback>
        </mc:AlternateContent>
      </w:r>
    </w:p>
    <w:p w14:paraId="14445EE2" w14:textId="222BA570" w:rsidR="007B70E1" w:rsidRPr="00614FD5" w:rsidRDefault="007A6AF6" w:rsidP="007A6AF6">
      <w:pPr>
        <w:rPr>
          <w:rFonts w:ascii="Arial" w:hAnsi="Arial" w:cs="Arial"/>
          <w:sz w:val="24"/>
          <w:szCs w:val="24"/>
        </w:rPr>
      </w:pPr>
      <w:r w:rsidRPr="005343FF">
        <w:rPr>
          <w:rFonts w:ascii="Arial" w:hAnsi="Arial" w:cs="Arial"/>
          <w:b/>
          <w:bCs/>
          <w:sz w:val="20"/>
          <w:szCs w:val="20"/>
        </w:rPr>
        <w:t>Article 29</w:t>
      </w:r>
      <w:r>
        <w:rPr>
          <w:rFonts w:ascii="Arial" w:hAnsi="Arial" w:cs="Arial"/>
          <w:sz w:val="20"/>
          <w:szCs w:val="20"/>
        </w:rPr>
        <w:t xml:space="preserve"> –</w:t>
      </w:r>
      <w:r w:rsidR="007B70E1">
        <w:rPr>
          <w:rFonts w:ascii="Arial" w:hAnsi="Arial" w:cs="Arial"/>
          <w:sz w:val="20"/>
          <w:szCs w:val="20"/>
        </w:rPr>
        <w:t xml:space="preserve"> All children have the right to be the best they can be </w:t>
      </w:r>
      <w:r w:rsidR="007B70E1" w:rsidRPr="00BD5DD1">
        <w:rPr>
          <w:rFonts w:ascii="Arial" w:hAnsi="Arial" w:cs="Arial"/>
          <w:sz w:val="20"/>
          <w:szCs w:val="20"/>
        </w:rPr>
        <w:t>(Children’s Rights Wales, 2016</w:t>
      </w:r>
      <w:r w:rsidR="007B70E1">
        <w:rPr>
          <w:rFonts w:ascii="Arial" w:hAnsi="Arial" w:cs="Arial"/>
          <w:sz w:val="20"/>
          <w:szCs w:val="20"/>
        </w:rPr>
        <w:t>).</w:t>
      </w:r>
    </w:p>
    <w:p w14:paraId="60901296" w14:textId="783E976E" w:rsidR="007A6AF6" w:rsidRDefault="007B70E1" w:rsidP="007A6AF6">
      <w:pPr>
        <w:rPr>
          <w:rFonts w:ascii="Arial" w:hAnsi="Arial" w:cs="Arial"/>
          <w:sz w:val="20"/>
          <w:szCs w:val="20"/>
        </w:rPr>
      </w:pPr>
      <w:r>
        <w:rPr>
          <w:rFonts w:ascii="Arial" w:hAnsi="Arial" w:cs="Arial"/>
          <w:sz w:val="20"/>
          <w:szCs w:val="20"/>
        </w:rPr>
        <w:t xml:space="preserve"> </w:t>
      </w:r>
    </w:p>
    <w:p w14:paraId="0673A6F0" w14:textId="757E7D70" w:rsidR="007A6AF6" w:rsidRDefault="007A6AF6" w:rsidP="007A6AF6">
      <w:pPr>
        <w:pStyle w:val="ListParagraph"/>
        <w:numPr>
          <w:ilvl w:val="0"/>
          <w:numId w:val="3"/>
        </w:numPr>
        <w:rPr>
          <w:rFonts w:ascii="Arial" w:hAnsi="Arial" w:cs="Arial"/>
          <w:sz w:val="20"/>
          <w:szCs w:val="20"/>
        </w:rPr>
      </w:pPr>
      <w:bookmarkStart w:id="0" w:name="_Hlk21808912"/>
      <w:r w:rsidRPr="00286EEE">
        <w:rPr>
          <w:rFonts w:ascii="Arial" w:hAnsi="Arial" w:cs="Arial"/>
          <w:b/>
          <w:bCs/>
          <w:sz w:val="20"/>
          <w:szCs w:val="20"/>
        </w:rPr>
        <w:t>The World Declaration of Education for All</w:t>
      </w:r>
      <w:r w:rsidR="007B70E1">
        <w:rPr>
          <w:rFonts w:ascii="Arial" w:hAnsi="Arial" w:cs="Arial"/>
          <w:sz w:val="20"/>
          <w:szCs w:val="20"/>
        </w:rPr>
        <w:t xml:space="preserve"> (1990)</w:t>
      </w:r>
      <w:r w:rsidR="007B01E9">
        <w:rPr>
          <w:rFonts w:ascii="Arial" w:hAnsi="Arial" w:cs="Arial"/>
          <w:sz w:val="20"/>
          <w:szCs w:val="20"/>
        </w:rPr>
        <w:t xml:space="preserve"> and </w:t>
      </w:r>
      <w:r w:rsidR="00787B07">
        <w:rPr>
          <w:rFonts w:ascii="Arial" w:hAnsi="Arial" w:cs="Arial"/>
          <w:sz w:val="20"/>
          <w:szCs w:val="20"/>
        </w:rPr>
        <w:t xml:space="preserve">the </w:t>
      </w:r>
      <w:r w:rsidR="007B01E9" w:rsidRPr="00286EEE">
        <w:rPr>
          <w:rFonts w:ascii="Arial" w:hAnsi="Arial" w:cs="Arial"/>
          <w:b/>
          <w:bCs/>
          <w:sz w:val="20"/>
          <w:szCs w:val="20"/>
        </w:rPr>
        <w:t xml:space="preserve">Framework </w:t>
      </w:r>
      <w:r w:rsidR="00787B07" w:rsidRPr="00286EEE">
        <w:rPr>
          <w:rFonts w:ascii="Arial" w:hAnsi="Arial" w:cs="Arial"/>
          <w:b/>
          <w:bCs/>
          <w:sz w:val="20"/>
          <w:szCs w:val="20"/>
        </w:rPr>
        <w:t>for Action to meet basic needs</w:t>
      </w:r>
      <w:r>
        <w:rPr>
          <w:rFonts w:ascii="Arial" w:hAnsi="Arial" w:cs="Arial"/>
          <w:sz w:val="20"/>
          <w:szCs w:val="20"/>
        </w:rPr>
        <w:t xml:space="preserve"> </w:t>
      </w:r>
      <w:bookmarkEnd w:id="0"/>
      <w:r>
        <w:rPr>
          <w:rFonts w:ascii="Arial" w:hAnsi="Arial" w:cs="Arial"/>
          <w:sz w:val="20"/>
          <w:szCs w:val="20"/>
        </w:rPr>
        <w:t>defined education</w:t>
      </w:r>
      <w:r w:rsidR="008B31FB">
        <w:rPr>
          <w:rFonts w:ascii="Arial" w:hAnsi="Arial" w:cs="Arial"/>
          <w:sz w:val="20"/>
          <w:szCs w:val="20"/>
        </w:rPr>
        <w:t xml:space="preserve"> as containing different fundamental elements. For instance, </w:t>
      </w:r>
      <w:r w:rsidR="00787B07">
        <w:rPr>
          <w:rFonts w:ascii="Arial" w:hAnsi="Arial" w:cs="Arial"/>
          <w:sz w:val="20"/>
          <w:szCs w:val="20"/>
        </w:rPr>
        <w:t xml:space="preserve">literacy, oral expression, numeracy and problem solving. </w:t>
      </w:r>
      <w:r w:rsidR="00C605BE">
        <w:rPr>
          <w:rFonts w:ascii="Arial" w:hAnsi="Arial" w:cs="Arial"/>
          <w:sz w:val="20"/>
          <w:szCs w:val="20"/>
        </w:rPr>
        <w:t>More basic learning needs are skills, values and attitudes</w:t>
      </w:r>
      <w:r w:rsidR="00ED13AE">
        <w:rPr>
          <w:rFonts w:ascii="Arial" w:hAnsi="Arial" w:cs="Arial"/>
          <w:sz w:val="20"/>
          <w:szCs w:val="20"/>
        </w:rPr>
        <w:t xml:space="preserve"> (UNESCO, no date)</w:t>
      </w:r>
      <w:r w:rsidR="00C605BE">
        <w:rPr>
          <w:rFonts w:ascii="Arial" w:hAnsi="Arial" w:cs="Arial"/>
          <w:sz w:val="20"/>
          <w:szCs w:val="20"/>
        </w:rPr>
        <w:t xml:space="preserve">. </w:t>
      </w:r>
    </w:p>
    <w:p w14:paraId="7A2038B2" w14:textId="015291D2" w:rsidR="00962B43" w:rsidRDefault="001668B7" w:rsidP="007A6AF6">
      <w:pPr>
        <w:pStyle w:val="ListParagraph"/>
        <w:numPr>
          <w:ilvl w:val="0"/>
          <w:numId w:val="3"/>
        </w:numPr>
        <w:rPr>
          <w:rFonts w:ascii="Arial" w:hAnsi="Arial" w:cs="Arial"/>
          <w:sz w:val="20"/>
          <w:szCs w:val="20"/>
        </w:rPr>
      </w:pPr>
      <w:r>
        <w:rPr>
          <w:rFonts w:ascii="Arial" w:hAnsi="Arial" w:cs="Arial"/>
          <w:sz w:val="20"/>
          <w:szCs w:val="20"/>
        </w:rPr>
        <w:t>The</w:t>
      </w:r>
      <w:r w:rsidR="00E9270B">
        <w:rPr>
          <w:rFonts w:ascii="Arial" w:hAnsi="Arial" w:cs="Arial"/>
          <w:sz w:val="20"/>
          <w:szCs w:val="20"/>
        </w:rPr>
        <w:t xml:space="preserve"> </w:t>
      </w:r>
      <w:r w:rsidR="00E9270B" w:rsidRPr="00286EEE">
        <w:rPr>
          <w:rFonts w:ascii="Arial" w:hAnsi="Arial" w:cs="Arial"/>
          <w:b/>
          <w:bCs/>
          <w:sz w:val="20"/>
          <w:szCs w:val="20"/>
        </w:rPr>
        <w:t>Seven Core Aims for Children and Young People</w:t>
      </w:r>
      <w:r w:rsidR="00E9270B">
        <w:rPr>
          <w:rFonts w:ascii="Arial" w:hAnsi="Arial" w:cs="Arial"/>
          <w:sz w:val="20"/>
          <w:szCs w:val="20"/>
        </w:rPr>
        <w:t xml:space="preserve"> </w:t>
      </w:r>
      <w:r w:rsidR="000F3DD6">
        <w:rPr>
          <w:rFonts w:ascii="Arial" w:hAnsi="Arial" w:cs="Arial"/>
          <w:sz w:val="20"/>
          <w:szCs w:val="20"/>
        </w:rPr>
        <w:t>(2015)</w:t>
      </w:r>
      <w:r w:rsidR="008B345A">
        <w:rPr>
          <w:rFonts w:ascii="Arial" w:hAnsi="Arial" w:cs="Arial"/>
          <w:sz w:val="20"/>
          <w:szCs w:val="20"/>
        </w:rPr>
        <w:t xml:space="preserve">, </w:t>
      </w:r>
      <w:r>
        <w:rPr>
          <w:rFonts w:ascii="Arial" w:hAnsi="Arial" w:cs="Arial"/>
          <w:sz w:val="20"/>
          <w:szCs w:val="20"/>
        </w:rPr>
        <w:t xml:space="preserve">points out that </w:t>
      </w:r>
      <w:r w:rsidR="00E9270B">
        <w:rPr>
          <w:rFonts w:ascii="Arial" w:hAnsi="Arial" w:cs="Arial"/>
          <w:sz w:val="20"/>
          <w:szCs w:val="20"/>
        </w:rPr>
        <w:t>The Foundation Phase Profile was looked at in 2015 to make sure it</w:t>
      </w:r>
      <w:r w:rsidR="000F3DD6">
        <w:rPr>
          <w:rFonts w:ascii="Arial" w:hAnsi="Arial" w:cs="Arial"/>
          <w:sz w:val="20"/>
          <w:szCs w:val="20"/>
        </w:rPr>
        <w:t xml:space="preserve"> fitted alongside the Literacy and Numeracy Framework to provide excellent learning provision for young children (Welsh Government, 2015).</w:t>
      </w:r>
    </w:p>
    <w:p w14:paraId="507F0B11" w14:textId="0159C047" w:rsidR="00E9270B" w:rsidRDefault="00962B43" w:rsidP="007A6AF6">
      <w:pPr>
        <w:pStyle w:val="ListParagraph"/>
        <w:numPr>
          <w:ilvl w:val="0"/>
          <w:numId w:val="3"/>
        </w:numPr>
        <w:rPr>
          <w:rFonts w:ascii="Arial" w:hAnsi="Arial" w:cs="Arial"/>
          <w:sz w:val="20"/>
          <w:szCs w:val="20"/>
        </w:rPr>
      </w:pPr>
      <w:r>
        <w:rPr>
          <w:rFonts w:ascii="Arial" w:hAnsi="Arial" w:cs="Arial"/>
          <w:sz w:val="20"/>
          <w:szCs w:val="20"/>
        </w:rPr>
        <w:t xml:space="preserve">The </w:t>
      </w:r>
      <w:r w:rsidRPr="00286EEE">
        <w:rPr>
          <w:rFonts w:ascii="Arial" w:hAnsi="Arial" w:cs="Arial"/>
          <w:b/>
          <w:bCs/>
          <w:sz w:val="20"/>
          <w:szCs w:val="20"/>
        </w:rPr>
        <w:t>Foundation Phase Profile</w:t>
      </w:r>
      <w:r>
        <w:rPr>
          <w:rFonts w:ascii="Arial" w:hAnsi="Arial" w:cs="Arial"/>
          <w:sz w:val="20"/>
          <w:szCs w:val="20"/>
        </w:rPr>
        <w:t xml:space="preserve"> has been constructed to be fitting with all children including children with difficulties. The Foundation Phase Profile assessment can help to establish children with possible special educational needs (SEN). These assessments can help practitioners determine the child’s needs in order to plan rich activities to help the child develop</w:t>
      </w:r>
      <w:r w:rsidR="00657586">
        <w:rPr>
          <w:rFonts w:ascii="Arial" w:hAnsi="Arial" w:cs="Arial"/>
          <w:sz w:val="20"/>
          <w:szCs w:val="20"/>
        </w:rPr>
        <w:t xml:space="preserve"> and reach their full potential</w:t>
      </w:r>
      <w:r>
        <w:rPr>
          <w:rFonts w:ascii="Arial" w:hAnsi="Arial" w:cs="Arial"/>
          <w:sz w:val="20"/>
          <w:szCs w:val="20"/>
        </w:rPr>
        <w:t xml:space="preserve"> (Welsh Government, 2015).</w:t>
      </w:r>
    </w:p>
    <w:p w14:paraId="1C9D7B4E" w14:textId="18639866" w:rsidR="007A6AF6" w:rsidRDefault="00962B43" w:rsidP="007A6AF6">
      <w:pPr>
        <w:pStyle w:val="ListParagraph"/>
        <w:numPr>
          <w:ilvl w:val="0"/>
          <w:numId w:val="3"/>
        </w:numPr>
        <w:rPr>
          <w:rFonts w:ascii="Arial" w:hAnsi="Arial" w:cs="Arial"/>
          <w:sz w:val="20"/>
          <w:szCs w:val="20"/>
        </w:rPr>
      </w:pPr>
      <w:r>
        <w:rPr>
          <w:rFonts w:ascii="Arial" w:hAnsi="Arial" w:cs="Arial"/>
          <w:sz w:val="20"/>
          <w:szCs w:val="20"/>
        </w:rPr>
        <w:t xml:space="preserve">The </w:t>
      </w:r>
      <w:r w:rsidRPr="00286EEE">
        <w:rPr>
          <w:rFonts w:ascii="Arial" w:hAnsi="Arial" w:cs="Arial"/>
          <w:b/>
          <w:bCs/>
          <w:sz w:val="20"/>
          <w:szCs w:val="20"/>
        </w:rPr>
        <w:t>Welsh Government</w:t>
      </w:r>
      <w:r>
        <w:rPr>
          <w:rFonts w:ascii="Arial" w:hAnsi="Arial" w:cs="Arial"/>
          <w:sz w:val="20"/>
          <w:szCs w:val="20"/>
        </w:rPr>
        <w:t xml:space="preserve"> </w:t>
      </w:r>
      <w:r w:rsidR="00130C78">
        <w:rPr>
          <w:rFonts w:ascii="Arial" w:hAnsi="Arial" w:cs="Arial"/>
          <w:sz w:val="20"/>
          <w:szCs w:val="20"/>
        </w:rPr>
        <w:t>is</w:t>
      </w:r>
      <w:r>
        <w:rPr>
          <w:rFonts w:ascii="Arial" w:hAnsi="Arial" w:cs="Arial"/>
          <w:sz w:val="20"/>
          <w:szCs w:val="20"/>
        </w:rPr>
        <w:t xml:space="preserve"> developing a new curriculum which will roll out into schools in 2022. The</w:t>
      </w:r>
      <w:r w:rsidR="00D71C69">
        <w:rPr>
          <w:rFonts w:ascii="Arial" w:hAnsi="Arial" w:cs="Arial"/>
          <w:sz w:val="20"/>
          <w:szCs w:val="20"/>
        </w:rPr>
        <w:t xml:space="preserve"> new curriculum is designed to develop children and young people to be determined and able learners who continue to learn throughout their lives, aspiring inventive givers who contribute to life and work, principled and knowledgeable members of society and active positive individuals (Welsh Government, 2019). </w:t>
      </w:r>
    </w:p>
    <w:p w14:paraId="3FDA4FA8" w14:textId="07B42243" w:rsidR="00917EC6" w:rsidRDefault="00917EC6" w:rsidP="007A6AF6">
      <w:pPr>
        <w:pStyle w:val="ListParagraph"/>
        <w:numPr>
          <w:ilvl w:val="0"/>
          <w:numId w:val="3"/>
        </w:numPr>
        <w:rPr>
          <w:rFonts w:ascii="Arial" w:hAnsi="Arial" w:cs="Arial"/>
          <w:sz w:val="20"/>
          <w:szCs w:val="20"/>
        </w:rPr>
      </w:pPr>
      <w:r>
        <w:rPr>
          <w:rFonts w:ascii="Arial" w:hAnsi="Arial" w:cs="Arial"/>
          <w:sz w:val="20"/>
          <w:szCs w:val="20"/>
        </w:rPr>
        <w:t xml:space="preserve">According to the </w:t>
      </w:r>
      <w:r w:rsidRPr="00917EC6">
        <w:rPr>
          <w:rFonts w:ascii="Arial" w:hAnsi="Arial" w:cs="Arial"/>
          <w:b/>
          <w:bCs/>
          <w:sz w:val="20"/>
          <w:szCs w:val="20"/>
        </w:rPr>
        <w:t>Welsh Government</w:t>
      </w:r>
      <w:r>
        <w:rPr>
          <w:rFonts w:ascii="Arial" w:hAnsi="Arial" w:cs="Arial"/>
          <w:sz w:val="20"/>
          <w:szCs w:val="20"/>
        </w:rPr>
        <w:t xml:space="preserve"> the new curriculum suggests it will be vital to assess children in order to pinpoint a child’s strengths but also their areas for growth. It is meaningful to establish a child’s next steps </w:t>
      </w:r>
      <w:r w:rsidR="00DE2A09">
        <w:rPr>
          <w:rFonts w:ascii="Arial" w:hAnsi="Arial" w:cs="Arial"/>
          <w:sz w:val="20"/>
          <w:szCs w:val="20"/>
        </w:rPr>
        <w:t>for</w:t>
      </w:r>
      <w:r>
        <w:rPr>
          <w:rFonts w:ascii="Arial" w:hAnsi="Arial" w:cs="Arial"/>
          <w:sz w:val="20"/>
          <w:szCs w:val="20"/>
        </w:rPr>
        <w:t xml:space="preserve"> learn</w:t>
      </w:r>
      <w:r w:rsidR="00DE2A09">
        <w:rPr>
          <w:rFonts w:ascii="Arial" w:hAnsi="Arial" w:cs="Arial"/>
          <w:sz w:val="20"/>
          <w:szCs w:val="20"/>
        </w:rPr>
        <w:t>ing</w:t>
      </w:r>
      <w:r>
        <w:rPr>
          <w:rFonts w:ascii="Arial" w:hAnsi="Arial" w:cs="Arial"/>
          <w:sz w:val="20"/>
          <w:szCs w:val="20"/>
        </w:rPr>
        <w:t xml:space="preserve"> </w:t>
      </w:r>
      <w:r w:rsidR="006A3BE6">
        <w:rPr>
          <w:rFonts w:ascii="Arial" w:hAnsi="Arial" w:cs="Arial"/>
          <w:sz w:val="20"/>
          <w:szCs w:val="20"/>
        </w:rPr>
        <w:t>in order to</w:t>
      </w:r>
      <w:r>
        <w:rPr>
          <w:rFonts w:ascii="Arial" w:hAnsi="Arial" w:cs="Arial"/>
          <w:sz w:val="20"/>
          <w:szCs w:val="20"/>
        </w:rPr>
        <w:t xml:space="preserve"> help them develop to their full </w:t>
      </w:r>
      <w:r w:rsidR="006A3BE6">
        <w:rPr>
          <w:rFonts w:ascii="Arial" w:hAnsi="Arial" w:cs="Arial"/>
          <w:sz w:val="20"/>
          <w:szCs w:val="20"/>
        </w:rPr>
        <w:t>capability (Welsh Government, 2019).</w:t>
      </w:r>
    </w:p>
    <w:p w14:paraId="79425F41" w14:textId="344EDD92" w:rsidR="00130C78" w:rsidRDefault="006A3BE6" w:rsidP="00130C78">
      <w:pPr>
        <w:tabs>
          <w:tab w:val="left" w:pos="2320"/>
        </w:tabs>
      </w:pPr>
      <w:r>
        <w:rPr>
          <w:noProof/>
        </w:rPr>
        <mc:AlternateContent>
          <mc:Choice Requires="wps">
            <w:drawing>
              <wp:anchor distT="0" distB="0" distL="114300" distR="114300" simplePos="0" relativeHeight="251662847" behindDoc="1" locked="0" layoutInCell="1" allowOverlap="1" wp14:anchorId="00FB57FB" wp14:editId="6EA75776">
                <wp:simplePos x="0" y="0"/>
                <wp:positionH relativeFrom="margin">
                  <wp:posOffset>-99060</wp:posOffset>
                </wp:positionH>
                <wp:positionV relativeFrom="paragraph">
                  <wp:posOffset>200660</wp:posOffset>
                </wp:positionV>
                <wp:extent cx="6597650" cy="1327150"/>
                <wp:effectExtent l="0" t="0" r="12700" b="25400"/>
                <wp:wrapNone/>
                <wp:docPr id="6" name="Rectangle: Rounded Corners 6"/>
                <wp:cNvGraphicFramePr/>
                <a:graphic xmlns:a="http://schemas.openxmlformats.org/drawingml/2006/main">
                  <a:graphicData uri="http://schemas.microsoft.com/office/word/2010/wordprocessingShape">
                    <wps:wsp>
                      <wps:cNvSpPr/>
                      <wps:spPr>
                        <a:xfrm>
                          <a:off x="0" y="0"/>
                          <a:ext cx="6597650" cy="1327150"/>
                        </a:xfrm>
                        <a:prstGeom prst="roundRect">
                          <a:avLst/>
                        </a:prstGeom>
                        <a:solidFill>
                          <a:schemeClr val="accent1">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CD8E9F" id="Rectangle: Rounded Corners 6" o:spid="_x0000_s1026" style="position:absolute;margin-left:-7.8pt;margin-top:15.8pt;width:519.5pt;height:104.5pt;z-index:-25165363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L9FtgIAAAIGAAAOAAAAZHJzL2Uyb0RvYy54bWysVE1v2zAMvQ/YfxB0Xx1nSdoadYogRYcB&#10;XVu0HXpWZSk2IIuapMTJfv0oyXGzfmzAsBwckSIfySeSZ+fbVpGNsK4BXdL8aESJ0ByqRq9K+v3h&#10;8tMJJc4zXTEFWpR0Jxw9n3/8cNaZQoyhBlUJSxBEu6IzJa29N0WWOV6LlrkjMELjpQTbMo+iXWWV&#10;ZR2ityobj0azrANbGQtcOIfai3RJ5xFfSsH9jZROeKJKirn5+LXx+xS+2fyMFSvLTN3wPg32D1m0&#10;rNEYdIC6YJ6RtW1eQbUNt+BA+iMObQZSNlzEGrCafPSimvuaGRFrQXKcGWhy/w+WX29uLWmqks4o&#10;0azFJ7pD0pheKVGQO1jrSlRkCVbjG5NZ4KszrkC3e3Nre8nhMRS/lbYN/1gW2UaOdwPHYusJR+Vs&#10;eno8m+JTcLzLP4+PcxQQJ3t2N9b5LwJaEg4ltSGJkFQkmG2unE/2e7sQ0oFqqstGqSiE7hFLZcmG&#10;4bszzoX2eXRX6/YbVEk/GeEvdQCqsU+SerZXY0qxDwNSTPC3IEr/La7f5n1lB44IGjyzwGLiLZ78&#10;TomAp/SdkPgeyNQ4Jjxk8LoWV7NKJPX03ZwjYECWSM6Anch4Bzux29sHVxEHaXAe/Smx5Dx4xMig&#10;/eDcNhrsWwAKX6iPnOz3JCVqAktPUO2wWy2kMXaGXzbYIlfM+VtmcW6xrXAX+Rv8SAVdSaE/UVKD&#10;/fmWPtjjOOEtJR3ugZK6H2tmBSXqq8ZBO80nk7A4ojCZHo9RsIc3T4c3et0uAVsux61neDwGe6/2&#10;R2mhfcSVtQhR8YppjrFLyr3dC0uf9hMuPS4Wi2iGy8Iwf6XvDQ/ggdXQ/Q/bR2ZNPyceR+wa9juD&#10;FS8mJdkGTw2LtQfZxDF65rXnGxdNbPZ+KYZNdihHq+fVPf8FAAD//wMAUEsDBBQABgAIAAAAIQDd&#10;Qscf4gAAAAsBAAAPAAAAZHJzL2Rvd25yZXYueG1sTI9BasMwEEX3hd5BTKG7RLLjmsaxHEqhZFdo&#10;GgrdKdZEcmNJRlIcp6evsmpWwzCPP+/X68n0ZEQfOmc5ZHMGBG3rZGcVh93n2+wZSIjCStE7ixwu&#10;GGDd3N/VopLubD9w3EZFUogNleCgYxwqSkOr0YgwdwPadDs4b0RMq1dUenFO4aanOWMlNaKz6YMW&#10;A75qbI/bk+Ggfn715rI7fqniW40Hv1kO43vk/PFhelkBiTjFfxiu+kkdmuS0dycrA+k5zLKnMqEc&#10;FlmaV4DliwLInkNesBJoU9PbDs0fAAAA//8DAFBLAQItABQABgAIAAAAIQC2gziS/gAAAOEBAAAT&#10;AAAAAAAAAAAAAAAAAAAAAABbQ29udGVudF9UeXBlc10ueG1sUEsBAi0AFAAGAAgAAAAhADj9If/W&#10;AAAAlAEAAAsAAAAAAAAAAAAAAAAALwEAAF9yZWxzLy5yZWxzUEsBAi0AFAAGAAgAAAAhAOjYv0W2&#10;AgAAAgYAAA4AAAAAAAAAAAAAAAAALgIAAGRycy9lMm9Eb2MueG1sUEsBAi0AFAAGAAgAAAAhAN1C&#10;xx/iAAAACwEAAA8AAAAAAAAAAAAAAAAAEAUAAGRycy9kb3ducmV2LnhtbFBLBQYAAAAABAAEAPMA&#10;AAAfBgAAAAA=&#10;" fillcolor="#b4c6e7 [1300]" strokecolor="black [3213]" strokeweight="1pt">
                <v:stroke joinstyle="miter"/>
                <w10:wrap anchorx="margin"/>
              </v:roundrect>
            </w:pict>
          </mc:Fallback>
        </mc:AlternateContent>
      </w:r>
      <w:r w:rsidR="00130C78">
        <w:tab/>
      </w:r>
    </w:p>
    <w:p w14:paraId="7909B7FF" w14:textId="03D9901E" w:rsidR="00130C78" w:rsidRDefault="00130C78" w:rsidP="00130C78">
      <w:pPr>
        <w:tabs>
          <w:tab w:val="left" w:pos="2320"/>
        </w:tabs>
        <w:rPr>
          <w:rFonts w:ascii="Arial" w:hAnsi="Arial" w:cs="Arial"/>
          <w:sz w:val="20"/>
          <w:szCs w:val="20"/>
        </w:rPr>
      </w:pPr>
      <w:r>
        <w:rPr>
          <w:rFonts w:ascii="Arial" w:hAnsi="Arial" w:cs="Arial"/>
          <w:sz w:val="20"/>
          <w:szCs w:val="20"/>
        </w:rPr>
        <w:t xml:space="preserve">In conclusion </w:t>
      </w:r>
      <w:r w:rsidR="006F564F">
        <w:rPr>
          <w:rFonts w:ascii="Arial" w:hAnsi="Arial" w:cs="Arial"/>
          <w:sz w:val="20"/>
          <w:szCs w:val="20"/>
        </w:rPr>
        <w:t xml:space="preserve">the </w:t>
      </w:r>
      <w:r w:rsidR="006F564F" w:rsidRPr="003D5B2F">
        <w:rPr>
          <w:rFonts w:ascii="Arial" w:hAnsi="Arial" w:cs="Arial"/>
          <w:b/>
          <w:bCs/>
          <w:sz w:val="20"/>
          <w:szCs w:val="20"/>
        </w:rPr>
        <w:t>UNCRC</w:t>
      </w:r>
      <w:r w:rsidR="006F564F">
        <w:rPr>
          <w:rFonts w:ascii="Arial" w:hAnsi="Arial" w:cs="Arial"/>
          <w:sz w:val="20"/>
          <w:szCs w:val="20"/>
        </w:rPr>
        <w:t xml:space="preserve"> is historical for international human rights. The </w:t>
      </w:r>
      <w:r w:rsidR="006F564F" w:rsidRPr="00DE2A09">
        <w:rPr>
          <w:rFonts w:ascii="Arial" w:hAnsi="Arial" w:cs="Arial"/>
          <w:b/>
          <w:bCs/>
          <w:sz w:val="20"/>
          <w:szCs w:val="20"/>
        </w:rPr>
        <w:t>UNCRC</w:t>
      </w:r>
      <w:r w:rsidR="006F564F">
        <w:rPr>
          <w:rFonts w:ascii="Arial" w:hAnsi="Arial" w:cs="Arial"/>
          <w:sz w:val="20"/>
          <w:szCs w:val="20"/>
        </w:rPr>
        <w:t xml:space="preserve"> converted the perspective that lawmakers and the government had on children. The convention gave international bodies the capacity to be able to step in and defend children’s rights notably when making sure </w:t>
      </w:r>
      <w:r w:rsidR="00DE2A09">
        <w:rPr>
          <w:rFonts w:ascii="Arial" w:hAnsi="Arial" w:cs="Arial"/>
          <w:sz w:val="20"/>
          <w:szCs w:val="20"/>
        </w:rPr>
        <w:t>a child is</w:t>
      </w:r>
      <w:r w:rsidR="006F564F">
        <w:rPr>
          <w:rFonts w:ascii="Arial" w:hAnsi="Arial" w:cs="Arial"/>
          <w:sz w:val="20"/>
          <w:szCs w:val="20"/>
        </w:rPr>
        <w:t xml:space="preserve"> safe. The </w:t>
      </w:r>
      <w:r w:rsidR="006F564F" w:rsidRPr="00DE2A09">
        <w:rPr>
          <w:rFonts w:ascii="Arial" w:hAnsi="Arial" w:cs="Arial"/>
          <w:b/>
          <w:bCs/>
          <w:sz w:val="20"/>
          <w:szCs w:val="20"/>
        </w:rPr>
        <w:t xml:space="preserve">UNCRC </w:t>
      </w:r>
      <w:r w:rsidR="006F564F">
        <w:rPr>
          <w:rFonts w:ascii="Arial" w:hAnsi="Arial" w:cs="Arial"/>
          <w:sz w:val="20"/>
          <w:szCs w:val="20"/>
        </w:rPr>
        <w:t xml:space="preserve">also </w:t>
      </w:r>
      <w:r w:rsidR="000C5F37">
        <w:rPr>
          <w:rFonts w:ascii="Arial" w:hAnsi="Arial" w:cs="Arial"/>
          <w:sz w:val="20"/>
          <w:szCs w:val="20"/>
        </w:rPr>
        <w:t xml:space="preserve">states how children should be recognised as citizens </w:t>
      </w:r>
      <w:r w:rsidR="00DE2A09">
        <w:rPr>
          <w:rFonts w:ascii="Arial" w:hAnsi="Arial" w:cs="Arial"/>
          <w:sz w:val="20"/>
          <w:szCs w:val="20"/>
        </w:rPr>
        <w:t>from any</w:t>
      </w:r>
      <w:r w:rsidR="000C5F37">
        <w:rPr>
          <w:rFonts w:ascii="Arial" w:hAnsi="Arial" w:cs="Arial"/>
          <w:sz w:val="20"/>
          <w:szCs w:val="20"/>
        </w:rPr>
        <w:t xml:space="preserve"> culture. Children with disabilities are also given the same rights to be accepted and</w:t>
      </w:r>
      <w:r w:rsidR="00DE2A09">
        <w:rPr>
          <w:rFonts w:ascii="Arial" w:hAnsi="Arial" w:cs="Arial"/>
          <w:sz w:val="20"/>
          <w:szCs w:val="20"/>
        </w:rPr>
        <w:t xml:space="preserve"> the </w:t>
      </w:r>
      <w:r w:rsidR="00DE2A09" w:rsidRPr="00DE2A09">
        <w:rPr>
          <w:rFonts w:ascii="Arial" w:hAnsi="Arial" w:cs="Arial"/>
          <w:b/>
          <w:bCs/>
          <w:sz w:val="20"/>
          <w:szCs w:val="20"/>
        </w:rPr>
        <w:t>UNCRC</w:t>
      </w:r>
      <w:r w:rsidR="000C5F37">
        <w:rPr>
          <w:rFonts w:ascii="Arial" w:hAnsi="Arial" w:cs="Arial"/>
          <w:sz w:val="20"/>
          <w:szCs w:val="20"/>
        </w:rPr>
        <w:t xml:space="preserve"> tries to better children’s condition of life all over the world (</w:t>
      </w:r>
      <w:bookmarkStart w:id="1" w:name="_Hlk22919310"/>
      <w:r w:rsidR="000C5F37">
        <w:rPr>
          <w:rFonts w:ascii="Arial" w:hAnsi="Arial" w:cs="Arial"/>
          <w:sz w:val="20"/>
          <w:szCs w:val="20"/>
        </w:rPr>
        <w:t>Priscilla McCelvey</w:t>
      </w:r>
      <w:bookmarkEnd w:id="1"/>
      <w:r w:rsidR="000C5F37">
        <w:rPr>
          <w:rFonts w:ascii="Arial" w:hAnsi="Arial" w:cs="Arial"/>
          <w:sz w:val="20"/>
          <w:szCs w:val="20"/>
        </w:rPr>
        <w:t>, 2016).</w:t>
      </w:r>
      <w:r w:rsidR="00BF045E">
        <w:rPr>
          <w:rFonts w:ascii="Arial" w:hAnsi="Arial" w:cs="Arial"/>
          <w:sz w:val="20"/>
          <w:szCs w:val="20"/>
        </w:rPr>
        <w:t xml:space="preserve"> In </w:t>
      </w:r>
      <w:r w:rsidR="00CF1C2D">
        <w:rPr>
          <w:rFonts w:ascii="Arial" w:hAnsi="Arial" w:cs="Arial"/>
          <w:sz w:val="20"/>
          <w:szCs w:val="20"/>
        </w:rPr>
        <w:t>addition,</w:t>
      </w:r>
      <w:bookmarkStart w:id="2" w:name="_GoBack"/>
      <w:bookmarkEnd w:id="2"/>
      <w:r w:rsidR="000C5F37">
        <w:rPr>
          <w:rFonts w:ascii="Arial" w:hAnsi="Arial" w:cs="Arial"/>
          <w:sz w:val="20"/>
          <w:szCs w:val="20"/>
        </w:rPr>
        <w:t xml:space="preserve"> </w:t>
      </w:r>
      <w:r w:rsidR="00BF045E">
        <w:rPr>
          <w:rFonts w:ascii="Arial" w:hAnsi="Arial" w:cs="Arial"/>
          <w:sz w:val="20"/>
          <w:szCs w:val="20"/>
        </w:rPr>
        <w:t>f</w:t>
      </w:r>
      <w:r w:rsidR="00A53F16">
        <w:rPr>
          <w:rFonts w:ascii="Arial" w:hAnsi="Arial" w:cs="Arial"/>
          <w:sz w:val="20"/>
          <w:szCs w:val="20"/>
        </w:rPr>
        <w:t>ollowing safeguarding policies and procedures also means that we can protect children from adults and other children who might present a risk to them</w:t>
      </w:r>
      <w:r w:rsidR="00DC2635">
        <w:rPr>
          <w:rFonts w:ascii="Arial" w:hAnsi="Arial" w:cs="Arial"/>
          <w:sz w:val="20"/>
          <w:szCs w:val="20"/>
        </w:rPr>
        <w:t xml:space="preserve"> (NSPCC, 2019). </w:t>
      </w:r>
    </w:p>
    <w:p w14:paraId="33F1A9D2" w14:textId="61AEBF3E" w:rsidR="00EC435D" w:rsidRPr="00062EDA" w:rsidRDefault="00EC435D" w:rsidP="00130C78">
      <w:pPr>
        <w:tabs>
          <w:tab w:val="left" w:pos="2320"/>
        </w:tabs>
        <w:rPr>
          <w:rFonts w:ascii="Arial" w:hAnsi="Arial" w:cs="Arial"/>
          <w:b/>
          <w:bCs/>
          <w:sz w:val="24"/>
          <w:szCs w:val="24"/>
        </w:rPr>
      </w:pPr>
      <w:r w:rsidRPr="00062EDA">
        <w:rPr>
          <w:rFonts w:ascii="Arial" w:hAnsi="Arial" w:cs="Arial"/>
          <w:b/>
          <w:bCs/>
          <w:sz w:val="24"/>
          <w:szCs w:val="24"/>
        </w:rPr>
        <w:lastRenderedPageBreak/>
        <w:t>Reference list for Briefing Paper</w:t>
      </w:r>
    </w:p>
    <w:p w14:paraId="15616DB8" w14:textId="55BAD727" w:rsidR="00EC435D" w:rsidRDefault="00EC435D" w:rsidP="00130C78">
      <w:pPr>
        <w:tabs>
          <w:tab w:val="left" w:pos="2320"/>
        </w:tabs>
        <w:rPr>
          <w:rFonts w:ascii="Arial" w:hAnsi="Arial" w:cs="Arial"/>
          <w:sz w:val="24"/>
          <w:szCs w:val="24"/>
        </w:rPr>
      </w:pPr>
    </w:p>
    <w:p w14:paraId="60A0582C" w14:textId="77777777" w:rsidR="00EC435D" w:rsidRDefault="00EC435D" w:rsidP="00EC435D">
      <w:pPr>
        <w:spacing w:line="360" w:lineRule="auto"/>
        <w:jc w:val="both"/>
        <w:rPr>
          <w:rFonts w:ascii="Arial" w:hAnsi="Arial" w:cs="Arial"/>
          <w:sz w:val="24"/>
          <w:szCs w:val="24"/>
        </w:rPr>
      </w:pPr>
      <w:r w:rsidRPr="00714EE9">
        <w:rPr>
          <w:rFonts w:ascii="Arial" w:hAnsi="Arial" w:cs="Arial"/>
          <w:sz w:val="24"/>
          <w:szCs w:val="24"/>
        </w:rPr>
        <w:t xml:space="preserve">Beckley, P. (2012) </w:t>
      </w:r>
      <w:r w:rsidRPr="00714EE9">
        <w:rPr>
          <w:rFonts w:ascii="Arial" w:hAnsi="Arial" w:cs="Arial"/>
          <w:i/>
          <w:iCs/>
          <w:sz w:val="24"/>
          <w:szCs w:val="24"/>
        </w:rPr>
        <w:t>Learning in early childhood</w:t>
      </w:r>
      <w:r w:rsidRPr="00714EE9">
        <w:rPr>
          <w:rFonts w:ascii="Arial" w:hAnsi="Arial" w:cs="Arial"/>
          <w:sz w:val="24"/>
          <w:szCs w:val="24"/>
        </w:rPr>
        <w:t>.  London: Sage.</w:t>
      </w:r>
    </w:p>
    <w:p w14:paraId="0263821B" w14:textId="77777777" w:rsidR="00EC435D" w:rsidRPr="00714EE9" w:rsidRDefault="00EC435D" w:rsidP="00EC435D">
      <w:pPr>
        <w:spacing w:line="360" w:lineRule="auto"/>
        <w:jc w:val="both"/>
        <w:rPr>
          <w:rFonts w:ascii="Arial" w:hAnsi="Arial" w:cs="Arial"/>
          <w:sz w:val="24"/>
          <w:szCs w:val="24"/>
        </w:rPr>
      </w:pPr>
    </w:p>
    <w:p w14:paraId="3E82EB6C" w14:textId="77777777" w:rsidR="00EC435D" w:rsidRDefault="00EC435D" w:rsidP="00EC435D">
      <w:pPr>
        <w:spacing w:line="360" w:lineRule="auto"/>
        <w:jc w:val="both"/>
        <w:rPr>
          <w:rFonts w:ascii="Arial" w:hAnsi="Arial" w:cs="Arial"/>
          <w:sz w:val="24"/>
          <w:szCs w:val="24"/>
        </w:rPr>
      </w:pPr>
      <w:r w:rsidRPr="00714EE9">
        <w:rPr>
          <w:rFonts w:ascii="Arial" w:hAnsi="Arial" w:cs="Arial"/>
          <w:sz w:val="24"/>
          <w:szCs w:val="24"/>
        </w:rPr>
        <w:t xml:space="preserve">Care Council for Wales. (2014) </w:t>
      </w:r>
      <w:r w:rsidRPr="00714EE9">
        <w:rPr>
          <w:rFonts w:ascii="Arial" w:hAnsi="Arial" w:cs="Arial"/>
          <w:i/>
          <w:iCs/>
          <w:sz w:val="24"/>
          <w:szCs w:val="24"/>
        </w:rPr>
        <w:t>Social Services and Well Being (Wales) Act 2014.</w:t>
      </w:r>
      <w:r w:rsidRPr="00714EE9">
        <w:rPr>
          <w:rFonts w:ascii="Arial" w:hAnsi="Arial" w:cs="Arial"/>
          <w:sz w:val="24"/>
          <w:szCs w:val="24"/>
        </w:rPr>
        <w:t xml:space="preserve"> Available at: </w:t>
      </w:r>
      <w:hyperlink r:id="rId7" w:history="1">
        <w:r w:rsidRPr="00714EE9">
          <w:rPr>
            <w:rStyle w:val="Hyperlink"/>
            <w:rFonts w:ascii="Arial" w:hAnsi="Arial" w:cs="Arial"/>
            <w:sz w:val="24"/>
            <w:szCs w:val="24"/>
          </w:rPr>
          <w:t>https://socialcare.wales/cms_assets/hub-downloads/Principles-Resource-Guide_March-17.pdf</w:t>
        </w:r>
      </w:hyperlink>
      <w:r w:rsidRPr="00714EE9">
        <w:rPr>
          <w:rFonts w:ascii="Arial" w:hAnsi="Arial" w:cs="Arial"/>
          <w:sz w:val="24"/>
          <w:szCs w:val="24"/>
        </w:rPr>
        <w:t xml:space="preserve"> (Accessed 9</w:t>
      </w:r>
      <w:r w:rsidRPr="00714EE9">
        <w:rPr>
          <w:rFonts w:ascii="Arial" w:hAnsi="Arial" w:cs="Arial"/>
          <w:sz w:val="24"/>
          <w:szCs w:val="24"/>
          <w:vertAlign w:val="superscript"/>
        </w:rPr>
        <w:t>th</w:t>
      </w:r>
      <w:r w:rsidRPr="00714EE9">
        <w:rPr>
          <w:rFonts w:ascii="Arial" w:hAnsi="Arial" w:cs="Arial"/>
          <w:sz w:val="24"/>
          <w:szCs w:val="24"/>
        </w:rPr>
        <w:t xml:space="preserve"> October 2019). </w:t>
      </w:r>
    </w:p>
    <w:p w14:paraId="3F8E6F1F" w14:textId="77777777" w:rsidR="00EC435D" w:rsidRPr="00714EE9" w:rsidRDefault="00EC435D" w:rsidP="00EC435D">
      <w:pPr>
        <w:spacing w:line="360" w:lineRule="auto"/>
        <w:jc w:val="both"/>
        <w:rPr>
          <w:rFonts w:ascii="Arial" w:hAnsi="Arial" w:cs="Arial"/>
          <w:sz w:val="24"/>
          <w:szCs w:val="24"/>
        </w:rPr>
      </w:pPr>
    </w:p>
    <w:p w14:paraId="5649BD6B" w14:textId="71395643" w:rsidR="00EC435D" w:rsidRDefault="00EC435D" w:rsidP="00EC435D">
      <w:pPr>
        <w:spacing w:line="360" w:lineRule="auto"/>
        <w:jc w:val="both"/>
        <w:rPr>
          <w:rFonts w:ascii="Arial" w:hAnsi="Arial" w:cs="Arial"/>
          <w:sz w:val="24"/>
          <w:szCs w:val="24"/>
        </w:rPr>
      </w:pPr>
      <w:r w:rsidRPr="00714EE9">
        <w:rPr>
          <w:rFonts w:ascii="Arial" w:hAnsi="Arial" w:cs="Arial"/>
          <w:sz w:val="24"/>
          <w:szCs w:val="24"/>
        </w:rPr>
        <w:t>Children</w:t>
      </w:r>
      <w:r w:rsidR="00C569A4">
        <w:rPr>
          <w:rFonts w:ascii="Arial" w:hAnsi="Arial" w:cs="Arial"/>
          <w:sz w:val="24"/>
          <w:szCs w:val="24"/>
        </w:rPr>
        <w:t>’</w:t>
      </w:r>
      <w:r w:rsidRPr="00714EE9">
        <w:rPr>
          <w:rFonts w:ascii="Arial" w:hAnsi="Arial" w:cs="Arial"/>
          <w:sz w:val="24"/>
          <w:szCs w:val="24"/>
        </w:rPr>
        <w:t xml:space="preserve">s Rights Wales. (2016) </w:t>
      </w:r>
      <w:r w:rsidRPr="00714EE9">
        <w:rPr>
          <w:rFonts w:ascii="Arial" w:hAnsi="Arial" w:cs="Arial"/>
          <w:i/>
          <w:iCs/>
          <w:sz w:val="24"/>
          <w:szCs w:val="24"/>
        </w:rPr>
        <w:t>Main Rights</w:t>
      </w:r>
      <w:r w:rsidRPr="00714EE9">
        <w:rPr>
          <w:rFonts w:ascii="Arial" w:hAnsi="Arial" w:cs="Arial"/>
          <w:sz w:val="24"/>
          <w:szCs w:val="24"/>
        </w:rPr>
        <w:t xml:space="preserve">. Available at: </w:t>
      </w:r>
      <w:hyperlink r:id="rId8" w:history="1">
        <w:r w:rsidRPr="00714EE9">
          <w:rPr>
            <w:rStyle w:val="Hyperlink"/>
            <w:rFonts w:ascii="Arial" w:hAnsi="Arial" w:cs="Arial"/>
            <w:sz w:val="24"/>
            <w:szCs w:val="24"/>
          </w:rPr>
          <w:t>http://www.childrensrights.wales/index.php/children-and-young-people-s-best-interests</w:t>
        </w:r>
      </w:hyperlink>
      <w:r w:rsidRPr="00714EE9">
        <w:rPr>
          <w:rStyle w:val="Hyperlink"/>
          <w:rFonts w:ascii="Arial" w:hAnsi="Arial" w:cs="Arial"/>
          <w:sz w:val="24"/>
          <w:szCs w:val="24"/>
        </w:rPr>
        <w:t xml:space="preserve"> </w:t>
      </w:r>
      <w:r w:rsidRPr="00714EE9">
        <w:rPr>
          <w:rFonts w:ascii="Arial" w:hAnsi="Arial" w:cs="Arial"/>
          <w:sz w:val="24"/>
          <w:szCs w:val="24"/>
        </w:rPr>
        <w:t>(Accessed: 9</w:t>
      </w:r>
      <w:r w:rsidRPr="00714EE9">
        <w:rPr>
          <w:rFonts w:ascii="Arial" w:hAnsi="Arial" w:cs="Arial"/>
          <w:sz w:val="24"/>
          <w:szCs w:val="24"/>
          <w:vertAlign w:val="superscript"/>
        </w:rPr>
        <w:t>th</w:t>
      </w:r>
      <w:r w:rsidRPr="00714EE9">
        <w:rPr>
          <w:rFonts w:ascii="Arial" w:hAnsi="Arial" w:cs="Arial"/>
          <w:sz w:val="24"/>
          <w:szCs w:val="24"/>
        </w:rPr>
        <w:t xml:space="preserve"> October 2019).</w:t>
      </w:r>
    </w:p>
    <w:p w14:paraId="65F4A4CF" w14:textId="77777777" w:rsidR="00EC435D" w:rsidRPr="00714EE9" w:rsidRDefault="00EC435D" w:rsidP="00EC435D">
      <w:pPr>
        <w:spacing w:line="360" w:lineRule="auto"/>
        <w:jc w:val="both"/>
        <w:rPr>
          <w:rFonts w:ascii="Arial" w:hAnsi="Arial" w:cs="Arial"/>
          <w:sz w:val="24"/>
          <w:szCs w:val="24"/>
        </w:rPr>
      </w:pPr>
    </w:p>
    <w:p w14:paraId="75638B76" w14:textId="77777777" w:rsidR="00EC435D" w:rsidRDefault="00EC435D" w:rsidP="00EC435D">
      <w:pPr>
        <w:spacing w:line="360" w:lineRule="auto"/>
        <w:jc w:val="both"/>
        <w:rPr>
          <w:rFonts w:ascii="Arial" w:hAnsi="Arial" w:cs="Arial"/>
          <w:sz w:val="24"/>
          <w:szCs w:val="24"/>
        </w:rPr>
      </w:pPr>
      <w:r w:rsidRPr="00714EE9">
        <w:rPr>
          <w:rFonts w:ascii="Arial" w:hAnsi="Arial" w:cs="Arial"/>
          <w:sz w:val="24"/>
          <w:szCs w:val="24"/>
        </w:rPr>
        <w:t xml:space="preserve">Devarakonda, C. (2013) </w:t>
      </w:r>
      <w:r w:rsidRPr="00714EE9">
        <w:rPr>
          <w:rFonts w:ascii="Arial" w:hAnsi="Arial" w:cs="Arial"/>
          <w:i/>
          <w:iCs/>
          <w:sz w:val="24"/>
          <w:szCs w:val="24"/>
        </w:rPr>
        <w:t>Diversity &amp; Inclusion in Early Childhood an Introduction</w:t>
      </w:r>
      <w:r w:rsidRPr="00714EE9">
        <w:rPr>
          <w:rFonts w:ascii="Arial" w:hAnsi="Arial" w:cs="Arial"/>
          <w:sz w:val="24"/>
          <w:szCs w:val="24"/>
        </w:rPr>
        <w:t>. London: Sage.</w:t>
      </w:r>
    </w:p>
    <w:p w14:paraId="06EA2E26" w14:textId="77777777" w:rsidR="00EC435D" w:rsidRPr="00714EE9" w:rsidRDefault="00EC435D" w:rsidP="00EC435D">
      <w:pPr>
        <w:spacing w:line="360" w:lineRule="auto"/>
        <w:jc w:val="both"/>
        <w:rPr>
          <w:rFonts w:ascii="Arial" w:hAnsi="Arial" w:cs="Arial"/>
          <w:sz w:val="24"/>
          <w:szCs w:val="24"/>
        </w:rPr>
      </w:pPr>
    </w:p>
    <w:p w14:paraId="60F91A14" w14:textId="77777777" w:rsidR="00EC435D" w:rsidRDefault="00EC435D" w:rsidP="00EC435D">
      <w:pPr>
        <w:spacing w:line="360" w:lineRule="auto"/>
        <w:jc w:val="both"/>
        <w:rPr>
          <w:rFonts w:ascii="Arial" w:hAnsi="Arial" w:cs="Arial"/>
          <w:sz w:val="24"/>
          <w:szCs w:val="24"/>
        </w:rPr>
      </w:pPr>
      <w:r w:rsidRPr="00714EE9">
        <w:rPr>
          <w:rFonts w:ascii="Arial" w:hAnsi="Arial" w:cs="Arial"/>
          <w:sz w:val="24"/>
          <w:szCs w:val="24"/>
        </w:rPr>
        <w:t xml:space="preserve">Hobart, C. and Frankel, J. (2009) </w:t>
      </w:r>
      <w:r w:rsidRPr="00714EE9">
        <w:rPr>
          <w:rFonts w:ascii="Arial" w:hAnsi="Arial" w:cs="Arial"/>
          <w:i/>
          <w:iCs/>
          <w:sz w:val="24"/>
          <w:szCs w:val="24"/>
        </w:rPr>
        <w:t>Good practise in Safeguarding children.</w:t>
      </w:r>
      <w:r w:rsidRPr="00714EE9">
        <w:rPr>
          <w:rFonts w:ascii="Arial" w:hAnsi="Arial" w:cs="Arial"/>
          <w:sz w:val="24"/>
          <w:szCs w:val="24"/>
        </w:rPr>
        <w:t xml:space="preserve"> 3</w:t>
      </w:r>
      <w:r w:rsidRPr="00714EE9">
        <w:rPr>
          <w:rFonts w:ascii="Arial" w:hAnsi="Arial" w:cs="Arial"/>
          <w:sz w:val="24"/>
          <w:szCs w:val="24"/>
          <w:vertAlign w:val="superscript"/>
        </w:rPr>
        <w:t>rd</w:t>
      </w:r>
      <w:r w:rsidRPr="00714EE9">
        <w:rPr>
          <w:rFonts w:ascii="Arial" w:hAnsi="Arial" w:cs="Arial"/>
          <w:sz w:val="24"/>
          <w:szCs w:val="24"/>
        </w:rPr>
        <w:t xml:space="preserve"> Ed. Cheltenham: Nelson Thornes Ltd. </w:t>
      </w:r>
    </w:p>
    <w:p w14:paraId="4F6A6CE6" w14:textId="77777777" w:rsidR="00EC435D" w:rsidRPr="00714EE9" w:rsidRDefault="00EC435D" w:rsidP="00EC435D">
      <w:pPr>
        <w:spacing w:line="360" w:lineRule="auto"/>
        <w:jc w:val="both"/>
        <w:rPr>
          <w:rFonts w:ascii="Arial" w:hAnsi="Arial" w:cs="Arial"/>
          <w:sz w:val="24"/>
          <w:szCs w:val="24"/>
        </w:rPr>
      </w:pPr>
    </w:p>
    <w:p w14:paraId="40E08228" w14:textId="77777777" w:rsidR="00EC435D" w:rsidRDefault="00EC435D" w:rsidP="00EC435D">
      <w:pPr>
        <w:spacing w:line="360" w:lineRule="auto"/>
        <w:jc w:val="both"/>
        <w:rPr>
          <w:rFonts w:ascii="Arial" w:hAnsi="Arial" w:cs="Arial"/>
          <w:sz w:val="24"/>
          <w:szCs w:val="24"/>
        </w:rPr>
      </w:pPr>
      <w:r w:rsidRPr="00714EE9">
        <w:rPr>
          <w:rFonts w:ascii="Arial" w:hAnsi="Arial" w:cs="Arial"/>
          <w:sz w:val="24"/>
          <w:szCs w:val="24"/>
        </w:rPr>
        <w:t xml:space="preserve">Jones, P and Walker, G. (2011) </w:t>
      </w:r>
      <w:r w:rsidRPr="00714EE9">
        <w:rPr>
          <w:rFonts w:ascii="Arial" w:hAnsi="Arial" w:cs="Arial"/>
          <w:i/>
          <w:iCs/>
          <w:sz w:val="24"/>
          <w:szCs w:val="24"/>
        </w:rPr>
        <w:t>Children’s rights in practice</w:t>
      </w:r>
      <w:r w:rsidRPr="00714EE9">
        <w:rPr>
          <w:rFonts w:ascii="Arial" w:hAnsi="Arial" w:cs="Arial"/>
          <w:sz w:val="24"/>
          <w:szCs w:val="24"/>
        </w:rPr>
        <w:t>. London: Sage.</w:t>
      </w:r>
    </w:p>
    <w:p w14:paraId="7FEE00C2" w14:textId="77777777" w:rsidR="00EC435D" w:rsidRPr="00295273" w:rsidRDefault="00EC435D" w:rsidP="00EC435D">
      <w:pPr>
        <w:spacing w:line="360" w:lineRule="auto"/>
        <w:jc w:val="both"/>
        <w:rPr>
          <w:rFonts w:ascii="Arial" w:hAnsi="Arial" w:cs="Arial"/>
          <w:sz w:val="24"/>
          <w:szCs w:val="24"/>
        </w:rPr>
      </w:pPr>
    </w:p>
    <w:p w14:paraId="68A01693" w14:textId="41B605BA" w:rsidR="00EC435D" w:rsidRDefault="00EC435D" w:rsidP="00EC435D">
      <w:pPr>
        <w:spacing w:line="360" w:lineRule="auto"/>
        <w:jc w:val="both"/>
        <w:rPr>
          <w:rFonts w:ascii="Arial" w:hAnsi="Arial" w:cs="Arial"/>
          <w:sz w:val="24"/>
          <w:szCs w:val="24"/>
        </w:rPr>
      </w:pPr>
      <w:r w:rsidRPr="00295273">
        <w:rPr>
          <w:rFonts w:ascii="Arial" w:hAnsi="Arial" w:cs="Arial"/>
          <w:sz w:val="24"/>
          <w:szCs w:val="24"/>
        </w:rPr>
        <w:t xml:space="preserve">McCelvey, P. (2016) </w:t>
      </w:r>
      <w:r w:rsidRPr="00295273">
        <w:rPr>
          <w:rFonts w:ascii="Arial" w:hAnsi="Arial" w:cs="Arial"/>
          <w:i/>
          <w:iCs/>
          <w:sz w:val="24"/>
          <w:szCs w:val="24"/>
        </w:rPr>
        <w:t>10 Ways the UNCRC Helps Children Around the World.</w:t>
      </w:r>
      <w:r>
        <w:rPr>
          <w:rFonts w:ascii="Arial" w:hAnsi="Arial" w:cs="Arial"/>
          <w:sz w:val="24"/>
          <w:szCs w:val="24"/>
        </w:rPr>
        <w:t xml:space="preserve"> Available at: </w:t>
      </w:r>
      <w:hyperlink r:id="rId9" w:history="1">
        <w:r w:rsidRPr="00C75C6F">
          <w:rPr>
            <w:rStyle w:val="Hyperlink"/>
            <w:rFonts w:ascii="Arial" w:hAnsi="Arial" w:cs="Arial"/>
            <w:sz w:val="24"/>
            <w:szCs w:val="24"/>
          </w:rPr>
          <w:t>https://borgenproject.org/children-around-the-world/</w:t>
        </w:r>
      </w:hyperlink>
      <w:r>
        <w:rPr>
          <w:rFonts w:ascii="Arial" w:hAnsi="Arial" w:cs="Arial"/>
          <w:sz w:val="24"/>
          <w:szCs w:val="24"/>
        </w:rPr>
        <w:t xml:space="preserve"> (Accessed: 25</w:t>
      </w:r>
      <w:r w:rsidRPr="00295273">
        <w:rPr>
          <w:rFonts w:ascii="Arial" w:hAnsi="Arial" w:cs="Arial"/>
          <w:sz w:val="24"/>
          <w:szCs w:val="24"/>
          <w:vertAlign w:val="superscript"/>
        </w:rPr>
        <w:t>th</w:t>
      </w:r>
      <w:r>
        <w:rPr>
          <w:rFonts w:ascii="Arial" w:hAnsi="Arial" w:cs="Arial"/>
          <w:sz w:val="24"/>
          <w:szCs w:val="24"/>
        </w:rPr>
        <w:t xml:space="preserve"> October 2019).</w:t>
      </w:r>
    </w:p>
    <w:p w14:paraId="608EE83B" w14:textId="77777777" w:rsidR="00EC435D" w:rsidRPr="00714EE9" w:rsidRDefault="00EC435D" w:rsidP="00EC435D">
      <w:pPr>
        <w:spacing w:line="360" w:lineRule="auto"/>
        <w:jc w:val="both"/>
        <w:rPr>
          <w:rFonts w:ascii="Arial" w:hAnsi="Arial" w:cs="Arial"/>
          <w:sz w:val="24"/>
          <w:szCs w:val="24"/>
        </w:rPr>
      </w:pPr>
    </w:p>
    <w:p w14:paraId="65700FAD" w14:textId="358E5FA7" w:rsidR="00EC435D" w:rsidRDefault="00EC435D" w:rsidP="00EC435D">
      <w:pPr>
        <w:spacing w:line="360" w:lineRule="auto"/>
        <w:jc w:val="both"/>
        <w:rPr>
          <w:rFonts w:ascii="Arial" w:hAnsi="Arial" w:cs="Arial"/>
          <w:sz w:val="24"/>
          <w:szCs w:val="24"/>
        </w:rPr>
      </w:pPr>
      <w:r w:rsidRPr="00714EE9">
        <w:rPr>
          <w:rFonts w:ascii="Arial" w:hAnsi="Arial" w:cs="Arial"/>
          <w:sz w:val="24"/>
          <w:szCs w:val="24"/>
        </w:rPr>
        <w:t xml:space="preserve">NSPCC. (2019) </w:t>
      </w:r>
      <w:r w:rsidRPr="00714EE9">
        <w:rPr>
          <w:rFonts w:ascii="Arial" w:hAnsi="Arial" w:cs="Arial"/>
          <w:i/>
          <w:iCs/>
          <w:sz w:val="24"/>
          <w:szCs w:val="24"/>
        </w:rPr>
        <w:t>Child Protection System in Wales</w:t>
      </w:r>
      <w:r w:rsidRPr="00714EE9">
        <w:rPr>
          <w:rFonts w:ascii="Arial" w:hAnsi="Arial" w:cs="Arial"/>
          <w:sz w:val="24"/>
          <w:szCs w:val="24"/>
        </w:rPr>
        <w:t xml:space="preserve">. Available at: </w:t>
      </w:r>
      <w:hyperlink r:id="rId10" w:history="1">
        <w:r w:rsidRPr="00714EE9">
          <w:rPr>
            <w:rStyle w:val="Hyperlink"/>
            <w:rFonts w:ascii="Arial" w:hAnsi="Arial" w:cs="Arial"/>
            <w:sz w:val="24"/>
            <w:szCs w:val="24"/>
          </w:rPr>
          <w:t>https://learning.nspcc.org.uk/child-protection-system/wales/</w:t>
        </w:r>
      </w:hyperlink>
      <w:r w:rsidRPr="00714EE9">
        <w:rPr>
          <w:rFonts w:ascii="Arial" w:hAnsi="Arial" w:cs="Arial"/>
          <w:sz w:val="24"/>
          <w:szCs w:val="24"/>
        </w:rPr>
        <w:t xml:space="preserve"> (Accessed: 11</w:t>
      </w:r>
      <w:r w:rsidRPr="00714EE9">
        <w:rPr>
          <w:rFonts w:ascii="Arial" w:hAnsi="Arial" w:cs="Arial"/>
          <w:sz w:val="24"/>
          <w:szCs w:val="24"/>
          <w:vertAlign w:val="superscript"/>
        </w:rPr>
        <w:t>th</w:t>
      </w:r>
      <w:r w:rsidRPr="00714EE9">
        <w:rPr>
          <w:rFonts w:ascii="Arial" w:hAnsi="Arial" w:cs="Arial"/>
          <w:sz w:val="24"/>
          <w:szCs w:val="24"/>
        </w:rPr>
        <w:t xml:space="preserve"> October 2019).</w:t>
      </w:r>
    </w:p>
    <w:p w14:paraId="31F8695A" w14:textId="21EE79D0" w:rsidR="00DC2635" w:rsidRDefault="00DC2635" w:rsidP="00EC435D">
      <w:pPr>
        <w:spacing w:line="360" w:lineRule="auto"/>
        <w:jc w:val="both"/>
        <w:rPr>
          <w:rFonts w:ascii="Arial" w:hAnsi="Arial" w:cs="Arial"/>
          <w:sz w:val="24"/>
          <w:szCs w:val="24"/>
        </w:rPr>
      </w:pPr>
    </w:p>
    <w:p w14:paraId="54C3EB6A" w14:textId="5FD1AD84" w:rsidR="00DC2635" w:rsidRDefault="00DC2635" w:rsidP="00EC435D">
      <w:pPr>
        <w:spacing w:line="360" w:lineRule="auto"/>
        <w:jc w:val="both"/>
        <w:rPr>
          <w:rFonts w:ascii="Arial" w:hAnsi="Arial" w:cs="Arial"/>
          <w:sz w:val="24"/>
          <w:szCs w:val="24"/>
        </w:rPr>
      </w:pPr>
      <w:r>
        <w:rPr>
          <w:rFonts w:ascii="Arial" w:hAnsi="Arial" w:cs="Arial"/>
          <w:sz w:val="24"/>
          <w:szCs w:val="24"/>
        </w:rPr>
        <w:t xml:space="preserve">NSPCC. (2019) </w:t>
      </w:r>
      <w:r w:rsidRPr="00DC2635">
        <w:rPr>
          <w:rFonts w:ascii="Arial" w:hAnsi="Arial" w:cs="Arial"/>
          <w:i/>
          <w:iCs/>
          <w:sz w:val="24"/>
          <w:szCs w:val="24"/>
        </w:rPr>
        <w:t>Safeguarding children and child protection.</w:t>
      </w:r>
      <w:r>
        <w:rPr>
          <w:rFonts w:ascii="Arial" w:hAnsi="Arial" w:cs="Arial"/>
          <w:sz w:val="24"/>
          <w:szCs w:val="24"/>
        </w:rPr>
        <w:t xml:space="preserve"> Available at: </w:t>
      </w:r>
      <w:hyperlink r:id="rId11" w:history="1">
        <w:r w:rsidRPr="000226C4">
          <w:rPr>
            <w:rStyle w:val="Hyperlink"/>
            <w:rFonts w:ascii="Arial" w:hAnsi="Arial" w:cs="Arial"/>
            <w:sz w:val="24"/>
            <w:szCs w:val="24"/>
          </w:rPr>
          <w:t>https://learning.nspcc.org.uk/safeguarding-child-protection/</w:t>
        </w:r>
      </w:hyperlink>
      <w:r>
        <w:rPr>
          <w:rFonts w:ascii="Arial" w:hAnsi="Arial" w:cs="Arial"/>
          <w:sz w:val="24"/>
          <w:szCs w:val="24"/>
        </w:rPr>
        <w:t xml:space="preserve"> (Accessed: 25</w:t>
      </w:r>
      <w:r w:rsidRPr="00DC2635">
        <w:rPr>
          <w:rFonts w:ascii="Arial" w:hAnsi="Arial" w:cs="Arial"/>
          <w:sz w:val="24"/>
          <w:szCs w:val="24"/>
          <w:vertAlign w:val="superscript"/>
        </w:rPr>
        <w:t>th</w:t>
      </w:r>
      <w:r>
        <w:rPr>
          <w:rFonts w:ascii="Arial" w:hAnsi="Arial" w:cs="Arial"/>
          <w:sz w:val="24"/>
          <w:szCs w:val="24"/>
        </w:rPr>
        <w:t xml:space="preserve"> October 2019).</w:t>
      </w:r>
    </w:p>
    <w:p w14:paraId="62EF7698" w14:textId="6D3512F5" w:rsidR="00EC435D" w:rsidRDefault="00EC435D" w:rsidP="00EC435D">
      <w:pPr>
        <w:spacing w:line="360" w:lineRule="auto"/>
        <w:jc w:val="both"/>
        <w:rPr>
          <w:rFonts w:ascii="Arial" w:hAnsi="Arial" w:cs="Arial"/>
          <w:sz w:val="24"/>
          <w:szCs w:val="24"/>
        </w:rPr>
      </w:pPr>
      <w:r w:rsidRPr="00714EE9">
        <w:rPr>
          <w:rFonts w:ascii="Arial" w:hAnsi="Arial" w:cs="Arial"/>
          <w:sz w:val="24"/>
          <w:szCs w:val="24"/>
        </w:rPr>
        <w:lastRenderedPageBreak/>
        <w:t xml:space="preserve">Nutbrown, C. (2011) </w:t>
      </w:r>
      <w:r w:rsidRPr="00714EE9">
        <w:rPr>
          <w:rFonts w:ascii="Arial" w:hAnsi="Arial" w:cs="Arial"/>
          <w:i/>
          <w:iCs/>
          <w:sz w:val="24"/>
          <w:szCs w:val="24"/>
        </w:rPr>
        <w:t>Key Concepts in Early Childhood Education and Care</w:t>
      </w:r>
      <w:r w:rsidRPr="00714EE9">
        <w:rPr>
          <w:rFonts w:ascii="Arial" w:hAnsi="Arial" w:cs="Arial"/>
          <w:sz w:val="24"/>
          <w:szCs w:val="24"/>
        </w:rPr>
        <w:t>. 2</w:t>
      </w:r>
      <w:r w:rsidRPr="00714EE9">
        <w:rPr>
          <w:rFonts w:ascii="Arial" w:hAnsi="Arial" w:cs="Arial"/>
          <w:sz w:val="24"/>
          <w:szCs w:val="24"/>
          <w:vertAlign w:val="superscript"/>
        </w:rPr>
        <w:t>nd</w:t>
      </w:r>
      <w:r w:rsidRPr="00714EE9">
        <w:rPr>
          <w:rFonts w:ascii="Arial" w:hAnsi="Arial" w:cs="Arial"/>
          <w:sz w:val="24"/>
          <w:szCs w:val="24"/>
        </w:rPr>
        <w:t xml:space="preserve"> Ed. London: Sage.</w:t>
      </w:r>
    </w:p>
    <w:p w14:paraId="28252D34" w14:textId="77777777" w:rsidR="00BD2A35" w:rsidRPr="00714EE9" w:rsidRDefault="00BD2A35" w:rsidP="00EC435D">
      <w:pPr>
        <w:spacing w:line="360" w:lineRule="auto"/>
        <w:jc w:val="both"/>
        <w:rPr>
          <w:rFonts w:ascii="Arial" w:hAnsi="Arial" w:cs="Arial"/>
          <w:sz w:val="24"/>
          <w:szCs w:val="24"/>
        </w:rPr>
      </w:pPr>
    </w:p>
    <w:p w14:paraId="17A5862E" w14:textId="77777777" w:rsidR="00EC435D" w:rsidRDefault="00EC435D" w:rsidP="00EC435D">
      <w:pPr>
        <w:spacing w:line="360" w:lineRule="auto"/>
        <w:jc w:val="both"/>
        <w:rPr>
          <w:rFonts w:ascii="Arial" w:hAnsi="Arial" w:cs="Arial"/>
          <w:sz w:val="24"/>
          <w:szCs w:val="24"/>
        </w:rPr>
      </w:pPr>
      <w:r w:rsidRPr="00714EE9">
        <w:rPr>
          <w:rFonts w:ascii="Arial" w:hAnsi="Arial" w:cs="Arial"/>
          <w:sz w:val="24"/>
          <w:szCs w:val="24"/>
        </w:rPr>
        <w:t xml:space="preserve">Pugh, G. and Duffy, B. (2010) </w:t>
      </w:r>
      <w:r w:rsidRPr="00714EE9">
        <w:rPr>
          <w:rFonts w:ascii="Arial" w:hAnsi="Arial" w:cs="Arial"/>
          <w:i/>
          <w:iCs/>
          <w:sz w:val="24"/>
          <w:szCs w:val="24"/>
        </w:rPr>
        <w:t>Contemporary Issues in the Early Years</w:t>
      </w:r>
      <w:r w:rsidRPr="00714EE9">
        <w:rPr>
          <w:rFonts w:ascii="Arial" w:hAnsi="Arial" w:cs="Arial"/>
          <w:sz w:val="24"/>
          <w:szCs w:val="24"/>
        </w:rPr>
        <w:t>. 5</w:t>
      </w:r>
      <w:r w:rsidRPr="00714EE9">
        <w:rPr>
          <w:rFonts w:ascii="Arial" w:hAnsi="Arial" w:cs="Arial"/>
          <w:sz w:val="24"/>
          <w:szCs w:val="24"/>
          <w:vertAlign w:val="superscript"/>
        </w:rPr>
        <w:t>th</w:t>
      </w:r>
      <w:r w:rsidRPr="00714EE9">
        <w:rPr>
          <w:rFonts w:ascii="Arial" w:hAnsi="Arial" w:cs="Arial"/>
          <w:sz w:val="24"/>
          <w:szCs w:val="24"/>
        </w:rPr>
        <w:t xml:space="preserve"> Ed. London: Sage.</w:t>
      </w:r>
    </w:p>
    <w:p w14:paraId="441947D6" w14:textId="77777777" w:rsidR="00EC435D" w:rsidRPr="00714EE9" w:rsidRDefault="00EC435D" w:rsidP="00EC435D">
      <w:pPr>
        <w:spacing w:line="360" w:lineRule="auto"/>
        <w:jc w:val="both"/>
        <w:rPr>
          <w:rFonts w:ascii="Arial" w:hAnsi="Arial" w:cs="Arial"/>
          <w:sz w:val="24"/>
          <w:szCs w:val="24"/>
        </w:rPr>
      </w:pPr>
    </w:p>
    <w:p w14:paraId="18E5AE44" w14:textId="77777777" w:rsidR="00EC435D" w:rsidRDefault="00EC435D" w:rsidP="00EC435D">
      <w:pPr>
        <w:spacing w:line="360" w:lineRule="auto"/>
        <w:jc w:val="both"/>
        <w:rPr>
          <w:rFonts w:ascii="Arial" w:hAnsi="Arial" w:cs="Arial"/>
          <w:sz w:val="24"/>
          <w:szCs w:val="24"/>
        </w:rPr>
      </w:pPr>
      <w:r w:rsidRPr="00714EE9">
        <w:rPr>
          <w:rFonts w:ascii="Arial" w:hAnsi="Arial" w:cs="Arial"/>
          <w:sz w:val="24"/>
          <w:szCs w:val="24"/>
        </w:rPr>
        <w:t xml:space="preserve">Riddall-Leech, S. (2008) </w:t>
      </w:r>
      <w:r w:rsidRPr="00714EE9">
        <w:rPr>
          <w:rFonts w:ascii="Arial" w:hAnsi="Arial" w:cs="Arial"/>
          <w:i/>
          <w:iCs/>
          <w:sz w:val="24"/>
          <w:szCs w:val="24"/>
        </w:rPr>
        <w:t>How to Observe Children.</w:t>
      </w:r>
      <w:r w:rsidRPr="00714EE9">
        <w:rPr>
          <w:rFonts w:ascii="Arial" w:hAnsi="Arial" w:cs="Arial"/>
          <w:sz w:val="24"/>
          <w:szCs w:val="24"/>
        </w:rPr>
        <w:t xml:space="preserve"> 2</w:t>
      </w:r>
      <w:r w:rsidRPr="00714EE9">
        <w:rPr>
          <w:rFonts w:ascii="Arial" w:hAnsi="Arial" w:cs="Arial"/>
          <w:sz w:val="24"/>
          <w:szCs w:val="24"/>
          <w:vertAlign w:val="superscript"/>
        </w:rPr>
        <w:t>nd</w:t>
      </w:r>
      <w:r w:rsidRPr="00714EE9">
        <w:rPr>
          <w:rFonts w:ascii="Arial" w:hAnsi="Arial" w:cs="Arial"/>
          <w:sz w:val="24"/>
          <w:szCs w:val="24"/>
        </w:rPr>
        <w:t xml:space="preserve"> Ed. Dorchester: Heinemann.</w:t>
      </w:r>
    </w:p>
    <w:p w14:paraId="3E5B3228" w14:textId="77777777" w:rsidR="00EC435D" w:rsidRPr="00714EE9" w:rsidRDefault="00EC435D" w:rsidP="00EC435D">
      <w:pPr>
        <w:spacing w:line="360" w:lineRule="auto"/>
        <w:jc w:val="both"/>
        <w:rPr>
          <w:rFonts w:ascii="Arial" w:hAnsi="Arial" w:cs="Arial"/>
          <w:sz w:val="24"/>
          <w:szCs w:val="24"/>
        </w:rPr>
      </w:pPr>
    </w:p>
    <w:p w14:paraId="4B9FFF00" w14:textId="77777777" w:rsidR="00EC435D" w:rsidRDefault="00EC435D" w:rsidP="00EC435D">
      <w:pPr>
        <w:spacing w:line="360" w:lineRule="auto"/>
        <w:jc w:val="both"/>
        <w:rPr>
          <w:rFonts w:ascii="Arial" w:hAnsi="Arial" w:cs="Arial"/>
          <w:sz w:val="24"/>
          <w:szCs w:val="24"/>
        </w:rPr>
      </w:pPr>
      <w:r w:rsidRPr="00714EE9">
        <w:rPr>
          <w:rFonts w:ascii="Arial" w:hAnsi="Arial" w:cs="Arial"/>
          <w:sz w:val="24"/>
          <w:szCs w:val="24"/>
        </w:rPr>
        <w:t xml:space="preserve">UNESCO. (No date) </w:t>
      </w:r>
      <w:r w:rsidRPr="00714EE9">
        <w:rPr>
          <w:rFonts w:ascii="Arial" w:hAnsi="Arial" w:cs="Arial"/>
          <w:i/>
          <w:iCs/>
          <w:sz w:val="24"/>
          <w:szCs w:val="24"/>
        </w:rPr>
        <w:t>The World Declaration of Education for All (1990) and the Framework for Action to Meet Basic Needs.</w:t>
      </w:r>
      <w:r w:rsidRPr="00714EE9">
        <w:rPr>
          <w:rFonts w:ascii="Arial" w:hAnsi="Arial" w:cs="Arial"/>
          <w:sz w:val="24"/>
          <w:szCs w:val="24"/>
        </w:rPr>
        <w:t xml:space="preserve"> Available at: </w:t>
      </w:r>
      <w:hyperlink r:id="rId12" w:history="1">
        <w:r w:rsidRPr="00714EE9">
          <w:rPr>
            <w:rStyle w:val="Hyperlink"/>
            <w:rFonts w:ascii="Arial" w:hAnsi="Arial" w:cs="Arial"/>
            <w:sz w:val="24"/>
            <w:szCs w:val="24"/>
          </w:rPr>
          <w:t>www.unesco.org/education/pdf/JOMTIE_E.PDF</w:t>
        </w:r>
      </w:hyperlink>
      <w:r w:rsidRPr="00714EE9">
        <w:rPr>
          <w:rFonts w:ascii="Arial" w:hAnsi="Arial" w:cs="Arial"/>
          <w:sz w:val="24"/>
          <w:szCs w:val="24"/>
        </w:rPr>
        <w:t xml:space="preserve"> (Accessed: 12</w:t>
      </w:r>
      <w:r w:rsidRPr="00714EE9">
        <w:rPr>
          <w:rFonts w:ascii="Arial" w:hAnsi="Arial" w:cs="Arial"/>
          <w:sz w:val="24"/>
          <w:szCs w:val="24"/>
          <w:vertAlign w:val="superscript"/>
        </w:rPr>
        <w:t>th</w:t>
      </w:r>
      <w:r w:rsidRPr="00714EE9">
        <w:rPr>
          <w:rFonts w:ascii="Arial" w:hAnsi="Arial" w:cs="Arial"/>
          <w:sz w:val="24"/>
          <w:szCs w:val="24"/>
        </w:rPr>
        <w:t xml:space="preserve"> October 2019). </w:t>
      </w:r>
    </w:p>
    <w:p w14:paraId="54066E01" w14:textId="77777777" w:rsidR="00EC435D" w:rsidRPr="00714EE9" w:rsidRDefault="00EC435D" w:rsidP="00EC435D">
      <w:pPr>
        <w:spacing w:line="360" w:lineRule="auto"/>
        <w:jc w:val="both"/>
        <w:rPr>
          <w:rFonts w:ascii="Arial" w:hAnsi="Arial" w:cs="Arial"/>
          <w:sz w:val="24"/>
          <w:szCs w:val="24"/>
        </w:rPr>
      </w:pPr>
    </w:p>
    <w:p w14:paraId="15B6EF63" w14:textId="77777777" w:rsidR="00EC435D" w:rsidRDefault="00EC435D" w:rsidP="00EC435D">
      <w:pPr>
        <w:spacing w:line="360" w:lineRule="auto"/>
        <w:jc w:val="both"/>
        <w:rPr>
          <w:rFonts w:ascii="Arial" w:hAnsi="Arial" w:cs="Arial"/>
          <w:sz w:val="24"/>
          <w:szCs w:val="24"/>
        </w:rPr>
      </w:pPr>
      <w:r w:rsidRPr="00714EE9">
        <w:rPr>
          <w:rFonts w:ascii="Arial" w:hAnsi="Arial" w:cs="Arial"/>
          <w:sz w:val="24"/>
          <w:szCs w:val="24"/>
        </w:rPr>
        <w:t xml:space="preserve">Unicef. (No date) </w:t>
      </w:r>
      <w:r w:rsidRPr="00714EE9">
        <w:rPr>
          <w:rFonts w:ascii="Arial" w:hAnsi="Arial" w:cs="Arial"/>
          <w:i/>
          <w:iCs/>
          <w:sz w:val="24"/>
          <w:szCs w:val="24"/>
        </w:rPr>
        <w:t>The United Nations Convention on the Rights of the Child</w:t>
      </w:r>
      <w:r w:rsidRPr="00714EE9">
        <w:rPr>
          <w:rFonts w:ascii="Arial" w:hAnsi="Arial" w:cs="Arial"/>
          <w:sz w:val="24"/>
          <w:szCs w:val="24"/>
        </w:rPr>
        <w:t>. Available at:</w:t>
      </w:r>
      <w:r>
        <w:rPr>
          <w:rFonts w:ascii="Arial" w:hAnsi="Arial" w:cs="Arial"/>
          <w:sz w:val="24"/>
          <w:szCs w:val="24"/>
        </w:rPr>
        <w:t xml:space="preserve"> </w:t>
      </w:r>
      <w:hyperlink r:id="rId13" w:history="1">
        <w:r w:rsidRPr="004D2417">
          <w:rPr>
            <w:rStyle w:val="Hyperlink"/>
            <w:rFonts w:ascii="Arial" w:hAnsi="Arial" w:cs="Arial"/>
            <w:sz w:val="24"/>
            <w:szCs w:val="24"/>
          </w:rPr>
          <w:t>https://downloads.unicef.org.uk/wp-content/uploads/2010/05/UNCRC_united_nations_convention_on_the_rights_of_the_child.pdf?_ga=2.138987315.1483490403.1570820968-1597996974.1570557496</w:t>
        </w:r>
      </w:hyperlink>
      <w:r w:rsidRPr="00714EE9">
        <w:rPr>
          <w:rFonts w:ascii="Arial" w:hAnsi="Arial" w:cs="Arial"/>
          <w:sz w:val="24"/>
          <w:szCs w:val="24"/>
        </w:rPr>
        <w:t xml:space="preserve"> (Accessed: 11</w:t>
      </w:r>
      <w:r w:rsidRPr="00714EE9">
        <w:rPr>
          <w:rFonts w:ascii="Arial" w:hAnsi="Arial" w:cs="Arial"/>
          <w:sz w:val="24"/>
          <w:szCs w:val="24"/>
          <w:vertAlign w:val="superscript"/>
        </w:rPr>
        <w:t>th</w:t>
      </w:r>
      <w:r w:rsidRPr="00714EE9">
        <w:rPr>
          <w:rFonts w:ascii="Arial" w:hAnsi="Arial" w:cs="Arial"/>
          <w:sz w:val="24"/>
          <w:szCs w:val="24"/>
        </w:rPr>
        <w:t xml:space="preserve"> October 2019).</w:t>
      </w:r>
    </w:p>
    <w:p w14:paraId="260A6655" w14:textId="77777777" w:rsidR="00EC435D" w:rsidRPr="00714EE9" w:rsidRDefault="00EC435D" w:rsidP="00EC435D">
      <w:pPr>
        <w:spacing w:line="360" w:lineRule="auto"/>
        <w:jc w:val="both"/>
        <w:rPr>
          <w:rFonts w:ascii="Arial" w:hAnsi="Arial" w:cs="Arial"/>
          <w:sz w:val="24"/>
          <w:szCs w:val="24"/>
        </w:rPr>
      </w:pPr>
    </w:p>
    <w:p w14:paraId="78049BA6" w14:textId="77777777" w:rsidR="00EC435D" w:rsidRDefault="00EC435D" w:rsidP="00EC435D">
      <w:pPr>
        <w:spacing w:line="360" w:lineRule="auto"/>
        <w:jc w:val="both"/>
        <w:rPr>
          <w:rStyle w:val="Hyperlink"/>
          <w:rFonts w:ascii="Arial" w:hAnsi="Arial" w:cs="Arial"/>
          <w:sz w:val="24"/>
          <w:szCs w:val="24"/>
        </w:rPr>
      </w:pPr>
      <w:r w:rsidRPr="00714EE9">
        <w:rPr>
          <w:rFonts w:ascii="Arial" w:hAnsi="Arial" w:cs="Arial"/>
          <w:sz w:val="24"/>
          <w:szCs w:val="24"/>
        </w:rPr>
        <w:t xml:space="preserve">Unicef. (No date) </w:t>
      </w:r>
      <w:r w:rsidRPr="00714EE9">
        <w:rPr>
          <w:rFonts w:ascii="Arial" w:hAnsi="Arial" w:cs="Arial"/>
          <w:i/>
          <w:iCs/>
          <w:sz w:val="24"/>
          <w:szCs w:val="24"/>
        </w:rPr>
        <w:t>What is the UNCRC?.</w:t>
      </w:r>
      <w:r w:rsidRPr="00714EE9">
        <w:rPr>
          <w:rFonts w:ascii="Arial" w:hAnsi="Arial" w:cs="Arial"/>
          <w:sz w:val="24"/>
          <w:szCs w:val="24"/>
        </w:rPr>
        <w:t xml:space="preserve"> Available at: </w:t>
      </w:r>
      <w:hyperlink r:id="rId14" w:history="1">
        <w:r w:rsidRPr="00714EE9">
          <w:rPr>
            <w:rStyle w:val="Hyperlink"/>
            <w:rFonts w:ascii="Arial" w:hAnsi="Arial" w:cs="Arial"/>
            <w:sz w:val="24"/>
            <w:szCs w:val="24"/>
          </w:rPr>
          <w:t>https://www.unicef.org.uk/what-we-do/un-convention-child-rights/</w:t>
        </w:r>
      </w:hyperlink>
      <w:r w:rsidRPr="00714EE9">
        <w:rPr>
          <w:rStyle w:val="Hyperlink"/>
          <w:rFonts w:ascii="Arial" w:hAnsi="Arial" w:cs="Arial"/>
          <w:sz w:val="24"/>
          <w:szCs w:val="24"/>
        </w:rPr>
        <w:t xml:space="preserve"> </w:t>
      </w:r>
      <w:r w:rsidRPr="00EC435D">
        <w:rPr>
          <w:rStyle w:val="Hyperlink"/>
          <w:rFonts w:ascii="Arial" w:hAnsi="Arial" w:cs="Arial"/>
          <w:color w:val="auto"/>
          <w:sz w:val="24"/>
          <w:szCs w:val="24"/>
          <w:u w:val="none"/>
        </w:rPr>
        <w:t>(Accessed: 8</w:t>
      </w:r>
      <w:r w:rsidRPr="00EC435D">
        <w:rPr>
          <w:rStyle w:val="Hyperlink"/>
          <w:rFonts w:ascii="Arial" w:hAnsi="Arial" w:cs="Arial"/>
          <w:color w:val="auto"/>
          <w:sz w:val="24"/>
          <w:szCs w:val="24"/>
          <w:u w:val="none"/>
          <w:vertAlign w:val="superscript"/>
        </w:rPr>
        <w:t>th</w:t>
      </w:r>
      <w:r w:rsidRPr="00EC435D">
        <w:rPr>
          <w:rStyle w:val="Hyperlink"/>
          <w:rFonts w:ascii="Arial" w:hAnsi="Arial" w:cs="Arial"/>
          <w:color w:val="auto"/>
          <w:sz w:val="24"/>
          <w:szCs w:val="24"/>
          <w:u w:val="none"/>
        </w:rPr>
        <w:t xml:space="preserve"> October 2019).</w:t>
      </w:r>
    </w:p>
    <w:p w14:paraId="63D4282A" w14:textId="77777777" w:rsidR="00EC435D" w:rsidRDefault="00EC435D" w:rsidP="00EC435D">
      <w:pPr>
        <w:spacing w:line="360" w:lineRule="auto"/>
        <w:jc w:val="both"/>
        <w:rPr>
          <w:rFonts w:ascii="Arial" w:hAnsi="Arial" w:cs="Arial"/>
          <w:sz w:val="24"/>
          <w:szCs w:val="24"/>
        </w:rPr>
      </w:pPr>
    </w:p>
    <w:p w14:paraId="5D15ACA5" w14:textId="77777777" w:rsidR="00EC435D" w:rsidRPr="00EC435D" w:rsidRDefault="00EC435D" w:rsidP="00EC435D">
      <w:pPr>
        <w:spacing w:line="360" w:lineRule="auto"/>
        <w:jc w:val="both"/>
        <w:rPr>
          <w:rStyle w:val="Hyperlink"/>
          <w:rFonts w:ascii="Arial" w:hAnsi="Arial" w:cs="Arial"/>
          <w:color w:val="auto"/>
          <w:sz w:val="24"/>
          <w:szCs w:val="24"/>
          <w:u w:val="none"/>
        </w:rPr>
      </w:pPr>
      <w:r w:rsidRPr="00714EE9">
        <w:rPr>
          <w:rFonts w:ascii="Arial" w:hAnsi="Arial" w:cs="Arial"/>
          <w:sz w:val="24"/>
          <w:szCs w:val="24"/>
        </w:rPr>
        <w:t xml:space="preserve">Welsh Government. (2003) </w:t>
      </w:r>
      <w:r w:rsidRPr="00714EE9">
        <w:rPr>
          <w:rFonts w:ascii="Arial" w:hAnsi="Arial" w:cs="Arial"/>
          <w:i/>
          <w:iCs/>
          <w:sz w:val="24"/>
          <w:szCs w:val="24"/>
        </w:rPr>
        <w:t>Every Child Matters.</w:t>
      </w:r>
      <w:r w:rsidRPr="00714EE9">
        <w:rPr>
          <w:rFonts w:ascii="Arial" w:hAnsi="Arial" w:cs="Arial"/>
          <w:sz w:val="24"/>
          <w:szCs w:val="24"/>
        </w:rPr>
        <w:t xml:space="preserve"> Available at: </w:t>
      </w:r>
      <w:hyperlink r:id="rId15" w:history="1">
        <w:r w:rsidRPr="00714EE9">
          <w:rPr>
            <w:rStyle w:val="Hyperlink"/>
            <w:rFonts w:ascii="Arial" w:hAnsi="Arial" w:cs="Arial"/>
            <w:sz w:val="24"/>
            <w:szCs w:val="24"/>
          </w:rPr>
          <w:t>https://assets.publishing.service.gov.uk/government/uploads/system/uploads/attachment_data/file/272064/5860.pdf</w:t>
        </w:r>
      </w:hyperlink>
      <w:r w:rsidRPr="00714EE9">
        <w:rPr>
          <w:rStyle w:val="Hyperlink"/>
          <w:rFonts w:ascii="Arial" w:hAnsi="Arial" w:cs="Arial"/>
          <w:sz w:val="24"/>
          <w:szCs w:val="24"/>
        </w:rPr>
        <w:t xml:space="preserve"> </w:t>
      </w:r>
      <w:r w:rsidRPr="00EC435D">
        <w:rPr>
          <w:rStyle w:val="Hyperlink"/>
          <w:rFonts w:ascii="Arial" w:hAnsi="Arial" w:cs="Arial"/>
          <w:color w:val="auto"/>
          <w:sz w:val="24"/>
          <w:szCs w:val="24"/>
          <w:u w:val="none"/>
        </w:rPr>
        <w:t>(Accessed: 9</w:t>
      </w:r>
      <w:r w:rsidRPr="00EC435D">
        <w:rPr>
          <w:rStyle w:val="Hyperlink"/>
          <w:rFonts w:ascii="Arial" w:hAnsi="Arial" w:cs="Arial"/>
          <w:color w:val="auto"/>
          <w:sz w:val="24"/>
          <w:szCs w:val="24"/>
          <w:u w:val="none"/>
          <w:vertAlign w:val="superscript"/>
        </w:rPr>
        <w:t>th</w:t>
      </w:r>
      <w:r w:rsidRPr="00EC435D">
        <w:rPr>
          <w:rStyle w:val="Hyperlink"/>
          <w:rFonts w:ascii="Arial" w:hAnsi="Arial" w:cs="Arial"/>
          <w:color w:val="auto"/>
          <w:sz w:val="24"/>
          <w:szCs w:val="24"/>
          <w:u w:val="none"/>
        </w:rPr>
        <w:t xml:space="preserve"> October 2019).</w:t>
      </w:r>
    </w:p>
    <w:p w14:paraId="238D2A88" w14:textId="77777777" w:rsidR="00EC435D" w:rsidRDefault="00EC435D" w:rsidP="00EC435D">
      <w:pPr>
        <w:spacing w:line="360" w:lineRule="auto"/>
        <w:jc w:val="both"/>
        <w:rPr>
          <w:rStyle w:val="Hyperlink"/>
          <w:rFonts w:ascii="Arial" w:hAnsi="Arial" w:cs="Arial"/>
          <w:sz w:val="24"/>
          <w:szCs w:val="24"/>
        </w:rPr>
      </w:pPr>
    </w:p>
    <w:p w14:paraId="79A56F28" w14:textId="77777777" w:rsidR="00EC435D" w:rsidRDefault="00EC435D" w:rsidP="00EC435D">
      <w:pPr>
        <w:spacing w:line="360" w:lineRule="auto"/>
        <w:jc w:val="both"/>
        <w:rPr>
          <w:rFonts w:ascii="Arial" w:hAnsi="Arial" w:cs="Arial"/>
          <w:sz w:val="24"/>
          <w:szCs w:val="24"/>
        </w:rPr>
      </w:pPr>
      <w:r w:rsidRPr="00714EE9">
        <w:rPr>
          <w:rFonts w:ascii="Arial" w:hAnsi="Arial" w:cs="Arial"/>
          <w:sz w:val="24"/>
          <w:szCs w:val="24"/>
        </w:rPr>
        <w:t xml:space="preserve">Welsh Government. (2015) </w:t>
      </w:r>
      <w:r>
        <w:rPr>
          <w:rFonts w:ascii="Arial" w:hAnsi="Arial" w:cs="Arial"/>
          <w:i/>
          <w:iCs/>
          <w:sz w:val="24"/>
          <w:szCs w:val="24"/>
        </w:rPr>
        <w:t>Programme for Children and Young People.</w:t>
      </w:r>
      <w:r w:rsidRPr="00714EE9">
        <w:rPr>
          <w:rFonts w:ascii="Arial" w:hAnsi="Arial" w:cs="Arial"/>
          <w:sz w:val="24"/>
          <w:szCs w:val="24"/>
        </w:rPr>
        <w:t xml:space="preserve"> Available at: </w:t>
      </w:r>
      <w:hyperlink r:id="rId16" w:history="1">
        <w:r w:rsidRPr="00714EE9">
          <w:rPr>
            <w:rStyle w:val="Hyperlink"/>
            <w:rFonts w:ascii="Arial" w:hAnsi="Arial" w:cs="Arial"/>
            <w:sz w:val="24"/>
            <w:szCs w:val="24"/>
          </w:rPr>
          <w:t>https://gov.wales/sites/default/files/publications/2019-06/seven-core-aims-for-children-and-young-people.pdf</w:t>
        </w:r>
      </w:hyperlink>
      <w:r w:rsidRPr="00714EE9">
        <w:rPr>
          <w:rFonts w:ascii="Arial" w:hAnsi="Arial" w:cs="Arial"/>
          <w:sz w:val="24"/>
          <w:szCs w:val="24"/>
        </w:rPr>
        <w:t xml:space="preserve"> (Accessed 11</w:t>
      </w:r>
      <w:r w:rsidRPr="00714EE9">
        <w:rPr>
          <w:rFonts w:ascii="Arial" w:hAnsi="Arial" w:cs="Arial"/>
          <w:sz w:val="24"/>
          <w:szCs w:val="24"/>
          <w:vertAlign w:val="superscript"/>
        </w:rPr>
        <w:t>th</w:t>
      </w:r>
      <w:r w:rsidRPr="00714EE9">
        <w:rPr>
          <w:rFonts w:ascii="Arial" w:hAnsi="Arial" w:cs="Arial"/>
          <w:sz w:val="24"/>
          <w:szCs w:val="24"/>
        </w:rPr>
        <w:t xml:space="preserve"> October 2019).</w:t>
      </w:r>
    </w:p>
    <w:p w14:paraId="5AA643DF" w14:textId="77777777" w:rsidR="00EC435D" w:rsidRDefault="00EC435D" w:rsidP="00EC435D">
      <w:pPr>
        <w:spacing w:line="360" w:lineRule="auto"/>
        <w:jc w:val="both"/>
        <w:rPr>
          <w:rFonts w:ascii="Arial" w:hAnsi="Arial" w:cs="Arial"/>
          <w:sz w:val="24"/>
          <w:szCs w:val="24"/>
        </w:rPr>
      </w:pPr>
    </w:p>
    <w:p w14:paraId="3786A30B" w14:textId="77777777" w:rsidR="00EC435D" w:rsidRDefault="00EC435D" w:rsidP="00EC435D">
      <w:pPr>
        <w:spacing w:line="360" w:lineRule="auto"/>
        <w:jc w:val="both"/>
        <w:rPr>
          <w:rFonts w:ascii="Arial" w:hAnsi="Arial" w:cs="Arial"/>
          <w:sz w:val="24"/>
          <w:szCs w:val="24"/>
        </w:rPr>
      </w:pPr>
      <w:r w:rsidRPr="00714EE9">
        <w:rPr>
          <w:rFonts w:ascii="Arial" w:hAnsi="Arial" w:cs="Arial"/>
          <w:sz w:val="24"/>
          <w:szCs w:val="24"/>
        </w:rPr>
        <w:lastRenderedPageBreak/>
        <w:t xml:space="preserve">Welsh Government. (2015) </w:t>
      </w:r>
      <w:r w:rsidRPr="00714EE9">
        <w:rPr>
          <w:rFonts w:ascii="Arial" w:hAnsi="Arial" w:cs="Arial"/>
          <w:i/>
          <w:iCs/>
          <w:sz w:val="24"/>
          <w:szCs w:val="24"/>
        </w:rPr>
        <w:t>Seven Core Aims for Children and Young People.</w:t>
      </w:r>
      <w:r w:rsidRPr="00714EE9">
        <w:rPr>
          <w:rFonts w:ascii="Arial" w:hAnsi="Arial" w:cs="Arial"/>
          <w:sz w:val="24"/>
          <w:szCs w:val="24"/>
        </w:rPr>
        <w:t xml:space="preserve"> Available at: </w:t>
      </w:r>
      <w:hyperlink r:id="rId17" w:history="1">
        <w:r w:rsidRPr="00714EE9">
          <w:rPr>
            <w:rStyle w:val="Hyperlink"/>
            <w:rFonts w:ascii="Arial" w:hAnsi="Arial" w:cs="Arial"/>
            <w:sz w:val="24"/>
            <w:szCs w:val="24"/>
          </w:rPr>
          <w:t>https://gov.wales/sites/default/files/publications/2019-06/seven-core-aims-for-children-and-young-people.pdf</w:t>
        </w:r>
      </w:hyperlink>
      <w:r w:rsidRPr="00714EE9">
        <w:rPr>
          <w:rFonts w:ascii="Arial" w:hAnsi="Arial" w:cs="Arial"/>
          <w:sz w:val="24"/>
          <w:szCs w:val="24"/>
        </w:rPr>
        <w:t xml:space="preserve"> (Accessed: 13</w:t>
      </w:r>
      <w:r w:rsidRPr="00714EE9">
        <w:rPr>
          <w:rFonts w:ascii="Arial" w:hAnsi="Arial" w:cs="Arial"/>
          <w:sz w:val="24"/>
          <w:szCs w:val="24"/>
          <w:vertAlign w:val="superscript"/>
        </w:rPr>
        <w:t>th</w:t>
      </w:r>
      <w:r w:rsidRPr="00714EE9">
        <w:rPr>
          <w:rFonts w:ascii="Arial" w:hAnsi="Arial" w:cs="Arial"/>
          <w:sz w:val="24"/>
          <w:szCs w:val="24"/>
        </w:rPr>
        <w:t xml:space="preserve"> October 2019).</w:t>
      </w:r>
    </w:p>
    <w:p w14:paraId="4329BF74" w14:textId="77777777" w:rsidR="00EC435D" w:rsidRDefault="00EC435D" w:rsidP="00EC435D">
      <w:pPr>
        <w:spacing w:line="360" w:lineRule="auto"/>
        <w:jc w:val="both"/>
        <w:rPr>
          <w:rFonts w:ascii="Arial" w:hAnsi="Arial" w:cs="Arial"/>
          <w:sz w:val="24"/>
          <w:szCs w:val="24"/>
        </w:rPr>
      </w:pPr>
    </w:p>
    <w:p w14:paraId="33A2928B" w14:textId="77777777" w:rsidR="00EC435D" w:rsidRDefault="00EC435D" w:rsidP="00EC435D">
      <w:pPr>
        <w:spacing w:line="360" w:lineRule="auto"/>
        <w:jc w:val="both"/>
        <w:rPr>
          <w:rStyle w:val="Hyperlink"/>
          <w:rFonts w:ascii="Arial" w:hAnsi="Arial" w:cs="Arial"/>
          <w:sz w:val="24"/>
          <w:szCs w:val="24"/>
        </w:rPr>
      </w:pPr>
      <w:r w:rsidRPr="00714EE9">
        <w:rPr>
          <w:rFonts w:ascii="Arial" w:hAnsi="Arial" w:cs="Arial"/>
          <w:sz w:val="24"/>
          <w:szCs w:val="24"/>
        </w:rPr>
        <w:t xml:space="preserve">Welsh Government. (2017) </w:t>
      </w:r>
      <w:r w:rsidRPr="00714EE9">
        <w:rPr>
          <w:rFonts w:ascii="Arial" w:hAnsi="Arial" w:cs="Arial"/>
          <w:i/>
          <w:iCs/>
          <w:sz w:val="24"/>
          <w:szCs w:val="24"/>
        </w:rPr>
        <w:t>Foundation Phase Profile Handbook.</w:t>
      </w:r>
      <w:r w:rsidRPr="00714EE9">
        <w:rPr>
          <w:rFonts w:ascii="Arial" w:hAnsi="Arial" w:cs="Arial"/>
          <w:sz w:val="24"/>
          <w:szCs w:val="24"/>
        </w:rPr>
        <w:t xml:space="preserve"> Available at: </w:t>
      </w:r>
      <w:hyperlink r:id="rId18" w:history="1">
        <w:r w:rsidRPr="00714EE9">
          <w:rPr>
            <w:rStyle w:val="Hyperlink"/>
            <w:rFonts w:ascii="Arial" w:hAnsi="Arial" w:cs="Arial"/>
            <w:sz w:val="24"/>
            <w:szCs w:val="24"/>
          </w:rPr>
          <w:t>https://gov.wales/sites/default/files/publications/2018-03/foundation-phase-profile-handbook-revised-september-2017.pdf</w:t>
        </w:r>
      </w:hyperlink>
      <w:r w:rsidRPr="00714EE9">
        <w:rPr>
          <w:rStyle w:val="Hyperlink"/>
          <w:rFonts w:ascii="Arial" w:hAnsi="Arial" w:cs="Arial"/>
          <w:sz w:val="24"/>
          <w:szCs w:val="24"/>
        </w:rPr>
        <w:t xml:space="preserve"> </w:t>
      </w:r>
      <w:r w:rsidRPr="00EC435D">
        <w:rPr>
          <w:rStyle w:val="Hyperlink"/>
          <w:rFonts w:ascii="Arial" w:hAnsi="Arial" w:cs="Arial"/>
          <w:color w:val="auto"/>
          <w:sz w:val="24"/>
          <w:szCs w:val="24"/>
          <w:u w:val="none"/>
        </w:rPr>
        <w:t>(Accessed: 8</w:t>
      </w:r>
      <w:r w:rsidRPr="00EC435D">
        <w:rPr>
          <w:rStyle w:val="Hyperlink"/>
          <w:rFonts w:ascii="Arial" w:hAnsi="Arial" w:cs="Arial"/>
          <w:color w:val="auto"/>
          <w:sz w:val="24"/>
          <w:szCs w:val="24"/>
          <w:u w:val="none"/>
          <w:vertAlign w:val="superscript"/>
        </w:rPr>
        <w:t>th</w:t>
      </w:r>
      <w:r w:rsidRPr="00EC435D">
        <w:rPr>
          <w:rStyle w:val="Hyperlink"/>
          <w:rFonts w:ascii="Arial" w:hAnsi="Arial" w:cs="Arial"/>
          <w:color w:val="auto"/>
          <w:sz w:val="24"/>
          <w:szCs w:val="24"/>
          <w:u w:val="none"/>
        </w:rPr>
        <w:t xml:space="preserve"> October 2019).</w:t>
      </w:r>
    </w:p>
    <w:p w14:paraId="7EDCAA52" w14:textId="77777777" w:rsidR="00EC435D" w:rsidRDefault="00EC435D" w:rsidP="00EC435D">
      <w:pPr>
        <w:spacing w:line="360" w:lineRule="auto"/>
        <w:jc w:val="both"/>
        <w:rPr>
          <w:rStyle w:val="Hyperlink"/>
          <w:rFonts w:ascii="Arial" w:hAnsi="Arial" w:cs="Arial"/>
          <w:sz w:val="24"/>
          <w:szCs w:val="24"/>
        </w:rPr>
      </w:pPr>
    </w:p>
    <w:p w14:paraId="727F0518" w14:textId="0FFAE6CA" w:rsidR="00EC435D" w:rsidRDefault="00EC435D" w:rsidP="00EC435D">
      <w:pPr>
        <w:spacing w:line="360" w:lineRule="auto"/>
        <w:jc w:val="both"/>
        <w:rPr>
          <w:rStyle w:val="Hyperlink"/>
          <w:rFonts w:ascii="Arial" w:hAnsi="Arial" w:cs="Arial"/>
          <w:color w:val="auto"/>
          <w:sz w:val="24"/>
          <w:szCs w:val="24"/>
          <w:u w:val="none"/>
        </w:rPr>
      </w:pPr>
      <w:r w:rsidRPr="00EC435D">
        <w:rPr>
          <w:rStyle w:val="Hyperlink"/>
          <w:rFonts w:ascii="Arial" w:hAnsi="Arial" w:cs="Arial"/>
          <w:color w:val="auto"/>
          <w:sz w:val="24"/>
          <w:szCs w:val="24"/>
          <w:u w:val="none"/>
        </w:rPr>
        <w:t xml:space="preserve">Welsh Government. (2019) </w:t>
      </w:r>
      <w:r w:rsidRPr="00EC435D">
        <w:rPr>
          <w:rStyle w:val="Hyperlink"/>
          <w:rFonts w:ascii="Arial" w:hAnsi="Arial" w:cs="Arial"/>
          <w:i/>
          <w:iCs/>
          <w:color w:val="auto"/>
          <w:sz w:val="24"/>
          <w:szCs w:val="24"/>
          <w:u w:val="none"/>
        </w:rPr>
        <w:t>A Guide to Curriculum for Wales 2022 Overview.</w:t>
      </w:r>
      <w:r w:rsidRPr="00EC435D">
        <w:rPr>
          <w:rStyle w:val="Hyperlink"/>
          <w:rFonts w:ascii="Arial" w:hAnsi="Arial" w:cs="Arial"/>
          <w:color w:val="auto"/>
          <w:sz w:val="24"/>
          <w:szCs w:val="24"/>
          <w:u w:val="none"/>
        </w:rPr>
        <w:t xml:space="preserve"> Available at:</w:t>
      </w:r>
      <w:r w:rsidRPr="00EC435D">
        <w:rPr>
          <w:rStyle w:val="Hyperlink"/>
          <w:rFonts w:ascii="Arial" w:hAnsi="Arial" w:cs="Arial"/>
          <w:color w:val="auto"/>
          <w:sz w:val="24"/>
          <w:szCs w:val="24"/>
        </w:rPr>
        <w:t xml:space="preserve"> </w:t>
      </w:r>
      <w:hyperlink r:id="rId19" w:anchor="areas-of-learning-and-experience" w:history="1">
        <w:r w:rsidRPr="00AB1CE8">
          <w:rPr>
            <w:rStyle w:val="Hyperlink"/>
            <w:rFonts w:ascii="Arial" w:hAnsi="Arial" w:cs="Arial"/>
            <w:sz w:val="24"/>
            <w:szCs w:val="24"/>
          </w:rPr>
          <w:t>https://hwb.gov.wales/draft-curriculum-for-wales-2022/a-guide-to-curriculum-for-wales-2022/#areas-of-learning-and-experience</w:t>
        </w:r>
      </w:hyperlink>
      <w:r>
        <w:rPr>
          <w:rStyle w:val="Hyperlink"/>
          <w:rFonts w:ascii="Arial" w:hAnsi="Arial" w:cs="Arial"/>
          <w:sz w:val="24"/>
          <w:szCs w:val="24"/>
        </w:rPr>
        <w:t xml:space="preserve"> </w:t>
      </w:r>
      <w:r w:rsidRPr="00EC435D">
        <w:rPr>
          <w:rStyle w:val="Hyperlink"/>
          <w:rFonts w:ascii="Arial" w:hAnsi="Arial" w:cs="Arial"/>
          <w:color w:val="auto"/>
          <w:sz w:val="24"/>
          <w:szCs w:val="24"/>
          <w:u w:val="none"/>
        </w:rPr>
        <w:t>(Accessed: 17</w:t>
      </w:r>
      <w:r w:rsidRPr="00EC435D">
        <w:rPr>
          <w:rStyle w:val="Hyperlink"/>
          <w:rFonts w:ascii="Arial" w:hAnsi="Arial" w:cs="Arial"/>
          <w:color w:val="auto"/>
          <w:sz w:val="24"/>
          <w:szCs w:val="24"/>
          <w:u w:val="none"/>
          <w:vertAlign w:val="superscript"/>
        </w:rPr>
        <w:t>th</w:t>
      </w:r>
      <w:r w:rsidRPr="00EC435D">
        <w:rPr>
          <w:rStyle w:val="Hyperlink"/>
          <w:rFonts w:ascii="Arial" w:hAnsi="Arial" w:cs="Arial"/>
          <w:color w:val="auto"/>
          <w:sz w:val="24"/>
          <w:szCs w:val="24"/>
          <w:u w:val="none"/>
        </w:rPr>
        <w:t xml:space="preserve"> October 2019).</w:t>
      </w:r>
    </w:p>
    <w:p w14:paraId="27749BD7" w14:textId="3F8B5362" w:rsidR="006A3BE6" w:rsidRDefault="006A3BE6" w:rsidP="00EC435D">
      <w:pPr>
        <w:spacing w:line="360" w:lineRule="auto"/>
        <w:jc w:val="both"/>
        <w:rPr>
          <w:rStyle w:val="Hyperlink"/>
          <w:rFonts w:ascii="Arial" w:hAnsi="Arial" w:cs="Arial"/>
          <w:color w:val="auto"/>
          <w:sz w:val="24"/>
          <w:szCs w:val="24"/>
          <w:u w:val="none"/>
        </w:rPr>
      </w:pPr>
    </w:p>
    <w:p w14:paraId="5F0AACFE" w14:textId="0DC1498D" w:rsidR="006A3BE6" w:rsidRDefault="006A3BE6" w:rsidP="00EC435D">
      <w:pPr>
        <w:spacing w:line="360" w:lineRule="auto"/>
        <w:jc w:val="both"/>
        <w:rPr>
          <w:rStyle w:val="Hyperlink"/>
          <w:rFonts w:ascii="Arial" w:hAnsi="Arial" w:cs="Arial"/>
          <w:sz w:val="24"/>
          <w:szCs w:val="24"/>
        </w:rPr>
      </w:pPr>
      <w:r>
        <w:rPr>
          <w:rStyle w:val="Hyperlink"/>
          <w:rFonts w:ascii="Arial" w:hAnsi="Arial" w:cs="Arial"/>
          <w:color w:val="auto"/>
          <w:sz w:val="24"/>
          <w:szCs w:val="24"/>
          <w:u w:val="none"/>
        </w:rPr>
        <w:t xml:space="preserve">Welsh Government. (2019) </w:t>
      </w:r>
      <w:r w:rsidRPr="006A3BE6">
        <w:rPr>
          <w:rStyle w:val="Hyperlink"/>
          <w:rFonts w:ascii="Arial" w:hAnsi="Arial" w:cs="Arial"/>
          <w:i/>
          <w:iCs/>
          <w:color w:val="auto"/>
          <w:sz w:val="24"/>
          <w:szCs w:val="24"/>
          <w:u w:val="none"/>
        </w:rPr>
        <w:t xml:space="preserve">Assessment proposals to inform the development of statutory guidance. </w:t>
      </w:r>
      <w:r>
        <w:rPr>
          <w:rStyle w:val="Hyperlink"/>
          <w:rFonts w:ascii="Arial" w:hAnsi="Arial" w:cs="Arial"/>
          <w:color w:val="auto"/>
          <w:sz w:val="24"/>
          <w:szCs w:val="24"/>
          <w:u w:val="none"/>
        </w:rPr>
        <w:t xml:space="preserve">Available at: </w:t>
      </w:r>
      <w:hyperlink r:id="rId20" w:anchor="introduction" w:history="1">
        <w:r w:rsidRPr="00C00D13">
          <w:rPr>
            <w:rStyle w:val="Hyperlink"/>
            <w:rFonts w:ascii="Arial" w:hAnsi="Arial" w:cs="Arial"/>
            <w:sz w:val="24"/>
            <w:szCs w:val="24"/>
          </w:rPr>
          <w:t>https://hwb.gov.wales/draft-curriculum-for-wales-2022/assessment-and-evaluation-framework/assessment-proposals/#introduction</w:t>
        </w:r>
      </w:hyperlink>
      <w:r>
        <w:rPr>
          <w:rStyle w:val="Hyperlink"/>
          <w:rFonts w:ascii="Arial" w:hAnsi="Arial" w:cs="Arial"/>
          <w:color w:val="auto"/>
          <w:sz w:val="24"/>
          <w:szCs w:val="24"/>
          <w:u w:val="none"/>
        </w:rPr>
        <w:t xml:space="preserve"> (Accessed: 29</w:t>
      </w:r>
      <w:r w:rsidRPr="006A3BE6">
        <w:rPr>
          <w:rStyle w:val="Hyperlink"/>
          <w:rFonts w:ascii="Arial" w:hAnsi="Arial" w:cs="Arial"/>
          <w:color w:val="auto"/>
          <w:sz w:val="24"/>
          <w:szCs w:val="24"/>
          <w:u w:val="none"/>
          <w:vertAlign w:val="superscript"/>
        </w:rPr>
        <w:t>th</w:t>
      </w:r>
      <w:r>
        <w:rPr>
          <w:rStyle w:val="Hyperlink"/>
          <w:rFonts w:ascii="Arial" w:hAnsi="Arial" w:cs="Arial"/>
          <w:color w:val="auto"/>
          <w:sz w:val="24"/>
          <w:szCs w:val="24"/>
          <w:u w:val="none"/>
        </w:rPr>
        <w:t xml:space="preserve"> October 2019). </w:t>
      </w:r>
    </w:p>
    <w:p w14:paraId="0DF36CEC" w14:textId="77777777" w:rsidR="00EC435D" w:rsidRDefault="00EC435D" w:rsidP="00EC435D">
      <w:pPr>
        <w:spacing w:line="360" w:lineRule="auto"/>
        <w:jc w:val="both"/>
        <w:rPr>
          <w:rStyle w:val="Hyperlink"/>
          <w:rFonts w:ascii="Arial" w:hAnsi="Arial" w:cs="Arial"/>
          <w:sz w:val="24"/>
          <w:szCs w:val="24"/>
        </w:rPr>
      </w:pPr>
    </w:p>
    <w:p w14:paraId="4EA64F4F" w14:textId="5BDAA3B1" w:rsidR="00EC435D" w:rsidRDefault="00EC435D" w:rsidP="00EC435D">
      <w:pPr>
        <w:spacing w:line="360" w:lineRule="auto"/>
        <w:jc w:val="both"/>
        <w:rPr>
          <w:rStyle w:val="Hyperlink"/>
          <w:rFonts w:ascii="Arial" w:hAnsi="Arial" w:cs="Arial"/>
          <w:color w:val="auto"/>
          <w:sz w:val="24"/>
          <w:szCs w:val="24"/>
          <w:u w:val="none"/>
        </w:rPr>
      </w:pPr>
      <w:r w:rsidRPr="00EC435D">
        <w:rPr>
          <w:rStyle w:val="Hyperlink"/>
          <w:rFonts w:ascii="Arial" w:hAnsi="Arial" w:cs="Arial"/>
          <w:color w:val="auto"/>
          <w:sz w:val="24"/>
          <w:szCs w:val="24"/>
          <w:u w:val="none"/>
        </w:rPr>
        <w:t xml:space="preserve">Welsh Government. (2019) </w:t>
      </w:r>
      <w:r w:rsidRPr="00EC435D">
        <w:rPr>
          <w:rStyle w:val="Hyperlink"/>
          <w:rFonts w:ascii="Arial" w:hAnsi="Arial" w:cs="Arial"/>
          <w:i/>
          <w:iCs/>
          <w:color w:val="auto"/>
          <w:sz w:val="24"/>
          <w:szCs w:val="24"/>
          <w:u w:val="none"/>
        </w:rPr>
        <w:t>Get to know Health and Well-Being Introduction</w:t>
      </w:r>
      <w:r w:rsidRPr="00EC435D">
        <w:rPr>
          <w:rStyle w:val="Hyperlink"/>
          <w:rFonts w:ascii="Arial" w:hAnsi="Arial" w:cs="Arial"/>
          <w:color w:val="auto"/>
          <w:sz w:val="24"/>
          <w:szCs w:val="24"/>
          <w:u w:val="none"/>
        </w:rPr>
        <w:t xml:space="preserve">. Available at: </w:t>
      </w:r>
      <w:hyperlink r:id="rId21" w:history="1">
        <w:r w:rsidRPr="00AB1CE8">
          <w:rPr>
            <w:rStyle w:val="Hyperlink"/>
            <w:rFonts w:ascii="Arial" w:hAnsi="Arial" w:cs="Arial"/>
            <w:sz w:val="24"/>
            <w:szCs w:val="24"/>
          </w:rPr>
          <w:t>https://hwb.gov.wales/draft-curriculum-for-wales-2022/health-and-well-being/</w:t>
        </w:r>
      </w:hyperlink>
      <w:r w:rsidRPr="00EC435D">
        <w:rPr>
          <w:rStyle w:val="Hyperlink"/>
          <w:rFonts w:ascii="Arial" w:hAnsi="Arial" w:cs="Arial"/>
          <w:sz w:val="24"/>
          <w:szCs w:val="24"/>
          <w:u w:val="none"/>
        </w:rPr>
        <w:t xml:space="preserve"> </w:t>
      </w:r>
      <w:r w:rsidRPr="00EC435D">
        <w:rPr>
          <w:rStyle w:val="Hyperlink"/>
          <w:rFonts w:ascii="Arial" w:hAnsi="Arial" w:cs="Arial"/>
          <w:color w:val="auto"/>
          <w:sz w:val="24"/>
          <w:szCs w:val="24"/>
          <w:u w:val="none"/>
        </w:rPr>
        <w:t>(Accessed: 17</w:t>
      </w:r>
      <w:r w:rsidRPr="00EC435D">
        <w:rPr>
          <w:rStyle w:val="Hyperlink"/>
          <w:rFonts w:ascii="Arial" w:hAnsi="Arial" w:cs="Arial"/>
          <w:color w:val="auto"/>
          <w:sz w:val="24"/>
          <w:szCs w:val="24"/>
          <w:u w:val="none"/>
          <w:vertAlign w:val="superscript"/>
        </w:rPr>
        <w:t>th</w:t>
      </w:r>
      <w:r w:rsidRPr="00EC435D">
        <w:rPr>
          <w:rStyle w:val="Hyperlink"/>
          <w:rFonts w:ascii="Arial" w:hAnsi="Arial" w:cs="Arial"/>
          <w:color w:val="auto"/>
          <w:sz w:val="24"/>
          <w:szCs w:val="24"/>
          <w:u w:val="none"/>
        </w:rPr>
        <w:t xml:space="preserve"> October 2019).</w:t>
      </w:r>
    </w:p>
    <w:p w14:paraId="6DC6B5EF" w14:textId="7B3E7C98" w:rsidR="00062EDA" w:rsidRDefault="00062EDA" w:rsidP="00EC435D">
      <w:pPr>
        <w:spacing w:line="360" w:lineRule="auto"/>
        <w:jc w:val="both"/>
        <w:rPr>
          <w:rStyle w:val="Hyperlink"/>
          <w:rFonts w:ascii="Arial" w:hAnsi="Arial" w:cs="Arial"/>
          <w:color w:val="auto"/>
          <w:sz w:val="24"/>
          <w:szCs w:val="24"/>
          <w:u w:val="none"/>
        </w:rPr>
      </w:pPr>
    </w:p>
    <w:p w14:paraId="273ECD47" w14:textId="7C7C53A5" w:rsidR="00062EDA" w:rsidRDefault="00062EDA" w:rsidP="00EC435D">
      <w:pPr>
        <w:spacing w:line="360" w:lineRule="auto"/>
        <w:jc w:val="both"/>
        <w:rPr>
          <w:rStyle w:val="Hyperlink"/>
          <w:rFonts w:ascii="Arial" w:hAnsi="Arial" w:cs="Arial"/>
          <w:b/>
          <w:bCs/>
          <w:color w:val="auto"/>
          <w:sz w:val="24"/>
          <w:szCs w:val="24"/>
          <w:u w:val="none"/>
        </w:rPr>
      </w:pPr>
      <w:r w:rsidRPr="00062EDA">
        <w:rPr>
          <w:rStyle w:val="Hyperlink"/>
          <w:rFonts w:ascii="Arial" w:hAnsi="Arial" w:cs="Arial"/>
          <w:b/>
          <w:bCs/>
          <w:color w:val="auto"/>
          <w:sz w:val="24"/>
          <w:szCs w:val="24"/>
          <w:u w:val="none"/>
        </w:rPr>
        <w:t>Reference List Presentation</w:t>
      </w:r>
    </w:p>
    <w:p w14:paraId="48A1E27E" w14:textId="77777777" w:rsidR="00062EDA" w:rsidRPr="00062EDA" w:rsidRDefault="00062EDA" w:rsidP="00EC435D">
      <w:pPr>
        <w:spacing w:line="360" w:lineRule="auto"/>
        <w:jc w:val="both"/>
        <w:rPr>
          <w:rStyle w:val="Hyperlink"/>
          <w:rFonts w:ascii="Arial" w:hAnsi="Arial" w:cs="Arial"/>
          <w:b/>
          <w:bCs/>
          <w:color w:val="auto"/>
          <w:sz w:val="24"/>
          <w:szCs w:val="24"/>
          <w:u w:val="none"/>
        </w:rPr>
      </w:pPr>
    </w:p>
    <w:p w14:paraId="16CD2314" w14:textId="77777777" w:rsidR="00062EDA" w:rsidRPr="006941B5" w:rsidRDefault="00062EDA" w:rsidP="00062EDA">
      <w:pPr>
        <w:spacing w:line="360" w:lineRule="auto"/>
        <w:jc w:val="both"/>
        <w:rPr>
          <w:rFonts w:ascii="Arial" w:hAnsi="Arial" w:cs="Arial"/>
          <w:sz w:val="24"/>
          <w:szCs w:val="24"/>
        </w:rPr>
      </w:pPr>
      <w:r w:rsidRPr="006941B5">
        <w:rPr>
          <w:rFonts w:ascii="Arial" w:hAnsi="Arial" w:cs="Arial"/>
          <w:sz w:val="24"/>
          <w:szCs w:val="24"/>
        </w:rPr>
        <w:t xml:space="preserve">Abbey Primary School. (2018/2019) </w:t>
      </w:r>
      <w:r w:rsidRPr="006941B5">
        <w:rPr>
          <w:rFonts w:ascii="Arial" w:hAnsi="Arial" w:cs="Arial"/>
          <w:i/>
          <w:iCs/>
          <w:sz w:val="24"/>
          <w:szCs w:val="24"/>
        </w:rPr>
        <w:t>Behaviour and Discipline Policy.</w:t>
      </w:r>
      <w:r w:rsidRPr="006941B5">
        <w:rPr>
          <w:rFonts w:ascii="Arial" w:hAnsi="Arial" w:cs="Arial"/>
          <w:sz w:val="24"/>
          <w:szCs w:val="24"/>
        </w:rPr>
        <w:t xml:space="preserve"> Available at: </w:t>
      </w:r>
      <w:hyperlink r:id="rId22" w:history="1">
        <w:r w:rsidRPr="006941B5">
          <w:rPr>
            <w:rStyle w:val="Hyperlink"/>
            <w:rFonts w:ascii="Arial" w:hAnsi="Arial" w:cs="Arial"/>
            <w:sz w:val="24"/>
            <w:szCs w:val="24"/>
          </w:rPr>
          <w:t>http://d6vsczyu1rky0.cloudfront.net/35009_b/wp-content/uploads/2018/10/Behaviour-and-Discipline.pdf</w:t>
        </w:r>
      </w:hyperlink>
      <w:r w:rsidRPr="006941B5">
        <w:rPr>
          <w:rFonts w:ascii="Arial" w:hAnsi="Arial" w:cs="Arial"/>
          <w:sz w:val="24"/>
          <w:szCs w:val="24"/>
        </w:rPr>
        <w:t xml:space="preserve"> (Accessed: 6</w:t>
      </w:r>
      <w:r w:rsidRPr="006941B5">
        <w:rPr>
          <w:rFonts w:ascii="Arial" w:hAnsi="Arial" w:cs="Arial"/>
          <w:sz w:val="24"/>
          <w:szCs w:val="24"/>
          <w:vertAlign w:val="superscript"/>
        </w:rPr>
        <w:t>th</w:t>
      </w:r>
      <w:r w:rsidRPr="006941B5">
        <w:rPr>
          <w:rFonts w:ascii="Arial" w:hAnsi="Arial" w:cs="Arial"/>
          <w:sz w:val="24"/>
          <w:szCs w:val="24"/>
        </w:rPr>
        <w:t xml:space="preserve"> October 2019).</w:t>
      </w:r>
    </w:p>
    <w:p w14:paraId="56C767DE" w14:textId="77777777" w:rsidR="00062EDA" w:rsidRPr="006941B5" w:rsidRDefault="00062EDA" w:rsidP="00062EDA">
      <w:pPr>
        <w:spacing w:line="360" w:lineRule="auto"/>
        <w:jc w:val="both"/>
        <w:rPr>
          <w:rFonts w:ascii="Arial" w:hAnsi="Arial" w:cs="Arial"/>
          <w:sz w:val="24"/>
          <w:szCs w:val="24"/>
        </w:rPr>
      </w:pPr>
    </w:p>
    <w:p w14:paraId="6E227655" w14:textId="4B2F70DA" w:rsidR="006E11E2" w:rsidRDefault="00062EDA" w:rsidP="00062EDA">
      <w:pPr>
        <w:spacing w:line="360" w:lineRule="auto"/>
        <w:jc w:val="both"/>
        <w:rPr>
          <w:rFonts w:ascii="Arial" w:hAnsi="Arial" w:cs="Arial"/>
          <w:sz w:val="24"/>
          <w:szCs w:val="24"/>
        </w:rPr>
      </w:pPr>
      <w:r w:rsidRPr="006941B5">
        <w:rPr>
          <w:rFonts w:ascii="Arial" w:hAnsi="Arial" w:cs="Arial"/>
          <w:sz w:val="24"/>
          <w:szCs w:val="24"/>
        </w:rPr>
        <w:lastRenderedPageBreak/>
        <w:t xml:space="preserve">ASD Info Wales. (No date) </w:t>
      </w:r>
      <w:r w:rsidRPr="006941B5">
        <w:rPr>
          <w:rFonts w:ascii="Arial" w:hAnsi="Arial" w:cs="Arial"/>
          <w:i/>
          <w:iCs/>
          <w:sz w:val="24"/>
          <w:szCs w:val="24"/>
        </w:rPr>
        <w:t>Autism: A Guide for Early Years Settings</w:t>
      </w:r>
      <w:r w:rsidRPr="006941B5">
        <w:rPr>
          <w:rFonts w:ascii="Arial" w:hAnsi="Arial" w:cs="Arial"/>
          <w:sz w:val="24"/>
          <w:szCs w:val="24"/>
        </w:rPr>
        <w:t xml:space="preserve">. Available at: </w:t>
      </w:r>
      <w:hyperlink r:id="rId23" w:history="1">
        <w:r w:rsidRPr="006941B5">
          <w:rPr>
            <w:rStyle w:val="Hyperlink"/>
            <w:rFonts w:ascii="Arial" w:hAnsi="Arial" w:cs="Arial"/>
            <w:sz w:val="24"/>
            <w:szCs w:val="24"/>
          </w:rPr>
          <w:t>https://www.asdinfowales.co.uk/resource/A-Guide-for-Early-Years-Settings_Eng.pdf</w:t>
        </w:r>
      </w:hyperlink>
      <w:r w:rsidRPr="006941B5">
        <w:rPr>
          <w:rFonts w:ascii="Arial" w:hAnsi="Arial" w:cs="Arial"/>
          <w:sz w:val="24"/>
          <w:szCs w:val="24"/>
        </w:rPr>
        <w:t xml:space="preserve"> (Accessed: 11</w:t>
      </w:r>
      <w:r w:rsidRPr="006941B5">
        <w:rPr>
          <w:rFonts w:ascii="Arial" w:hAnsi="Arial" w:cs="Arial"/>
          <w:sz w:val="24"/>
          <w:szCs w:val="24"/>
          <w:vertAlign w:val="superscript"/>
        </w:rPr>
        <w:t>th</w:t>
      </w:r>
      <w:r w:rsidRPr="006941B5">
        <w:rPr>
          <w:rFonts w:ascii="Arial" w:hAnsi="Arial" w:cs="Arial"/>
          <w:sz w:val="24"/>
          <w:szCs w:val="24"/>
        </w:rPr>
        <w:t xml:space="preserve"> October 2019).</w:t>
      </w:r>
    </w:p>
    <w:p w14:paraId="3887B31B" w14:textId="77777777" w:rsidR="006E11E2" w:rsidRDefault="006E11E2" w:rsidP="00062EDA">
      <w:pPr>
        <w:spacing w:line="360" w:lineRule="auto"/>
        <w:jc w:val="both"/>
        <w:rPr>
          <w:rFonts w:ascii="Arial" w:hAnsi="Arial" w:cs="Arial"/>
          <w:sz w:val="24"/>
          <w:szCs w:val="24"/>
        </w:rPr>
      </w:pPr>
    </w:p>
    <w:p w14:paraId="0FD4E73F" w14:textId="3B2293AA" w:rsidR="00062EDA" w:rsidRPr="006941B5" w:rsidRDefault="00062EDA" w:rsidP="00062EDA">
      <w:pPr>
        <w:spacing w:line="360" w:lineRule="auto"/>
        <w:jc w:val="both"/>
        <w:rPr>
          <w:rFonts w:ascii="Arial" w:hAnsi="Arial" w:cs="Arial"/>
          <w:sz w:val="24"/>
          <w:szCs w:val="24"/>
        </w:rPr>
      </w:pPr>
      <w:r w:rsidRPr="006941B5">
        <w:rPr>
          <w:rFonts w:ascii="Arial" w:hAnsi="Arial" w:cs="Arial"/>
          <w:sz w:val="24"/>
          <w:szCs w:val="24"/>
        </w:rPr>
        <w:t>Barton et al. (2011) ‘</w:t>
      </w:r>
      <w:r w:rsidRPr="006941B5">
        <w:rPr>
          <w:rFonts w:ascii="Arial" w:hAnsi="Arial" w:cs="Arial"/>
          <w:i/>
          <w:iCs/>
          <w:sz w:val="24"/>
          <w:szCs w:val="24"/>
        </w:rPr>
        <w:t>We can all participate! Adapting Circle Time for Children with Autism’</w:t>
      </w:r>
      <w:r w:rsidRPr="006941B5">
        <w:rPr>
          <w:rFonts w:ascii="Arial" w:hAnsi="Arial" w:cs="Arial"/>
          <w:sz w:val="24"/>
          <w:szCs w:val="24"/>
        </w:rPr>
        <w:t xml:space="preserve">, 14(2), pp. 2-21. Available at: </w:t>
      </w:r>
      <w:hyperlink r:id="rId24" w:history="1">
        <w:r w:rsidRPr="006941B5">
          <w:rPr>
            <w:rStyle w:val="Hyperlink"/>
            <w:rFonts w:ascii="Arial" w:hAnsi="Arial" w:cs="Arial"/>
            <w:sz w:val="24"/>
            <w:szCs w:val="24"/>
          </w:rPr>
          <w:t>https://journals.sagepub.com/doi/pdf/10.1177/1096250610393681</w:t>
        </w:r>
      </w:hyperlink>
      <w:r w:rsidRPr="006941B5">
        <w:rPr>
          <w:rFonts w:ascii="Arial" w:hAnsi="Arial" w:cs="Arial"/>
          <w:sz w:val="24"/>
          <w:szCs w:val="24"/>
        </w:rPr>
        <w:t xml:space="preserve"> (Accessed 13th October 2019). </w:t>
      </w:r>
    </w:p>
    <w:p w14:paraId="54B7F5D4" w14:textId="77777777" w:rsidR="00062EDA" w:rsidRDefault="00062EDA" w:rsidP="00062EDA">
      <w:pPr>
        <w:spacing w:line="360" w:lineRule="auto"/>
        <w:jc w:val="both"/>
        <w:rPr>
          <w:rFonts w:ascii="Arial" w:hAnsi="Arial" w:cs="Arial"/>
          <w:sz w:val="24"/>
          <w:szCs w:val="24"/>
        </w:rPr>
      </w:pPr>
    </w:p>
    <w:p w14:paraId="30C7D93E" w14:textId="057AD7DD" w:rsidR="00062EDA" w:rsidRPr="006941B5" w:rsidRDefault="00062EDA" w:rsidP="00062EDA">
      <w:pPr>
        <w:spacing w:line="360" w:lineRule="auto"/>
        <w:jc w:val="both"/>
        <w:rPr>
          <w:rFonts w:ascii="Arial" w:hAnsi="Arial" w:cs="Arial"/>
          <w:sz w:val="24"/>
          <w:szCs w:val="24"/>
        </w:rPr>
      </w:pPr>
      <w:r w:rsidRPr="006941B5">
        <w:rPr>
          <w:rFonts w:ascii="Arial" w:hAnsi="Arial" w:cs="Arial"/>
          <w:sz w:val="24"/>
          <w:szCs w:val="24"/>
        </w:rPr>
        <w:t xml:space="preserve">Citizens Advice. (2019) </w:t>
      </w:r>
      <w:r w:rsidRPr="006941B5">
        <w:rPr>
          <w:rFonts w:ascii="Arial" w:hAnsi="Arial" w:cs="Arial"/>
          <w:i/>
          <w:iCs/>
          <w:sz w:val="24"/>
          <w:szCs w:val="24"/>
        </w:rPr>
        <w:t>Duty to make reasonable adjustments for disabled people.</w:t>
      </w:r>
      <w:r w:rsidRPr="006941B5">
        <w:rPr>
          <w:rFonts w:ascii="Arial" w:hAnsi="Arial" w:cs="Arial"/>
          <w:sz w:val="24"/>
          <w:szCs w:val="24"/>
        </w:rPr>
        <w:t xml:space="preserve"> Available at: </w:t>
      </w:r>
      <w:hyperlink r:id="rId25" w:history="1">
        <w:r w:rsidRPr="006941B5">
          <w:rPr>
            <w:rStyle w:val="Hyperlink"/>
            <w:rFonts w:ascii="Arial" w:hAnsi="Arial" w:cs="Arial"/>
            <w:sz w:val="24"/>
            <w:szCs w:val="24"/>
          </w:rPr>
          <w:t>https://www.citizensadvice.org.uk/law-and-courts/discrimination/what-are-the-different-types-of-discrimination/duty-to-make-reasonable-adjustments-for-disabled-people/</w:t>
        </w:r>
      </w:hyperlink>
      <w:r w:rsidRPr="006941B5">
        <w:rPr>
          <w:rFonts w:ascii="Arial" w:hAnsi="Arial" w:cs="Arial"/>
          <w:sz w:val="24"/>
          <w:szCs w:val="24"/>
        </w:rPr>
        <w:t xml:space="preserve"> (Accessed: 6</w:t>
      </w:r>
      <w:r w:rsidRPr="006941B5">
        <w:rPr>
          <w:rFonts w:ascii="Arial" w:hAnsi="Arial" w:cs="Arial"/>
          <w:sz w:val="24"/>
          <w:szCs w:val="24"/>
          <w:vertAlign w:val="superscript"/>
        </w:rPr>
        <w:t>th</w:t>
      </w:r>
      <w:r w:rsidRPr="006941B5">
        <w:rPr>
          <w:rFonts w:ascii="Arial" w:hAnsi="Arial" w:cs="Arial"/>
          <w:sz w:val="24"/>
          <w:szCs w:val="24"/>
        </w:rPr>
        <w:t xml:space="preserve"> October 2019). </w:t>
      </w:r>
    </w:p>
    <w:p w14:paraId="7DE5F803" w14:textId="77777777" w:rsidR="00062EDA" w:rsidRPr="006941B5" w:rsidRDefault="00062EDA" w:rsidP="00062EDA">
      <w:pPr>
        <w:spacing w:line="360" w:lineRule="auto"/>
        <w:jc w:val="both"/>
        <w:rPr>
          <w:rFonts w:ascii="Arial" w:hAnsi="Arial" w:cs="Arial"/>
          <w:sz w:val="24"/>
          <w:szCs w:val="24"/>
        </w:rPr>
      </w:pPr>
    </w:p>
    <w:p w14:paraId="7A6878C8" w14:textId="77777777" w:rsidR="00062EDA" w:rsidRPr="006941B5" w:rsidRDefault="00062EDA" w:rsidP="00062EDA">
      <w:pPr>
        <w:spacing w:line="360" w:lineRule="auto"/>
        <w:jc w:val="both"/>
        <w:rPr>
          <w:rFonts w:ascii="Arial" w:hAnsi="Arial" w:cs="Arial"/>
          <w:sz w:val="24"/>
          <w:szCs w:val="24"/>
        </w:rPr>
      </w:pPr>
      <w:r w:rsidRPr="006941B5">
        <w:rPr>
          <w:rFonts w:ascii="Arial" w:hAnsi="Arial" w:cs="Arial"/>
          <w:sz w:val="24"/>
          <w:szCs w:val="24"/>
        </w:rPr>
        <w:t xml:space="preserve">Estyn. (2017) </w:t>
      </w:r>
      <w:r w:rsidRPr="006941B5">
        <w:rPr>
          <w:rFonts w:ascii="Arial" w:hAnsi="Arial" w:cs="Arial"/>
          <w:i/>
          <w:iCs/>
          <w:sz w:val="24"/>
          <w:szCs w:val="24"/>
        </w:rPr>
        <w:t>Discipline Policy and Procedure.</w:t>
      </w:r>
      <w:r w:rsidRPr="006941B5">
        <w:rPr>
          <w:rFonts w:ascii="Arial" w:hAnsi="Arial" w:cs="Arial"/>
          <w:sz w:val="24"/>
          <w:szCs w:val="24"/>
        </w:rPr>
        <w:t xml:space="preserve"> Available at: </w:t>
      </w:r>
      <w:hyperlink r:id="rId26" w:history="1">
        <w:r w:rsidRPr="006941B5">
          <w:rPr>
            <w:rStyle w:val="Hyperlink"/>
            <w:rFonts w:ascii="Arial" w:hAnsi="Arial" w:cs="Arial"/>
            <w:sz w:val="24"/>
            <w:szCs w:val="24"/>
          </w:rPr>
          <w:t>https://www.estyn.gov.wales/sites/www.estyn.gov.wales/files/documents/Discipline%20Policy%20and%20Procedure_0.pdf</w:t>
        </w:r>
      </w:hyperlink>
      <w:r w:rsidRPr="006941B5">
        <w:rPr>
          <w:rFonts w:ascii="Arial" w:hAnsi="Arial" w:cs="Arial"/>
          <w:sz w:val="24"/>
          <w:szCs w:val="24"/>
        </w:rPr>
        <w:t xml:space="preserve"> (Accessed: 7</w:t>
      </w:r>
      <w:r w:rsidRPr="006941B5">
        <w:rPr>
          <w:rFonts w:ascii="Arial" w:hAnsi="Arial" w:cs="Arial"/>
          <w:sz w:val="24"/>
          <w:szCs w:val="24"/>
          <w:vertAlign w:val="superscript"/>
        </w:rPr>
        <w:t>th</w:t>
      </w:r>
      <w:r w:rsidRPr="006941B5">
        <w:rPr>
          <w:rFonts w:ascii="Arial" w:hAnsi="Arial" w:cs="Arial"/>
          <w:sz w:val="24"/>
          <w:szCs w:val="24"/>
        </w:rPr>
        <w:t xml:space="preserve"> October 2019).</w:t>
      </w:r>
    </w:p>
    <w:p w14:paraId="14EE8DDD" w14:textId="77777777" w:rsidR="00062EDA" w:rsidRPr="006941B5" w:rsidRDefault="00062EDA" w:rsidP="00062EDA">
      <w:pPr>
        <w:spacing w:line="360" w:lineRule="auto"/>
        <w:jc w:val="both"/>
        <w:rPr>
          <w:rFonts w:ascii="Arial" w:hAnsi="Arial" w:cs="Arial"/>
          <w:sz w:val="24"/>
          <w:szCs w:val="24"/>
        </w:rPr>
      </w:pPr>
    </w:p>
    <w:p w14:paraId="1EC51ED8" w14:textId="305E96DD" w:rsidR="00062EDA" w:rsidRPr="006941B5" w:rsidRDefault="00062EDA" w:rsidP="00062EDA">
      <w:pPr>
        <w:spacing w:line="360" w:lineRule="auto"/>
        <w:jc w:val="both"/>
        <w:rPr>
          <w:rFonts w:ascii="Arial" w:hAnsi="Arial" w:cs="Arial"/>
          <w:sz w:val="24"/>
          <w:szCs w:val="24"/>
        </w:rPr>
      </w:pPr>
      <w:r w:rsidRPr="006941B5">
        <w:rPr>
          <w:rFonts w:ascii="Arial" w:hAnsi="Arial" w:cs="Arial"/>
          <w:sz w:val="24"/>
          <w:szCs w:val="24"/>
        </w:rPr>
        <w:t>Hutchinson, N. and Smith,</w:t>
      </w:r>
      <w:r>
        <w:rPr>
          <w:rFonts w:ascii="Arial" w:hAnsi="Arial" w:cs="Arial"/>
          <w:sz w:val="24"/>
          <w:szCs w:val="24"/>
        </w:rPr>
        <w:t xml:space="preserve"> </w:t>
      </w:r>
      <w:r w:rsidRPr="006941B5">
        <w:rPr>
          <w:rFonts w:ascii="Arial" w:hAnsi="Arial" w:cs="Arial"/>
          <w:sz w:val="24"/>
          <w:szCs w:val="24"/>
        </w:rPr>
        <w:t xml:space="preserve">H. (2004) </w:t>
      </w:r>
      <w:r w:rsidRPr="006941B5">
        <w:rPr>
          <w:rFonts w:ascii="Arial" w:hAnsi="Arial" w:cs="Arial"/>
          <w:i/>
          <w:iCs/>
          <w:sz w:val="24"/>
          <w:szCs w:val="24"/>
        </w:rPr>
        <w:t>Intervening Early</w:t>
      </w:r>
      <w:r w:rsidRPr="006941B5">
        <w:rPr>
          <w:rFonts w:ascii="Arial" w:hAnsi="Arial" w:cs="Arial"/>
          <w:sz w:val="24"/>
          <w:szCs w:val="24"/>
        </w:rPr>
        <w:t xml:space="preserve">. Oxon: David Fulton Publishers. </w:t>
      </w:r>
    </w:p>
    <w:p w14:paraId="0B3D09DB" w14:textId="77777777" w:rsidR="00062EDA" w:rsidRPr="006941B5" w:rsidRDefault="00062EDA" w:rsidP="00062EDA">
      <w:pPr>
        <w:spacing w:line="360" w:lineRule="auto"/>
        <w:jc w:val="both"/>
        <w:rPr>
          <w:rFonts w:ascii="Arial" w:hAnsi="Arial" w:cs="Arial"/>
          <w:sz w:val="24"/>
          <w:szCs w:val="24"/>
        </w:rPr>
      </w:pPr>
    </w:p>
    <w:p w14:paraId="3FAFD1AD" w14:textId="77777777" w:rsidR="00062EDA" w:rsidRPr="006941B5" w:rsidRDefault="00062EDA" w:rsidP="00062EDA">
      <w:pPr>
        <w:spacing w:line="360" w:lineRule="auto"/>
        <w:jc w:val="both"/>
        <w:rPr>
          <w:rFonts w:ascii="Arial" w:hAnsi="Arial" w:cs="Arial"/>
          <w:sz w:val="24"/>
          <w:szCs w:val="24"/>
        </w:rPr>
      </w:pPr>
      <w:r w:rsidRPr="006941B5">
        <w:rPr>
          <w:rFonts w:ascii="Arial" w:hAnsi="Arial" w:cs="Arial"/>
          <w:sz w:val="24"/>
          <w:szCs w:val="24"/>
        </w:rPr>
        <w:t xml:space="preserve">Nash, M. and Lowe, J. and Palmer, T. (2011) </w:t>
      </w:r>
      <w:r w:rsidRPr="00062EDA">
        <w:rPr>
          <w:rFonts w:ascii="Arial" w:hAnsi="Arial" w:cs="Arial"/>
          <w:i/>
          <w:iCs/>
          <w:sz w:val="24"/>
          <w:szCs w:val="24"/>
        </w:rPr>
        <w:t>Developing Language and Communication Skills through Effective Small Group Work</w:t>
      </w:r>
      <w:r w:rsidRPr="006941B5">
        <w:rPr>
          <w:rFonts w:ascii="Arial" w:hAnsi="Arial" w:cs="Arial"/>
          <w:sz w:val="24"/>
          <w:szCs w:val="24"/>
        </w:rPr>
        <w:t>. 3</w:t>
      </w:r>
      <w:r w:rsidRPr="006941B5">
        <w:rPr>
          <w:rFonts w:ascii="Arial" w:hAnsi="Arial" w:cs="Arial"/>
          <w:sz w:val="24"/>
          <w:szCs w:val="24"/>
          <w:vertAlign w:val="superscript"/>
        </w:rPr>
        <w:t>rd</w:t>
      </w:r>
      <w:r w:rsidRPr="006941B5">
        <w:rPr>
          <w:rFonts w:ascii="Arial" w:hAnsi="Arial" w:cs="Arial"/>
          <w:sz w:val="24"/>
          <w:szCs w:val="24"/>
        </w:rPr>
        <w:t xml:space="preserve"> Ed. Oxon: Routledge.</w:t>
      </w:r>
    </w:p>
    <w:p w14:paraId="570BBFC0" w14:textId="77777777" w:rsidR="00062EDA" w:rsidRPr="006941B5" w:rsidRDefault="00062EDA" w:rsidP="00062EDA">
      <w:pPr>
        <w:spacing w:line="360" w:lineRule="auto"/>
        <w:jc w:val="both"/>
        <w:rPr>
          <w:rFonts w:ascii="Arial" w:hAnsi="Arial" w:cs="Arial"/>
          <w:sz w:val="24"/>
          <w:szCs w:val="24"/>
        </w:rPr>
      </w:pPr>
    </w:p>
    <w:p w14:paraId="78C803C9" w14:textId="77777777" w:rsidR="00062EDA" w:rsidRPr="006941B5" w:rsidRDefault="00062EDA" w:rsidP="00062EDA">
      <w:pPr>
        <w:spacing w:line="360" w:lineRule="auto"/>
        <w:jc w:val="both"/>
        <w:rPr>
          <w:rFonts w:ascii="Arial" w:hAnsi="Arial" w:cs="Arial"/>
          <w:sz w:val="24"/>
          <w:szCs w:val="24"/>
        </w:rPr>
      </w:pPr>
      <w:r w:rsidRPr="006941B5">
        <w:rPr>
          <w:rFonts w:ascii="Arial" w:hAnsi="Arial" w:cs="Arial"/>
          <w:sz w:val="24"/>
          <w:szCs w:val="24"/>
        </w:rPr>
        <w:t xml:space="preserve">Nutbrown, C. (2011) </w:t>
      </w:r>
      <w:r w:rsidRPr="006941B5">
        <w:rPr>
          <w:rFonts w:ascii="Arial" w:hAnsi="Arial" w:cs="Arial"/>
          <w:i/>
          <w:iCs/>
          <w:sz w:val="24"/>
          <w:szCs w:val="24"/>
        </w:rPr>
        <w:t>Threads of Thinking</w:t>
      </w:r>
      <w:r w:rsidRPr="006941B5">
        <w:rPr>
          <w:rFonts w:ascii="Arial" w:hAnsi="Arial" w:cs="Arial"/>
          <w:sz w:val="24"/>
          <w:szCs w:val="24"/>
        </w:rPr>
        <w:t>. 2</w:t>
      </w:r>
      <w:r w:rsidRPr="006941B5">
        <w:rPr>
          <w:rFonts w:ascii="Arial" w:hAnsi="Arial" w:cs="Arial"/>
          <w:sz w:val="24"/>
          <w:szCs w:val="24"/>
          <w:vertAlign w:val="superscript"/>
        </w:rPr>
        <w:t>nd</w:t>
      </w:r>
      <w:r w:rsidRPr="006941B5">
        <w:rPr>
          <w:rFonts w:ascii="Arial" w:hAnsi="Arial" w:cs="Arial"/>
          <w:sz w:val="24"/>
          <w:szCs w:val="24"/>
        </w:rPr>
        <w:t xml:space="preserve"> Ed. London: SAGE.</w:t>
      </w:r>
    </w:p>
    <w:p w14:paraId="2C462A76" w14:textId="77777777" w:rsidR="00062EDA" w:rsidRPr="006941B5" w:rsidRDefault="00062EDA" w:rsidP="00062EDA">
      <w:pPr>
        <w:spacing w:line="360" w:lineRule="auto"/>
        <w:jc w:val="both"/>
        <w:rPr>
          <w:rFonts w:ascii="Arial" w:hAnsi="Arial" w:cs="Arial"/>
          <w:sz w:val="24"/>
          <w:szCs w:val="24"/>
        </w:rPr>
      </w:pPr>
    </w:p>
    <w:p w14:paraId="1AD7AED6" w14:textId="77777777" w:rsidR="00062EDA" w:rsidRPr="006941B5" w:rsidRDefault="00062EDA" w:rsidP="00062EDA">
      <w:pPr>
        <w:spacing w:line="360" w:lineRule="auto"/>
        <w:jc w:val="both"/>
        <w:rPr>
          <w:rFonts w:ascii="Arial" w:hAnsi="Arial" w:cs="Arial"/>
          <w:sz w:val="24"/>
          <w:szCs w:val="24"/>
        </w:rPr>
      </w:pPr>
      <w:r w:rsidRPr="006941B5">
        <w:rPr>
          <w:rFonts w:ascii="Arial" w:hAnsi="Arial" w:cs="Arial"/>
          <w:sz w:val="24"/>
          <w:szCs w:val="24"/>
        </w:rPr>
        <w:t xml:space="preserve">Pyramid Educational Consultants. (No date) </w:t>
      </w:r>
      <w:r w:rsidRPr="006941B5">
        <w:rPr>
          <w:rFonts w:ascii="Arial" w:hAnsi="Arial" w:cs="Arial"/>
          <w:i/>
          <w:iCs/>
          <w:sz w:val="24"/>
          <w:szCs w:val="24"/>
        </w:rPr>
        <w:t>Picture Exchange Communication System PECS.</w:t>
      </w:r>
      <w:r w:rsidRPr="006941B5">
        <w:rPr>
          <w:rFonts w:ascii="Arial" w:hAnsi="Arial" w:cs="Arial"/>
          <w:sz w:val="24"/>
          <w:szCs w:val="24"/>
        </w:rPr>
        <w:t xml:space="preserve"> Available at: </w:t>
      </w:r>
      <w:hyperlink r:id="rId27" w:history="1">
        <w:r w:rsidRPr="006941B5">
          <w:rPr>
            <w:rStyle w:val="Hyperlink"/>
            <w:rFonts w:ascii="Arial" w:hAnsi="Arial" w:cs="Arial"/>
            <w:sz w:val="24"/>
            <w:szCs w:val="24"/>
          </w:rPr>
          <w:t>https://pecs-unitedkingdom.com/pecs/</w:t>
        </w:r>
      </w:hyperlink>
      <w:r w:rsidRPr="006941B5">
        <w:rPr>
          <w:rFonts w:ascii="Arial" w:hAnsi="Arial" w:cs="Arial"/>
          <w:sz w:val="24"/>
          <w:szCs w:val="24"/>
        </w:rPr>
        <w:t xml:space="preserve"> (Accessed: 6</w:t>
      </w:r>
      <w:r w:rsidRPr="006941B5">
        <w:rPr>
          <w:rFonts w:ascii="Arial" w:hAnsi="Arial" w:cs="Arial"/>
          <w:sz w:val="24"/>
          <w:szCs w:val="24"/>
          <w:vertAlign w:val="superscript"/>
        </w:rPr>
        <w:t>th</w:t>
      </w:r>
      <w:r w:rsidRPr="006941B5">
        <w:rPr>
          <w:rFonts w:ascii="Arial" w:hAnsi="Arial" w:cs="Arial"/>
          <w:sz w:val="24"/>
          <w:szCs w:val="24"/>
        </w:rPr>
        <w:t xml:space="preserve"> October 2019).</w:t>
      </w:r>
    </w:p>
    <w:p w14:paraId="5F5B0389" w14:textId="77777777" w:rsidR="00062EDA" w:rsidRPr="006941B5" w:rsidRDefault="00062EDA" w:rsidP="00062EDA">
      <w:pPr>
        <w:spacing w:line="360" w:lineRule="auto"/>
        <w:jc w:val="both"/>
        <w:rPr>
          <w:rFonts w:ascii="Arial" w:hAnsi="Arial" w:cs="Arial"/>
          <w:sz w:val="24"/>
          <w:szCs w:val="24"/>
        </w:rPr>
      </w:pPr>
    </w:p>
    <w:p w14:paraId="41A376A9" w14:textId="77777777" w:rsidR="00062EDA" w:rsidRPr="006941B5" w:rsidRDefault="00062EDA" w:rsidP="00062EDA">
      <w:pPr>
        <w:spacing w:line="360" w:lineRule="auto"/>
        <w:jc w:val="both"/>
        <w:rPr>
          <w:rFonts w:ascii="Arial" w:hAnsi="Arial" w:cs="Arial"/>
          <w:sz w:val="24"/>
          <w:szCs w:val="24"/>
        </w:rPr>
      </w:pPr>
      <w:r w:rsidRPr="006941B5">
        <w:rPr>
          <w:rFonts w:ascii="Arial" w:hAnsi="Arial" w:cs="Arial"/>
          <w:sz w:val="24"/>
          <w:szCs w:val="24"/>
        </w:rPr>
        <w:t xml:space="preserve">Riddall-Leech, S. (2008) </w:t>
      </w:r>
      <w:r w:rsidRPr="006941B5">
        <w:rPr>
          <w:rFonts w:ascii="Arial" w:hAnsi="Arial" w:cs="Arial"/>
          <w:i/>
          <w:iCs/>
          <w:sz w:val="24"/>
          <w:szCs w:val="24"/>
        </w:rPr>
        <w:t>How to Observe Children</w:t>
      </w:r>
      <w:r w:rsidRPr="006941B5">
        <w:rPr>
          <w:rFonts w:ascii="Arial" w:hAnsi="Arial" w:cs="Arial"/>
          <w:sz w:val="24"/>
          <w:szCs w:val="24"/>
        </w:rPr>
        <w:t>. 2</w:t>
      </w:r>
      <w:r w:rsidRPr="006941B5">
        <w:rPr>
          <w:rFonts w:ascii="Arial" w:hAnsi="Arial" w:cs="Arial"/>
          <w:sz w:val="24"/>
          <w:szCs w:val="24"/>
          <w:vertAlign w:val="superscript"/>
        </w:rPr>
        <w:t>nd</w:t>
      </w:r>
      <w:r w:rsidRPr="006941B5">
        <w:rPr>
          <w:rFonts w:ascii="Arial" w:hAnsi="Arial" w:cs="Arial"/>
          <w:sz w:val="24"/>
          <w:szCs w:val="24"/>
        </w:rPr>
        <w:t xml:space="preserve"> Ed. Dorchester: Heinemann.</w:t>
      </w:r>
    </w:p>
    <w:p w14:paraId="370C0DB5" w14:textId="77777777" w:rsidR="00062EDA" w:rsidRPr="006941B5" w:rsidRDefault="00062EDA" w:rsidP="00062EDA">
      <w:pPr>
        <w:spacing w:line="360" w:lineRule="auto"/>
        <w:jc w:val="both"/>
        <w:rPr>
          <w:rFonts w:ascii="Arial" w:hAnsi="Arial" w:cs="Arial"/>
          <w:sz w:val="24"/>
          <w:szCs w:val="24"/>
        </w:rPr>
      </w:pPr>
    </w:p>
    <w:p w14:paraId="6476AA33" w14:textId="77777777" w:rsidR="00062EDA" w:rsidRPr="006941B5" w:rsidRDefault="00062EDA" w:rsidP="00062EDA">
      <w:pPr>
        <w:spacing w:line="360" w:lineRule="auto"/>
        <w:jc w:val="both"/>
        <w:rPr>
          <w:rFonts w:ascii="Arial" w:hAnsi="Arial" w:cs="Arial"/>
          <w:sz w:val="24"/>
          <w:szCs w:val="24"/>
        </w:rPr>
      </w:pPr>
      <w:r w:rsidRPr="006941B5">
        <w:rPr>
          <w:rFonts w:ascii="Arial" w:hAnsi="Arial" w:cs="Arial"/>
          <w:sz w:val="24"/>
          <w:szCs w:val="24"/>
        </w:rPr>
        <w:t xml:space="preserve">Sharman, C. and Cross, W. and Vennis, D. (2015) </w:t>
      </w:r>
      <w:r w:rsidRPr="006941B5">
        <w:rPr>
          <w:rFonts w:ascii="Arial" w:hAnsi="Arial" w:cs="Arial"/>
          <w:i/>
          <w:iCs/>
          <w:sz w:val="24"/>
          <w:szCs w:val="24"/>
        </w:rPr>
        <w:t>Summative assessment in the early years</w:t>
      </w:r>
      <w:r w:rsidRPr="006941B5">
        <w:rPr>
          <w:rFonts w:ascii="Arial" w:hAnsi="Arial" w:cs="Arial"/>
          <w:sz w:val="24"/>
          <w:szCs w:val="24"/>
        </w:rPr>
        <w:t>. London: Bloomsbury.</w:t>
      </w:r>
    </w:p>
    <w:p w14:paraId="376C5160" w14:textId="77777777" w:rsidR="00062EDA" w:rsidRPr="006941B5" w:rsidRDefault="00062EDA" w:rsidP="00062EDA">
      <w:pPr>
        <w:spacing w:line="360" w:lineRule="auto"/>
        <w:jc w:val="both"/>
        <w:rPr>
          <w:rFonts w:ascii="Arial" w:hAnsi="Arial" w:cs="Arial"/>
          <w:sz w:val="24"/>
          <w:szCs w:val="24"/>
        </w:rPr>
      </w:pPr>
    </w:p>
    <w:p w14:paraId="517AAA76" w14:textId="77777777" w:rsidR="00062EDA" w:rsidRPr="006941B5" w:rsidRDefault="00062EDA" w:rsidP="00062EDA">
      <w:pPr>
        <w:spacing w:line="360" w:lineRule="auto"/>
        <w:jc w:val="both"/>
        <w:rPr>
          <w:rFonts w:ascii="Arial" w:hAnsi="Arial" w:cs="Arial"/>
          <w:sz w:val="24"/>
          <w:szCs w:val="24"/>
        </w:rPr>
      </w:pPr>
      <w:r w:rsidRPr="006941B5">
        <w:rPr>
          <w:rFonts w:ascii="Arial" w:hAnsi="Arial" w:cs="Arial"/>
          <w:sz w:val="24"/>
          <w:szCs w:val="24"/>
        </w:rPr>
        <w:t xml:space="preserve">Unicef. (No date) </w:t>
      </w:r>
      <w:r w:rsidRPr="006941B5">
        <w:rPr>
          <w:rFonts w:ascii="Arial" w:hAnsi="Arial" w:cs="Arial"/>
          <w:i/>
          <w:iCs/>
          <w:sz w:val="24"/>
          <w:szCs w:val="24"/>
        </w:rPr>
        <w:t>The United Nations Convention on the Rights of the Child</w:t>
      </w:r>
      <w:r w:rsidRPr="006941B5">
        <w:rPr>
          <w:rFonts w:ascii="Arial" w:hAnsi="Arial" w:cs="Arial"/>
          <w:sz w:val="24"/>
          <w:szCs w:val="24"/>
        </w:rPr>
        <w:t xml:space="preserve">. Available at: </w:t>
      </w:r>
      <w:hyperlink r:id="rId28" w:history="1">
        <w:r w:rsidRPr="006941B5">
          <w:rPr>
            <w:rStyle w:val="Hyperlink"/>
            <w:rFonts w:ascii="Arial" w:hAnsi="Arial" w:cs="Arial"/>
            <w:sz w:val="24"/>
            <w:szCs w:val="24"/>
          </w:rPr>
          <w:t>https://downloads.unicef.org.uk/wp-content/uploads/2010/05/UNCRC_united_nations_convention_on_the_rights_of_the_child.pdf?_ga=2.138987315.1483490403.1570820968-1597996974.1570557496</w:t>
        </w:r>
      </w:hyperlink>
      <w:r w:rsidRPr="006941B5">
        <w:rPr>
          <w:rFonts w:ascii="Arial" w:hAnsi="Arial" w:cs="Arial"/>
          <w:sz w:val="24"/>
          <w:szCs w:val="24"/>
        </w:rPr>
        <w:t xml:space="preserve"> (Accessed: 11</w:t>
      </w:r>
      <w:r w:rsidRPr="006941B5">
        <w:rPr>
          <w:rFonts w:ascii="Arial" w:hAnsi="Arial" w:cs="Arial"/>
          <w:sz w:val="24"/>
          <w:szCs w:val="24"/>
          <w:vertAlign w:val="superscript"/>
        </w:rPr>
        <w:t>th</w:t>
      </w:r>
      <w:r w:rsidRPr="006941B5">
        <w:rPr>
          <w:rFonts w:ascii="Arial" w:hAnsi="Arial" w:cs="Arial"/>
          <w:sz w:val="24"/>
          <w:szCs w:val="24"/>
        </w:rPr>
        <w:t xml:space="preserve"> October 2019).</w:t>
      </w:r>
    </w:p>
    <w:p w14:paraId="69EA61DB" w14:textId="77777777" w:rsidR="00062EDA" w:rsidRPr="006941B5" w:rsidRDefault="00062EDA" w:rsidP="00062EDA">
      <w:pPr>
        <w:spacing w:line="360" w:lineRule="auto"/>
        <w:jc w:val="both"/>
        <w:rPr>
          <w:rFonts w:ascii="Arial" w:hAnsi="Arial" w:cs="Arial"/>
          <w:sz w:val="24"/>
          <w:szCs w:val="24"/>
        </w:rPr>
      </w:pPr>
    </w:p>
    <w:p w14:paraId="5FB90B76" w14:textId="77777777" w:rsidR="00062EDA" w:rsidRPr="006941B5" w:rsidRDefault="00062EDA" w:rsidP="00062EDA">
      <w:pPr>
        <w:spacing w:line="360" w:lineRule="auto"/>
        <w:jc w:val="both"/>
        <w:rPr>
          <w:rFonts w:ascii="Arial" w:hAnsi="Arial" w:cs="Arial"/>
          <w:sz w:val="24"/>
          <w:szCs w:val="24"/>
        </w:rPr>
      </w:pPr>
      <w:r w:rsidRPr="006941B5">
        <w:rPr>
          <w:rFonts w:ascii="Arial" w:hAnsi="Arial" w:cs="Arial"/>
          <w:sz w:val="24"/>
          <w:szCs w:val="24"/>
        </w:rPr>
        <w:t xml:space="preserve">Welsh Government. (2014) </w:t>
      </w:r>
      <w:r w:rsidRPr="006941B5">
        <w:rPr>
          <w:rFonts w:ascii="Arial" w:hAnsi="Arial" w:cs="Arial"/>
          <w:i/>
          <w:iCs/>
          <w:sz w:val="24"/>
          <w:szCs w:val="24"/>
        </w:rPr>
        <w:t>Social and Well Being Act.</w:t>
      </w:r>
      <w:r w:rsidRPr="006941B5">
        <w:rPr>
          <w:rFonts w:ascii="Arial" w:hAnsi="Arial" w:cs="Arial"/>
          <w:sz w:val="24"/>
          <w:szCs w:val="24"/>
        </w:rPr>
        <w:t xml:space="preserve"> Available at: </w:t>
      </w:r>
      <w:hyperlink r:id="rId29" w:history="1">
        <w:r w:rsidRPr="006941B5">
          <w:rPr>
            <w:rStyle w:val="Hyperlink"/>
            <w:rFonts w:ascii="Arial" w:hAnsi="Arial" w:cs="Arial"/>
            <w:sz w:val="24"/>
            <w:szCs w:val="24"/>
          </w:rPr>
          <w:t>https://www.legislation.gov.uk/anaw/2014/4/section/37</w:t>
        </w:r>
      </w:hyperlink>
      <w:r w:rsidRPr="006941B5">
        <w:rPr>
          <w:rFonts w:ascii="Arial" w:hAnsi="Arial" w:cs="Arial"/>
          <w:sz w:val="24"/>
          <w:szCs w:val="24"/>
        </w:rPr>
        <w:t xml:space="preserve"> (Accessed: 7</w:t>
      </w:r>
      <w:r w:rsidRPr="006941B5">
        <w:rPr>
          <w:rFonts w:ascii="Arial" w:hAnsi="Arial" w:cs="Arial"/>
          <w:sz w:val="24"/>
          <w:szCs w:val="24"/>
          <w:vertAlign w:val="superscript"/>
        </w:rPr>
        <w:t>th</w:t>
      </w:r>
      <w:r w:rsidRPr="006941B5">
        <w:rPr>
          <w:rFonts w:ascii="Arial" w:hAnsi="Arial" w:cs="Arial"/>
          <w:sz w:val="24"/>
          <w:szCs w:val="24"/>
        </w:rPr>
        <w:t xml:space="preserve"> October 2019).</w:t>
      </w:r>
    </w:p>
    <w:p w14:paraId="58F9A633" w14:textId="77777777" w:rsidR="00062EDA" w:rsidRPr="006941B5" w:rsidRDefault="00062EDA" w:rsidP="00062EDA">
      <w:pPr>
        <w:spacing w:line="360" w:lineRule="auto"/>
        <w:jc w:val="both"/>
        <w:rPr>
          <w:rFonts w:ascii="Arial" w:hAnsi="Arial" w:cs="Arial"/>
          <w:sz w:val="24"/>
          <w:szCs w:val="24"/>
        </w:rPr>
      </w:pPr>
    </w:p>
    <w:p w14:paraId="18D6292D" w14:textId="36CD81A6" w:rsidR="00EC435D" w:rsidRPr="00062EDA" w:rsidRDefault="00062EDA" w:rsidP="00062EDA">
      <w:pPr>
        <w:spacing w:line="360" w:lineRule="auto"/>
        <w:jc w:val="both"/>
        <w:rPr>
          <w:rFonts w:ascii="Arial" w:hAnsi="Arial" w:cs="Arial"/>
          <w:sz w:val="24"/>
          <w:szCs w:val="24"/>
        </w:rPr>
      </w:pPr>
      <w:r w:rsidRPr="006941B5">
        <w:rPr>
          <w:rFonts w:ascii="Arial" w:hAnsi="Arial" w:cs="Arial"/>
          <w:sz w:val="24"/>
          <w:szCs w:val="24"/>
        </w:rPr>
        <w:t xml:space="preserve">Welsh Government. (2017) </w:t>
      </w:r>
      <w:r w:rsidRPr="006941B5">
        <w:rPr>
          <w:rFonts w:ascii="Arial" w:hAnsi="Arial" w:cs="Arial"/>
          <w:i/>
          <w:iCs/>
          <w:sz w:val="24"/>
          <w:szCs w:val="24"/>
        </w:rPr>
        <w:t>Foundation Phase Profile Handbook.</w:t>
      </w:r>
      <w:r w:rsidRPr="006941B5">
        <w:rPr>
          <w:rFonts w:ascii="Arial" w:hAnsi="Arial" w:cs="Arial"/>
          <w:sz w:val="24"/>
          <w:szCs w:val="24"/>
        </w:rPr>
        <w:t xml:space="preserve"> Available at: </w:t>
      </w:r>
      <w:hyperlink r:id="rId30" w:history="1">
        <w:r w:rsidRPr="006941B5">
          <w:rPr>
            <w:rStyle w:val="Hyperlink"/>
            <w:rFonts w:ascii="Arial" w:hAnsi="Arial" w:cs="Arial"/>
            <w:sz w:val="24"/>
            <w:szCs w:val="24"/>
          </w:rPr>
          <w:t>https://gov.wales/sites/default/files/publications/2018-03/foundation-phase-profile-handbook-revised-september-2017.pdf</w:t>
        </w:r>
      </w:hyperlink>
      <w:r w:rsidRPr="006941B5">
        <w:rPr>
          <w:rFonts w:ascii="Arial" w:hAnsi="Arial" w:cs="Arial"/>
          <w:sz w:val="24"/>
          <w:szCs w:val="24"/>
        </w:rPr>
        <w:t xml:space="preserve"> (Accessed: 6</w:t>
      </w:r>
      <w:r w:rsidRPr="006941B5">
        <w:rPr>
          <w:rFonts w:ascii="Arial" w:hAnsi="Arial" w:cs="Arial"/>
          <w:sz w:val="24"/>
          <w:szCs w:val="24"/>
          <w:vertAlign w:val="superscript"/>
        </w:rPr>
        <w:t>th</w:t>
      </w:r>
      <w:r w:rsidRPr="006941B5">
        <w:rPr>
          <w:rFonts w:ascii="Arial" w:hAnsi="Arial" w:cs="Arial"/>
          <w:sz w:val="24"/>
          <w:szCs w:val="24"/>
        </w:rPr>
        <w:t xml:space="preserve"> October 2019). </w:t>
      </w:r>
    </w:p>
    <w:sectPr w:rsidR="00EC435D" w:rsidRPr="00062EDA" w:rsidSect="00006CD1">
      <w:headerReference w:type="default" r:id="rId31"/>
      <w:footerReference w:type="default" r:id="rId32"/>
      <w:pgSz w:w="11906" w:h="16838"/>
      <w:pgMar w:top="1134" w:right="964" w:bottom="1134"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8DD44C" w14:textId="77777777" w:rsidR="008E33D9" w:rsidRDefault="008E33D9" w:rsidP="000E70CD">
      <w:pPr>
        <w:spacing w:after="0" w:line="240" w:lineRule="auto"/>
      </w:pPr>
      <w:r>
        <w:separator/>
      </w:r>
    </w:p>
  </w:endnote>
  <w:endnote w:type="continuationSeparator" w:id="0">
    <w:p w14:paraId="54873EC0" w14:textId="77777777" w:rsidR="008E33D9" w:rsidRDefault="008E33D9" w:rsidP="000E70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2331084"/>
      <w:docPartObj>
        <w:docPartGallery w:val="Page Numbers (Bottom of Page)"/>
        <w:docPartUnique/>
      </w:docPartObj>
    </w:sdtPr>
    <w:sdtEndPr>
      <w:rPr>
        <w:noProof/>
      </w:rPr>
    </w:sdtEndPr>
    <w:sdtContent>
      <w:p w14:paraId="0E534B7C" w14:textId="4D4FED33" w:rsidR="00062EDA" w:rsidRDefault="00062ED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7781BA" w14:textId="77777777" w:rsidR="00062EDA" w:rsidRDefault="00062E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6F2C74" w14:textId="77777777" w:rsidR="008E33D9" w:rsidRDefault="008E33D9" w:rsidP="000E70CD">
      <w:pPr>
        <w:spacing w:after="0" w:line="240" w:lineRule="auto"/>
      </w:pPr>
      <w:r>
        <w:separator/>
      </w:r>
    </w:p>
  </w:footnote>
  <w:footnote w:type="continuationSeparator" w:id="0">
    <w:p w14:paraId="12091D21" w14:textId="77777777" w:rsidR="008E33D9" w:rsidRDefault="008E33D9" w:rsidP="000E70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FF15F4" w14:textId="2FE8DBFB" w:rsidR="00587A36" w:rsidRDefault="00B458A0">
    <w:pPr>
      <w:pStyle w:val="Header"/>
    </w:pPr>
    <w:r>
      <w:t>1903728</w:t>
    </w:r>
    <w:r w:rsidR="00587A36">
      <w:ptab w:relativeTo="margin" w:alignment="center" w:leader="none"/>
    </w:r>
    <w:r w:rsidR="00587A36">
      <w:ptab w:relativeTo="margin" w:alignment="right" w:leader="none"/>
    </w:r>
    <w:r w:rsidR="005343FF">
      <w:t>EAEE4002/C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B765FD"/>
    <w:multiLevelType w:val="hybridMultilevel"/>
    <w:tmpl w:val="C89CC1C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B27A05"/>
    <w:multiLevelType w:val="hybridMultilevel"/>
    <w:tmpl w:val="242C08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0D1AFF"/>
    <w:multiLevelType w:val="hybridMultilevel"/>
    <w:tmpl w:val="AD16D3E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DD3"/>
    <w:rsid w:val="00006CD1"/>
    <w:rsid w:val="00024EC2"/>
    <w:rsid w:val="00032087"/>
    <w:rsid w:val="00062EDA"/>
    <w:rsid w:val="000C5F37"/>
    <w:rsid w:val="000E70CD"/>
    <w:rsid w:val="000F3DD6"/>
    <w:rsid w:val="00104EC9"/>
    <w:rsid w:val="00130C78"/>
    <w:rsid w:val="001377BC"/>
    <w:rsid w:val="0016435E"/>
    <w:rsid w:val="001668B7"/>
    <w:rsid w:val="0018500B"/>
    <w:rsid w:val="001A1A55"/>
    <w:rsid w:val="001A7ED7"/>
    <w:rsid w:val="002607B2"/>
    <w:rsid w:val="00260A5B"/>
    <w:rsid w:val="00264469"/>
    <w:rsid w:val="0027460D"/>
    <w:rsid w:val="002774B2"/>
    <w:rsid w:val="00286EEE"/>
    <w:rsid w:val="00290959"/>
    <w:rsid w:val="0029685C"/>
    <w:rsid w:val="002B19DF"/>
    <w:rsid w:val="002C1A95"/>
    <w:rsid w:val="002F4BF5"/>
    <w:rsid w:val="002F7EF7"/>
    <w:rsid w:val="0031553B"/>
    <w:rsid w:val="003232C9"/>
    <w:rsid w:val="00323789"/>
    <w:rsid w:val="00334962"/>
    <w:rsid w:val="00344E2E"/>
    <w:rsid w:val="0036633F"/>
    <w:rsid w:val="003D5B2F"/>
    <w:rsid w:val="003E6F0C"/>
    <w:rsid w:val="00420D0C"/>
    <w:rsid w:val="00471E5D"/>
    <w:rsid w:val="00483E49"/>
    <w:rsid w:val="00483F93"/>
    <w:rsid w:val="004B7F8C"/>
    <w:rsid w:val="00511669"/>
    <w:rsid w:val="005343FF"/>
    <w:rsid w:val="005717F0"/>
    <w:rsid w:val="00587A36"/>
    <w:rsid w:val="005B78C0"/>
    <w:rsid w:val="005B7DD3"/>
    <w:rsid w:val="005C25CA"/>
    <w:rsid w:val="005F4D7D"/>
    <w:rsid w:val="00614FD5"/>
    <w:rsid w:val="00657586"/>
    <w:rsid w:val="00676644"/>
    <w:rsid w:val="006A3BE6"/>
    <w:rsid w:val="006C41DA"/>
    <w:rsid w:val="006E11E2"/>
    <w:rsid w:val="006F564F"/>
    <w:rsid w:val="00705D4F"/>
    <w:rsid w:val="007172FB"/>
    <w:rsid w:val="00737085"/>
    <w:rsid w:val="00787B07"/>
    <w:rsid w:val="007A4EB6"/>
    <w:rsid w:val="007A6AF6"/>
    <w:rsid w:val="007B01E9"/>
    <w:rsid w:val="007B70E1"/>
    <w:rsid w:val="00873CD4"/>
    <w:rsid w:val="008B31FB"/>
    <w:rsid w:val="008B345A"/>
    <w:rsid w:val="008E33D9"/>
    <w:rsid w:val="00917EC6"/>
    <w:rsid w:val="00962B43"/>
    <w:rsid w:val="009740CA"/>
    <w:rsid w:val="00982B43"/>
    <w:rsid w:val="009832E7"/>
    <w:rsid w:val="009A2CB7"/>
    <w:rsid w:val="009E0E78"/>
    <w:rsid w:val="00A035B6"/>
    <w:rsid w:val="00A12FC9"/>
    <w:rsid w:val="00A53F16"/>
    <w:rsid w:val="00A67831"/>
    <w:rsid w:val="00AD1499"/>
    <w:rsid w:val="00AE4A35"/>
    <w:rsid w:val="00B16EED"/>
    <w:rsid w:val="00B17B37"/>
    <w:rsid w:val="00B458A0"/>
    <w:rsid w:val="00B86A64"/>
    <w:rsid w:val="00BA15AE"/>
    <w:rsid w:val="00BB5973"/>
    <w:rsid w:val="00BC004B"/>
    <w:rsid w:val="00BC7795"/>
    <w:rsid w:val="00BD2A35"/>
    <w:rsid w:val="00BD5DD1"/>
    <w:rsid w:val="00BE3233"/>
    <w:rsid w:val="00BF045E"/>
    <w:rsid w:val="00BF5C49"/>
    <w:rsid w:val="00C569A4"/>
    <w:rsid w:val="00C605BE"/>
    <w:rsid w:val="00C93BAD"/>
    <w:rsid w:val="00CE35E1"/>
    <w:rsid w:val="00CF1C2D"/>
    <w:rsid w:val="00D32564"/>
    <w:rsid w:val="00D4074F"/>
    <w:rsid w:val="00D46C7A"/>
    <w:rsid w:val="00D538D0"/>
    <w:rsid w:val="00D71C69"/>
    <w:rsid w:val="00D7430A"/>
    <w:rsid w:val="00DA5F37"/>
    <w:rsid w:val="00DB2FA3"/>
    <w:rsid w:val="00DB4507"/>
    <w:rsid w:val="00DC2635"/>
    <w:rsid w:val="00DE2A09"/>
    <w:rsid w:val="00E6119C"/>
    <w:rsid w:val="00E7681B"/>
    <w:rsid w:val="00E9270B"/>
    <w:rsid w:val="00EC435D"/>
    <w:rsid w:val="00ED13AE"/>
    <w:rsid w:val="00EF263C"/>
    <w:rsid w:val="00F57100"/>
    <w:rsid w:val="00F7309C"/>
    <w:rsid w:val="00F81134"/>
    <w:rsid w:val="00FB3899"/>
    <w:rsid w:val="00FC6554"/>
    <w:rsid w:val="00FF23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54C83"/>
  <w15:chartTrackingRefBased/>
  <w15:docId w15:val="{6CC7C7E8-7A41-4004-9FF0-6D2D74603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70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70CD"/>
  </w:style>
  <w:style w:type="paragraph" w:styleId="Footer">
    <w:name w:val="footer"/>
    <w:basedOn w:val="Normal"/>
    <w:link w:val="FooterChar"/>
    <w:uiPriority w:val="99"/>
    <w:unhideWhenUsed/>
    <w:rsid w:val="000E70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70CD"/>
  </w:style>
  <w:style w:type="paragraph" w:styleId="ListParagraph">
    <w:name w:val="List Paragraph"/>
    <w:basedOn w:val="Normal"/>
    <w:uiPriority w:val="34"/>
    <w:qFormat/>
    <w:rsid w:val="000E70CD"/>
    <w:pPr>
      <w:ind w:left="720"/>
      <w:contextualSpacing/>
    </w:pPr>
  </w:style>
  <w:style w:type="character" w:styleId="Hyperlink">
    <w:name w:val="Hyperlink"/>
    <w:basedOn w:val="DefaultParagraphFont"/>
    <w:uiPriority w:val="99"/>
    <w:unhideWhenUsed/>
    <w:rsid w:val="00EC435D"/>
    <w:rPr>
      <w:color w:val="0563C1" w:themeColor="hyperlink"/>
      <w:u w:val="single"/>
    </w:rPr>
  </w:style>
  <w:style w:type="character" w:styleId="UnresolvedMention">
    <w:name w:val="Unresolved Mention"/>
    <w:basedOn w:val="DefaultParagraphFont"/>
    <w:uiPriority w:val="99"/>
    <w:semiHidden/>
    <w:unhideWhenUsed/>
    <w:rsid w:val="00DC26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wnloads.unicef.org.uk/wp-content/uploads/2010/05/UNCRC_united_nations_convention_on_the_rights_of_the_child.pdf?_ga=2.138987315.1483490403.1570820968-1597996974.1570557496" TargetMode="External"/><Relationship Id="rId18" Type="http://schemas.openxmlformats.org/officeDocument/2006/relationships/hyperlink" Target="https://gov.wales/sites/default/files/publications/2018-03/foundation-phase-profile-handbook-revised-september-2017.pdf" TargetMode="External"/><Relationship Id="rId26" Type="http://schemas.openxmlformats.org/officeDocument/2006/relationships/hyperlink" Target="https://www.estyn.gov.wales/sites/www.estyn.gov.wales/files/documents/Discipline%20Policy%20and%20Procedure_0.pdf" TargetMode="External"/><Relationship Id="rId3" Type="http://schemas.openxmlformats.org/officeDocument/2006/relationships/settings" Target="settings.xml"/><Relationship Id="rId21" Type="http://schemas.openxmlformats.org/officeDocument/2006/relationships/hyperlink" Target="https://hwb.gov.wales/draft-curriculum-for-wales-2022/health-and-well-being/" TargetMode="External"/><Relationship Id="rId34" Type="http://schemas.openxmlformats.org/officeDocument/2006/relationships/theme" Target="theme/theme1.xml"/><Relationship Id="rId7" Type="http://schemas.openxmlformats.org/officeDocument/2006/relationships/hyperlink" Target="https://socialcare.wales/cms_assets/hub-downloads/Principles-Resource-Guide_March-17.pdf" TargetMode="External"/><Relationship Id="rId12" Type="http://schemas.openxmlformats.org/officeDocument/2006/relationships/hyperlink" Target="http://www.unesco.org/education/pdf/JOMTIE_E.PDF" TargetMode="External"/><Relationship Id="rId17" Type="http://schemas.openxmlformats.org/officeDocument/2006/relationships/hyperlink" Target="https://gov.wales/sites/default/files/publications/2019-06/seven-core-aims-for-children-and-young-people.pdf" TargetMode="External"/><Relationship Id="rId25" Type="http://schemas.openxmlformats.org/officeDocument/2006/relationships/hyperlink" Target="https://www.citizensadvice.org.uk/law-and-courts/discrimination/what-are-the-different-types-of-discrimination/duty-to-make-reasonable-adjustments-for-disabled-people/"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gov.wales/sites/default/files/publications/2019-06/seven-core-aims-for-children-and-young-people.pdf" TargetMode="External"/><Relationship Id="rId20" Type="http://schemas.openxmlformats.org/officeDocument/2006/relationships/hyperlink" Target="https://hwb.gov.wales/draft-curriculum-for-wales-2022/assessment-and-evaluation-framework/assessment-proposals/" TargetMode="External"/><Relationship Id="rId29" Type="http://schemas.openxmlformats.org/officeDocument/2006/relationships/hyperlink" Target="https://www.legislation.gov.uk/anaw/2014/4/section/3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earning.nspcc.org.uk/safeguarding-child-protection/" TargetMode="External"/><Relationship Id="rId24" Type="http://schemas.openxmlformats.org/officeDocument/2006/relationships/hyperlink" Target="https://journals.sagepub.com/doi/pdf/10.1177/1096250610393681"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272064/5860.pdf" TargetMode="External"/><Relationship Id="rId23" Type="http://schemas.openxmlformats.org/officeDocument/2006/relationships/hyperlink" Target="https://www.asdinfowales.co.uk/resource/A-Guide-for-Early-Years-Settings_Eng.pdf" TargetMode="External"/><Relationship Id="rId28" Type="http://schemas.openxmlformats.org/officeDocument/2006/relationships/hyperlink" Target="https://downloads.unicef.org.uk/wp-content/uploads/2010/05/UNCRC_united_nations_convention_on_the_rights_of_the_child.pdf?_ga=2.138987315.1483490403.1570820968-1597996974.1570557496" TargetMode="External"/><Relationship Id="rId10" Type="http://schemas.openxmlformats.org/officeDocument/2006/relationships/hyperlink" Target="https://learning.nspcc.org.uk/child-protection-system/wales/" TargetMode="External"/><Relationship Id="rId19" Type="http://schemas.openxmlformats.org/officeDocument/2006/relationships/hyperlink" Target="https://hwb.gov.wales/draft-curriculum-for-wales-2022/a-guide-to-curriculum-for-wales-2022/"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borgenproject.org/children-around-the-world/" TargetMode="External"/><Relationship Id="rId14" Type="http://schemas.openxmlformats.org/officeDocument/2006/relationships/hyperlink" Target="https://www.unicef.org.uk/what-we-do/un-convention-child-rights/" TargetMode="External"/><Relationship Id="rId22" Type="http://schemas.openxmlformats.org/officeDocument/2006/relationships/hyperlink" Target="http://d6vsczyu1rky0.cloudfront.net/35009_b/wp-content/uploads/2018/10/Behaviour-and-Discipline.pdf" TargetMode="External"/><Relationship Id="rId27" Type="http://schemas.openxmlformats.org/officeDocument/2006/relationships/hyperlink" Target="https://pecs-unitedkingdom.com/pecs/" TargetMode="External"/><Relationship Id="rId30" Type="http://schemas.openxmlformats.org/officeDocument/2006/relationships/hyperlink" Target="https://gov.wales/sites/default/files/publications/2018-03/foundation-phase-profile-handbook-revised-september-2017.pdf" TargetMode="External"/><Relationship Id="rId8" Type="http://schemas.openxmlformats.org/officeDocument/2006/relationships/hyperlink" Target="http://www.childrensrights.wales/index.php/children-and-young-people-s-best-inter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2853</TotalTime>
  <Pages>7</Pages>
  <Words>2520</Words>
  <Characters>14364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Sacha Jarvis</dc:creator>
  <cp:keywords/>
  <dc:description/>
  <cp:lastModifiedBy>Sacha Jarvis</cp:lastModifiedBy>
  <cp:revision>10</cp:revision>
  <dcterms:created xsi:type="dcterms:W3CDTF">2019-10-08T18:15:00Z</dcterms:created>
  <dcterms:modified xsi:type="dcterms:W3CDTF">2019-10-29T19:36:00Z</dcterms:modified>
</cp:coreProperties>
</file>