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37047" w14:textId="77777777" w:rsidR="00A40F1E" w:rsidRPr="00FD5E06" w:rsidRDefault="00A40F1E" w:rsidP="00A40F1E">
      <w:pPr>
        <w:pStyle w:val="Heading3"/>
        <w:shd w:val="clear" w:color="auto" w:fill="FFFFFF"/>
        <w:rPr>
          <w:rFonts w:ascii="Arial" w:hAnsi="Arial" w:cs="Arial"/>
          <w:sz w:val="22"/>
          <w:szCs w:val="22"/>
        </w:rPr>
      </w:pPr>
      <w:r w:rsidRPr="00FD5E06">
        <w:rPr>
          <w:rFonts w:ascii="Arial" w:hAnsi="Arial" w:cs="Arial"/>
          <w:sz w:val="22"/>
          <w:szCs w:val="22"/>
        </w:rPr>
        <w:t>The Psychology of Personal Adventure</w:t>
      </w:r>
    </w:p>
    <w:p w14:paraId="51F650AD" w14:textId="77777777" w:rsidR="00A40F1E" w:rsidRDefault="00A40F1E" w:rsidP="00A40F1E"/>
    <w:p w14:paraId="7E8413B3" w14:textId="2D7A8AA5" w:rsidR="002E44D8" w:rsidRDefault="00A7508D" w:rsidP="002E44D8">
      <w:r>
        <w:t>P</w:t>
      </w:r>
      <w:r w:rsidR="00BE4C2E">
        <w:t xml:space="preserve">sychological benefits and issues with outdoor activities is extremely important as it will give us a huge insight into how we can help our society and the people within our society mentally and physically. I believe this because </w:t>
      </w:r>
      <w:r w:rsidR="00F413F8">
        <w:t>having an understanding on our brains in the outdoors can change the potential future of how we teach, how we view our free time and as a whole learn how to better themselves</w:t>
      </w:r>
      <w:r w:rsidR="00EF4186">
        <w:t xml:space="preserve"> and the people around them</w:t>
      </w:r>
      <w:r w:rsidR="00F413F8">
        <w:t>.</w:t>
      </w:r>
      <w:r w:rsidR="004C3E27">
        <w:t xml:space="preserve"> With finding out the issues we will also help as it can make changes that may seem good at the time but could be the root cause of the problem. </w:t>
      </w:r>
      <w:r w:rsidR="002E44D8">
        <w:t>In this essay i will talk about the potential benefits of outdoor</w:t>
      </w:r>
      <w:r w:rsidR="00EC210D">
        <w:t xml:space="preserve"> adventure as well as the issues that it can cause I will go into detail with both and have a conclusion on what I feel. </w:t>
      </w:r>
    </w:p>
    <w:p w14:paraId="72FAD993" w14:textId="1C79D663" w:rsidR="00EC210D" w:rsidRDefault="00EC210D" w:rsidP="002E44D8"/>
    <w:p w14:paraId="0DC16B57" w14:textId="52B824BA" w:rsidR="000F4486" w:rsidRDefault="00EC210D" w:rsidP="002E44D8">
      <w:r>
        <w:t xml:space="preserve">Outdoor adventure has a huge number of benefits for us physically and mentally that can help us with our views on everyday life and the lifestyle choices that we make. With green activity people have a much more of a need for physical activity </w:t>
      </w:r>
      <w:r w:rsidR="00A71A86">
        <w:t>and</w:t>
      </w:r>
      <w:r w:rsidR="00F055A6">
        <w:t xml:space="preserve"> u</w:t>
      </w:r>
      <w:r w:rsidR="00A71A86">
        <w:t>sing</w:t>
      </w:r>
      <w:r w:rsidR="00A71A86" w:rsidRPr="00A71A86">
        <w:t xml:space="preserve"> nature through imaginative play </w:t>
      </w:r>
      <w:r w:rsidR="00A71A86">
        <w:t>within</w:t>
      </w:r>
      <w:r w:rsidR="00A71A86" w:rsidRPr="00A71A86">
        <w:t xml:space="preserve"> children can provide </w:t>
      </w:r>
      <w:r w:rsidR="00A71A86">
        <w:t xml:space="preserve">huge </w:t>
      </w:r>
      <w:r w:rsidR="00A71A86" w:rsidRPr="00A71A86">
        <w:t xml:space="preserve">benefits, such as providing a manifold of affordances or possibilities for action, human interactions and learning of social skills. This </w:t>
      </w:r>
      <w:r w:rsidR="00A71A86">
        <w:t>could</w:t>
      </w:r>
      <w:r w:rsidR="00A71A86" w:rsidRPr="00A71A86">
        <w:t xml:space="preserve"> explain why children, particularly boys, display </w:t>
      </w:r>
      <w:r w:rsidR="00A71A86">
        <w:t xml:space="preserve">a lot more </w:t>
      </w:r>
      <w:r w:rsidR="00A71A86" w:rsidRPr="00A71A86">
        <w:t xml:space="preserve">moderate–vigorous </w:t>
      </w:r>
      <w:r w:rsidR="00CD6C7B">
        <w:t>physical activity</w:t>
      </w:r>
      <w:r w:rsidR="00A71A86" w:rsidRPr="00A71A86">
        <w:t xml:space="preserve"> levels in green spaces than in urban environments</w:t>
      </w:r>
      <w:r w:rsidR="00A71A86">
        <w:t xml:space="preserve"> (</w:t>
      </w:r>
      <w:r w:rsidR="00A71A86" w:rsidRPr="00A71A86">
        <w:t>Yeh</w:t>
      </w:r>
      <w:r w:rsidR="00A71A86">
        <w:t xml:space="preserve">, 2016). </w:t>
      </w:r>
      <w:r w:rsidR="00CD6C7B">
        <w:t xml:space="preserve">What this tells us is that green spaces can have a huge amount of help for children to socialise more and get them to have more skills with kids their age. With this they will be more prepared for dealing with situations that require social interactions as they will have much more knowledge and experience on how to cope with it. This can also help us with a huge </w:t>
      </w:r>
      <w:r w:rsidR="000F4486">
        <w:t>number</w:t>
      </w:r>
      <w:r w:rsidR="00CD6C7B">
        <w:t xml:space="preserve"> of other problems such as anxiety levels, improved mood and self-esteem, increased feelings and happiness.</w:t>
      </w:r>
      <w:r w:rsidR="000F4486">
        <w:t xml:space="preserve"> </w:t>
      </w:r>
      <w:r w:rsidR="00170DDB">
        <w:t>Zwart and Ewert</w:t>
      </w:r>
      <w:r w:rsidR="00BA101F">
        <w:t xml:space="preserve"> made the study that showed that people who had climbed and been active had a link with satisfaction and attributes of relaxation from the mountain scenery</w:t>
      </w:r>
      <w:r w:rsidR="00D14BE8">
        <w:t xml:space="preserve">. These views form high up made a sense of perspective and </w:t>
      </w:r>
      <w:r w:rsidR="00D14BE8" w:rsidRPr="00170DDB">
        <w:t>the vistas had a calming effect on those who climbed to the tops of the Park’s peaks.</w:t>
      </w:r>
      <w:r w:rsidR="00D14BE8">
        <w:t xml:space="preserve"> (Zwart and Ewert, 2022). </w:t>
      </w:r>
      <w:r w:rsidR="00170DDB">
        <w:t>What this tells us is that the outdoors definitely has a massive effect on our stress levels and mood as it can</w:t>
      </w:r>
      <w:r w:rsidR="00E61E53">
        <w:t xml:space="preserve"> improve these factors. Having a manged stress level is also good for your health as stress can lead to cancer and with having these relaxing moments in the outdoors, we can control our stress to become mentally and physically healthier. We also use can use the outdoors for bettering ourselves with self-confidence, our achievements and our mentality to not give up. By increasing our ability to believe in what we can do we can have positive effects on our mind and body.</w:t>
      </w:r>
      <w:r w:rsidR="00480977">
        <w:t xml:space="preserve"> With having a positive effect on their minds and how they perceive there current wellbeing and lives they can better their living stature as they have a much more positive view on their situations and will want to better this for the future so they can give themselves and the people around them better li</w:t>
      </w:r>
      <w:r w:rsidR="00A233F7">
        <w:t>ving standards or try to aim for a better job or education as they will have a more positive mind set and try to better their surroundings</w:t>
      </w:r>
      <w:r w:rsidR="00480977">
        <w:t xml:space="preserve">. </w:t>
      </w:r>
    </w:p>
    <w:p w14:paraId="19B70211" w14:textId="0F87208A" w:rsidR="00170DDB" w:rsidRDefault="00170DDB" w:rsidP="002E44D8"/>
    <w:p w14:paraId="7913BB01" w14:textId="3BCE227F" w:rsidR="00474B8A" w:rsidRDefault="0050747E" w:rsidP="002E44D8">
      <w:r>
        <w:t>There are also a range of different organisations that</w:t>
      </w:r>
      <w:r w:rsidR="00C54AFB">
        <w:t xml:space="preserve"> can be</w:t>
      </w:r>
      <w:r>
        <w:t xml:space="preserve"> used </w:t>
      </w:r>
      <w:r w:rsidR="00C54AFB">
        <w:t xml:space="preserve">to benefit </w:t>
      </w:r>
      <w:r w:rsidR="00AC010D">
        <w:t xml:space="preserve">people </w:t>
      </w:r>
      <w:r w:rsidR="004B210D">
        <w:t xml:space="preserve">psychologically as they offer outdoor activities to people who wouldn’t be able to access it as easily compared to others. </w:t>
      </w:r>
      <w:r w:rsidR="00B44CF2">
        <w:t xml:space="preserve">Examples of these organisations would be PGL, </w:t>
      </w:r>
      <w:r w:rsidR="00690228">
        <w:t xml:space="preserve">outward Bound trust, Project Adventure, </w:t>
      </w:r>
      <w:r w:rsidR="00690228" w:rsidRPr="00690228">
        <w:t>Association for Experiential Education</w:t>
      </w:r>
      <w:r w:rsidR="00690228">
        <w:t xml:space="preserve">, </w:t>
      </w:r>
      <w:r w:rsidR="00690228" w:rsidRPr="00690228">
        <w:t>The Outdoor Education Group</w:t>
      </w:r>
      <w:r w:rsidR="00690228">
        <w:t xml:space="preserve">, </w:t>
      </w:r>
      <w:r w:rsidR="003712B2" w:rsidRPr="003712B2">
        <w:t>Laurentian Environmental Centre</w:t>
      </w:r>
      <w:r w:rsidR="003712B2">
        <w:t xml:space="preserve"> and many other</w:t>
      </w:r>
      <w:r w:rsidR="008E13DE">
        <w:t>s. Hickman</w:t>
      </w:r>
      <w:r w:rsidR="001D3EC8">
        <w:t xml:space="preserve"> (2019)</w:t>
      </w:r>
      <w:r w:rsidR="008E13DE">
        <w:t xml:space="preserve"> wrote that </w:t>
      </w:r>
      <w:r w:rsidR="00811AD7">
        <w:t xml:space="preserve">certain individuals have wrote about using movement within the outdoors. Lewis </w:t>
      </w:r>
      <w:r w:rsidR="00811AD7">
        <w:lastRenderedPageBreak/>
        <w:t>(2001) said that the climbers have a much better ki</w:t>
      </w:r>
      <w:r w:rsidR="00811AD7" w:rsidRPr="00811AD7">
        <w:t>naesthesis</w:t>
      </w:r>
      <w:r w:rsidR="00811AD7">
        <w:t xml:space="preserve"> meaning they can feel their muscles much more in the outdoor environment and that adventure is done though activating the body and using it in motion</w:t>
      </w:r>
      <w:r w:rsidR="001D3EC8">
        <w:t>. Kraftl</w:t>
      </w:r>
      <w:r w:rsidR="00E827F3">
        <w:t xml:space="preserve"> (2013) </w:t>
      </w:r>
      <w:r w:rsidR="00307036">
        <w:t>agreed with this by stating that understanding and identifying these spaces can help with movement as movement is fundamental in the outdoor environment” (Hickman, 2019)</w:t>
      </w:r>
      <w:r w:rsidR="00474B8A">
        <w:t>. With this information in consideration about our movement within the outdoors it can massively help us to use the outdoors to keep physically active</w:t>
      </w:r>
      <w:r w:rsidR="002565E9">
        <w:t xml:space="preserve">. The benefit of keeping physically active is that it keeps us healthy, better mind set, better motivation, better </w:t>
      </w:r>
      <w:r w:rsidR="00E00681">
        <w:t>self-esteem</w:t>
      </w:r>
      <w:r w:rsidR="00687A45">
        <w:t>,</w:t>
      </w:r>
      <w:r w:rsidR="00E00681">
        <w:t xml:space="preserve"> helps manage weight, </w:t>
      </w:r>
      <w:r w:rsidR="0032452A">
        <w:t>as well as a much improve brain health.</w:t>
      </w:r>
      <w:r w:rsidR="00E00681">
        <w:t xml:space="preserve"> </w:t>
      </w:r>
      <w:r w:rsidR="00FD7082">
        <w:t>With the use of physical</w:t>
      </w:r>
      <w:r w:rsidR="00414E09">
        <w:t xml:space="preserve"> </w:t>
      </w:r>
      <w:r w:rsidR="00025076">
        <w:t>activity,</w:t>
      </w:r>
      <w:r w:rsidR="00414E09">
        <w:t xml:space="preserve"> it</w:t>
      </w:r>
      <w:r w:rsidR="00FD7082">
        <w:t xml:space="preserve"> helps to lessen the amount of </w:t>
      </w:r>
      <w:r w:rsidR="00414E09">
        <w:t>fibrinolysis and that improves the ability to dissolve thrombi if they form (</w:t>
      </w:r>
      <w:r w:rsidR="00414E09" w:rsidRPr="00414E09">
        <w:t>Blair, Kohl, Gordon and Paffenbarger Jr, 1992</w:t>
      </w:r>
      <w:r w:rsidR="00414E09">
        <w:t>).</w:t>
      </w:r>
      <w:r w:rsidR="007358DC">
        <w:t xml:space="preserve"> With this benefit it proves that it prolongs our life and keeps us healthy</w:t>
      </w:r>
      <w:r w:rsidR="00025076">
        <w:t xml:space="preserve"> and with this it massively benefits us for the future by prolonging our lives for the better</w:t>
      </w:r>
      <w:r w:rsidR="007358DC">
        <w:t xml:space="preserve">. </w:t>
      </w:r>
    </w:p>
    <w:p w14:paraId="0990080D" w14:textId="77777777" w:rsidR="00474B8A" w:rsidRDefault="00474B8A" w:rsidP="002E44D8"/>
    <w:p w14:paraId="3018CF5E" w14:textId="46DE24DE" w:rsidR="00D422EA" w:rsidRDefault="00E61E53" w:rsidP="002E44D8">
      <w:r>
        <w:t>However, there are also issues with Outdoor adventurous activities</w:t>
      </w:r>
      <w:r w:rsidR="00F839C1">
        <w:t>. This can include risk and injury; trauma and anxiety may also increase from stressful situations and environmental risks</w:t>
      </w:r>
      <w:r w:rsidR="00D17906">
        <w:t xml:space="preserve"> as well as loss of life</w:t>
      </w:r>
      <w:r w:rsidR="00F839C1">
        <w:t xml:space="preserve">. </w:t>
      </w:r>
      <w:r w:rsidR="00D17906">
        <w:t xml:space="preserve">With these risks </w:t>
      </w:r>
      <w:r w:rsidR="001516B6">
        <w:t xml:space="preserve">they have a massive effect on us as people and can sometimes have lasting effects that can stagger our development and focus. </w:t>
      </w:r>
      <w:r w:rsidR="006147E7" w:rsidRPr="006147E7">
        <w:t>Higgins and Loynes</w:t>
      </w:r>
      <w:r w:rsidR="006147E7">
        <w:t xml:space="preserve"> say that risks vary in the outdoors from environmental to </w:t>
      </w:r>
      <w:r w:rsidR="00834652">
        <w:t>human hazards and that a risk is can only happen when an environmental hazard meets a human hazard (</w:t>
      </w:r>
      <w:r w:rsidR="00834652" w:rsidRPr="00834652">
        <w:t>Higgins</w:t>
      </w:r>
      <w:r w:rsidR="00834652">
        <w:t xml:space="preserve"> </w:t>
      </w:r>
      <w:r w:rsidR="00834652" w:rsidRPr="00834652">
        <w:t>and Loynes, 1997</w:t>
      </w:r>
      <w:r w:rsidR="00834652">
        <w:t>)</w:t>
      </w:r>
      <w:r w:rsidR="00834652" w:rsidRPr="00834652">
        <w:t>.</w:t>
      </w:r>
      <w:r w:rsidR="00634C63">
        <w:t xml:space="preserve"> What this tells us is that we have the potential to make the risk as incompetence can have a massive effect on how bad the risk can be meaning that if the conditions of favourability are worse as well as the competence of the group </w:t>
      </w:r>
      <w:r w:rsidR="00797888">
        <w:t xml:space="preserve">can worsen the risk and the hazard. </w:t>
      </w:r>
      <w:r w:rsidR="00B13743">
        <w:t xml:space="preserve">Ogilvie </w:t>
      </w:r>
      <w:r w:rsidR="00FE1512">
        <w:t>(</w:t>
      </w:r>
      <w:r w:rsidR="00D86C96">
        <w:t>2005</w:t>
      </w:r>
      <w:r w:rsidR="00FE1512">
        <w:t>) sates that leaders use their belief that taking groups into outdoor environments and that it is a good idea however, they are primary self-motivated (</w:t>
      </w:r>
      <w:r w:rsidR="00D86C96" w:rsidRPr="00D86C96">
        <w:t>Ogilvie,</w:t>
      </w:r>
      <w:r w:rsidR="00D86C96">
        <w:t xml:space="preserve"> </w:t>
      </w:r>
      <w:r w:rsidR="00D86C96" w:rsidRPr="00D86C96">
        <w:t>2005)</w:t>
      </w:r>
      <w:r w:rsidR="00FE1512">
        <w:t xml:space="preserve">. </w:t>
      </w:r>
      <w:r w:rsidR="00D86C96">
        <w:t>What I find is that leaders</w:t>
      </w:r>
      <w:r w:rsidR="00F063A7">
        <w:t xml:space="preserve"> that</w:t>
      </w:r>
      <w:r w:rsidR="00D86C96">
        <w:t xml:space="preserve"> </w:t>
      </w:r>
      <w:r w:rsidR="00AC7E54">
        <w:t>have</w:t>
      </w:r>
      <w:r w:rsidR="00D86C96">
        <w:t xml:space="preserve"> a selfish mind set </w:t>
      </w:r>
      <w:r w:rsidR="00AC7E54">
        <w:t>with the use of</w:t>
      </w:r>
      <w:r w:rsidR="00D86C96">
        <w:t xml:space="preserve"> self-motivation </w:t>
      </w:r>
      <w:r w:rsidR="00F063A7">
        <w:t>can have dire consequences as they can create a situation where people who are not as competent could get hurt doing an activity way out of their depth which can lead to lifelong injuries or death in certain circumstances. This can lead to people also finding themselves traumatised form a bad experience which can massively knock down their confidence w</w:t>
      </w:r>
      <w:r w:rsidR="007B7D16">
        <w:t xml:space="preserve">hen they do activities as injury’s can have a lasting effect on the mind and how we perceive danger </w:t>
      </w:r>
      <w:r w:rsidR="00190F50">
        <w:t>depending on how bad the injury it can affect how bad your view on the situation will be.</w:t>
      </w:r>
      <w:r w:rsidR="00431534">
        <w:t xml:space="preserve"> An example of </w:t>
      </w:r>
      <w:r w:rsidR="00E32E05">
        <w:t xml:space="preserve">a bad experience </w:t>
      </w:r>
      <w:r w:rsidR="00260E9E">
        <w:t xml:space="preserve">was made by </w:t>
      </w:r>
      <w:r w:rsidR="00004D52">
        <w:t>Campbell sated that two students on a solo responded negatively and did not feel empowered to make their own decisions (</w:t>
      </w:r>
      <w:r w:rsidR="00004D52" w:rsidRPr="00004D52">
        <w:t>Campbell, 2010</w:t>
      </w:r>
      <w:r w:rsidR="00004D52">
        <w:t>).</w:t>
      </w:r>
      <w:r w:rsidR="00A43728">
        <w:t xml:space="preserve"> Other authors (Bobilya, 2005 and greenway, 1995) also agreed with this</w:t>
      </w:r>
      <w:r w:rsidR="003860EC">
        <w:t>. This shows that the outdoors can have a negative effect</w:t>
      </w:r>
      <w:r w:rsidR="00FC2A8E">
        <w:t xml:space="preserve"> </w:t>
      </w:r>
      <w:r w:rsidR="003860EC">
        <w:t>on</w:t>
      </w:r>
      <w:r w:rsidR="00FC2A8E">
        <w:t xml:space="preserve"> </w:t>
      </w:r>
      <w:r w:rsidR="003860EC">
        <w:t xml:space="preserve">people as they may find the experience </w:t>
      </w:r>
      <w:r w:rsidR="00FC2A8E">
        <w:t xml:space="preserve">to be unenjoyable if they aren’t </w:t>
      </w:r>
      <w:r w:rsidR="0022215A">
        <w:t xml:space="preserve">in mind set to is not enjoying the outdoors. This can lead to </w:t>
      </w:r>
      <w:r w:rsidR="003244CC">
        <w:t xml:space="preserve">problems and bad experiences that can have permeant effect on how people view the outdoors which in turn will have an effect on how they think in the outdoors and may recline from doing outdoor activities as much. </w:t>
      </w:r>
    </w:p>
    <w:p w14:paraId="236C361D" w14:textId="77777777" w:rsidR="00771D9E" w:rsidRDefault="00771D9E" w:rsidP="002E44D8"/>
    <w:p w14:paraId="79561EAB" w14:textId="07093A01" w:rsidR="00771D9E" w:rsidRDefault="00771D9E" w:rsidP="002E44D8">
      <w:r>
        <w:t>In my opinion I find that the outdoors has more benefits than negatives and can massively help people</w:t>
      </w:r>
      <w:r w:rsidR="00A7508D">
        <w:t xml:space="preserve"> to overcome challenges physical and mental. This is because they offer a great number of different experiences that can used at any age to better yourself to have fun, to see the world, great for keeping fit, better for out moods as we get more serotonin. </w:t>
      </w:r>
      <w:r w:rsidR="008364B7">
        <w:t xml:space="preserve">Certain hypothesis state that we were born with emotional affiliation compared to other organisms and that we are predisposed to desire nature this means that green exercises in a natural </w:t>
      </w:r>
      <w:r w:rsidR="008364B7">
        <w:lastRenderedPageBreak/>
        <w:t>environment can be used to facilitate physical activity and improve health.</w:t>
      </w:r>
      <w:r w:rsidR="00BB7649">
        <w:t xml:space="preserve"> (</w:t>
      </w:r>
      <w:r w:rsidR="00BB7649" w:rsidRPr="00BB7649">
        <w:t>Gladwell,</w:t>
      </w:r>
      <w:r w:rsidR="00BB7649">
        <w:t xml:space="preserve"> </w:t>
      </w:r>
      <w:r w:rsidR="00BB7649" w:rsidRPr="00BB7649">
        <w:t>Brown</w:t>
      </w:r>
      <w:r w:rsidR="00BB7649" w:rsidRPr="00BB7649">
        <w:t>, Wood, Sandercock, and Barton, 2013</w:t>
      </w:r>
      <w:r w:rsidR="00BB7649">
        <w:t>)</w:t>
      </w:r>
      <w:r w:rsidR="00BB7649" w:rsidRPr="00BB7649">
        <w:t>.</w:t>
      </w:r>
      <w:r w:rsidR="00BB7649">
        <w:t xml:space="preserve"> What this proves to us is that people should be spending more time outdoors and it is almost as natural as breathing for us. This proves that it can improve our mood, fitness and overall enjoyment of life. </w:t>
      </w:r>
    </w:p>
    <w:p w14:paraId="6974C415" w14:textId="77777777" w:rsidR="008364B7" w:rsidRDefault="008364B7" w:rsidP="002E44D8"/>
    <w:p w14:paraId="769B2E69" w14:textId="3B6F5EA5" w:rsidR="00D422EA" w:rsidRPr="00FD5E06" w:rsidRDefault="00FD5E06" w:rsidP="002E44D8">
      <w:pPr>
        <w:rPr>
          <w:b/>
          <w:bCs/>
        </w:rPr>
      </w:pPr>
      <w:r w:rsidRPr="00FD5E06">
        <w:rPr>
          <w:b/>
          <w:bCs/>
        </w:rPr>
        <w:t>Data</w:t>
      </w:r>
    </w:p>
    <w:p w14:paraId="50E4AC5A" w14:textId="77777777" w:rsidR="00D422EA" w:rsidRDefault="00D422EA" w:rsidP="002E44D8"/>
    <w:p w14:paraId="1A6F5239" w14:textId="67EA3439" w:rsidR="00571CAC" w:rsidRDefault="00571CAC" w:rsidP="002E44D8">
      <w:r w:rsidRPr="00571CAC">
        <w:drawing>
          <wp:inline distT="0" distB="0" distL="0" distR="0" wp14:anchorId="1EE26938" wp14:editId="33220265">
            <wp:extent cx="6563057" cy="2318084"/>
            <wp:effectExtent l="0" t="0" r="3175" b="6350"/>
            <wp:docPr id="40312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25383" name=""/>
                    <pic:cNvPicPr/>
                  </pic:nvPicPr>
                  <pic:blipFill>
                    <a:blip r:embed="rId5"/>
                    <a:stretch>
                      <a:fillRect/>
                    </a:stretch>
                  </pic:blipFill>
                  <pic:spPr>
                    <a:xfrm>
                      <a:off x="0" y="0"/>
                      <a:ext cx="6572435" cy="2321396"/>
                    </a:xfrm>
                    <a:prstGeom prst="rect">
                      <a:avLst/>
                    </a:prstGeom>
                  </pic:spPr>
                </pic:pic>
              </a:graphicData>
            </a:graphic>
          </wp:inline>
        </w:drawing>
      </w:r>
    </w:p>
    <w:p w14:paraId="3C6031AA" w14:textId="77777777" w:rsidR="00571CAC" w:rsidRDefault="00571CAC" w:rsidP="002E44D8"/>
    <w:p w14:paraId="2D095045" w14:textId="1C01FB9F" w:rsidR="00FD5E06" w:rsidRDefault="00FD5E06" w:rsidP="002E44D8">
      <w:r>
        <w:t>The data that has been collected shows a group of people’s mood one week prior to a bike ride and on the day of the bike ride. The study was a downhill mountain bike ride competition</w:t>
      </w:r>
      <w:r w:rsidR="001C6F53">
        <w:t xml:space="preserve"> with twenty participants</w:t>
      </w:r>
      <w:r>
        <w:t xml:space="preserve">. When they made this </w:t>
      </w:r>
      <w:r w:rsidR="001C6F53">
        <w:t>study,</w:t>
      </w:r>
      <w:r>
        <w:t xml:space="preserve"> they checked researched three components of the bikers Cognitive Anxiety (CA), Somatic Anxiety (SA) and Self Confidence (SC)</w:t>
      </w:r>
      <w:r w:rsidR="001C6F53">
        <w:t>. for the week prior their CA had the highest mean score</w:t>
      </w:r>
      <w:r w:rsidR="00571CAC">
        <w:t xml:space="preserve"> at 19.95</w:t>
      </w:r>
      <w:r w:rsidR="001C6F53">
        <w:t xml:space="preserve"> as people were having doubts is they could train hard enough </w:t>
      </w:r>
      <w:r w:rsidR="00571CAC">
        <w:t xml:space="preserve">to get to a position that would be satisfying in the competition and on the day the mean score was even higher at 26.95. With this massive increase of the mean score, it shows that they are all very stressed and worried before the race and have many doubts in their mind. </w:t>
      </w:r>
      <w:r w:rsidR="00B65B73">
        <w:t xml:space="preserve">According to a different study </w:t>
      </w:r>
      <w:r w:rsidR="00B65B73" w:rsidRPr="00B65B73">
        <w:t>cognitive anxiety</w:t>
      </w:r>
      <w:r w:rsidR="00B65B73">
        <w:t xml:space="preserve"> can have a negative effect on the performance and the outcome of the activity (</w:t>
      </w:r>
      <w:r w:rsidR="00B65B73" w:rsidRPr="00B65B73">
        <w:t>Woodman, and Hardy, 2003</w:t>
      </w:r>
      <w:r w:rsidR="00B65B73">
        <w:t>)</w:t>
      </w:r>
      <w:r w:rsidR="00B65B73" w:rsidRPr="00B65B73">
        <w:t>.</w:t>
      </w:r>
      <w:r w:rsidR="00B65B73">
        <w:t xml:space="preserve"> With this information it can tell us that the doubt could have had a serious effect on the outcome of the race</w:t>
      </w:r>
      <w:r w:rsidR="00887161">
        <w:t xml:space="preserve"> these negative thoughts would have also built up over time making it </w:t>
      </w:r>
      <w:r w:rsidR="000728FA">
        <w:t>clearer</w:t>
      </w:r>
      <w:r w:rsidR="00887161">
        <w:t xml:space="preserve"> that </w:t>
      </w:r>
      <w:r w:rsidR="000728FA">
        <w:t>the outcome can change.</w:t>
      </w:r>
      <w:r w:rsidR="00911786">
        <w:t xml:space="preserve"> This also shows that it can have a negative effect </w:t>
      </w:r>
      <w:r w:rsidR="009F23E8">
        <w:t>on us and that it can affect how we view the outdoors possible as dangerous.</w:t>
      </w:r>
      <w:r w:rsidR="000728FA">
        <w:t xml:space="preserve"> For SA the stating mean was the lowest as they had a lot of time till the competition to practice and prepare themselves</w:t>
      </w:r>
      <w:r w:rsidR="001A36D6">
        <w:t xml:space="preserve"> for the bike ride</w:t>
      </w:r>
      <w:r w:rsidR="0026423F">
        <w:t xml:space="preserve"> stating at 13.9</w:t>
      </w:r>
      <w:r w:rsidR="001A36D6">
        <w:t>. However, the mean score almost doubles on the morning</w:t>
      </w:r>
      <w:r w:rsidR="0026423F">
        <w:t xml:space="preserve"> going up to 24.75</w:t>
      </w:r>
      <w:r w:rsidR="001A36D6">
        <w:t xml:space="preserve"> before the competition and shows clearly that they are under a lot of </w:t>
      </w:r>
      <w:r w:rsidR="00911786">
        <w:t xml:space="preserve">psychological </w:t>
      </w:r>
      <w:r w:rsidR="001A36D6">
        <w:t xml:space="preserve">pressure </w:t>
      </w:r>
      <w:r w:rsidR="00911786">
        <w:t xml:space="preserve">on the morning of competition </w:t>
      </w:r>
      <w:r w:rsidR="009F23E8">
        <w:t xml:space="preserve">as they don’t want to come in last as they would have prepared all week and been briefed about the dangers of biking in the competition. </w:t>
      </w:r>
      <w:r w:rsidR="001856FD">
        <w:t xml:space="preserve">According to a study measuring the state of anxiety </w:t>
      </w:r>
      <w:r w:rsidR="00175EA6">
        <w:t>and confidence can have potential as it shows us how to understand the relationship between anxiety and performance (</w:t>
      </w:r>
      <w:r w:rsidR="00175EA6" w:rsidRPr="00175EA6">
        <w:t>Krane and Williams, 1987</w:t>
      </w:r>
      <w:r w:rsidR="00175EA6">
        <w:t>)</w:t>
      </w:r>
      <w:r w:rsidR="00175EA6" w:rsidRPr="00175EA6">
        <w:t>.</w:t>
      </w:r>
      <w:r w:rsidR="00175EA6">
        <w:t xml:space="preserve">  What this shows us is that this data collected is useful for telling us how the outdoors can be beneficial for preparing us for intense situations that require a lot of mental strain and make us think and prepare more for life in general. Finally, we have SC which follows </w:t>
      </w:r>
      <w:r w:rsidR="00D97613">
        <w:t>their self-confidence</w:t>
      </w:r>
      <w:r w:rsidR="00175EA6">
        <w:t xml:space="preserve"> </w:t>
      </w:r>
      <w:r w:rsidR="00D97613">
        <w:t xml:space="preserve">a week before and the morning of the competition. As we can see it has actually gone down from 19.55 to 16.35 the only score that was measured to have gone down. This </w:t>
      </w:r>
      <w:r w:rsidR="00D97613">
        <w:lastRenderedPageBreak/>
        <w:t xml:space="preserve">is clear show of the participants being nervous </w:t>
      </w:r>
      <w:r w:rsidR="00750900">
        <w:t xml:space="preserve">before the competition and that some of them feel less prepared than others whose self-confidence has remained the same or gone up. One study mentions that performance </w:t>
      </w:r>
      <w:r w:rsidR="00912EAF">
        <w:t xml:space="preserve">accomplishments help to bring out the most dependable source of information which is self-efficacy judgments as they are based on the mastery experiences (Feltz, 2007). </w:t>
      </w:r>
    </w:p>
    <w:p w14:paraId="72664C51" w14:textId="77777777" w:rsidR="00750900" w:rsidRDefault="00750900" w:rsidP="002E44D8"/>
    <w:p w14:paraId="1C7891D4" w14:textId="77777777" w:rsidR="00E61E53" w:rsidRPr="00A40F1E" w:rsidRDefault="00E61E53" w:rsidP="002E44D8"/>
    <w:p w14:paraId="7A201A76" w14:textId="60BB8104" w:rsidR="00A40F1E" w:rsidRDefault="00A40F1E" w:rsidP="00A40F1E"/>
    <w:p w14:paraId="14514DE6" w14:textId="0E26230F" w:rsidR="00EC210D" w:rsidRDefault="00EC210D" w:rsidP="00A40F1E"/>
    <w:p w14:paraId="681BBA42" w14:textId="74CC016E" w:rsidR="00EC210D" w:rsidRDefault="00EC210D" w:rsidP="00A40F1E"/>
    <w:p w14:paraId="2FAC2C94" w14:textId="33ED738F" w:rsidR="00EC210D" w:rsidRDefault="00EC210D"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Reference’s </w:t>
      </w:r>
    </w:p>
    <w:p w14:paraId="37771502" w14:textId="50B27409" w:rsidR="0032452A" w:rsidRDefault="0032452A" w:rsidP="00A40F1E">
      <w:pPr>
        <w:rPr>
          <w:rFonts w:ascii="Arial" w:hAnsi="Arial" w:cs="Arial"/>
          <w:color w:val="222222"/>
          <w:sz w:val="20"/>
          <w:szCs w:val="20"/>
          <w:shd w:val="clear" w:color="auto" w:fill="FFFFFF"/>
        </w:rPr>
      </w:pPr>
    </w:p>
    <w:p w14:paraId="03C4A068" w14:textId="0FC3F2B2" w:rsidR="0032452A" w:rsidRDefault="0032452A"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Blair, S.N., Kohl, H.W., Gordon, N.F. and Paffenbarger Jr, R.S., 1992. How much physical activity is good for health? </w:t>
      </w:r>
      <w:r>
        <w:rPr>
          <w:rFonts w:ascii="Arial" w:hAnsi="Arial" w:cs="Arial"/>
          <w:i/>
          <w:iCs/>
          <w:color w:val="222222"/>
          <w:sz w:val="20"/>
          <w:szCs w:val="20"/>
          <w:shd w:val="clear" w:color="auto" w:fill="FFFFFF"/>
        </w:rPr>
        <w:t>Annual review of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pp.99-126.</w:t>
      </w:r>
    </w:p>
    <w:p w14:paraId="04CE8994" w14:textId="778D3798" w:rsidR="00EC210D" w:rsidRDefault="00EC210D" w:rsidP="00A40F1E">
      <w:pPr>
        <w:rPr>
          <w:rFonts w:ascii="Arial" w:hAnsi="Arial" w:cs="Arial"/>
          <w:color w:val="222222"/>
          <w:sz w:val="20"/>
          <w:szCs w:val="20"/>
          <w:shd w:val="clear" w:color="auto" w:fill="FFFFFF"/>
        </w:rPr>
      </w:pPr>
    </w:p>
    <w:p w14:paraId="0C949F4E" w14:textId="208DDA03" w:rsidR="00004D52" w:rsidRDefault="00004D52" w:rsidP="00A40F1E">
      <w:pPr>
        <w:rPr>
          <w:rFonts w:ascii="Arial" w:hAnsi="Arial" w:cs="Arial"/>
          <w:color w:val="222222"/>
          <w:sz w:val="20"/>
          <w:szCs w:val="20"/>
          <w:shd w:val="clear" w:color="auto" w:fill="FFFFFF"/>
        </w:rPr>
      </w:pPr>
      <w:r w:rsidRPr="00004D52">
        <w:rPr>
          <w:rFonts w:ascii="Arial" w:hAnsi="Arial" w:cs="Arial"/>
          <w:color w:val="222222"/>
          <w:sz w:val="20"/>
          <w:szCs w:val="20"/>
          <w:shd w:val="clear" w:color="auto" w:fill="FFFFFF"/>
        </w:rPr>
        <w:t>Bobilya, A. J., McAvoy, L. H., &amp; Kalisch, K. R. (2005a). The power of the instructor in the solo experience: An empirical study and some non-empirical questions. Journal of Adventure Education and Outdoor Learning, 5(1), 35–50. Bobilya, A. J., McAvoy, L. H., &amp; Kalisch, K. R</w:t>
      </w:r>
    </w:p>
    <w:p w14:paraId="3D1E1C8A" w14:textId="77777777" w:rsidR="00004D52" w:rsidRDefault="00004D52" w:rsidP="00A40F1E">
      <w:pPr>
        <w:rPr>
          <w:rFonts w:ascii="Arial" w:hAnsi="Arial" w:cs="Arial"/>
          <w:color w:val="222222"/>
          <w:sz w:val="20"/>
          <w:szCs w:val="20"/>
          <w:shd w:val="clear" w:color="auto" w:fill="FFFFFF"/>
        </w:rPr>
      </w:pPr>
    </w:p>
    <w:p w14:paraId="0B1B993C" w14:textId="7EC3B566" w:rsidR="00004D52" w:rsidRDefault="00004D52"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Campbell, L., 2010. ‘Go somewhere, do something’. How students responded to the opportunity to complete an unstructured, five-day, wilderness solo in the Cantabrian Mountains, Northern Spain. </w:t>
      </w:r>
      <w:r>
        <w:rPr>
          <w:rFonts w:ascii="Arial" w:hAnsi="Arial" w:cs="Arial"/>
          <w:i/>
          <w:iCs/>
          <w:color w:val="222222"/>
          <w:sz w:val="20"/>
          <w:szCs w:val="20"/>
          <w:shd w:val="clear" w:color="auto" w:fill="FFFFFF"/>
        </w:rPr>
        <w:t>Journal of Adventure Education &amp; Outdoor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 pp.33-49.</w:t>
      </w:r>
    </w:p>
    <w:p w14:paraId="680A322E" w14:textId="77777777" w:rsidR="00004D52" w:rsidRDefault="00004D52" w:rsidP="00A40F1E">
      <w:pPr>
        <w:rPr>
          <w:rFonts w:ascii="Arial" w:hAnsi="Arial" w:cs="Arial"/>
          <w:color w:val="222222"/>
          <w:sz w:val="20"/>
          <w:szCs w:val="20"/>
          <w:shd w:val="clear" w:color="auto" w:fill="FFFFFF"/>
        </w:rPr>
      </w:pPr>
    </w:p>
    <w:p w14:paraId="5F6CCC6D" w14:textId="4250FE53" w:rsidR="00912EAF" w:rsidRDefault="00912EAF"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Feltz, D.L., 2007. Self-confidence and sports performance. </w:t>
      </w:r>
      <w:r>
        <w:rPr>
          <w:rFonts w:ascii="Arial" w:hAnsi="Arial" w:cs="Arial"/>
          <w:i/>
          <w:iCs/>
          <w:color w:val="222222"/>
          <w:sz w:val="20"/>
          <w:szCs w:val="20"/>
          <w:shd w:val="clear" w:color="auto" w:fill="FFFFFF"/>
        </w:rPr>
        <w:t>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(41), pp.50-66.</w:t>
      </w:r>
    </w:p>
    <w:p w14:paraId="31166F8B" w14:textId="77777777" w:rsidR="00912EAF" w:rsidRDefault="00912EAF" w:rsidP="00A40F1E">
      <w:pPr>
        <w:rPr>
          <w:rFonts w:ascii="Arial" w:hAnsi="Arial" w:cs="Arial"/>
          <w:color w:val="222222"/>
          <w:sz w:val="20"/>
          <w:szCs w:val="20"/>
          <w:shd w:val="clear" w:color="auto" w:fill="FFFFFF"/>
        </w:rPr>
      </w:pPr>
    </w:p>
    <w:p w14:paraId="2DB0DA58" w14:textId="77777777" w:rsidR="00A43728" w:rsidRPr="00A43728" w:rsidRDefault="00A43728" w:rsidP="00A43728">
      <w:pPr>
        <w:rPr>
          <w:rFonts w:ascii="Arial" w:hAnsi="Arial" w:cs="Arial"/>
          <w:color w:val="222222"/>
          <w:sz w:val="20"/>
          <w:szCs w:val="20"/>
          <w:shd w:val="clear" w:color="auto" w:fill="FFFFFF"/>
        </w:rPr>
      </w:pPr>
      <w:r w:rsidRPr="00A43728">
        <w:rPr>
          <w:rFonts w:ascii="Arial" w:hAnsi="Arial" w:cs="Arial"/>
          <w:color w:val="222222"/>
          <w:sz w:val="20"/>
          <w:szCs w:val="20"/>
          <w:shd w:val="clear" w:color="auto" w:fill="FFFFFF"/>
        </w:rPr>
        <w:t>Greenway, R. (1995). The wilderness effect and ecopsychology. In T. Rosak, M. Gomes, &amp;</w:t>
      </w:r>
    </w:p>
    <w:p w14:paraId="74B52194" w14:textId="77777777" w:rsidR="00A43728" w:rsidRPr="00A43728" w:rsidRDefault="00A43728" w:rsidP="00A43728">
      <w:pPr>
        <w:rPr>
          <w:rFonts w:ascii="Arial" w:hAnsi="Arial" w:cs="Arial"/>
          <w:color w:val="222222"/>
          <w:sz w:val="20"/>
          <w:szCs w:val="20"/>
          <w:shd w:val="clear" w:color="auto" w:fill="FFFFFF"/>
        </w:rPr>
      </w:pPr>
      <w:r w:rsidRPr="00A43728">
        <w:rPr>
          <w:rFonts w:ascii="Arial" w:hAnsi="Arial" w:cs="Arial"/>
          <w:color w:val="222222"/>
          <w:sz w:val="20"/>
          <w:szCs w:val="20"/>
          <w:shd w:val="clear" w:color="auto" w:fill="FFFFFF"/>
        </w:rPr>
        <w:t>A. Kanner (Eds.), Ecopsychology. Restoring the Earth, healing the mind (pp. 122–135).</w:t>
      </w:r>
    </w:p>
    <w:p w14:paraId="39EF1D3D" w14:textId="63D63322" w:rsidR="00A43728" w:rsidRDefault="00A43728" w:rsidP="00A43728">
      <w:pPr>
        <w:rPr>
          <w:rFonts w:ascii="Arial" w:hAnsi="Arial" w:cs="Arial"/>
          <w:color w:val="222222"/>
          <w:sz w:val="20"/>
          <w:szCs w:val="20"/>
          <w:shd w:val="clear" w:color="auto" w:fill="FFFFFF"/>
        </w:rPr>
      </w:pPr>
      <w:r w:rsidRPr="00A43728">
        <w:rPr>
          <w:rFonts w:ascii="Arial" w:hAnsi="Arial" w:cs="Arial"/>
          <w:color w:val="222222"/>
          <w:sz w:val="20"/>
          <w:szCs w:val="20"/>
          <w:shd w:val="clear" w:color="auto" w:fill="FFFFFF"/>
        </w:rPr>
        <w:t>San Francisco, CA: Sierra Club Books.</w:t>
      </w:r>
    </w:p>
    <w:p w14:paraId="0C6ADB3D" w14:textId="77777777" w:rsidR="00A43728" w:rsidRDefault="00A43728" w:rsidP="00A40F1E">
      <w:pPr>
        <w:rPr>
          <w:rFonts w:ascii="Arial" w:hAnsi="Arial" w:cs="Arial"/>
          <w:color w:val="222222"/>
          <w:sz w:val="20"/>
          <w:szCs w:val="20"/>
          <w:shd w:val="clear" w:color="auto" w:fill="FFFFFF"/>
        </w:rPr>
      </w:pPr>
    </w:p>
    <w:p w14:paraId="53FBE048" w14:textId="658D2C85" w:rsidR="008364B7" w:rsidRDefault="008364B7"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Gladwell, V.F., Brown, D.K., Wood, C., Sandercock, G.R. and Barton, J.L., 2013. The great outdoors: how a green exercise environment can benefit all. </w:t>
      </w:r>
      <w:r>
        <w:rPr>
          <w:rFonts w:ascii="Arial" w:hAnsi="Arial" w:cs="Arial"/>
          <w:i/>
          <w:iCs/>
          <w:color w:val="222222"/>
          <w:sz w:val="20"/>
          <w:szCs w:val="20"/>
          <w:shd w:val="clear" w:color="auto" w:fill="FFFFFF"/>
        </w:rPr>
        <w:t>Extreme physiology &amp;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(1), pp.1-7.</w:t>
      </w:r>
    </w:p>
    <w:p w14:paraId="097B4904" w14:textId="77777777" w:rsidR="008364B7" w:rsidRDefault="008364B7" w:rsidP="00A40F1E">
      <w:pPr>
        <w:rPr>
          <w:rFonts w:ascii="Arial" w:hAnsi="Arial" w:cs="Arial"/>
          <w:color w:val="222222"/>
          <w:sz w:val="20"/>
          <w:szCs w:val="20"/>
          <w:shd w:val="clear" w:color="auto" w:fill="FFFFFF"/>
        </w:rPr>
      </w:pPr>
    </w:p>
    <w:p w14:paraId="7F9ACD22" w14:textId="0B72DAE7" w:rsidR="008E13DE" w:rsidRDefault="008E13DE"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Hickman Dunne, J., 2019. Experiencing the outdoors: Embodied encounters in the </w:t>
      </w:r>
      <w:r w:rsidR="00811AD7">
        <w:rPr>
          <w:rFonts w:ascii="Arial" w:hAnsi="Arial" w:cs="Arial"/>
          <w:color w:val="222222"/>
          <w:sz w:val="20"/>
          <w:szCs w:val="20"/>
          <w:shd w:val="clear" w:color="auto" w:fill="FFFFFF"/>
        </w:rPr>
        <w:t>Outward-Bound</w:t>
      </w:r>
      <w:r>
        <w:rPr>
          <w:rFonts w:ascii="Arial" w:hAnsi="Arial" w:cs="Arial"/>
          <w:color w:val="222222"/>
          <w:sz w:val="20"/>
          <w:szCs w:val="20"/>
          <w:shd w:val="clear" w:color="auto" w:fill="FFFFFF"/>
        </w:rPr>
        <w:t xml:space="preserve"> Trust. </w:t>
      </w:r>
      <w:r>
        <w:rPr>
          <w:rFonts w:ascii="Arial" w:hAnsi="Arial" w:cs="Arial"/>
          <w:i/>
          <w:iCs/>
          <w:color w:val="222222"/>
          <w:sz w:val="20"/>
          <w:szCs w:val="20"/>
          <w:shd w:val="clear" w:color="auto" w:fill="FFFFFF"/>
        </w:rPr>
        <w:t>The Geographical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185</w:t>
      </w:r>
      <w:r>
        <w:rPr>
          <w:rFonts w:ascii="Arial" w:hAnsi="Arial" w:cs="Arial"/>
          <w:color w:val="222222"/>
          <w:sz w:val="20"/>
          <w:szCs w:val="20"/>
          <w:shd w:val="clear" w:color="auto" w:fill="FFFFFF"/>
        </w:rPr>
        <w:t>(3), pp.279-291.</w:t>
      </w:r>
    </w:p>
    <w:p w14:paraId="42955FE9" w14:textId="00303A77" w:rsidR="008E13DE" w:rsidRDefault="008E13DE" w:rsidP="00A40F1E">
      <w:pPr>
        <w:rPr>
          <w:rFonts w:ascii="Arial" w:hAnsi="Arial" w:cs="Arial"/>
          <w:color w:val="222222"/>
          <w:sz w:val="20"/>
          <w:szCs w:val="20"/>
          <w:shd w:val="clear" w:color="auto" w:fill="FFFFFF"/>
        </w:rPr>
      </w:pPr>
    </w:p>
    <w:p w14:paraId="7B11F11C" w14:textId="6ADBDB7C" w:rsidR="006147E7" w:rsidRDefault="006147E7"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Higgins, P. and Loynes, C., 1997. Safety and risk in outdoor education. In </w:t>
      </w:r>
      <w:r>
        <w:rPr>
          <w:rFonts w:ascii="Arial" w:hAnsi="Arial" w:cs="Arial"/>
          <w:i/>
          <w:iCs/>
          <w:color w:val="222222"/>
          <w:sz w:val="20"/>
          <w:szCs w:val="20"/>
          <w:shd w:val="clear" w:color="auto" w:fill="FFFFFF"/>
        </w:rPr>
        <w:t>A Guide for Outdoor Educators in Scotland</w:t>
      </w:r>
      <w:r>
        <w:rPr>
          <w:rFonts w:ascii="Arial" w:hAnsi="Arial" w:cs="Arial"/>
          <w:color w:val="222222"/>
          <w:sz w:val="20"/>
          <w:szCs w:val="20"/>
          <w:shd w:val="clear" w:color="auto" w:fill="FFFFFF"/>
        </w:rPr>
        <w:t> (pp. 26-29). Adventure Education &amp; Scottish Natural Heritage.</w:t>
      </w:r>
    </w:p>
    <w:p w14:paraId="27F39B7C" w14:textId="77777777" w:rsidR="006147E7" w:rsidRDefault="006147E7" w:rsidP="00A40F1E">
      <w:pPr>
        <w:rPr>
          <w:rFonts w:ascii="Arial" w:hAnsi="Arial" w:cs="Arial"/>
          <w:color w:val="222222"/>
          <w:sz w:val="20"/>
          <w:szCs w:val="20"/>
          <w:shd w:val="clear" w:color="auto" w:fill="FFFFFF"/>
        </w:rPr>
      </w:pPr>
    </w:p>
    <w:p w14:paraId="553F88A6" w14:textId="7BAE9FFC" w:rsidR="00474B8A" w:rsidRDefault="00474B8A" w:rsidP="00A40F1E">
      <w:pPr>
        <w:rPr>
          <w:rFonts w:ascii="Arial" w:hAnsi="Arial" w:cs="Arial"/>
          <w:color w:val="222222"/>
          <w:sz w:val="20"/>
          <w:szCs w:val="20"/>
          <w:shd w:val="clear" w:color="auto" w:fill="FFFFFF"/>
        </w:rPr>
      </w:pPr>
      <w:r w:rsidRPr="00474B8A">
        <w:rPr>
          <w:rFonts w:ascii="Arial" w:hAnsi="Arial" w:cs="Arial"/>
          <w:color w:val="222222"/>
          <w:sz w:val="20"/>
          <w:szCs w:val="20"/>
          <w:shd w:val="clear" w:color="auto" w:fill="FFFFFF"/>
        </w:rPr>
        <w:t>Kraftl, P. (2013). Geographies of alternative education: Diverse learning spaces for children and young people. Bristol, UK: Policy Press.</w:t>
      </w:r>
    </w:p>
    <w:p w14:paraId="2C637FF2" w14:textId="77777777" w:rsidR="00474B8A" w:rsidRDefault="00474B8A" w:rsidP="00A40F1E">
      <w:pPr>
        <w:rPr>
          <w:rFonts w:ascii="Arial" w:hAnsi="Arial" w:cs="Arial"/>
          <w:color w:val="222222"/>
          <w:sz w:val="20"/>
          <w:szCs w:val="20"/>
          <w:shd w:val="clear" w:color="auto" w:fill="FFFFFF"/>
        </w:rPr>
      </w:pPr>
    </w:p>
    <w:p w14:paraId="1387F999" w14:textId="27E47A47" w:rsidR="00175EA6" w:rsidRDefault="00175EA6"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Krane, V. and Williams, J., 1987. Performance and somatic anxiety, cognitive anxiety, and confidence changes prior to competition. </w:t>
      </w:r>
      <w:r>
        <w:rPr>
          <w:rFonts w:ascii="Arial" w:hAnsi="Arial" w:cs="Arial"/>
          <w:i/>
          <w:iCs/>
          <w:color w:val="222222"/>
          <w:sz w:val="20"/>
          <w:szCs w:val="20"/>
          <w:shd w:val="clear" w:color="auto" w:fill="FFFFFF"/>
        </w:rPr>
        <w:t>Journal of Sport Behavior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(1), p.47.</w:t>
      </w:r>
    </w:p>
    <w:p w14:paraId="4BE1B4FF" w14:textId="77777777" w:rsidR="00175EA6" w:rsidRDefault="00175EA6" w:rsidP="00A40F1E">
      <w:pPr>
        <w:rPr>
          <w:rFonts w:ascii="Arial" w:hAnsi="Arial" w:cs="Arial"/>
          <w:color w:val="222222"/>
          <w:sz w:val="20"/>
          <w:szCs w:val="20"/>
          <w:shd w:val="clear" w:color="auto" w:fill="FFFFFF"/>
        </w:rPr>
      </w:pPr>
    </w:p>
    <w:p w14:paraId="4FF3F81C" w14:textId="4DB1230E" w:rsidR="00811AD7" w:rsidRDefault="00811AD7" w:rsidP="00811AD7">
      <w:pPr>
        <w:rPr>
          <w:rFonts w:ascii="Arial" w:hAnsi="Arial" w:cs="Arial"/>
          <w:color w:val="222222"/>
          <w:sz w:val="20"/>
          <w:szCs w:val="20"/>
          <w:shd w:val="clear" w:color="auto" w:fill="FFFFFF"/>
        </w:rPr>
      </w:pPr>
      <w:r w:rsidRPr="00811AD7">
        <w:rPr>
          <w:rFonts w:ascii="Arial" w:hAnsi="Arial" w:cs="Arial"/>
          <w:color w:val="222222"/>
          <w:sz w:val="20"/>
          <w:szCs w:val="20"/>
          <w:shd w:val="clear" w:color="auto" w:fill="FFFFFF"/>
        </w:rPr>
        <w:t>Lewis, N. (2001). The climbing body, nature, and the experience of modernity. In P. Macnaghten &amp; J.</w:t>
      </w:r>
      <w:r>
        <w:rPr>
          <w:rFonts w:ascii="Arial" w:hAnsi="Arial" w:cs="Arial"/>
          <w:color w:val="222222"/>
          <w:sz w:val="20"/>
          <w:szCs w:val="20"/>
          <w:shd w:val="clear" w:color="auto" w:fill="FFFFFF"/>
        </w:rPr>
        <w:t xml:space="preserve"> </w:t>
      </w:r>
      <w:r w:rsidRPr="00811AD7">
        <w:rPr>
          <w:rFonts w:ascii="Arial" w:hAnsi="Arial" w:cs="Arial"/>
          <w:color w:val="222222"/>
          <w:sz w:val="20"/>
          <w:szCs w:val="20"/>
          <w:shd w:val="clear" w:color="auto" w:fill="FFFFFF"/>
        </w:rPr>
        <w:t>R. Urry (Eds.), Bodies in nature (pp. 58–80).</w:t>
      </w:r>
      <w:r>
        <w:rPr>
          <w:rFonts w:ascii="Arial" w:hAnsi="Arial" w:cs="Arial"/>
          <w:color w:val="222222"/>
          <w:sz w:val="20"/>
          <w:szCs w:val="20"/>
          <w:shd w:val="clear" w:color="auto" w:fill="FFFFFF"/>
        </w:rPr>
        <w:t xml:space="preserve"> </w:t>
      </w:r>
      <w:r w:rsidRPr="00811AD7">
        <w:rPr>
          <w:rFonts w:ascii="Arial" w:hAnsi="Arial" w:cs="Arial"/>
          <w:color w:val="222222"/>
          <w:sz w:val="20"/>
          <w:szCs w:val="20"/>
          <w:shd w:val="clear" w:color="auto" w:fill="FFFFFF"/>
        </w:rPr>
        <w:t>London, UK: Sage.</w:t>
      </w:r>
      <w:r>
        <w:rPr>
          <w:rFonts w:ascii="Arial" w:hAnsi="Arial" w:cs="Arial"/>
          <w:color w:val="222222"/>
          <w:sz w:val="20"/>
          <w:szCs w:val="20"/>
          <w:shd w:val="clear" w:color="auto" w:fill="FFFFFF"/>
        </w:rPr>
        <w:t xml:space="preserve"> </w:t>
      </w:r>
      <w:r w:rsidRPr="00811AD7">
        <w:rPr>
          <w:rFonts w:ascii="Arial" w:hAnsi="Arial" w:cs="Arial"/>
          <w:color w:val="222222"/>
          <w:sz w:val="20"/>
          <w:szCs w:val="20"/>
          <w:shd w:val="clear" w:color="auto" w:fill="FFFFFF"/>
        </w:rPr>
        <w:t>https://doi.org/10.4135/9781446221266</w:t>
      </w:r>
    </w:p>
    <w:p w14:paraId="14A1CE1C" w14:textId="77777777" w:rsidR="00811AD7" w:rsidRDefault="00811AD7" w:rsidP="00A40F1E">
      <w:pPr>
        <w:rPr>
          <w:rFonts w:ascii="Arial" w:hAnsi="Arial" w:cs="Arial"/>
          <w:color w:val="222222"/>
          <w:sz w:val="20"/>
          <w:szCs w:val="20"/>
          <w:shd w:val="clear" w:color="auto" w:fill="FFFFFF"/>
        </w:rPr>
      </w:pPr>
    </w:p>
    <w:p w14:paraId="5C9E9CA3" w14:textId="59ECDEF8" w:rsidR="009E5787" w:rsidRDefault="009E5787" w:rsidP="00A40F1E">
      <w:pPr>
        <w:rPr>
          <w:rFonts w:ascii="Arial" w:hAnsi="Arial" w:cs="Arial"/>
          <w:color w:val="222222"/>
          <w:sz w:val="20"/>
          <w:szCs w:val="20"/>
          <w:shd w:val="clear" w:color="auto" w:fill="FFFFFF"/>
        </w:rPr>
      </w:pPr>
      <w:r w:rsidRPr="009E5787">
        <w:rPr>
          <w:rFonts w:ascii="Arial" w:hAnsi="Arial" w:cs="Arial"/>
          <w:color w:val="222222"/>
          <w:sz w:val="20"/>
          <w:szCs w:val="20"/>
          <w:shd w:val="clear" w:color="auto" w:fill="FFFFFF"/>
        </w:rPr>
        <w:t>Ogilvie, K. (2005) in Leading and managing groups in the outdoors. Penrith: Institute for Outdoor Learning, pp. 37–38.</w:t>
      </w:r>
      <w:r>
        <w:rPr>
          <w:rFonts w:ascii="Arial" w:hAnsi="Arial" w:cs="Arial"/>
          <w:color w:val="222222"/>
          <w:sz w:val="20"/>
          <w:szCs w:val="20"/>
          <w:shd w:val="clear" w:color="auto" w:fill="FFFFFF"/>
        </w:rPr>
        <w:t xml:space="preserve"> </w:t>
      </w:r>
    </w:p>
    <w:p w14:paraId="39842778" w14:textId="77777777" w:rsidR="009E5787" w:rsidRDefault="009E5787" w:rsidP="00A40F1E">
      <w:pPr>
        <w:rPr>
          <w:rFonts w:ascii="Arial" w:hAnsi="Arial" w:cs="Arial"/>
          <w:color w:val="222222"/>
          <w:sz w:val="20"/>
          <w:szCs w:val="20"/>
          <w:shd w:val="clear" w:color="auto" w:fill="FFFFFF"/>
        </w:rPr>
      </w:pPr>
    </w:p>
    <w:p w14:paraId="61DABBCA" w14:textId="35DF42B5" w:rsidR="00B65B73" w:rsidRDefault="00B65B73"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Woodman, T.I.M. and Hardy, L.E.W., 2003. The relative impact of cognitive anxiety and self-confidence upon sport performance: A meta-analysis. </w:t>
      </w:r>
      <w:r>
        <w:rPr>
          <w:rFonts w:ascii="Arial" w:hAnsi="Arial" w:cs="Arial"/>
          <w:i/>
          <w:iCs/>
          <w:color w:val="222222"/>
          <w:sz w:val="20"/>
          <w:szCs w:val="20"/>
          <w:shd w:val="clear" w:color="auto" w:fill="FFFFFF"/>
        </w:rPr>
        <w:t>Journal of sports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21</w:t>
      </w:r>
      <w:r>
        <w:rPr>
          <w:rFonts w:ascii="Arial" w:hAnsi="Arial" w:cs="Arial"/>
          <w:color w:val="222222"/>
          <w:sz w:val="20"/>
          <w:szCs w:val="20"/>
          <w:shd w:val="clear" w:color="auto" w:fill="FFFFFF"/>
        </w:rPr>
        <w:t>(6), pp.443-457.</w:t>
      </w:r>
    </w:p>
    <w:p w14:paraId="5F693F98" w14:textId="77777777" w:rsidR="00B65B73" w:rsidRDefault="00B65B73" w:rsidP="00A40F1E">
      <w:pPr>
        <w:rPr>
          <w:rFonts w:ascii="Arial" w:hAnsi="Arial" w:cs="Arial"/>
          <w:color w:val="222222"/>
          <w:sz w:val="20"/>
          <w:szCs w:val="20"/>
          <w:shd w:val="clear" w:color="auto" w:fill="FFFFFF"/>
        </w:rPr>
      </w:pPr>
    </w:p>
    <w:p w14:paraId="515FCAA0" w14:textId="5263E03E" w:rsidR="00EC210D" w:rsidRDefault="00EC210D" w:rsidP="00A40F1E">
      <w:pPr>
        <w:rPr>
          <w:rFonts w:ascii="Arial" w:hAnsi="Arial" w:cs="Arial"/>
          <w:color w:val="222222"/>
          <w:sz w:val="20"/>
          <w:szCs w:val="20"/>
          <w:shd w:val="clear" w:color="auto" w:fill="FFFFFF"/>
        </w:rPr>
      </w:pPr>
      <w:r>
        <w:rPr>
          <w:rFonts w:ascii="Arial" w:hAnsi="Arial" w:cs="Arial"/>
          <w:color w:val="222222"/>
          <w:sz w:val="20"/>
          <w:szCs w:val="20"/>
          <w:shd w:val="clear" w:color="auto" w:fill="FFFFFF"/>
        </w:rPr>
        <w:t>Yeh, H.P., Stone, J.A., Churchill, S.M., Wheat, J.S., Brymer, E. and Davids, K., 2016. Physical, psychological and emotional benefits of green physical activity: An ecological dynamics perspective. </w:t>
      </w:r>
      <w:r>
        <w:rPr>
          <w:rFonts w:ascii="Arial" w:hAnsi="Arial" w:cs="Arial"/>
          <w:i/>
          <w:iCs/>
          <w:color w:val="222222"/>
          <w:sz w:val="20"/>
          <w:szCs w:val="20"/>
          <w:shd w:val="clear" w:color="auto" w:fill="FFFFFF"/>
        </w:rPr>
        <w:t>Sports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 pp.947-953.</w:t>
      </w:r>
    </w:p>
    <w:p w14:paraId="391AE902" w14:textId="5869BBFB" w:rsidR="00170DDB" w:rsidRDefault="00170DDB" w:rsidP="00A40F1E">
      <w:pPr>
        <w:rPr>
          <w:rFonts w:ascii="Arial" w:hAnsi="Arial" w:cs="Arial"/>
          <w:color w:val="222222"/>
          <w:sz w:val="20"/>
          <w:szCs w:val="20"/>
          <w:shd w:val="clear" w:color="auto" w:fill="FFFFFF"/>
        </w:rPr>
      </w:pPr>
    </w:p>
    <w:p w14:paraId="6B5D663F" w14:textId="11D408AC" w:rsidR="00170DDB" w:rsidRDefault="00170DDB" w:rsidP="00A40F1E">
      <w:pPr>
        <w:rPr>
          <w:rFonts w:ascii="Arial" w:hAnsi="Arial" w:cs="Arial"/>
          <w:color w:val="222222"/>
          <w:sz w:val="20"/>
          <w:szCs w:val="20"/>
          <w:shd w:val="clear" w:color="auto" w:fill="FFFFFF"/>
        </w:rPr>
      </w:pPr>
      <w:r w:rsidRPr="00170DDB">
        <w:rPr>
          <w:rFonts w:ascii="Arial" w:hAnsi="Arial" w:cs="Arial"/>
          <w:color w:val="222222"/>
          <w:sz w:val="20"/>
          <w:szCs w:val="20"/>
          <w:shd w:val="clear" w:color="auto" w:fill="FFFFFF"/>
        </w:rPr>
        <w:t>ZWART, R. and EWERT, A., 2022. Human Health and Outdoor Adventure Recreation: Perceived Health Outcomes. Forests, 13(6), pp. 869.</w:t>
      </w:r>
    </w:p>
    <w:p w14:paraId="58A6744F" w14:textId="77777777" w:rsidR="00004D52" w:rsidRDefault="00004D52" w:rsidP="00A40F1E">
      <w:pPr>
        <w:rPr>
          <w:rFonts w:ascii="Arial" w:hAnsi="Arial" w:cs="Arial"/>
          <w:color w:val="222222"/>
          <w:sz w:val="20"/>
          <w:szCs w:val="20"/>
          <w:shd w:val="clear" w:color="auto" w:fill="FFFFFF"/>
        </w:rPr>
      </w:pPr>
    </w:p>
    <w:p w14:paraId="2ADB9DC9" w14:textId="77777777" w:rsidR="00004D52" w:rsidRDefault="00004D52" w:rsidP="00A40F1E">
      <w:pPr>
        <w:rPr>
          <w:rFonts w:ascii="Arial" w:hAnsi="Arial" w:cs="Arial"/>
          <w:color w:val="222222"/>
          <w:sz w:val="20"/>
          <w:szCs w:val="20"/>
          <w:shd w:val="clear" w:color="auto" w:fill="FFFFFF"/>
        </w:rPr>
      </w:pPr>
    </w:p>
    <w:p w14:paraId="4ECF575A" w14:textId="0357046C" w:rsidR="00170DDB" w:rsidRDefault="00170DDB" w:rsidP="00A40F1E">
      <w:pPr>
        <w:rPr>
          <w:rFonts w:ascii="Arial" w:hAnsi="Arial" w:cs="Arial"/>
          <w:color w:val="222222"/>
          <w:sz w:val="20"/>
          <w:szCs w:val="20"/>
          <w:shd w:val="clear" w:color="auto" w:fill="FFFFFF"/>
        </w:rPr>
      </w:pPr>
    </w:p>
    <w:p w14:paraId="3C5145DA" w14:textId="5ABCAC01" w:rsidR="00170DDB" w:rsidRDefault="00170DDB" w:rsidP="00A40F1E"/>
    <w:sectPr w:rsidR="00170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42D4"/>
    <w:multiLevelType w:val="multilevel"/>
    <w:tmpl w:val="1910E8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8CA6069"/>
    <w:multiLevelType w:val="multilevel"/>
    <w:tmpl w:val="AC56D9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0CE44B4"/>
    <w:multiLevelType w:val="multilevel"/>
    <w:tmpl w:val="E8CC7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E6B7884"/>
    <w:multiLevelType w:val="multilevel"/>
    <w:tmpl w:val="7D745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ECD5C58"/>
    <w:multiLevelType w:val="multilevel"/>
    <w:tmpl w:val="D384017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97005904">
    <w:abstractNumId w:val="3"/>
  </w:num>
  <w:num w:numId="2" w16cid:durableId="1003437050">
    <w:abstractNumId w:val="1"/>
  </w:num>
  <w:num w:numId="3" w16cid:durableId="410859871">
    <w:abstractNumId w:val="4"/>
  </w:num>
  <w:num w:numId="4" w16cid:durableId="976295957">
    <w:abstractNumId w:val="0"/>
  </w:num>
  <w:num w:numId="5" w16cid:durableId="5344634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F1E"/>
    <w:rsid w:val="00004D52"/>
    <w:rsid w:val="00025076"/>
    <w:rsid w:val="000728FA"/>
    <w:rsid w:val="000F4486"/>
    <w:rsid w:val="001516B6"/>
    <w:rsid w:val="00170DDB"/>
    <w:rsid w:val="00175EA6"/>
    <w:rsid w:val="001856FD"/>
    <w:rsid w:val="00190F50"/>
    <w:rsid w:val="001A36D6"/>
    <w:rsid w:val="001C6F53"/>
    <w:rsid w:val="001D3EC8"/>
    <w:rsid w:val="002101D2"/>
    <w:rsid w:val="0022215A"/>
    <w:rsid w:val="00233D28"/>
    <w:rsid w:val="002565E9"/>
    <w:rsid w:val="00260E9E"/>
    <w:rsid w:val="0026423F"/>
    <w:rsid w:val="002D284A"/>
    <w:rsid w:val="002E44D8"/>
    <w:rsid w:val="002F4630"/>
    <w:rsid w:val="00307036"/>
    <w:rsid w:val="003244CC"/>
    <w:rsid w:val="0032452A"/>
    <w:rsid w:val="003712B2"/>
    <w:rsid w:val="003860EC"/>
    <w:rsid w:val="00414E09"/>
    <w:rsid w:val="00431534"/>
    <w:rsid w:val="00474B8A"/>
    <w:rsid w:val="00480977"/>
    <w:rsid w:val="004B210D"/>
    <w:rsid w:val="004C3E27"/>
    <w:rsid w:val="0050747E"/>
    <w:rsid w:val="00571CAC"/>
    <w:rsid w:val="00571ED4"/>
    <w:rsid w:val="006147E7"/>
    <w:rsid w:val="00634C63"/>
    <w:rsid w:val="0068588F"/>
    <w:rsid w:val="00687A45"/>
    <w:rsid w:val="00690228"/>
    <w:rsid w:val="006F36BA"/>
    <w:rsid w:val="007358DC"/>
    <w:rsid w:val="00750900"/>
    <w:rsid w:val="00771D9E"/>
    <w:rsid w:val="00797888"/>
    <w:rsid w:val="007B7D16"/>
    <w:rsid w:val="00811AD7"/>
    <w:rsid w:val="00834652"/>
    <w:rsid w:val="008364B7"/>
    <w:rsid w:val="00887161"/>
    <w:rsid w:val="008E13DE"/>
    <w:rsid w:val="00911786"/>
    <w:rsid w:val="00912EAF"/>
    <w:rsid w:val="009E5787"/>
    <w:rsid w:val="009F23E8"/>
    <w:rsid w:val="00A233F7"/>
    <w:rsid w:val="00A40F1E"/>
    <w:rsid w:val="00A43728"/>
    <w:rsid w:val="00A71A86"/>
    <w:rsid w:val="00A7508D"/>
    <w:rsid w:val="00AC010D"/>
    <w:rsid w:val="00AC6016"/>
    <w:rsid w:val="00AC7E54"/>
    <w:rsid w:val="00B13743"/>
    <w:rsid w:val="00B44CF2"/>
    <w:rsid w:val="00B65B73"/>
    <w:rsid w:val="00BA101F"/>
    <w:rsid w:val="00BB7649"/>
    <w:rsid w:val="00BE4C2E"/>
    <w:rsid w:val="00C32128"/>
    <w:rsid w:val="00C54AFB"/>
    <w:rsid w:val="00C614AC"/>
    <w:rsid w:val="00CD6C7B"/>
    <w:rsid w:val="00D14BE8"/>
    <w:rsid w:val="00D17906"/>
    <w:rsid w:val="00D422EA"/>
    <w:rsid w:val="00D86C96"/>
    <w:rsid w:val="00D97613"/>
    <w:rsid w:val="00E00681"/>
    <w:rsid w:val="00E32E05"/>
    <w:rsid w:val="00E61E53"/>
    <w:rsid w:val="00E827F3"/>
    <w:rsid w:val="00EC210D"/>
    <w:rsid w:val="00ED28C0"/>
    <w:rsid w:val="00EF4186"/>
    <w:rsid w:val="00F055A6"/>
    <w:rsid w:val="00F063A7"/>
    <w:rsid w:val="00F413F8"/>
    <w:rsid w:val="00F839C1"/>
    <w:rsid w:val="00FC2A8E"/>
    <w:rsid w:val="00FD5E06"/>
    <w:rsid w:val="00FD7082"/>
    <w:rsid w:val="00FE1512"/>
    <w:rsid w:val="00FE5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370EF6"/>
  <w15:chartTrackingRefBased/>
  <w15:docId w15:val="{EDAF6304-C3B3-164E-83DF-1A3EC2D3C0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qFormat/>
    <w:rsid w:val="00A40F1E"/>
    <w:pPr>
      <w:keepNext/>
      <w:jc w:val="center"/>
      <w:outlineLvl w:val="2"/>
    </w:pPr>
    <w:rPr>
      <w:rFonts w:ascii="Times New Roman" w:eastAsia="Times New Roman" w:hAnsi="Times New Roman" w:cs="Times New Roman"/>
      <w:b/>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A40F1E"/>
    <w:rPr>
      <w:rFonts w:ascii="Times New Roman" w:eastAsia="Times New Roman" w:hAnsi="Times New Roman" w:cs="Times New Roman"/>
      <w:b/>
      <w:szCs w:val="20"/>
      <w:lang w:eastAsia="en-GB"/>
    </w:rPr>
  </w:style>
  <w:style w:type="character" w:styleId="Hyperlink">
    <w:name w:val="Hyperlink"/>
    <w:basedOn w:val="DefaultParagraphFont"/>
    <w:uiPriority w:val="99"/>
    <w:unhideWhenUsed/>
    <w:rsid w:val="003712B2"/>
    <w:rPr>
      <w:color w:val="0563C1" w:themeColor="hyperlink"/>
      <w:u w:val="single"/>
    </w:rPr>
  </w:style>
  <w:style w:type="character" w:styleId="UnresolvedMention">
    <w:name w:val="Unresolved Mention"/>
    <w:basedOn w:val="DefaultParagraphFont"/>
    <w:uiPriority w:val="99"/>
    <w:semiHidden/>
    <w:unhideWhenUsed/>
    <w:rsid w:val="003712B2"/>
    <w:rPr>
      <w:color w:val="605E5C"/>
      <w:shd w:val="clear" w:color="auto" w:fill="E1DFDD"/>
    </w:rPr>
  </w:style>
  <w:style w:type="table" w:styleId="TableGrid">
    <w:name w:val="Table Grid"/>
    <w:basedOn w:val="TableNormal"/>
    <w:uiPriority w:val="39"/>
    <w:rsid w:val="00571C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638797">
      <w:bodyDiv w:val="1"/>
      <w:marLeft w:val="0"/>
      <w:marRight w:val="0"/>
      <w:marTop w:val="0"/>
      <w:marBottom w:val="0"/>
      <w:divBdr>
        <w:top w:val="none" w:sz="0" w:space="0" w:color="auto"/>
        <w:left w:val="none" w:sz="0" w:space="0" w:color="auto"/>
        <w:bottom w:val="none" w:sz="0" w:space="0" w:color="auto"/>
        <w:right w:val="none" w:sz="0" w:space="0" w:color="auto"/>
      </w:divBdr>
    </w:div>
    <w:div w:id="836268486">
      <w:bodyDiv w:val="1"/>
      <w:marLeft w:val="0"/>
      <w:marRight w:val="0"/>
      <w:marTop w:val="0"/>
      <w:marBottom w:val="0"/>
      <w:divBdr>
        <w:top w:val="none" w:sz="0" w:space="0" w:color="auto"/>
        <w:left w:val="none" w:sz="0" w:space="0" w:color="auto"/>
        <w:bottom w:val="none" w:sz="0" w:space="0" w:color="auto"/>
        <w:right w:val="none" w:sz="0" w:space="0" w:color="auto"/>
      </w:divBdr>
    </w:div>
    <w:div w:id="989014382">
      <w:bodyDiv w:val="1"/>
      <w:marLeft w:val="0"/>
      <w:marRight w:val="0"/>
      <w:marTop w:val="0"/>
      <w:marBottom w:val="0"/>
      <w:divBdr>
        <w:top w:val="none" w:sz="0" w:space="0" w:color="auto"/>
        <w:left w:val="none" w:sz="0" w:space="0" w:color="auto"/>
        <w:bottom w:val="none" w:sz="0" w:space="0" w:color="auto"/>
        <w:right w:val="none" w:sz="0" w:space="0" w:color="auto"/>
      </w:divBdr>
    </w:div>
    <w:div w:id="1099257835">
      <w:bodyDiv w:val="1"/>
      <w:marLeft w:val="0"/>
      <w:marRight w:val="0"/>
      <w:marTop w:val="0"/>
      <w:marBottom w:val="0"/>
      <w:divBdr>
        <w:top w:val="none" w:sz="0" w:space="0" w:color="auto"/>
        <w:left w:val="none" w:sz="0" w:space="0" w:color="auto"/>
        <w:bottom w:val="none" w:sz="0" w:space="0" w:color="auto"/>
        <w:right w:val="none" w:sz="0" w:space="0" w:color="auto"/>
      </w:divBdr>
    </w:div>
    <w:div w:id="1476948584">
      <w:bodyDiv w:val="1"/>
      <w:marLeft w:val="0"/>
      <w:marRight w:val="0"/>
      <w:marTop w:val="0"/>
      <w:marBottom w:val="0"/>
      <w:divBdr>
        <w:top w:val="none" w:sz="0" w:space="0" w:color="auto"/>
        <w:left w:val="none" w:sz="0" w:space="0" w:color="auto"/>
        <w:bottom w:val="none" w:sz="0" w:space="0" w:color="auto"/>
        <w:right w:val="none" w:sz="0" w:space="0" w:color="auto"/>
      </w:divBdr>
    </w:div>
    <w:div w:id="1513370561">
      <w:bodyDiv w:val="1"/>
      <w:marLeft w:val="0"/>
      <w:marRight w:val="0"/>
      <w:marTop w:val="0"/>
      <w:marBottom w:val="0"/>
      <w:divBdr>
        <w:top w:val="none" w:sz="0" w:space="0" w:color="auto"/>
        <w:left w:val="none" w:sz="0" w:space="0" w:color="auto"/>
        <w:bottom w:val="none" w:sz="0" w:space="0" w:color="auto"/>
        <w:right w:val="none" w:sz="0" w:space="0" w:color="auto"/>
      </w:divBdr>
    </w:div>
    <w:div w:id="198758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2127</TotalTime>
  <Pages>5</Pages>
  <Words>2033</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75</cp:revision>
  <dcterms:created xsi:type="dcterms:W3CDTF">2023-02-20T13:19:00Z</dcterms:created>
  <dcterms:modified xsi:type="dcterms:W3CDTF">2023-04-04T15:04:00Z</dcterms:modified>
</cp:coreProperties>
</file>