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er"/>
        <w:tabs>
          <w:tab w:val="clear" w:pos="4153"/>
          <w:tab w:val="clear" w:pos="8306"/>
        </w:tabs>
        <w:jc w:val="right"/>
        <w:rPr>
          <w:rFonts w:ascii="Arial" w:cs="Arial" w:hAnsi="Arial" w:eastAsia="Arial"/>
          <w:b w:val="1"/>
          <w:bCs w:val="1"/>
          <w:sz w:val="28"/>
          <w:szCs w:val="28"/>
        </w:rPr>
      </w:pPr>
      <w:r>
        <w:rPr>
          <w:rFonts w:ascii="Arial" w:cs="Arial" w:hAnsi="Arial" w:eastAsia="Arial"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1809750" cy="723900"/>
            <wp:effectExtent l="0" t="0" r="0" b="0"/>
            <wp:wrapSquare wrapText="bothSides" distL="57150" distR="57150" distT="57150" distB="57150"/>
            <wp:docPr id="1073741825" name="officeArt object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iscover University of Wales Trinity Saint David" descr="Discover University of Wales Trinity Saint David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Fonts w:ascii="Arial" w:hAnsi="Arial"/>
          <w:b w:val="1"/>
          <w:bCs w:val="1"/>
          <w:sz w:val="28"/>
          <w:szCs w:val="28"/>
          <w:rtl w:val="0"/>
          <w:lang w:val="en-US"/>
        </w:rPr>
        <w:t>ATODIAD GA36a</w:t>
      </w:r>
    </w:p>
    <w:p>
      <w:pPr>
        <w:pStyle w:val="Body"/>
        <w:rPr>
          <w:rFonts w:ascii="Arial" w:cs="Arial" w:hAnsi="Arial" w:eastAsia="Arial"/>
        </w:rPr>
      </w:pPr>
    </w:p>
    <w:tbl>
      <w:tblPr>
        <w:tblW w:w="9922" w:type="dxa"/>
        <w:jc w:val="left"/>
        <w:tblInd w:w="115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922"/>
      </w:tblGrid>
      <w:tr>
        <w:tblPrEx>
          <w:shd w:val="clear" w:color="auto" w:fill="ced7e7"/>
        </w:tblPrEx>
        <w:trPr>
          <w:trHeight w:val="457" w:hRule="atLeast"/>
        </w:trPr>
        <w:tc>
          <w:tcPr>
            <w:tcW w:type="dxa" w:w="99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4"/>
            </w:pPr>
            <w:r>
              <w:rPr>
                <w:rFonts w:ascii="Arial" w:hAnsi="Arial"/>
                <w:b w:val="1"/>
                <w:bCs w:val="1"/>
                <w:rtl w:val="0"/>
              </w:rPr>
              <w:t>MANYLEB ASESU LEFEL 4</w:t>
            </w:r>
            <w:r>
              <w:rPr>
                <w:rFonts w:ascii="Arial" w:hAnsi="Arial" w:hint="default"/>
                <w:b w:val="1"/>
                <w:bCs w:val="1"/>
                <w:rtl w:val="0"/>
                <w:lang w:val="en-US"/>
              </w:rPr>
              <w:t xml:space="preserve"> – </w:t>
            </w:r>
            <w:r>
              <w:rPr>
                <w:rFonts w:ascii="Arial" w:hAnsi="Arial"/>
                <w:b w:val="1"/>
                <w:bCs w:val="1"/>
                <w:rtl w:val="0"/>
                <w:lang w:val="en-US"/>
              </w:rPr>
              <w:t>Rhan A</w:t>
            </w:r>
          </w:p>
        </w:tc>
      </w:tr>
    </w:tbl>
    <w:p>
      <w:pPr>
        <w:pStyle w:val="Body"/>
        <w:widowControl w:val="0"/>
        <w:ind w:left="7" w:hanging="7"/>
        <w:rPr>
          <w:rFonts w:ascii="Arial" w:cs="Arial" w:hAnsi="Arial" w:eastAsia="Arial"/>
        </w:rPr>
      </w:pPr>
    </w:p>
    <w:p>
      <w:pPr>
        <w:pStyle w:val="Body"/>
        <w:jc w:val="center"/>
        <w:rPr>
          <w:rFonts w:ascii="Arial" w:cs="Arial" w:hAnsi="Arial" w:eastAsia="Arial"/>
          <w:b w:val="1"/>
          <w:bCs w:val="1"/>
          <w:i w:val="1"/>
          <w:iCs w:val="1"/>
          <w:sz w:val="32"/>
          <w:szCs w:val="32"/>
        </w:rPr>
      </w:pPr>
    </w:p>
    <w:tbl>
      <w:tblPr>
        <w:tblW w:w="9922" w:type="dxa"/>
        <w:jc w:val="center"/>
        <w:tblInd w:w="50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093"/>
        <w:gridCol w:w="3293"/>
        <w:gridCol w:w="2267"/>
        <w:gridCol w:w="2269"/>
      </w:tblGrid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nl-NL"/>
              </w:rPr>
              <w:t>Enw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r myfyriwr: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</w:rPr>
              <w:t>     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Emily Jayne Jones 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Rhif Adnabod y myfyriwr: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120" w:after="12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Cambria" w:hAnsi="Arial" w:eastAsia="Cambria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1800843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da-DK"/>
              </w:rPr>
              <w:t>Rhaglen:</w:t>
            </w:r>
          </w:p>
        </w:tc>
        <w:tc>
          <w:tcPr>
            <w:tcW w:type="dxa" w:w="78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BA Add gyda SAC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Modwl:</w:t>
            </w:r>
          </w:p>
        </w:tc>
        <w:tc>
          <w:tcPr>
            <w:tcW w:type="dxa" w:w="78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Materion Cwricwlwm</w:t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s-ES_tradnl"/>
              </w:rPr>
              <w:t>Cod y modwl: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ECAD4011/C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2"/>
            </w:pPr>
            <w:r>
              <w:rPr>
                <w:rFonts w:ascii="Arial" w:hAnsi="Arial"/>
                <w:sz w:val="22"/>
                <w:szCs w:val="22"/>
                <w:rtl w:val="0"/>
                <w:lang w:val="es-ES_tradnl"/>
              </w:rPr>
              <w:t>Cyfraniad at Asesiad Cyffredinol y Modwl  (%):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50%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Darlithydd: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Mathew Jones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Gwiriwr Mewnol: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Mathew Jones</w:t>
            </w:r>
          </w:p>
        </w:tc>
      </w:tr>
      <w:tr>
        <w:tblPrEx>
          <w:shd w:val="clear" w:color="auto" w:fill="ced7e7"/>
        </w:tblPrEx>
        <w:trPr>
          <w:trHeight w:val="1662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de-DE"/>
              </w:rPr>
              <w:t>Teitl yr Aseiniad: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clear" w:color="auto" w:fill="ffffff"/>
                <w:rtl w:val="0"/>
                <w:lang w:val="en-US"/>
              </w:rPr>
              <w:t>Paratowch a chyflwynwch adnodd sy'n addas ar gyfer gr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clear" w:color="auto" w:fill="ffffff"/>
                <w:rtl w:val="0"/>
                <w:lang w:val="en-US"/>
              </w:rPr>
              <w:t>ŵ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clear" w:color="auto" w:fill="ffffff"/>
                <w:rtl w:val="0"/>
                <w:lang w:val="en-US"/>
              </w:rPr>
              <w:t xml:space="preserve">p blwyddyn o'ch dewis o fewn y Cyfnod Sylfaen sy'n datblygu dysgu ar draws y meysydd.  </w:t>
            </w:r>
            <w:r>
              <w:rPr>
                <w:rFonts w:ascii="Arial" w:cs="Arial" w:hAnsi="Arial" w:eastAsia="Arial"/>
                <w:b w:val="1"/>
                <w:bCs w:val="1"/>
                <w:sz w:val="22"/>
                <w:szCs w:val="22"/>
              </w:rPr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Nifer o eiriau (neu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 xml:space="preserve">r cyfwerth): 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1,000 o eiriau</w:t>
            </w:r>
          </w:p>
        </w:tc>
      </w:tr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Dyddiad cyflwyno: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Rhagfyr 14eg, 2018. 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de-DE"/>
              </w:rPr>
              <w:t xml:space="preserve">Dyddiad dychwelyd marciau dros dro ac adborth ysgrifenedig: 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Dydd Llun 4ydd o Chwefror, 2019. </w:t>
            </w:r>
          </w:p>
        </w:tc>
      </w:tr>
      <w:tr>
        <w:tblPrEx>
          <w:shd w:val="clear" w:color="auto" w:fill="ced7e7"/>
        </w:tblPrEx>
        <w:trPr>
          <w:trHeight w:val="240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 xml:space="preserve">Dull cyflwyno: </w:t>
            </w:r>
          </w:p>
        </w:tc>
        <w:tc>
          <w:tcPr>
            <w:tcW w:type="dxa" w:w="78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s-ES_tradnl"/>
              </w:rPr>
              <w:t>Lle bo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  <w:lang w:val="es-ES_tradnl"/>
              </w:rPr>
              <w:t xml:space="preserve">n ymarferol ac yn bosibl, rhaid cyflwyno pob asesiad ysgrifenedig drwy Turnitin, oni nodir yn wahanol gan y Darlithydd. 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(PEIDIWCH 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 xml:space="preserve">â </w:t>
            </w:r>
            <w:r>
              <w:rPr>
                <w:rFonts w:ascii="Arial" w:hAnsi="Arial"/>
                <w:sz w:val="22"/>
                <w:szCs w:val="22"/>
                <w:rtl w:val="0"/>
              </w:rPr>
              <w:t>rhoi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r fanyleb asesu hon i mewn i Turnitin neu bydd yn cyfateb i lawer o bethau tebyg yng nghyflwyniadau myfyrwyr eraill.)</w:t>
            </w:r>
          </w:p>
          <w:p>
            <w:pPr>
              <w:pStyle w:val="Body"/>
              <w:bidi w:val="0"/>
              <w:spacing w:before="120" w:after="120"/>
              <w:ind w:left="0" w:right="0" w:firstLine="0"/>
              <w:jc w:val="both"/>
              <w:rPr>
                <w:rFonts w:ascii="Arial" w:cs="Arial" w:hAnsi="Arial" w:eastAsia="Arial"/>
                <w:b w:val="1"/>
                <w:bCs w:val="1"/>
                <w:sz w:val="22"/>
                <w:szCs w:val="22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Dull cyflwyno arall (os ydy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de-DE"/>
              </w:rPr>
              <w:t>n berthnasol):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spacing w:before="120" w:after="120"/>
              <w:ind w:left="0" w:right="0" w:firstLine="0"/>
              <w:jc w:val="both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Bydd cyflwyno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s-ES_tradnl"/>
              </w:rPr>
              <w:t>r asesiad yn hwyr yn arwain at ddyfarnu marc cosb.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  <w:lang w:val="de-DE"/>
              </w:rPr>
              <w:t>Cosbau am gyflwyno</w:t>
            </w:r>
            <w:r>
              <w:rPr>
                <w:rFonts w:ascii="Arial" w:hAnsi="Arial" w:hint="default"/>
                <w:b w:val="0"/>
                <w:bCs w:val="0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</w:rPr>
              <w:t>n hwyr: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</w:rPr>
              <w:t>Hyd at wythnos yn hwyr, uchafswm marc o 40%.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</w:rPr>
              <w:t>Dros wythnos yn hwyr, 0%.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rtl w:val="0"/>
              </w:rPr>
              <w:t xml:space="preserve">Y Panel Amgylchiadau Esgusodol yn unig all gymeradwyo newid dyddiadau cyflwyno. </w:t>
            </w:r>
          </w:p>
        </w:tc>
      </w:tr>
      <w:tr>
        <w:tblPrEx>
          <w:shd w:val="clear" w:color="auto" w:fill="ced7e7"/>
        </w:tblPrEx>
        <w:trPr>
          <w:trHeight w:val="120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 xml:space="preserve">Gonestrwydd academaidd / cyfeirnodi: </w:t>
            </w:r>
          </w:p>
        </w:tc>
        <w:tc>
          <w:tcPr>
            <w:tcW w:type="dxa" w:w="78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Mae gonestrwydd academaidd yn ofynnol. 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rtl w:val="0"/>
              </w:rPr>
              <w:t>Ym mhrif ran eich cyflwyniad rhaid i chi gydnabod awduron y mae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ch gwaith wedi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i seilio ar eu hymchwil a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u syniadau.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rtl w:val="0"/>
              </w:rPr>
              <w:t>Dylech atodi rhestr gyfeiriadau i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ch cyflwyniad sy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  <w:lang w:val="nl-NL"/>
              </w:rPr>
              <w:t>n nodi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r llyfrau, erthyglau ac ati rydych wedi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</w:rPr>
              <w:t>u defnyddio, wedi cyfeirio atynt neu wedi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  <w:lang w:val="da-DK"/>
              </w:rPr>
              <w:t>u dyfynnu er mwyn cwblhau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sz w:val="22"/>
                <w:szCs w:val="22"/>
                <w:rtl w:val="0"/>
                <w:lang w:val="es-ES_tradnl"/>
              </w:rPr>
              <w:t xml:space="preserve">r asesiad hwn. </w:t>
            </w: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 xml:space="preserve">  </w:t>
            </w:r>
          </w:p>
        </w:tc>
      </w:tr>
    </w:tbl>
    <w:p>
      <w:pPr>
        <w:pStyle w:val="Body"/>
        <w:widowControl w:val="0"/>
        <w:ind w:left="392" w:hanging="392"/>
        <w:jc w:val="center"/>
        <w:rPr>
          <w:rFonts w:ascii="Arial" w:cs="Arial" w:hAnsi="Arial" w:eastAsia="Arial"/>
          <w:b w:val="1"/>
          <w:bCs w:val="1"/>
          <w:i w:val="1"/>
          <w:iCs w:val="1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32"/>
          <w:szCs w:val="32"/>
        </w:rPr>
        <w:br w:type="page"/>
      </w: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tbl>
      <w:tblPr>
        <w:tblW w:w="9747" w:type="dxa"/>
        <w:jc w:val="left"/>
        <w:tblInd w:w="50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47"/>
      </w:tblGrid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97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5e5e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b w:val="1"/>
                <w:bCs w:val="1"/>
                <w:sz w:val="22"/>
                <w:szCs w:val="22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fr-FR"/>
              </w:rPr>
              <w:t>Deilliannau Dysgu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r Modwl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s-ES_tradnl"/>
              </w:rPr>
              <w:t>(o faes llafur y modwl)</w:t>
            </w:r>
          </w:p>
        </w:tc>
      </w:tr>
      <w:tr>
        <w:tblPrEx>
          <w:shd w:val="clear" w:color="auto" w:fill="ced7e7"/>
        </w:tblPrEx>
        <w:trPr>
          <w:trHeight w:val="4675" w:hRule="atLeast"/>
        </w:trPr>
        <w:tc>
          <w:tcPr>
            <w:tcW w:type="dxa" w:w="97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z w:val="22"/>
                <w:szCs w:val="22"/>
                <w:lang w:val="en-US"/>
              </w:rPr>
            </w:pPr>
          </w:p>
          <w:p>
            <w:pPr>
              <w:pStyle w:val="heading"/>
              <w:bidi w:val="0"/>
              <w:spacing w:line="360" w:lineRule="auto"/>
              <w:ind w:left="3600" w:right="0" w:hanging="3600"/>
              <w:jc w:val="both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  <w:lang w:val="de-DE"/>
              </w:rPr>
              <w:t>DEILLIANNAU DYSGU</w:t>
            </w:r>
          </w:p>
          <w:p>
            <w:pPr>
              <w:pStyle w:val="heading"/>
              <w:bidi w:val="0"/>
              <w:spacing w:line="360" w:lineRule="auto"/>
              <w:ind w:left="3600" w:right="0" w:hanging="3600"/>
              <w:jc w:val="left"/>
              <w:rPr>
                <w:rFonts w:ascii="Arial" w:cs="Arial" w:hAnsi="Arial" w:eastAsia="Arial"/>
                <w:b w:val="0"/>
                <w:bCs w:val="0"/>
                <w:rtl w:val="0"/>
              </w:rPr>
            </w:pPr>
            <w:r>
              <w:rPr>
                <w:rFonts w:ascii="Arial" w:hAnsi="Arial"/>
                <w:b w:val="0"/>
                <w:bCs w:val="0"/>
                <w:rtl w:val="0"/>
                <w:lang w:val="en-US"/>
              </w:rPr>
              <w:t>Erbyn diwedd y modwl hwn dylech allu: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both"/>
              <w:rPr>
                <w:rFonts w:ascii="Arial" w:cs="Arial" w:hAnsi="Arial" w:eastAsia="Arial"/>
                <w:sz w:val="24"/>
                <w:szCs w:val="24"/>
                <w:rtl w:val="0"/>
                <w:lang w:val="en-US"/>
              </w:rPr>
            </w:pPr>
            <w:r>
              <w:rPr>
                <w:rFonts w:ascii="Arial" w:hAnsi="Arial"/>
                <w:sz w:val="24"/>
                <w:szCs w:val="24"/>
                <w:rtl w:val="0"/>
                <w:lang w:val="en-US"/>
              </w:rPr>
              <w:t>Arddangos gwybodaeth a dealltwriaeth gadarn ynghylch cwmpas, natur a diben y cwricwlwm cynradd yng Nghymru.</w:t>
            </w:r>
          </w:p>
          <w:p>
            <w:pPr>
              <w:pStyle w:val="List Paragraph"/>
              <w:ind w:left="709" w:firstLine="0"/>
              <w:jc w:val="both"/>
              <w:rPr>
                <w:rFonts w:ascii="Arial" w:cs="Arial" w:hAnsi="Arial" w:eastAsia="Arial"/>
                <w:sz w:val="24"/>
                <w:szCs w:val="24"/>
                <w:lang w:val="en-US"/>
              </w:rPr>
            </w:pP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both"/>
              <w:rPr>
                <w:rFonts w:ascii="Arial" w:cs="Arial" w:hAnsi="Arial" w:eastAsia="Arial"/>
                <w:sz w:val="24"/>
                <w:szCs w:val="24"/>
                <w:rtl w:val="0"/>
                <w:lang w:val="en-US"/>
              </w:rPr>
            </w:pPr>
            <w:r>
              <w:rPr>
                <w:rFonts w:ascii="Arial" w:hAnsi="Arial"/>
                <w:sz w:val="24"/>
                <w:szCs w:val="24"/>
                <w:rtl w:val="0"/>
                <w:lang w:val="en-US"/>
              </w:rPr>
              <w:t>Nodi dulliau effeithiol o addysgu meysydd dysgu</w:t>
            </w:r>
            <w:r>
              <w:rPr>
                <w:rFonts w:ascii="Arial" w:hAnsi="Arial" w:hint="default"/>
                <w:sz w:val="24"/>
                <w:szCs w:val="24"/>
                <w:rtl w:val="0"/>
              </w:rPr>
              <w:t>’</w:t>
            </w:r>
            <w:r>
              <w:rPr>
                <w:rFonts w:ascii="Arial" w:hAnsi="Arial"/>
                <w:sz w:val="24"/>
                <w:szCs w:val="24"/>
                <w:rtl w:val="0"/>
              </w:rPr>
              <w:t>r Cyfnod Sylfaen a phynciau allgraidd Cyfnod Allweddol 2 gan gynnwys cynllunio, paratoi a gwerthuso adnoddau i gefnogi dysgu ac addysgu.</w:t>
            </w:r>
          </w:p>
          <w:p>
            <w:pPr>
              <w:pStyle w:val="List Paragraph"/>
              <w:ind w:left="709" w:firstLine="0"/>
              <w:jc w:val="both"/>
              <w:rPr>
                <w:rFonts w:ascii="Arial" w:cs="Arial" w:hAnsi="Arial" w:eastAsia="Arial"/>
                <w:sz w:val="24"/>
                <w:szCs w:val="24"/>
                <w:lang w:val="en-US"/>
              </w:rPr>
            </w:pP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both"/>
              <w:rPr>
                <w:rFonts w:ascii="Arial" w:cs="Arial" w:hAnsi="Arial" w:eastAsia="Arial"/>
                <w:sz w:val="24"/>
                <w:szCs w:val="24"/>
                <w:rtl w:val="0"/>
              </w:rPr>
            </w:pPr>
            <w:r>
              <w:rPr>
                <w:rFonts w:ascii="Arial" w:hAnsi="Arial"/>
                <w:sz w:val="24"/>
                <w:szCs w:val="24"/>
                <w:rtl w:val="0"/>
              </w:rPr>
              <w:t>Arddangos ymwybyddiaeth gadarn o</w:t>
            </w:r>
            <w:r>
              <w:rPr>
                <w:rFonts w:ascii="Arial" w:hAnsi="Arial" w:hint="default"/>
                <w:sz w:val="24"/>
                <w:szCs w:val="24"/>
                <w:rtl w:val="0"/>
              </w:rPr>
              <w:t>’</w:t>
            </w:r>
            <w:r>
              <w:rPr>
                <w:rFonts w:ascii="Arial" w:hAnsi="Arial"/>
                <w:sz w:val="24"/>
                <w:szCs w:val="24"/>
                <w:rtl w:val="0"/>
                <w:lang w:val="en-US"/>
              </w:rPr>
              <w:t xml:space="preserve">r dadleuon o blaid ac yn erbyn dulliau integredig, trawsgwricwlaidd. </w:t>
            </w:r>
          </w:p>
          <w:p>
            <w:pPr>
              <w:pStyle w:val="Body"/>
            </w:pPr>
            <w:r>
              <w:rPr>
                <w:rFonts w:ascii="Arial" w:cs="Arial" w:hAnsi="Arial" w:eastAsia="Arial"/>
                <w:sz w:val="22"/>
                <w:szCs w:val="22"/>
                <w:lang w:val="en-US"/>
              </w:rPr>
            </w:r>
          </w:p>
        </w:tc>
      </w:tr>
    </w:tbl>
    <w:p>
      <w:pPr>
        <w:pStyle w:val="Body"/>
        <w:widowControl w:val="0"/>
        <w:ind w:left="392" w:hanging="392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tbl>
      <w:tblPr>
        <w:tblW w:w="9781" w:type="dxa"/>
        <w:jc w:val="left"/>
        <w:tblInd w:w="50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81"/>
      </w:tblGrid>
      <w:tr>
        <w:tblPrEx>
          <w:shd w:val="clear" w:color="auto" w:fill="ced7e7"/>
        </w:tblPrEx>
        <w:trPr>
          <w:trHeight w:val="457" w:hRule="atLeast"/>
        </w:trPr>
        <w:tc>
          <w:tcPr>
            <w:tcW w:type="dxa" w:w="97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40"/>
                <w:szCs w:val="40"/>
                <w:rtl w:val="0"/>
                <w:lang w:val="de-DE"/>
              </w:rPr>
              <w:t>DISGRIFIAD O</w:t>
            </w:r>
            <w:r>
              <w:rPr>
                <w:rFonts w:ascii="Arial" w:hAnsi="Arial" w:hint="default"/>
                <w:b w:val="1"/>
                <w:bCs w:val="1"/>
                <w:sz w:val="40"/>
                <w:szCs w:val="40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40"/>
                <w:szCs w:val="40"/>
                <w:rtl w:val="0"/>
                <w:lang w:val="de-DE"/>
              </w:rPr>
              <w:t>R DASG</w:t>
            </w:r>
          </w:p>
        </w:tc>
      </w:tr>
    </w:tbl>
    <w:p>
      <w:pPr>
        <w:pStyle w:val="Body"/>
        <w:widowControl w:val="0"/>
        <w:ind w:left="392" w:hanging="392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footer"/>
        <w:spacing w:line="360" w:lineRule="auto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Canllawiau Cyffredinol:</w:t>
      </w:r>
    </w:p>
    <w:p>
      <w:pPr>
        <w:pStyle w:val="footer"/>
        <w:spacing w:line="360" w:lineRule="auto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1. Dylai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adnodd fod ar ffurf bag neu focs, a gallai hwn gynnwys eitemau ychwanegol. (e.e. g</w:t>
      </w:r>
      <w:r>
        <w:rPr>
          <w:rFonts w:ascii="Arial" w:hAnsi="Arial" w:hint="default"/>
          <w:sz w:val="24"/>
          <w:szCs w:val="24"/>
          <w:rtl w:val="0"/>
          <w:lang w:val="fr-FR"/>
        </w:rPr>
        <w:t>ê</w:t>
      </w:r>
      <w:r>
        <w:rPr>
          <w:rFonts w:ascii="Arial" w:hAnsi="Arial"/>
          <w:sz w:val="24"/>
          <w:szCs w:val="24"/>
          <w:rtl w:val="0"/>
        </w:rPr>
        <w:t>m / wynebau dis / cardiau lluniau / cardiau stori ac ati)</w:t>
      </w: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2. Dylech gyflwyno eich gwaith ar lafar o fewn cyflwyniad sain/gweledol o fewn 5 munud. Byddwch yn ei recordio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 xml:space="preserve">n electronig. </w:t>
      </w: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3. Amlygwch sut bydd eich adnodd yn datblygu ac yn cefnogi dysgu yn y Cyfnod Sylfaen.  </w:t>
      </w: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4. Yn ystod y cyflwyniad hwn, dylech esbonio:</w:t>
      </w:r>
    </w:p>
    <w:p>
      <w:pPr>
        <w:pStyle w:val="Body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  <w:lang w:val="es-ES_tradnl"/>
        </w:rPr>
      </w:pPr>
      <w:r>
        <w:rPr>
          <w:rFonts w:ascii="Arial" w:hAnsi="Arial"/>
          <w:sz w:val="24"/>
          <w:szCs w:val="24"/>
          <w:rtl w:val="0"/>
          <w:lang w:val="es-ES_tradnl"/>
        </w:rPr>
        <w:t>oed y disgyblion targed</w:t>
      </w:r>
    </w:p>
    <w:p>
      <w:pPr>
        <w:pStyle w:val="Body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pwrpas yr adnodd</w:t>
      </w:r>
    </w:p>
    <w:p>
      <w:pPr>
        <w:pStyle w:val="Body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  <w:lang w:val="es-ES_tradnl"/>
        </w:rPr>
      </w:pPr>
      <w:r>
        <w:rPr>
          <w:rFonts w:ascii="Arial" w:hAnsi="Arial"/>
          <w:sz w:val="24"/>
          <w:szCs w:val="24"/>
          <w:rtl w:val="0"/>
          <w:lang w:val="es-ES_tradnl"/>
        </w:rPr>
        <w:t>meysydd cwricwlwm y Cyfnod Sylfaen y gellid defnyddio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adnodd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u mewn</w:t>
      </w:r>
    </w:p>
    <w:p>
      <w:pPr>
        <w:pStyle w:val="Body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 xml:space="preserve">y gweithgareddau rydych yn bwriadu i ddisgyblion ymgymryd </w:t>
      </w:r>
      <w:r>
        <w:rPr>
          <w:rFonts w:ascii="Arial" w:hAnsi="Arial" w:hint="default"/>
          <w:sz w:val="24"/>
          <w:szCs w:val="24"/>
          <w:rtl w:val="0"/>
        </w:rPr>
        <w:t xml:space="preserve">â </w:t>
      </w:r>
      <w:r>
        <w:rPr>
          <w:rFonts w:ascii="Arial" w:hAnsi="Arial"/>
          <w:sz w:val="24"/>
          <w:szCs w:val="24"/>
          <w:rtl w:val="0"/>
          <w:lang w:val="it-IT"/>
        </w:rPr>
        <w:t>nhw gan ddefnyddio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adnodd</w:t>
      </w:r>
    </w:p>
    <w:p>
      <w:pPr>
        <w:pStyle w:val="Body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sut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FfLlRh yn cael ei hyrwyddo trwy eich adnodd</w:t>
      </w:r>
    </w:p>
    <w:p>
      <w:pPr>
        <w:pStyle w:val="Body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sut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tri cyfrifoldeb trawsgwricwlaidd yn cael ei ddatblygu</w:t>
      </w:r>
    </w:p>
    <w:p>
      <w:pPr>
        <w:pStyle w:val="Body"/>
        <w:numPr>
          <w:ilvl w:val="0"/>
          <w:numId w:val="3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sut mae unrhyw sgiliau ehangach (e.e. YCC a Sgiliau Meddwl) yn cael eu hyrwyddo trwy eich adnoddau</w:t>
      </w: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it-IT"/>
        </w:rPr>
        <w:t>Mae angen i chi sicrhau eich bod yn:</w:t>
      </w:r>
    </w:p>
    <w:p>
      <w:pPr>
        <w:pStyle w:val="Body"/>
        <w:numPr>
          <w:ilvl w:val="0"/>
          <w:numId w:val="5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nodi thema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</w:rPr>
        <w:t xml:space="preserve">ch bag/bocs/ adnodd </w:t>
      </w:r>
    </w:p>
    <w:p>
      <w:pPr>
        <w:pStyle w:val="Body"/>
        <w:numPr>
          <w:ilvl w:val="0"/>
          <w:numId w:val="5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  <w:lang w:val="sv-SE"/>
        </w:rPr>
      </w:pPr>
      <w:r>
        <w:rPr>
          <w:rFonts w:ascii="Arial" w:hAnsi="Arial"/>
          <w:sz w:val="24"/>
          <w:szCs w:val="24"/>
          <w:rtl w:val="0"/>
          <w:lang w:val="sv-SE"/>
        </w:rPr>
        <w:t>siarad yn glir ac yn hyderus</w:t>
      </w:r>
    </w:p>
    <w:p>
      <w:pPr>
        <w:pStyle w:val="Body"/>
        <w:numPr>
          <w:ilvl w:val="0"/>
          <w:numId w:val="5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rhoi esboniadau clir</w:t>
      </w:r>
    </w:p>
    <w:p>
      <w:pPr>
        <w:pStyle w:val="Body"/>
        <w:numPr>
          <w:ilvl w:val="0"/>
          <w:numId w:val="5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</w:rPr>
      </w:pPr>
      <w:r>
        <w:rPr>
          <w:rFonts w:ascii="Arial" w:hAnsi="Arial"/>
          <w:sz w:val="24"/>
          <w:szCs w:val="24"/>
          <w:rtl w:val="0"/>
        </w:rPr>
        <w:t>cyfeirio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wybodus at feysydd perthnasol y Cyfnod Sylfaen</w:t>
      </w:r>
    </w:p>
    <w:p>
      <w:pPr>
        <w:pStyle w:val="Body"/>
        <w:numPr>
          <w:ilvl w:val="0"/>
          <w:numId w:val="5"/>
        </w:numPr>
        <w:bidi w:val="0"/>
        <w:spacing w:line="360" w:lineRule="auto"/>
        <w:ind w:right="0"/>
        <w:jc w:val="both"/>
        <w:rPr>
          <w:rFonts w:ascii="Arial" w:cs="Arial" w:hAnsi="Arial" w:eastAsia="Arial"/>
          <w:sz w:val="24"/>
          <w:szCs w:val="24"/>
          <w:rtl w:val="0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cyfeirio at ddamcaniaeth berthnasol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sail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Cyfnod Sylfaen yng Nghymru (e.e. dysgu yn seiliedig ar chwarae / dysgu trwy brofiad) </w:t>
      </w: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5. Bydd y radd a ddyfernir yn adlewyrchu eich gwreiddioldeb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ch dealltwriaeth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modd mae plant ifanc yn dysgu yn ogystal </w:t>
      </w:r>
      <w:r>
        <w:rPr>
          <w:rFonts w:ascii="Arial" w:hAnsi="Arial" w:hint="default"/>
          <w:sz w:val="24"/>
          <w:szCs w:val="24"/>
          <w:rtl w:val="0"/>
        </w:rPr>
        <w:t>â’</w:t>
      </w:r>
      <w:r>
        <w:rPr>
          <w:rFonts w:ascii="Arial" w:hAnsi="Arial"/>
          <w:sz w:val="24"/>
          <w:szCs w:val="24"/>
          <w:rtl w:val="0"/>
        </w:rPr>
        <w:t>ch gallu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ch brwdfrydedd i gyflwyno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adnodd.  </w:t>
      </w: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6. Gallwch recordio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</w:rPr>
        <w:t>ch cyflwyniad sain/gweledol gan ddefnyddio iPad, ffon symudol, Flipcamera, neu unrhyw fodd addas arall o recordio.</w:t>
      </w:r>
    </w:p>
    <w:p>
      <w:pPr>
        <w:pStyle w:val="Body"/>
        <w:spacing w:line="360" w:lineRule="auto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rPr>
          <w:rFonts w:ascii="Arial" w:cs="Arial" w:hAnsi="Arial" w:eastAsia="Arial"/>
          <w:sz w:val="24"/>
          <w:szCs w:val="24"/>
        </w:rPr>
      </w:pPr>
    </w:p>
    <w:tbl>
      <w:tblPr>
        <w:tblW w:w="1067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70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06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Calibri" w:cs="Calibri" w:hAnsi="Calibri" w:eastAsia="Calibri"/>
                <w:b w:val="1"/>
                <w:bCs w:val="1"/>
                <w:color w:val="ff0000"/>
                <w:sz w:val="32"/>
                <w:szCs w:val="32"/>
                <w:u w:color="ff0000"/>
                <w:rtl w:val="0"/>
                <w:lang w:val="en-US"/>
              </w:rPr>
              <w:t>GOSODWCH Y DOLEN/LINC/ CYSYLLTIAD I</w:t>
            </w:r>
            <w:r>
              <w:rPr>
                <w:rFonts w:ascii="Calibri" w:cs="Calibri" w:hAnsi="Calibri" w:eastAsia="Calibri"/>
                <w:b w:val="1"/>
                <w:bCs w:val="1"/>
                <w:color w:val="ff0000"/>
                <w:sz w:val="32"/>
                <w:szCs w:val="32"/>
                <w:u w:color="ff0000"/>
                <w:rtl w:val="0"/>
                <w:lang w:val="en-US"/>
              </w:rPr>
              <w:t>’</w:t>
            </w:r>
            <w:r>
              <w:rPr>
                <w:rFonts w:ascii="Calibri" w:cs="Calibri" w:hAnsi="Calibri" w:eastAsia="Calibri"/>
                <w:b w:val="1"/>
                <w:bCs w:val="1"/>
                <w:color w:val="ff0000"/>
                <w:sz w:val="32"/>
                <w:szCs w:val="32"/>
                <w:u w:color="ff0000"/>
                <w:rtl w:val="0"/>
                <w:lang w:val="en-US"/>
              </w:rPr>
              <w:t xml:space="preserve">R CYFLWYNIAD YMA OS GWELWCH YN DDA  </w:t>
            </w:r>
          </w:p>
        </w:tc>
      </w:tr>
      <w:tr>
        <w:tblPrEx>
          <w:shd w:val="clear" w:color="auto" w:fill="ced7e7"/>
        </w:tblPrEx>
        <w:trPr>
          <w:trHeight w:val="2306" w:hRule="atLeast"/>
        </w:trPr>
        <w:tc>
          <w:tcPr>
            <w:tcW w:type="dxa" w:w="106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ind w:left="0" w:right="0" w:firstLine="0"/>
              <w:jc w:val="left"/>
              <w:rPr>
                <w:rFonts w:ascii="Arial" w:cs="Arial" w:hAnsi="Arial" w:eastAsia="Arial"/>
                <w:color w:val="54198b"/>
                <w:sz w:val="30"/>
                <w:szCs w:val="30"/>
                <w:u w:val="single" w:color="54198b"/>
                <w:rtl w:val="0"/>
                <w:lang w:val="en-US"/>
              </w:rPr>
            </w:pPr>
            <w:r>
              <w:rPr>
                <w:rStyle w:val="Hyperlink.0"/>
                <w:rFonts w:ascii="Helvetica" w:cs="Helvetica" w:hAnsi="Helvetica" w:eastAsia="Helvetica"/>
                <w:color w:val="0000ff"/>
                <w:sz w:val="30"/>
                <w:szCs w:val="30"/>
                <w:u w:val="single" w:color="0000ff"/>
                <w:rtl w:val="0"/>
              </w:rPr>
              <w:fldChar w:fldCharType="begin" w:fldLock="0"/>
            </w:r>
            <w:r>
              <w:rPr>
                <w:rStyle w:val="Hyperlink.0"/>
                <w:rFonts w:ascii="Helvetica" w:cs="Helvetica" w:hAnsi="Helvetica" w:eastAsia="Helvetica"/>
                <w:color w:val="0000ff"/>
                <w:sz w:val="30"/>
                <w:szCs w:val="30"/>
                <w:u w:val="single" w:color="0000ff"/>
                <w:rtl w:val="0"/>
              </w:rPr>
              <w:instrText xml:space="preserve"> HYPERLINK "https://m.youtube.com/watch?v=3xKtc7vdJ58&amp;feature=youtu.be"</w:instrText>
            </w:r>
            <w:r>
              <w:rPr>
                <w:rStyle w:val="Hyperlink.0"/>
                <w:rFonts w:ascii="Helvetica" w:cs="Helvetica" w:hAnsi="Helvetica" w:eastAsia="Helvetica"/>
                <w:color w:val="0000ff"/>
                <w:sz w:val="30"/>
                <w:szCs w:val="30"/>
                <w:u w:val="single" w:color="0000ff"/>
                <w:rtl w:val="0"/>
              </w:rPr>
              <w:fldChar w:fldCharType="separate" w:fldLock="0"/>
            </w:r>
            <w:r>
              <w:rPr>
                <w:rStyle w:val="Hyperlink.0"/>
                <w:rFonts w:ascii="Helvetica" w:hAnsi="Helvetica"/>
                <w:color w:val="0000ff"/>
                <w:sz w:val="30"/>
                <w:szCs w:val="30"/>
                <w:u w:val="single" w:color="0000ff"/>
                <w:rtl w:val="0"/>
                <w:lang w:val="en-US"/>
              </w:rPr>
              <w:t>https://m.youtube.com/watch?v=3xKtc7vdJ58&amp;feature=youtu.be</w:t>
            </w:r>
            <w:r>
              <w:rPr>
                <w:rFonts w:ascii="Helvetica" w:cs="Helvetica" w:hAnsi="Helvetica" w:eastAsia="Helvetica"/>
                <w:color w:val="54198b"/>
                <w:sz w:val="30"/>
                <w:szCs w:val="30"/>
                <w:u w:val="single" w:color="54198b"/>
                <w:rtl w:val="0"/>
              </w:rPr>
              <w:fldChar w:fldCharType="end" w:fldLock="0"/>
            </w:r>
          </w:p>
          <w:p>
            <w:pPr>
              <w:pStyle w:val="Body"/>
              <w:spacing w:line="360" w:lineRule="auto"/>
              <w:rPr>
                <w:rFonts w:ascii="Arial" w:cs="Arial" w:hAnsi="Arial" w:eastAsia="Arial"/>
                <w:sz w:val="24"/>
                <w:szCs w:val="24"/>
                <w:lang w:val="en-US"/>
              </w:rPr>
            </w:pPr>
          </w:p>
          <w:p>
            <w:pPr>
              <w:pStyle w:val="Body"/>
              <w:spacing w:line="360" w:lineRule="auto"/>
              <w:rPr>
                <w:rFonts w:ascii="Arial" w:cs="Arial" w:hAnsi="Arial" w:eastAsia="Arial"/>
                <w:sz w:val="24"/>
                <w:szCs w:val="24"/>
                <w:lang w:val="en-US"/>
              </w:rPr>
            </w:pPr>
          </w:p>
          <w:p>
            <w:pPr>
              <w:pStyle w:val="Body"/>
              <w:spacing w:line="360" w:lineRule="auto"/>
              <w:rPr>
                <w:rFonts w:ascii="Arial" w:cs="Arial" w:hAnsi="Arial" w:eastAsia="Arial"/>
                <w:sz w:val="24"/>
                <w:szCs w:val="24"/>
                <w:lang w:val="en-US"/>
              </w:rPr>
            </w:pPr>
          </w:p>
          <w:p>
            <w:pPr>
              <w:pStyle w:val="Body"/>
              <w:spacing w:line="360" w:lineRule="auto"/>
            </w:pPr>
            <w:r>
              <w:rPr>
                <w:rFonts w:ascii="Arial" w:cs="Arial" w:hAnsi="Arial" w:eastAsia="Arial"/>
                <w:sz w:val="24"/>
                <w:szCs w:val="24"/>
                <w:lang w:val="en-US"/>
              </w:rPr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i w:val="1"/>
          <w:iCs w:val="1"/>
          <w:sz w:val="24"/>
          <w:szCs w:val="24"/>
          <w:rtl w:val="0"/>
          <w:lang w:val="de-DE"/>
        </w:rPr>
        <w:t>7. Cyfrifoldeb chi bydd i sichrau bod y cyswllt yn gweithio o</w:t>
      </w:r>
      <w:r>
        <w:rPr>
          <w:rFonts w:ascii="Arial" w:hAnsi="Arial" w:hint="default"/>
          <w:i w:val="1"/>
          <w:iCs w:val="1"/>
          <w:sz w:val="24"/>
          <w:szCs w:val="24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4"/>
          <w:szCs w:val="24"/>
          <w:rtl w:val="0"/>
        </w:rPr>
        <w:t xml:space="preserve">r ddogfen yma (uchod) </w:t>
      </w:r>
      <w:r>
        <w:rPr>
          <w:rFonts w:ascii="Arial" w:hAnsi="Arial" w:hint="default"/>
          <w:i w:val="1"/>
          <w:iCs w:val="1"/>
          <w:sz w:val="24"/>
          <w:szCs w:val="24"/>
          <w:rtl w:val="0"/>
          <w:lang w:val="en-US"/>
        </w:rPr>
        <w:t xml:space="preserve">– </w:t>
      </w:r>
      <w:r>
        <w:rPr>
          <w:rFonts w:ascii="Arial" w:hAnsi="Arial"/>
          <w:i w:val="1"/>
          <w:iCs w:val="1"/>
          <w:sz w:val="24"/>
          <w:szCs w:val="24"/>
          <w:rtl w:val="0"/>
          <w:lang w:val="nl-NL"/>
        </w:rPr>
        <w:t>os na fydd yn gweithio byddwn yn nodi fel</w:t>
      </w:r>
      <w:r>
        <w:rPr>
          <w:rFonts w:ascii="Arial" w:hAnsi="Arial" w:hint="default"/>
          <w:i w:val="1"/>
          <w:iCs w:val="1"/>
          <w:sz w:val="24"/>
          <w:szCs w:val="24"/>
          <w:rtl w:val="0"/>
          <w:lang w:val="en-US"/>
        </w:rPr>
        <w:t xml:space="preserve"> ‘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none attempt</w:t>
      </w:r>
      <w:r>
        <w:rPr>
          <w:rFonts w:ascii="Arial" w:hAnsi="Arial" w:hint="default"/>
          <w:i w:val="1"/>
          <w:iCs w:val="1"/>
          <w:sz w:val="24"/>
          <w:szCs w:val="24"/>
          <w:rtl w:val="0"/>
          <w:lang w:val="en-US"/>
        </w:rPr>
        <w:t xml:space="preserve">’ </w:t>
      </w:r>
      <w:r>
        <w:rPr>
          <w:rFonts w:ascii="Arial" w:hAnsi="Arial"/>
          <w:i w:val="1"/>
          <w:iCs w:val="1"/>
          <w:sz w:val="24"/>
          <w:szCs w:val="24"/>
          <w:rtl w:val="0"/>
          <w:lang w:val="da-DK"/>
        </w:rPr>
        <w:t xml:space="preserve">a byddwch yn derbyn sero 0%. Hefyd ni fyddwn yn medru marcio.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  <w:u w:val="single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 xml:space="preserve">Canllawiau Ychwanegol 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 xml:space="preserve">– 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  <w:lang w:val="de-DE"/>
        </w:rPr>
        <w:t>sicrhewch eich bod wedi ....</w:t>
      </w:r>
    </w:p>
    <w:p>
      <w:pPr>
        <w:pStyle w:val="Body"/>
        <w:numPr>
          <w:ilvl w:val="0"/>
          <w:numId w:val="7"/>
        </w:numPr>
        <w:bidi w:val="0"/>
        <w:spacing w:line="360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  <w:lang w:val="es-ES_tradnl"/>
        </w:rPr>
      </w:pPr>
      <w:r>
        <w:rPr>
          <w:rFonts w:ascii="Calibri" w:cs="Calibri" w:hAnsi="Calibri" w:eastAsia="Calibri"/>
          <w:sz w:val="28"/>
          <w:szCs w:val="28"/>
          <w:rtl w:val="0"/>
          <w:lang w:val="es-ES_tradnl"/>
        </w:rPr>
        <w:t>Darllen y canllawiau yn y llawlyfr modwl</w:t>
      </w:r>
    </w:p>
    <w:p>
      <w:pPr>
        <w:pStyle w:val="Body"/>
        <w:numPr>
          <w:ilvl w:val="0"/>
          <w:numId w:val="7"/>
        </w:numPr>
        <w:bidi w:val="0"/>
        <w:spacing w:line="360" w:lineRule="auto"/>
        <w:ind w:right="0"/>
        <w:jc w:val="left"/>
        <w:rPr>
          <w:rFonts w:ascii="Calibri" w:cs="Calibri" w:hAnsi="Calibri" w:eastAsia="Calibri"/>
          <w:sz w:val="28"/>
          <w:szCs w:val="28"/>
          <w:rtl w:val="0"/>
        </w:rPr>
      </w:pPr>
      <w:r>
        <w:rPr>
          <w:rFonts w:ascii="Calibri" w:cs="Calibri" w:hAnsi="Calibri" w:eastAsia="Calibri"/>
          <w:sz w:val="28"/>
          <w:szCs w:val="28"/>
          <w:rtl w:val="0"/>
        </w:rPr>
        <w:t>ymgorffori POB deilliant dysgu addas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  <w:u w:val="single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>Yn eich clip/cyflwyniad, cofiwch: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 gyflwyno eich hunan 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– </w:t>
      </w:r>
      <w:r>
        <w:rPr>
          <w:rFonts w:ascii="Calibri" w:cs="Calibri" w:hAnsi="Calibri" w:eastAsia="Calibri"/>
          <w:sz w:val="28"/>
          <w:szCs w:val="28"/>
          <w:rtl w:val="0"/>
          <w:lang w:val="en-US"/>
        </w:rPr>
        <w:t>enw a rhif myfyriwr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 egluro eich grwp oedran Cyfnod Sylfaen (e.e. Derbyn, Blwyddyn 2)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 gyflwyno eich bag/bocs 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 egluro</w:t>
      </w:r>
      <w:r>
        <w:rPr>
          <w:rFonts w:ascii="Calibri" w:cs="Calibri" w:hAnsi="Calibri" w:eastAsia="Calibri"/>
          <w:sz w:val="28"/>
          <w:szCs w:val="28"/>
          <w:rtl w:val="0"/>
        </w:rPr>
        <w:t>’</w:t>
      </w:r>
      <w:r>
        <w:rPr>
          <w:rFonts w:ascii="Calibri" w:cs="Calibri" w:hAnsi="Calibri" w:eastAsia="Calibri"/>
          <w:sz w:val="28"/>
          <w:szCs w:val="28"/>
          <w:rtl w:val="0"/>
          <w:lang w:val="de-DE"/>
        </w:rPr>
        <w:t>r rhesymeg dros eich dewis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 wneud cyswllt ag athronwyr/dogfennaeth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 gyflwyno cynnwys eich bag/bocs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  <w:lang w:val="it-IT"/>
        </w:rPr>
        <w:t xml:space="preserve"> ddefnyddio</w:t>
      </w:r>
      <w:r>
        <w:rPr>
          <w:rFonts w:ascii="Calibri" w:cs="Calibri" w:hAnsi="Calibri" w:eastAsia="Calibri"/>
          <w:sz w:val="28"/>
          <w:szCs w:val="28"/>
          <w:rtl w:val="0"/>
        </w:rPr>
        <w:t>’</w:t>
      </w:r>
      <w:r>
        <w:rPr>
          <w:rFonts w:ascii="Calibri" w:cs="Calibri" w:hAnsi="Calibri" w:eastAsia="Calibri"/>
          <w:sz w:val="28"/>
          <w:szCs w:val="28"/>
          <w:rtl w:val="0"/>
          <w:lang w:val="en-US"/>
        </w:rPr>
        <w:t>r eirfa gywir, e.e. darparpaieth barhaus, cyfoethogi</w:t>
      </w:r>
      <w:r>
        <w:rPr>
          <w:rFonts w:ascii="Calibri" w:cs="Calibri" w:hAnsi="Calibri" w:eastAsia="Calibri"/>
          <w:sz w:val="28"/>
          <w:szCs w:val="28"/>
          <w:rtl w:val="0"/>
        </w:rPr>
        <w:t>’</w:t>
      </w:r>
      <w:r>
        <w:rPr>
          <w:rFonts w:ascii="Calibri" w:cs="Calibri" w:hAnsi="Calibri" w:eastAsia="Calibri"/>
          <w:sz w:val="28"/>
          <w:szCs w:val="28"/>
          <w:rtl w:val="0"/>
          <w:lang w:val="fr-FR"/>
        </w:rPr>
        <w:t>r ddarpariaeth, tasgau ffocws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 wneud cysylltiadau a</w:t>
      </w:r>
      <w:r>
        <w:rPr>
          <w:rFonts w:ascii="Calibri" w:cs="Calibri" w:hAnsi="Calibri" w:eastAsia="Calibri"/>
          <w:sz w:val="28"/>
          <w:szCs w:val="28"/>
          <w:rtl w:val="0"/>
        </w:rPr>
        <w:t>’</w:t>
      </w:r>
      <w:r>
        <w:rPr>
          <w:rFonts w:ascii="Calibri" w:cs="Calibri" w:hAnsi="Calibri" w:eastAsia="Calibri"/>
          <w:sz w:val="28"/>
          <w:szCs w:val="28"/>
          <w:rtl w:val="0"/>
          <w:lang w:val="en-US"/>
        </w:rPr>
        <w:t>r Fframwaith Cyfnod Sylfaen pa faes/meysydd dysgu a phrofiad</w:t>
      </w:r>
      <w:r>
        <w:rPr>
          <w:rFonts w:ascii="Calibri" w:cs="Calibri" w:hAnsi="Calibri" w:eastAsia="Calibri"/>
          <w:sz w:val="28"/>
          <w:szCs w:val="28"/>
          <w:rtl w:val="0"/>
        </w:rPr>
        <w:t xml:space="preserve">– </w:t>
      </w:r>
      <w:r>
        <w:rPr>
          <w:rFonts w:ascii="Calibri" w:cs="Calibri" w:hAnsi="Calibri" w:eastAsia="Calibri"/>
          <w:sz w:val="28"/>
          <w:szCs w:val="28"/>
          <w:rtl w:val="0"/>
          <w:lang w:val="en-US"/>
        </w:rPr>
        <w:t>pa sgiliau/gysyniadau/wybodaeth bydd y plant yn datblygu?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  <w:r>
        <w:rPr>
          <w:rFonts w:ascii="Arial" w:hAnsi="Arial" w:hint="default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sz w:val="28"/>
          <w:szCs w:val="28"/>
          <w:rtl w:val="0"/>
          <w:lang w:val="de-DE"/>
        </w:rPr>
        <w:t xml:space="preserve"> werthuso eich dewis o weithgareddau yn eich datganiad i gloi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  <w:u w:val="single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>dull: Mae'r aseiniad i'w gyflwyno ar-lein gyda dolen i'r cyflwyniad yn rhan o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>’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>r pecyn yma sy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>’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  <w:lang w:val="de-DE"/>
        </w:rPr>
        <w:t>n nodi eich rhif myfyriwr, teitl yr aseiniad a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>’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  <w:lang w:val="en-US"/>
        </w:rPr>
        <w:t>ch thema i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>’</w:t>
      </w:r>
      <w:r>
        <w:rPr>
          <w:rFonts w:ascii="Calibri" w:cs="Calibri" w:hAnsi="Calibri" w:eastAsia="Calibri"/>
          <w:b w:val="1"/>
          <w:bCs w:val="1"/>
          <w:sz w:val="28"/>
          <w:szCs w:val="28"/>
          <w:u w:val="single"/>
          <w:rtl w:val="0"/>
        </w:rPr>
        <w:t xml:space="preserve">ch adnodd. </w:t>
      </w:r>
    </w:p>
    <w:p>
      <w:pPr>
        <w:pStyle w:val="Body"/>
        <w:spacing w:line="360" w:lineRule="auto"/>
        <w:rPr>
          <w:rFonts w:ascii="Calibri" w:cs="Calibri" w:hAnsi="Calibri" w:eastAsia="Calibri"/>
          <w:sz w:val="28"/>
          <w:szCs w:val="28"/>
        </w:rPr>
      </w:pP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Cofiwch:</w:t>
      </w: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Arial" w:hAnsi="Arial" w:hint="default"/>
          <w:b w:val="1"/>
          <w:bCs w:val="1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 xml:space="preserve"> Ni ddylai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’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r clip fod yn fwy na 5 munud</w:t>
      </w: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Arial" w:hAnsi="Arial" w:hint="default"/>
          <w:b w:val="1"/>
          <w:bCs w:val="1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 xml:space="preserve"> Sicrhewch ansawdd da i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’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r sain/ffilmio</w:t>
      </w: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Arial" w:hAnsi="Arial" w:hint="default"/>
          <w:b w:val="1"/>
          <w:bCs w:val="1"/>
          <w:sz w:val="28"/>
          <w:szCs w:val="28"/>
          <w:rtl w:val="0"/>
          <w:lang w:val="en-US"/>
        </w:rPr>
        <w:t>□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 xml:space="preserve"> Dangoswch frwdfrydedd a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’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ch gwybodaeth o sut gwna plant ifainc ddysgu</w:t>
      </w: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Body"/>
        <w:spacing w:line="360" w:lineRule="auto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>Pob lwc!</w:t>
      </w:r>
    </w:p>
    <w:p>
      <w:pPr>
        <w:pStyle w:val="Body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jc w:val="both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tbl>
      <w:tblPr>
        <w:tblW w:w="1067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70"/>
      </w:tblGrid>
      <w:tr>
        <w:tblPrEx>
          <w:shd w:val="clear" w:color="auto" w:fill="ced7e7"/>
        </w:tblPrEx>
        <w:trPr>
          <w:trHeight w:val="917" w:hRule="atLeast"/>
        </w:trPr>
        <w:tc>
          <w:tcPr>
            <w:tcW w:type="dxa" w:w="106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caps w:val="1"/>
                <w:sz w:val="40"/>
                <w:szCs w:val="40"/>
                <w:rtl w:val="0"/>
                <w:lang w:val="en-US"/>
              </w:rPr>
              <w:t>CANLLAWIAU I FYFYRWYR WRTH GWBLHAU TASGAU</w:t>
            </w:r>
          </w:p>
        </w:tc>
      </w:tr>
    </w:tbl>
    <w:p>
      <w:pPr>
        <w:pStyle w:val="Body"/>
        <w:widowControl w:val="0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de-DE"/>
        </w:rPr>
        <w:t>SYLWER: Mae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’</w:t>
      </w:r>
      <w:r>
        <w:rPr>
          <w:rFonts w:ascii="Arial" w:hAnsi="Arial"/>
          <w:b w:val="1"/>
          <w:bCs w:val="1"/>
          <w:sz w:val="22"/>
          <w:szCs w:val="22"/>
          <w:rtl w:val="0"/>
          <w:lang w:val="nl-NL"/>
        </w:rPr>
        <w:t xml:space="preserve">r canllawiau a nodir isod yn gysylltiedig 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>â’</w:t>
      </w:r>
      <w:r>
        <w:rPr>
          <w:rFonts w:ascii="Arial" w:hAnsi="Arial"/>
          <w:b w:val="1"/>
          <w:bCs w:val="1"/>
          <w:sz w:val="22"/>
          <w:szCs w:val="22"/>
          <w:rtl w:val="0"/>
        </w:rPr>
        <w:t>r pum maen prawf asesu generig drosodd.</w:t>
      </w: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numPr>
          <w:ilvl w:val="0"/>
          <w:numId w:val="9"/>
        </w:numPr>
        <w:bidi w:val="0"/>
        <w:ind w:right="0"/>
        <w:jc w:val="both"/>
        <w:rPr>
          <w:rFonts w:ascii="Arial" w:cs="Arial" w:hAnsi="Arial" w:eastAsia="Arial"/>
          <w:b w:val="1"/>
          <w:bCs w:val="1"/>
          <w:sz w:val="22"/>
          <w:szCs w:val="22"/>
          <w:rtl w:val="0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 xml:space="preserve">Sgiliau Ymgysylltu </w:t>
      </w:r>
      <w:r>
        <w:rPr>
          <w:rFonts w:ascii="Arial" w:hAnsi="Arial" w:hint="default"/>
          <w:b w:val="1"/>
          <w:bCs w:val="1"/>
          <w:sz w:val="22"/>
          <w:szCs w:val="22"/>
          <w:rtl w:val="0"/>
        </w:rPr>
        <w:t xml:space="preserve">â </w:t>
      </w:r>
      <w:r>
        <w:rPr>
          <w:rFonts w:ascii="Arial" w:hAnsi="Arial"/>
          <w:b w:val="1"/>
          <w:bCs w:val="1"/>
          <w:sz w:val="22"/>
          <w:szCs w:val="22"/>
          <w:rtl w:val="0"/>
        </w:rPr>
        <w:t>Llenyddiaeth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Mae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rhaid 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ch gwaith gael ei lywio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i gefnogi gan ddeunydd ysgolheigaidd sy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</w:t>
      </w:r>
      <w:r>
        <w:rPr>
          <w:rFonts w:ascii="Arial" w:hAnsi="Arial"/>
          <w:i w:val="1"/>
          <w:iCs w:val="1"/>
          <w:sz w:val="22"/>
          <w:szCs w:val="22"/>
          <w:rtl w:val="0"/>
          <w:lang w:val="da-DK"/>
        </w:rPr>
        <w:t>berthnasol</w:t>
      </w:r>
      <w:r>
        <w:rPr>
          <w:rFonts w:ascii="Arial" w:hAnsi="Arial"/>
          <w:sz w:val="22"/>
          <w:szCs w:val="22"/>
          <w:rtl w:val="0"/>
        </w:rPr>
        <w:t xml:space="preserve"> 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dasg/tasgau a osodwyd ac sy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</w:t>
      </w:r>
      <w:r>
        <w:rPr>
          <w:rFonts w:ascii="Arial" w:hAnsi="Arial"/>
          <w:i w:val="1"/>
          <w:iCs w:val="1"/>
          <w:sz w:val="22"/>
          <w:szCs w:val="22"/>
          <w:rtl w:val="0"/>
        </w:rPr>
        <w:t>canolbwyntio</w:t>
      </w:r>
      <w:r>
        <w:rPr>
          <w:rFonts w:ascii="Arial" w:hAnsi="Arial"/>
          <w:sz w:val="22"/>
          <w:szCs w:val="22"/>
          <w:rtl w:val="0"/>
        </w:rPr>
        <w:t xml:space="preserve"> arni/arnynt.    Dylech ddarparu tystiolaeth i ddangos eich bod wedi cael mynediad at </w:t>
      </w:r>
      <w:r>
        <w:rPr>
          <w:rFonts w:ascii="Arial" w:hAnsi="Arial"/>
          <w:i w:val="1"/>
          <w:iCs w:val="1"/>
          <w:sz w:val="22"/>
          <w:szCs w:val="22"/>
          <w:rtl w:val="0"/>
        </w:rPr>
        <w:t>ystod</w:t>
      </w:r>
      <w:r>
        <w:rPr>
          <w:rFonts w:ascii="Arial" w:hAnsi="Arial"/>
          <w:sz w:val="22"/>
          <w:szCs w:val="22"/>
          <w:rtl w:val="0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  Dylech ystyried </w:t>
      </w:r>
      <w:r>
        <w:rPr>
          <w:rFonts w:ascii="Arial" w:hAnsi="Arial"/>
          <w:i w:val="1"/>
          <w:iCs w:val="1"/>
          <w:sz w:val="22"/>
          <w:szCs w:val="22"/>
          <w:rtl w:val="0"/>
          <w:lang w:val="da-DK"/>
        </w:rPr>
        <w:t>hygrededd</w:t>
      </w:r>
      <w:r>
        <w:rPr>
          <w:rFonts w:ascii="Arial" w:hAnsi="Arial"/>
          <w:sz w:val="22"/>
          <w:szCs w:val="22"/>
          <w:rtl w:val="0"/>
        </w:rPr>
        <w:t xml:space="preserve"> eich ffynonellau; fel arfer mae cyfnodolion academaidd yn ffynonellau credadwy iawn, ond mae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n rhaid ystyried/dethol gwefannau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n ofalus iawn a dylid eu defnyddio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da-DK"/>
        </w:rPr>
        <w:t>n gynnil.   Dylai unrhyw ffynhonnell a ddefnyddiwch fod yn gyfredol,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nl-NL"/>
        </w:rPr>
        <w:t>r rhan fwyaf wedi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u cyhoeddi o fewn y pum mlynedd diwethaf, er y gall darnau arloesol/pwysig o waith yn y maes fod yn h</w:t>
      </w:r>
      <w:r>
        <w:rPr>
          <w:rFonts w:ascii="Arial" w:hAnsi="Arial" w:hint="default"/>
          <w:sz w:val="22"/>
          <w:szCs w:val="22"/>
          <w:rtl w:val="0"/>
        </w:rPr>
        <w:t>ŷ</w:t>
      </w:r>
      <w:r>
        <w:rPr>
          <w:rFonts w:ascii="Arial" w:hAnsi="Arial"/>
          <w:sz w:val="22"/>
          <w:szCs w:val="22"/>
          <w:rtl w:val="0"/>
          <w:lang w:val="it-IT"/>
        </w:rPr>
        <w:t xml:space="preserve">n.   Rhaid i chi ddarparu </w:t>
      </w:r>
      <w:r>
        <w:rPr>
          <w:rFonts w:ascii="Arial" w:hAnsi="Arial"/>
          <w:i w:val="1"/>
          <w:iCs w:val="1"/>
          <w:sz w:val="22"/>
          <w:szCs w:val="22"/>
          <w:rtl w:val="0"/>
        </w:rPr>
        <w:t>tystiolaeth</w:t>
      </w:r>
      <w:r>
        <w:rPr>
          <w:rFonts w:ascii="Arial" w:hAnsi="Arial"/>
          <w:sz w:val="22"/>
          <w:szCs w:val="22"/>
          <w:rtl w:val="0"/>
        </w:rPr>
        <w:t xml:space="preserve"> 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ch ymchwil/gwaith darllen eich hun trwy gydol eich gwaith, gan ddefnyddio system gyfeirnodi addas, yn cynnwys cyfeiriadau yn y testun ym mhrif ran eich gwaith a rhestr gyfeiriadau ar ddiwedd eich gwaith.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 xml:space="preserve">Canllawiau penodol i'r asesiad hwn: 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>Dylech ddarllen yn eang ac ystyried gwerth addysgu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>r Cyfnod Sylfaen. Dylai unrhyw ffynhonnell a ddefnyddir fod yn berthnasol gan ddeillio o ffynonellau credadwy. Byddai ymglymiad gydag ystod eang o lenyddiaeth, fel nodir ar restr ddarllen hanfodol ac argymhellir y modiwl, o fantais. I gefnogi hyn dylid cynnwys y ffynonellau a ddarganfyddir yn annibynnol. Amlygwch agweddau allweddol mewn perthynas ag addysgu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r Cyfnod Sylfaen. </w:t>
      </w: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numPr>
          <w:ilvl w:val="0"/>
          <w:numId w:val="9"/>
        </w:numPr>
        <w:bidi w:val="0"/>
        <w:ind w:right="0"/>
        <w:jc w:val="both"/>
        <w:rPr>
          <w:rFonts w:ascii="Arial" w:cs="Arial" w:hAnsi="Arial" w:eastAsia="Arial"/>
          <w:b w:val="1"/>
          <w:bCs w:val="1"/>
          <w:sz w:val="22"/>
          <w:szCs w:val="22"/>
          <w:rtl w:val="0"/>
          <w:lang w:val="en-US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en-US"/>
        </w:rPr>
        <w:t>Sgiliau Gwybodaeth a Dealltwriaeth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Ar lefel 4, dylech allu arddangos gwybodaeth am y cysyniadau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r egwyddorion gwaelodol sy'n gysylltiedig </w:t>
      </w:r>
      <w:r>
        <w:rPr>
          <w:rFonts w:ascii="Arial" w:hAnsi="Arial" w:hint="default"/>
          <w:sz w:val="22"/>
          <w:szCs w:val="22"/>
          <w:rtl w:val="0"/>
        </w:rPr>
        <w:t>â’</w:t>
      </w:r>
      <w:r>
        <w:rPr>
          <w:rFonts w:ascii="Arial" w:hAnsi="Arial"/>
          <w:sz w:val="22"/>
          <w:szCs w:val="22"/>
          <w:rtl w:val="0"/>
          <w:lang w:val="de-DE"/>
        </w:rPr>
        <w:t xml:space="preserve">ch maes/meysydd astudio.   Mae 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gwybodaeth </w:t>
      </w:r>
      <w:r>
        <w:rPr>
          <w:rFonts w:ascii="Arial" w:hAnsi="Arial"/>
          <w:sz w:val="22"/>
          <w:szCs w:val="22"/>
          <w:rtl w:val="0"/>
        </w:rPr>
        <w:t xml:space="preserve">yn ymwneud </w:t>
      </w:r>
      <w:r>
        <w:rPr>
          <w:rFonts w:ascii="Arial" w:hAnsi="Arial" w:hint="default"/>
          <w:sz w:val="22"/>
          <w:szCs w:val="22"/>
          <w:rtl w:val="0"/>
        </w:rPr>
        <w:t>â’</w:t>
      </w:r>
      <w:r>
        <w:rPr>
          <w:rFonts w:ascii="Arial" w:hAnsi="Arial"/>
          <w:sz w:val="22"/>
          <w:szCs w:val="22"/>
          <w:rtl w:val="0"/>
        </w:rPr>
        <w:t>r ffeithiau, y wybodaeth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sgiliau rydych wedi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u caffael trwy eich dysgu.  Rydych yn arddangos eich </w:t>
      </w:r>
      <w:r>
        <w:rPr>
          <w:rFonts w:ascii="Arial" w:hAnsi="Arial"/>
          <w:i w:val="1"/>
          <w:iCs w:val="1"/>
          <w:sz w:val="22"/>
          <w:szCs w:val="22"/>
          <w:rtl w:val="0"/>
          <w:lang w:val="de-DE"/>
        </w:rPr>
        <w:t>dealltwriaeth</w:t>
      </w:r>
      <w:r>
        <w:rPr>
          <w:rFonts w:ascii="Arial" w:hAnsi="Arial"/>
          <w:sz w:val="22"/>
          <w:szCs w:val="22"/>
          <w:rtl w:val="0"/>
        </w:rPr>
        <w:t xml:space="preserve"> trwy ddehongli ystyr y ffeithiau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wybodaeth. Golyga hyn fod arnoch angen dethol a chynnwys yn eich gwaith y cysyniadau, y technegau, y modelau,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ac ati sy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n briodol 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dasg/tasgau a osodwyd.  Dylech allu esbonio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  <w:lang w:val="de-DE"/>
        </w:rPr>
        <w:t xml:space="preserve">au, y cysyniadau, ac ati i ddangos eich dealltwriaeth.  Hefyd bydd eich marc/gradd yn amodol ar y </w:t>
      </w:r>
      <w:r>
        <w:rPr>
          <w:rFonts w:ascii="Arial" w:hAnsi="Arial"/>
          <w:i w:val="1"/>
          <w:iCs w:val="1"/>
          <w:sz w:val="22"/>
          <w:szCs w:val="22"/>
          <w:rtl w:val="0"/>
          <w:lang w:val="it-IT"/>
        </w:rPr>
        <w:t>graddau</w:t>
      </w:r>
      <w:r>
        <w:rPr>
          <w:rFonts w:ascii="Arial" w:hAnsi="Arial"/>
          <w:sz w:val="22"/>
          <w:szCs w:val="22"/>
          <w:rtl w:val="0"/>
        </w:rPr>
        <w:t xml:space="preserve"> rydych yn arddangos eich gwybodaeth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ch dealltwriaeth.</w:t>
      </w:r>
      <w:r>
        <w:rPr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b w:val="1"/>
          <w:bCs w:val="1"/>
          <w:i w:val="1"/>
          <w:iCs w:val="1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 xml:space="preserve">Canllawiau penodol i'r asesiad hwn: 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Rydym yn disgwyl i chi arddangos gwybodaeth a dealltwriaeth gadarn ynghylch natur a diben y cwricwlwm cynradd yng Nghymru. Dylech arddangos gwybodaeth gymwys o gysyniadau ac egwyddorion sylfaenol o addysgu o fewn dosbarth Cyfnod Sylfaen. Cyfeiriwch at gysyniadau priodol, modelau a theor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ï</w:t>
      </w:r>
      <w:r>
        <w:rPr>
          <w:rFonts w:ascii="Arial" w:hAnsi="Arial"/>
          <w:i w:val="1"/>
          <w:iCs w:val="1"/>
          <w:sz w:val="22"/>
          <w:szCs w:val="22"/>
          <w:rtl w:val="0"/>
        </w:rPr>
        <w:t>au.  Dylech ddangos ymwybyddiaeth o sut gall adnodd gyfoethogi cyflwyniad cwricwlwm y Cyfnod Sylfaen. Caiff eich gallu i egluro theor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ï</w:t>
      </w:r>
      <w:r>
        <w:rPr>
          <w:rFonts w:ascii="Arial" w:hAnsi="Arial"/>
          <w:i w:val="1"/>
          <w:iCs w:val="1"/>
          <w:sz w:val="22"/>
          <w:szCs w:val="22"/>
          <w:rtl w:val="0"/>
        </w:rPr>
        <w:t>au a chysyniadau, gan amlygu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>ch dealltwriaeth o addysgu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de-DE"/>
        </w:rPr>
        <w:t xml:space="preserve">r Cyfnod Sylfaen, ddylanwad ar eich marc/gradd.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numPr>
          <w:ilvl w:val="0"/>
          <w:numId w:val="9"/>
        </w:numPr>
        <w:bidi w:val="0"/>
        <w:ind w:right="0"/>
        <w:jc w:val="both"/>
        <w:rPr>
          <w:rFonts w:ascii="Arial" w:cs="Arial" w:hAnsi="Arial" w:eastAsia="Arial"/>
          <w:b w:val="1"/>
          <w:bCs w:val="1"/>
          <w:sz w:val="22"/>
          <w:szCs w:val="22"/>
          <w:rtl w:val="0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>Sgiliau Gwybyddol a Deallusol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 xml:space="preserve">Dylech allu cyflwyno, gwerthuso a dehongli data ansoddol a meintiol, er mwyn datblygu llinynnau dadl a ffurfio barn gadarn yn unol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a chysyniadau sylfaenol eich pwnc/pynciau astudio. Dylech allu gwerthuso addasrwydd gwahanol ddulliau o ddatrys problemau sy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</w:rPr>
        <w:t>â’</w:t>
      </w:r>
      <w:r>
        <w:rPr>
          <w:rFonts w:ascii="Arial" w:hAnsi="Arial"/>
          <w:sz w:val="22"/>
          <w:szCs w:val="22"/>
          <w:rtl w:val="0"/>
          <w:lang w:val="en-US"/>
        </w:rPr>
        <w:t>ch maes/meysydd astudio a/neu waith. Rhaid 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ch gwaith gynnwys tystiolaeth o feddwl rhesymegol, dadansoddol.  Er enghraifft, archwilio a thorri gwybodaeth i lawr yn elfennau, gwneud casgliadau, casglu, cymharu a chyferbynnu gwybodaeth.  Ystyr hyn yw nid disgrifio </w:t>
      </w:r>
      <w:r>
        <w:rPr>
          <w:rFonts w:ascii="Arial" w:hAnsi="Arial" w:hint="default"/>
          <w:sz w:val="22"/>
          <w:szCs w:val="22"/>
          <w:rtl w:val="0"/>
        </w:rPr>
        <w:t>‘</w:t>
      </w:r>
      <w:r>
        <w:rPr>
          <w:rFonts w:ascii="Arial" w:hAnsi="Arial"/>
          <w:sz w:val="22"/>
          <w:szCs w:val="22"/>
          <w:rtl w:val="0"/>
          <w:lang w:val="en-US"/>
        </w:rPr>
        <w:t>beth</w:t>
      </w:r>
      <w:r>
        <w:rPr>
          <w:rFonts w:ascii="Arial" w:hAnsi="Arial" w:hint="default"/>
          <w:sz w:val="22"/>
          <w:szCs w:val="22"/>
          <w:rtl w:val="0"/>
        </w:rPr>
        <w:t xml:space="preserve">’ </w:t>
      </w:r>
      <w:r>
        <w:rPr>
          <w:rFonts w:ascii="Arial" w:hAnsi="Arial"/>
          <w:sz w:val="22"/>
          <w:szCs w:val="22"/>
          <w:rtl w:val="0"/>
        </w:rPr>
        <w:t>yn unig! Ond hefyd cyfiawnhau:  Pam? Sut? Pryd? Pwy? Ble? Ar ba gost? Dylech roi cyfiawnhad dros eich dadleuon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ch barn gan ddefnyddio tystiolaeth eich bod wedi myfyrio ar syniadau pobl eraill o fewn y maes pwnc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ch bod yn gallu llunio barn a dadleuon cadarn gan ddefnyddio data a chysyniadau.   Lle bo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n berthnasol, gellir cynnig atebion ac argymhellion amgen.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 xml:space="preserve">Canllawiau penodol i'r asesiad hwn: 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  <w:lang w:val="it-IT"/>
        </w:rPr>
        <w:t>Rydym yn disgwyl i chi arddangos peth allu i ddadansoddi a gwerthuso effeithiolrwydd o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>ch adnodd. Dylech allu ffurfio barn gadarn yn unol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 xml:space="preserve"> â </w:t>
      </w: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>theor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ï</w:t>
      </w: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>au mewn perthynas ag addysgu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</w:rPr>
        <w:t>r Cyfnod Sylfaen. Trafodwch yn feirniadol gwerth a phwrpas defnyddio adnodd i addysgu maes/meysydd dysgu o fewn y Cyfnod Sylfaen. Dylech allu gwerthuso addasrwydd eich adnodd fel arf i ddatblygu dysgu ar draws y cwrciwlwm. Dylech ddangos eich gallu i ystyried safbwyntiau / theor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ï</w:t>
      </w:r>
      <w:r>
        <w:rPr>
          <w:rFonts w:ascii="Arial" w:hAnsi="Arial"/>
          <w:i w:val="1"/>
          <w:iCs w:val="1"/>
          <w:sz w:val="22"/>
          <w:szCs w:val="22"/>
          <w:rtl w:val="0"/>
        </w:rPr>
        <w:t>au / dadleuon amrywiol sy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 xml:space="preserve">n ymwenud ag addysgu a dysgu oedran penodol o fewn y Cyfnod Sylfaen.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numPr>
          <w:ilvl w:val="0"/>
          <w:numId w:val="9"/>
        </w:numPr>
        <w:bidi w:val="0"/>
        <w:ind w:right="0"/>
        <w:jc w:val="both"/>
        <w:rPr>
          <w:rFonts w:ascii="Arial" w:cs="Arial" w:hAnsi="Arial" w:eastAsia="Arial"/>
          <w:b w:val="1"/>
          <w:bCs w:val="1"/>
          <w:sz w:val="22"/>
          <w:szCs w:val="22"/>
          <w:rtl w:val="0"/>
          <w:lang w:val="fr-FR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fr-FR"/>
        </w:rPr>
        <w:t>Sgiliau Ymarferol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Ar lefel 4, dylech allu cymhwyso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cysyniadau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egwyddorion gwaelodol sylfaenol er mwyn eu gwerthuso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u dehongli yng nghyd-destun eich maes astudio.  Dylech allu dangos sut y mae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cysyniadau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syniadau sy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</w:rPr>
        <w:t>â’</w:t>
      </w:r>
      <w:r>
        <w:rPr>
          <w:rFonts w:ascii="Arial" w:hAnsi="Arial"/>
          <w:sz w:val="22"/>
          <w:szCs w:val="22"/>
          <w:rtl w:val="0"/>
          <w:lang w:val="en-US"/>
        </w:rPr>
        <w:t>r pwnc yn berthnasol i sefyllfaoedd yn y byd go iawn a/neu mewn cyd-destun penodol.  Sut maent yn gweithio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n ymarferol?  Byddwch yn defnyddio modelau, dulliau, technegau a/neu 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  <w:lang w:val="de-DE"/>
        </w:rPr>
        <w:t>au, yn y cyd-destun hwnnw, i asesu sefyllfaoedd presennol, efallai er mwyn llunio cynlluniau neu atebion i ddatrys problemau, neu i greu arteffactau.  Mae hyn yn debygol o gynnwys, er enghraifft,  defnyddio arteffactau, enghreifftiau ac achosion 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 xml:space="preserve">r byd go iawn, cymhwyso model o fewn sefydliad a/neu feincnodi un theori neu sefydliad yn erbyn rhai eraill yn seiliedig ar feini prawf penodedig. 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 xml:space="preserve">Canllawiau penodol i'r asesiad hwn: 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O fewn eich cyflwyniad dylech arddangos gwybodaeth sut fyddai defnyddio adnodd yn cefnogi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es-ES_tradnl"/>
        </w:rPr>
        <w:t>r addysgu yn y Cyfnod Sylfaen (gan gyfeirio at FfLlRh, YCC, FfCD a Sgiliau Meddwl).  Yn y cyflwyniad dylech arddangos sut cyfoethogir y dysgu gyda defnydd o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de-DE"/>
        </w:rPr>
        <w:t>r adnodd. Darperwch enghreifftiau ymarferol sut fyddai hyn yn digwydd gan gyfeirio at weithgareddau, technegau a dulliau elfennol o gyflwyno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r cwricwlwm yn llwyddiannus i blant y Cyfnod Sylfaen.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numPr>
          <w:ilvl w:val="0"/>
          <w:numId w:val="9"/>
        </w:numPr>
        <w:bidi w:val="0"/>
        <w:ind w:right="0"/>
        <w:jc w:val="both"/>
        <w:rPr>
          <w:rFonts w:ascii="Arial" w:cs="Arial" w:hAnsi="Arial" w:eastAsia="Arial"/>
          <w:b w:val="1"/>
          <w:bCs w:val="1"/>
          <w:sz w:val="22"/>
          <w:szCs w:val="22"/>
          <w:rtl w:val="0"/>
        </w:rPr>
      </w:pPr>
      <w:r>
        <w:rPr>
          <w:rFonts w:ascii="Arial" w:hAnsi="Arial"/>
          <w:b w:val="1"/>
          <w:bCs w:val="1"/>
          <w:sz w:val="22"/>
          <w:szCs w:val="22"/>
          <w:rtl w:val="0"/>
        </w:rPr>
        <w:t xml:space="preserve">Sgiliau Trosglwyddadwy ar gyfer Bywyd ac Arfer Proffesiynol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Rhaid 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ch gwaith roi tystiolaeth 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r rhinweddau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r sgiliau trosglwyddadwy angenrheidiol ar gyfer cyflogaeth sy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n gofyn am arfer peth cyfrifoldeb personol.   Mae hyn yn cynnwys dangos:  eich bod yn gallu cyfleu canlyniadau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ch astudiaeth/gwaith yn gywir ac yn ddibynadwy, gyda dadleuon strwythuredig a chydlynol; eich bod yn gallu cychwyn a chwblhau tasgau a gweithdrefnau, boed hynny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n unigol a/neu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gydweithredol; rhuglder mynegiant; eglurder ac effeithiolrwydd o ran cyflwyniad a threfn. Dylai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gwaith fod yn gydlynol ac wedi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i strwythuro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n dda o ran ei gyflwyniad a</w:t>
      </w:r>
      <w:r>
        <w:rPr>
          <w:rFonts w:ascii="Arial" w:hAnsi="Arial" w:hint="default"/>
          <w:sz w:val="22"/>
          <w:szCs w:val="22"/>
          <w:rtl w:val="0"/>
        </w:rPr>
        <w:t>’</w:t>
      </w:r>
      <w:r>
        <w:rPr>
          <w:rFonts w:ascii="Arial" w:hAnsi="Arial"/>
          <w:sz w:val="22"/>
          <w:szCs w:val="22"/>
          <w:rtl w:val="0"/>
        </w:rPr>
        <w:t>i drefn.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 xml:space="preserve">Canllawiau penodol i'r asesiad hwn: 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</w:pPr>
      <w:r>
        <w:rPr>
          <w:rFonts w:ascii="Arial" w:hAnsi="Arial"/>
          <w:i w:val="1"/>
          <w:iCs w:val="1"/>
          <w:sz w:val="22"/>
          <w:szCs w:val="22"/>
          <w:rtl w:val="0"/>
        </w:rPr>
        <w:t>Dylai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</w:rPr>
        <w:t>r cyflwyniad fod yn rhugl ac eglur. Dylech sicrhau bod y cyflwyniad yn ramadegol gywir, gyda defnydd proffesiynol a chywir o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  <w:lang w:val="en-US"/>
        </w:rPr>
        <w:t>r iaith. Disgwylir cyswllt llygad gyda llafaredd clir ac hyderus. Rhowch esboniadau clir o ddefnydd yr adnodd wrth gyfeirio at theori perthnasol sy</w:t>
      </w:r>
      <w:r>
        <w:rPr>
          <w:rFonts w:ascii="Arial" w:hAnsi="Arial" w:hint="default"/>
          <w:i w:val="1"/>
          <w:iCs w:val="1"/>
          <w:sz w:val="22"/>
          <w:szCs w:val="22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n ategu egwyddorion y Cyfnod Sylfaen yng Nghymru e.e. dysgu ymchwiliol.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tbl>
      <w:tblPr>
        <w:tblW w:w="1067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70"/>
      </w:tblGrid>
      <w:tr>
        <w:tblPrEx>
          <w:shd w:val="clear" w:color="auto" w:fill="ced7e7"/>
        </w:tblPrEx>
        <w:trPr>
          <w:trHeight w:val="457" w:hRule="atLeast"/>
        </w:trPr>
        <w:tc>
          <w:tcPr>
            <w:tcW w:type="dxa" w:w="106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caps w:val="1"/>
                <w:sz w:val="40"/>
                <w:szCs w:val="40"/>
                <w:rtl w:val="0"/>
                <w:lang w:val="en-US"/>
              </w:rPr>
              <w:t xml:space="preserve">     </w:t>
            </w:r>
            <w:r>
              <w:rPr>
                <w:rFonts w:ascii="Arial" w:hAnsi="Arial"/>
                <w:b w:val="1"/>
                <w:bCs w:val="1"/>
                <w:caps w:val="1"/>
                <w:sz w:val="40"/>
                <w:szCs w:val="40"/>
                <w:rtl w:val="0"/>
                <w:lang w:val="de-DE"/>
              </w:rPr>
              <w:t>FFURFLEN ADBORTH MYFYRWYR</w:t>
            </w:r>
          </w:p>
        </w:tc>
      </w:tr>
    </w:tbl>
    <w:p>
      <w:pPr>
        <w:pStyle w:val="Body"/>
        <w:widowControl w:val="0"/>
        <w:jc w:val="center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 Text1"/>
        <w:tabs>
          <w:tab w:val="clear" w:pos="720"/>
          <w:tab w:val="clear" w:pos="1440"/>
        </w:tabs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en-US"/>
        </w:rPr>
        <w:t>Noda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 xml:space="preserve">r adran hon y </w:t>
      </w:r>
      <w:r>
        <w:rPr>
          <w:rFonts w:ascii="Arial" w:hAnsi="Arial"/>
          <w:i w:val="1"/>
          <w:iCs w:val="1"/>
          <w:sz w:val="20"/>
          <w:szCs w:val="20"/>
          <w:rtl w:val="0"/>
          <w:lang w:val="en-US"/>
        </w:rPr>
        <w:t>graddau</w:t>
      </w:r>
      <w:r>
        <w:rPr>
          <w:rFonts w:ascii="Arial" w:hAnsi="Arial"/>
          <w:sz w:val="20"/>
          <w:szCs w:val="20"/>
          <w:rtl w:val="0"/>
          <w:lang w:val="en-US"/>
        </w:rPr>
        <w:t xml:space="preserve"> y mae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r meini prawf asesu yn cael eu harddangos gennych chi, sydd yn ei dro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n pennu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ch marc. Dangosir y marciau sydd ar gael ar gyfer pob categori sgiliau.  Bydd darlithwyr yn defnyddio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r lle a ddarperir i roi sylwadau ar gyflawniad y dasg/tasgau, gan gynnwys y meysydd hynny rydych wedi gwneud yn dda ynddynt a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r meysydd a fyddai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n elwa o gael eu datblygu/gwella.</w:t>
      </w:r>
    </w:p>
    <w:p>
      <w:pPr>
        <w:pStyle w:val="Body"/>
        <w:sectPr>
          <w:headerReference w:type="default" r:id="rId5"/>
          <w:footerReference w:type="default" r:id="rId6"/>
          <w:pgSz w:w="11900" w:h="16840" w:orient="portrait"/>
          <w:pgMar w:top="720" w:right="720" w:bottom="720" w:left="720" w:header="706" w:footer="454"/>
          <w:bidi w:val="0"/>
        </w:sectPr>
      </w:pPr>
    </w:p>
    <w:p>
      <w:pPr>
        <w:pStyle w:val="Body"/>
        <w:rPr>
          <w:rFonts w:ascii="Arial" w:cs="Arial" w:hAnsi="Arial" w:eastAsia="Arial"/>
          <w:b w:val="1"/>
          <w:bCs w:val="1"/>
          <w:sz w:val="22"/>
          <w:szCs w:val="22"/>
        </w:rPr>
      </w:pPr>
    </w:p>
    <w:tbl>
      <w:tblPr>
        <w:tblW w:w="1067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896"/>
        <w:gridCol w:w="888"/>
        <w:gridCol w:w="886"/>
      </w:tblGrid>
      <w:tr>
        <w:tblPrEx>
          <w:shd w:val="clear" w:color="auto" w:fill="ced7e7"/>
        </w:tblPrEx>
        <w:trPr>
          <w:trHeight w:val="1004" w:hRule="atLeast"/>
        </w:trPr>
        <w:tc>
          <w:tcPr>
            <w:tcW w:type="dxa" w:w="8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 xml:space="preserve">Meini Prawf Asesu Generig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14"/>
              <w:bottom w:type="dxa" w:w="80"/>
              <w:right w:type="dxa" w:w="193"/>
            </w:tcMar>
            <w:vAlign w:val="top"/>
          </w:tcPr>
          <w:p>
            <w:pPr>
              <w:pStyle w:val="Body"/>
              <w:ind w:left="34" w:right="113" w:firstLine="0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fr-FR"/>
              </w:rPr>
              <w:t>Marciau sydd ar gael</w:t>
            </w:r>
          </w:p>
        </w:tc>
        <w:tc>
          <w:tcPr>
            <w:tcW w:type="dxa" w:w="8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Body"/>
              <w:ind w:left="113" w:right="113" w:firstLine="0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 xml:space="preserve">Marciau a ddyfarnwyd </w:t>
            </w:r>
          </w:p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b w:val="1"/>
                <w:bCs w:val="1"/>
                <w:sz w:val="16"/>
                <w:szCs w:val="16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1.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</w:rPr>
              <w:t xml:space="preserve">Sgiliau Ymgysylltu 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rtl w:val="0"/>
              </w:rPr>
              <w:t xml:space="preserve">â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</w:rPr>
              <w:t>Llenyddiaeth</w:t>
            </w:r>
          </w:p>
          <w:p>
            <w:pPr>
              <w:pStyle w:val="Body"/>
              <w:bidi w:val="0"/>
              <w:spacing w:after="12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4"/>
                <w:szCs w:val="14"/>
                <w:rtl w:val="0"/>
                <w:lang w:val="en-US"/>
              </w:rPr>
              <w:t>.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89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lang w:val="en-US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89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88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b w:val="1"/>
                <w:bCs w:val="1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en-US"/>
              </w:rPr>
              <w:t xml:space="preserve">2. </w:t>
            </w:r>
            <w:r>
              <w:rPr>
                <w:rFonts w:ascii="Arial" w:hAnsi="Arial"/>
                <w:b w:val="1"/>
                <w:bCs w:val="1"/>
                <w:rtl w:val="0"/>
                <w:lang w:val="en-US"/>
              </w:rPr>
              <w:t>Sgiliau Gwybodaeth a Dealltwriaeth</w:t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89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lang w:val="en-US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89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88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3.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</w:rPr>
              <w:t>Sgiliau Gwybyddol a Deallusol</w:t>
            </w:r>
            <w:r>
              <w:rPr>
                <w:rFonts w:ascii="Arial" w:cs="Arial" w:hAnsi="Arial" w:eastAsia="Arial"/>
                <w:b w:val="1"/>
                <w:bCs w:val="1"/>
                <w:sz w:val="16"/>
                <w:szCs w:val="16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89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lang w:val="en-US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89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88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4.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</w:rPr>
              <w:t xml:space="preserve">Sgiliau Cymhwyso Ymarferol </w:t>
            </w:r>
            <w:r>
              <w:rPr>
                <w:rFonts w:ascii="Arial" w:cs="Arial" w:hAnsi="Arial" w:eastAsia="Arial"/>
                <w:b w:val="1"/>
                <w:bCs w:val="1"/>
                <w:sz w:val="16"/>
                <w:szCs w:val="16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89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lang w:val="en-US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89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88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8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5. 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</w:rPr>
              <w:t>Sgiliau Trosglwyddadwy ar gyfer Bywyd ac Arfer Proffesiynol</w:t>
            </w:r>
            <w:r>
              <w:rPr>
                <w:rFonts w:ascii="Arial" w:cs="Arial" w:hAnsi="Arial" w:eastAsia="Arial"/>
                <w:b w:val="1"/>
                <w:bCs w:val="1"/>
                <w:sz w:val="16"/>
                <w:szCs w:val="16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89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lang w:val="en-US"/>
              </w:rPr>
            </w:r>
          </w:p>
        </w:tc>
        <w:tc>
          <w:tcPr>
            <w:tcW w:type="dxa" w:w="888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89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88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86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</w:tbl>
    <w:p>
      <w:pPr>
        <w:pStyle w:val="Body"/>
        <w:widowControl w:val="0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ind w:left="284" w:right="531" w:firstLine="0"/>
        <w:rPr>
          <w:rFonts w:ascii="Arial" w:cs="Arial" w:hAnsi="Arial" w:eastAsia="Arial"/>
          <w:b w:val="1"/>
          <w:bCs w:val="1"/>
          <w:sz w:val="16"/>
          <w:szCs w:val="16"/>
        </w:rPr>
      </w:pPr>
    </w:p>
    <w:tbl>
      <w:tblPr>
        <w:tblW w:w="1066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062"/>
        <w:gridCol w:w="2903"/>
        <w:gridCol w:w="641"/>
        <w:gridCol w:w="1060"/>
      </w:tblGrid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606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s-ES_tradnl"/>
              </w:rPr>
              <w:t xml:space="preserve">Marc Asesiad </w:t>
            </w:r>
            <w:r>
              <w:rPr>
                <w:rFonts w:ascii="Arial" w:hAnsi="Arial"/>
                <w:sz w:val="16"/>
                <w:szCs w:val="16"/>
                <w:rtl w:val="0"/>
                <w:lang w:val="es-ES_tradnl"/>
              </w:rPr>
              <w:t>(Mae marciau asesiadau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’</w:t>
            </w:r>
            <w:r>
              <w:rPr>
                <w:rFonts w:ascii="Arial" w:hAnsi="Arial"/>
                <w:sz w:val="16"/>
                <w:szCs w:val="16"/>
                <w:rtl w:val="0"/>
                <w:lang w:val="es-ES_tradnl"/>
              </w:rPr>
              <w:t>n amodol ar gadarnhad y Bwrdd Arholi.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  <w:rtl w:val="0"/>
                <w:lang w:val="es-ES_tradnl"/>
              </w:rPr>
              <w:t>Diben y sylwadau a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’</w:t>
            </w:r>
            <w:r>
              <w:rPr>
                <w:rFonts w:ascii="Arial" w:hAnsi="Arial"/>
                <w:sz w:val="16"/>
                <w:szCs w:val="16"/>
                <w:rtl w:val="0"/>
                <w:lang w:val="en-US"/>
              </w:rPr>
              <w:t>r marciau hyn yw rhoi adborth ar waith modwl a rhoi arweiniad yn unig, nes y c</w:t>
            </w:r>
            <w:r>
              <w:rPr>
                <w:rFonts w:ascii="Arial" w:hAnsi="Arial" w:hint="default"/>
                <w:sz w:val="16"/>
                <w:szCs w:val="16"/>
                <w:rtl w:val="0"/>
              </w:rPr>
              <w:t>â</w:t>
            </w:r>
            <w:r>
              <w:rPr>
                <w:rFonts w:ascii="Arial" w:hAnsi="Arial"/>
                <w:sz w:val="16"/>
                <w:szCs w:val="16"/>
                <w:rtl w:val="0"/>
              </w:rPr>
              <w:t>nt eu cadarnhau.)</w:t>
            </w:r>
          </w:p>
        </w:tc>
        <w:tc>
          <w:tcPr>
            <w:tcW w:type="dxa" w:w="354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rtl w:val="0"/>
              </w:rPr>
              <w:t>Cosbau Cyflwyno</w:t>
            </w:r>
            <w:r>
              <w:rPr>
                <w:rFonts w:ascii="Arial" w:hAnsi="Arial" w:hint="default"/>
                <w:b w:val="1"/>
                <w:bCs w:val="1"/>
                <w:sz w:val="16"/>
                <w:szCs w:val="16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rtl w:val="0"/>
              </w:rPr>
              <w:t>n Hwyr (ticiwch os yw</w:t>
            </w:r>
            <w:r>
              <w:rPr>
                <w:rFonts w:ascii="Arial" w:hAnsi="Arial" w:hint="default"/>
                <w:b w:val="1"/>
                <w:bCs w:val="1"/>
                <w:sz w:val="16"/>
                <w:szCs w:val="16"/>
                <w:rtl w:val="0"/>
              </w:rPr>
              <w:t>’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rtl w:val="0"/>
                <w:lang w:val="de-DE"/>
              </w:rPr>
              <w:t>n berthnasol)</w:t>
            </w:r>
          </w:p>
        </w:tc>
        <w:tc>
          <w:tcPr>
            <w:tcW w:type="dxa" w:w="106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right"/>
            </w:pPr>
            <w:r>
              <w:rPr>
                <w:rFonts w:ascii="Arial" w:hAnsi="Arial"/>
                <w:b w:val="1"/>
                <w:bCs w:val="1"/>
                <w:rtl w:val="0"/>
                <w:lang w:val="en-US"/>
              </w:rPr>
              <w:t>%</w:t>
            </w:r>
          </w:p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606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</w:tcPr>
          <w:p/>
        </w:tc>
        <w:tc>
          <w:tcPr>
            <w:tcW w:type="dxa" w:w="29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</w:pPr>
            <w:r>
              <w:rPr>
                <w:rFonts w:ascii="Arial" w:hAnsi="Arial"/>
                <w:b w:val="0"/>
                <w:bCs w:val="0"/>
                <w:sz w:val="16"/>
                <w:szCs w:val="16"/>
                <w:rtl w:val="0"/>
              </w:rPr>
              <w:t>Hyd at wythnos yn hwyr (uchafswm o 40%)</w:t>
            </w:r>
          </w:p>
        </w:tc>
        <w:tc>
          <w:tcPr>
            <w:tcW w:type="dxa" w:w="6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6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185" w:hRule="atLeast"/>
        </w:trPr>
        <w:tc>
          <w:tcPr>
            <w:tcW w:type="dxa" w:w="606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</w:tcPr>
          <w:p/>
        </w:tc>
        <w:tc>
          <w:tcPr>
            <w:tcW w:type="dxa" w:w="29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</w:pPr>
            <w:r>
              <w:rPr>
                <w:rFonts w:ascii="Arial" w:hAnsi="Arial"/>
                <w:b w:val="0"/>
                <w:bCs w:val="0"/>
                <w:sz w:val="16"/>
                <w:szCs w:val="16"/>
                <w:rtl w:val="0"/>
              </w:rPr>
              <w:t>Dros wythnos yn hwyr (0%)</w:t>
            </w:r>
          </w:p>
        </w:tc>
        <w:tc>
          <w:tcPr>
            <w:tcW w:type="dxa" w:w="6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6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</w:tbl>
    <w:p>
      <w:pPr>
        <w:pStyle w:val="Body"/>
        <w:rPr>
          <w:rFonts w:ascii="Arial" w:cs="Arial" w:hAnsi="Arial" w:eastAsia="Arial"/>
        </w:rPr>
      </w:pPr>
    </w:p>
    <w:p>
      <w:pPr>
        <w:pStyle w:val="Body"/>
        <w:sectPr>
          <w:type w:val="continuous"/>
          <w:pgSz w:w="11900" w:h="16840" w:orient="portrait"/>
          <w:pgMar w:top="720" w:right="720" w:bottom="720" w:left="720" w:header="706" w:footer="454"/>
          <w:bidi w:val="0"/>
        </w:sect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tbl>
      <w:tblPr>
        <w:tblW w:w="1385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858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3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 (Web)"/>
            </w:pPr>
            <w:r>
              <w:rPr>
                <w:rFonts w:ascii="Arial" w:hAnsi="Arial"/>
                <w:b w:val="1"/>
                <w:bCs w:val="1"/>
                <w:color w:val="303b44"/>
                <w:sz w:val="22"/>
                <w:szCs w:val="22"/>
                <w:u w:color="303b44"/>
                <w:rtl w:val="0"/>
                <w:lang w:val="de-DE"/>
              </w:rPr>
              <w:t xml:space="preserve">MEINI PRAWF ASESU GENERIG </w:t>
            </w:r>
          </w:p>
        </w:tc>
      </w:tr>
    </w:tbl>
    <w:p>
      <w:pPr>
        <w:pStyle w:val="Normal (Web)"/>
        <w:widowControl w:val="0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948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139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rtl w:val="0"/>
              </w:rPr>
              <w:t>Lefel 4</w:t>
            </w:r>
          </w:p>
        </w:tc>
      </w:tr>
      <w:tr>
        <w:tblPrEx>
          <w:shd w:val="clear" w:color="auto" w:fill="ced7e7"/>
        </w:tblPrEx>
        <w:trPr>
          <w:trHeight w:val="1986" w:hRule="atLeast"/>
        </w:trPr>
        <w:tc>
          <w:tcPr>
            <w:tcW w:type="dxa" w:w="139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aee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pacing w:val="0"/>
                <w:rtl w:val="0"/>
                <w:lang w:val="es-ES_tradnl"/>
              </w:rPr>
              <w:t xml:space="preserve">Yn unol </w:t>
            </w:r>
            <w:r>
              <w:rPr>
                <w:rFonts w:ascii="Arial" w:hAnsi="Arial" w:hint="default"/>
                <w:spacing w:val="0"/>
                <w:rtl w:val="0"/>
              </w:rPr>
              <w:t>â’</w:t>
            </w:r>
            <w:r>
              <w:rPr>
                <w:rFonts w:ascii="Arial" w:hAnsi="Arial"/>
                <w:spacing w:val="0"/>
                <w:rtl w:val="0"/>
              </w:rPr>
              <w:t xml:space="preserve">r </w:t>
            </w:r>
            <w:r>
              <w:rPr>
                <w:rFonts w:ascii="Arial" w:hAnsi="Arial"/>
                <w:i w:val="1"/>
                <w:iCs w:val="1"/>
                <w:spacing w:val="0"/>
                <w:rtl w:val="0"/>
                <w:lang w:val="en-US"/>
              </w:rPr>
              <w:t>Framework for Higher Education Qualifications</w:t>
            </w:r>
            <w:r>
              <w:rPr>
                <w:rFonts w:ascii="Arial" w:hAnsi="Arial"/>
                <w:spacing w:val="0"/>
                <w:rtl w:val="0"/>
              </w:rPr>
              <w:t xml:space="preserve">, ar ddiwedd Lefel 4 disgwylir y bydd myfyrwyr wedi arddangos gwybodaeth am gysyniadau ac egwyddorion gwaelodol sylfaenol pwnc, ynghyd </w:t>
            </w:r>
            <w:r>
              <w:rPr>
                <w:rFonts w:ascii="Arial" w:hAnsi="Arial" w:hint="default"/>
                <w:spacing w:val="0"/>
                <w:rtl w:val="0"/>
              </w:rPr>
              <w:t xml:space="preserve">â </w:t>
            </w:r>
            <w:r>
              <w:rPr>
                <w:rFonts w:ascii="Arial" w:hAnsi="Arial"/>
                <w:spacing w:val="0"/>
                <w:rtl w:val="0"/>
                <w:lang w:val="de-DE"/>
              </w:rPr>
              <w:t>gallu i werthuso a dehongli</w:t>
            </w:r>
            <w:r>
              <w:rPr>
                <w:rFonts w:ascii="Arial" w:hAnsi="Arial" w:hint="default"/>
                <w:spacing w:val="0"/>
                <w:rtl w:val="0"/>
              </w:rPr>
              <w:t>’</w:t>
            </w:r>
            <w:r>
              <w:rPr>
                <w:rFonts w:ascii="Arial" w:hAnsi="Arial"/>
                <w:spacing w:val="0"/>
                <w:rtl w:val="0"/>
                <w:lang w:val="es-ES_tradnl"/>
              </w:rPr>
              <w:t>r rhain yng nghyd-destun y maes astudio hwnnw.</w:t>
            </w:r>
            <w:r>
              <w:rPr>
                <w:rFonts w:ascii="Arial" w:hAnsi="Arial"/>
                <w:spacing w:val="0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pacing w:val="0"/>
                <w:rtl w:val="0"/>
              </w:rPr>
              <w:t xml:space="preserve">Dylent allu cyflwyno, gwerthuso a dehongli data ansoddol a meintiol er mwyn datblygu llinynnau dadl a ffurfio barn gadarn yn unol </w:t>
            </w:r>
            <w:r>
              <w:rPr>
                <w:rFonts w:ascii="Arial" w:hAnsi="Arial" w:hint="default"/>
                <w:spacing w:val="0"/>
                <w:rtl w:val="0"/>
              </w:rPr>
              <w:t xml:space="preserve">â </w:t>
            </w:r>
            <w:r>
              <w:rPr>
                <w:rFonts w:ascii="Arial" w:hAnsi="Arial"/>
                <w:spacing w:val="0"/>
                <w:rtl w:val="0"/>
                <w:lang w:val="fr-FR"/>
              </w:rPr>
              <w:t>damcaniaethau a chysyniadau sylfaenol eu pwnc/pynciau astudio.</w:t>
            </w:r>
            <w:r>
              <w:rPr>
                <w:rFonts w:ascii="Arial" w:hAnsi="Arial"/>
                <w:spacing w:val="0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pacing w:val="0"/>
                <w:rtl w:val="0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pacing w:val="0"/>
                <w:rtl w:val="0"/>
              </w:rPr>
              <w:t xml:space="preserve">Byddant yn gallu ymgymryd </w:t>
            </w:r>
            <w:r>
              <w:rPr>
                <w:rFonts w:ascii="Arial" w:hAnsi="Arial" w:hint="default"/>
                <w:spacing w:val="0"/>
                <w:rtl w:val="0"/>
              </w:rPr>
              <w:t xml:space="preserve">â </w:t>
            </w:r>
            <w:r>
              <w:rPr>
                <w:rFonts w:ascii="Arial" w:hAnsi="Arial"/>
                <w:spacing w:val="0"/>
                <w:rtl w:val="0"/>
                <w:lang w:val="en-US"/>
              </w:rPr>
              <w:t>hyfforddiant pellach a datblygu sgiliau newydd o fewn amgylchedd strwythuredig a rheoledig a bydd ganddynt y rhinweddau a</w:t>
            </w:r>
            <w:r>
              <w:rPr>
                <w:rFonts w:ascii="Arial" w:hAnsi="Arial" w:hint="default"/>
                <w:spacing w:val="0"/>
                <w:rtl w:val="0"/>
              </w:rPr>
              <w:t>’</w:t>
            </w:r>
            <w:r>
              <w:rPr>
                <w:rFonts w:ascii="Arial" w:hAnsi="Arial"/>
                <w:spacing w:val="0"/>
                <w:rtl w:val="0"/>
              </w:rPr>
              <w:t>r sgiliau trosglwyddadwy angenrheidiol ar gyfer cyflogaeth sy</w:t>
            </w:r>
            <w:r>
              <w:rPr>
                <w:rFonts w:ascii="Arial" w:hAnsi="Arial" w:hint="default"/>
                <w:spacing w:val="0"/>
                <w:rtl w:val="0"/>
              </w:rPr>
              <w:t>’</w:t>
            </w:r>
            <w:r>
              <w:rPr>
                <w:rFonts w:ascii="Arial" w:hAnsi="Arial"/>
                <w:spacing w:val="0"/>
                <w:rtl w:val="0"/>
                <w:lang w:val="en-US"/>
              </w:rPr>
              <w:t>n gofyn am arfer rhywfaint o gyfrifoldeb personol.</w:t>
            </w:r>
          </w:p>
        </w:tc>
      </w:tr>
    </w:tbl>
    <w:p>
      <w:pPr>
        <w:pStyle w:val="Normal (Web)"/>
        <w:widowControl w:val="0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Body"/>
        <w:rPr>
          <w:rFonts w:ascii="Arial" w:cs="Arial" w:hAnsi="Arial" w:eastAsia="Arial"/>
        </w:rPr>
      </w:pPr>
    </w:p>
    <w:tbl>
      <w:tblPr>
        <w:tblW w:w="138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>
        <w:tblPrEx>
          <w:shd w:val="clear" w:color="auto" w:fill="4f81bd"/>
        </w:tblPrEx>
        <w:trPr>
          <w:trHeight w:val="604" w:hRule="atLeast"/>
          <w:tblHeader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Lefel 4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de-DE"/>
              </w:rPr>
              <w:t>METHU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de-DE"/>
              </w:rPr>
              <w:t xml:space="preserve">METHU FFINIOL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BODDHAOL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(3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vertAlign w:val="superscript"/>
                <w:rtl w:val="0"/>
                <w:lang w:val="sv-SE"/>
              </w:rPr>
              <w:t>ydd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 xml:space="preserve"> / Llwyddo)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DA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(2.2 / Llwyddo)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DA IAWN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de-DE"/>
              </w:rPr>
              <w:t>(2.1 / Teilyngdod)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RHAGOROL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(1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vertAlign w:val="superscript"/>
                <w:rtl w:val="0"/>
              </w:rPr>
              <w:t>af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 xml:space="preserve"> / Rhagoriaeth)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EITHRIADOL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</w:rPr>
              <w:t>(1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vertAlign w:val="superscript"/>
                <w:rtl w:val="0"/>
              </w:rPr>
              <w:t>af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 xml:space="preserve"> / Rhagoriaeth)</w:t>
            </w:r>
          </w:p>
        </w:tc>
      </w:tr>
      <w:tr>
        <w:tblPrEx>
          <w:shd w:val="clear" w:color="auto" w:fill="4f81bd"/>
        </w:tblPrEx>
        <w:trPr>
          <w:trHeight w:val="223" w:hRule="atLeast"/>
          <w:tblHeader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251"/>
              <w:bottom w:type="dxa" w:w="80"/>
              <w:right w:type="dxa" w:w="80"/>
            </w:tcMar>
            <w:vAlign w:val="top"/>
          </w:tcPr>
          <w:p>
            <w:pPr>
              <w:pStyle w:val="Body"/>
              <w:ind w:left="171" w:firstLine="0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</w:rPr>
              <w:t xml:space="preserve">Categori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0-29%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30-39%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40-49%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50-59%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60-69%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70-84%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en-US"/>
              </w:rPr>
              <w:t>85-100%</w:t>
            </w:r>
          </w:p>
        </w:tc>
      </w:tr>
      <w:tr>
        <w:tblPrEx>
          <w:shd w:val="clear" w:color="auto" w:fill="ced7e7"/>
        </w:tblPrEx>
        <w:trPr>
          <w:trHeight w:val="594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/>
              <w:ind w:left="108" w:firstLine="0"/>
              <w:rPr>
                <w:rFonts w:ascii="Arial" w:cs="Arial" w:hAnsi="Arial" w:eastAsia="Arial"/>
                <w:b w:val="1"/>
                <w:bCs w:val="1"/>
              </w:rPr>
            </w:pPr>
            <w:r>
              <w:rPr>
                <w:rFonts w:ascii="Arial" w:hAnsi="Arial"/>
                <w:b w:val="1"/>
                <w:bCs w:val="1"/>
                <w:rtl w:val="0"/>
              </w:rPr>
              <w:t xml:space="preserve">Ymgysylltu </w:t>
            </w:r>
            <w:r>
              <w:rPr>
                <w:rFonts w:ascii="Arial" w:hAnsi="Arial" w:hint="default"/>
                <w:b w:val="1"/>
                <w:bCs w:val="1"/>
                <w:rtl w:val="0"/>
              </w:rPr>
              <w:t xml:space="preserve">â </w:t>
            </w:r>
            <w:r>
              <w:rPr>
                <w:rFonts w:ascii="Arial" w:hAnsi="Arial"/>
                <w:b w:val="1"/>
                <w:bCs w:val="1"/>
                <w:rtl w:val="0"/>
              </w:rPr>
              <w:t>llenyddiaeth</w:t>
            </w:r>
          </w:p>
          <w:p>
            <w:pPr>
              <w:pStyle w:val="Body"/>
              <w:bidi w:val="0"/>
              <w:spacing w:before="34"/>
              <w:ind w:left="108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0"/>
                <w:bCs w:val="0"/>
                <w:sz w:val="18"/>
                <w:szCs w:val="18"/>
                <w:rtl w:val="0"/>
              </w:rPr>
              <w:t xml:space="preserve">(yn cynnwys darllen, cyfeirnodi, arferion academaidd a gonestrwydd academaidd) </w:t>
            </w:r>
            <w:r>
              <w:rPr>
                <w:rFonts w:ascii="Arial" w:hAnsi="Arial"/>
                <w:b w:val="1"/>
                <w:bCs w:val="1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de-DE"/>
              </w:rPr>
              <w:t xml:space="preserve">Fawr ddim neu ddim tystiolaeth o ddarllen a/neu mae dibyniaeth ar ffynonellau amhriodol.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  <w:lang w:val="nl-NL"/>
              </w:rPr>
              <w:t>Safbwyntiau a chanfyddiadau ar y cyfan heb gefnogaeth ac yn anawdurdodol.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 xml:space="preserve">Defnyddir arferion cyfeirnodi mewn modd  anghydlynol neu ar y cyfan maent yn absennol.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</w:rPr>
              <w:t xml:space="preserve">Ymgysylltu gwael </w:t>
            </w:r>
            <w:r>
              <w:rPr>
                <w:rFonts w:ascii="Arial" w:hAnsi="Arial" w:hint="default"/>
                <w:rtl w:val="0"/>
              </w:rPr>
              <w:t xml:space="preserve">â </w:t>
            </w:r>
            <w:r>
              <w:rPr>
                <w:rFonts w:ascii="Arial" w:hAnsi="Arial"/>
                <w:rtl w:val="0"/>
                <w:lang w:val="da-DK"/>
              </w:rPr>
              <w:t xml:space="preserve">darllen hanfodol.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Dim tystiolaeth o ddarllen ehangach.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it-IT"/>
              </w:rPr>
              <w:t>Yn dibynnu ar ffynonellau amhriodol, a/neu yn defnyddio ffynonellau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it-IT"/>
              </w:rPr>
              <w:t>n ddiofal.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Yn ddibynnol iawn ar wybodaeth a gafwyd drwy gyswllt </w:t>
            </w:r>
            <w:r>
              <w:rPr>
                <w:rFonts w:ascii="Arial" w:hAnsi="Arial" w:hint="default"/>
                <w:rtl w:val="0"/>
              </w:rPr>
              <w:t>â’</w:t>
            </w:r>
            <w:r>
              <w:rPr>
                <w:rFonts w:ascii="Arial" w:hAnsi="Arial"/>
                <w:rtl w:val="0"/>
                <w:lang w:val="es-ES_tradnl"/>
              </w:rPr>
              <w:t xml:space="preserve">r dosbarth.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Defnydd anghyson a gwan o gyfeirnodi.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 xml:space="preserve">Ymgysylltu ag ystod gyfyngedig o ffynonellau perthnasol a chredadwy ar y cyfan ond </w:t>
            </w:r>
            <w:r>
              <w:rPr>
                <w:rFonts w:ascii="Arial" w:hAnsi="Arial" w:hint="default"/>
                <w:rtl w:val="0"/>
              </w:rPr>
              <w:t xml:space="preserve">â </w:t>
            </w:r>
            <w:r>
              <w:rPr>
                <w:rFonts w:ascii="Arial" w:hAnsi="Arial"/>
                <w:rtl w:val="0"/>
              </w:rPr>
              <w:t xml:space="preserve">rhywfaint o ddibyniaeth ar wybodaeth a gafwyd drwy gyswllt </w:t>
            </w:r>
            <w:r>
              <w:rPr>
                <w:rFonts w:ascii="Arial" w:hAnsi="Arial" w:hint="default"/>
                <w:rtl w:val="0"/>
              </w:rPr>
              <w:t>â’</w:t>
            </w:r>
            <w:r>
              <w:rPr>
                <w:rFonts w:ascii="Arial" w:hAnsi="Arial"/>
                <w:rtl w:val="0"/>
                <w:lang w:val="es-ES_tradnl"/>
              </w:rPr>
              <w:t xml:space="preserve">r dosbarth.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>Peth esgeulustod a m</w:t>
            </w:r>
            <w:r>
              <w:rPr>
                <w:rFonts w:ascii="Arial" w:hAnsi="Arial" w:hint="default"/>
                <w:rtl w:val="0"/>
              </w:rPr>
              <w:t>â</w:t>
            </w:r>
            <w:r>
              <w:rPr>
                <w:rFonts w:ascii="Arial" w:hAnsi="Arial"/>
                <w:rtl w:val="0"/>
                <w:lang w:val="en-US"/>
              </w:rPr>
              <w:t xml:space="preserve">n wallau.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>Arferion cyfeirnodi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nl-NL"/>
              </w:rPr>
              <w:t>n amlwg ond heb eu cymhwyso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de-DE"/>
              </w:rPr>
              <w:t xml:space="preserve">n gywir nac yn gyson bob tro. 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</w:rPr>
              <w:t xml:space="preserve">Ymgysylltu ag ystod briodol o lenyddiaeth, yn cynnwys ffynonellau a gyrchwyd yn annibynnol.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>Rhywfaint o orddibyniaeth ar destunau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hytrach na ffynonellau eraill.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s-ES_tradnl"/>
              </w:rPr>
              <w:t>Gall y cyfeirnodi ddangos m</w:t>
            </w:r>
            <w:r>
              <w:rPr>
                <w:rFonts w:ascii="Arial" w:hAnsi="Arial" w:hint="default"/>
                <w:rtl w:val="0"/>
              </w:rPr>
              <w:t>â</w:t>
            </w:r>
            <w:r>
              <w:rPr>
                <w:rFonts w:ascii="Arial" w:hAnsi="Arial"/>
                <w:rtl w:val="0"/>
                <w:lang w:val="de-DE"/>
              </w:rPr>
              <w:t xml:space="preserve">n anghywirdebau neu anghysonderau.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 xml:space="preserve">Ymgysylltu ag ystod eang o lenyddiaeth, yn cynnwys ffynonellau a gyrchwyd yn annibynnol.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it-IT"/>
              </w:rPr>
              <w:t>Detholiad o ffynonellau perthnasol a chredadwy.</w:t>
            </w:r>
            <w:r>
              <w:rPr>
                <w:rFonts w:ascii="Arial" w:hAnsi="Arial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rtl w:val="0"/>
                <w:lang w:val="es-ES_tradnl"/>
              </w:rPr>
              <w:t xml:space="preserve">Cyfeirnodi graenus ar y cyfan, </w:t>
            </w:r>
            <w:r>
              <w:rPr>
                <w:rFonts w:ascii="Arial" w:hAnsi="Arial" w:hint="default"/>
                <w:rtl w:val="0"/>
              </w:rPr>
              <w:t xml:space="preserve">â </w:t>
            </w:r>
            <w:r>
              <w:rPr>
                <w:rFonts w:ascii="Arial" w:hAnsi="Arial"/>
                <w:rtl w:val="0"/>
                <w:lang w:val="de-DE"/>
              </w:rPr>
              <w:t>fawr ddim/dim anghywirdebau neu anghysonderau.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  <w:lang w:val="en-US"/>
              </w:rPr>
              <w:t xml:space="preserve">Ymgysylltu ag ystod helaeth o lenyddiaeth berthnasol a chredadwy.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>Cymhwyso cyfeirnodi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gyson gywir.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  <w:lang w:val="en-US"/>
              </w:rPr>
              <w:t xml:space="preserve">Ymgysylltu eithriadol ag ystod helaeth o lenyddiaeth berthnasol a chredadwy.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>Sgiliau cyfeirnodi lefel uchel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u cymhwyso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n gyson.</w:t>
            </w:r>
          </w:p>
        </w:tc>
      </w:tr>
      <w:tr>
        <w:tblPrEx>
          <w:shd w:val="clear" w:color="auto" w:fill="ced7e7"/>
        </w:tblPrEx>
        <w:trPr>
          <w:trHeight w:val="462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/>
              <w:ind w:left="108" w:firstLine="0"/>
              <w:rPr>
                <w:rFonts w:ascii="Arial" w:cs="Arial" w:hAnsi="Arial" w:eastAsia="Arial"/>
                <w:b w:val="1"/>
                <w:bCs w:val="1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en-US"/>
              </w:rPr>
              <w:t>Gwybodaeth a dealltwriaeth</w:t>
            </w:r>
          </w:p>
          <w:p>
            <w:pPr>
              <w:pStyle w:val="Body"/>
              <w:bidi w:val="0"/>
              <w:spacing w:before="34"/>
              <w:ind w:left="108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rtl w:val="0"/>
              </w:rPr>
              <w:t>(Gwybodaeth am gysyniadau ac egwyddorion gwaelodol sylfaenol pwnc.)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rtl w:val="0"/>
              </w:rPr>
              <w:t>Bylchau mawr yn y wybodaeth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ddealltwriaeth o gysyniadau ac egwyddorion gwaelodol sylfaenol y deunydd pwnc.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Yn cynnwys deunydd amherthnasol. </w:t>
            </w:r>
            <w:r>
              <w:rPr>
                <w:rFonts w:ascii="Arial" w:hAnsi="Arial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rtl w:val="0"/>
                <w:lang w:val="de-DE"/>
              </w:rPr>
              <w:t>Anghywirdebau sylweddol.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rtl w:val="0"/>
              </w:rPr>
              <w:t>Bylchau yn y wybodaeth am y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sylfaenol, gyda dealltwriaeth ddiffygiol neu arwynebol.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 xml:space="preserve">Rhai anghywirdebau sylweddol a/neu ddeunydd amherthnasol. </w:t>
            </w:r>
            <w:r>
              <w:rPr>
                <w:rFonts w:ascii="Arial" w:hAnsi="Arial"/>
                <w:rtl w:val="0"/>
                <w:lang w:val="en-US"/>
              </w:rPr>
              <w:t xml:space="preserve"> 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rtl w:val="0"/>
                <w:lang w:val="en-US"/>
              </w:rPr>
              <w:t>Gwybodaeth a dealltwriaeth gyfyngedig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egwyddorion gwaelodol sylfaenol yn y maes pwnc.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 xml:space="preserve">Gall rhai elfennau fod ar goll.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rtl w:val="0"/>
              </w:rPr>
              <w:t>Mae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wybodaeth am y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egwyddorion gwaelodol sylfaenol yn gywir gyda dealltwriaeth dda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maes astudio ond mae diffyg manylder a/neu ehangder.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rtl w:val="0"/>
              </w:rPr>
              <w:t>Gwybodaeth gymwys am y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egwyddorion gwaelodol sylfaenol.</w:t>
            </w:r>
            <w:r>
              <w:rPr>
                <w:rFonts w:ascii="Arial" w:hAnsi="Arial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rtl w:val="0"/>
                <w:lang w:val="en-US"/>
              </w:rPr>
              <w:t xml:space="preserve">Arddengys ddealltwriaeth dda iawn.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rtl w:val="0"/>
              </w:rPr>
              <w:t>Gwybodaeth a dealltwriaeth ragorol o gysyniadau ac egwyddorion gwaelodol sylfaenol y pwnc.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rtl w:val="0"/>
                <w:lang w:val="en-US"/>
              </w:rPr>
              <w:t>Gwybodaeth a dealltwriaeth eithriadol a manwl 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egwyddorion gwaelodol sylfaenol</w:t>
            </w:r>
          </w:p>
        </w:tc>
      </w:tr>
      <w:tr>
        <w:tblPrEx>
          <w:shd w:val="clear" w:color="auto" w:fill="ced7e7"/>
        </w:tblPrEx>
        <w:trPr>
          <w:trHeight w:val="792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 w:line="239" w:lineRule="auto"/>
              <w:ind w:left="108" w:firstLine="0"/>
              <w:rPr>
                <w:rFonts w:ascii="Arial" w:cs="Arial" w:hAnsi="Arial" w:eastAsia="Arial"/>
                <w:b w:val="1"/>
                <w:bCs w:val="1"/>
              </w:rPr>
            </w:pPr>
            <w:r>
              <w:rPr>
                <w:rFonts w:ascii="Arial" w:hAnsi="Arial"/>
                <w:b w:val="1"/>
                <w:bCs w:val="1"/>
                <w:spacing w:val="0"/>
                <w:rtl w:val="0"/>
              </w:rPr>
              <w:t>Sgiliau gwybyddol a deallusol</w:t>
            </w:r>
            <w:r>
              <w:rPr>
                <w:rFonts w:ascii="Arial" w:hAnsi="Arial"/>
                <w:b w:val="1"/>
                <w:bCs w:val="1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spacing w:before="34" w:line="239" w:lineRule="auto"/>
              <w:ind w:left="108" w:right="0" w:firstLine="0"/>
              <w:jc w:val="left"/>
              <w:rPr>
                <w:rFonts w:ascii="Arial" w:cs="Arial" w:hAnsi="Arial" w:eastAsia="Arial"/>
                <w:sz w:val="18"/>
                <w:szCs w:val="18"/>
                <w:rtl w:val="0"/>
              </w:rPr>
            </w:pPr>
            <w:r>
              <w:rPr>
                <w:rFonts w:ascii="Arial" w:hAnsi="Arial"/>
                <w:sz w:val="18"/>
                <w:szCs w:val="18"/>
                <w:rtl w:val="0"/>
              </w:rPr>
              <w:t>(Gwerthuso cysyniadau ac egwyddorion gwaelodol sylfaenol pwnc a dehongli data ansoddol a meintiol er mwyn datblygu llinynnau dadl a ffurfio barn gadarn.)</w:t>
            </w:r>
            <w:r>
              <w:rPr>
                <w:rFonts w:ascii="Arial" w:hAnsi="Arial"/>
                <w:sz w:val="18"/>
                <w:szCs w:val="18"/>
                <w:rtl w:val="0"/>
                <w:lang w:val="en-US"/>
              </w:rPr>
              <w:t xml:space="preserve"> </w:t>
            </w:r>
          </w:p>
          <w:p>
            <w:pPr>
              <w:pStyle w:val="Body"/>
              <w:spacing w:before="34" w:line="239" w:lineRule="auto"/>
              <w:ind w:left="108" w:firstLine="0"/>
            </w:pPr>
            <w:r>
              <w:rPr>
                <w:rFonts w:ascii="Arial" w:cs="Arial" w:hAnsi="Arial" w:eastAsia="Arial"/>
                <w:sz w:val="18"/>
                <w:szCs w:val="18"/>
                <w:lang w:val="en-US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Gwaith hollol neu bron yn hollol ddisgrifiadol.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Fawr ddim neu ddim gwerthuso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Wedi methu datblygu dadleuon, gan arwain at farn afresymegol neu annilys.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 xml:space="preserve">Fawr ddim neu ddim defnydd o dystiolaeth i gefnogi barn.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  <w:lang w:val="en-US"/>
              </w:rPr>
              <w:t>Gwaith disgrifiadol ar y cyfan, gyda gwerthuso arwynebol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it-IT"/>
              </w:rPr>
              <w:t>Dehongli data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 xml:space="preserve">n wan, datblygu dadleuon a barn yn ddiffygiol.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nl-NL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Syniadau weithiau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n afresymegol ac yn gwrthddweud ei gilydd.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en-US"/>
              </w:rPr>
              <w:t>Ymgais cyfyngedig at werthuso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sylfaenol, gan dueddu tuag at ddisgrifio.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  <w:lang w:val="it-IT"/>
              </w:rPr>
              <w:t xml:space="preserve">Gall ddehongli data ansoddol a meintiol ond </w:t>
            </w:r>
            <w:r>
              <w:rPr>
                <w:rFonts w:ascii="Arial" w:hAnsi="Arial" w:hint="default"/>
                <w:rtl w:val="0"/>
              </w:rPr>
              <w:t xml:space="preserve">â </w:t>
            </w:r>
            <w:r>
              <w:rPr>
                <w:rFonts w:ascii="Arial" w:hAnsi="Arial"/>
                <w:rtl w:val="0"/>
              </w:rPr>
              <w:t xml:space="preserve">rhai gwallau.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nl-NL"/>
              </w:rPr>
              <w:t>Peth tystiolaeth i gefnogi dadleuon cynyddol a barn  ond gall y rhain fod heb eu datblygu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de-DE"/>
              </w:rPr>
              <w:t xml:space="preserve">n ddigonol neu ag ychydig o anghysondeb / camddehongli. 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de-DE"/>
              </w:rPr>
              <w:t>Gwerthuso da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it-IT"/>
              </w:rPr>
              <w:t>Gall ddehongli data ansoddol a meintiol, gyda m</w:t>
            </w:r>
            <w:r>
              <w:rPr>
                <w:rFonts w:ascii="Arial" w:hAnsi="Arial" w:hint="default"/>
                <w:rtl w:val="0"/>
              </w:rPr>
              <w:t>â</w:t>
            </w:r>
            <w:r>
              <w:rPr>
                <w:rFonts w:ascii="Arial" w:hAnsi="Arial"/>
                <w:rtl w:val="0"/>
                <w:lang w:val="en-US"/>
              </w:rPr>
              <w:t xml:space="preserve">n wallau.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  <w:lang w:val="da-DK"/>
              </w:rPr>
              <w:t>Gallu cynyddol i ddefnyddio tystiolaeth i gefnogi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pt-PT"/>
              </w:rPr>
              <w:t>r ddadl.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es-ES_tradnl"/>
              </w:rPr>
              <w:t xml:space="preserve">Dadleuon dilys a barn resymegol ar y cyfan. 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  <w:lang w:val="de-DE"/>
              </w:rPr>
              <w:t>Gwerthuso graenus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Gall ddehongli data ansoddol a meintiol yn gywir.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it-IT"/>
              </w:rPr>
              <w:t>Gallu i ddyfeisio  dadleuon gan ddefnyddio tystiolaeth i lunio barn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s-ES_tradnl"/>
              </w:rPr>
              <w:t xml:space="preserve">n briodol a dilys ar y cyfan.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cs="Arial" w:hAnsi="Arial" w:eastAsia="Arial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  <w:lang w:val="de-DE"/>
              </w:rPr>
              <w:t>Gwerthuso rhagorol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 xml:space="preserve">Gall ddehongli data ansoddol a meintiol yn gywir ac </w:t>
            </w:r>
            <w:r>
              <w:rPr>
                <w:rFonts w:ascii="Arial" w:hAnsi="Arial" w:hint="default"/>
                <w:rtl w:val="0"/>
              </w:rPr>
              <w:t xml:space="preserve">â </w:t>
            </w:r>
            <w:r>
              <w:rPr>
                <w:rFonts w:ascii="Arial" w:hAnsi="Arial"/>
                <w:rtl w:val="0"/>
                <w:lang w:val="en-US"/>
              </w:rPr>
              <w:t xml:space="preserve">pheth mewnwelediad.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it-IT"/>
              </w:rPr>
              <w:t>Gallu rhagorol i ddyfeisio  dadleuon gan ddefnyddio tystiolaeth a llunio barn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briodol a dilys.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de-DE"/>
              </w:rPr>
              <w:t>Gwerthuso eithriadol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cysyniadau a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r egwyddorion gwaelodol sylfaenol yn seiliedig ar dystiolaeth.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it-IT"/>
              </w:rPr>
              <w:t xml:space="preserve">Dehongli data ansoddol a meintiol mewn modd rhagorol.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en-US"/>
              </w:rPr>
              <w:t>Gallu eithriadol i ddyfeisio  dadleuon gan ddefnyddio tystiolaeth a llunio barn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hollol briodol a dilys.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638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 w:line="239" w:lineRule="auto"/>
              <w:ind w:left="108" w:firstLine="0"/>
              <w:rPr>
                <w:rFonts w:ascii="Arial" w:cs="Arial" w:hAnsi="Arial" w:eastAsia="Arial"/>
                <w:b w:val="1"/>
                <w:bCs w:val="1"/>
              </w:rPr>
            </w:pPr>
            <w:r>
              <w:rPr>
                <w:rFonts w:ascii="Arial" w:hAnsi="Arial"/>
                <w:b w:val="1"/>
                <w:bCs w:val="1"/>
                <w:rtl w:val="0"/>
              </w:rPr>
              <w:t>Sgiliau ymarferol</w:t>
            </w:r>
          </w:p>
          <w:p>
            <w:pPr>
              <w:pStyle w:val="Body"/>
              <w:bidi w:val="0"/>
              <w:spacing w:before="34" w:line="239" w:lineRule="auto"/>
              <w:ind w:left="108" w:right="0" w:firstLine="0"/>
              <w:jc w:val="left"/>
              <w:rPr>
                <w:rFonts w:ascii="Arial" w:cs="Arial" w:hAnsi="Arial" w:eastAsia="Arial"/>
                <w:sz w:val="18"/>
                <w:szCs w:val="18"/>
                <w:rtl w:val="0"/>
              </w:rPr>
            </w:pPr>
            <w:r>
              <w:rPr>
                <w:rFonts w:ascii="Arial" w:hAnsi="Arial"/>
                <w:sz w:val="18"/>
                <w:szCs w:val="18"/>
                <w:rtl w:val="0"/>
              </w:rPr>
              <w:t xml:space="preserve">(Dulliau gwahanol o ddatrys problemau mewn cyd-destunau penodol).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de-DE"/>
              </w:rPr>
              <w:t>Defnydd cyfyngedig, neu ddim defnydd o ddulliau sylfaenol a addysgwyd, deunyddiau, offer a/neu dechnegau.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 xml:space="preserve">Fawr ddim neu ddim gwerthfawrogiad o gyd-destun y cymhwyso.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 xml:space="preserve">Tystiolaeth wan iawn o ddulliau gwahanol o ddatrys problemau mewn cyd-destunau penodol.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Cymhwyso dulliau sylfaenol a addysgwyd, deunyddiau, offer a/neu dechnegau mewn modd elfennol ond heb ystyriaeth na chymhwysedd.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Gwerthfawrogiad diffygiol o gyd-destun y cymhwyso.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 xml:space="preserve">Tystiolaeth wan o ddulliau gwahanol o ddatrys problemau mewn cyd-destunau penodol. </w:t>
            </w:r>
          </w:p>
          <w:p>
            <w:pPr>
              <w:pStyle w:val="Body"/>
            </w:pPr>
            <w:r>
              <w:rPr>
                <w:rFonts w:ascii="Arial" w:cs="Arial" w:hAnsi="Arial" w:eastAsia="Arial"/>
                <w:lang w:val="en-US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Ymwybyddiaeth ddigonol a chymhwyso dulliau sylfaenol, deunyddiau, offer a/neu dechnegau, mewn modd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s-ES_tradnl"/>
              </w:rPr>
              <w:t>n briodol ar y cyfan.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 xml:space="preserve">Gwerthfawrogiad sylfaenol o gyd-destun y cymhwyso.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Gall ddynodi problemau mewn cyd-destunau penodol a chynnig dulliau sylfaenol neu atebion eraill er gall fod gwallau.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Cymhwyso dulliau sylfaenol, deunyddiau, offer a/neu dechnegau mewn modd da a phriodol.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 xml:space="preserve">Gwerthfawrogiad eglur o gyd-destun y cymhwyso.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>Tystiolaeth dda o ddulliau gwahanol o ddatrys problemau mewn cyd-destunau penodol a chynigia atebion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s-ES_tradnl"/>
              </w:rPr>
              <w:t xml:space="preserve">n briodol ar y cyfan.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Cymhwyso ystod o ddulliau sylfaenol, deunyddiau, offer a/neu dechnegau mewn modd da iawn.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 xml:space="preserve">Ystyriaeth dda iawn o gyd-destun y cymhwyso.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Cymhwyso ystod o ddulliau sylfaenol a addysgwyd, deunyddiau, offer a/neu dechnegau mewn modd uwch.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 xml:space="preserve">Mae cyd-destun y cymhwyso yn ystyriol ac yn graff.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</w:rPr>
              <w:t xml:space="preserve">Lefelau eithriadol o sgiliau cymhwyso a defnyddio mewn cyd-destunau ymarferol penodol.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 xml:space="preserve">Dynodi problemau mewn cyd-destunau penodol mewn modd rhagorol, a llunio atebion / dulliau gwahanol sy'n feddylgar ac yn hollol briodol. </w:t>
            </w:r>
          </w:p>
        </w:tc>
      </w:tr>
      <w:tr>
        <w:tblPrEx>
          <w:shd w:val="clear" w:color="auto" w:fill="ced7e7"/>
        </w:tblPrEx>
        <w:trPr>
          <w:trHeight w:val="1012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 w:line="239" w:lineRule="auto"/>
              <w:ind w:left="108" w:firstLine="0"/>
              <w:rPr>
                <w:rFonts w:ascii="Arial" w:cs="Arial" w:hAnsi="Arial" w:eastAsia="Arial"/>
                <w:b w:val="1"/>
                <w:bCs w:val="1"/>
              </w:rPr>
            </w:pPr>
            <w:r>
              <w:rPr>
                <w:rFonts w:ascii="Arial" w:hAnsi="Arial"/>
                <w:b w:val="1"/>
                <w:bCs w:val="1"/>
                <w:rtl w:val="0"/>
              </w:rPr>
              <w:t>Sgiliau trosglwyddadwy ar gyfer bywyd ac arfer proffesiynol</w:t>
            </w:r>
          </w:p>
          <w:p>
            <w:pPr>
              <w:pStyle w:val="Body"/>
              <w:bidi w:val="0"/>
              <w:spacing w:before="34" w:line="239" w:lineRule="auto"/>
              <w:ind w:left="108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rtl w:val="0"/>
              </w:rPr>
              <w:t>(Cyfleu canlyniadau eu hastudiaeth / gwaith mewn modd cywir a dibynadwy,  gyda dadleuon strwythuredig a chydlynol; y rhinweddau sydd eu hangen ar gyfer cyflogaeth sy</w:t>
            </w:r>
            <w:r>
              <w:rPr>
                <w:rFonts w:ascii="Arial" w:hAnsi="Arial" w:hint="default"/>
                <w:sz w:val="18"/>
                <w:szCs w:val="18"/>
                <w:rtl w:val="0"/>
              </w:rPr>
              <w:t>’</w:t>
            </w:r>
            <w:r>
              <w:rPr>
                <w:rFonts w:ascii="Arial" w:hAnsi="Arial"/>
                <w:sz w:val="18"/>
                <w:szCs w:val="18"/>
                <w:rtl w:val="0"/>
                <w:lang w:val="en-US"/>
              </w:rPr>
              <w:t xml:space="preserve">n gofyn am arfer rhywfaint o gyfrifoldeb personol o fewn amgylchedd strwythuredig a rheoledig.)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Mae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r gwaith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strwythuro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de-DE"/>
              </w:rPr>
              <w:t>n wael, yn ddi-drefn, yn anghywir a/neu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fynegi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ddryslyd.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 xml:space="preserve">Defnydd gwan iawn o iaith a/neu arddull amhriodol iawn.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Wedi methu gweithio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effeithiol yn unigol neu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n rhan o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</w:rPr>
              <w:t>p.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Fawr ddim neu ddim tystiolaeth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sgiliau ar gyfer cyflogaeth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gofyn </w:t>
            </w:r>
            <w:r>
              <w:rPr>
                <w:rFonts w:ascii="Arial" w:hAnsi="Arial"/>
                <w:sz w:val="18"/>
                <w:szCs w:val="18"/>
                <w:rtl w:val="0"/>
                <w:lang w:val="it-IT"/>
              </w:rPr>
              <w:t>am arfer rhywfaint o gyfrifoldeb personol.</w:t>
            </w:r>
          </w:p>
          <w:p>
            <w:pPr>
              <w:pStyle w:val="Body"/>
            </w:pPr>
            <w:r>
              <w:rPr>
                <w:rFonts w:ascii="Arial" w:cs="Arial" w:hAnsi="Arial" w:eastAsia="Arial"/>
                <w:lang w:val="en-US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</w:rPr>
              <w:t>Mae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r gwaith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gyflwyno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 xml:space="preserve">n wael mewn modd di-gyswllt.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nl-NL"/>
              </w:rPr>
              <w:t>Mae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strwythuro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s-ES_tradnl"/>
              </w:rPr>
              <w:t>n llac, ac ar brydiau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n anghydlynol, a gwybodaeth a syniadau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u mynegi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 xml:space="preserve">n wael yn aml.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 xml:space="preserve">Defnydd gwan o iaith a/neu arddull amhriodol.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>Ymagwedd ddiffygiol at waith unigol neu waith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  <w:lang w:val="it-IT"/>
              </w:rPr>
              <w:t xml:space="preserve">p, gan fodloni rhwymedigaethau rhannol i eraill yn unig.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>Tystiolaeth gyfyngedig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sgiliau ar gyfer cyflogaeth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gofyn am arfer rhywfaint o gyfrifoldeb personol.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 xml:space="preserve">Gall fod diffyg cydlyniad a/neu gywirdeb mewn mannau yn y gwaith.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Gall weithio fel rhan o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  <w:lang w:val="da-DK"/>
              </w:rPr>
              <w:t>p, gan fodloni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da-DK"/>
              </w:rPr>
              <w:t>r rhan fwyaf 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rhwymedigaethau i bobl eraill ond efallai gyda chyfranogiad cyfyngedig mewn gweithgareddau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</w:rPr>
              <w:t xml:space="preserve">p.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>Arddengys y sgiliau sylfaenol ar gyfer cyflogaeth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gofyn am arfer rhywfaint o gyfrifoldeb personol, gyda rhai meysydd o f</w:t>
            </w:r>
            <w:r>
              <w:rPr>
                <w:rFonts w:ascii="Arial" w:hAnsi="Arial" w:hint="default"/>
                <w:rtl w:val="0"/>
              </w:rPr>
              <w:t>â</w:t>
            </w:r>
            <w:r>
              <w:rPr>
                <w:rFonts w:ascii="Arial" w:hAnsi="Arial"/>
                <w:rtl w:val="0"/>
                <w:lang w:val="de-DE"/>
              </w:rPr>
              <w:t xml:space="preserve">n wendid. 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Mae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r gwaith yn gydlynol, trefnus a chywir ar y cyfan, mewn strwythur addas ac ar y cyfan mae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fynegi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eglur.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rtl w:val="0"/>
              </w:rPr>
              <w:t>î</w:t>
            </w:r>
            <w:r>
              <w:rPr>
                <w:rFonts w:ascii="Arial" w:hAnsi="Arial"/>
                <w:rtl w:val="0"/>
                <w:lang w:val="de-DE"/>
              </w:rPr>
              <w:t>m, gyda chyfraniadau eglur at weithgareddau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</w:rPr>
              <w:t>p.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en-US"/>
              </w:rPr>
              <w:t>Arddengys y sgiliau ar gyfer cyflogaeth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gofyn am arfer rhywfaint o gyfrifoldeb personol, gyda rhai meysydd o gryfder a rhai o f</w:t>
            </w:r>
            <w:r>
              <w:rPr>
                <w:rFonts w:ascii="Arial" w:hAnsi="Arial" w:hint="default"/>
                <w:rtl w:val="0"/>
              </w:rPr>
              <w:t>â</w:t>
            </w:r>
            <w:r>
              <w:rPr>
                <w:rFonts w:ascii="Arial" w:hAnsi="Arial"/>
                <w:rtl w:val="0"/>
                <w:lang w:val="de-DE"/>
              </w:rPr>
              <w:t xml:space="preserve">n wendid.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Mae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r gwaith yn gywir, cydlynol, rhugl,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strwythuro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 xml:space="preserve">n dda ac yn drefnus. 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rtl w:val="0"/>
              </w:rPr>
              <w:t>î</w:t>
            </w:r>
            <w:r>
              <w:rPr>
                <w:rFonts w:ascii="Arial" w:hAnsi="Arial"/>
                <w:rtl w:val="0"/>
                <w:lang w:val="de-DE"/>
              </w:rPr>
              <w:t>m, gyda chyfraniadau da iawn at weithgareddau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</w:rPr>
              <w:t>p.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>Arddengys sgiliau da iawn ar gyfer cyflogaeth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gofyn am arfer rhywfaint o gyfrifoldeb personol, gyda m</w:t>
            </w:r>
            <w:r>
              <w:rPr>
                <w:rFonts w:ascii="Arial" w:hAnsi="Arial" w:hint="default"/>
                <w:rtl w:val="0"/>
              </w:rPr>
              <w:t>â</w:t>
            </w:r>
            <w:r>
              <w:rPr>
                <w:rFonts w:ascii="Arial" w:hAnsi="Arial"/>
                <w:rtl w:val="0"/>
                <w:lang w:val="de-DE"/>
              </w:rPr>
              <w:t xml:space="preserve">n gwendid  achlysurol yn unig.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>Mae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r gwaith yn gydlynol, yn rhugl iawn ac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gyflwyno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n broffesiynol.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rtl w:val="0"/>
              </w:rPr>
              <w:t>î</w:t>
            </w:r>
            <w:r>
              <w:rPr>
                <w:rFonts w:ascii="Arial" w:hAnsi="Arial"/>
                <w:rtl w:val="0"/>
                <w:lang w:val="de-DE"/>
              </w:rPr>
              <w:t>m, gyda chyfraniadau rhagorol at weithgareddau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</w:rPr>
              <w:t>p.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</w:rPr>
              <w:t>Arddengys sgiliau rhagorol ar gyfer cyflogaeth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 xml:space="preserve">n gofyn am arfer rhywfaint o gyfrifoldeb personol gydag awydd i ddatblygu ymhellach. 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rtl w:val="0"/>
              </w:rPr>
              <w:t>Mae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r gwaith yn gywir, yn eithriadol o gydlynol, yn rhugl iawn ac wedi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</w:rPr>
              <w:t>i gyflwyno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it-IT"/>
              </w:rPr>
              <w:t>n dda.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rtl w:val="0"/>
              </w:rPr>
              <w:t>î</w:t>
            </w:r>
            <w:r>
              <w:rPr>
                <w:rFonts w:ascii="Arial" w:hAnsi="Arial"/>
                <w:rtl w:val="0"/>
                <w:lang w:val="en-US"/>
              </w:rPr>
              <w:t>m, gyda chyfraniadau eithriadol at weithgareddau gr</w:t>
            </w:r>
            <w:r>
              <w:rPr>
                <w:rFonts w:ascii="Arial" w:hAnsi="Arial" w:hint="default"/>
                <w:rtl w:val="0"/>
              </w:rPr>
              <w:t>ŵ</w:t>
            </w:r>
            <w:r>
              <w:rPr>
                <w:rFonts w:ascii="Arial" w:hAnsi="Arial"/>
                <w:rtl w:val="0"/>
              </w:rPr>
              <w:t>p.</w:t>
            </w:r>
            <w:r>
              <w:rPr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rtl w:val="0"/>
                <w:lang w:val="en-US"/>
              </w:rPr>
              <w:t>Arddengys sgiliau eithriadol ar gyfer cyflogaeth sy</w:t>
            </w:r>
            <w:r>
              <w:rPr>
                <w:rFonts w:ascii="Arial" w:hAnsi="Arial" w:hint="default"/>
                <w:rtl w:val="0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 xml:space="preserve">n gofyn am arfer rhywfaint o gyfrifoldeb personol gydag awydd i ddatblygu ymhellach.  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Normal (Web)"/>
        <w:rPr>
          <w:rFonts w:ascii="Arial" w:cs="Arial" w:hAnsi="Arial" w:eastAsia="Arial"/>
          <w:color w:val="303b44"/>
          <w:sz w:val="22"/>
          <w:szCs w:val="22"/>
          <w:u w:color="303b44"/>
        </w:rPr>
      </w:pPr>
    </w:p>
    <w:p>
      <w:pPr>
        <w:pStyle w:val="Body"/>
      </w:pPr>
      <w:r>
        <w:rPr>
          <w:rFonts w:ascii="Arial" w:hAnsi="Arial"/>
          <w:b w:val="1"/>
          <w:bCs w:val="1"/>
          <w:rtl w:val="0"/>
          <w:lang w:val="de-DE"/>
        </w:rPr>
        <w:t>MAE'R DDOGFEN HON AR GAEL HEFYD YN SAESNEG</w:t>
      </w:r>
    </w:p>
    <w:sectPr>
      <w:pgSz w:w="11900" w:h="16840" w:orient="portrait"/>
      <w:pgMar w:top="720" w:right="720" w:bottom="720" w:left="720" w:header="706" w:footer="45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  <w:font w:name="CG Times (WN)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  <w:r>
      <w:rPr>
        <w:rtl w:val="0"/>
        <w:lang w:val="en-US"/>
      </w:rPr>
      <w:t xml:space="preserve">Tudalen </w:t>
    </w:r>
    <w:r>
      <w:rPr>
        <w:b w:val="1"/>
        <w:bCs w:val="1"/>
        <w:rtl w:val="0"/>
      </w:rPr>
      <w:fldChar w:fldCharType="begin" w:fldLock="0"/>
    </w:r>
    <w:r>
      <w:rPr>
        <w:b w:val="1"/>
        <w:bCs w:val="1"/>
        <w:rtl w:val="0"/>
      </w:rPr>
      <w:instrText xml:space="preserve"> PAGE </w:instrText>
    </w:r>
    <w:r>
      <w:rPr>
        <w:b w:val="1"/>
        <w:bCs w:val="1"/>
        <w:rtl w:val="0"/>
      </w:rPr>
      <w:fldChar w:fldCharType="separate" w:fldLock="0"/>
    </w:r>
    <w:r>
      <w:rPr>
        <w:b w:val="1"/>
        <w:bCs w:val="1"/>
        <w:rtl w:val="0"/>
      </w:rPr>
      <w:t>11</w:t>
    </w:r>
    <w:r>
      <w:rPr>
        <w:b w:val="1"/>
        <w:bCs w:val="1"/>
        <w:rtl w:val="0"/>
      </w:rPr>
      <w:fldChar w:fldCharType="end" w:fldLock="0"/>
    </w:r>
    <w:r>
      <w:rPr>
        <w:rtl w:val="0"/>
        <w:lang w:val="en-US"/>
      </w:rPr>
      <w:t xml:space="preserve"> o </w:t>
    </w:r>
    <w:r>
      <w:rPr>
        <w:b w:val="1"/>
        <w:bCs w:val="1"/>
        <w:rtl w:val="0"/>
      </w:rPr>
      <w:fldChar w:fldCharType="begin" w:fldLock="0"/>
    </w:r>
    <w:r>
      <w:rPr>
        <w:b w:val="1"/>
        <w:bCs w:val="1"/>
        <w:rtl w:val="0"/>
      </w:rPr>
      <w:instrText xml:space="preserve"> NUMPAGES </w:instrText>
    </w:r>
    <w:r>
      <w:rPr>
        <w:b w:val="1"/>
        <w:bCs w:val="1"/>
        <w:rtl w:val="0"/>
      </w:rPr>
      <w:fldChar w:fldCharType="separate" w:fldLock="0"/>
    </w:r>
    <w:r>
      <w:rPr>
        <w:b w:val="1"/>
        <w:bCs w:val="1"/>
        <w:rtl w:val="0"/>
      </w:rPr>
      <w:t>11</w:t>
    </w:r>
    <w:r>
      <w:rPr>
        <w:b w:val="1"/>
        <w:bCs w:val="1"/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709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29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49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69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589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09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29" w:hanging="283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49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69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numStyleLink w:val="Imported Style 2"/>
  </w:abstractNum>
  <w:abstractNum w:abstractNumId="2">
    <w:multiLevelType w:val="hybridMultilevel"/>
    <w:styleLink w:val="Imported Style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numStyleLink w:val="Imported Style 3"/>
  </w:abstractNum>
  <w:abstractNum w:abstractNumId="4">
    <w:multiLevelType w:val="hybridMultilevel"/>
    <w:styleLink w:val="Imported Style 3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numStyleLink w:val="Imported Style 4"/>
  </w:abstractNum>
  <w:abstractNum w:abstractNumId="6">
    <w:multiLevelType w:val="hybridMultilevel"/>
    <w:styleLink w:val="Imported Style 4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numStyleLink w:val="Imported Style 5"/>
  </w:abstractNum>
  <w:abstractNum w:abstractNumId="8">
    <w:multiLevelType w:val="hybridMultilevel"/>
    <w:styleLink w:val="Imported Style 5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</w:rPr>
  </w:style>
  <w:style w:type="paragraph" w:styleId="heading 4">
    <w:name w:val="heading 4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120" w:line="240" w:lineRule="auto"/>
      <w:ind w:left="0" w:right="0" w:firstLine="0"/>
      <w:jc w:val="center"/>
      <w:outlineLvl w:val="3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40"/>
      <w:szCs w:val="40"/>
      <w:u w:val="none" w:color="000000"/>
      <w:vertAlign w:val="baseline"/>
      <w:lang w:val="en-US"/>
    </w:rPr>
  </w:style>
  <w:style w:type="paragraph" w:styleId="Heading 2">
    <w:name w:val="Heading 2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1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s-ES_tradnl"/>
    </w:rPr>
  </w:style>
  <w:style w:type="paragraph" w:styleId="heading">
    <w:name w:val="heading"/>
    <w:next w:val="heading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440"/>
        <w:tab w:val="left" w:pos="2160"/>
        <w:tab w:val="left" w:pos="2880"/>
      </w:tabs>
      <w:suppressAutoHyphens w:val="0"/>
      <w:bidi w:val="0"/>
      <w:spacing w:before="240" w:after="120" w:line="240" w:lineRule="auto"/>
      <w:ind w:left="3600" w:right="0" w:hanging="3600"/>
      <w:jc w:val="left"/>
      <w:outlineLvl w:val="9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  <w:style w:type="numbering" w:styleId="Imported Style 2">
    <w:name w:val="Imported Style 2"/>
    <w:pPr>
      <w:numPr>
        <w:numId w:val="2"/>
      </w:numPr>
    </w:pPr>
  </w:style>
  <w:style w:type="numbering" w:styleId="Imported Style 3">
    <w:name w:val="Imported Style 3"/>
    <w:pPr>
      <w:numPr>
        <w:numId w:val="4"/>
      </w:numPr>
    </w:pPr>
  </w:style>
  <w:style w:type="character" w:styleId="Hyperlink.0">
    <w:name w:val="Hyperlink.0"/>
    <w:basedOn w:val="Hyperlink"/>
    <w:next w:val="Hyperlink.0"/>
    <w:rPr>
      <w:color w:val="0000ff"/>
      <w:u w:val="single" w:color="0000ff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Imported Style 4">
    <w:name w:val="Imported Style 4"/>
    <w:pPr>
      <w:numPr>
        <w:numId w:val="6"/>
      </w:numPr>
    </w:pPr>
  </w:style>
  <w:style w:type="numbering" w:styleId="Imported Style 5">
    <w:name w:val="Imported Style 5"/>
    <w:pPr>
      <w:numPr>
        <w:numId w:val="8"/>
      </w:numPr>
    </w:pPr>
  </w:style>
  <w:style w:type="paragraph" w:styleId="Body Text1">
    <w:name w:val="Body Text1"/>
    <w:next w:val="Body Text1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4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G Times (WN)" w:cs="CG Times (WN)" w:hAnsi="CG Times (WN)" w:eastAsia="CG Times (WN)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