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0F5CAF" w14:textId="77777777" w:rsidR="0062118E" w:rsidRDefault="0062118E" w:rsidP="0062118E"/>
    <w:p w14:paraId="09634FC3" w14:textId="77777777" w:rsidR="0062118E" w:rsidRDefault="0062118E" w:rsidP="0062118E">
      <w:pPr>
        <w:rPr>
          <w:b/>
        </w:rPr>
      </w:pPr>
      <w:r>
        <w:rPr>
          <w:noProof/>
        </w:rPr>
        <w:drawing>
          <wp:inline distT="0" distB="0" distL="0" distR="0" wp14:anchorId="49FDF635" wp14:editId="2EDB32AF">
            <wp:extent cx="5270500" cy="2073275"/>
            <wp:effectExtent l="0" t="0" r="6350" b="3175"/>
            <wp:docPr id="2"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0500" cy="2073275"/>
                    </a:xfrm>
                    <a:prstGeom prst="rect">
                      <a:avLst/>
                    </a:prstGeom>
                    <a:noFill/>
                    <a:ln>
                      <a:noFill/>
                    </a:ln>
                  </pic:spPr>
                </pic:pic>
              </a:graphicData>
            </a:graphic>
          </wp:inline>
        </w:drawing>
      </w:r>
    </w:p>
    <w:p w14:paraId="41F7A96E" w14:textId="77777777" w:rsidR="0062118E" w:rsidRDefault="0062118E" w:rsidP="0062118E">
      <w:pPr>
        <w:rPr>
          <w:b/>
        </w:rPr>
      </w:pPr>
    </w:p>
    <w:p w14:paraId="552BC6A3" w14:textId="77777777" w:rsidR="0062118E" w:rsidRPr="00AD49E6" w:rsidRDefault="0062118E" w:rsidP="0062118E">
      <w:pPr>
        <w:rPr>
          <w:b/>
          <w:sz w:val="40"/>
          <w:szCs w:val="40"/>
        </w:rPr>
      </w:pPr>
      <w:r w:rsidRPr="00AD49E6">
        <w:rPr>
          <w:b/>
          <w:sz w:val="40"/>
          <w:szCs w:val="40"/>
        </w:rPr>
        <w:t>MASTER OF BUSINESS ADMINISTRATION SBMA7123D</w:t>
      </w:r>
    </w:p>
    <w:p w14:paraId="0B7047B7" w14:textId="77777777" w:rsidR="0062118E" w:rsidRPr="00AD49E6" w:rsidRDefault="0062118E" w:rsidP="0062118E">
      <w:pPr>
        <w:rPr>
          <w:b/>
          <w:sz w:val="32"/>
          <w:szCs w:val="32"/>
        </w:rPr>
      </w:pPr>
    </w:p>
    <w:p w14:paraId="50953783" w14:textId="77777777" w:rsidR="0062118E" w:rsidRPr="0007528E" w:rsidRDefault="0062118E" w:rsidP="0062118E">
      <w:pPr>
        <w:rPr>
          <w:b/>
          <w:sz w:val="40"/>
          <w:szCs w:val="40"/>
        </w:rPr>
      </w:pPr>
      <w:r w:rsidRPr="0007528E">
        <w:rPr>
          <w:b/>
          <w:sz w:val="40"/>
          <w:szCs w:val="40"/>
        </w:rPr>
        <w:t>RESEARCH PROPOSAL</w:t>
      </w:r>
    </w:p>
    <w:p w14:paraId="077F7BC1" w14:textId="77777777" w:rsidR="0062118E" w:rsidRPr="0007528E" w:rsidRDefault="0062118E" w:rsidP="0062118E">
      <w:pPr>
        <w:rPr>
          <w:b/>
          <w:sz w:val="48"/>
          <w:szCs w:val="48"/>
        </w:rPr>
      </w:pPr>
    </w:p>
    <w:p w14:paraId="37F20ED5" w14:textId="77777777" w:rsidR="0007528E" w:rsidRDefault="0007528E" w:rsidP="0007528E">
      <w:pPr>
        <w:jc w:val="center"/>
        <w:rPr>
          <w:b/>
          <w:sz w:val="48"/>
          <w:szCs w:val="48"/>
        </w:rPr>
      </w:pPr>
    </w:p>
    <w:p w14:paraId="71DFBF67" w14:textId="205D577D" w:rsidR="0007528E" w:rsidRDefault="0062118E" w:rsidP="0007528E">
      <w:pPr>
        <w:jc w:val="center"/>
        <w:rPr>
          <w:b/>
          <w:sz w:val="48"/>
          <w:szCs w:val="48"/>
        </w:rPr>
      </w:pPr>
      <w:r w:rsidRPr="0007528E">
        <w:rPr>
          <w:b/>
          <w:sz w:val="48"/>
          <w:szCs w:val="48"/>
        </w:rPr>
        <w:t>TITLE</w:t>
      </w:r>
      <w:r w:rsidR="0007528E">
        <w:rPr>
          <w:b/>
          <w:sz w:val="48"/>
          <w:szCs w:val="48"/>
        </w:rPr>
        <w:t>:</w:t>
      </w:r>
    </w:p>
    <w:p w14:paraId="40BB4273" w14:textId="615AC260" w:rsidR="0062118E" w:rsidRPr="0007528E" w:rsidRDefault="0062118E" w:rsidP="0007528E">
      <w:pPr>
        <w:jc w:val="center"/>
        <w:rPr>
          <w:b/>
          <w:sz w:val="48"/>
          <w:szCs w:val="48"/>
        </w:rPr>
      </w:pPr>
      <w:r w:rsidRPr="0007528E">
        <w:rPr>
          <w:b/>
          <w:sz w:val="48"/>
          <w:szCs w:val="48"/>
        </w:rPr>
        <w:t>HEALTHCARE AS A BUSINESS IN THE ERA OF FAST DEVELOPMENT OF TECHNOLOGY AND INNOVATIONS.</w:t>
      </w:r>
    </w:p>
    <w:p w14:paraId="6AF11D7A" w14:textId="5C2FD29A" w:rsidR="0062118E" w:rsidRDefault="0062118E" w:rsidP="0062118E">
      <w:pPr>
        <w:rPr>
          <w:b/>
          <w:sz w:val="32"/>
          <w:szCs w:val="32"/>
        </w:rPr>
      </w:pPr>
    </w:p>
    <w:p w14:paraId="31AF33E4" w14:textId="77777777" w:rsidR="0007528E" w:rsidRPr="00AD49E6" w:rsidRDefault="0007528E" w:rsidP="0062118E">
      <w:pPr>
        <w:rPr>
          <w:b/>
          <w:sz w:val="32"/>
          <w:szCs w:val="32"/>
        </w:rPr>
      </w:pPr>
    </w:p>
    <w:p w14:paraId="3F04BA25" w14:textId="77777777" w:rsidR="0062118E" w:rsidRDefault="0062118E" w:rsidP="0062118E">
      <w:pPr>
        <w:rPr>
          <w:b/>
          <w:sz w:val="32"/>
          <w:szCs w:val="32"/>
        </w:rPr>
      </w:pPr>
      <w:r w:rsidRPr="00AD49E6">
        <w:rPr>
          <w:b/>
          <w:sz w:val="32"/>
          <w:szCs w:val="32"/>
        </w:rPr>
        <w:t>STUDENT: PAWEL GMINSKI         STUDENT NUMBER: 1602415</w:t>
      </w:r>
    </w:p>
    <w:p w14:paraId="55F8C1A8" w14:textId="77777777" w:rsidR="008A090A" w:rsidRDefault="0062118E" w:rsidP="0062118E">
      <w:pPr>
        <w:rPr>
          <w:b/>
          <w:sz w:val="32"/>
          <w:szCs w:val="32"/>
        </w:rPr>
      </w:pPr>
      <w:r w:rsidRPr="00AD49E6">
        <w:rPr>
          <w:b/>
          <w:sz w:val="32"/>
          <w:szCs w:val="32"/>
        </w:rPr>
        <w:t>SUPERVISOR: ROISIN MULLINS</w:t>
      </w:r>
    </w:p>
    <w:p w14:paraId="3E05420C" w14:textId="7A01DD53" w:rsidR="0062118E" w:rsidRPr="00C960A9" w:rsidRDefault="0062118E" w:rsidP="00C960A9">
      <w:pPr>
        <w:pStyle w:val="Akapitzlist"/>
        <w:numPr>
          <w:ilvl w:val="0"/>
          <w:numId w:val="2"/>
        </w:numPr>
        <w:rPr>
          <w:b/>
          <w:sz w:val="32"/>
          <w:szCs w:val="32"/>
        </w:rPr>
      </w:pPr>
      <w:r w:rsidRPr="00C960A9">
        <w:rPr>
          <w:rFonts w:ascii="Arial" w:hAnsi="Arial" w:cs="Arial"/>
          <w:b/>
          <w:color w:val="393939"/>
          <w:sz w:val="24"/>
          <w:szCs w:val="24"/>
          <w:shd w:val="clear" w:color="auto" w:fill="FFFFFF"/>
        </w:rPr>
        <w:lastRenderedPageBreak/>
        <w:t>I</w:t>
      </w:r>
      <w:r w:rsidR="00C960A9">
        <w:rPr>
          <w:rFonts w:ascii="Arial" w:hAnsi="Arial" w:cs="Arial"/>
          <w:b/>
          <w:color w:val="393939"/>
          <w:sz w:val="24"/>
          <w:szCs w:val="24"/>
          <w:shd w:val="clear" w:color="auto" w:fill="FFFFFF"/>
        </w:rPr>
        <w:t>ntroduction</w:t>
      </w:r>
    </w:p>
    <w:p w14:paraId="44DF7A77" w14:textId="77777777" w:rsidR="008A090A" w:rsidRDefault="008A090A" w:rsidP="00370090">
      <w:pPr>
        <w:rPr>
          <w:rFonts w:ascii="Arial" w:hAnsi="Arial" w:cs="Arial"/>
          <w:sz w:val="24"/>
          <w:szCs w:val="24"/>
        </w:rPr>
      </w:pPr>
    </w:p>
    <w:p w14:paraId="33FDA077" w14:textId="432A327B" w:rsidR="00370090" w:rsidRPr="00D76EF1" w:rsidRDefault="00370090" w:rsidP="008A090A">
      <w:pPr>
        <w:ind w:firstLine="720"/>
        <w:rPr>
          <w:rFonts w:ascii="Arial" w:hAnsi="Arial" w:cs="Arial"/>
          <w:sz w:val="24"/>
          <w:szCs w:val="24"/>
        </w:rPr>
      </w:pPr>
      <w:r w:rsidRPr="00D76EF1">
        <w:rPr>
          <w:rFonts w:ascii="Arial" w:hAnsi="Arial" w:cs="Arial"/>
          <w:sz w:val="24"/>
          <w:szCs w:val="24"/>
        </w:rPr>
        <w:t xml:space="preserve">The healthcare industry is currently one of the largest and fastest - growing industries. Consuming 10 percent of gross domestic products (GDP) of the most developed nations. Healthcare industry can form an enamours part of the country’s economy. (Wikipedia).  Drouin (2008) suggest that considering the current growth the most developed countries will spend 20% of their GPD on the healthcare by the 2050.  </w:t>
      </w:r>
    </w:p>
    <w:p w14:paraId="6AC395A2" w14:textId="2401C721" w:rsidR="0062118E" w:rsidRPr="00D76EF1" w:rsidRDefault="00370090" w:rsidP="00370090">
      <w:pPr>
        <w:rPr>
          <w:rFonts w:ascii="Arial" w:hAnsi="Arial" w:cs="Arial"/>
          <w:sz w:val="24"/>
          <w:szCs w:val="24"/>
        </w:rPr>
      </w:pPr>
      <w:r w:rsidRPr="00D76EF1">
        <w:rPr>
          <w:rFonts w:ascii="Arial" w:hAnsi="Arial" w:cs="Arial"/>
          <w:sz w:val="24"/>
          <w:szCs w:val="24"/>
        </w:rPr>
        <w:t xml:space="preserve"> </w:t>
      </w:r>
      <w:r w:rsidR="0062118E" w:rsidRPr="00D76EF1">
        <w:rPr>
          <w:rFonts w:ascii="Arial" w:hAnsi="Arial" w:cs="Arial"/>
          <w:sz w:val="24"/>
          <w:szCs w:val="24"/>
        </w:rPr>
        <w:t xml:space="preserve">‘’The healthcare industry (also called medical industry or health economy) is an aggregation and integration of sectors within economic system that provides goods and services to treat patients with curative, preventative, rehabilitative and palliative care.’’(Wikipedia) </w:t>
      </w:r>
    </w:p>
    <w:p w14:paraId="69274276" w14:textId="72DA18FD" w:rsidR="00D76EF1" w:rsidRPr="00D76EF1" w:rsidRDefault="00370090" w:rsidP="00D76EF1">
      <w:pPr>
        <w:rPr>
          <w:rFonts w:ascii="Arial" w:hAnsi="Arial" w:cs="Arial"/>
          <w:sz w:val="24"/>
          <w:szCs w:val="24"/>
        </w:rPr>
      </w:pPr>
      <w:r w:rsidRPr="00D76EF1">
        <w:rPr>
          <w:rFonts w:ascii="Arial" w:hAnsi="Arial" w:cs="Arial"/>
          <w:sz w:val="24"/>
          <w:szCs w:val="24"/>
        </w:rPr>
        <w:t xml:space="preserve"> </w:t>
      </w:r>
      <w:r w:rsidR="0062118E" w:rsidRPr="00D76EF1">
        <w:rPr>
          <w:rFonts w:ascii="Arial" w:hAnsi="Arial" w:cs="Arial"/>
          <w:sz w:val="24"/>
          <w:szCs w:val="24"/>
        </w:rPr>
        <w:t xml:space="preserve">‘’Global spending on healthcare is projected to continuously raise from $9.7 trillion to $18.28 trillion by the 2040, with a projected worldwide shortage of 12.9 million healthcare professionals by 2035.’’ (PWC, 2018). </w:t>
      </w:r>
      <w:r w:rsidR="00D76EF1" w:rsidRPr="00D76EF1">
        <w:rPr>
          <w:rFonts w:ascii="Arial" w:hAnsi="Arial" w:cs="Arial"/>
          <w:color w:val="000000"/>
          <w:sz w:val="24"/>
          <w:szCs w:val="24"/>
          <w:shd w:val="clear" w:color="auto" w:fill="FFFFFF"/>
        </w:rPr>
        <w:t xml:space="preserve">This industry differs from </w:t>
      </w:r>
      <w:r w:rsidR="00D76EF1">
        <w:rPr>
          <w:rFonts w:ascii="Arial" w:hAnsi="Arial" w:cs="Arial"/>
          <w:color w:val="000000"/>
          <w:sz w:val="24"/>
          <w:szCs w:val="24"/>
          <w:shd w:val="clear" w:color="auto" w:fill="FFFFFF"/>
        </w:rPr>
        <w:t xml:space="preserve">any </w:t>
      </w:r>
      <w:r w:rsidR="00D76EF1" w:rsidRPr="00D76EF1">
        <w:rPr>
          <w:rFonts w:ascii="Arial" w:hAnsi="Arial" w:cs="Arial"/>
          <w:color w:val="000000"/>
          <w:sz w:val="24"/>
          <w:szCs w:val="24"/>
          <w:shd w:val="clear" w:color="auto" w:fill="FFFFFF"/>
        </w:rPr>
        <w:t xml:space="preserve">others, as in many countries of the world the services and health care related products are financed by the governments. This </w:t>
      </w:r>
      <w:r w:rsidR="00D76EF1">
        <w:rPr>
          <w:rFonts w:ascii="Arial" w:hAnsi="Arial" w:cs="Arial"/>
          <w:color w:val="000000"/>
          <w:sz w:val="24"/>
          <w:szCs w:val="24"/>
          <w:shd w:val="clear" w:color="auto" w:fill="FFFFFF"/>
        </w:rPr>
        <w:t>gives the opportunity stable and regular income to companies that provide such services.</w:t>
      </w:r>
    </w:p>
    <w:p w14:paraId="5EF7A955" w14:textId="77777777" w:rsidR="0062118E" w:rsidRPr="00D76EF1" w:rsidRDefault="0062118E" w:rsidP="0062118E">
      <w:pPr>
        <w:rPr>
          <w:rFonts w:ascii="Arial" w:hAnsi="Arial" w:cs="Arial"/>
          <w:sz w:val="24"/>
          <w:szCs w:val="24"/>
        </w:rPr>
      </w:pPr>
    </w:p>
    <w:p w14:paraId="6749D06E" w14:textId="7AE24666" w:rsidR="0062118E" w:rsidRPr="00D76EF1" w:rsidRDefault="004C0018" w:rsidP="00BA6578">
      <w:pPr>
        <w:ind w:firstLine="720"/>
        <w:rPr>
          <w:rFonts w:ascii="Arial" w:hAnsi="Arial" w:cs="Arial"/>
          <w:sz w:val="24"/>
          <w:szCs w:val="24"/>
        </w:rPr>
      </w:pPr>
      <w:r>
        <w:rPr>
          <w:rFonts w:ascii="Arial" w:hAnsi="Arial" w:cs="Arial"/>
          <w:sz w:val="24"/>
          <w:szCs w:val="24"/>
        </w:rPr>
        <w:t>Supply and d</w:t>
      </w:r>
      <w:r w:rsidR="0062118E" w:rsidRPr="00D76EF1">
        <w:rPr>
          <w:rFonts w:ascii="Arial" w:hAnsi="Arial" w:cs="Arial"/>
          <w:sz w:val="24"/>
          <w:szCs w:val="24"/>
        </w:rPr>
        <w:t xml:space="preserve">emand for the healthcare products or business differ from the standard products or services demand, as it may often be customer centralised, adapted to the individual’s needs. Although simple and easy to use products, such as blood pressure monitors can be relatively cheap, and available to the widely available and easy to use for many customers, other such as hearing aids, may need individual adaptation. Personalised medicines are tailored for the therapeutic treatment of the individual patient. (Maxwell, 2009, pp.122). </w:t>
      </w:r>
    </w:p>
    <w:p w14:paraId="6DFF6B61" w14:textId="77777777" w:rsidR="004C0018" w:rsidRPr="00D76EF1" w:rsidRDefault="004C0018" w:rsidP="004C0018">
      <w:pPr>
        <w:rPr>
          <w:rFonts w:ascii="Arial" w:hAnsi="Arial" w:cs="Arial"/>
          <w:sz w:val="24"/>
          <w:szCs w:val="24"/>
        </w:rPr>
      </w:pPr>
      <w:r w:rsidRPr="00D76EF1">
        <w:rPr>
          <w:rFonts w:ascii="Arial" w:hAnsi="Arial" w:cs="Arial"/>
          <w:sz w:val="24"/>
          <w:szCs w:val="24"/>
        </w:rPr>
        <w:t>Demand for healthcare products or services comes from the consumers, who prefer to be in a good health, and are willing to pay for it any price. For many people money spend on their healthcare is recognized as an investment, that will not only benefit them now, but also in the future. ‘’The aging ‘’baby – bloomers’’ are triggering a heightened level of interest in the retardation of the human ageing process.’</w:t>
      </w:r>
      <w:proofErr w:type="gramStart"/>
      <w:r w:rsidRPr="00D76EF1">
        <w:rPr>
          <w:rFonts w:ascii="Arial" w:hAnsi="Arial" w:cs="Arial"/>
          <w:sz w:val="24"/>
          <w:szCs w:val="24"/>
        </w:rPr>
        <w:t>’(</w:t>
      </w:r>
      <w:proofErr w:type="gramEnd"/>
      <w:r w:rsidRPr="00D76EF1">
        <w:rPr>
          <w:rFonts w:ascii="Arial" w:hAnsi="Arial" w:cs="Arial"/>
          <w:sz w:val="24"/>
          <w:szCs w:val="24"/>
        </w:rPr>
        <w:t>Maxwell, 2009, pp.122). Therefore, companies recognising the opportunities focusing on the development of the products or services to increase longevity. (Maxwell, 2009)</w:t>
      </w:r>
    </w:p>
    <w:p w14:paraId="15CDFB02" w14:textId="77777777" w:rsidR="0062118E" w:rsidRPr="00D76EF1" w:rsidRDefault="0062118E" w:rsidP="0062118E">
      <w:pPr>
        <w:rPr>
          <w:rFonts w:ascii="Arial" w:hAnsi="Arial" w:cs="Arial"/>
          <w:sz w:val="24"/>
          <w:szCs w:val="24"/>
        </w:rPr>
      </w:pPr>
    </w:p>
    <w:p w14:paraId="1A23368C" w14:textId="77777777" w:rsidR="0062118E" w:rsidRPr="00D76EF1" w:rsidRDefault="0062118E" w:rsidP="0062118E">
      <w:pPr>
        <w:rPr>
          <w:rFonts w:ascii="Arial" w:hAnsi="Arial" w:cs="Arial"/>
          <w:b/>
          <w:color w:val="393939"/>
          <w:sz w:val="24"/>
          <w:szCs w:val="24"/>
          <w:shd w:val="clear" w:color="auto" w:fill="FFFFFF"/>
        </w:rPr>
      </w:pPr>
    </w:p>
    <w:p w14:paraId="53F062E3" w14:textId="77777777" w:rsidR="0062118E" w:rsidRPr="00D54572" w:rsidRDefault="0062118E" w:rsidP="0062118E">
      <w:pPr>
        <w:rPr>
          <w:rFonts w:ascii="Arial" w:hAnsi="Arial" w:cs="Arial"/>
          <w:color w:val="393939"/>
          <w:sz w:val="24"/>
          <w:szCs w:val="24"/>
          <w:shd w:val="clear" w:color="auto" w:fill="FFFFFF"/>
        </w:rPr>
      </w:pPr>
    </w:p>
    <w:p w14:paraId="480E89FD" w14:textId="77777777" w:rsidR="0062118E" w:rsidRPr="00D54572" w:rsidRDefault="0062118E" w:rsidP="00281DCC">
      <w:pPr>
        <w:ind w:firstLine="720"/>
        <w:rPr>
          <w:rFonts w:ascii="Arial" w:hAnsi="Arial" w:cs="Arial"/>
          <w:color w:val="393939"/>
          <w:sz w:val="24"/>
          <w:szCs w:val="24"/>
          <w:shd w:val="clear" w:color="auto" w:fill="FFFFFF"/>
        </w:rPr>
      </w:pPr>
      <w:r w:rsidRPr="00D54572">
        <w:rPr>
          <w:rFonts w:ascii="Arial" w:hAnsi="Arial" w:cs="Arial"/>
          <w:color w:val="393939"/>
          <w:sz w:val="24"/>
          <w:szCs w:val="24"/>
          <w:shd w:val="clear" w:color="auto" w:fill="FFFFFF"/>
        </w:rPr>
        <w:lastRenderedPageBreak/>
        <w:t>Health care becomes a business and like any other business, healthcare industry can benefit from practices that drive innovation and growth. ‘’It is now widely recognized that innovation is a key growth driver and, therefore, a high priority for senior executives worldwide.’</w:t>
      </w:r>
      <w:proofErr w:type="gramStart"/>
      <w:r w:rsidRPr="00D54572">
        <w:rPr>
          <w:rFonts w:ascii="Arial" w:hAnsi="Arial" w:cs="Arial"/>
          <w:color w:val="393939"/>
          <w:sz w:val="24"/>
          <w:szCs w:val="24"/>
          <w:shd w:val="clear" w:color="auto" w:fill="FFFFFF"/>
        </w:rPr>
        <w:t>’(</w:t>
      </w:r>
      <w:proofErr w:type="gramEnd"/>
      <w:r w:rsidRPr="00D54572">
        <w:rPr>
          <w:rFonts w:ascii="Arial" w:hAnsi="Arial" w:cs="Arial"/>
          <w:color w:val="393939"/>
          <w:sz w:val="24"/>
          <w:szCs w:val="24"/>
          <w:shd w:val="clear" w:color="auto" w:fill="FFFFFF"/>
        </w:rPr>
        <w:t>Maxwell, 2009, pp.1)</w:t>
      </w:r>
    </w:p>
    <w:p w14:paraId="57EBF4FB" w14:textId="4716B836" w:rsidR="001105CC" w:rsidRDefault="00AD15A6" w:rsidP="00D66182">
      <w:pPr>
        <w:rPr>
          <w:rFonts w:ascii="Arial" w:hAnsi="Arial" w:cs="Arial"/>
          <w:b/>
          <w:color w:val="393939"/>
          <w:sz w:val="24"/>
          <w:szCs w:val="24"/>
          <w:shd w:val="clear" w:color="auto" w:fill="FFFFFF"/>
        </w:rPr>
      </w:pPr>
      <w:r>
        <w:rPr>
          <w:rFonts w:ascii="Arial" w:eastAsia="Times New Roman" w:hAnsi="Arial" w:cs="Arial"/>
          <w:bCs/>
          <w:color w:val="2D2D2D"/>
          <w:sz w:val="24"/>
          <w:szCs w:val="24"/>
          <w:lang w:eastAsia="en-GB"/>
        </w:rPr>
        <w:t xml:space="preserve"> </w:t>
      </w:r>
      <w:r w:rsidR="001105CC">
        <w:rPr>
          <w:rFonts w:ascii="Arial" w:eastAsia="Times New Roman" w:hAnsi="Arial" w:cs="Arial"/>
          <w:bCs/>
          <w:color w:val="2D2D2D"/>
          <w:sz w:val="24"/>
          <w:szCs w:val="24"/>
          <w:lang w:eastAsia="en-GB"/>
        </w:rPr>
        <w:t>‘’Form Blockchain, RPA, cloud, artificial intelligence (AI), and robotics,</w:t>
      </w:r>
      <w:r w:rsidR="00F56D89">
        <w:rPr>
          <w:rFonts w:ascii="Arial" w:eastAsia="Times New Roman" w:hAnsi="Arial" w:cs="Arial"/>
          <w:bCs/>
          <w:color w:val="2D2D2D"/>
          <w:sz w:val="24"/>
          <w:szCs w:val="24"/>
          <w:lang w:eastAsia="en-GB"/>
        </w:rPr>
        <w:t xml:space="preserve"> </w:t>
      </w:r>
      <w:r w:rsidR="001105CC">
        <w:rPr>
          <w:rFonts w:ascii="Arial" w:eastAsia="Times New Roman" w:hAnsi="Arial" w:cs="Arial"/>
          <w:bCs/>
          <w:color w:val="2D2D2D"/>
          <w:sz w:val="24"/>
          <w:szCs w:val="24"/>
          <w:lang w:eastAsia="en-GB"/>
        </w:rPr>
        <w:t>to the internet of medical things (</w:t>
      </w:r>
      <w:proofErr w:type="spellStart"/>
      <w:r w:rsidR="001105CC">
        <w:rPr>
          <w:rFonts w:ascii="Arial" w:eastAsia="Times New Roman" w:hAnsi="Arial" w:cs="Arial"/>
          <w:bCs/>
          <w:color w:val="2D2D2D"/>
          <w:sz w:val="24"/>
          <w:szCs w:val="24"/>
          <w:lang w:eastAsia="en-GB"/>
        </w:rPr>
        <w:t>IoMT</w:t>
      </w:r>
      <w:proofErr w:type="spellEnd"/>
      <w:r w:rsidR="001105CC">
        <w:rPr>
          <w:rFonts w:ascii="Arial" w:eastAsia="Times New Roman" w:hAnsi="Arial" w:cs="Arial"/>
          <w:bCs/>
          <w:color w:val="2D2D2D"/>
          <w:sz w:val="24"/>
          <w:szCs w:val="24"/>
          <w:lang w:eastAsia="en-GB"/>
        </w:rPr>
        <w:t xml:space="preserve">), digital and virtual reality are just some of the </w:t>
      </w:r>
      <w:proofErr w:type="gramStart"/>
      <w:r w:rsidR="001105CC">
        <w:rPr>
          <w:rFonts w:ascii="Arial" w:eastAsia="Times New Roman" w:hAnsi="Arial" w:cs="Arial"/>
          <w:bCs/>
          <w:color w:val="2D2D2D"/>
          <w:sz w:val="24"/>
          <w:szCs w:val="24"/>
          <w:lang w:eastAsia="en-GB"/>
        </w:rPr>
        <w:t>ways</w:t>
      </w:r>
      <w:proofErr w:type="gramEnd"/>
      <w:r w:rsidR="001105CC">
        <w:rPr>
          <w:rFonts w:ascii="Arial" w:eastAsia="Times New Roman" w:hAnsi="Arial" w:cs="Arial"/>
          <w:bCs/>
          <w:color w:val="2D2D2D"/>
          <w:sz w:val="24"/>
          <w:szCs w:val="24"/>
          <w:lang w:eastAsia="en-GB"/>
        </w:rPr>
        <w:t xml:space="preserve"> technology is disrupting healthcare.’’ (</w:t>
      </w:r>
      <w:proofErr w:type="spellStart"/>
      <w:r w:rsidR="001105CC">
        <w:rPr>
          <w:rFonts w:ascii="Arial" w:eastAsia="Times New Roman" w:hAnsi="Arial" w:cs="Arial"/>
          <w:bCs/>
          <w:color w:val="2D2D2D"/>
          <w:sz w:val="24"/>
          <w:szCs w:val="24"/>
          <w:lang w:eastAsia="en-GB"/>
        </w:rPr>
        <w:t>Delloite</w:t>
      </w:r>
      <w:proofErr w:type="spellEnd"/>
      <w:r w:rsidR="001105CC">
        <w:rPr>
          <w:rFonts w:ascii="Arial" w:eastAsia="Times New Roman" w:hAnsi="Arial" w:cs="Arial"/>
          <w:bCs/>
          <w:color w:val="2D2D2D"/>
          <w:sz w:val="24"/>
          <w:szCs w:val="24"/>
          <w:lang w:eastAsia="en-GB"/>
        </w:rPr>
        <w:t xml:space="preserve">, 2019). </w:t>
      </w:r>
      <w:r w:rsidR="001105CC" w:rsidRPr="00D76EF1">
        <w:rPr>
          <w:rFonts w:ascii="Arial" w:hAnsi="Arial" w:cs="Arial"/>
          <w:sz w:val="24"/>
          <w:szCs w:val="24"/>
        </w:rPr>
        <w:t>Rapid development of technology, especially information systems helps to promote, make aware and educate people about available products or services. Good and widely available online information are helpful for the customers who are searching for the healthcare related facts or services</w:t>
      </w:r>
      <w:r w:rsidR="001105CC">
        <w:rPr>
          <w:rFonts w:ascii="Arial" w:hAnsi="Arial" w:cs="Arial"/>
          <w:sz w:val="24"/>
          <w:szCs w:val="24"/>
        </w:rPr>
        <w:t>.</w:t>
      </w:r>
      <w:r w:rsidR="001105CC" w:rsidRPr="00D76EF1">
        <w:rPr>
          <w:rFonts w:ascii="Arial" w:hAnsi="Arial" w:cs="Arial"/>
          <w:sz w:val="24"/>
          <w:szCs w:val="24"/>
        </w:rPr>
        <w:t xml:space="preserve"> </w:t>
      </w:r>
    </w:p>
    <w:p w14:paraId="66783996" w14:textId="77777777" w:rsidR="004932C1" w:rsidRDefault="001105CC" w:rsidP="004932C1">
      <w:pPr>
        <w:rPr>
          <w:rFonts w:ascii="Arial" w:hAnsi="Arial" w:cs="Arial"/>
          <w:b/>
          <w:color w:val="393939"/>
          <w:sz w:val="24"/>
          <w:szCs w:val="24"/>
          <w:shd w:val="clear" w:color="auto" w:fill="FFFFFF"/>
        </w:rPr>
      </w:pPr>
      <w:r>
        <w:rPr>
          <w:rFonts w:ascii="Arial" w:eastAsia="Times New Roman" w:hAnsi="Arial" w:cs="Arial"/>
          <w:bCs/>
          <w:color w:val="2D2D2D"/>
          <w:sz w:val="24"/>
          <w:szCs w:val="24"/>
          <w:lang w:eastAsia="en-GB"/>
        </w:rPr>
        <w:t>M</w:t>
      </w:r>
      <w:r w:rsidR="0062118E" w:rsidRPr="00D54572">
        <w:rPr>
          <w:rFonts w:ascii="Arial" w:eastAsia="Times New Roman" w:hAnsi="Arial" w:cs="Arial"/>
          <w:bCs/>
          <w:color w:val="2D2D2D"/>
          <w:sz w:val="24"/>
          <w:szCs w:val="24"/>
          <w:lang w:eastAsia="en-GB"/>
        </w:rPr>
        <w:t>Health reveals mobile is positioned to have a huge impact on how healthcare is delivered. It offers opportunities to address one of the most pressing global challenges: making healthcare more accessible, faster, better and cheaper.’’ (</w:t>
      </w:r>
      <w:r w:rsidR="006D7D8A">
        <w:rPr>
          <w:rFonts w:ascii="Arial" w:eastAsia="Times New Roman" w:hAnsi="Arial" w:cs="Arial"/>
          <w:bCs/>
          <w:color w:val="2D2D2D"/>
          <w:sz w:val="24"/>
          <w:szCs w:val="24"/>
          <w:lang w:eastAsia="en-GB"/>
        </w:rPr>
        <w:t>PWC).</w:t>
      </w:r>
      <w:r w:rsidR="0062118E" w:rsidRPr="00D54572">
        <w:rPr>
          <w:rFonts w:ascii="Arial" w:eastAsia="Times New Roman" w:hAnsi="Arial" w:cs="Arial"/>
          <w:bCs/>
          <w:color w:val="2D2D2D"/>
          <w:sz w:val="24"/>
          <w:szCs w:val="24"/>
          <w:lang w:eastAsia="en-GB"/>
        </w:rPr>
        <w:t xml:space="preserve"> Thanks to the new mobile </w:t>
      </w:r>
      <w:r w:rsidR="00C84B43" w:rsidRPr="00D54572">
        <w:rPr>
          <w:rFonts w:ascii="Arial" w:eastAsia="Times New Roman" w:hAnsi="Arial" w:cs="Arial"/>
          <w:bCs/>
          <w:color w:val="2D2D2D"/>
          <w:sz w:val="24"/>
          <w:szCs w:val="24"/>
          <w:lang w:eastAsia="en-GB"/>
        </w:rPr>
        <w:t>technologies’</w:t>
      </w:r>
      <w:r w:rsidR="0062118E" w:rsidRPr="00D54572">
        <w:rPr>
          <w:rFonts w:ascii="Arial" w:eastAsia="Times New Roman" w:hAnsi="Arial" w:cs="Arial"/>
          <w:bCs/>
          <w:color w:val="2D2D2D"/>
          <w:sz w:val="24"/>
          <w:szCs w:val="24"/>
          <w:lang w:eastAsia="en-GB"/>
        </w:rPr>
        <w:t xml:space="preserve"> solutions health care may become easier available to larger number of people. </w:t>
      </w:r>
      <w:r w:rsidR="004932C1">
        <w:rPr>
          <w:rFonts w:ascii="Arial" w:hAnsi="Arial" w:cs="Arial"/>
          <w:sz w:val="24"/>
          <w:szCs w:val="24"/>
        </w:rPr>
        <w:t xml:space="preserve">Mobile Health (mHealth) in the form of wireless apps helps to educate about preventive services, offers treatment support, diseases surveillance and information about epidemic outbreaks (PWC). </w:t>
      </w:r>
    </w:p>
    <w:p w14:paraId="2DB8E24F" w14:textId="18BB55F5" w:rsidR="00D66182" w:rsidRPr="001105CC" w:rsidRDefault="00D66182" w:rsidP="00D66182">
      <w:pPr>
        <w:rPr>
          <w:rFonts w:ascii="Arial" w:hAnsi="Arial" w:cs="Arial"/>
          <w:b/>
          <w:color w:val="393939"/>
          <w:sz w:val="24"/>
          <w:szCs w:val="24"/>
          <w:shd w:val="clear" w:color="auto" w:fill="FFFFFF"/>
        </w:rPr>
      </w:pPr>
    </w:p>
    <w:p w14:paraId="4C1307AE" w14:textId="77777777" w:rsidR="0062118E" w:rsidRPr="00D76EF1" w:rsidRDefault="0062118E" w:rsidP="0062118E">
      <w:pPr>
        <w:rPr>
          <w:rFonts w:ascii="Arial" w:hAnsi="Arial" w:cs="Arial"/>
          <w:b/>
          <w:color w:val="393939"/>
          <w:sz w:val="24"/>
          <w:szCs w:val="24"/>
          <w:shd w:val="clear" w:color="auto" w:fill="FFFFFF"/>
        </w:rPr>
      </w:pPr>
    </w:p>
    <w:p w14:paraId="20A9C040" w14:textId="77777777" w:rsidR="0062118E" w:rsidRPr="00D76EF1" w:rsidRDefault="0062118E" w:rsidP="0062118E">
      <w:pPr>
        <w:rPr>
          <w:rFonts w:ascii="Arial" w:hAnsi="Arial" w:cs="Arial"/>
          <w:sz w:val="24"/>
          <w:szCs w:val="24"/>
        </w:rPr>
      </w:pPr>
    </w:p>
    <w:p w14:paraId="2B410E53" w14:textId="77777777" w:rsidR="0062118E" w:rsidRPr="00D76EF1" w:rsidRDefault="0062118E" w:rsidP="0062118E">
      <w:pPr>
        <w:rPr>
          <w:rFonts w:ascii="Arial" w:hAnsi="Arial" w:cs="Arial"/>
          <w:sz w:val="24"/>
          <w:szCs w:val="24"/>
        </w:rPr>
      </w:pPr>
    </w:p>
    <w:p w14:paraId="0E5468AD" w14:textId="64236583" w:rsidR="0062118E" w:rsidRDefault="0062118E" w:rsidP="00C960A9">
      <w:pPr>
        <w:pStyle w:val="Akapitzlist"/>
        <w:numPr>
          <w:ilvl w:val="0"/>
          <w:numId w:val="2"/>
        </w:numPr>
        <w:rPr>
          <w:rFonts w:ascii="Arial" w:hAnsi="Arial" w:cs="Arial"/>
          <w:b/>
          <w:sz w:val="24"/>
          <w:szCs w:val="24"/>
        </w:rPr>
      </w:pPr>
      <w:r w:rsidRPr="00C960A9">
        <w:rPr>
          <w:rFonts w:ascii="Arial" w:hAnsi="Arial" w:cs="Arial"/>
          <w:b/>
          <w:sz w:val="24"/>
          <w:szCs w:val="24"/>
        </w:rPr>
        <w:t>The issue of delivery.</w:t>
      </w:r>
    </w:p>
    <w:p w14:paraId="3CFA39EB" w14:textId="77777777" w:rsidR="00C960A9" w:rsidRPr="00C960A9" w:rsidRDefault="00C960A9" w:rsidP="00C960A9">
      <w:pPr>
        <w:ind w:left="720"/>
        <w:rPr>
          <w:rFonts w:ascii="Arial" w:hAnsi="Arial" w:cs="Arial"/>
          <w:b/>
          <w:sz w:val="24"/>
          <w:szCs w:val="24"/>
        </w:rPr>
      </w:pPr>
    </w:p>
    <w:p w14:paraId="574073B6" w14:textId="77777777" w:rsidR="0062118E" w:rsidRPr="00D76EF1" w:rsidRDefault="0062118E" w:rsidP="00F220FA">
      <w:pPr>
        <w:ind w:firstLine="720"/>
        <w:rPr>
          <w:rFonts w:ascii="Arial" w:hAnsi="Arial" w:cs="Arial"/>
          <w:sz w:val="24"/>
          <w:szCs w:val="24"/>
        </w:rPr>
      </w:pPr>
      <w:r w:rsidRPr="00D76EF1">
        <w:rPr>
          <w:rFonts w:ascii="Arial" w:hAnsi="Arial" w:cs="Arial"/>
          <w:sz w:val="24"/>
          <w:szCs w:val="24"/>
        </w:rPr>
        <w:t xml:space="preserve">Healthcare industry consumers starts to demand individualised products or services, tailored to meet the requirements.  </w:t>
      </w:r>
    </w:p>
    <w:p w14:paraId="5EA3F62A" w14:textId="77777777" w:rsidR="0062118E" w:rsidRPr="00D76EF1" w:rsidRDefault="0062118E" w:rsidP="0062118E">
      <w:pPr>
        <w:rPr>
          <w:rFonts w:ascii="Arial" w:hAnsi="Arial" w:cs="Arial"/>
          <w:color w:val="2D2D2D"/>
          <w:sz w:val="24"/>
          <w:szCs w:val="24"/>
          <w:shd w:val="clear" w:color="auto" w:fill="FFFFFF"/>
        </w:rPr>
      </w:pPr>
      <w:r w:rsidRPr="00D76EF1">
        <w:rPr>
          <w:rFonts w:ascii="Arial" w:hAnsi="Arial" w:cs="Arial"/>
          <w:color w:val="2D2D2D"/>
          <w:sz w:val="24"/>
          <w:szCs w:val="24"/>
          <w:shd w:val="clear" w:color="auto" w:fill="FFFFFF"/>
        </w:rPr>
        <w:t>‘’Consumers are taking advantage of unprecedented access to information to become more diligent and informed about their health. The growing power of the patient as discerning consumer is creating new global markets and informing new models for care.’</w:t>
      </w:r>
      <w:proofErr w:type="gramStart"/>
      <w:r w:rsidRPr="00D76EF1">
        <w:rPr>
          <w:rFonts w:ascii="Arial" w:hAnsi="Arial" w:cs="Arial"/>
          <w:color w:val="2D2D2D"/>
          <w:sz w:val="24"/>
          <w:szCs w:val="24"/>
          <w:shd w:val="clear" w:color="auto" w:fill="FFFFFF"/>
        </w:rPr>
        <w:t>’(</w:t>
      </w:r>
      <w:proofErr w:type="gramEnd"/>
      <w:r w:rsidRPr="00D76EF1">
        <w:rPr>
          <w:rFonts w:ascii="Arial" w:hAnsi="Arial" w:cs="Arial"/>
          <w:color w:val="2D2D2D"/>
          <w:sz w:val="24"/>
          <w:szCs w:val="24"/>
          <w:shd w:val="clear" w:color="auto" w:fill="FFFFFF"/>
        </w:rPr>
        <w:t xml:space="preserve">PWC, The Empowered Consumer). </w:t>
      </w:r>
    </w:p>
    <w:p w14:paraId="7AD4084B" w14:textId="77777777" w:rsidR="008922AB" w:rsidRDefault="0062118E" w:rsidP="0062118E">
      <w:pPr>
        <w:rPr>
          <w:rFonts w:ascii="Arial" w:hAnsi="Arial" w:cs="Arial"/>
          <w:sz w:val="24"/>
          <w:szCs w:val="24"/>
        </w:rPr>
      </w:pPr>
      <w:r w:rsidRPr="00D76EF1">
        <w:rPr>
          <w:rFonts w:ascii="Arial" w:hAnsi="Arial" w:cs="Arial"/>
          <w:sz w:val="24"/>
          <w:szCs w:val="24"/>
        </w:rPr>
        <w:t>We can observe Easier access to widely available information,</w:t>
      </w:r>
      <w:r w:rsidR="00220305">
        <w:rPr>
          <w:rFonts w:ascii="Arial" w:hAnsi="Arial" w:cs="Arial"/>
          <w:sz w:val="24"/>
          <w:szCs w:val="24"/>
        </w:rPr>
        <w:t xml:space="preserve"> but there is still significant number of people without internet access. </w:t>
      </w:r>
    </w:p>
    <w:p w14:paraId="7151BFD3" w14:textId="7BA8967B" w:rsidR="0062118E" w:rsidRDefault="00BD0A02" w:rsidP="0062118E">
      <w:pPr>
        <w:rPr>
          <w:rFonts w:ascii="Arial" w:hAnsi="Arial" w:cs="Arial"/>
          <w:sz w:val="24"/>
          <w:szCs w:val="24"/>
        </w:rPr>
      </w:pPr>
      <w:r>
        <w:rPr>
          <w:rFonts w:ascii="Arial" w:hAnsi="Arial" w:cs="Arial"/>
          <w:sz w:val="24"/>
          <w:szCs w:val="24"/>
        </w:rPr>
        <w:t>Fig.1.</w:t>
      </w:r>
      <w:r w:rsidR="008922AB">
        <w:rPr>
          <w:rFonts w:ascii="Arial" w:hAnsi="Arial" w:cs="Arial"/>
          <w:sz w:val="24"/>
          <w:szCs w:val="24"/>
        </w:rPr>
        <w:t>World internet usage and population</w:t>
      </w:r>
      <w:r>
        <w:rPr>
          <w:rFonts w:ascii="Arial" w:hAnsi="Arial" w:cs="Arial"/>
          <w:sz w:val="24"/>
          <w:szCs w:val="24"/>
        </w:rPr>
        <w:t>.</w:t>
      </w:r>
    </w:p>
    <w:p w14:paraId="0DA1F2BC" w14:textId="77777777" w:rsidR="00BD0A02" w:rsidRPr="00D76EF1" w:rsidRDefault="00BD0A02" w:rsidP="0062118E">
      <w:pPr>
        <w:rPr>
          <w:rFonts w:ascii="Arial" w:hAnsi="Arial" w:cs="Arial"/>
          <w:sz w:val="24"/>
          <w:szCs w:val="24"/>
        </w:rPr>
      </w:pPr>
    </w:p>
    <w:tbl>
      <w:tblPr>
        <w:tblW w:w="11250" w:type="dxa"/>
        <w:jc w:val="center"/>
        <w:tblCellSpacing w:w="15" w:type="dxa"/>
        <w:shd w:val="clear" w:color="auto" w:fill="666699"/>
        <w:tblCellMar>
          <w:top w:w="45" w:type="dxa"/>
          <w:left w:w="45" w:type="dxa"/>
          <w:bottom w:w="45" w:type="dxa"/>
          <w:right w:w="45" w:type="dxa"/>
        </w:tblCellMar>
        <w:tblLook w:val="04A0" w:firstRow="1" w:lastRow="0" w:firstColumn="1" w:lastColumn="0" w:noHBand="0" w:noVBand="1"/>
        <w:tblDescription w:val="world"/>
      </w:tblPr>
      <w:tblGrid>
        <w:gridCol w:w="2561"/>
        <w:gridCol w:w="1666"/>
        <w:gridCol w:w="1433"/>
        <w:gridCol w:w="1698"/>
        <w:gridCol w:w="1543"/>
        <w:gridCol w:w="1267"/>
        <w:gridCol w:w="1082"/>
      </w:tblGrid>
      <w:tr w:rsidR="0062118E" w:rsidRPr="00D76EF1" w14:paraId="6E95D9E4" w14:textId="77777777" w:rsidTr="0010153E">
        <w:trPr>
          <w:tblCellSpacing w:w="15" w:type="dxa"/>
          <w:jc w:val="center"/>
        </w:trPr>
        <w:tc>
          <w:tcPr>
            <w:tcW w:w="0" w:type="auto"/>
            <w:gridSpan w:val="7"/>
            <w:shd w:val="clear" w:color="auto" w:fill="CCCC99"/>
            <w:vAlign w:val="center"/>
            <w:hideMark/>
          </w:tcPr>
          <w:p w14:paraId="68390586" w14:textId="77777777" w:rsidR="0062118E" w:rsidRPr="00D76EF1" w:rsidRDefault="0062118E" w:rsidP="0010153E">
            <w:pPr>
              <w:spacing w:before="100" w:beforeAutospacing="1" w:after="100" w:afterAutospacing="1" w:line="240" w:lineRule="auto"/>
              <w:jc w:val="center"/>
              <w:rPr>
                <w:rFonts w:ascii="Arial" w:eastAsia="Times New Roman" w:hAnsi="Arial" w:cs="Arial"/>
                <w:b/>
                <w:bCs/>
                <w:sz w:val="24"/>
                <w:szCs w:val="24"/>
                <w:lang w:eastAsia="en-GB"/>
              </w:rPr>
            </w:pPr>
            <w:r w:rsidRPr="00D76EF1">
              <w:rPr>
                <w:rFonts w:ascii="Arial" w:eastAsia="Times New Roman" w:hAnsi="Arial" w:cs="Arial"/>
                <w:b/>
                <w:bCs/>
                <w:color w:val="000099"/>
                <w:sz w:val="24"/>
                <w:szCs w:val="24"/>
                <w:lang w:eastAsia="en-GB"/>
              </w:rPr>
              <w:lastRenderedPageBreak/>
              <w:t>WORLD INTERNET USAGE AND POPULATION STATISTICS</w:t>
            </w:r>
            <w:r w:rsidRPr="00D76EF1">
              <w:rPr>
                <w:rFonts w:ascii="Arial" w:eastAsia="Times New Roman" w:hAnsi="Arial" w:cs="Arial"/>
                <w:b/>
                <w:bCs/>
                <w:color w:val="000099"/>
                <w:sz w:val="24"/>
                <w:szCs w:val="24"/>
                <w:lang w:eastAsia="en-GB"/>
              </w:rPr>
              <w:br/>
              <w:t>JUNE 30, 2018 - Update</w:t>
            </w:r>
          </w:p>
        </w:tc>
      </w:tr>
      <w:tr w:rsidR="0062118E" w:rsidRPr="00D76EF1" w14:paraId="79F2E836" w14:textId="77777777" w:rsidTr="0010153E">
        <w:trPr>
          <w:tblCellSpacing w:w="15" w:type="dxa"/>
          <w:jc w:val="center"/>
        </w:trPr>
        <w:tc>
          <w:tcPr>
            <w:tcW w:w="4200" w:type="dxa"/>
            <w:shd w:val="clear" w:color="auto" w:fill="CCCC99"/>
            <w:vAlign w:val="center"/>
            <w:hideMark/>
          </w:tcPr>
          <w:p w14:paraId="05D4F578" w14:textId="77777777" w:rsidR="0062118E" w:rsidRPr="00D76EF1" w:rsidRDefault="0062118E" w:rsidP="0010153E">
            <w:pPr>
              <w:spacing w:before="100" w:beforeAutospacing="1" w:after="100" w:afterAutospacing="1" w:line="240" w:lineRule="auto"/>
              <w:jc w:val="center"/>
              <w:rPr>
                <w:rFonts w:ascii="Arial" w:eastAsia="Times New Roman" w:hAnsi="Arial" w:cs="Arial"/>
                <w:b/>
                <w:bCs/>
                <w:sz w:val="24"/>
                <w:szCs w:val="24"/>
                <w:lang w:eastAsia="en-GB"/>
              </w:rPr>
            </w:pPr>
            <w:r w:rsidRPr="00D76EF1">
              <w:rPr>
                <w:rFonts w:ascii="Arial" w:eastAsia="Times New Roman" w:hAnsi="Arial" w:cs="Arial"/>
                <w:b/>
                <w:bCs/>
                <w:color w:val="0000CC"/>
                <w:sz w:val="24"/>
                <w:szCs w:val="24"/>
                <w:lang w:eastAsia="en-GB"/>
              </w:rPr>
              <w:t>World Regions</w:t>
            </w:r>
          </w:p>
        </w:tc>
        <w:tc>
          <w:tcPr>
            <w:tcW w:w="1650" w:type="dxa"/>
            <w:shd w:val="clear" w:color="auto" w:fill="CCCC99"/>
            <w:vAlign w:val="center"/>
            <w:hideMark/>
          </w:tcPr>
          <w:p w14:paraId="55D9B6F6" w14:textId="77777777" w:rsidR="0062118E" w:rsidRPr="00D76EF1" w:rsidRDefault="0062118E" w:rsidP="0010153E">
            <w:pPr>
              <w:spacing w:before="100" w:beforeAutospacing="1" w:after="100" w:afterAutospacing="1" w:line="240" w:lineRule="auto"/>
              <w:jc w:val="center"/>
              <w:rPr>
                <w:rFonts w:ascii="Arial" w:eastAsia="Times New Roman" w:hAnsi="Arial" w:cs="Arial"/>
                <w:b/>
                <w:bCs/>
                <w:sz w:val="24"/>
                <w:szCs w:val="24"/>
                <w:lang w:eastAsia="en-GB"/>
              </w:rPr>
            </w:pPr>
            <w:r w:rsidRPr="00D76EF1">
              <w:rPr>
                <w:rFonts w:ascii="Arial" w:eastAsia="Times New Roman" w:hAnsi="Arial" w:cs="Arial"/>
                <w:b/>
                <w:bCs/>
                <w:color w:val="0000CC"/>
                <w:sz w:val="24"/>
                <w:szCs w:val="24"/>
                <w:lang w:eastAsia="en-GB"/>
              </w:rPr>
              <w:t>Population</w:t>
            </w:r>
            <w:r w:rsidRPr="00D76EF1">
              <w:rPr>
                <w:rFonts w:ascii="Arial" w:eastAsia="Times New Roman" w:hAnsi="Arial" w:cs="Arial"/>
                <w:b/>
                <w:bCs/>
                <w:color w:val="0000CC"/>
                <w:sz w:val="24"/>
                <w:szCs w:val="24"/>
                <w:lang w:eastAsia="en-GB"/>
              </w:rPr>
              <w:br/>
              <w:t>( 2018 Est.)</w:t>
            </w:r>
          </w:p>
        </w:tc>
        <w:tc>
          <w:tcPr>
            <w:tcW w:w="1500" w:type="dxa"/>
            <w:shd w:val="clear" w:color="auto" w:fill="CCCC99"/>
            <w:vAlign w:val="center"/>
            <w:hideMark/>
          </w:tcPr>
          <w:p w14:paraId="1C4CE851" w14:textId="77777777" w:rsidR="0062118E" w:rsidRPr="00D76EF1" w:rsidRDefault="0062118E" w:rsidP="0010153E">
            <w:pPr>
              <w:spacing w:before="100" w:beforeAutospacing="1" w:after="100" w:afterAutospacing="1" w:line="240" w:lineRule="auto"/>
              <w:jc w:val="center"/>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Population</w:t>
            </w:r>
            <w:r w:rsidRPr="00D76EF1">
              <w:rPr>
                <w:rFonts w:ascii="Arial" w:eastAsia="Times New Roman" w:hAnsi="Arial" w:cs="Arial"/>
                <w:b/>
                <w:bCs/>
                <w:color w:val="0000CC"/>
                <w:sz w:val="24"/>
                <w:szCs w:val="24"/>
                <w:lang w:eastAsia="en-GB"/>
              </w:rPr>
              <w:br/>
              <w:t>% of World</w:t>
            </w:r>
          </w:p>
        </w:tc>
        <w:tc>
          <w:tcPr>
            <w:tcW w:w="1725" w:type="dxa"/>
            <w:shd w:val="clear" w:color="auto" w:fill="CCCC99"/>
            <w:vAlign w:val="center"/>
            <w:hideMark/>
          </w:tcPr>
          <w:p w14:paraId="4D7922F2" w14:textId="77777777" w:rsidR="0062118E" w:rsidRPr="00D76EF1" w:rsidRDefault="0062118E" w:rsidP="0010153E">
            <w:pPr>
              <w:spacing w:before="100" w:beforeAutospacing="1" w:after="100" w:afterAutospacing="1" w:line="240" w:lineRule="auto"/>
              <w:jc w:val="center"/>
              <w:rPr>
                <w:rFonts w:ascii="Arial" w:eastAsia="Times New Roman" w:hAnsi="Arial" w:cs="Arial"/>
                <w:sz w:val="24"/>
                <w:szCs w:val="24"/>
                <w:lang w:eastAsia="en-GB"/>
              </w:rPr>
            </w:pPr>
            <w:r w:rsidRPr="00D76EF1">
              <w:rPr>
                <w:rFonts w:ascii="Arial" w:eastAsia="Times New Roman" w:hAnsi="Arial" w:cs="Arial"/>
                <w:b/>
                <w:bCs/>
                <w:color w:val="CC0000"/>
                <w:sz w:val="24"/>
                <w:szCs w:val="24"/>
                <w:lang w:eastAsia="en-GB"/>
              </w:rPr>
              <w:t>Internet Users</w:t>
            </w:r>
            <w:r w:rsidRPr="00D76EF1">
              <w:rPr>
                <w:rFonts w:ascii="Arial" w:eastAsia="Times New Roman" w:hAnsi="Arial" w:cs="Arial"/>
                <w:b/>
                <w:bCs/>
                <w:color w:val="CC0000"/>
                <w:sz w:val="24"/>
                <w:szCs w:val="24"/>
                <w:lang w:eastAsia="en-GB"/>
              </w:rPr>
              <w:br/>
              <w:t>30 June 2018</w:t>
            </w:r>
          </w:p>
        </w:tc>
        <w:tc>
          <w:tcPr>
            <w:tcW w:w="1650" w:type="dxa"/>
            <w:shd w:val="clear" w:color="auto" w:fill="CCCC99"/>
            <w:vAlign w:val="center"/>
            <w:hideMark/>
          </w:tcPr>
          <w:p w14:paraId="3B3E8E9B" w14:textId="77777777" w:rsidR="0062118E" w:rsidRPr="00D76EF1" w:rsidRDefault="0062118E" w:rsidP="0010153E">
            <w:pPr>
              <w:spacing w:before="100" w:beforeAutospacing="1" w:after="100" w:afterAutospacing="1" w:line="240" w:lineRule="auto"/>
              <w:jc w:val="center"/>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Penetration</w:t>
            </w:r>
            <w:r w:rsidRPr="00D76EF1">
              <w:rPr>
                <w:rFonts w:ascii="Arial" w:eastAsia="Times New Roman" w:hAnsi="Arial" w:cs="Arial"/>
                <w:b/>
                <w:bCs/>
                <w:color w:val="0000CC"/>
                <w:sz w:val="24"/>
                <w:szCs w:val="24"/>
                <w:lang w:eastAsia="en-GB"/>
              </w:rPr>
              <w:br/>
              <w:t>Rate (% Pop.)</w:t>
            </w:r>
          </w:p>
        </w:tc>
        <w:tc>
          <w:tcPr>
            <w:tcW w:w="1650" w:type="dxa"/>
            <w:shd w:val="clear" w:color="auto" w:fill="CCCC99"/>
            <w:vAlign w:val="center"/>
            <w:hideMark/>
          </w:tcPr>
          <w:p w14:paraId="69F1B157" w14:textId="77777777" w:rsidR="0062118E" w:rsidRPr="00D76EF1" w:rsidRDefault="0062118E" w:rsidP="0010153E">
            <w:pPr>
              <w:spacing w:before="100" w:beforeAutospacing="1" w:after="100" w:afterAutospacing="1" w:line="240" w:lineRule="auto"/>
              <w:jc w:val="center"/>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Growth</w:t>
            </w:r>
            <w:r w:rsidRPr="00D76EF1">
              <w:rPr>
                <w:rFonts w:ascii="Arial" w:eastAsia="Times New Roman" w:hAnsi="Arial" w:cs="Arial"/>
                <w:b/>
                <w:bCs/>
                <w:color w:val="0000CC"/>
                <w:sz w:val="24"/>
                <w:szCs w:val="24"/>
                <w:lang w:eastAsia="en-GB"/>
              </w:rPr>
              <w:br/>
              <w:t>2000-2018</w:t>
            </w:r>
          </w:p>
        </w:tc>
        <w:tc>
          <w:tcPr>
            <w:tcW w:w="1125" w:type="dxa"/>
            <w:shd w:val="clear" w:color="auto" w:fill="CCCC99"/>
            <w:vAlign w:val="center"/>
            <w:hideMark/>
          </w:tcPr>
          <w:p w14:paraId="782D390F" w14:textId="77777777" w:rsidR="0062118E" w:rsidRPr="00D76EF1" w:rsidRDefault="0062118E" w:rsidP="0010153E">
            <w:pPr>
              <w:spacing w:before="100" w:beforeAutospacing="1" w:after="100" w:afterAutospacing="1" w:line="240" w:lineRule="auto"/>
              <w:jc w:val="center"/>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Internet</w:t>
            </w:r>
            <w:r w:rsidRPr="00D76EF1">
              <w:rPr>
                <w:rFonts w:ascii="Arial" w:eastAsia="Times New Roman" w:hAnsi="Arial" w:cs="Arial"/>
                <w:b/>
                <w:bCs/>
                <w:color w:val="0000CC"/>
                <w:sz w:val="24"/>
                <w:szCs w:val="24"/>
                <w:lang w:eastAsia="en-GB"/>
              </w:rPr>
              <w:br/>
              <w:t>Users %</w:t>
            </w:r>
          </w:p>
        </w:tc>
      </w:tr>
      <w:tr w:rsidR="0062118E" w:rsidRPr="00D76EF1" w14:paraId="27A036FF" w14:textId="77777777" w:rsidTr="0010153E">
        <w:trPr>
          <w:trHeight w:val="150"/>
          <w:tblCellSpacing w:w="15" w:type="dxa"/>
          <w:jc w:val="center"/>
        </w:trPr>
        <w:tc>
          <w:tcPr>
            <w:tcW w:w="0" w:type="auto"/>
            <w:shd w:val="clear" w:color="auto" w:fill="FFFFFF"/>
            <w:vAlign w:val="center"/>
            <w:hideMark/>
          </w:tcPr>
          <w:p w14:paraId="76C351E1" w14:textId="77777777" w:rsidR="0062118E" w:rsidRPr="00D76EF1" w:rsidRDefault="005D0D9A" w:rsidP="0010153E">
            <w:pPr>
              <w:spacing w:before="100" w:beforeAutospacing="1" w:after="100" w:afterAutospacing="1" w:line="240" w:lineRule="auto"/>
              <w:rPr>
                <w:rFonts w:ascii="Arial" w:eastAsia="Times New Roman" w:hAnsi="Arial" w:cs="Arial"/>
                <w:sz w:val="24"/>
                <w:szCs w:val="24"/>
                <w:lang w:eastAsia="en-GB"/>
              </w:rPr>
            </w:pPr>
            <w:hyperlink r:id="rId6" w:tgtFrame="_blank" w:history="1">
              <w:r w:rsidR="0062118E" w:rsidRPr="00D76EF1">
                <w:rPr>
                  <w:rFonts w:ascii="Arial" w:eastAsia="Times New Roman" w:hAnsi="Arial" w:cs="Arial"/>
                  <w:b/>
                  <w:bCs/>
                  <w:color w:val="0000FF"/>
                  <w:sz w:val="24"/>
                  <w:szCs w:val="24"/>
                  <w:u w:val="single"/>
                  <w:lang w:eastAsia="en-GB"/>
                </w:rPr>
                <w:t>Africa</w:t>
              </w:r>
            </w:hyperlink>
          </w:p>
        </w:tc>
        <w:tc>
          <w:tcPr>
            <w:tcW w:w="1650" w:type="dxa"/>
            <w:shd w:val="clear" w:color="auto" w:fill="FFFFFF"/>
            <w:vAlign w:val="center"/>
            <w:hideMark/>
          </w:tcPr>
          <w:p w14:paraId="3E292517"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1,287,914,329</w:t>
            </w:r>
          </w:p>
        </w:tc>
        <w:tc>
          <w:tcPr>
            <w:tcW w:w="1500" w:type="dxa"/>
            <w:shd w:val="clear" w:color="auto" w:fill="FFFFFF"/>
            <w:vAlign w:val="center"/>
            <w:hideMark/>
          </w:tcPr>
          <w:p w14:paraId="4B80C30A"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16.9 %</w:t>
            </w:r>
          </w:p>
        </w:tc>
        <w:tc>
          <w:tcPr>
            <w:tcW w:w="1725" w:type="dxa"/>
            <w:shd w:val="clear" w:color="auto" w:fill="FFFFFF"/>
            <w:vAlign w:val="center"/>
            <w:hideMark/>
          </w:tcPr>
          <w:p w14:paraId="25C72EC0"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464,923,169</w:t>
            </w:r>
          </w:p>
        </w:tc>
        <w:tc>
          <w:tcPr>
            <w:tcW w:w="1500" w:type="dxa"/>
            <w:shd w:val="clear" w:color="auto" w:fill="FFFFFF"/>
            <w:vAlign w:val="center"/>
            <w:hideMark/>
          </w:tcPr>
          <w:p w14:paraId="6559469A"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36.1 %</w:t>
            </w:r>
          </w:p>
        </w:tc>
        <w:tc>
          <w:tcPr>
            <w:tcW w:w="1125" w:type="dxa"/>
            <w:shd w:val="clear" w:color="auto" w:fill="FFFFFF"/>
            <w:vAlign w:val="center"/>
            <w:hideMark/>
          </w:tcPr>
          <w:p w14:paraId="2CF66D65"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10,199 %</w:t>
            </w:r>
          </w:p>
        </w:tc>
        <w:tc>
          <w:tcPr>
            <w:tcW w:w="1125" w:type="dxa"/>
            <w:shd w:val="clear" w:color="auto" w:fill="FFFFFF"/>
            <w:vAlign w:val="center"/>
            <w:hideMark/>
          </w:tcPr>
          <w:p w14:paraId="04CF814E"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11.0 %</w:t>
            </w:r>
          </w:p>
        </w:tc>
      </w:tr>
      <w:tr w:rsidR="0062118E" w:rsidRPr="00D76EF1" w14:paraId="51496FB8" w14:textId="77777777" w:rsidTr="0010153E">
        <w:trPr>
          <w:trHeight w:val="150"/>
          <w:tblCellSpacing w:w="15" w:type="dxa"/>
          <w:jc w:val="center"/>
        </w:trPr>
        <w:tc>
          <w:tcPr>
            <w:tcW w:w="3900" w:type="dxa"/>
            <w:shd w:val="clear" w:color="auto" w:fill="F1F1F1"/>
            <w:vAlign w:val="center"/>
            <w:hideMark/>
          </w:tcPr>
          <w:p w14:paraId="486AAE2D" w14:textId="77777777" w:rsidR="0062118E" w:rsidRPr="00D76EF1" w:rsidRDefault="005D0D9A" w:rsidP="0010153E">
            <w:pPr>
              <w:spacing w:before="100" w:beforeAutospacing="1" w:after="100" w:afterAutospacing="1" w:line="240" w:lineRule="auto"/>
              <w:rPr>
                <w:rFonts w:ascii="Arial" w:eastAsia="Times New Roman" w:hAnsi="Arial" w:cs="Arial"/>
                <w:sz w:val="24"/>
                <w:szCs w:val="24"/>
                <w:lang w:eastAsia="en-GB"/>
              </w:rPr>
            </w:pPr>
            <w:hyperlink r:id="rId7" w:tgtFrame="_blank" w:history="1">
              <w:r w:rsidR="0062118E" w:rsidRPr="00D76EF1">
                <w:rPr>
                  <w:rFonts w:ascii="Arial" w:eastAsia="Times New Roman" w:hAnsi="Arial" w:cs="Arial"/>
                  <w:b/>
                  <w:bCs/>
                  <w:color w:val="0000FF"/>
                  <w:sz w:val="24"/>
                  <w:szCs w:val="24"/>
                  <w:u w:val="single"/>
                  <w:lang w:eastAsia="en-GB"/>
                </w:rPr>
                <w:t>Asia</w:t>
              </w:r>
            </w:hyperlink>
          </w:p>
        </w:tc>
        <w:tc>
          <w:tcPr>
            <w:tcW w:w="1650" w:type="dxa"/>
            <w:shd w:val="clear" w:color="auto" w:fill="F1F1F1"/>
            <w:vAlign w:val="center"/>
            <w:hideMark/>
          </w:tcPr>
          <w:p w14:paraId="3FA8D083"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4,207,588,157</w:t>
            </w:r>
          </w:p>
        </w:tc>
        <w:tc>
          <w:tcPr>
            <w:tcW w:w="1500" w:type="dxa"/>
            <w:shd w:val="clear" w:color="auto" w:fill="F1F1F1"/>
            <w:vAlign w:val="center"/>
            <w:hideMark/>
          </w:tcPr>
          <w:p w14:paraId="4A53F51A"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55.1 %</w:t>
            </w:r>
          </w:p>
        </w:tc>
        <w:tc>
          <w:tcPr>
            <w:tcW w:w="1725" w:type="dxa"/>
            <w:shd w:val="clear" w:color="auto" w:fill="F1F1F1"/>
            <w:vAlign w:val="center"/>
            <w:hideMark/>
          </w:tcPr>
          <w:p w14:paraId="11EEB32D"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2,062,197,366</w:t>
            </w:r>
          </w:p>
        </w:tc>
        <w:tc>
          <w:tcPr>
            <w:tcW w:w="1500" w:type="dxa"/>
            <w:shd w:val="clear" w:color="auto" w:fill="F1F1F1"/>
            <w:vAlign w:val="center"/>
            <w:hideMark/>
          </w:tcPr>
          <w:p w14:paraId="0D5C78D4"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49.0 %</w:t>
            </w:r>
          </w:p>
        </w:tc>
        <w:tc>
          <w:tcPr>
            <w:tcW w:w="1125" w:type="dxa"/>
            <w:shd w:val="clear" w:color="auto" w:fill="F1F1F1"/>
            <w:vAlign w:val="center"/>
            <w:hideMark/>
          </w:tcPr>
          <w:p w14:paraId="2F940853"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1,704 %</w:t>
            </w:r>
          </w:p>
        </w:tc>
        <w:tc>
          <w:tcPr>
            <w:tcW w:w="1125" w:type="dxa"/>
            <w:shd w:val="clear" w:color="auto" w:fill="F1F1F1"/>
            <w:vAlign w:val="center"/>
            <w:hideMark/>
          </w:tcPr>
          <w:p w14:paraId="5D10318A"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49.0 %</w:t>
            </w:r>
          </w:p>
        </w:tc>
      </w:tr>
      <w:tr w:rsidR="0062118E" w:rsidRPr="00D76EF1" w14:paraId="17F8C2D9" w14:textId="77777777" w:rsidTr="0010153E">
        <w:trPr>
          <w:trHeight w:val="150"/>
          <w:tblCellSpacing w:w="15" w:type="dxa"/>
          <w:jc w:val="center"/>
        </w:trPr>
        <w:tc>
          <w:tcPr>
            <w:tcW w:w="0" w:type="auto"/>
            <w:shd w:val="clear" w:color="auto" w:fill="FFFFFF"/>
            <w:vAlign w:val="center"/>
            <w:hideMark/>
          </w:tcPr>
          <w:p w14:paraId="094FD7F7" w14:textId="77777777" w:rsidR="0062118E" w:rsidRPr="00D76EF1" w:rsidRDefault="005D0D9A" w:rsidP="0010153E">
            <w:pPr>
              <w:spacing w:before="100" w:beforeAutospacing="1" w:after="100" w:afterAutospacing="1" w:line="240" w:lineRule="auto"/>
              <w:rPr>
                <w:rFonts w:ascii="Arial" w:eastAsia="Times New Roman" w:hAnsi="Arial" w:cs="Arial"/>
                <w:sz w:val="24"/>
                <w:szCs w:val="24"/>
                <w:lang w:eastAsia="en-GB"/>
              </w:rPr>
            </w:pPr>
            <w:hyperlink r:id="rId8" w:tgtFrame="_blank" w:history="1">
              <w:r w:rsidR="0062118E" w:rsidRPr="00D76EF1">
                <w:rPr>
                  <w:rFonts w:ascii="Arial" w:eastAsia="Times New Roman" w:hAnsi="Arial" w:cs="Arial"/>
                  <w:b/>
                  <w:bCs/>
                  <w:color w:val="0000FF"/>
                  <w:sz w:val="24"/>
                  <w:szCs w:val="24"/>
                  <w:u w:val="single"/>
                  <w:lang w:eastAsia="en-GB"/>
                </w:rPr>
                <w:t>Europe</w:t>
              </w:r>
            </w:hyperlink>
          </w:p>
        </w:tc>
        <w:tc>
          <w:tcPr>
            <w:tcW w:w="1650" w:type="dxa"/>
            <w:shd w:val="clear" w:color="auto" w:fill="FFFFFF"/>
            <w:vAlign w:val="center"/>
            <w:hideMark/>
          </w:tcPr>
          <w:p w14:paraId="571CC458"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827,650,849</w:t>
            </w:r>
          </w:p>
        </w:tc>
        <w:tc>
          <w:tcPr>
            <w:tcW w:w="1500" w:type="dxa"/>
            <w:shd w:val="clear" w:color="auto" w:fill="FFFFFF"/>
            <w:vAlign w:val="center"/>
            <w:hideMark/>
          </w:tcPr>
          <w:p w14:paraId="05A544DB"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10.8 %</w:t>
            </w:r>
          </w:p>
        </w:tc>
        <w:tc>
          <w:tcPr>
            <w:tcW w:w="1725" w:type="dxa"/>
            <w:shd w:val="clear" w:color="auto" w:fill="FFFFFF"/>
            <w:vAlign w:val="center"/>
            <w:hideMark/>
          </w:tcPr>
          <w:p w14:paraId="304F33B7"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705,064,923</w:t>
            </w:r>
          </w:p>
        </w:tc>
        <w:tc>
          <w:tcPr>
            <w:tcW w:w="1500" w:type="dxa"/>
            <w:shd w:val="clear" w:color="auto" w:fill="FFFFFF"/>
            <w:vAlign w:val="center"/>
            <w:hideMark/>
          </w:tcPr>
          <w:p w14:paraId="697FC91F"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85.2 %</w:t>
            </w:r>
          </w:p>
        </w:tc>
        <w:tc>
          <w:tcPr>
            <w:tcW w:w="1125" w:type="dxa"/>
            <w:shd w:val="clear" w:color="auto" w:fill="FFFFFF"/>
            <w:vAlign w:val="center"/>
            <w:hideMark/>
          </w:tcPr>
          <w:p w14:paraId="66539BB3"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570 %</w:t>
            </w:r>
          </w:p>
        </w:tc>
        <w:tc>
          <w:tcPr>
            <w:tcW w:w="1125" w:type="dxa"/>
            <w:shd w:val="clear" w:color="auto" w:fill="FFFFFF"/>
            <w:vAlign w:val="center"/>
            <w:hideMark/>
          </w:tcPr>
          <w:p w14:paraId="30892261"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16.8 %</w:t>
            </w:r>
          </w:p>
        </w:tc>
      </w:tr>
      <w:tr w:rsidR="0062118E" w:rsidRPr="00D76EF1" w14:paraId="638883CD" w14:textId="77777777" w:rsidTr="0010153E">
        <w:trPr>
          <w:trHeight w:val="150"/>
          <w:tblCellSpacing w:w="15" w:type="dxa"/>
          <w:jc w:val="center"/>
        </w:trPr>
        <w:tc>
          <w:tcPr>
            <w:tcW w:w="0" w:type="auto"/>
            <w:shd w:val="clear" w:color="auto" w:fill="F1F1F1"/>
            <w:vAlign w:val="center"/>
            <w:hideMark/>
          </w:tcPr>
          <w:p w14:paraId="3D57CFFB" w14:textId="77777777" w:rsidR="0062118E" w:rsidRPr="00D76EF1" w:rsidRDefault="005D0D9A" w:rsidP="0010153E">
            <w:pPr>
              <w:spacing w:before="100" w:beforeAutospacing="1" w:after="100" w:afterAutospacing="1" w:line="240" w:lineRule="auto"/>
              <w:rPr>
                <w:rFonts w:ascii="Arial" w:eastAsia="Times New Roman" w:hAnsi="Arial" w:cs="Arial"/>
                <w:sz w:val="24"/>
                <w:szCs w:val="24"/>
                <w:lang w:eastAsia="en-GB"/>
              </w:rPr>
            </w:pPr>
            <w:hyperlink r:id="rId9" w:tgtFrame="_blank" w:history="1">
              <w:r w:rsidR="0062118E" w:rsidRPr="00D76EF1">
                <w:rPr>
                  <w:rFonts w:ascii="Arial" w:eastAsia="Times New Roman" w:hAnsi="Arial" w:cs="Arial"/>
                  <w:b/>
                  <w:bCs/>
                  <w:color w:val="0000FF"/>
                  <w:sz w:val="24"/>
                  <w:szCs w:val="24"/>
                  <w:u w:val="single"/>
                  <w:lang w:eastAsia="en-GB"/>
                </w:rPr>
                <w:t>Latin America / Caribbean</w:t>
              </w:r>
            </w:hyperlink>
          </w:p>
        </w:tc>
        <w:tc>
          <w:tcPr>
            <w:tcW w:w="1650" w:type="dxa"/>
            <w:shd w:val="clear" w:color="auto" w:fill="F1F1F1"/>
            <w:vAlign w:val="center"/>
            <w:hideMark/>
          </w:tcPr>
          <w:p w14:paraId="6CD29F28"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652,047,996</w:t>
            </w:r>
          </w:p>
        </w:tc>
        <w:tc>
          <w:tcPr>
            <w:tcW w:w="1500" w:type="dxa"/>
            <w:shd w:val="clear" w:color="auto" w:fill="F1F1F1"/>
            <w:vAlign w:val="center"/>
            <w:hideMark/>
          </w:tcPr>
          <w:p w14:paraId="6730AC9A"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8.5 %</w:t>
            </w:r>
          </w:p>
        </w:tc>
        <w:tc>
          <w:tcPr>
            <w:tcW w:w="1725" w:type="dxa"/>
            <w:shd w:val="clear" w:color="auto" w:fill="F1F1F1"/>
            <w:vAlign w:val="center"/>
            <w:hideMark/>
          </w:tcPr>
          <w:p w14:paraId="515A7F83"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438,248,446</w:t>
            </w:r>
          </w:p>
        </w:tc>
        <w:tc>
          <w:tcPr>
            <w:tcW w:w="1500" w:type="dxa"/>
            <w:shd w:val="clear" w:color="auto" w:fill="F1F1F1"/>
            <w:vAlign w:val="center"/>
            <w:hideMark/>
          </w:tcPr>
          <w:p w14:paraId="17DAB031"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67.2 %</w:t>
            </w:r>
          </w:p>
        </w:tc>
        <w:tc>
          <w:tcPr>
            <w:tcW w:w="1125" w:type="dxa"/>
            <w:shd w:val="clear" w:color="auto" w:fill="F1F1F1"/>
            <w:vAlign w:val="center"/>
            <w:hideMark/>
          </w:tcPr>
          <w:p w14:paraId="3BA5F4FC"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2,325 %</w:t>
            </w:r>
          </w:p>
        </w:tc>
        <w:tc>
          <w:tcPr>
            <w:tcW w:w="1125" w:type="dxa"/>
            <w:shd w:val="clear" w:color="auto" w:fill="F1F1F1"/>
            <w:vAlign w:val="center"/>
            <w:hideMark/>
          </w:tcPr>
          <w:p w14:paraId="68B42F53"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10.4 %</w:t>
            </w:r>
          </w:p>
        </w:tc>
      </w:tr>
      <w:tr w:rsidR="0062118E" w:rsidRPr="00D76EF1" w14:paraId="778A8B97" w14:textId="77777777" w:rsidTr="0010153E">
        <w:trPr>
          <w:trHeight w:val="150"/>
          <w:tblCellSpacing w:w="15" w:type="dxa"/>
          <w:jc w:val="center"/>
        </w:trPr>
        <w:tc>
          <w:tcPr>
            <w:tcW w:w="0" w:type="auto"/>
            <w:shd w:val="clear" w:color="auto" w:fill="FFFFFF"/>
            <w:vAlign w:val="center"/>
            <w:hideMark/>
          </w:tcPr>
          <w:p w14:paraId="07354AF5" w14:textId="77777777" w:rsidR="0062118E" w:rsidRPr="00D76EF1" w:rsidRDefault="005D0D9A" w:rsidP="0010153E">
            <w:pPr>
              <w:spacing w:before="100" w:beforeAutospacing="1" w:after="100" w:afterAutospacing="1" w:line="240" w:lineRule="auto"/>
              <w:rPr>
                <w:rFonts w:ascii="Arial" w:eastAsia="Times New Roman" w:hAnsi="Arial" w:cs="Arial"/>
                <w:sz w:val="24"/>
                <w:szCs w:val="24"/>
                <w:lang w:eastAsia="en-GB"/>
              </w:rPr>
            </w:pPr>
            <w:hyperlink r:id="rId10" w:tgtFrame="_blank" w:history="1">
              <w:r w:rsidR="0062118E" w:rsidRPr="00D76EF1">
                <w:rPr>
                  <w:rFonts w:ascii="Arial" w:eastAsia="Times New Roman" w:hAnsi="Arial" w:cs="Arial"/>
                  <w:b/>
                  <w:bCs/>
                  <w:color w:val="0000FF"/>
                  <w:sz w:val="24"/>
                  <w:szCs w:val="24"/>
                  <w:u w:val="single"/>
                  <w:lang w:eastAsia="en-GB"/>
                </w:rPr>
                <w:t>Middle East</w:t>
              </w:r>
            </w:hyperlink>
          </w:p>
        </w:tc>
        <w:tc>
          <w:tcPr>
            <w:tcW w:w="1650" w:type="dxa"/>
            <w:shd w:val="clear" w:color="auto" w:fill="FFFFFF"/>
            <w:vAlign w:val="center"/>
            <w:hideMark/>
          </w:tcPr>
          <w:p w14:paraId="228959AB"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254,438,981</w:t>
            </w:r>
          </w:p>
        </w:tc>
        <w:tc>
          <w:tcPr>
            <w:tcW w:w="1500" w:type="dxa"/>
            <w:shd w:val="clear" w:color="auto" w:fill="FFFFFF"/>
            <w:vAlign w:val="center"/>
            <w:hideMark/>
          </w:tcPr>
          <w:p w14:paraId="0A41C599"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3.3 %</w:t>
            </w:r>
          </w:p>
        </w:tc>
        <w:tc>
          <w:tcPr>
            <w:tcW w:w="1725" w:type="dxa"/>
            <w:shd w:val="clear" w:color="auto" w:fill="FFFFFF"/>
            <w:vAlign w:val="center"/>
            <w:hideMark/>
          </w:tcPr>
          <w:p w14:paraId="18463535"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164,037,259</w:t>
            </w:r>
          </w:p>
        </w:tc>
        <w:tc>
          <w:tcPr>
            <w:tcW w:w="1500" w:type="dxa"/>
            <w:shd w:val="clear" w:color="auto" w:fill="FFFFFF"/>
            <w:vAlign w:val="center"/>
            <w:hideMark/>
          </w:tcPr>
          <w:p w14:paraId="5873F5B0"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64.5 %</w:t>
            </w:r>
          </w:p>
        </w:tc>
        <w:tc>
          <w:tcPr>
            <w:tcW w:w="1125" w:type="dxa"/>
            <w:shd w:val="clear" w:color="auto" w:fill="FFFFFF"/>
            <w:vAlign w:val="center"/>
            <w:hideMark/>
          </w:tcPr>
          <w:p w14:paraId="73A54D0E"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4,894 %</w:t>
            </w:r>
          </w:p>
        </w:tc>
        <w:tc>
          <w:tcPr>
            <w:tcW w:w="1125" w:type="dxa"/>
            <w:shd w:val="clear" w:color="auto" w:fill="FFFFFF"/>
            <w:vAlign w:val="center"/>
            <w:hideMark/>
          </w:tcPr>
          <w:p w14:paraId="278A1669"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3.9 %</w:t>
            </w:r>
          </w:p>
        </w:tc>
      </w:tr>
      <w:tr w:rsidR="0062118E" w:rsidRPr="00D76EF1" w14:paraId="4D2F6CDC" w14:textId="77777777" w:rsidTr="0010153E">
        <w:trPr>
          <w:trHeight w:val="150"/>
          <w:tblCellSpacing w:w="15" w:type="dxa"/>
          <w:jc w:val="center"/>
        </w:trPr>
        <w:tc>
          <w:tcPr>
            <w:tcW w:w="0" w:type="auto"/>
            <w:shd w:val="clear" w:color="auto" w:fill="F1F1F1"/>
            <w:vAlign w:val="center"/>
            <w:hideMark/>
          </w:tcPr>
          <w:p w14:paraId="191A0AB5" w14:textId="77777777" w:rsidR="0062118E" w:rsidRPr="00D76EF1" w:rsidRDefault="005D0D9A" w:rsidP="0010153E">
            <w:pPr>
              <w:spacing w:before="100" w:beforeAutospacing="1" w:after="100" w:afterAutospacing="1" w:line="240" w:lineRule="auto"/>
              <w:rPr>
                <w:rFonts w:ascii="Arial" w:eastAsia="Times New Roman" w:hAnsi="Arial" w:cs="Arial"/>
                <w:sz w:val="24"/>
                <w:szCs w:val="24"/>
                <w:lang w:eastAsia="en-GB"/>
              </w:rPr>
            </w:pPr>
            <w:hyperlink r:id="rId11" w:tgtFrame="_blank" w:history="1">
              <w:r w:rsidR="0062118E" w:rsidRPr="00D76EF1">
                <w:rPr>
                  <w:rFonts w:ascii="Arial" w:eastAsia="Times New Roman" w:hAnsi="Arial" w:cs="Arial"/>
                  <w:b/>
                  <w:bCs/>
                  <w:color w:val="0000FF"/>
                  <w:sz w:val="24"/>
                  <w:szCs w:val="24"/>
                  <w:u w:val="single"/>
                  <w:lang w:eastAsia="en-GB"/>
                </w:rPr>
                <w:t>North America</w:t>
              </w:r>
            </w:hyperlink>
          </w:p>
        </w:tc>
        <w:tc>
          <w:tcPr>
            <w:tcW w:w="1650" w:type="dxa"/>
            <w:shd w:val="clear" w:color="auto" w:fill="F1F1F1"/>
            <w:vAlign w:val="center"/>
            <w:hideMark/>
          </w:tcPr>
          <w:p w14:paraId="17197622"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363,844,662</w:t>
            </w:r>
          </w:p>
        </w:tc>
        <w:tc>
          <w:tcPr>
            <w:tcW w:w="1500" w:type="dxa"/>
            <w:shd w:val="clear" w:color="auto" w:fill="F1F1F1"/>
            <w:vAlign w:val="center"/>
            <w:hideMark/>
          </w:tcPr>
          <w:p w14:paraId="46D5A88E"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4.8 %</w:t>
            </w:r>
          </w:p>
        </w:tc>
        <w:tc>
          <w:tcPr>
            <w:tcW w:w="1725" w:type="dxa"/>
            <w:shd w:val="clear" w:color="auto" w:fill="F1F1F1"/>
            <w:vAlign w:val="center"/>
            <w:hideMark/>
          </w:tcPr>
          <w:p w14:paraId="0DB01DE4"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345,660,847</w:t>
            </w:r>
          </w:p>
        </w:tc>
        <w:tc>
          <w:tcPr>
            <w:tcW w:w="1500" w:type="dxa"/>
            <w:shd w:val="clear" w:color="auto" w:fill="F1F1F1"/>
            <w:vAlign w:val="center"/>
            <w:hideMark/>
          </w:tcPr>
          <w:p w14:paraId="38776030"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95.0 %</w:t>
            </w:r>
          </w:p>
        </w:tc>
        <w:tc>
          <w:tcPr>
            <w:tcW w:w="1125" w:type="dxa"/>
            <w:shd w:val="clear" w:color="auto" w:fill="F1F1F1"/>
            <w:vAlign w:val="center"/>
            <w:hideMark/>
          </w:tcPr>
          <w:p w14:paraId="56B1D94B"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219 %</w:t>
            </w:r>
          </w:p>
        </w:tc>
        <w:tc>
          <w:tcPr>
            <w:tcW w:w="1125" w:type="dxa"/>
            <w:shd w:val="clear" w:color="auto" w:fill="F1F1F1"/>
            <w:vAlign w:val="center"/>
            <w:hideMark/>
          </w:tcPr>
          <w:p w14:paraId="7FE9F380"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8.2 %</w:t>
            </w:r>
          </w:p>
        </w:tc>
      </w:tr>
      <w:tr w:rsidR="0062118E" w:rsidRPr="00D76EF1" w14:paraId="52A642C6" w14:textId="77777777" w:rsidTr="0010153E">
        <w:trPr>
          <w:trHeight w:val="150"/>
          <w:tblCellSpacing w:w="15" w:type="dxa"/>
          <w:jc w:val="center"/>
        </w:trPr>
        <w:tc>
          <w:tcPr>
            <w:tcW w:w="0" w:type="auto"/>
            <w:shd w:val="clear" w:color="auto" w:fill="FFFFFF"/>
            <w:vAlign w:val="center"/>
            <w:hideMark/>
          </w:tcPr>
          <w:p w14:paraId="2F701B66" w14:textId="77777777" w:rsidR="0062118E" w:rsidRPr="00D76EF1" w:rsidRDefault="005D0D9A" w:rsidP="0010153E">
            <w:pPr>
              <w:spacing w:before="100" w:beforeAutospacing="1" w:after="100" w:afterAutospacing="1" w:line="240" w:lineRule="auto"/>
              <w:rPr>
                <w:rFonts w:ascii="Arial" w:eastAsia="Times New Roman" w:hAnsi="Arial" w:cs="Arial"/>
                <w:sz w:val="24"/>
                <w:szCs w:val="24"/>
                <w:lang w:eastAsia="en-GB"/>
              </w:rPr>
            </w:pPr>
            <w:hyperlink r:id="rId12" w:tgtFrame="_blank" w:history="1">
              <w:r w:rsidR="0062118E" w:rsidRPr="00D76EF1">
                <w:rPr>
                  <w:rFonts w:ascii="Arial" w:eastAsia="Times New Roman" w:hAnsi="Arial" w:cs="Arial"/>
                  <w:b/>
                  <w:bCs/>
                  <w:color w:val="0000FF"/>
                  <w:sz w:val="24"/>
                  <w:szCs w:val="24"/>
                  <w:u w:val="single"/>
                  <w:lang w:eastAsia="en-GB"/>
                </w:rPr>
                <w:t>Oceania / Australia</w:t>
              </w:r>
            </w:hyperlink>
          </w:p>
        </w:tc>
        <w:tc>
          <w:tcPr>
            <w:tcW w:w="1650" w:type="dxa"/>
            <w:shd w:val="clear" w:color="auto" w:fill="FFFFFF"/>
            <w:vAlign w:val="center"/>
            <w:hideMark/>
          </w:tcPr>
          <w:p w14:paraId="7AD7EBF9"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41,273,454</w:t>
            </w:r>
          </w:p>
        </w:tc>
        <w:tc>
          <w:tcPr>
            <w:tcW w:w="1500" w:type="dxa"/>
            <w:shd w:val="clear" w:color="auto" w:fill="FFFFFF"/>
            <w:vAlign w:val="center"/>
            <w:hideMark/>
          </w:tcPr>
          <w:p w14:paraId="48849A14"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0.6 %</w:t>
            </w:r>
          </w:p>
        </w:tc>
        <w:tc>
          <w:tcPr>
            <w:tcW w:w="1725" w:type="dxa"/>
            <w:shd w:val="clear" w:color="auto" w:fill="FFFFFF"/>
            <w:vAlign w:val="center"/>
            <w:hideMark/>
          </w:tcPr>
          <w:p w14:paraId="2217DD64"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28,439,277</w:t>
            </w:r>
          </w:p>
        </w:tc>
        <w:tc>
          <w:tcPr>
            <w:tcW w:w="1500" w:type="dxa"/>
            <w:shd w:val="clear" w:color="auto" w:fill="FFFFFF"/>
            <w:vAlign w:val="center"/>
            <w:hideMark/>
          </w:tcPr>
          <w:p w14:paraId="0894FCEE"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68.9 %</w:t>
            </w:r>
          </w:p>
        </w:tc>
        <w:tc>
          <w:tcPr>
            <w:tcW w:w="1125" w:type="dxa"/>
            <w:shd w:val="clear" w:color="auto" w:fill="FFFFFF"/>
            <w:vAlign w:val="center"/>
            <w:hideMark/>
          </w:tcPr>
          <w:p w14:paraId="56B7E165"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273 %</w:t>
            </w:r>
          </w:p>
        </w:tc>
        <w:tc>
          <w:tcPr>
            <w:tcW w:w="1125" w:type="dxa"/>
            <w:shd w:val="clear" w:color="auto" w:fill="FFFFFF"/>
            <w:vAlign w:val="center"/>
            <w:hideMark/>
          </w:tcPr>
          <w:p w14:paraId="674EBC9A"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color w:val="0000CC"/>
                <w:sz w:val="24"/>
                <w:szCs w:val="24"/>
                <w:lang w:eastAsia="en-GB"/>
              </w:rPr>
              <w:t>0.7 %</w:t>
            </w:r>
          </w:p>
        </w:tc>
      </w:tr>
      <w:tr w:rsidR="0062118E" w:rsidRPr="00D76EF1" w14:paraId="02C36B94" w14:textId="77777777" w:rsidTr="0010153E">
        <w:trPr>
          <w:trHeight w:val="150"/>
          <w:tblCellSpacing w:w="15" w:type="dxa"/>
          <w:jc w:val="center"/>
        </w:trPr>
        <w:tc>
          <w:tcPr>
            <w:tcW w:w="0" w:type="auto"/>
            <w:shd w:val="clear" w:color="auto" w:fill="CCCCCC"/>
            <w:vAlign w:val="center"/>
            <w:hideMark/>
          </w:tcPr>
          <w:p w14:paraId="4F5C962C" w14:textId="77777777" w:rsidR="0062118E" w:rsidRPr="00D76EF1" w:rsidRDefault="005D0D9A" w:rsidP="0010153E">
            <w:pPr>
              <w:spacing w:before="100" w:beforeAutospacing="1" w:after="100" w:afterAutospacing="1" w:line="240" w:lineRule="auto"/>
              <w:rPr>
                <w:rFonts w:ascii="Arial" w:eastAsia="Times New Roman" w:hAnsi="Arial" w:cs="Arial"/>
                <w:sz w:val="24"/>
                <w:szCs w:val="24"/>
                <w:lang w:eastAsia="en-GB"/>
              </w:rPr>
            </w:pPr>
            <w:hyperlink r:id="rId13" w:tgtFrame="_blank" w:history="1">
              <w:r w:rsidR="0062118E" w:rsidRPr="00D76EF1">
                <w:rPr>
                  <w:rFonts w:ascii="Arial" w:eastAsia="Times New Roman" w:hAnsi="Arial" w:cs="Arial"/>
                  <w:b/>
                  <w:bCs/>
                  <w:color w:val="0000FF"/>
                  <w:sz w:val="24"/>
                  <w:szCs w:val="24"/>
                  <w:u w:val="single"/>
                  <w:lang w:eastAsia="en-GB"/>
                </w:rPr>
                <w:t>WORLD TOTAL</w:t>
              </w:r>
            </w:hyperlink>
          </w:p>
        </w:tc>
        <w:tc>
          <w:tcPr>
            <w:tcW w:w="1650" w:type="dxa"/>
            <w:shd w:val="clear" w:color="auto" w:fill="CCCCCC"/>
            <w:vAlign w:val="center"/>
            <w:hideMark/>
          </w:tcPr>
          <w:p w14:paraId="2DF9F392"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7,634,758,428</w:t>
            </w:r>
          </w:p>
        </w:tc>
        <w:tc>
          <w:tcPr>
            <w:tcW w:w="1500" w:type="dxa"/>
            <w:shd w:val="clear" w:color="auto" w:fill="CCCCCC"/>
            <w:vAlign w:val="center"/>
            <w:hideMark/>
          </w:tcPr>
          <w:p w14:paraId="6901FCDB"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100.0 %</w:t>
            </w:r>
          </w:p>
        </w:tc>
        <w:tc>
          <w:tcPr>
            <w:tcW w:w="1725" w:type="dxa"/>
            <w:shd w:val="clear" w:color="auto" w:fill="CCCCCC"/>
            <w:vAlign w:val="center"/>
            <w:hideMark/>
          </w:tcPr>
          <w:p w14:paraId="0C4E4F14"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4,208,571,287</w:t>
            </w:r>
          </w:p>
        </w:tc>
        <w:tc>
          <w:tcPr>
            <w:tcW w:w="1500" w:type="dxa"/>
            <w:shd w:val="clear" w:color="auto" w:fill="CCCCCC"/>
            <w:vAlign w:val="center"/>
            <w:hideMark/>
          </w:tcPr>
          <w:p w14:paraId="333C6CDC"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55.1 %</w:t>
            </w:r>
          </w:p>
        </w:tc>
        <w:tc>
          <w:tcPr>
            <w:tcW w:w="1125" w:type="dxa"/>
            <w:shd w:val="clear" w:color="auto" w:fill="CCCCCC"/>
            <w:vAlign w:val="center"/>
            <w:hideMark/>
          </w:tcPr>
          <w:p w14:paraId="30290F69"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1,066 %</w:t>
            </w:r>
          </w:p>
        </w:tc>
        <w:tc>
          <w:tcPr>
            <w:tcW w:w="1125" w:type="dxa"/>
            <w:shd w:val="clear" w:color="auto" w:fill="CCCCCC"/>
            <w:vAlign w:val="center"/>
            <w:hideMark/>
          </w:tcPr>
          <w:p w14:paraId="324100AB" w14:textId="77777777" w:rsidR="0062118E" w:rsidRPr="00D76EF1" w:rsidRDefault="0062118E" w:rsidP="0010153E">
            <w:pPr>
              <w:spacing w:before="100" w:beforeAutospacing="1" w:after="100" w:afterAutospacing="1" w:line="240" w:lineRule="auto"/>
              <w:jc w:val="right"/>
              <w:rPr>
                <w:rFonts w:ascii="Arial" w:eastAsia="Times New Roman" w:hAnsi="Arial" w:cs="Arial"/>
                <w:sz w:val="24"/>
                <w:szCs w:val="24"/>
                <w:lang w:eastAsia="en-GB"/>
              </w:rPr>
            </w:pPr>
            <w:r w:rsidRPr="00D76EF1">
              <w:rPr>
                <w:rFonts w:ascii="Arial" w:eastAsia="Times New Roman" w:hAnsi="Arial" w:cs="Arial"/>
                <w:b/>
                <w:bCs/>
                <w:color w:val="0000CC"/>
                <w:sz w:val="24"/>
                <w:szCs w:val="24"/>
                <w:lang w:eastAsia="en-GB"/>
              </w:rPr>
              <w:t>100.0 %</w:t>
            </w:r>
          </w:p>
        </w:tc>
      </w:tr>
      <w:tr w:rsidR="0062118E" w:rsidRPr="00D76EF1" w14:paraId="6A148204" w14:textId="77777777" w:rsidTr="0010153E">
        <w:trPr>
          <w:tblCellSpacing w:w="15" w:type="dxa"/>
          <w:jc w:val="center"/>
        </w:trPr>
        <w:tc>
          <w:tcPr>
            <w:tcW w:w="0" w:type="auto"/>
            <w:gridSpan w:val="7"/>
            <w:shd w:val="clear" w:color="auto" w:fill="FFFFFF"/>
            <w:hideMark/>
          </w:tcPr>
          <w:p w14:paraId="1E02BCDF" w14:textId="77777777" w:rsidR="0062118E" w:rsidRPr="00D76EF1" w:rsidRDefault="0062118E" w:rsidP="0010153E">
            <w:pPr>
              <w:spacing w:before="100" w:beforeAutospacing="1" w:after="100" w:afterAutospacing="1" w:line="240" w:lineRule="auto"/>
              <w:rPr>
                <w:rFonts w:ascii="Arial" w:eastAsia="Times New Roman" w:hAnsi="Arial" w:cs="Arial"/>
                <w:sz w:val="24"/>
                <w:szCs w:val="24"/>
                <w:lang w:eastAsia="en-GB"/>
              </w:rPr>
            </w:pPr>
            <w:r w:rsidRPr="00D76EF1">
              <w:rPr>
                <w:rFonts w:ascii="Arial" w:eastAsia="Times New Roman" w:hAnsi="Arial" w:cs="Arial"/>
                <w:color w:val="000099"/>
                <w:sz w:val="24"/>
                <w:szCs w:val="24"/>
                <w:lang w:eastAsia="en-GB"/>
              </w:rPr>
              <w:t>Internet Usage and World Population Statistics estimates in June 30, 2018</w:t>
            </w:r>
          </w:p>
        </w:tc>
      </w:tr>
    </w:tbl>
    <w:p w14:paraId="2FCCBD7A" w14:textId="662396D1" w:rsidR="0062118E" w:rsidRPr="00D76EF1" w:rsidRDefault="00BD0A02" w:rsidP="0062118E">
      <w:pPr>
        <w:rPr>
          <w:rFonts w:ascii="Arial" w:hAnsi="Arial" w:cs="Arial"/>
          <w:sz w:val="24"/>
          <w:szCs w:val="24"/>
        </w:rPr>
      </w:pPr>
      <w:r>
        <w:rPr>
          <w:rFonts w:ascii="Arial" w:hAnsi="Arial" w:cs="Arial"/>
          <w:sz w:val="24"/>
          <w:szCs w:val="24"/>
        </w:rPr>
        <w:t>Source: Internet World Stats</w:t>
      </w:r>
    </w:p>
    <w:p w14:paraId="5C8DCBFB" w14:textId="77777777" w:rsidR="0062118E" w:rsidRPr="00D76EF1" w:rsidRDefault="0062118E" w:rsidP="0062118E">
      <w:pPr>
        <w:rPr>
          <w:rFonts w:ascii="Arial" w:hAnsi="Arial" w:cs="Arial"/>
          <w:sz w:val="24"/>
          <w:szCs w:val="24"/>
        </w:rPr>
      </w:pPr>
    </w:p>
    <w:p w14:paraId="6EBBA271" w14:textId="2746D112" w:rsidR="003670B0" w:rsidRDefault="00893516" w:rsidP="00C960A9">
      <w:pPr>
        <w:pStyle w:val="Akapitzlist"/>
        <w:numPr>
          <w:ilvl w:val="0"/>
          <w:numId w:val="2"/>
        </w:numPr>
        <w:rPr>
          <w:rFonts w:ascii="Arial" w:hAnsi="Arial" w:cs="Arial"/>
          <w:b/>
          <w:sz w:val="24"/>
          <w:szCs w:val="24"/>
        </w:rPr>
      </w:pPr>
      <w:r>
        <w:rPr>
          <w:rFonts w:ascii="Arial" w:hAnsi="Arial" w:cs="Arial"/>
          <w:b/>
          <w:sz w:val="24"/>
          <w:szCs w:val="24"/>
        </w:rPr>
        <w:t xml:space="preserve">The research </w:t>
      </w:r>
      <w:proofErr w:type="gramStart"/>
      <w:r w:rsidR="008800F2">
        <w:rPr>
          <w:rFonts w:ascii="Arial" w:hAnsi="Arial" w:cs="Arial"/>
          <w:b/>
          <w:sz w:val="24"/>
          <w:szCs w:val="24"/>
        </w:rPr>
        <w:t>question</w:t>
      </w:r>
      <w:proofErr w:type="gramEnd"/>
      <w:r w:rsidR="008800F2">
        <w:rPr>
          <w:rFonts w:ascii="Arial" w:hAnsi="Arial" w:cs="Arial"/>
          <w:b/>
          <w:sz w:val="24"/>
          <w:szCs w:val="24"/>
        </w:rPr>
        <w:t>.</w:t>
      </w:r>
    </w:p>
    <w:p w14:paraId="28075AA0" w14:textId="77777777" w:rsidR="003670B0" w:rsidRPr="003670B0" w:rsidRDefault="003670B0" w:rsidP="003670B0">
      <w:pPr>
        <w:ind w:left="720"/>
        <w:rPr>
          <w:rFonts w:ascii="Arial" w:hAnsi="Arial" w:cs="Arial"/>
          <w:b/>
          <w:sz w:val="24"/>
          <w:szCs w:val="24"/>
        </w:rPr>
      </w:pPr>
    </w:p>
    <w:p w14:paraId="080E5F7A" w14:textId="2F67C8E3" w:rsidR="004C4ECF" w:rsidRPr="003670B0" w:rsidRDefault="003670B0" w:rsidP="003670B0">
      <w:pPr>
        <w:pStyle w:val="Akapitzlist"/>
        <w:ind w:left="1080"/>
        <w:rPr>
          <w:rFonts w:ascii="Arial" w:hAnsi="Arial" w:cs="Arial"/>
          <w:sz w:val="24"/>
          <w:szCs w:val="24"/>
        </w:rPr>
      </w:pPr>
      <w:r w:rsidRPr="003670B0">
        <w:rPr>
          <w:rFonts w:ascii="Arial" w:hAnsi="Arial" w:cs="Arial"/>
          <w:sz w:val="24"/>
          <w:szCs w:val="24"/>
        </w:rPr>
        <w:t xml:space="preserve">The research question </w:t>
      </w:r>
      <w:r w:rsidR="00893516" w:rsidRPr="003670B0">
        <w:rPr>
          <w:rFonts w:ascii="Arial" w:hAnsi="Arial" w:cs="Arial"/>
          <w:sz w:val="24"/>
          <w:szCs w:val="24"/>
        </w:rPr>
        <w:t xml:space="preserve">is: </w:t>
      </w:r>
      <w:r w:rsidR="004C4ECF" w:rsidRPr="003670B0">
        <w:rPr>
          <w:rFonts w:ascii="Arial" w:hAnsi="Arial" w:cs="Arial"/>
          <w:sz w:val="24"/>
          <w:szCs w:val="24"/>
        </w:rPr>
        <w:t>How fa</w:t>
      </w:r>
      <w:r w:rsidR="00D678D4">
        <w:rPr>
          <w:rFonts w:ascii="Arial" w:hAnsi="Arial" w:cs="Arial"/>
          <w:sz w:val="24"/>
          <w:szCs w:val="24"/>
        </w:rPr>
        <w:t>s</w:t>
      </w:r>
      <w:r w:rsidR="004C4ECF" w:rsidRPr="003670B0">
        <w:rPr>
          <w:rFonts w:ascii="Arial" w:hAnsi="Arial" w:cs="Arial"/>
          <w:sz w:val="24"/>
          <w:szCs w:val="24"/>
        </w:rPr>
        <w:t xml:space="preserve">t </w:t>
      </w:r>
      <w:r w:rsidR="0059734C" w:rsidRPr="003670B0">
        <w:rPr>
          <w:rFonts w:ascii="Arial" w:hAnsi="Arial" w:cs="Arial"/>
          <w:sz w:val="24"/>
          <w:szCs w:val="24"/>
        </w:rPr>
        <w:t>development of</w:t>
      </w:r>
      <w:r w:rsidR="004C4ECF" w:rsidRPr="003670B0">
        <w:rPr>
          <w:rFonts w:ascii="Arial" w:hAnsi="Arial" w:cs="Arial"/>
          <w:sz w:val="24"/>
          <w:szCs w:val="24"/>
        </w:rPr>
        <w:t xml:space="preserve"> new technologies, machine learning, and artificial intelligence changes healthcare as a business</w:t>
      </w:r>
      <w:r w:rsidRPr="003670B0">
        <w:rPr>
          <w:rFonts w:ascii="Arial" w:hAnsi="Arial" w:cs="Arial"/>
          <w:sz w:val="24"/>
          <w:szCs w:val="24"/>
        </w:rPr>
        <w:t>?</w:t>
      </w:r>
    </w:p>
    <w:p w14:paraId="2A97867D" w14:textId="77777777" w:rsidR="00BA1241" w:rsidRDefault="00BA1241" w:rsidP="004C4ECF">
      <w:pPr>
        <w:pStyle w:val="Akapitzlist"/>
        <w:ind w:left="1080"/>
        <w:rPr>
          <w:rFonts w:ascii="Arial" w:hAnsi="Arial" w:cs="Arial"/>
          <w:b/>
          <w:sz w:val="24"/>
          <w:szCs w:val="24"/>
        </w:rPr>
      </w:pPr>
    </w:p>
    <w:p w14:paraId="45C8AF30" w14:textId="7F3EE300" w:rsidR="00893516" w:rsidRDefault="004C4ECF" w:rsidP="004C4ECF">
      <w:pPr>
        <w:pStyle w:val="Akapitzlist"/>
        <w:ind w:left="1080"/>
        <w:rPr>
          <w:rFonts w:ascii="Arial" w:hAnsi="Arial" w:cs="Arial"/>
          <w:b/>
          <w:sz w:val="24"/>
          <w:szCs w:val="24"/>
        </w:rPr>
      </w:pPr>
      <w:r>
        <w:rPr>
          <w:rFonts w:ascii="Arial" w:hAnsi="Arial" w:cs="Arial"/>
          <w:b/>
          <w:sz w:val="24"/>
          <w:szCs w:val="24"/>
        </w:rPr>
        <w:t xml:space="preserve"> </w:t>
      </w:r>
    </w:p>
    <w:p w14:paraId="46D75425" w14:textId="69E6E737" w:rsidR="0062118E" w:rsidRPr="00BA1241" w:rsidRDefault="0062118E" w:rsidP="00BA1241">
      <w:pPr>
        <w:pStyle w:val="Akapitzlist"/>
        <w:numPr>
          <w:ilvl w:val="0"/>
          <w:numId w:val="2"/>
        </w:numPr>
        <w:rPr>
          <w:rFonts w:ascii="Arial" w:hAnsi="Arial" w:cs="Arial"/>
          <w:b/>
          <w:sz w:val="24"/>
          <w:szCs w:val="24"/>
        </w:rPr>
      </w:pPr>
      <w:r w:rsidRPr="00BA1241">
        <w:rPr>
          <w:rFonts w:ascii="Arial" w:hAnsi="Arial" w:cs="Arial"/>
          <w:b/>
          <w:sz w:val="24"/>
          <w:szCs w:val="24"/>
        </w:rPr>
        <w:t>Purpose of the research.</w:t>
      </w:r>
    </w:p>
    <w:p w14:paraId="4DC3E1DD" w14:textId="77777777" w:rsidR="0062118E" w:rsidRPr="00D76EF1" w:rsidRDefault="0062118E" w:rsidP="0062118E">
      <w:pPr>
        <w:rPr>
          <w:rFonts w:ascii="Arial" w:hAnsi="Arial" w:cs="Arial"/>
          <w:sz w:val="24"/>
          <w:szCs w:val="24"/>
        </w:rPr>
      </w:pPr>
    </w:p>
    <w:p w14:paraId="6EBCADA1" w14:textId="77777777" w:rsidR="0062118E" w:rsidRPr="00D76EF1" w:rsidRDefault="0062118E" w:rsidP="00B658FD">
      <w:pPr>
        <w:ind w:firstLine="720"/>
        <w:rPr>
          <w:rFonts w:ascii="Arial" w:hAnsi="Arial" w:cs="Arial"/>
          <w:sz w:val="24"/>
          <w:szCs w:val="24"/>
        </w:rPr>
      </w:pPr>
      <w:r w:rsidRPr="00D76EF1">
        <w:rPr>
          <w:rFonts w:ascii="Arial" w:hAnsi="Arial" w:cs="Arial"/>
          <w:sz w:val="24"/>
          <w:szCs w:val="24"/>
        </w:rPr>
        <w:t xml:space="preserve">Purpose of this research is to identify to what extension new technologies, innovations, machine learning, and the artificial intelligence changes the healthcare as a business. </w:t>
      </w:r>
    </w:p>
    <w:p w14:paraId="3BC8F538" w14:textId="6C847FA0" w:rsidR="009A081D" w:rsidRDefault="0062118E" w:rsidP="0062118E">
      <w:pPr>
        <w:rPr>
          <w:rFonts w:ascii="Arial" w:hAnsi="Arial" w:cs="Arial"/>
          <w:sz w:val="24"/>
          <w:szCs w:val="24"/>
        </w:rPr>
      </w:pPr>
      <w:r w:rsidRPr="00D76EF1">
        <w:rPr>
          <w:rFonts w:ascii="Arial" w:hAnsi="Arial" w:cs="Arial"/>
          <w:sz w:val="24"/>
          <w:szCs w:val="24"/>
        </w:rPr>
        <w:t>We will look at the developments of the new products and services supported b</w:t>
      </w:r>
      <w:r w:rsidR="009A081D">
        <w:rPr>
          <w:rFonts w:ascii="Arial" w:hAnsi="Arial" w:cs="Arial"/>
          <w:sz w:val="24"/>
          <w:szCs w:val="24"/>
        </w:rPr>
        <w:t>y</w:t>
      </w:r>
      <w:r w:rsidRPr="00D76EF1">
        <w:rPr>
          <w:rFonts w:ascii="Arial" w:hAnsi="Arial" w:cs="Arial"/>
          <w:sz w:val="24"/>
          <w:szCs w:val="24"/>
        </w:rPr>
        <w:t xml:space="preserve"> the new technology</w:t>
      </w:r>
      <w:r w:rsidR="009A081D">
        <w:rPr>
          <w:rFonts w:ascii="Arial" w:hAnsi="Arial" w:cs="Arial"/>
          <w:sz w:val="24"/>
          <w:szCs w:val="24"/>
        </w:rPr>
        <w:t xml:space="preserve">, its benefits </w:t>
      </w:r>
      <w:r w:rsidRPr="00D76EF1">
        <w:rPr>
          <w:rFonts w:ascii="Arial" w:hAnsi="Arial" w:cs="Arial"/>
          <w:sz w:val="24"/>
          <w:szCs w:val="24"/>
        </w:rPr>
        <w:t>and their availability to the consumers</w:t>
      </w:r>
      <w:r w:rsidR="009A081D">
        <w:rPr>
          <w:rFonts w:ascii="Arial" w:hAnsi="Arial" w:cs="Arial"/>
          <w:sz w:val="24"/>
          <w:szCs w:val="24"/>
        </w:rPr>
        <w:t xml:space="preserve">. </w:t>
      </w:r>
    </w:p>
    <w:p w14:paraId="575DEB3A" w14:textId="284FEFC3" w:rsidR="0062118E" w:rsidRPr="00D76EF1" w:rsidRDefault="009A081D" w:rsidP="0062118E">
      <w:pPr>
        <w:rPr>
          <w:rFonts w:ascii="Arial" w:hAnsi="Arial" w:cs="Arial"/>
          <w:sz w:val="24"/>
          <w:szCs w:val="24"/>
        </w:rPr>
      </w:pPr>
      <w:r>
        <w:rPr>
          <w:rFonts w:ascii="Arial" w:hAnsi="Arial" w:cs="Arial"/>
          <w:sz w:val="24"/>
          <w:szCs w:val="24"/>
        </w:rPr>
        <w:t>We will identify d</w:t>
      </w:r>
      <w:r w:rsidR="0062118E" w:rsidRPr="00D76EF1">
        <w:rPr>
          <w:rFonts w:ascii="Arial" w:hAnsi="Arial" w:cs="Arial"/>
          <w:sz w:val="24"/>
          <w:szCs w:val="24"/>
        </w:rPr>
        <w:t>emand of t</w:t>
      </w:r>
      <w:r w:rsidR="00C84B43">
        <w:rPr>
          <w:rFonts w:ascii="Arial" w:hAnsi="Arial" w:cs="Arial"/>
          <w:sz w:val="24"/>
          <w:szCs w:val="24"/>
        </w:rPr>
        <w:t>he new healthcare</w:t>
      </w:r>
      <w:r w:rsidR="0062118E" w:rsidRPr="00D76EF1">
        <w:rPr>
          <w:rFonts w:ascii="Arial" w:hAnsi="Arial" w:cs="Arial"/>
          <w:sz w:val="24"/>
          <w:szCs w:val="24"/>
        </w:rPr>
        <w:t xml:space="preserve"> products and services fr</w:t>
      </w:r>
      <w:r>
        <w:rPr>
          <w:rFonts w:ascii="Arial" w:hAnsi="Arial" w:cs="Arial"/>
          <w:sz w:val="24"/>
          <w:szCs w:val="24"/>
        </w:rPr>
        <w:t>o</w:t>
      </w:r>
      <w:r w:rsidR="0062118E" w:rsidRPr="00D76EF1">
        <w:rPr>
          <w:rFonts w:ascii="Arial" w:hAnsi="Arial" w:cs="Arial"/>
          <w:sz w:val="24"/>
          <w:szCs w:val="24"/>
        </w:rPr>
        <w:t xml:space="preserve">m the consumers </w:t>
      </w:r>
      <w:r>
        <w:rPr>
          <w:rFonts w:ascii="Arial" w:hAnsi="Arial" w:cs="Arial"/>
          <w:sz w:val="24"/>
          <w:szCs w:val="24"/>
        </w:rPr>
        <w:t xml:space="preserve">and businesses </w:t>
      </w:r>
      <w:r w:rsidRPr="00D76EF1">
        <w:rPr>
          <w:rFonts w:ascii="Arial" w:hAnsi="Arial" w:cs="Arial"/>
          <w:sz w:val="24"/>
          <w:szCs w:val="24"/>
        </w:rPr>
        <w:t>perspective</w:t>
      </w:r>
      <w:r>
        <w:rPr>
          <w:rFonts w:ascii="Arial" w:hAnsi="Arial" w:cs="Arial"/>
          <w:sz w:val="24"/>
          <w:szCs w:val="24"/>
        </w:rPr>
        <w:t>.</w:t>
      </w:r>
    </w:p>
    <w:p w14:paraId="49160615" w14:textId="77777777" w:rsidR="0062118E" w:rsidRPr="00D76EF1" w:rsidRDefault="0062118E" w:rsidP="0062118E">
      <w:pPr>
        <w:rPr>
          <w:rFonts w:ascii="Arial" w:hAnsi="Arial" w:cs="Arial"/>
          <w:sz w:val="24"/>
          <w:szCs w:val="24"/>
        </w:rPr>
      </w:pPr>
    </w:p>
    <w:p w14:paraId="29BFD7A7" w14:textId="30288705" w:rsidR="0062118E" w:rsidRPr="00AF1674" w:rsidRDefault="0062118E" w:rsidP="00AF1674">
      <w:pPr>
        <w:pStyle w:val="Akapitzlist"/>
        <w:numPr>
          <w:ilvl w:val="0"/>
          <w:numId w:val="2"/>
        </w:numPr>
        <w:rPr>
          <w:rFonts w:ascii="Arial" w:hAnsi="Arial" w:cs="Arial"/>
          <w:b/>
          <w:sz w:val="24"/>
          <w:szCs w:val="24"/>
        </w:rPr>
      </w:pPr>
      <w:r w:rsidRPr="00AF1674">
        <w:rPr>
          <w:rFonts w:ascii="Arial" w:hAnsi="Arial" w:cs="Arial"/>
          <w:b/>
          <w:sz w:val="24"/>
          <w:szCs w:val="24"/>
        </w:rPr>
        <w:t xml:space="preserve">Hypotheses </w:t>
      </w:r>
    </w:p>
    <w:p w14:paraId="70BD96F2" w14:textId="77777777" w:rsidR="00BA6578" w:rsidRDefault="00BA6578" w:rsidP="00774557">
      <w:pPr>
        <w:rPr>
          <w:rFonts w:ascii="Arial" w:hAnsi="Arial" w:cs="Arial"/>
          <w:sz w:val="24"/>
          <w:szCs w:val="24"/>
        </w:rPr>
      </w:pPr>
    </w:p>
    <w:p w14:paraId="7D6AC775" w14:textId="7C7A0924" w:rsidR="00774557" w:rsidRPr="00D76EF1" w:rsidRDefault="0062118E" w:rsidP="000A6BB0">
      <w:pPr>
        <w:ind w:firstLine="720"/>
        <w:rPr>
          <w:rFonts w:ascii="Arial" w:hAnsi="Arial" w:cs="Arial"/>
          <w:color w:val="333333"/>
          <w:sz w:val="24"/>
          <w:szCs w:val="24"/>
          <w:shd w:val="clear" w:color="auto" w:fill="FFFFFF"/>
        </w:rPr>
      </w:pPr>
      <w:r w:rsidRPr="00D76EF1">
        <w:rPr>
          <w:rFonts w:ascii="Arial" w:hAnsi="Arial" w:cs="Arial"/>
          <w:sz w:val="24"/>
          <w:szCs w:val="24"/>
        </w:rPr>
        <w:t>Healthcare is very profitable business worldwide. We can see increased demand on the healthcare products and services, and better quality of them.</w:t>
      </w:r>
      <w:r w:rsidR="00774557">
        <w:rPr>
          <w:rFonts w:ascii="Arial" w:hAnsi="Arial" w:cs="Arial"/>
          <w:sz w:val="24"/>
          <w:szCs w:val="24"/>
        </w:rPr>
        <w:t xml:space="preserve"> </w:t>
      </w:r>
      <w:r w:rsidR="00774557" w:rsidRPr="00D76EF1">
        <w:rPr>
          <w:rFonts w:ascii="Arial" w:hAnsi="Arial" w:cs="Arial"/>
          <w:color w:val="333333"/>
          <w:sz w:val="24"/>
          <w:szCs w:val="24"/>
          <w:shd w:val="clear" w:color="auto" w:fill="FFFFFF"/>
        </w:rPr>
        <w:t xml:space="preserve">Customers are willing to spend more money on their healthcare due to rising expectations regarding their health standards and longer life expectations.  </w:t>
      </w:r>
    </w:p>
    <w:p w14:paraId="69A899F5" w14:textId="089C018A" w:rsidR="0062118E" w:rsidRDefault="0062118E" w:rsidP="0062118E">
      <w:pPr>
        <w:rPr>
          <w:rFonts w:ascii="Arial" w:hAnsi="Arial" w:cs="Arial"/>
          <w:sz w:val="24"/>
          <w:szCs w:val="24"/>
        </w:rPr>
      </w:pPr>
      <w:r w:rsidRPr="00D76EF1">
        <w:rPr>
          <w:rFonts w:ascii="Arial" w:hAnsi="Arial" w:cs="Arial"/>
          <w:sz w:val="24"/>
          <w:szCs w:val="24"/>
        </w:rPr>
        <w:t>There are new products and services continuously more available to the customers, but also in the same time there is lack of information about them, and financial barriers</w:t>
      </w:r>
      <w:r w:rsidR="00C84B43">
        <w:rPr>
          <w:rFonts w:ascii="Arial" w:hAnsi="Arial" w:cs="Arial"/>
          <w:sz w:val="24"/>
          <w:szCs w:val="24"/>
        </w:rPr>
        <w:t xml:space="preserve"> for the consumers.</w:t>
      </w:r>
      <w:r w:rsidRPr="00D76EF1">
        <w:rPr>
          <w:rFonts w:ascii="Arial" w:hAnsi="Arial" w:cs="Arial"/>
          <w:sz w:val="24"/>
          <w:szCs w:val="24"/>
        </w:rPr>
        <w:t xml:space="preserve"> </w:t>
      </w:r>
    </w:p>
    <w:p w14:paraId="19E40CD6" w14:textId="7856031D" w:rsidR="004C0018" w:rsidRPr="00B658FD" w:rsidRDefault="004C0018" w:rsidP="004C0018">
      <w:pPr>
        <w:rPr>
          <w:rFonts w:ascii="Arial" w:hAnsi="Arial" w:cs="Arial"/>
          <w:color w:val="333333"/>
          <w:sz w:val="24"/>
          <w:szCs w:val="24"/>
          <w:shd w:val="clear" w:color="auto" w:fill="FFFFFF"/>
        </w:rPr>
      </w:pPr>
      <w:bookmarkStart w:id="0" w:name="_Hlk535400435"/>
      <w:r w:rsidRPr="00B658FD">
        <w:rPr>
          <w:rFonts w:ascii="Arial" w:hAnsi="Arial" w:cs="Arial"/>
          <w:color w:val="333333"/>
          <w:sz w:val="24"/>
          <w:szCs w:val="24"/>
          <w:shd w:val="clear" w:color="auto" w:fill="FFFFFF"/>
        </w:rPr>
        <w:t xml:space="preserve">Innovations, the fast development of the new technologies, machine learning systems, and the artificial intelligence </w:t>
      </w:r>
      <w:r w:rsidRPr="00B658FD">
        <w:rPr>
          <w:rFonts w:ascii="Arial" w:hAnsi="Arial" w:cs="Arial"/>
          <w:color w:val="333333"/>
          <w:sz w:val="24"/>
          <w:szCs w:val="24"/>
          <w:shd w:val="clear" w:color="auto" w:fill="FFFFFF"/>
        </w:rPr>
        <w:t>help to develop new products and services, making them cheaper and widely available</w:t>
      </w:r>
      <w:bookmarkEnd w:id="0"/>
      <w:r w:rsidRPr="00B658FD">
        <w:rPr>
          <w:rFonts w:ascii="Arial" w:hAnsi="Arial" w:cs="Arial"/>
          <w:color w:val="333333"/>
          <w:sz w:val="24"/>
          <w:szCs w:val="24"/>
          <w:shd w:val="clear" w:color="auto" w:fill="FFFFFF"/>
        </w:rPr>
        <w:t>.</w:t>
      </w:r>
    </w:p>
    <w:p w14:paraId="5415844D" w14:textId="2F28E4D4" w:rsidR="00774557" w:rsidRPr="00D76EF1" w:rsidRDefault="00774557" w:rsidP="00774557">
      <w:pPr>
        <w:rPr>
          <w:rFonts w:ascii="Arial" w:hAnsi="Arial" w:cs="Arial"/>
          <w:color w:val="333333"/>
          <w:sz w:val="24"/>
          <w:szCs w:val="24"/>
          <w:shd w:val="clear" w:color="auto" w:fill="FFFFFF"/>
        </w:rPr>
      </w:pPr>
      <w:r w:rsidRPr="00D76EF1">
        <w:rPr>
          <w:rFonts w:ascii="Arial" w:hAnsi="Arial" w:cs="Arial"/>
          <w:color w:val="333333"/>
          <w:sz w:val="24"/>
          <w:szCs w:val="24"/>
          <w:shd w:val="clear" w:color="auto" w:fill="FFFFFF"/>
        </w:rPr>
        <w:t xml:space="preserve">People are more aware that every day functionality depends on their health; therefore, </w:t>
      </w:r>
      <w:r w:rsidR="00C84B43">
        <w:rPr>
          <w:rFonts w:ascii="Arial" w:hAnsi="Arial" w:cs="Arial"/>
          <w:color w:val="333333"/>
          <w:sz w:val="24"/>
          <w:szCs w:val="24"/>
          <w:shd w:val="clear" w:color="auto" w:fill="FFFFFF"/>
        </w:rPr>
        <w:t xml:space="preserve">good </w:t>
      </w:r>
      <w:r w:rsidRPr="00D76EF1">
        <w:rPr>
          <w:rFonts w:ascii="Arial" w:hAnsi="Arial" w:cs="Arial"/>
          <w:color w:val="333333"/>
          <w:sz w:val="24"/>
          <w:szCs w:val="24"/>
          <w:shd w:val="clear" w:color="auto" w:fill="FFFFFF"/>
        </w:rPr>
        <w:t>health becomes priceless, having huge impact on everybody despite their money, status</w:t>
      </w:r>
      <w:r>
        <w:rPr>
          <w:rFonts w:ascii="Arial" w:hAnsi="Arial" w:cs="Arial"/>
          <w:color w:val="333333"/>
          <w:sz w:val="24"/>
          <w:szCs w:val="24"/>
          <w:shd w:val="clear" w:color="auto" w:fill="FFFFFF"/>
        </w:rPr>
        <w:t xml:space="preserve">, therefore the demand </w:t>
      </w:r>
      <w:r w:rsidR="0000147F">
        <w:rPr>
          <w:rFonts w:ascii="Arial" w:hAnsi="Arial" w:cs="Arial"/>
          <w:color w:val="333333"/>
          <w:sz w:val="24"/>
          <w:szCs w:val="24"/>
          <w:shd w:val="clear" w:color="auto" w:fill="FFFFFF"/>
        </w:rPr>
        <w:t>for new healthcare products a</w:t>
      </w:r>
      <w:r w:rsidR="00C84B43">
        <w:rPr>
          <w:rFonts w:ascii="Arial" w:hAnsi="Arial" w:cs="Arial"/>
          <w:color w:val="333333"/>
          <w:sz w:val="24"/>
          <w:szCs w:val="24"/>
          <w:shd w:val="clear" w:color="auto" w:fill="FFFFFF"/>
        </w:rPr>
        <w:t>n</w:t>
      </w:r>
      <w:r w:rsidR="0000147F">
        <w:rPr>
          <w:rFonts w:ascii="Arial" w:hAnsi="Arial" w:cs="Arial"/>
          <w:color w:val="333333"/>
          <w:sz w:val="24"/>
          <w:szCs w:val="24"/>
          <w:shd w:val="clear" w:color="auto" w:fill="FFFFFF"/>
        </w:rPr>
        <w:t>d services rise.</w:t>
      </w:r>
    </w:p>
    <w:p w14:paraId="0427344F" w14:textId="63700394" w:rsidR="0062118E" w:rsidRPr="00D76EF1" w:rsidRDefault="0062118E" w:rsidP="0062118E">
      <w:pPr>
        <w:rPr>
          <w:rFonts w:ascii="Arial" w:hAnsi="Arial" w:cs="Arial"/>
          <w:sz w:val="24"/>
          <w:szCs w:val="24"/>
        </w:rPr>
      </w:pPr>
      <w:r w:rsidRPr="00D76EF1">
        <w:rPr>
          <w:rFonts w:ascii="Arial" w:hAnsi="Arial" w:cs="Arial"/>
          <w:sz w:val="24"/>
          <w:szCs w:val="24"/>
        </w:rPr>
        <w:t>Due to raising costs of healthcare there is associated risk, th</w:t>
      </w:r>
      <w:r w:rsidR="005105C2">
        <w:rPr>
          <w:rFonts w:ascii="Arial" w:hAnsi="Arial" w:cs="Arial"/>
          <w:sz w:val="24"/>
          <w:szCs w:val="24"/>
        </w:rPr>
        <w:t>at makes</w:t>
      </w:r>
      <w:r w:rsidRPr="00D76EF1">
        <w:rPr>
          <w:rFonts w:ascii="Arial" w:hAnsi="Arial" w:cs="Arial"/>
          <w:sz w:val="24"/>
          <w:szCs w:val="24"/>
        </w:rPr>
        <w:t xml:space="preserve"> professional and complete health </w:t>
      </w:r>
      <w:r w:rsidR="0004001E">
        <w:rPr>
          <w:rFonts w:ascii="Arial" w:hAnsi="Arial" w:cs="Arial"/>
          <w:sz w:val="24"/>
          <w:szCs w:val="24"/>
        </w:rPr>
        <w:t xml:space="preserve">care </w:t>
      </w:r>
      <w:r w:rsidRPr="00D76EF1">
        <w:rPr>
          <w:rFonts w:ascii="Arial" w:hAnsi="Arial" w:cs="Arial"/>
          <w:sz w:val="24"/>
          <w:szCs w:val="24"/>
        </w:rPr>
        <w:t xml:space="preserve">related services may be available only to the number of people who can afford it. Therefore, additional (not standard) services or products related to better quality of </w:t>
      </w:r>
      <w:proofErr w:type="gramStart"/>
      <w:r w:rsidRPr="00D76EF1">
        <w:rPr>
          <w:rFonts w:ascii="Arial" w:hAnsi="Arial" w:cs="Arial"/>
          <w:sz w:val="24"/>
          <w:szCs w:val="24"/>
        </w:rPr>
        <w:t>life,</w:t>
      </w:r>
      <w:r w:rsidR="0000147F">
        <w:rPr>
          <w:rFonts w:ascii="Arial" w:hAnsi="Arial" w:cs="Arial"/>
          <w:sz w:val="24"/>
          <w:szCs w:val="24"/>
        </w:rPr>
        <w:t xml:space="preserve"> </w:t>
      </w:r>
      <w:r w:rsidRPr="00D76EF1">
        <w:rPr>
          <w:rFonts w:ascii="Arial" w:hAnsi="Arial" w:cs="Arial"/>
          <w:sz w:val="24"/>
          <w:szCs w:val="24"/>
        </w:rPr>
        <w:t>or</w:t>
      </w:r>
      <w:proofErr w:type="gramEnd"/>
      <w:r w:rsidRPr="00D76EF1">
        <w:rPr>
          <w:rFonts w:ascii="Arial" w:hAnsi="Arial" w:cs="Arial"/>
          <w:sz w:val="24"/>
          <w:szCs w:val="24"/>
        </w:rPr>
        <w:t xml:space="preserve"> extending one’s life may be offered and available to the richest ones.  </w:t>
      </w:r>
    </w:p>
    <w:p w14:paraId="16BF905E" w14:textId="77777777" w:rsidR="0062118E" w:rsidRPr="00220305" w:rsidRDefault="0062118E" w:rsidP="0062118E">
      <w:pPr>
        <w:rPr>
          <w:rFonts w:ascii="Arial" w:hAnsi="Arial" w:cs="Arial"/>
          <w:b/>
          <w:sz w:val="24"/>
          <w:szCs w:val="24"/>
        </w:rPr>
      </w:pPr>
    </w:p>
    <w:p w14:paraId="2ACC3A00" w14:textId="77777777" w:rsidR="0062118E" w:rsidRPr="00D76EF1" w:rsidRDefault="0062118E" w:rsidP="0062118E">
      <w:pPr>
        <w:rPr>
          <w:rFonts w:ascii="Arial" w:hAnsi="Arial" w:cs="Arial"/>
          <w:color w:val="333333"/>
          <w:sz w:val="24"/>
          <w:szCs w:val="24"/>
          <w:shd w:val="clear" w:color="auto" w:fill="FFFFFF"/>
        </w:rPr>
      </w:pPr>
    </w:p>
    <w:p w14:paraId="6DE6FD05" w14:textId="77777777" w:rsidR="0062118E" w:rsidRPr="00D76EF1" w:rsidRDefault="0062118E" w:rsidP="0062118E">
      <w:pPr>
        <w:rPr>
          <w:rFonts w:ascii="Arial" w:hAnsi="Arial" w:cs="Arial"/>
          <w:color w:val="333333"/>
          <w:sz w:val="24"/>
          <w:szCs w:val="24"/>
          <w:shd w:val="clear" w:color="auto" w:fill="FFFFFF"/>
        </w:rPr>
      </w:pPr>
    </w:p>
    <w:p w14:paraId="711F255E" w14:textId="0A9B5AC1" w:rsidR="0062118E" w:rsidRPr="00C960A9" w:rsidRDefault="0062118E" w:rsidP="00C960A9">
      <w:pPr>
        <w:pStyle w:val="Akapitzlist"/>
        <w:numPr>
          <w:ilvl w:val="0"/>
          <w:numId w:val="2"/>
        </w:numPr>
        <w:rPr>
          <w:rFonts w:ascii="Arial" w:hAnsi="Arial" w:cs="Arial"/>
          <w:b/>
          <w:sz w:val="24"/>
          <w:szCs w:val="24"/>
          <w:u w:val="single"/>
        </w:rPr>
      </w:pPr>
      <w:r w:rsidRPr="00C960A9">
        <w:rPr>
          <w:rFonts w:ascii="Arial" w:hAnsi="Arial" w:cs="Arial"/>
          <w:b/>
          <w:sz w:val="24"/>
          <w:szCs w:val="24"/>
        </w:rPr>
        <w:t>Significance of this research</w:t>
      </w:r>
      <w:r w:rsidR="00024C48" w:rsidRPr="00C960A9">
        <w:rPr>
          <w:rFonts w:ascii="Arial" w:hAnsi="Arial" w:cs="Arial"/>
          <w:b/>
          <w:sz w:val="24"/>
          <w:szCs w:val="24"/>
        </w:rPr>
        <w:t>.</w:t>
      </w:r>
    </w:p>
    <w:p w14:paraId="52E97AB0" w14:textId="77777777" w:rsidR="0062118E" w:rsidRPr="00D76EF1" w:rsidRDefault="0062118E" w:rsidP="0062118E">
      <w:pPr>
        <w:rPr>
          <w:rFonts w:ascii="Arial" w:hAnsi="Arial" w:cs="Arial"/>
          <w:sz w:val="24"/>
          <w:szCs w:val="24"/>
        </w:rPr>
      </w:pPr>
    </w:p>
    <w:p w14:paraId="5A42C567" w14:textId="77777777" w:rsidR="00130F70" w:rsidRDefault="0062118E" w:rsidP="00130F70">
      <w:pPr>
        <w:ind w:firstLine="720"/>
        <w:rPr>
          <w:rFonts w:ascii="Arial" w:hAnsi="Arial" w:cs="Arial"/>
          <w:sz w:val="24"/>
          <w:szCs w:val="24"/>
        </w:rPr>
      </w:pPr>
      <w:r w:rsidRPr="00D76EF1">
        <w:rPr>
          <w:rFonts w:ascii="Arial" w:hAnsi="Arial" w:cs="Arial"/>
          <w:sz w:val="24"/>
          <w:szCs w:val="24"/>
        </w:rPr>
        <w:t xml:space="preserve">This research will add on the current knowledge in the spheres of </w:t>
      </w:r>
      <w:r w:rsidR="00F01372">
        <w:rPr>
          <w:rFonts w:ascii="Arial" w:hAnsi="Arial" w:cs="Arial"/>
          <w:sz w:val="24"/>
          <w:szCs w:val="24"/>
        </w:rPr>
        <w:t xml:space="preserve">the new </w:t>
      </w:r>
      <w:r w:rsidRPr="00D76EF1">
        <w:rPr>
          <w:rFonts w:ascii="Arial" w:hAnsi="Arial" w:cs="Arial"/>
          <w:sz w:val="24"/>
          <w:szCs w:val="24"/>
        </w:rPr>
        <w:t xml:space="preserve">technology developments and usage </w:t>
      </w:r>
      <w:r w:rsidR="00F01372">
        <w:rPr>
          <w:rFonts w:ascii="Arial" w:hAnsi="Arial" w:cs="Arial"/>
          <w:sz w:val="24"/>
          <w:szCs w:val="24"/>
        </w:rPr>
        <w:t xml:space="preserve">its </w:t>
      </w:r>
      <w:r w:rsidRPr="00D76EF1">
        <w:rPr>
          <w:rFonts w:ascii="Arial" w:hAnsi="Arial" w:cs="Arial"/>
          <w:sz w:val="24"/>
          <w:szCs w:val="24"/>
        </w:rPr>
        <w:t>new technologies in the health care business.</w:t>
      </w:r>
    </w:p>
    <w:p w14:paraId="49CD1CC2" w14:textId="401755C9" w:rsidR="0062118E" w:rsidRPr="00D76EF1" w:rsidRDefault="00130F70" w:rsidP="00130F70">
      <w:pPr>
        <w:ind w:firstLine="720"/>
        <w:rPr>
          <w:rFonts w:ascii="Arial" w:hAnsi="Arial" w:cs="Arial"/>
          <w:sz w:val="24"/>
          <w:szCs w:val="24"/>
        </w:rPr>
      </w:pPr>
      <w:r>
        <w:rPr>
          <w:rFonts w:ascii="Arial" w:hAnsi="Arial" w:cs="Arial"/>
          <w:sz w:val="24"/>
          <w:szCs w:val="24"/>
        </w:rPr>
        <w:t xml:space="preserve"> I</w:t>
      </w:r>
      <w:r w:rsidR="0062118E" w:rsidRPr="00D76EF1">
        <w:rPr>
          <w:rFonts w:ascii="Arial" w:hAnsi="Arial" w:cs="Arial"/>
          <w:sz w:val="24"/>
          <w:szCs w:val="24"/>
        </w:rPr>
        <w:t xml:space="preserve"> will explore readiness to use </w:t>
      </w:r>
      <w:r w:rsidR="00233FB2">
        <w:rPr>
          <w:rFonts w:ascii="Arial" w:hAnsi="Arial" w:cs="Arial"/>
          <w:sz w:val="24"/>
          <w:szCs w:val="24"/>
        </w:rPr>
        <w:t xml:space="preserve">of </w:t>
      </w:r>
      <w:r w:rsidR="00F01372" w:rsidRPr="00D76EF1">
        <w:rPr>
          <w:rFonts w:ascii="Arial" w:hAnsi="Arial" w:cs="Arial"/>
          <w:sz w:val="24"/>
          <w:szCs w:val="24"/>
        </w:rPr>
        <w:t xml:space="preserve">this </w:t>
      </w:r>
      <w:r w:rsidR="00F01372">
        <w:rPr>
          <w:rFonts w:ascii="Arial" w:hAnsi="Arial" w:cs="Arial"/>
          <w:sz w:val="24"/>
          <w:szCs w:val="24"/>
        </w:rPr>
        <w:t xml:space="preserve">new </w:t>
      </w:r>
      <w:r w:rsidR="00F01372" w:rsidRPr="00D76EF1">
        <w:rPr>
          <w:rFonts w:ascii="Arial" w:hAnsi="Arial" w:cs="Arial"/>
          <w:sz w:val="24"/>
          <w:szCs w:val="24"/>
        </w:rPr>
        <w:t>opportunity</w:t>
      </w:r>
      <w:r w:rsidR="0062118E" w:rsidRPr="00D76EF1">
        <w:rPr>
          <w:rFonts w:ascii="Arial" w:hAnsi="Arial" w:cs="Arial"/>
          <w:sz w:val="24"/>
          <w:szCs w:val="24"/>
        </w:rPr>
        <w:t xml:space="preserve"> by</w:t>
      </w:r>
      <w:r w:rsidR="00233FB2">
        <w:rPr>
          <w:rFonts w:ascii="Arial" w:hAnsi="Arial" w:cs="Arial"/>
          <w:sz w:val="24"/>
          <w:szCs w:val="24"/>
        </w:rPr>
        <w:t xml:space="preserve"> the</w:t>
      </w:r>
      <w:r w:rsidR="0062118E" w:rsidRPr="00D76EF1">
        <w:rPr>
          <w:rFonts w:ascii="Arial" w:hAnsi="Arial" w:cs="Arial"/>
          <w:sz w:val="24"/>
          <w:szCs w:val="24"/>
        </w:rPr>
        <w:t xml:space="preserve"> consumers. </w:t>
      </w:r>
    </w:p>
    <w:p w14:paraId="5CD511DF" w14:textId="77777777" w:rsidR="0062118E" w:rsidRPr="00D76EF1" w:rsidRDefault="0062118E" w:rsidP="0062118E">
      <w:pPr>
        <w:rPr>
          <w:rFonts w:ascii="Arial" w:hAnsi="Arial" w:cs="Arial"/>
          <w:sz w:val="24"/>
          <w:szCs w:val="24"/>
        </w:rPr>
      </w:pPr>
    </w:p>
    <w:p w14:paraId="751B7837"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 </w:t>
      </w:r>
    </w:p>
    <w:p w14:paraId="37B045F7" w14:textId="0A51433D" w:rsidR="0062118E" w:rsidRPr="00C960A9" w:rsidRDefault="0062118E" w:rsidP="00C960A9">
      <w:pPr>
        <w:pStyle w:val="Akapitzlist"/>
        <w:numPr>
          <w:ilvl w:val="0"/>
          <w:numId w:val="2"/>
        </w:numPr>
        <w:rPr>
          <w:rFonts w:ascii="Arial" w:hAnsi="Arial" w:cs="Arial"/>
          <w:b/>
          <w:sz w:val="24"/>
          <w:szCs w:val="24"/>
        </w:rPr>
      </w:pPr>
      <w:r w:rsidRPr="00C960A9">
        <w:rPr>
          <w:rFonts w:ascii="Arial" w:hAnsi="Arial" w:cs="Arial"/>
          <w:b/>
          <w:sz w:val="24"/>
          <w:szCs w:val="24"/>
        </w:rPr>
        <w:t>Rationale to choose the topic.</w:t>
      </w:r>
    </w:p>
    <w:p w14:paraId="0078E3EF" w14:textId="77777777" w:rsidR="0062118E" w:rsidRPr="00D76EF1" w:rsidRDefault="0062118E" w:rsidP="0062118E">
      <w:pPr>
        <w:rPr>
          <w:rFonts w:ascii="Arial" w:hAnsi="Arial" w:cs="Arial"/>
          <w:sz w:val="24"/>
          <w:szCs w:val="24"/>
        </w:rPr>
      </w:pPr>
    </w:p>
    <w:p w14:paraId="38CCFB13" w14:textId="77777777" w:rsidR="0062118E" w:rsidRPr="00D76EF1" w:rsidRDefault="0062118E" w:rsidP="000A6BB0">
      <w:pPr>
        <w:ind w:firstLine="720"/>
        <w:rPr>
          <w:rFonts w:ascii="Arial" w:hAnsi="Arial" w:cs="Arial"/>
          <w:sz w:val="24"/>
          <w:szCs w:val="24"/>
        </w:rPr>
      </w:pPr>
      <w:r w:rsidRPr="00D76EF1">
        <w:rPr>
          <w:rFonts w:ascii="Arial" w:hAnsi="Arial" w:cs="Arial"/>
          <w:sz w:val="24"/>
          <w:szCs w:val="24"/>
        </w:rPr>
        <w:lastRenderedPageBreak/>
        <w:t>The world population is expected to raise by 1 billion by the 2025, and one third of that will reach the age of 65 or more (PWC, 2017), and in the same time the life expectancy will rise. Therefore the rapidly raising senior population will need ‘’additional healthcare resources and service innovations globally to deliver long term – care and chronic disease management services’</w:t>
      </w:r>
      <w:proofErr w:type="gramStart"/>
      <w:r w:rsidRPr="00D76EF1">
        <w:rPr>
          <w:rFonts w:ascii="Arial" w:hAnsi="Arial" w:cs="Arial"/>
          <w:sz w:val="24"/>
          <w:szCs w:val="24"/>
        </w:rPr>
        <w:t>’(</w:t>
      </w:r>
      <w:proofErr w:type="gramEnd"/>
      <w:r w:rsidRPr="00D76EF1">
        <w:rPr>
          <w:rFonts w:ascii="Arial" w:hAnsi="Arial" w:cs="Arial"/>
          <w:sz w:val="24"/>
          <w:szCs w:val="24"/>
        </w:rPr>
        <w:t>PWC, 2017).</w:t>
      </w:r>
    </w:p>
    <w:tbl>
      <w:tblPr>
        <w:tblW w:w="9685" w:type="dxa"/>
        <w:tblInd w:w="-3"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711"/>
        <w:gridCol w:w="1685"/>
        <w:gridCol w:w="1031"/>
        <w:gridCol w:w="1352"/>
        <w:gridCol w:w="977"/>
        <w:gridCol w:w="1017"/>
        <w:gridCol w:w="1017"/>
        <w:gridCol w:w="844"/>
        <w:gridCol w:w="1685"/>
      </w:tblGrid>
      <w:tr w:rsidR="0062118E" w:rsidRPr="00D76EF1" w14:paraId="0F5990FC" w14:textId="77777777" w:rsidTr="0010153E">
        <w:trPr>
          <w:trHeight w:val="872"/>
          <w:tblHeader/>
        </w:trPr>
        <w:tc>
          <w:tcPr>
            <w:tcW w:w="0" w:type="auto"/>
            <w:tcBorders>
              <w:top w:val="nil"/>
              <w:left w:val="single" w:sz="2" w:space="0" w:color="DDDDDD"/>
              <w:bottom w:val="single" w:sz="6" w:space="0" w:color="DDDDDD"/>
              <w:right w:val="single" w:sz="2" w:space="0" w:color="DDDDDD"/>
            </w:tcBorders>
            <w:shd w:val="clear" w:color="auto" w:fill="auto"/>
            <w:tcMar>
              <w:top w:w="75" w:type="dxa"/>
              <w:left w:w="75" w:type="dxa"/>
              <w:bottom w:w="75" w:type="dxa"/>
              <w:right w:w="75" w:type="dxa"/>
            </w:tcMar>
            <w:vAlign w:val="bottom"/>
            <w:hideMark/>
          </w:tcPr>
          <w:p w14:paraId="2AC8EB09" w14:textId="77777777" w:rsidR="0062118E" w:rsidRPr="00D76EF1" w:rsidRDefault="0062118E" w:rsidP="0010153E">
            <w:pPr>
              <w:spacing w:after="300" w:line="343" w:lineRule="atLeast"/>
              <w:jc w:val="center"/>
              <w:rPr>
                <w:rFonts w:ascii="Arial" w:eastAsia="Times New Roman" w:hAnsi="Arial" w:cs="Arial"/>
                <w:b/>
                <w:bCs/>
                <w:color w:val="444444"/>
                <w:sz w:val="24"/>
                <w:szCs w:val="24"/>
                <w:lang w:eastAsia="en-GB"/>
              </w:rPr>
            </w:pPr>
            <w:r w:rsidRPr="00D76EF1">
              <w:rPr>
                <w:rFonts w:ascii="Arial" w:eastAsia="Times New Roman" w:hAnsi="Arial" w:cs="Arial"/>
                <w:b/>
                <w:bCs/>
                <w:color w:val="444444"/>
                <w:sz w:val="24"/>
                <w:szCs w:val="24"/>
                <w:lang w:eastAsia="en-GB"/>
              </w:rPr>
              <w:t>Year</w:t>
            </w:r>
            <w:r w:rsidRPr="00D76EF1">
              <w:rPr>
                <w:rFonts w:ascii="Arial" w:eastAsia="Times New Roman" w:hAnsi="Arial" w:cs="Arial"/>
                <w:b/>
                <w:bCs/>
                <w:color w:val="444444"/>
                <w:sz w:val="24"/>
                <w:szCs w:val="24"/>
                <w:lang w:eastAsia="en-GB"/>
              </w:rPr>
              <w:br/>
              <w:t xml:space="preserve">(July 1) </w:t>
            </w:r>
          </w:p>
        </w:tc>
        <w:tc>
          <w:tcPr>
            <w:tcW w:w="0" w:type="auto"/>
            <w:tcBorders>
              <w:top w:val="nil"/>
              <w:left w:val="single" w:sz="2" w:space="0" w:color="DDDDDD"/>
              <w:bottom w:val="single" w:sz="6" w:space="0" w:color="DDDDDD"/>
              <w:right w:val="single" w:sz="2" w:space="0" w:color="DDDDDD"/>
            </w:tcBorders>
            <w:shd w:val="clear" w:color="auto" w:fill="auto"/>
            <w:tcMar>
              <w:top w:w="75" w:type="dxa"/>
              <w:left w:w="75" w:type="dxa"/>
              <w:bottom w:w="75" w:type="dxa"/>
              <w:right w:w="75" w:type="dxa"/>
            </w:tcMar>
            <w:vAlign w:val="bottom"/>
            <w:hideMark/>
          </w:tcPr>
          <w:p w14:paraId="78ED831F" w14:textId="77777777" w:rsidR="0062118E" w:rsidRPr="00D76EF1" w:rsidRDefault="0062118E" w:rsidP="0010153E">
            <w:pPr>
              <w:spacing w:after="300" w:line="343" w:lineRule="atLeast"/>
              <w:jc w:val="center"/>
              <w:rPr>
                <w:rFonts w:ascii="Arial" w:eastAsia="Times New Roman" w:hAnsi="Arial" w:cs="Arial"/>
                <w:b/>
                <w:bCs/>
                <w:color w:val="444444"/>
                <w:sz w:val="24"/>
                <w:szCs w:val="24"/>
                <w:lang w:eastAsia="en-GB"/>
              </w:rPr>
            </w:pPr>
            <w:r w:rsidRPr="00D76EF1">
              <w:rPr>
                <w:rFonts w:ascii="Arial" w:eastAsia="Times New Roman" w:hAnsi="Arial" w:cs="Arial"/>
                <w:b/>
                <w:bCs/>
                <w:color w:val="444444"/>
                <w:sz w:val="24"/>
                <w:szCs w:val="24"/>
                <w:lang w:eastAsia="en-GB"/>
              </w:rPr>
              <w:t>Population</w:t>
            </w:r>
          </w:p>
        </w:tc>
        <w:tc>
          <w:tcPr>
            <w:tcW w:w="0" w:type="auto"/>
            <w:tcBorders>
              <w:top w:val="nil"/>
              <w:left w:val="single" w:sz="2" w:space="0" w:color="DDDDDD"/>
              <w:bottom w:val="single" w:sz="6" w:space="0" w:color="DDDDDD"/>
              <w:right w:val="single" w:sz="2" w:space="0" w:color="DDDDDD"/>
            </w:tcBorders>
            <w:shd w:val="clear" w:color="auto" w:fill="auto"/>
            <w:tcMar>
              <w:top w:w="75" w:type="dxa"/>
              <w:left w:w="75" w:type="dxa"/>
              <w:bottom w:w="75" w:type="dxa"/>
              <w:right w:w="75" w:type="dxa"/>
            </w:tcMar>
            <w:vAlign w:val="bottom"/>
            <w:hideMark/>
          </w:tcPr>
          <w:p w14:paraId="4ACC27B5" w14:textId="77777777" w:rsidR="0062118E" w:rsidRPr="00D76EF1" w:rsidRDefault="0062118E" w:rsidP="0010153E">
            <w:pPr>
              <w:spacing w:after="300" w:line="343" w:lineRule="atLeast"/>
              <w:jc w:val="center"/>
              <w:rPr>
                <w:rFonts w:ascii="Arial" w:eastAsia="Times New Roman" w:hAnsi="Arial" w:cs="Arial"/>
                <w:b/>
                <w:bCs/>
                <w:color w:val="444444"/>
                <w:sz w:val="24"/>
                <w:szCs w:val="24"/>
                <w:lang w:eastAsia="en-GB"/>
              </w:rPr>
            </w:pPr>
            <w:r w:rsidRPr="00D76EF1">
              <w:rPr>
                <w:rFonts w:ascii="Arial" w:eastAsia="Times New Roman" w:hAnsi="Arial" w:cs="Arial"/>
                <w:b/>
                <w:bCs/>
                <w:color w:val="444444"/>
                <w:sz w:val="24"/>
                <w:szCs w:val="24"/>
                <w:lang w:eastAsia="en-GB"/>
              </w:rPr>
              <w:t xml:space="preserve">Yearly % </w:t>
            </w:r>
            <w:r w:rsidRPr="00D76EF1">
              <w:rPr>
                <w:rFonts w:ascii="Arial" w:eastAsia="Times New Roman" w:hAnsi="Arial" w:cs="Arial"/>
                <w:b/>
                <w:bCs/>
                <w:color w:val="444444"/>
                <w:sz w:val="24"/>
                <w:szCs w:val="24"/>
                <w:lang w:eastAsia="en-GB"/>
              </w:rPr>
              <w:br/>
              <w:t>Change</w:t>
            </w:r>
          </w:p>
        </w:tc>
        <w:tc>
          <w:tcPr>
            <w:tcW w:w="0" w:type="auto"/>
            <w:tcBorders>
              <w:top w:val="nil"/>
              <w:left w:val="single" w:sz="2" w:space="0" w:color="DDDDDD"/>
              <w:bottom w:val="single" w:sz="6" w:space="0" w:color="DDDDDD"/>
              <w:right w:val="single" w:sz="2" w:space="0" w:color="DDDDDD"/>
            </w:tcBorders>
            <w:shd w:val="clear" w:color="auto" w:fill="auto"/>
            <w:tcMar>
              <w:top w:w="75" w:type="dxa"/>
              <w:left w:w="75" w:type="dxa"/>
              <w:bottom w:w="75" w:type="dxa"/>
              <w:right w:w="75" w:type="dxa"/>
            </w:tcMar>
            <w:vAlign w:val="bottom"/>
            <w:hideMark/>
          </w:tcPr>
          <w:p w14:paraId="151C36E1" w14:textId="77777777" w:rsidR="0062118E" w:rsidRPr="00D76EF1" w:rsidRDefault="0062118E" w:rsidP="0010153E">
            <w:pPr>
              <w:spacing w:after="300" w:line="343" w:lineRule="atLeast"/>
              <w:jc w:val="center"/>
              <w:rPr>
                <w:rFonts w:ascii="Arial" w:eastAsia="Times New Roman" w:hAnsi="Arial" w:cs="Arial"/>
                <w:b/>
                <w:bCs/>
                <w:color w:val="444444"/>
                <w:sz w:val="24"/>
                <w:szCs w:val="24"/>
                <w:lang w:eastAsia="en-GB"/>
              </w:rPr>
            </w:pPr>
            <w:r w:rsidRPr="00D76EF1">
              <w:rPr>
                <w:rFonts w:ascii="Arial" w:eastAsia="Times New Roman" w:hAnsi="Arial" w:cs="Arial"/>
                <w:b/>
                <w:bCs/>
                <w:color w:val="444444"/>
                <w:sz w:val="24"/>
                <w:szCs w:val="24"/>
                <w:lang w:eastAsia="en-GB"/>
              </w:rPr>
              <w:t>Yearly</w:t>
            </w:r>
            <w:r w:rsidRPr="00D76EF1">
              <w:rPr>
                <w:rFonts w:ascii="Arial" w:eastAsia="Times New Roman" w:hAnsi="Arial" w:cs="Arial"/>
                <w:b/>
                <w:bCs/>
                <w:color w:val="444444"/>
                <w:sz w:val="24"/>
                <w:szCs w:val="24"/>
                <w:lang w:eastAsia="en-GB"/>
              </w:rPr>
              <w:br/>
              <w:t>Change</w:t>
            </w:r>
          </w:p>
        </w:tc>
        <w:tc>
          <w:tcPr>
            <w:tcW w:w="0" w:type="auto"/>
            <w:tcBorders>
              <w:top w:val="nil"/>
              <w:left w:val="single" w:sz="2" w:space="0" w:color="DDDDDD"/>
              <w:bottom w:val="single" w:sz="6" w:space="0" w:color="DDDDDD"/>
              <w:right w:val="single" w:sz="2" w:space="0" w:color="DDDDDD"/>
            </w:tcBorders>
            <w:shd w:val="clear" w:color="auto" w:fill="auto"/>
            <w:tcMar>
              <w:top w:w="75" w:type="dxa"/>
              <w:left w:w="75" w:type="dxa"/>
              <w:bottom w:w="75" w:type="dxa"/>
              <w:right w:w="75" w:type="dxa"/>
            </w:tcMar>
            <w:vAlign w:val="bottom"/>
            <w:hideMark/>
          </w:tcPr>
          <w:p w14:paraId="76720D55" w14:textId="77777777" w:rsidR="0062118E" w:rsidRPr="00D76EF1" w:rsidRDefault="0062118E" w:rsidP="0010153E">
            <w:pPr>
              <w:spacing w:after="300" w:line="343" w:lineRule="atLeast"/>
              <w:jc w:val="center"/>
              <w:rPr>
                <w:rFonts w:ascii="Arial" w:eastAsia="Times New Roman" w:hAnsi="Arial" w:cs="Arial"/>
                <w:b/>
                <w:bCs/>
                <w:color w:val="444444"/>
                <w:sz w:val="24"/>
                <w:szCs w:val="24"/>
                <w:lang w:eastAsia="en-GB"/>
              </w:rPr>
            </w:pPr>
            <w:r w:rsidRPr="00D76EF1">
              <w:rPr>
                <w:rFonts w:ascii="Arial" w:eastAsia="Times New Roman" w:hAnsi="Arial" w:cs="Arial"/>
                <w:b/>
                <w:bCs/>
                <w:color w:val="444444"/>
                <w:sz w:val="24"/>
                <w:szCs w:val="24"/>
                <w:lang w:eastAsia="en-GB"/>
              </w:rPr>
              <w:t xml:space="preserve">Median </w:t>
            </w:r>
            <w:r w:rsidRPr="00D76EF1">
              <w:rPr>
                <w:rFonts w:ascii="Arial" w:eastAsia="Times New Roman" w:hAnsi="Arial" w:cs="Arial"/>
                <w:b/>
                <w:bCs/>
                <w:color w:val="444444"/>
                <w:sz w:val="24"/>
                <w:szCs w:val="24"/>
                <w:lang w:eastAsia="en-GB"/>
              </w:rPr>
              <w:br/>
              <w:t>Age</w:t>
            </w:r>
          </w:p>
        </w:tc>
        <w:tc>
          <w:tcPr>
            <w:tcW w:w="0" w:type="auto"/>
            <w:tcBorders>
              <w:top w:val="nil"/>
              <w:left w:val="single" w:sz="2" w:space="0" w:color="DDDDDD"/>
              <w:bottom w:val="single" w:sz="6" w:space="0" w:color="DDDDDD"/>
              <w:right w:val="single" w:sz="2" w:space="0" w:color="DDDDDD"/>
            </w:tcBorders>
            <w:shd w:val="clear" w:color="auto" w:fill="auto"/>
            <w:tcMar>
              <w:top w:w="75" w:type="dxa"/>
              <w:left w:w="75" w:type="dxa"/>
              <w:bottom w:w="75" w:type="dxa"/>
              <w:right w:w="75" w:type="dxa"/>
            </w:tcMar>
            <w:vAlign w:val="bottom"/>
            <w:hideMark/>
          </w:tcPr>
          <w:p w14:paraId="10766D8B" w14:textId="77777777" w:rsidR="0062118E" w:rsidRPr="00D76EF1" w:rsidRDefault="0062118E" w:rsidP="0010153E">
            <w:pPr>
              <w:spacing w:after="300" w:line="343" w:lineRule="atLeast"/>
              <w:jc w:val="center"/>
              <w:rPr>
                <w:rFonts w:ascii="Arial" w:eastAsia="Times New Roman" w:hAnsi="Arial" w:cs="Arial"/>
                <w:b/>
                <w:bCs/>
                <w:color w:val="444444"/>
                <w:sz w:val="24"/>
                <w:szCs w:val="24"/>
                <w:lang w:eastAsia="en-GB"/>
              </w:rPr>
            </w:pPr>
            <w:r w:rsidRPr="00D76EF1">
              <w:rPr>
                <w:rFonts w:ascii="Arial" w:eastAsia="Times New Roman" w:hAnsi="Arial" w:cs="Arial"/>
                <w:b/>
                <w:bCs/>
                <w:color w:val="444444"/>
                <w:sz w:val="24"/>
                <w:szCs w:val="24"/>
                <w:lang w:eastAsia="en-GB"/>
              </w:rPr>
              <w:t xml:space="preserve">Fertility </w:t>
            </w:r>
            <w:r w:rsidRPr="00D76EF1">
              <w:rPr>
                <w:rFonts w:ascii="Arial" w:eastAsia="Times New Roman" w:hAnsi="Arial" w:cs="Arial"/>
                <w:b/>
                <w:bCs/>
                <w:color w:val="444444"/>
                <w:sz w:val="24"/>
                <w:szCs w:val="24"/>
                <w:lang w:eastAsia="en-GB"/>
              </w:rPr>
              <w:br/>
              <w:t>Rate</w:t>
            </w:r>
          </w:p>
        </w:tc>
        <w:tc>
          <w:tcPr>
            <w:tcW w:w="0" w:type="auto"/>
            <w:tcBorders>
              <w:top w:val="nil"/>
              <w:left w:val="single" w:sz="2" w:space="0" w:color="DDDDDD"/>
              <w:bottom w:val="single" w:sz="6" w:space="0" w:color="DDDDDD"/>
              <w:right w:val="single" w:sz="2" w:space="0" w:color="DDDDDD"/>
            </w:tcBorders>
            <w:shd w:val="clear" w:color="auto" w:fill="auto"/>
            <w:tcMar>
              <w:top w:w="75" w:type="dxa"/>
              <w:left w:w="75" w:type="dxa"/>
              <w:bottom w:w="75" w:type="dxa"/>
              <w:right w:w="75" w:type="dxa"/>
            </w:tcMar>
            <w:vAlign w:val="bottom"/>
            <w:hideMark/>
          </w:tcPr>
          <w:p w14:paraId="2A55241F" w14:textId="77777777" w:rsidR="0062118E" w:rsidRPr="00D76EF1" w:rsidRDefault="0062118E" w:rsidP="0010153E">
            <w:pPr>
              <w:spacing w:after="300" w:line="343" w:lineRule="atLeast"/>
              <w:jc w:val="center"/>
              <w:rPr>
                <w:rFonts w:ascii="Arial" w:eastAsia="Times New Roman" w:hAnsi="Arial" w:cs="Arial"/>
                <w:b/>
                <w:bCs/>
                <w:color w:val="444444"/>
                <w:sz w:val="24"/>
                <w:szCs w:val="24"/>
                <w:lang w:eastAsia="en-GB"/>
              </w:rPr>
            </w:pPr>
            <w:r w:rsidRPr="00D76EF1">
              <w:rPr>
                <w:rFonts w:ascii="Arial" w:eastAsia="Times New Roman" w:hAnsi="Arial" w:cs="Arial"/>
                <w:b/>
                <w:bCs/>
                <w:color w:val="444444"/>
                <w:sz w:val="24"/>
                <w:szCs w:val="24"/>
                <w:lang w:eastAsia="en-GB"/>
              </w:rPr>
              <w:t xml:space="preserve">Density </w:t>
            </w:r>
            <w:r w:rsidRPr="00D76EF1">
              <w:rPr>
                <w:rFonts w:ascii="Arial" w:eastAsia="Times New Roman" w:hAnsi="Arial" w:cs="Arial"/>
                <w:b/>
                <w:bCs/>
                <w:color w:val="444444"/>
                <w:sz w:val="24"/>
                <w:szCs w:val="24"/>
                <w:lang w:eastAsia="en-GB"/>
              </w:rPr>
              <w:br/>
              <w:t>(P/Km²)</w:t>
            </w:r>
          </w:p>
        </w:tc>
        <w:tc>
          <w:tcPr>
            <w:tcW w:w="0" w:type="auto"/>
            <w:tcBorders>
              <w:top w:val="nil"/>
              <w:left w:val="single" w:sz="2" w:space="0" w:color="DDDDDD"/>
              <w:bottom w:val="single" w:sz="6" w:space="0" w:color="DDDDDD"/>
              <w:right w:val="single" w:sz="2" w:space="0" w:color="DDDDDD"/>
            </w:tcBorders>
            <w:shd w:val="clear" w:color="auto" w:fill="auto"/>
            <w:tcMar>
              <w:top w:w="75" w:type="dxa"/>
              <w:left w:w="75" w:type="dxa"/>
              <w:bottom w:w="75" w:type="dxa"/>
              <w:right w:w="75" w:type="dxa"/>
            </w:tcMar>
            <w:vAlign w:val="bottom"/>
            <w:hideMark/>
          </w:tcPr>
          <w:p w14:paraId="1F577CB3" w14:textId="77777777" w:rsidR="0062118E" w:rsidRPr="00D76EF1" w:rsidRDefault="0062118E" w:rsidP="0010153E">
            <w:pPr>
              <w:spacing w:after="300" w:line="343" w:lineRule="atLeast"/>
              <w:jc w:val="center"/>
              <w:rPr>
                <w:rFonts w:ascii="Arial" w:eastAsia="Times New Roman" w:hAnsi="Arial" w:cs="Arial"/>
                <w:b/>
                <w:bCs/>
                <w:color w:val="444444"/>
                <w:sz w:val="24"/>
                <w:szCs w:val="24"/>
                <w:lang w:eastAsia="en-GB"/>
              </w:rPr>
            </w:pPr>
            <w:r w:rsidRPr="00D76EF1">
              <w:rPr>
                <w:rFonts w:ascii="Arial" w:eastAsia="Times New Roman" w:hAnsi="Arial" w:cs="Arial"/>
                <w:b/>
                <w:bCs/>
                <w:color w:val="444444"/>
                <w:sz w:val="24"/>
                <w:szCs w:val="24"/>
                <w:lang w:eastAsia="en-GB"/>
              </w:rPr>
              <w:t>Urban</w:t>
            </w:r>
            <w:r w:rsidRPr="00D76EF1">
              <w:rPr>
                <w:rFonts w:ascii="Arial" w:eastAsia="Times New Roman" w:hAnsi="Arial" w:cs="Arial"/>
                <w:b/>
                <w:bCs/>
                <w:color w:val="444444"/>
                <w:sz w:val="24"/>
                <w:szCs w:val="24"/>
                <w:lang w:eastAsia="en-GB"/>
              </w:rPr>
              <w:br/>
              <w:t>Pop %</w:t>
            </w:r>
          </w:p>
        </w:tc>
        <w:tc>
          <w:tcPr>
            <w:tcW w:w="0" w:type="auto"/>
            <w:tcBorders>
              <w:top w:val="nil"/>
              <w:left w:val="single" w:sz="2" w:space="0" w:color="DDDDDD"/>
              <w:bottom w:val="single" w:sz="6" w:space="0" w:color="DDDDDD"/>
              <w:right w:val="single" w:sz="2" w:space="0" w:color="DDDDDD"/>
            </w:tcBorders>
            <w:shd w:val="clear" w:color="auto" w:fill="auto"/>
            <w:tcMar>
              <w:top w:w="75" w:type="dxa"/>
              <w:left w:w="75" w:type="dxa"/>
              <w:bottom w:w="75" w:type="dxa"/>
              <w:right w:w="75" w:type="dxa"/>
            </w:tcMar>
            <w:vAlign w:val="bottom"/>
            <w:hideMark/>
          </w:tcPr>
          <w:p w14:paraId="7A57A4C8" w14:textId="77777777" w:rsidR="0062118E" w:rsidRPr="00D76EF1" w:rsidRDefault="0062118E" w:rsidP="0010153E">
            <w:pPr>
              <w:spacing w:after="300" w:line="343" w:lineRule="atLeast"/>
              <w:jc w:val="center"/>
              <w:rPr>
                <w:rFonts w:ascii="Arial" w:eastAsia="Times New Roman" w:hAnsi="Arial" w:cs="Arial"/>
                <w:b/>
                <w:bCs/>
                <w:color w:val="444444"/>
                <w:sz w:val="24"/>
                <w:szCs w:val="24"/>
                <w:lang w:eastAsia="en-GB"/>
              </w:rPr>
            </w:pPr>
            <w:r w:rsidRPr="00D76EF1">
              <w:rPr>
                <w:rFonts w:ascii="Arial" w:eastAsia="Times New Roman" w:hAnsi="Arial" w:cs="Arial"/>
                <w:b/>
                <w:bCs/>
                <w:color w:val="444444"/>
                <w:sz w:val="24"/>
                <w:szCs w:val="24"/>
                <w:lang w:eastAsia="en-GB"/>
              </w:rPr>
              <w:t>Urban Population</w:t>
            </w:r>
          </w:p>
        </w:tc>
      </w:tr>
      <w:tr w:rsidR="0062118E" w:rsidRPr="00D76EF1" w14:paraId="47D86119" w14:textId="77777777" w:rsidTr="0010153E">
        <w:trPr>
          <w:trHeight w:val="568"/>
        </w:trPr>
        <w:tc>
          <w:tcPr>
            <w:tcW w:w="0" w:type="auto"/>
            <w:tcBorders>
              <w:top w:val="single" w:sz="6" w:space="0" w:color="DDDDDD"/>
              <w:left w:val="single" w:sz="2" w:space="0" w:color="DDDDDD"/>
              <w:bottom w:val="single" w:sz="2" w:space="0" w:color="DDDDDD"/>
              <w:right w:val="single" w:sz="2" w:space="0" w:color="DDDDDD"/>
            </w:tcBorders>
            <w:shd w:val="clear" w:color="auto" w:fill="F5F5F5"/>
            <w:tcMar>
              <w:top w:w="75" w:type="dxa"/>
              <w:left w:w="75" w:type="dxa"/>
              <w:bottom w:w="75" w:type="dxa"/>
              <w:right w:w="75" w:type="dxa"/>
            </w:tcMar>
            <w:hideMark/>
          </w:tcPr>
          <w:p w14:paraId="7A1BBEA1"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2020</w:t>
            </w:r>
          </w:p>
        </w:tc>
        <w:tc>
          <w:tcPr>
            <w:tcW w:w="0" w:type="auto"/>
            <w:tcBorders>
              <w:top w:val="single" w:sz="6" w:space="0" w:color="DDDDDD"/>
              <w:left w:val="single" w:sz="2" w:space="0" w:color="DDDDDD"/>
              <w:bottom w:val="single" w:sz="2" w:space="0" w:color="DDDDDD"/>
              <w:right w:val="single" w:sz="2" w:space="0" w:color="DDDDDD"/>
            </w:tcBorders>
            <w:shd w:val="clear" w:color="auto" w:fill="F5F5F5"/>
            <w:tcMar>
              <w:top w:w="75" w:type="dxa"/>
              <w:left w:w="75" w:type="dxa"/>
              <w:bottom w:w="75" w:type="dxa"/>
              <w:right w:w="75" w:type="dxa"/>
            </w:tcMar>
            <w:hideMark/>
          </w:tcPr>
          <w:p w14:paraId="156D1157"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b/>
                <w:bCs/>
                <w:color w:val="444444"/>
                <w:sz w:val="24"/>
                <w:szCs w:val="24"/>
                <w:lang w:eastAsia="en-GB"/>
              </w:rPr>
              <w:t>7,795,482,309</w:t>
            </w:r>
          </w:p>
        </w:tc>
        <w:tc>
          <w:tcPr>
            <w:tcW w:w="0" w:type="auto"/>
            <w:tcBorders>
              <w:top w:val="single" w:sz="6" w:space="0" w:color="DDDDDD"/>
              <w:left w:val="single" w:sz="2" w:space="0" w:color="DDDDDD"/>
              <w:bottom w:val="single" w:sz="2" w:space="0" w:color="DDDDDD"/>
              <w:right w:val="single" w:sz="2" w:space="0" w:color="DDDDDD"/>
            </w:tcBorders>
            <w:shd w:val="clear" w:color="auto" w:fill="F5F5F5"/>
            <w:tcMar>
              <w:top w:w="75" w:type="dxa"/>
              <w:left w:w="75" w:type="dxa"/>
              <w:bottom w:w="75" w:type="dxa"/>
              <w:right w:w="75" w:type="dxa"/>
            </w:tcMar>
            <w:hideMark/>
          </w:tcPr>
          <w:p w14:paraId="143EEAFC"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1.09 %</w:t>
            </w:r>
          </w:p>
        </w:tc>
        <w:tc>
          <w:tcPr>
            <w:tcW w:w="0" w:type="auto"/>
            <w:tcBorders>
              <w:top w:val="single" w:sz="6" w:space="0" w:color="DDDDDD"/>
              <w:left w:val="single" w:sz="2" w:space="0" w:color="DDDDDD"/>
              <w:bottom w:val="single" w:sz="2" w:space="0" w:color="DDDDDD"/>
              <w:right w:val="single" w:sz="2" w:space="0" w:color="DDDDDD"/>
            </w:tcBorders>
            <w:shd w:val="clear" w:color="auto" w:fill="F5F5F5"/>
            <w:tcMar>
              <w:top w:w="75" w:type="dxa"/>
              <w:left w:w="75" w:type="dxa"/>
              <w:bottom w:w="75" w:type="dxa"/>
              <w:right w:w="75" w:type="dxa"/>
            </w:tcMar>
            <w:hideMark/>
          </w:tcPr>
          <w:p w14:paraId="4CC977C0"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82,494,698</w:t>
            </w:r>
          </w:p>
        </w:tc>
        <w:tc>
          <w:tcPr>
            <w:tcW w:w="0" w:type="auto"/>
            <w:tcBorders>
              <w:top w:val="single" w:sz="6" w:space="0" w:color="DDDDDD"/>
              <w:left w:val="single" w:sz="2" w:space="0" w:color="DDDDDD"/>
              <w:bottom w:val="single" w:sz="2" w:space="0" w:color="DDDDDD"/>
              <w:right w:val="single" w:sz="2" w:space="0" w:color="DDDDDD"/>
            </w:tcBorders>
            <w:shd w:val="clear" w:color="auto" w:fill="F5F5F5"/>
            <w:tcMar>
              <w:top w:w="75" w:type="dxa"/>
              <w:left w:w="75" w:type="dxa"/>
              <w:bottom w:w="75" w:type="dxa"/>
              <w:right w:w="75" w:type="dxa"/>
            </w:tcMar>
            <w:hideMark/>
          </w:tcPr>
          <w:p w14:paraId="6803CF0C"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31</w:t>
            </w:r>
          </w:p>
        </w:tc>
        <w:tc>
          <w:tcPr>
            <w:tcW w:w="0" w:type="auto"/>
            <w:tcBorders>
              <w:top w:val="single" w:sz="6" w:space="0" w:color="DDDDDD"/>
              <w:left w:val="single" w:sz="2" w:space="0" w:color="DDDDDD"/>
              <w:bottom w:val="single" w:sz="2" w:space="0" w:color="DDDDDD"/>
              <w:right w:val="single" w:sz="2" w:space="0" w:color="DDDDDD"/>
            </w:tcBorders>
            <w:shd w:val="clear" w:color="auto" w:fill="F5F5F5"/>
            <w:tcMar>
              <w:top w:w="75" w:type="dxa"/>
              <w:left w:w="75" w:type="dxa"/>
              <w:bottom w:w="75" w:type="dxa"/>
              <w:right w:w="75" w:type="dxa"/>
            </w:tcMar>
            <w:hideMark/>
          </w:tcPr>
          <w:p w14:paraId="752AF871"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2.47</w:t>
            </w:r>
          </w:p>
        </w:tc>
        <w:tc>
          <w:tcPr>
            <w:tcW w:w="0" w:type="auto"/>
            <w:tcBorders>
              <w:top w:val="single" w:sz="6" w:space="0" w:color="DDDDDD"/>
              <w:left w:val="single" w:sz="2" w:space="0" w:color="DDDDDD"/>
              <w:bottom w:val="single" w:sz="2" w:space="0" w:color="DDDDDD"/>
              <w:right w:val="single" w:sz="2" w:space="0" w:color="DDDDDD"/>
            </w:tcBorders>
            <w:shd w:val="clear" w:color="auto" w:fill="F5F5F5"/>
            <w:tcMar>
              <w:top w:w="75" w:type="dxa"/>
              <w:left w:w="75" w:type="dxa"/>
              <w:bottom w:w="75" w:type="dxa"/>
              <w:right w:w="75" w:type="dxa"/>
            </w:tcMar>
            <w:hideMark/>
          </w:tcPr>
          <w:p w14:paraId="0C89F546"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52</w:t>
            </w:r>
          </w:p>
        </w:tc>
        <w:tc>
          <w:tcPr>
            <w:tcW w:w="0" w:type="auto"/>
            <w:tcBorders>
              <w:top w:val="single" w:sz="6" w:space="0" w:color="DDDDDD"/>
              <w:left w:val="single" w:sz="2" w:space="0" w:color="DDDDDD"/>
              <w:bottom w:val="single" w:sz="2" w:space="0" w:color="DDDDDD"/>
              <w:right w:val="single" w:sz="2" w:space="0" w:color="DDDDDD"/>
            </w:tcBorders>
            <w:shd w:val="clear" w:color="auto" w:fill="F5F5F5"/>
            <w:tcMar>
              <w:top w:w="75" w:type="dxa"/>
              <w:left w:w="75" w:type="dxa"/>
              <w:bottom w:w="75" w:type="dxa"/>
              <w:right w:w="75" w:type="dxa"/>
            </w:tcMar>
            <w:hideMark/>
          </w:tcPr>
          <w:p w14:paraId="23933966"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55.6 %</w:t>
            </w:r>
          </w:p>
        </w:tc>
        <w:tc>
          <w:tcPr>
            <w:tcW w:w="0" w:type="auto"/>
            <w:tcBorders>
              <w:top w:val="single" w:sz="6" w:space="0" w:color="DDDDDD"/>
              <w:left w:val="single" w:sz="2" w:space="0" w:color="DDDDDD"/>
              <w:bottom w:val="single" w:sz="2" w:space="0" w:color="DDDDDD"/>
              <w:right w:val="single" w:sz="2" w:space="0" w:color="DDDDDD"/>
            </w:tcBorders>
            <w:shd w:val="clear" w:color="auto" w:fill="F5F5F5"/>
            <w:tcMar>
              <w:top w:w="75" w:type="dxa"/>
              <w:left w:w="75" w:type="dxa"/>
              <w:bottom w:w="75" w:type="dxa"/>
              <w:right w:w="75" w:type="dxa"/>
            </w:tcMar>
            <w:hideMark/>
          </w:tcPr>
          <w:p w14:paraId="620DD605"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4,338,014,924</w:t>
            </w:r>
          </w:p>
        </w:tc>
      </w:tr>
      <w:tr w:rsidR="0062118E" w:rsidRPr="00D76EF1" w14:paraId="5710F405" w14:textId="77777777" w:rsidTr="0010153E">
        <w:trPr>
          <w:trHeight w:val="568"/>
        </w:trPr>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5311C968"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2025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6C688600"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b/>
                <w:bCs/>
                <w:color w:val="444444"/>
                <w:sz w:val="24"/>
                <w:szCs w:val="24"/>
                <w:lang w:eastAsia="en-GB"/>
              </w:rPr>
              <w:t>8,185,613,757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00E9AB6F"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0.98 %</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1F627780"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78,026,290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1F8F297E"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32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52378A65"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2.43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37C52F0E"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22AAEC87"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57.5 %</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1240B29D"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4,705,773,576</w:t>
            </w:r>
          </w:p>
        </w:tc>
      </w:tr>
      <w:tr w:rsidR="0062118E" w:rsidRPr="00D76EF1" w14:paraId="2AB37D69" w14:textId="77777777" w:rsidTr="0010153E">
        <w:trPr>
          <w:trHeight w:val="568"/>
        </w:trPr>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406E4C7E"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2030</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62794E18"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b/>
                <w:bCs/>
                <w:color w:val="444444"/>
                <w:sz w:val="24"/>
                <w:szCs w:val="24"/>
                <w:lang w:eastAsia="en-GB"/>
              </w:rPr>
              <w:t>8,551,198,644</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62B5E421"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0.88 %</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76FDB807"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73,116,977</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7E89CFE9"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33</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07FA2917"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2.39</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23070C2F"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57</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606B1CB9"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59.2 %</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0839C126"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5,058,158,460</w:t>
            </w:r>
          </w:p>
        </w:tc>
      </w:tr>
      <w:tr w:rsidR="0062118E" w:rsidRPr="00D76EF1" w14:paraId="1EB93920" w14:textId="77777777" w:rsidTr="0010153E">
        <w:trPr>
          <w:trHeight w:val="568"/>
        </w:trPr>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42DEFE3C"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2035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7FCC1C82"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b/>
                <w:bCs/>
                <w:color w:val="444444"/>
                <w:sz w:val="24"/>
                <w:szCs w:val="24"/>
                <w:lang w:eastAsia="en-GB"/>
              </w:rPr>
              <w:t>8,892,701,940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546EA9D3"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0.79 %</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3475F492"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68,300,659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2C34549D"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34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6E9EE120"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2.35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602F7D83"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18EEF238"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60.7 %</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21CF09D7"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5,394,234,712</w:t>
            </w:r>
          </w:p>
        </w:tc>
      </w:tr>
      <w:tr w:rsidR="0062118E" w:rsidRPr="00D76EF1" w14:paraId="7ED0B8FB" w14:textId="77777777" w:rsidTr="0010153E">
        <w:trPr>
          <w:trHeight w:val="568"/>
        </w:trPr>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42D1470F"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2040</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719FDA65"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b/>
                <w:bCs/>
                <w:color w:val="444444"/>
                <w:sz w:val="24"/>
                <w:szCs w:val="24"/>
                <w:lang w:eastAsia="en-GB"/>
              </w:rPr>
              <w:t>9,210,337,004</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1C8A4DA1"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0.70 %</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00D0D390"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63,527,013</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6650E605"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35</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48953C30"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2.31</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2032D1BC"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62</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58A4DA09"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62.1 %</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474D62B6"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5,715,413,029</w:t>
            </w:r>
          </w:p>
        </w:tc>
      </w:tr>
      <w:tr w:rsidR="0062118E" w:rsidRPr="00D76EF1" w14:paraId="7A4FEA85" w14:textId="77777777" w:rsidTr="0010153E">
        <w:trPr>
          <w:trHeight w:val="581"/>
        </w:trPr>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28555F5C"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2045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6E380EBB"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b/>
                <w:bCs/>
                <w:color w:val="444444"/>
                <w:sz w:val="24"/>
                <w:szCs w:val="24"/>
                <w:lang w:eastAsia="en-GB"/>
              </w:rPr>
              <w:t>9,504,209,572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779A129E"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0.63 %</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6CC92CCF"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58,774,514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7CC8F350"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35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442B367A"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2.27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48D5CE3F"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4D561E41"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63.5 %</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75" w:type="dxa"/>
              <w:left w:w="75" w:type="dxa"/>
              <w:bottom w:w="75" w:type="dxa"/>
              <w:right w:w="75" w:type="dxa"/>
            </w:tcMar>
            <w:hideMark/>
          </w:tcPr>
          <w:p w14:paraId="7BD37582"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6,030,924,065</w:t>
            </w:r>
          </w:p>
        </w:tc>
      </w:tr>
      <w:tr w:rsidR="0062118E" w:rsidRPr="00D76EF1" w14:paraId="7A363A54" w14:textId="77777777" w:rsidTr="0010153E">
        <w:trPr>
          <w:trHeight w:val="568"/>
        </w:trPr>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66E4D88A"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2050</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74541972"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b/>
                <w:bCs/>
                <w:color w:val="444444"/>
                <w:sz w:val="24"/>
                <w:szCs w:val="24"/>
                <w:lang w:eastAsia="en-GB"/>
              </w:rPr>
              <w:t>9,771,822,753</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59611928"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0.56 %</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7D0EFF5A"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53,522,636</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43670825"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36</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62B0555F"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2.24</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21C806DD"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66</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11BC0E9A"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64.9 %</w:t>
            </w:r>
          </w:p>
        </w:tc>
        <w:tc>
          <w:tcPr>
            <w:tcW w:w="0" w:type="auto"/>
            <w:tcBorders>
              <w:top w:val="single" w:sz="2" w:space="0" w:color="DDDDDD"/>
              <w:left w:val="single" w:sz="2" w:space="0" w:color="DDDDDD"/>
              <w:bottom w:val="single" w:sz="2" w:space="0" w:color="DDDDDD"/>
              <w:right w:val="single" w:sz="2" w:space="0" w:color="DDDDDD"/>
            </w:tcBorders>
            <w:shd w:val="clear" w:color="auto" w:fill="F9F9F9"/>
            <w:tcMar>
              <w:top w:w="75" w:type="dxa"/>
              <w:left w:w="75" w:type="dxa"/>
              <w:bottom w:w="75" w:type="dxa"/>
              <w:right w:w="75" w:type="dxa"/>
            </w:tcMar>
            <w:hideMark/>
          </w:tcPr>
          <w:p w14:paraId="7688D3E7" w14:textId="77777777" w:rsidR="0062118E" w:rsidRPr="00D76EF1" w:rsidRDefault="0062118E" w:rsidP="0010153E">
            <w:pPr>
              <w:spacing w:after="300" w:line="343" w:lineRule="atLeast"/>
              <w:jc w:val="right"/>
              <w:rPr>
                <w:rFonts w:ascii="Arial" w:eastAsia="Times New Roman" w:hAnsi="Arial" w:cs="Arial"/>
                <w:color w:val="444444"/>
                <w:sz w:val="24"/>
                <w:szCs w:val="24"/>
                <w:lang w:eastAsia="en-GB"/>
              </w:rPr>
            </w:pPr>
            <w:r w:rsidRPr="00D76EF1">
              <w:rPr>
                <w:rFonts w:ascii="Arial" w:eastAsia="Times New Roman" w:hAnsi="Arial" w:cs="Arial"/>
                <w:color w:val="444444"/>
                <w:sz w:val="24"/>
                <w:szCs w:val="24"/>
                <w:lang w:eastAsia="en-GB"/>
              </w:rPr>
              <w:t>6,338,611,492</w:t>
            </w:r>
          </w:p>
        </w:tc>
      </w:tr>
    </w:tbl>
    <w:p w14:paraId="0D689AA3" w14:textId="77777777" w:rsidR="0062118E" w:rsidRPr="00D76EF1" w:rsidRDefault="0062118E" w:rsidP="0062118E">
      <w:pPr>
        <w:rPr>
          <w:rFonts w:ascii="Arial" w:hAnsi="Arial" w:cs="Arial"/>
          <w:sz w:val="24"/>
          <w:szCs w:val="24"/>
        </w:rPr>
      </w:pPr>
    </w:p>
    <w:p w14:paraId="010104E8" w14:textId="77777777" w:rsidR="0062118E" w:rsidRPr="00D76EF1" w:rsidRDefault="0062118E" w:rsidP="0062118E">
      <w:pPr>
        <w:rPr>
          <w:rFonts w:ascii="Arial" w:hAnsi="Arial" w:cs="Arial"/>
          <w:sz w:val="24"/>
          <w:szCs w:val="24"/>
        </w:rPr>
      </w:pPr>
      <w:r w:rsidRPr="00D76EF1">
        <w:rPr>
          <w:rFonts w:ascii="Arial" w:hAnsi="Arial" w:cs="Arial"/>
          <w:sz w:val="24"/>
          <w:szCs w:val="24"/>
        </w:rPr>
        <w:t>The rationale to undertake this research is growing senior population, the rising retirement age (</w:t>
      </w:r>
      <w:proofErr w:type="spellStart"/>
      <w:r w:rsidRPr="00D76EF1">
        <w:rPr>
          <w:rFonts w:ascii="Arial" w:hAnsi="Arial" w:cs="Arial"/>
          <w:sz w:val="24"/>
          <w:szCs w:val="24"/>
        </w:rPr>
        <w:t>Bertoni</w:t>
      </w:r>
      <w:proofErr w:type="spellEnd"/>
      <w:r w:rsidRPr="00D76EF1">
        <w:rPr>
          <w:rFonts w:ascii="Arial" w:hAnsi="Arial" w:cs="Arial"/>
          <w:sz w:val="24"/>
          <w:szCs w:val="24"/>
        </w:rPr>
        <w:t xml:space="preserve">, 2011), expected longer productivity and the longer expectancy of life (Riley, 2001). People are more aware of their health and that investment in health may increase the length of their life and the quality of life. </w:t>
      </w:r>
    </w:p>
    <w:p w14:paraId="1F25F9C5"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In the business perspective person’s health would be the most important and the primary sphere to take care of and consider by the individual before he or she would </w:t>
      </w:r>
      <w:r w:rsidRPr="00D76EF1">
        <w:rPr>
          <w:rFonts w:ascii="Arial" w:hAnsi="Arial" w:cs="Arial"/>
          <w:sz w:val="24"/>
          <w:szCs w:val="24"/>
        </w:rPr>
        <w:lastRenderedPageBreak/>
        <w:t>undertake any other business activities. Therefore, we can assume that healthcare may currently be and become the most important industry of the future.</w:t>
      </w:r>
    </w:p>
    <w:p w14:paraId="0EEBCAF8" w14:textId="3D8AB487" w:rsidR="0062118E" w:rsidRPr="00D76EF1" w:rsidRDefault="0062118E" w:rsidP="0062118E">
      <w:pPr>
        <w:rPr>
          <w:rFonts w:ascii="Arial" w:hAnsi="Arial" w:cs="Arial"/>
          <w:sz w:val="24"/>
          <w:szCs w:val="24"/>
        </w:rPr>
      </w:pPr>
      <w:r w:rsidRPr="00D76EF1">
        <w:rPr>
          <w:rFonts w:ascii="Arial" w:hAnsi="Arial" w:cs="Arial"/>
          <w:sz w:val="24"/>
          <w:szCs w:val="24"/>
        </w:rPr>
        <w:t>Additionally, the increased development of the new technologies and its usage in the healthcare industry may increase the</w:t>
      </w:r>
      <w:r w:rsidR="00F01372">
        <w:rPr>
          <w:rFonts w:ascii="Arial" w:hAnsi="Arial" w:cs="Arial"/>
          <w:sz w:val="24"/>
          <w:szCs w:val="24"/>
        </w:rPr>
        <w:t xml:space="preserve"> peoples’</w:t>
      </w:r>
      <w:r w:rsidRPr="00D76EF1">
        <w:rPr>
          <w:rFonts w:ascii="Arial" w:hAnsi="Arial" w:cs="Arial"/>
          <w:sz w:val="24"/>
          <w:szCs w:val="24"/>
        </w:rPr>
        <w:t xml:space="preserve"> productivity and limit the number of days off work related to the employees’ health issues.    </w:t>
      </w:r>
    </w:p>
    <w:p w14:paraId="06D64741"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 </w:t>
      </w:r>
    </w:p>
    <w:p w14:paraId="32C44828" w14:textId="77777777" w:rsidR="00926AD1" w:rsidRDefault="00926AD1" w:rsidP="0062118E">
      <w:pPr>
        <w:rPr>
          <w:rFonts w:ascii="Arial" w:hAnsi="Arial" w:cs="Arial"/>
          <w:sz w:val="24"/>
          <w:szCs w:val="24"/>
        </w:rPr>
      </w:pPr>
    </w:p>
    <w:p w14:paraId="65783874" w14:textId="4888868A" w:rsidR="0062118E" w:rsidRPr="00C960A9" w:rsidRDefault="0062118E" w:rsidP="00C960A9">
      <w:pPr>
        <w:pStyle w:val="Akapitzlist"/>
        <w:numPr>
          <w:ilvl w:val="0"/>
          <w:numId w:val="2"/>
        </w:numPr>
        <w:rPr>
          <w:rFonts w:ascii="Arial" w:hAnsi="Arial" w:cs="Arial"/>
          <w:b/>
          <w:sz w:val="24"/>
          <w:szCs w:val="24"/>
        </w:rPr>
      </w:pPr>
      <w:r w:rsidRPr="00C960A9">
        <w:rPr>
          <w:rFonts w:ascii="Arial" w:hAnsi="Arial" w:cs="Arial"/>
          <w:b/>
          <w:sz w:val="24"/>
          <w:szCs w:val="24"/>
        </w:rPr>
        <w:t>Justification why the study is worth to be undertaken</w:t>
      </w:r>
      <w:r w:rsidR="00F01372" w:rsidRPr="00C960A9">
        <w:rPr>
          <w:rFonts w:ascii="Arial" w:hAnsi="Arial" w:cs="Arial"/>
          <w:b/>
          <w:sz w:val="24"/>
          <w:szCs w:val="24"/>
        </w:rPr>
        <w:t>.</w:t>
      </w:r>
    </w:p>
    <w:p w14:paraId="501AA64D" w14:textId="77777777" w:rsidR="0062118E" w:rsidRPr="00D76EF1" w:rsidRDefault="0062118E" w:rsidP="0062118E">
      <w:pPr>
        <w:rPr>
          <w:rFonts w:ascii="Arial" w:hAnsi="Arial" w:cs="Arial"/>
          <w:sz w:val="24"/>
          <w:szCs w:val="24"/>
        </w:rPr>
      </w:pPr>
    </w:p>
    <w:p w14:paraId="296AA633" w14:textId="2FA1D58B" w:rsidR="0062118E" w:rsidRPr="00D76EF1" w:rsidRDefault="0062118E" w:rsidP="00C00CDC">
      <w:pPr>
        <w:ind w:firstLine="720"/>
        <w:rPr>
          <w:rFonts w:ascii="Arial" w:hAnsi="Arial" w:cs="Arial"/>
          <w:sz w:val="24"/>
          <w:szCs w:val="24"/>
        </w:rPr>
      </w:pPr>
      <w:r w:rsidRPr="00D76EF1">
        <w:rPr>
          <w:rFonts w:ascii="Arial" w:hAnsi="Arial" w:cs="Arial"/>
          <w:sz w:val="24"/>
          <w:szCs w:val="24"/>
        </w:rPr>
        <w:t xml:space="preserve">Importance of this research arises from the increased development of the technology </w:t>
      </w:r>
      <w:r w:rsidR="007E4423">
        <w:rPr>
          <w:rFonts w:ascii="Arial" w:hAnsi="Arial" w:cs="Arial"/>
          <w:sz w:val="24"/>
          <w:szCs w:val="24"/>
        </w:rPr>
        <w:t xml:space="preserve">and availability of new products </w:t>
      </w:r>
      <w:r w:rsidRPr="00D76EF1">
        <w:rPr>
          <w:rFonts w:ascii="Arial" w:hAnsi="Arial" w:cs="Arial"/>
          <w:sz w:val="24"/>
          <w:szCs w:val="24"/>
        </w:rPr>
        <w:t xml:space="preserve">that </w:t>
      </w:r>
      <w:r w:rsidR="007E4423">
        <w:rPr>
          <w:rFonts w:ascii="Arial" w:hAnsi="Arial" w:cs="Arial"/>
          <w:sz w:val="24"/>
          <w:szCs w:val="24"/>
        </w:rPr>
        <w:t xml:space="preserve">may </w:t>
      </w:r>
      <w:r w:rsidRPr="00D76EF1">
        <w:rPr>
          <w:rFonts w:ascii="Arial" w:hAnsi="Arial" w:cs="Arial"/>
          <w:sz w:val="24"/>
          <w:szCs w:val="24"/>
        </w:rPr>
        <w:t>affects</w:t>
      </w:r>
      <w:r w:rsidR="007E4423">
        <w:rPr>
          <w:rFonts w:ascii="Arial" w:hAnsi="Arial" w:cs="Arial"/>
          <w:sz w:val="24"/>
          <w:szCs w:val="24"/>
        </w:rPr>
        <w:t xml:space="preserve"> and improve </w:t>
      </w:r>
      <w:r w:rsidRPr="00D76EF1">
        <w:rPr>
          <w:rFonts w:ascii="Arial" w:hAnsi="Arial" w:cs="Arial"/>
          <w:sz w:val="24"/>
          <w:szCs w:val="24"/>
        </w:rPr>
        <w:t xml:space="preserve">our everyday life. We are looking at the business of health care, the field that is important for everyone, despite the age, education, ethnicity, religion, or beliefs. </w:t>
      </w:r>
      <w:r w:rsidR="00130F70">
        <w:rPr>
          <w:rFonts w:ascii="Arial" w:hAnsi="Arial" w:cs="Arial"/>
          <w:sz w:val="24"/>
          <w:szCs w:val="24"/>
        </w:rPr>
        <w:t xml:space="preserve">   </w:t>
      </w:r>
      <w:r w:rsidRPr="00D76EF1">
        <w:rPr>
          <w:rFonts w:ascii="Arial" w:hAnsi="Arial" w:cs="Arial"/>
          <w:sz w:val="24"/>
          <w:szCs w:val="24"/>
        </w:rPr>
        <w:t xml:space="preserve">Our health is priceless, and a lot of people can be affected if some health care services or products may not be available to them for various reasons.  </w:t>
      </w:r>
    </w:p>
    <w:p w14:paraId="7B76BE47" w14:textId="77777777" w:rsidR="0062118E" w:rsidRPr="00D76EF1" w:rsidRDefault="0062118E" w:rsidP="0062118E">
      <w:pPr>
        <w:rPr>
          <w:rFonts w:ascii="Arial" w:hAnsi="Arial" w:cs="Arial"/>
          <w:sz w:val="24"/>
          <w:szCs w:val="24"/>
        </w:rPr>
      </w:pPr>
    </w:p>
    <w:p w14:paraId="156E9C23" w14:textId="2EBE9FA4" w:rsidR="0062118E" w:rsidRPr="00C00CDC" w:rsidRDefault="0062118E" w:rsidP="00C960A9">
      <w:pPr>
        <w:pStyle w:val="Akapitzlist"/>
        <w:numPr>
          <w:ilvl w:val="0"/>
          <w:numId w:val="2"/>
        </w:numPr>
        <w:rPr>
          <w:rFonts w:ascii="Arial" w:hAnsi="Arial" w:cs="Arial"/>
          <w:b/>
          <w:sz w:val="24"/>
          <w:szCs w:val="24"/>
        </w:rPr>
      </w:pPr>
      <w:r w:rsidRPr="00C00CDC">
        <w:rPr>
          <w:rFonts w:ascii="Arial" w:hAnsi="Arial" w:cs="Arial"/>
          <w:b/>
          <w:sz w:val="24"/>
          <w:szCs w:val="24"/>
        </w:rPr>
        <w:t>Ethical consideration.</w:t>
      </w:r>
    </w:p>
    <w:p w14:paraId="0CF60525" w14:textId="77777777" w:rsidR="00F01372" w:rsidRPr="00D76EF1" w:rsidRDefault="00F01372" w:rsidP="0062118E">
      <w:pPr>
        <w:rPr>
          <w:rFonts w:ascii="Arial" w:hAnsi="Arial" w:cs="Arial"/>
          <w:sz w:val="24"/>
          <w:szCs w:val="24"/>
        </w:rPr>
      </w:pPr>
    </w:p>
    <w:p w14:paraId="4F68A562" w14:textId="213EFBCE" w:rsidR="0062118E" w:rsidRPr="00D76EF1" w:rsidRDefault="0062118E" w:rsidP="00C00CDC">
      <w:pPr>
        <w:ind w:firstLine="720"/>
        <w:rPr>
          <w:rFonts w:ascii="Arial" w:hAnsi="Arial" w:cs="Arial"/>
          <w:sz w:val="24"/>
          <w:szCs w:val="24"/>
        </w:rPr>
      </w:pPr>
      <w:r w:rsidRPr="00D76EF1">
        <w:rPr>
          <w:rFonts w:ascii="Arial" w:hAnsi="Arial" w:cs="Arial"/>
          <w:sz w:val="24"/>
          <w:szCs w:val="24"/>
        </w:rPr>
        <w:t>Each participant will be informed about the topic and the aims of this research.</w:t>
      </w:r>
      <w:r w:rsidR="00A84914">
        <w:rPr>
          <w:rFonts w:ascii="Arial" w:hAnsi="Arial" w:cs="Arial"/>
          <w:sz w:val="24"/>
          <w:szCs w:val="24"/>
        </w:rPr>
        <w:t xml:space="preserve"> Ethical </w:t>
      </w:r>
      <w:r w:rsidR="00C07828">
        <w:rPr>
          <w:rFonts w:ascii="Arial" w:hAnsi="Arial" w:cs="Arial"/>
          <w:sz w:val="24"/>
          <w:szCs w:val="24"/>
        </w:rPr>
        <w:t>principles will be considered</w:t>
      </w:r>
      <w:r w:rsidR="00D74B36">
        <w:rPr>
          <w:rFonts w:ascii="Arial" w:hAnsi="Arial" w:cs="Arial"/>
          <w:sz w:val="24"/>
          <w:szCs w:val="24"/>
        </w:rPr>
        <w:t xml:space="preserve"> (Hammersley, 2012)</w:t>
      </w:r>
      <w:r w:rsidR="00C07828">
        <w:rPr>
          <w:rFonts w:ascii="Arial" w:hAnsi="Arial" w:cs="Arial"/>
          <w:sz w:val="24"/>
          <w:szCs w:val="24"/>
        </w:rPr>
        <w:t>, and the ethical form will</w:t>
      </w:r>
      <w:r w:rsidR="00637C7A">
        <w:rPr>
          <w:rFonts w:ascii="Arial" w:hAnsi="Arial" w:cs="Arial"/>
          <w:sz w:val="24"/>
          <w:szCs w:val="24"/>
        </w:rPr>
        <w:t xml:space="preserve"> be</w:t>
      </w:r>
      <w:r w:rsidR="00C07828">
        <w:rPr>
          <w:rFonts w:ascii="Arial" w:hAnsi="Arial" w:cs="Arial"/>
          <w:sz w:val="24"/>
          <w:szCs w:val="24"/>
        </w:rPr>
        <w:t xml:space="preserve"> </w:t>
      </w:r>
      <w:r w:rsidR="00D74B36">
        <w:rPr>
          <w:rFonts w:ascii="Arial" w:hAnsi="Arial" w:cs="Arial"/>
          <w:sz w:val="24"/>
          <w:szCs w:val="24"/>
        </w:rPr>
        <w:t xml:space="preserve">signed </w:t>
      </w:r>
      <w:r w:rsidR="00F7623B">
        <w:rPr>
          <w:rFonts w:ascii="Arial" w:hAnsi="Arial" w:cs="Arial"/>
          <w:sz w:val="24"/>
          <w:szCs w:val="24"/>
        </w:rPr>
        <w:t>and</w:t>
      </w:r>
      <w:r w:rsidR="00C07828">
        <w:rPr>
          <w:rFonts w:ascii="Arial" w:hAnsi="Arial" w:cs="Arial"/>
          <w:sz w:val="24"/>
          <w:szCs w:val="24"/>
        </w:rPr>
        <w:t xml:space="preserve"> delivered </w:t>
      </w:r>
      <w:r w:rsidR="008212CD">
        <w:rPr>
          <w:rFonts w:ascii="Arial" w:hAnsi="Arial" w:cs="Arial"/>
          <w:sz w:val="24"/>
          <w:szCs w:val="24"/>
        </w:rPr>
        <w:t>before</w:t>
      </w:r>
      <w:r w:rsidR="00C07828">
        <w:rPr>
          <w:rFonts w:ascii="Arial" w:hAnsi="Arial" w:cs="Arial"/>
          <w:sz w:val="24"/>
          <w:szCs w:val="24"/>
        </w:rPr>
        <w:t xml:space="preserve"> the any data collection. </w:t>
      </w:r>
      <w:r w:rsidRPr="00D76EF1">
        <w:rPr>
          <w:rFonts w:ascii="Arial" w:hAnsi="Arial" w:cs="Arial"/>
          <w:sz w:val="24"/>
          <w:szCs w:val="24"/>
        </w:rPr>
        <w:t xml:space="preserve"> </w:t>
      </w:r>
    </w:p>
    <w:p w14:paraId="7C9D830E"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Explicit consent will be required form each interviewed person, follow the General Data Protection Regulation (GDPR) guidance and the minimal personal information will be used. The participants will be informed that the data collected during the interviews will be carefully stored and then published in the research.   </w:t>
      </w:r>
    </w:p>
    <w:p w14:paraId="41B9A3DA" w14:textId="77777777" w:rsidR="0062118E" w:rsidRPr="00D76EF1" w:rsidRDefault="0062118E" w:rsidP="0062118E">
      <w:pPr>
        <w:rPr>
          <w:rFonts w:ascii="Arial" w:hAnsi="Arial" w:cs="Arial"/>
          <w:sz w:val="24"/>
          <w:szCs w:val="24"/>
        </w:rPr>
      </w:pPr>
    </w:p>
    <w:p w14:paraId="09CFAE1A" w14:textId="77777777" w:rsidR="0062118E" w:rsidRPr="00D76EF1" w:rsidRDefault="0062118E" w:rsidP="0062118E">
      <w:pPr>
        <w:rPr>
          <w:rFonts w:ascii="Arial" w:hAnsi="Arial" w:cs="Arial"/>
          <w:sz w:val="24"/>
          <w:szCs w:val="24"/>
        </w:rPr>
      </w:pPr>
    </w:p>
    <w:p w14:paraId="7F56CEFE" w14:textId="081891AA" w:rsidR="0062118E" w:rsidRPr="00C960A9" w:rsidRDefault="0062118E" w:rsidP="00C960A9">
      <w:pPr>
        <w:pStyle w:val="Akapitzlist"/>
        <w:numPr>
          <w:ilvl w:val="0"/>
          <w:numId w:val="2"/>
        </w:numPr>
        <w:rPr>
          <w:rFonts w:ascii="Arial" w:hAnsi="Arial" w:cs="Arial"/>
          <w:b/>
          <w:sz w:val="24"/>
          <w:szCs w:val="24"/>
        </w:rPr>
      </w:pPr>
      <w:r w:rsidRPr="00C960A9">
        <w:rPr>
          <w:rFonts w:ascii="Arial" w:hAnsi="Arial" w:cs="Arial"/>
          <w:b/>
          <w:sz w:val="24"/>
          <w:szCs w:val="24"/>
        </w:rPr>
        <w:t>List of study aims</w:t>
      </w:r>
    </w:p>
    <w:p w14:paraId="404FE547" w14:textId="77777777" w:rsidR="0062118E" w:rsidRPr="00D76EF1" w:rsidRDefault="0062118E" w:rsidP="0062118E">
      <w:pPr>
        <w:rPr>
          <w:rFonts w:ascii="Arial" w:hAnsi="Arial" w:cs="Arial"/>
          <w:sz w:val="24"/>
          <w:szCs w:val="24"/>
        </w:rPr>
      </w:pPr>
    </w:p>
    <w:p w14:paraId="541BAA23" w14:textId="77777777" w:rsidR="0062118E" w:rsidRPr="00D76EF1" w:rsidRDefault="0062118E" w:rsidP="00C00CDC">
      <w:pPr>
        <w:ind w:firstLine="720"/>
        <w:rPr>
          <w:rFonts w:ascii="Arial" w:hAnsi="Arial" w:cs="Arial"/>
          <w:sz w:val="24"/>
          <w:szCs w:val="24"/>
        </w:rPr>
      </w:pPr>
      <w:r w:rsidRPr="00D76EF1">
        <w:rPr>
          <w:rFonts w:ascii="Arial" w:hAnsi="Arial" w:cs="Arial"/>
          <w:sz w:val="24"/>
          <w:szCs w:val="24"/>
        </w:rPr>
        <w:t xml:space="preserve">The aim of this research is to search for knowledge on how the development of advanced technology, and innovations changing healthcare business. We will look at how new technologies, including machine learning, artificial intelligence, blockchain technologies affects businesses and the consumers. </w:t>
      </w:r>
    </w:p>
    <w:p w14:paraId="445AD648" w14:textId="77777777" w:rsidR="0062118E" w:rsidRPr="00D76EF1" w:rsidRDefault="0062118E" w:rsidP="0062118E">
      <w:pPr>
        <w:rPr>
          <w:rFonts w:ascii="Arial" w:hAnsi="Arial" w:cs="Arial"/>
          <w:sz w:val="24"/>
          <w:szCs w:val="24"/>
        </w:rPr>
      </w:pPr>
    </w:p>
    <w:p w14:paraId="6BDB72A1"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We will try to find the answer if the consumers are ready and would know how to use the advanced technology-based tools. I will check the skills level of usage of the information technology systems, including apps and website within the responders in different age, education, ethnicity.  </w:t>
      </w:r>
    </w:p>
    <w:p w14:paraId="5CC96899" w14:textId="77777777" w:rsidR="0062118E" w:rsidRPr="00D76EF1" w:rsidRDefault="0062118E" w:rsidP="0062118E">
      <w:pPr>
        <w:rPr>
          <w:rFonts w:ascii="Arial" w:hAnsi="Arial" w:cs="Arial"/>
          <w:sz w:val="24"/>
          <w:szCs w:val="24"/>
        </w:rPr>
      </w:pPr>
    </w:p>
    <w:p w14:paraId="35BE94D1"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This research aim is to find the answer on the issue comprising financing of the individually tailored life prolonging and the improving quality of life health care products or services would be available only to the richest consumers, or there may be funded by the government, or through the insurance companies.  </w:t>
      </w:r>
    </w:p>
    <w:p w14:paraId="6B5FEA98" w14:textId="77777777" w:rsidR="0062118E" w:rsidRPr="00D76EF1" w:rsidRDefault="0062118E" w:rsidP="0062118E">
      <w:pPr>
        <w:rPr>
          <w:rFonts w:ascii="Arial" w:hAnsi="Arial" w:cs="Arial"/>
          <w:sz w:val="24"/>
          <w:szCs w:val="24"/>
        </w:rPr>
      </w:pPr>
    </w:p>
    <w:p w14:paraId="59B7ACCC" w14:textId="3629381B" w:rsidR="0062118E" w:rsidRPr="00C960A9" w:rsidRDefault="0062118E" w:rsidP="00C960A9">
      <w:pPr>
        <w:pStyle w:val="Akapitzlist"/>
        <w:numPr>
          <w:ilvl w:val="0"/>
          <w:numId w:val="2"/>
        </w:numPr>
        <w:rPr>
          <w:rFonts w:ascii="Arial" w:hAnsi="Arial" w:cs="Arial"/>
          <w:b/>
          <w:sz w:val="24"/>
          <w:szCs w:val="24"/>
        </w:rPr>
      </w:pPr>
      <w:r w:rsidRPr="00C960A9">
        <w:rPr>
          <w:rFonts w:ascii="Arial" w:hAnsi="Arial" w:cs="Arial"/>
          <w:b/>
          <w:sz w:val="24"/>
          <w:szCs w:val="24"/>
        </w:rPr>
        <w:t>Objectives of research.</w:t>
      </w:r>
    </w:p>
    <w:p w14:paraId="766CF761" w14:textId="77777777" w:rsidR="0062118E" w:rsidRPr="00D76EF1" w:rsidRDefault="0062118E" w:rsidP="0062118E">
      <w:pPr>
        <w:rPr>
          <w:rFonts w:ascii="Arial" w:hAnsi="Arial" w:cs="Arial"/>
          <w:sz w:val="24"/>
          <w:szCs w:val="24"/>
        </w:rPr>
      </w:pPr>
    </w:p>
    <w:p w14:paraId="4D5B4C4F" w14:textId="77777777" w:rsidR="0062118E" w:rsidRPr="00D76EF1" w:rsidRDefault="0062118E" w:rsidP="0062118E">
      <w:pPr>
        <w:pStyle w:val="Akapitzlist"/>
        <w:numPr>
          <w:ilvl w:val="0"/>
          <w:numId w:val="1"/>
        </w:numPr>
        <w:rPr>
          <w:rFonts w:ascii="Arial" w:hAnsi="Arial" w:cs="Arial"/>
          <w:sz w:val="24"/>
          <w:szCs w:val="24"/>
        </w:rPr>
      </w:pPr>
      <w:r w:rsidRPr="00D76EF1">
        <w:rPr>
          <w:rFonts w:ascii="Arial" w:hAnsi="Arial" w:cs="Arial"/>
          <w:sz w:val="24"/>
          <w:szCs w:val="24"/>
        </w:rPr>
        <w:t>To analyse readiness of the consumers for the technology based new forms of the development of the basic healthcare. (The basic knowledge of the use of internet-based apps).</w:t>
      </w:r>
    </w:p>
    <w:p w14:paraId="428B4725" w14:textId="2E35C70A" w:rsidR="0062118E" w:rsidRPr="00D76EF1" w:rsidRDefault="0062118E" w:rsidP="0062118E">
      <w:pPr>
        <w:pStyle w:val="Akapitzlist"/>
        <w:numPr>
          <w:ilvl w:val="0"/>
          <w:numId w:val="1"/>
        </w:numPr>
        <w:rPr>
          <w:rFonts w:ascii="Arial" w:hAnsi="Arial" w:cs="Arial"/>
          <w:sz w:val="24"/>
          <w:szCs w:val="24"/>
        </w:rPr>
      </w:pPr>
      <w:r w:rsidRPr="00D76EF1">
        <w:rPr>
          <w:rFonts w:ascii="Arial" w:hAnsi="Arial" w:cs="Arial"/>
          <w:sz w:val="24"/>
          <w:szCs w:val="24"/>
        </w:rPr>
        <w:t xml:space="preserve">To find the answer if companies, governments, and other institutions that can finance new healthcare </w:t>
      </w:r>
      <w:r w:rsidR="00C64862">
        <w:rPr>
          <w:rFonts w:ascii="Arial" w:hAnsi="Arial" w:cs="Arial"/>
          <w:sz w:val="24"/>
          <w:szCs w:val="24"/>
        </w:rPr>
        <w:t>products and services</w:t>
      </w:r>
      <w:r w:rsidR="00BA070B">
        <w:rPr>
          <w:rFonts w:ascii="Arial" w:hAnsi="Arial" w:cs="Arial"/>
          <w:sz w:val="24"/>
          <w:szCs w:val="24"/>
        </w:rPr>
        <w:t xml:space="preserve"> and</w:t>
      </w:r>
      <w:r w:rsidR="00C64862">
        <w:rPr>
          <w:rFonts w:ascii="Arial" w:hAnsi="Arial" w:cs="Arial"/>
          <w:sz w:val="24"/>
          <w:szCs w:val="24"/>
        </w:rPr>
        <w:t xml:space="preserve"> </w:t>
      </w:r>
      <w:r w:rsidRPr="00D76EF1">
        <w:rPr>
          <w:rFonts w:ascii="Arial" w:hAnsi="Arial" w:cs="Arial"/>
          <w:sz w:val="24"/>
          <w:szCs w:val="24"/>
        </w:rPr>
        <w:t>would be able to fairly distribute health care services or products to the wide number of consumers, despite costs involved.</w:t>
      </w:r>
      <w:r w:rsidR="00C64862">
        <w:rPr>
          <w:rFonts w:ascii="Arial" w:hAnsi="Arial" w:cs="Arial"/>
          <w:sz w:val="24"/>
          <w:szCs w:val="24"/>
        </w:rPr>
        <w:t xml:space="preserve"> Risk of the products </w:t>
      </w:r>
      <w:r w:rsidR="00BA070B">
        <w:rPr>
          <w:rFonts w:ascii="Arial" w:hAnsi="Arial" w:cs="Arial"/>
          <w:sz w:val="24"/>
          <w:szCs w:val="24"/>
        </w:rPr>
        <w:t xml:space="preserve">and services </w:t>
      </w:r>
      <w:r w:rsidR="00C64862">
        <w:rPr>
          <w:rFonts w:ascii="Arial" w:hAnsi="Arial" w:cs="Arial"/>
          <w:sz w:val="24"/>
          <w:szCs w:val="24"/>
        </w:rPr>
        <w:t>available only to rich customers.</w:t>
      </w:r>
    </w:p>
    <w:p w14:paraId="7435251D" w14:textId="77777777" w:rsidR="0062118E" w:rsidRPr="00D76EF1" w:rsidRDefault="0062118E" w:rsidP="0062118E">
      <w:pPr>
        <w:pStyle w:val="Akapitzlist"/>
        <w:numPr>
          <w:ilvl w:val="0"/>
          <w:numId w:val="1"/>
        </w:numPr>
        <w:rPr>
          <w:rFonts w:ascii="Arial" w:hAnsi="Arial" w:cs="Arial"/>
          <w:sz w:val="24"/>
          <w:szCs w:val="24"/>
        </w:rPr>
      </w:pPr>
      <w:r w:rsidRPr="00D76EF1">
        <w:rPr>
          <w:rFonts w:ascii="Arial" w:hAnsi="Arial" w:cs="Arial"/>
          <w:sz w:val="24"/>
          <w:szCs w:val="24"/>
        </w:rPr>
        <w:t>To identify the challenges for the businesses related to the new products and services.</w:t>
      </w:r>
    </w:p>
    <w:p w14:paraId="35DDBF19" w14:textId="77777777" w:rsidR="0062118E" w:rsidRPr="00D76EF1" w:rsidRDefault="0062118E" w:rsidP="0062118E">
      <w:pPr>
        <w:pStyle w:val="Akapitzlist"/>
        <w:numPr>
          <w:ilvl w:val="0"/>
          <w:numId w:val="1"/>
        </w:numPr>
        <w:rPr>
          <w:rFonts w:ascii="Arial" w:hAnsi="Arial" w:cs="Arial"/>
          <w:sz w:val="24"/>
          <w:szCs w:val="24"/>
        </w:rPr>
      </w:pPr>
      <w:r w:rsidRPr="00D76EF1">
        <w:rPr>
          <w:rFonts w:ascii="Arial" w:hAnsi="Arial" w:cs="Arial"/>
          <w:sz w:val="24"/>
          <w:szCs w:val="24"/>
        </w:rPr>
        <w:t>To identify challenges consumers would have to face when accessing health care products, or services.</w:t>
      </w:r>
    </w:p>
    <w:p w14:paraId="16F8FBC6" w14:textId="7728CF8B" w:rsidR="0062118E" w:rsidRPr="00D76EF1" w:rsidRDefault="0062118E" w:rsidP="0062118E">
      <w:pPr>
        <w:pStyle w:val="Akapitzlist"/>
        <w:numPr>
          <w:ilvl w:val="0"/>
          <w:numId w:val="1"/>
        </w:numPr>
        <w:rPr>
          <w:rFonts w:ascii="Arial" w:hAnsi="Arial" w:cs="Arial"/>
          <w:sz w:val="24"/>
          <w:szCs w:val="24"/>
        </w:rPr>
      </w:pPr>
      <w:r w:rsidRPr="00D76EF1">
        <w:rPr>
          <w:rFonts w:ascii="Arial" w:hAnsi="Arial" w:cs="Arial"/>
          <w:sz w:val="24"/>
          <w:szCs w:val="24"/>
        </w:rPr>
        <w:t>To identify demand for the products and services that would extend life and improve quality of life, fr</w:t>
      </w:r>
      <w:r w:rsidR="00C64862">
        <w:rPr>
          <w:rFonts w:ascii="Arial" w:hAnsi="Arial" w:cs="Arial"/>
          <w:sz w:val="24"/>
          <w:szCs w:val="24"/>
        </w:rPr>
        <w:t>o</w:t>
      </w:r>
      <w:r w:rsidRPr="00D76EF1">
        <w:rPr>
          <w:rFonts w:ascii="Arial" w:hAnsi="Arial" w:cs="Arial"/>
          <w:sz w:val="24"/>
          <w:szCs w:val="24"/>
        </w:rPr>
        <w:t xml:space="preserve">m the business and consumers perspectives. </w:t>
      </w:r>
    </w:p>
    <w:p w14:paraId="68DF9EAA" w14:textId="77777777" w:rsidR="0062118E" w:rsidRPr="00D76EF1" w:rsidRDefault="0062118E" w:rsidP="0062118E">
      <w:pPr>
        <w:rPr>
          <w:rFonts w:ascii="Arial" w:hAnsi="Arial" w:cs="Arial"/>
          <w:sz w:val="24"/>
          <w:szCs w:val="24"/>
        </w:rPr>
      </w:pPr>
    </w:p>
    <w:p w14:paraId="65D6C163" w14:textId="72D4DBD8" w:rsidR="0062118E" w:rsidRPr="00C960A9" w:rsidRDefault="0062118E" w:rsidP="00C960A9">
      <w:pPr>
        <w:pStyle w:val="Akapitzlist"/>
        <w:numPr>
          <w:ilvl w:val="0"/>
          <w:numId w:val="2"/>
        </w:numPr>
        <w:rPr>
          <w:rFonts w:ascii="Arial" w:hAnsi="Arial" w:cs="Arial"/>
          <w:b/>
          <w:sz w:val="24"/>
          <w:szCs w:val="24"/>
        </w:rPr>
      </w:pPr>
      <w:r w:rsidRPr="00C960A9">
        <w:rPr>
          <w:rFonts w:ascii="Arial" w:hAnsi="Arial" w:cs="Arial"/>
          <w:b/>
          <w:sz w:val="24"/>
          <w:szCs w:val="24"/>
        </w:rPr>
        <w:t>Research Methods.</w:t>
      </w:r>
    </w:p>
    <w:p w14:paraId="2F1EE4B6" w14:textId="77777777" w:rsidR="00F01372" w:rsidRPr="00F01372" w:rsidRDefault="00F01372" w:rsidP="0062118E">
      <w:pPr>
        <w:rPr>
          <w:rFonts w:ascii="Arial" w:hAnsi="Arial" w:cs="Arial"/>
          <w:b/>
          <w:sz w:val="24"/>
          <w:szCs w:val="24"/>
        </w:rPr>
      </w:pPr>
    </w:p>
    <w:p w14:paraId="7AC5E6CD" w14:textId="77777777" w:rsidR="0062118E" w:rsidRPr="00D76EF1" w:rsidRDefault="0062118E" w:rsidP="00C960A9">
      <w:pPr>
        <w:ind w:firstLine="720"/>
        <w:rPr>
          <w:rFonts w:ascii="Arial" w:hAnsi="Arial" w:cs="Arial"/>
          <w:sz w:val="24"/>
          <w:szCs w:val="24"/>
        </w:rPr>
      </w:pPr>
      <w:r w:rsidRPr="00D76EF1">
        <w:rPr>
          <w:rFonts w:ascii="Arial" w:hAnsi="Arial" w:cs="Arial"/>
          <w:sz w:val="24"/>
          <w:szCs w:val="24"/>
        </w:rPr>
        <w:t xml:space="preserve">Considering research topic and due to the nature of research the detailed interviews will be needed. It will include owners or the representatives of the companies that provide the services or supply the products which are subject to this research. </w:t>
      </w:r>
    </w:p>
    <w:p w14:paraId="2180988D" w14:textId="77777777" w:rsidR="005B5D14" w:rsidRDefault="0062118E" w:rsidP="0062118E">
      <w:pPr>
        <w:rPr>
          <w:rFonts w:ascii="Arial" w:hAnsi="Arial" w:cs="Arial"/>
          <w:sz w:val="24"/>
          <w:szCs w:val="24"/>
        </w:rPr>
      </w:pPr>
      <w:r w:rsidRPr="00D76EF1">
        <w:rPr>
          <w:rFonts w:ascii="Arial" w:hAnsi="Arial" w:cs="Arial"/>
          <w:sz w:val="24"/>
          <w:szCs w:val="24"/>
        </w:rPr>
        <w:t xml:space="preserve">This qualitative research method in the form of the structured interviews with the same open- ended questions, prepared to stimulate the answers. (Flick, 2011). It will </w:t>
      </w:r>
      <w:r w:rsidRPr="00D76EF1">
        <w:rPr>
          <w:rFonts w:ascii="Arial" w:hAnsi="Arial" w:cs="Arial"/>
          <w:sz w:val="24"/>
          <w:szCs w:val="24"/>
        </w:rPr>
        <w:lastRenderedPageBreak/>
        <w:t xml:space="preserve">involve a small number of participants and will explore their perspectives associated with the research topic. </w:t>
      </w:r>
      <w:r w:rsidR="00E27B30">
        <w:rPr>
          <w:rFonts w:ascii="Arial" w:hAnsi="Arial" w:cs="Arial"/>
          <w:sz w:val="24"/>
          <w:szCs w:val="24"/>
        </w:rPr>
        <w:t xml:space="preserve">The aim of this is to find the new </w:t>
      </w:r>
      <w:r w:rsidR="005B5D14">
        <w:rPr>
          <w:rFonts w:ascii="Arial" w:hAnsi="Arial" w:cs="Arial"/>
          <w:sz w:val="24"/>
          <w:szCs w:val="24"/>
        </w:rPr>
        <w:t xml:space="preserve">healthcare services and products available, its marketing and availability to the consumers, and the way it will be financed. </w:t>
      </w:r>
    </w:p>
    <w:p w14:paraId="15343FA2" w14:textId="0FC8B2D0" w:rsidR="0062118E" w:rsidRPr="00D76EF1" w:rsidRDefault="0062118E" w:rsidP="0062118E">
      <w:pPr>
        <w:rPr>
          <w:rFonts w:ascii="Arial" w:hAnsi="Arial" w:cs="Arial"/>
          <w:sz w:val="24"/>
          <w:szCs w:val="24"/>
        </w:rPr>
      </w:pPr>
      <w:r w:rsidRPr="00D76EF1">
        <w:rPr>
          <w:rFonts w:ascii="Arial" w:hAnsi="Arial" w:cs="Arial"/>
          <w:sz w:val="24"/>
          <w:szCs w:val="24"/>
        </w:rPr>
        <w:t xml:space="preserve">This method will let me collect detailed information, but may take some time, and I will have to be flexible regarding time, in order to meet personally, or using technology, i.e. Skype, email. Verbal data will be recorded in the form of notes, and then analysed. </w:t>
      </w:r>
    </w:p>
    <w:p w14:paraId="1079F8C1" w14:textId="77777777" w:rsidR="0062118E" w:rsidRPr="00D76EF1" w:rsidRDefault="0062118E" w:rsidP="0062118E">
      <w:pPr>
        <w:rPr>
          <w:rFonts w:ascii="Arial" w:hAnsi="Arial" w:cs="Arial"/>
          <w:sz w:val="24"/>
          <w:szCs w:val="24"/>
        </w:rPr>
      </w:pPr>
    </w:p>
    <w:p w14:paraId="3248C1DB"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To support this research, we will need to know the number of people who have internet access. To find out the internet usage and the percentage of the internet users I will use secondary data, which has been already collected and analysed. To find the worldwide internet users it will be data from the Portal </w:t>
      </w:r>
      <w:proofErr w:type="gramStart"/>
      <w:r w:rsidRPr="00D76EF1">
        <w:rPr>
          <w:rFonts w:ascii="Arial" w:hAnsi="Arial" w:cs="Arial"/>
          <w:sz w:val="24"/>
          <w:szCs w:val="24"/>
        </w:rPr>
        <w:t>For</w:t>
      </w:r>
      <w:proofErr w:type="gramEnd"/>
      <w:r w:rsidRPr="00D76EF1">
        <w:rPr>
          <w:rFonts w:ascii="Arial" w:hAnsi="Arial" w:cs="Arial"/>
          <w:sz w:val="24"/>
          <w:szCs w:val="24"/>
        </w:rPr>
        <w:t xml:space="preserve"> Statistics - Statistica.com, and for the United Kingdom’s users – Office for National Statistics. </w:t>
      </w:r>
    </w:p>
    <w:p w14:paraId="2C41BBD0" w14:textId="77777777" w:rsidR="0062118E" w:rsidRPr="00D76EF1" w:rsidRDefault="0062118E" w:rsidP="0062118E">
      <w:pPr>
        <w:rPr>
          <w:rFonts w:ascii="Arial" w:hAnsi="Arial" w:cs="Arial"/>
          <w:sz w:val="24"/>
          <w:szCs w:val="24"/>
        </w:rPr>
      </w:pPr>
    </w:p>
    <w:p w14:paraId="70CED873" w14:textId="4B20D0F2" w:rsidR="0062118E" w:rsidRPr="00D76EF1" w:rsidRDefault="0062118E" w:rsidP="0062118E">
      <w:pPr>
        <w:rPr>
          <w:rFonts w:ascii="Arial" w:hAnsi="Arial" w:cs="Arial"/>
          <w:sz w:val="24"/>
          <w:szCs w:val="24"/>
        </w:rPr>
      </w:pPr>
      <w:r w:rsidRPr="00D76EF1">
        <w:rPr>
          <w:rFonts w:ascii="Arial" w:hAnsi="Arial" w:cs="Arial"/>
          <w:sz w:val="24"/>
          <w:szCs w:val="24"/>
        </w:rPr>
        <w:t xml:space="preserve">To find out the awareness and the readiness of the consumers for the use of the advanced technology tools that would help them to identify their health issues and appropriately address the solution, I will prepare a survey </w:t>
      </w:r>
      <w:r w:rsidR="00D72863">
        <w:rPr>
          <w:rFonts w:ascii="Arial" w:hAnsi="Arial" w:cs="Arial"/>
          <w:sz w:val="24"/>
          <w:szCs w:val="24"/>
        </w:rPr>
        <w:t xml:space="preserve">(Fowler, 2013) </w:t>
      </w:r>
      <w:r w:rsidRPr="00D76EF1">
        <w:rPr>
          <w:rFonts w:ascii="Arial" w:hAnsi="Arial" w:cs="Arial"/>
          <w:sz w:val="24"/>
          <w:szCs w:val="24"/>
        </w:rPr>
        <w:t xml:space="preserve">that will be given to the target sample of 100 respondents </w:t>
      </w:r>
      <w:r w:rsidR="005B5D14">
        <w:rPr>
          <w:rFonts w:ascii="Arial" w:hAnsi="Arial" w:cs="Arial"/>
          <w:sz w:val="24"/>
          <w:szCs w:val="24"/>
        </w:rPr>
        <w:t xml:space="preserve">in the UK, </w:t>
      </w:r>
      <w:r w:rsidRPr="00D76EF1">
        <w:rPr>
          <w:rFonts w:ascii="Arial" w:hAnsi="Arial" w:cs="Arial"/>
          <w:sz w:val="24"/>
          <w:szCs w:val="24"/>
        </w:rPr>
        <w:t xml:space="preserve">within the age of 18 and 99. By this method and sample I will find out if people are familiar with the new technologies and if new technologies would be helpful for them in order to solve their health problems quicker and more efficient, i.e., not waiting for the doctor’s appointment, </w:t>
      </w:r>
      <w:r w:rsidR="005B5D14">
        <w:rPr>
          <w:rFonts w:ascii="Arial" w:hAnsi="Arial" w:cs="Arial"/>
          <w:sz w:val="24"/>
          <w:szCs w:val="24"/>
        </w:rPr>
        <w:t xml:space="preserve">(due to long time), and gives opportunity to faster and direct referral to the specialists, </w:t>
      </w:r>
      <w:r w:rsidRPr="00D76EF1">
        <w:rPr>
          <w:rFonts w:ascii="Arial" w:hAnsi="Arial" w:cs="Arial"/>
          <w:sz w:val="24"/>
          <w:szCs w:val="24"/>
        </w:rPr>
        <w:t>if that may</w:t>
      </w:r>
      <w:r w:rsidR="005B5D14">
        <w:rPr>
          <w:rFonts w:ascii="Arial" w:hAnsi="Arial" w:cs="Arial"/>
          <w:sz w:val="24"/>
          <w:szCs w:val="24"/>
        </w:rPr>
        <w:t xml:space="preserve"> </w:t>
      </w:r>
      <w:r w:rsidRPr="00D76EF1">
        <w:rPr>
          <w:rFonts w:ascii="Arial" w:hAnsi="Arial" w:cs="Arial"/>
          <w:sz w:val="24"/>
          <w:szCs w:val="24"/>
        </w:rPr>
        <w:t xml:space="preserve">be necessary.  </w:t>
      </w:r>
    </w:p>
    <w:p w14:paraId="4A52B554"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  </w:t>
      </w:r>
    </w:p>
    <w:p w14:paraId="29F36105" w14:textId="77777777" w:rsidR="00CB5D4E" w:rsidRPr="00C00CDC" w:rsidRDefault="00CB5D4E" w:rsidP="0062118E">
      <w:pPr>
        <w:rPr>
          <w:rFonts w:ascii="Arial" w:hAnsi="Arial" w:cs="Arial"/>
          <w:b/>
          <w:sz w:val="24"/>
          <w:szCs w:val="24"/>
        </w:rPr>
      </w:pPr>
    </w:p>
    <w:p w14:paraId="443194C3" w14:textId="09B64D99" w:rsidR="0062118E" w:rsidRPr="00C00CDC" w:rsidRDefault="0062118E" w:rsidP="00C960A9">
      <w:pPr>
        <w:pStyle w:val="Akapitzlist"/>
        <w:numPr>
          <w:ilvl w:val="0"/>
          <w:numId w:val="2"/>
        </w:numPr>
        <w:rPr>
          <w:rFonts w:ascii="Arial" w:hAnsi="Arial" w:cs="Arial"/>
          <w:b/>
          <w:sz w:val="24"/>
          <w:szCs w:val="24"/>
        </w:rPr>
      </w:pPr>
      <w:r w:rsidRPr="00C00CDC">
        <w:rPr>
          <w:rFonts w:ascii="Arial" w:hAnsi="Arial" w:cs="Arial"/>
          <w:b/>
          <w:sz w:val="24"/>
          <w:szCs w:val="24"/>
        </w:rPr>
        <w:t xml:space="preserve">Time scale and schedule of work. Highlighted activities during the research monthly and the aim for submission. </w:t>
      </w:r>
    </w:p>
    <w:p w14:paraId="3D24D0E9" w14:textId="77777777" w:rsidR="0062118E" w:rsidRPr="00D76EF1" w:rsidRDefault="0062118E" w:rsidP="0062118E">
      <w:pPr>
        <w:rPr>
          <w:rFonts w:ascii="Arial" w:hAnsi="Arial" w:cs="Arial"/>
          <w:sz w:val="24"/>
          <w:szCs w:val="24"/>
        </w:rPr>
      </w:pPr>
    </w:p>
    <w:p w14:paraId="70E3B7E8" w14:textId="0770FB34" w:rsidR="0062118E" w:rsidRPr="00D76EF1" w:rsidRDefault="0062118E" w:rsidP="0062118E">
      <w:pPr>
        <w:rPr>
          <w:rFonts w:ascii="Arial" w:hAnsi="Arial" w:cs="Arial"/>
          <w:sz w:val="24"/>
          <w:szCs w:val="24"/>
        </w:rPr>
      </w:pPr>
      <w:r w:rsidRPr="00D76EF1">
        <w:rPr>
          <w:rFonts w:ascii="Arial" w:hAnsi="Arial" w:cs="Arial"/>
          <w:sz w:val="24"/>
          <w:szCs w:val="24"/>
        </w:rPr>
        <w:t>4</w:t>
      </w:r>
      <w:r w:rsidRPr="00D76EF1">
        <w:rPr>
          <w:rFonts w:ascii="Arial" w:hAnsi="Arial" w:cs="Arial"/>
          <w:sz w:val="24"/>
          <w:szCs w:val="24"/>
          <w:vertAlign w:val="superscript"/>
        </w:rPr>
        <w:t>th</w:t>
      </w:r>
      <w:r w:rsidRPr="00D76EF1">
        <w:rPr>
          <w:rFonts w:ascii="Arial" w:hAnsi="Arial" w:cs="Arial"/>
          <w:sz w:val="24"/>
          <w:szCs w:val="24"/>
        </w:rPr>
        <w:t xml:space="preserve"> February 2019 – Research proposal submission.</w:t>
      </w:r>
      <w:r w:rsidR="00926AD1">
        <w:rPr>
          <w:rFonts w:ascii="Arial" w:hAnsi="Arial" w:cs="Arial"/>
          <w:sz w:val="24"/>
          <w:szCs w:val="24"/>
        </w:rPr>
        <w:t xml:space="preserve"> This was extended due to the unpredictable family related problems by two weeks. Research proposal submission on 18.02.2019. </w:t>
      </w:r>
    </w:p>
    <w:p w14:paraId="6B133D62" w14:textId="77777777" w:rsidR="0062118E" w:rsidRPr="00D76EF1" w:rsidRDefault="0062118E" w:rsidP="0062118E">
      <w:pPr>
        <w:rPr>
          <w:rFonts w:ascii="Arial" w:hAnsi="Arial" w:cs="Arial"/>
          <w:sz w:val="24"/>
          <w:szCs w:val="24"/>
        </w:rPr>
      </w:pPr>
      <w:r w:rsidRPr="00D76EF1">
        <w:rPr>
          <w:rFonts w:ascii="Arial" w:hAnsi="Arial" w:cs="Arial"/>
          <w:sz w:val="24"/>
          <w:szCs w:val="24"/>
        </w:rPr>
        <w:t>March – April 2019 – Literature review</w:t>
      </w:r>
    </w:p>
    <w:p w14:paraId="5C26CD6A" w14:textId="77777777" w:rsidR="0062118E" w:rsidRPr="00D76EF1" w:rsidRDefault="0062118E" w:rsidP="0062118E">
      <w:pPr>
        <w:rPr>
          <w:rFonts w:ascii="Arial" w:hAnsi="Arial" w:cs="Arial"/>
          <w:sz w:val="24"/>
          <w:szCs w:val="24"/>
        </w:rPr>
      </w:pPr>
      <w:r w:rsidRPr="00D76EF1">
        <w:rPr>
          <w:rFonts w:ascii="Arial" w:hAnsi="Arial" w:cs="Arial"/>
          <w:sz w:val="24"/>
          <w:szCs w:val="24"/>
        </w:rPr>
        <w:t>May – October 2019 –Data collection, interviews</w:t>
      </w:r>
    </w:p>
    <w:p w14:paraId="57A33C3D" w14:textId="77777777" w:rsidR="0062118E" w:rsidRPr="00D76EF1" w:rsidRDefault="0062118E" w:rsidP="0062118E">
      <w:pPr>
        <w:rPr>
          <w:rFonts w:ascii="Arial" w:hAnsi="Arial" w:cs="Arial"/>
          <w:sz w:val="24"/>
          <w:szCs w:val="24"/>
        </w:rPr>
      </w:pPr>
      <w:r w:rsidRPr="00D76EF1">
        <w:rPr>
          <w:rFonts w:ascii="Arial" w:hAnsi="Arial" w:cs="Arial"/>
          <w:sz w:val="24"/>
          <w:szCs w:val="24"/>
        </w:rPr>
        <w:t>June – November 2019 – Data screening and analysis</w:t>
      </w:r>
    </w:p>
    <w:p w14:paraId="2C4ADD1B" w14:textId="77777777" w:rsidR="0062118E" w:rsidRPr="00D76EF1" w:rsidRDefault="0062118E" w:rsidP="0062118E">
      <w:pPr>
        <w:rPr>
          <w:rFonts w:ascii="Arial" w:hAnsi="Arial" w:cs="Arial"/>
          <w:sz w:val="24"/>
          <w:szCs w:val="24"/>
        </w:rPr>
      </w:pPr>
      <w:r w:rsidRPr="00D76EF1">
        <w:rPr>
          <w:rFonts w:ascii="Arial" w:hAnsi="Arial" w:cs="Arial"/>
          <w:sz w:val="24"/>
          <w:szCs w:val="24"/>
        </w:rPr>
        <w:lastRenderedPageBreak/>
        <w:t>March – December 2019 – Report writing</w:t>
      </w:r>
    </w:p>
    <w:p w14:paraId="4F1132B1" w14:textId="63AAACB8" w:rsidR="0062118E" w:rsidRDefault="0062118E" w:rsidP="0062118E">
      <w:pPr>
        <w:rPr>
          <w:rFonts w:ascii="Arial" w:hAnsi="Arial" w:cs="Arial"/>
          <w:sz w:val="24"/>
          <w:szCs w:val="24"/>
        </w:rPr>
      </w:pPr>
      <w:r w:rsidRPr="00D76EF1">
        <w:rPr>
          <w:rFonts w:ascii="Arial" w:hAnsi="Arial" w:cs="Arial"/>
          <w:sz w:val="24"/>
          <w:szCs w:val="24"/>
        </w:rPr>
        <w:t>December 2019 – Final editing and submission</w:t>
      </w:r>
    </w:p>
    <w:p w14:paraId="25B10B9A" w14:textId="1416D6FC" w:rsidR="00FD040C" w:rsidRDefault="00FD040C" w:rsidP="0062118E">
      <w:pPr>
        <w:rPr>
          <w:rFonts w:ascii="Arial" w:hAnsi="Arial" w:cs="Arial"/>
          <w:sz w:val="24"/>
          <w:szCs w:val="24"/>
        </w:rPr>
      </w:pPr>
    </w:p>
    <w:p w14:paraId="4B423253" w14:textId="06308AD4" w:rsidR="00FD040C" w:rsidRPr="00D76EF1" w:rsidRDefault="00FD040C" w:rsidP="0062118E">
      <w:pPr>
        <w:rPr>
          <w:rFonts w:ascii="Arial" w:hAnsi="Arial" w:cs="Arial"/>
          <w:sz w:val="24"/>
          <w:szCs w:val="24"/>
        </w:rPr>
      </w:pPr>
      <w:r>
        <w:rPr>
          <w:rFonts w:ascii="Arial" w:hAnsi="Arial" w:cs="Arial"/>
          <w:sz w:val="24"/>
          <w:szCs w:val="24"/>
        </w:rPr>
        <w:t xml:space="preserve">This is predictable plan of work and may be edited during the year, as due to </w:t>
      </w:r>
      <w:r w:rsidR="005A5AA4">
        <w:rPr>
          <w:rFonts w:ascii="Arial" w:hAnsi="Arial" w:cs="Arial"/>
          <w:sz w:val="24"/>
          <w:szCs w:val="24"/>
        </w:rPr>
        <w:t xml:space="preserve">the </w:t>
      </w:r>
      <w:r>
        <w:rPr>
          <w:rFonts w:ascii="Arial" w:hAnsi="Arial" w:cs="Arial"/>
          <w:sz w:val="24"/>
          <w:szCs w:val="24"/>
        </w:rPr>
        <w:t>environmental and human factors.</w:t>
      </w:r>
    </w:p>
    <w:p w14:paraId="61D2A0FE" w14:textId="1A5FA7E6" w:rsidR="0062118E" w:rsidRDefault="0062118E" w:rsidP="0062118E">
      <w:pPr>
        <w:rPr>
          <w:rFonts w:ascii="Arial" w:hAnsi="Arial" w:cs="Arial"/>
          <w:sz w:val="24"/>
          <w:szCs w:val="24"/>
        </w:rPr>
      </w:pPr>
    </w:p>
    <w:p w14:paraId="62B8E6D0" w14:textId="77777777" w:rsidR="00FD040C" w:rsidRPr="00D76EF1" w:rsidRDefault="00FD040C" w:rsidP="0062118E">
      <w:pPr>
        <w:rPr>
          <w:rFonts w:ascii="Arial" w:hAnsi="Arial" w:cs="Arial"/>
          <w:sz w:val="24"/>
          <w:szCs w:val="24"/>
        </w:rPr>
      </w:pPr>
    </w:p>
    <w:p w14:paraId="6877114E" w14:textId="2E6E0D0F" w:rsidR="0062118E" w:rsidRPr="00C960A9" w:rsidRDefault="0062118E" w:rsidP="00C960A9">
      <w:pPr>
        <w:pStyle w:val="Akapitzlist"/>
        <w:numPr>
          <w:ilvl w:val="0"/>
          <w:numId w:val="2"/>
        </w:numPr>
        <w:rPr>
          <w:rFonts w:ascii="Arial" w:hAnsi="Arial" w:cs="Arial"/>
          <w:b/>
          <w:sz w:val="24"/>
          <w:szCs w:val="24"/>
        </w:rPr>
      </w:pPr>
      <w:r w:rsidRPr="00C960A9">
        <w:rPr>
          <w:rFonts w:ascii="Arial" w:hAnsi="Arial" w:cs="Arial"/>
          <w:b/>
          <w:sz w:val="24"/>
          <w:szCs w:val="24"/>
        </w:rPr>
        <w:t xml:space="preserve">Budget consideration. </w:t>
      </w:r>
    </w:p>
    <w:p w14:paraId="3ADFBFCB" w14:textId="23968A57" w:rsidR="0062118E" w:rsidRPr="00D76EF1" w:rsidRDefault="006E3FA2" w:rsidP="00C00CDC">
      <w:pPr>
        <w:ind w:firstLine="720"/>
        <w:rPr>
          <w:rFonts w:ascii="Arial" w:hAnsi="Arial" w:cs="Arial"/>
          <w:sz w:val="24"/>
          <w:szCs w:val="24"/>
        </w:rPr>
      </w:pPr>
      <w:r>
        <w:rPr>
          <w:rFonts w:ascii="Arial" w:hAnsi="Arial" w:cs="Arial"/>
          <w:sz w:val="24"/>
          <w:szCs w:val="24"/>
        </w:rPr>
        <w:t>I do not consider any significant costs, but t</w:t>
      </w:r>
      <w:r w:rsidR="0062118E" w:rsidRPr="00D76EF1">
        <w:rPr>
          <w:rFonts w:ascii="Arial" w:hAnsi="Arial" w:cs="Arial"/>
          <w:sz w:val="24"/>
          <w:szCs w:val="24"/>
        </w:rPr>
        <w:t xml:space="preserve">here may be </w:t>
      </w:r>
      <w:r>
        <w:rPr>
          <w:rFonts w:ascii="Arial" w:hAnsi="Arial" w:cs="Arial"/>
          <w:sz w:val="24"/>
          <w:szCs w:val="24"/>
        </w:rPr>
        <w:t xml:space="preserve">some </w:t>
      </w:r>
      <w:r w:rsidR="0062118E" w:rsidRPr="00D76EF1">
        <w:rPr>
          <w:rFonts w:ascii="Arial" w:hAnsi="Arial" w:cs="Arial"/>
          <w:sz w:val="24"/>
          <w:szCs w:val="24"/>
        </w:rPr>
        <w:t xml:space="preserve">financial costs </w:t>
      </w:r>
      <w:r w:rsidR="00C00CDC">
        <w:rPr>
          <w:rFonts w:ascii="Arial" w:hAnsi="Arial" w:cs="Arial"/>
          <w:sz w:val="24"/>
          <w:szCs w:val="24"/>
        </w:rPr>
        <w:t xml:space="preserve">associated </w:t>
      </w:r>
      <w:r w:rsidR="0062118E" w:rsidRPr="00D76EF1">
        <w:rPr>
          <w:rFonts w:ascii="Arial" w:hAnsi="Arial" w:cs="Arial"/>
          <w:sz w:val="24"/>
          <w:szCs w:val="24"/>
        </w:rPr>
        <w:t xml:space="preserve">due to </w:t>
      </w:r>
      <w:r w:rsidR="00F01372">
        <w:rPr>
          <w:rFonts w:ascii="Arial" w:hAnsi="Arial" w:cs="Arial"/>
          <w:sz w:val="24"/>
          <w:szCs w:val="24"/>
        </w:rPr>
        <w:t xml:space="preserve">the </w:t>
      </w:r>
      <w:r w:rsidR="0062118E" w:rsidRPr="00D76EF1">
        <w:rPr>
          <w:rFonts w:ascii="Arial" w:hAnsi="Arial" w:cs="Arial"/>
          <w:sz w:val="24"/>
          <w:szCs w:val="24"/>
        </w:rPr>
        <w:t xml:space="preserve">possibility of the travel for interview during the data collection, and it would be assessed subject to the requirements at the time. </w:t>
      </w:r>
    </w:p>
    <w:p w14:paraId="34CD9C26" w14:textId="77777777" w:rsidR="0062118E" w:rsidRPr="00D76EF1" w:rsidRDefault="0062118E" w:rsidP="0062118E">
      <w:pPr>
        <w:rPr>
          <w:rFonts w:ascii="Arial" w:hAnsi="Arial" w:cs="Arial"/>
          <w:sz w:val="24"/>
          <w:szCs w:val="24"/>
        </w:rPr>
      </w:pPr>
    </w:p>
    <w:p w14:paraId="6D30EE5D" w14:textId="77777777" w:rsidR="00CB5D4E" w:rsidRDefault="00CB5D4E" w:rsidP="0062118E">
      <w:pPr>
        <w:rPr>
          <w:rFonts w:ascii="Arial" w:hAnsi="Arial" w:cs="Arial"/>
          <w:b/>
          <w:sz w:val="24"/>
          <w:szCs w:val="24"/>
        </w:rPr>
      </w:pPr>
    </w:p>
    <w:p w14:paraId="5C3B1ED5" w14:textId="77777777" w:rsidR="00CB5D4E" w:rsidRDefault="00CB5D4E" w:rsidP="0062118E">
      <w:pPr>
        <w:rPr>
          <w:rFonts w:ascii="Arial" w:hAnsi="Arial" w:cs="Arial"/>
          <w:b/>
          <w:sz w:val="24"/>
          <w:szCs w:val="24"/>
        </w:rPr>
      </w:pPr>
    </w:p>
    <w:p w14:paraId="1609BCC3" w14:textId="77777777" w:rsidR="00CB5D4E" w:rsidRDefault="00CB5D4E" w:rsidP="0062118E">
      <w:pPr>
        <w:rPr>
          <w:rFonts w:ascii="Arial" w:hAnsi="Arial" w:cs="Arial"/>
          <w:b/>
          <w:sz w:val="24"/>
          <w:szCs w:val="24"/>
        </w:rPr>
      </w:pPr>
    </w:p>
    <w:p w14:paraId="754A9BE5" w14:textId="77777777" w:rsidR="00CB5D4E" w:rsidRDefault="00CB5D4E" w:rsidP="0062118E">
      <w:pPr>
        <w:rPr>
          <w:rFonts w:ascii="Arial" w:hAnsi="Arial" w:cs="Arial"/>
          <w:b/>
          <w:sz w:val="24"/>
          <w:szCs w:val="24"/>
        </w:rPr>
      </w:pPr>
    </w:p>
    <w:p w14:paraId="509D484D" w14:textId="77777777" w:rsidR="00CB5D4E" w:rsidRDefault="00CB5D4E" w:rsidP="0062118E">
      <w:pPr>
        <w:rPr>
          <w:rFonts w:ascii="Arial" w:hAnsi="Arial" w:cs="Arial"/>
          <w:b/>
          <w:sz w:val="24"/>
          <w:szCs w:val="24"/>
        </w:rPr>
      </w:pPr>
    </w:p>
    <w:p w14:paraId="32262A55" w14:textId="77777777" w:rsidR="00CB5D4E" w:rsidRDefault="00CB5D4E" w:rsidP="0062118E">
      <w:pPr>
        <w:rPr>
          <w:rFonts w:ascii="Arial" w:hAnsi="Arial" w:cs="Arial"/>
          <w:b/>
          <w:sz w:val="24"/>
          <w:szCs w:val="24"/>
        </w:rPr>
      </w:pPr>
    </w:p>
    <w:p w14:paraId="20F35090" w14:textId="77777777" w:rsidR="00CB5D4E" w:rsidRDefault="00CB5D4E" w:rsidP="0062118E">
      <w:pPr>
        <w:rPr>
          <w:rFonts w:ascii="Arial" w:hAnsi="Arial" w:cs="Arial"/>
          <w:b/>
          <w:sz w:val="24"/>
          <w:szCs w:val="24"/>
        </w:rPr>
      </w:pPr>
    </w:p>
    <w:p w14:paraId="41F187A3" w14:textId="77777777" w:rsidR="00CB5D4E" w:rsidRDefault="00CB5D4E" w:rsidP="0062118E">
      <w:pPr>
        <w:rPr>
          <w:rFonts w:ascii="Arial" w:hAnsi="Arial" w:cs="Arial"/>
          <w:b/>
          <w:sz w:val="24"/>
          <w:szCs w:val="24"/>
        </w:rPr>
      </w:pPr>
    </w:p>
    <w:p w14:paraId="4F07850D" w14:textId="77777777" w:rsidR="00CB5D4E" w:rsidRDefault="00CB5D4E" w:rsidP="0062118E">
      <w:pPr>
        <w:rPr>
          <w:rFonts w:ascii="Arial" w:hAnsi="Arial" w:cs="Arial"/>
          <w:b/>
          <w:sz w:val="24"/>
          <w:szCs w:val="24"/>
        </w:rPr>
      </w:pPr>
    </w:p>
    <w:p w14:paraId="79E54C52" w14:textId="77777777" w:rsidR="00CB5D4E" w:rsidRDefault="00CB5D4E" w:rsidP="0062118E">
      <w:pPr>
        <w:rPr>
          <w:rFonts w:ascii="Arial" w:hAnsi="Arial" w:cs="Arial"/>
          <w:b/>
          <w:sz w:val="24"/>
          <w:szCs w:val="24"/>
        </w:rPr>
      </w:pPr>
    </w:p>
    <w:p w14:paraId="67880591" w14:textId="77777777" w:rsidR="00CB5D4E" w:rsidRDefault="00CB5D4E" w:rsidP="0062118E">
      <w:pPr>
        <w:rPr>
          <w:rFonts w:ascii="Arial" w:hAnsi="Arial" w:cs="Arial"/>
          <w:b/>
          <w:sz w:val="24"/>
          <w:szCs w:val="24"/>
        </w:rPr>
      </w:pPr>
    </w:p>
    <w:p w14:paraId="0EE5086A" w14:textId="77777777" w:rsidR="00CB5D4E" w:rsidRDefault="00CB5D4E" w:rsidP="0062118E">
      <w:pPr>
        <w:rPr>
          <w:rFonts w:ascii="Arial" w:hAnsi="Arial" w:cs="Arial"/>
          <w:b/>
          <w:sz w:val="24"/>
          <w:szCs w:val="24"/>
        </w:rPr>
      </w:pPr>
    </w:p>
    <w:p w14:paraId="735CBEFE" w14:textId="77777777" w:rsidR="00CB5D4E" w:rsidRDefault="00CB5D4E" w:rsidP="0062118E">
      <w:pPr>
        <w:rPr>
          <w:rFonts w:ascii="Arial" w:hAnsi="Arial" w:cs="Arial"/>
          <w:b/>
          <w:sz w:val="24"/>
          <w:szCs w:val="24"/>
        </w:rPr>
      </w:pPr>
    </w:p>
    <w:p w14:paraId="5D06B061" w14:textId="77777777" w:rsidR="00CB5D4E" w:rsidRDefault="00CB5D4E" w:rsidP="0062118E">
      <w:pPr>
        <w:rPr>
          <w:rFonts w:ascii="Arial" w:hAnsi="Arial" w:cs="Arial"/>
          <w:b/>
          <w:sz w:val="24"/>
          <w:szCs w:val="24"/>
        </w:rPr>
      </w:pPr>
    </w:p>
    <w:p w14:paraId="50FE7FC1" w14:textId="77777777" w:rsidR="00CB5D4E" w:rsidRDefault="00CB5D4E" w:rsidP="0062118E">
      <w:pPr>
        <w:rPr>
          <w:rFonts w:ascii="Arial" w:hAnsi="Arial" w:cs="Arial"/>
          <w:b/>
          <w:sz w:val="24"/>
          <w:szCs w:val="24"/>
        </w:rPr>
      </w:pPr>
    </w:p>
    <w:p w14:paraId="689E10E8" w14:textId="77777777" w:rsidR="00CB5D4E" w:rsidRDefault="00CB5D4E" w:rsidP="0062118E">
      <w:pPr>
        <w:rPr>
          <w:rFonts w:ascii="Arial" w:hAnsi="Arial" w:cs="Arial"/>
          <w:b/>
          <w:sz w:val="24"/>
          <w:szCs w:val="24"/>
        </w:rPr>
      </w:pPr>
    </w:p>
    <w:p w14:paraId="4EEC29A2" w14:textId="6BB5E998" w:rsidR="0062118E" w:rsidRPr="00C960A9" w:rsidRDefault="0062118E" w:rsidP="0062118E">
      <w:pPr>
        <w:rPr>
          <w:rFonts w:ascii="Arial" w:hAnsi="Arial" w:cs="Arial"/>
          <w:b/>
          <w:sz w:val="32"/>
          <w:szCs w:val="32"/>
        </w:rPr>
      </w:pPr>
      <w:bookmarkStart w:id="1" w:name="_GoBack"/>
      <w:bookmarkEnd w:id="1"/>
      <w:r w:rsidRPr="00C960A9">
        <w:rPr>
          <w:rFonts w:ascii="Arial" w:hAnsi="Arial" w:cs="Arial"/>
          <w:b/>
          <w:sz w:val="32"/>
          <w:szCs w:val="32"/>
        </w:rPr>
        <w:lastRenderedPageBreak/>
        <w:t>Bibliography</w:t>
      </w:r>
    </w:p>
    <w:p w14:paraId="4B5984BF" w14:textId="77777777" w:rsidR="00FD040C" w:rsidRPr="00FD040C" w:rsidRDefault="00FD040C" w:rsidP="0062118E">
      <w:pPr>
        <w:rPr>
          <w:rFonts w:ascii="Arial" w:hAnsi="Arial" w:cs="Arial"/>
          <w:b/>
          <w:sz w:val="24"/>
          <w:szCs w:val="24"/>
        </w:rPr>
      </w:pPr>
    </w:p>
    <w:p w14:paraId="502E6AF2" w14:textId="2C0A3936" w:rsidR="00654D6F" w:rsidRDefault="00654D6F" w:rsidP="00654D6F">
      <w:pPr>
        <w:rPr>
          <w:rFonts w:ascii="Arial" w:hAnsi="Arial" w:cs="Arial"/>
          <w:sz w:val="24"/>
          <w:szCs w:val="24"/>
        </w:rPr>
      </w:pPr>
      <w:proofErr w:type="spellStart"/>
      <w:r>
        <w:rPr>
          <w:rFonts w:ascii="Arial" w:hAnsi="Arial" w:cs="Arial"/>
          <w:sz w:val="24"/>
          <w:szCs w:val="24"/>
        </w:rPr>
        <w:t>Bertoni</w:t>
      </w:r>
      <w:proofErr w:type="spellEnd"/>
      <w:r>
        <w:rPr>
          <w:rFonts w:ascii="Arial" w:hAnsi="Arial" w:cs="Arial"/>
          <w:sz w:val="24"/>
          <w:szCs w:val="24"/>
        </w:rPr>
        <w:t xml:space="preserve">, </w:t>
      </w:r>
      <w:proofErr w:type="gramStart"/>
      <w:r>
        <w:rPr>
          <w:rFonts w:ascii="Arial" w:hAnsi="Arial" w:cs="Arial"/>
          <w:sz w:val="24"/>
          <w:szCs w:val="24"/>
        </w:rPr>
        <w:t>D.(</w:t>
      </w:r>
      <w:proofErr w:type="gramEnd"/>
      <w:r>
        <w:rPr>
          <w:rFonts w:ascii="Arial" w:hAnsi="Arial" w:cs="Arial"/>
          <w:sz w:val="24"/>
          <w:szCs w:val="24"/>
        </w:rPr>
        <w:t xml:space="preserve">2011)., </w:t>
      </w:r>
      <w:r w:rsidRPr="005E25C6">
        <w:rPr>
          <w:rFonts w:ascii="Arial" w:hAnsi="Arial" w:cs="Arial"/>
          <w:i/>
          <w:sz w:val="24"/>
          <w:szCs w:val="24"/>
        </w:rPr>
        <w:t>Social Security Reform: Raising the Retirement Age Would Have Implications for Older workers and SSA Disability Rolls: Congressional Report.</w:t>
      </w:r>
      <w:r>
        <w:rPr>
          <w:rFonts w:ascii="Arial" w:hAnsi="Arial" w:cs="Arial"/>
          <w:i/>
          <w:sz w:val="24"/>
          <w:szCs w:val="24"/>
        </w:rPr>
        <w:t xml:space="preserve"> </w:t>
      </w:r>
      <w:r>
        <w:rPr>
          <w:rFonts w:ascii="Arial" w:hAnsi="Arial" w:cs="Arial"/>
          <w:sz w:val="24"/>
          <w:szCs w:val="24"/>
        </w:rPr>
        <w:t xml:space="preserve">Diane Publishing. Retrieved from: </w:t>
      </w:r>
      <w:r w:rsidRPr="00654D6F">
        <w:rPr>
          <w:rFonts w:ascii="Arial" w:hAnsi="Arial" w:cs="Arial"/>
          <w:sz w:val="24"/>
          <w:szCs w:val="24"/>
        </w:rPr>
        <w:t>https://www.gao.gov/assets/320/312590.pdf</w:t>
      </w:r>
    </w:p>
    <w:p w14:paraId="1FC67701" w14:textId="77777777" w:rsidR="00192773" w:rsidRDefault="00192773" w:rsidP="00192773">
      <w:pPr>
        <w:rPr>
          <w:rFonts w:ascii="Arial" w:hAnsi="Arial" w:cs="Arial"/>
          <w:sz w:val="24"/>
          <w:szCs w:val="24"/>
        </w:rPr>
      </w:pPr>
      <w:proofErr w:type="spellStart"/>
      <w:r>
        <w:rPr>
          <w:rFonts w:ascii="Arial" w:hAnsi="Arial" w:cs="Arial"/>
          <w:sz w:val="24"/>
          <w:szCs w:val="24"/>
        </w:rPr>
        <w:t>Deloite</w:t>
      </w:r>
      <w:proofErr w:type="spellEnd"/>
      <w:r>
        <w:rPr>
          <w:rFonts w:ascii="Arial" w:hAnsi="Arial" w:cs="Arial"/>
          <w:sz w:val="24"/>
          <w:szCs w:val="24"/>
        </w:rPr>
        <w:t xml:space="preserve">. (2019). </w:t>
      </w:r>
      <w:r w:rsidRPr="00CA4CDA">
        <w:rPr>
          <w:rFonts w:ascii="Arial" w:hAnsi="Arial" w:cs="Arial"/>
          <w:i/>
          <w:sz w:val="24"/>
          <w:szCs w:val="24"/>
        </w:rPr>
        <w:t>Global Health Care Outlook. Shaping the Future</w:t>
      </w:r>
      <w:r>
        <w:rPr>
          <w:rFonts w:ascii="Arial" w:hAnsi="Arial" w:cs="Arial"/>
          <w:sz w:val="24"/>
          <w:szCs w:val="24"/>
        </w:rPr>
        <w:t xml:space="preserve">. </w:t>
      </w:r>
      <w:hyperlink r:id="rId14" w:history="1">
        <w:r w:rsidRPr="00FE774A">
          <w:rPr>
            <w:rStyle w:val="Hipercze"/>
            <w:rFonts w:ascii="Arial" w:hAnsi="Arial" w:cs="Arial"/>
            <w:sz w:val="24"/>
            <w:szCs w:val="24"/>
          </w:rPr>
          <w:t>https://www2.deloitte.com/uk/en/pages/life-sciences-and-healthcare/articles/global-health-care-sector-outlook.html</w:t>
        </w:r>
      </w:hyperlink>
    </w:p>
    <w:p w14:paraId="6B075E26" w14:textId="77777777" w:rsidR="00B71856" w:rsidRDefault="00DF7125" w:rsidP="00654D6F">
      <w:pPr>
        <w:rPr>
          <w:rFonts w:ascii="Arial" w:hAnsi="Arial" w:cs="Arial"/>
          <w:sz w:val="24"/>
          <w:szCs w:val="24"/>
        </w:rPr>
      </w:pPr>
      <w:r w:rsidRPr="00DF7125">
        <w:rPr>
          <w:rFonts w:ascii="Arial" w:hAnsi="Arial" w:cs="Arial"/>
          <w:sz w:val="24"/>
          <w:szCs w:val="24"/>
        </w:rPr>
        <w:t xml:space="preserve">Drouin, J.P., </w:t>
      </w:r>
      <w:proofErr w:type="spellStart"/>
      <w:r w:rsidRPr="00DF7125">
        <w:rPr>
          <w:rFonts w:ascii="Arial" w:hAnsi="Arial" w:cs="Arial"/>
          <w:sz w:val="24"/>
          <w:szCs w:val="24"/>
        </w:rPr>
        <w:t>Hediger</w:t>
      </w:r>
      <w:proofErr w:type="spellEnd"/>
      <w:r w:rsidRPr="00DF7125">
        <w:rPr>
          <w:rFonts w:ascii="Arial" w:hAnsi="Arial" w:cs="Arial"/>
          <w:sz w:val="24"/>
          <w:szCs w:val="24"/>
        </w:rPr>
        <w:t xml:space="preserve">, V., Henke, N., </w:t>
      </w:r>
      <w:proofErr w:type="spellStart"/>
      <w:r w:rsidRPr="00DF7125">
        <w:rPr>
          <w:rFonts w:ascii="Arial" w:hAnsi="Arial" w:cs="Arial"/>
          <w:sz w:val="24"/>
          <w:szCs w:val="24"/>
        </w:rPr>
        <w:t>Kanzler</w:t>
      </w:r>
      <w:proofErr w:type="spellEnd"/>
      <w:r w:rsidRPr="00DF7125">
        <w:rPr>
          <w:rFonts w:ascii="Arial" w:hAnsi="Arial" w:cs="Arial"/>
          <w:sz w:val="24"/>
          <w:szCs w:val="24"/>
        </w:rPr>
        <w:t xml:space="preserve">, L., </w:t>
      </w:r>
      <w:proofErr w:type="spellStart"/>
      <w:r w:rsidRPr="00DF7125">
        <w:rPr>
          <w:rFonts w:ascii="Arial" w:hAnsi="Arial" w:cs="Arial"/>
          <w:sz w:val="24"/>
          <w:szCs w:val="24"/>
        </w:rPr>
        <w:t>Leydon</w:t>
      </w:r>
      <w:proofErr w:type="spellEnd"/>
      <w:r w:rsidRPr="00DF7125">
        <w:rPr>
          <w:rFonts w:ascii="Arial" w:hAnsi="Arial" w:cs="Arial"/>
          <w:sz w:val="24"/>
          <w:szCs w:val="24"/>
        </w:rPr>
        <w:t xml:space="preserve">, E.F., De </w:t>
      </w:r>
      <w:proofErr w:type="spellStart"/>
      <w:r w:rsidRPr="00DF7125">
        <w:rPr>
          <w:rFonts w:ascii="Arial" w:hAnsi="Arial" w:cs="Arial"/>
          <w:sz w:val="24"/>
          <w:szCs w:val="24"/>
        </w:rPr>
        <w:t>Santis</w:t>
      </w:r>
      <w:proofErr w:type="spellEnd"/>
      <w:r w:rsidRPr="00DF7125">
        <w:rPr>
          <w:rFonts w:ascii="Arial" w:hAnsi="Arial" w:cs="Arial"/>
          <w:sz w:val="24"/>
          <w:szCs w:val="24"/>
        </w:rPr>
        <w:t>, P. (2008). The health care century. Health International, 7, 6-17.</w:t>
      </w:r>
    </w:p>
    <w:p w14:paraId="77E48AF2" w14:textId="14B3C354" w:rsidR="00654D6F" w:rsidRDefault="00654D6F" w:rsidP="00654D6F">
      <w:pPr>
        <w:rPr>
          <w:rFonts w:ascii="Arial" w:hAnsi="Arial" w:cs="Arial"/>
          <w:sz w:val="24"/>
          <w:szCs w:val="24"/>
        </w:rPr>
      </w:pPr>
      <w:r w:rsidRPr="00DF7125">
        <w:rPr>
          <w:rFonts w:ascii="Arial" w:hAnsi="Arial" w:cs="Arial"/>
          <w:sz w:val="24"/>
          <w:szCs w:val="24"/>
        </w:rPr>
        <w:t>Flick, U., (2009</w:t>
      </w:r>
      <w:r w:rsidRPr="00DF7125">
        <w:rPr>
          <w:rFonts w:ascii="Arial" w:hAnsi="Arial" w:cs="Arial"/>
          <w:i/>
          <w:sz w:val="24"/>
          <w:szCs w:val="24"/>
        </w:rPr>
        <w:t xml:space="preserve">). An Introduction </w:t>
      </w:r>
      <w:proofErr w:type="gramStart"/>
      <w:r w:rsidRPr="00DF7125">
        <w:rPr>
          <w:rFonts w:ascii="Arial" w:hAnsi="Arial" w:cs="Arial"/>
          <w:i/>
          <w:sz w:val="24"/>
          <w:szCs w:val="24"/>
        </w:rPr>
        <w:t>To</w:t>
      </w:r>
      <w:proofErr w:type="gramEnd"/>
      <w:r w:rsidRPr="00DF7125">
        <w:rPr>
          <w:rFonts w:ascii="Arial" w:hAnsi="Arial" w:cs="Arial"/>
          <w:i/>
          <w:sz w:val="24"/>
          <w:szCs w:val="24"/>
        </w:rPr>
        <w:t xml:space="preserve"> Qualitative</w:t>
      </w:r>
      <w:r w:rsidRPr="00CA4CDA">
        <w:rPr>
          <w:rFonts w:ascii="Arial" w:hAnsi="Arial" w:cs="Arial"/>
          <w:i/>
          <w:sz w:val="24"/>
          <w:szCs w:val="24"/>
        </w:rPr>
        <w:t xml:space="preserve"> Research</w:t>
      </w:r>
      <w:r>
        <w:rPr>
          <w:rFonts w:ascii="Arial" w:hAnsi="Arial" w:cs="Arial"/>
          <w:sz w:val="24"/>
          <w:szCs w:val="24"/>
        </w:rPr>
        <w:t>. 4</w:t>
      </w:r>
      <w:r w:rsidRPr="005E25C6">
        <w:rPr>
          <w:rFonts w:ascii="Arial" w:hAnsi="Arial" w:cs="Arial"/>
          <w:sz w:val="24"/>
          <w:szCs w:val="24"/>
          <w:vertAlign w:val="superscript"/>
        </w:rPr>
        <w:t>Th</w:t>
      </w:r>
      <w:r>
        <w:rPr>
          <w:rFonts w:ascii="Arial" w:hAnsi="Arial" w:cs="Arial"/>
          <w:sz w:val="24"/>
          <w:szCs w:val="24"/>
        </w:rPr>
        <w:t xml:space="preserve"> Edition. London. Sage Publications Ltd</w:t>
      </w:r>
    </w:p>
    <w:p w14:paraId="020BC9EF" w14:textId="77777777" w:rsidR="00322D30" w:rsidRDefault="00322D30" w:rsidP="00654D6F">
      <w:pPr>
        <w:rPr>
          <w:rFonts w:ascii="Arial" w:hAnsi="Arial" w:cs="Arial"/>
          <w:sz w:val="24"/>
          <w:szCs w:val="24"/>
        </w:rPr>
      </w:pPr>
      <w:r>
        <w:rPr>
          <w:rFonts w:ascii="Arial" w:hAnsi="Arial" w:cs="Arial"/>
          <w:sz w:val="24"/>
          <w:szCs w:val="24"/>
        </w:rPr>
        <w:t>Fowler, F.J., (2013) Survey research Methods. 5</w:t>
      </w:r>
      <w:r w:rsidRPr="00322D30">
        <w:rPr>
          <w:rFonts w:ascii="Arial" w:hAnsi="Arial" w:cs="Arial"/>
          <w:sz w:val="24"/>
          <w:szCs w:val="24"/>
          <w:vertAlign w:val="superscript"/>
        </w:rPr>
        <w:t>Th</w:t>
      </w:r>
      <w:r>
        <w:rPr>
          <w:rFonts w:ascii="Arial" w:hAnsi="Arial" w:cs="Arial"/>
          <w:sz w:val="24"/>
          <w:szCs w:val="24"/>
        </w:rPr>
        <w:t xml:space="preserve"> Edition. London. Sage Publications Ltd</w:t>
      </w:r>
    </w:p>
    <w:p w14:paraId="57D76B86" w14:textId="1C65A230" w:rsidR="00654D6F" w:rsidRPr="00D76EF1" w:rsidRDefault="00654D6F" w:rsidP="00654D6F">
      <w:pPr>
        <w:rPr>
          <w:rFonts w:ascii="Arial" w:hAnsi="Arial" w:cs="Arial"/>
          <w:sz w:val="24"/>
          <w:szCs w:val="24"/>
        </w:rPr>
      </w:pPr>
      <w:proofErr w:type="spellStart"/>
      <w:r w:rsidRPr="00D76EF1">
        <w:rPr>
          <w:rFonts w:ascii="Arial" w:hAnsi="Arial" w:cs="Arial"/>
          <w:sz w:val="24"/>
          <w:szCs w:val="24"/>
        </w:rPr>
        <w:t>Hage</w:t>
      </w:r>
      <w:proofErr w:type="spellEnd"/>
      <w:r w:rsidRPr="00D76EF1">
        <w:rPr>
          <w:rFonts w:ascii="Arial" w:hAnsi="Arial" w:cs="Arial"/>
          <w:sz w:val="24"/>
          <w:szCs w:val="24"/>
        </w:rPr>
        <w:t xml:space="preserve">, J., </w:t>
      </w:r>
      <w:proofErr w:type="spellStart"/>
      <w:r w:rsidRPr="00D76EF1">
        <w:rPr>
          <w:rFonts w:ascii="Arial" w:hAnsi="Arial" w:cs="Arial"/>
          <w:sz w:val="24"/>
          <w:szCs w:val="24"/>
        </w:rPr>
        <w:t>Meuss</w:t>
      </w:r>
      <w:proofErr w:type="spellEnd"/>
      <w:r w:rsidRPr="00D76EF1">
        <w:rPr>
          <w:rFonts w:ascii="Arial" w:hAnsi="Arial" w:cs="Arial"/>
          <w:sz w:val="24"/>
          <w:szCs w:val="24"/>
        </w:rPr>
        <w:t xml:space="preserve">, M., (2006) </w:t>
      </w:r>
      <w:r w:rsidRPr="00CA4CDA">
        <w:rPr>
          <w:rFonts w:ascii="Arial" w:hAnsi="Arial" w:cs="Arial"/>
          <w:i/>
          <w:sz w:val="24"/>
          <w:szCs w:val="24"/>
        </w:rPr>
        <w:t>Innovation, Science, And Institutional Change. A Research Handbook</w:t>
      </w:r>
      <w:r w:rsidRPr="00D76EF1">
        <w:rPr>
          <w:rFonts w:ascii="Arial" w:hAnsi="Arial" w:cs="Arial"/>
          <w:sz w:val="24"/>
          <w:szCs w:val="24"/>
        </w:rPr>
        <w:t xml:space="preserve">. Oxford. Oxford University Press  </w:t>
      </w:r>
    </w:p>
    <w:p w14:paraId="6BECC800" w14:textId="77777777" w:rsidR="00192773" w:rsidRDefault="00192773" w:rsidP="00192773">
      <w:pPr>
        <w:rPr>
          <w:rFonts w:ascii="Arial" w:hAnsi="Arial" w:cs="Arial"/>
          <w:sz w:val="24"/>
          <w:szCs w:val="24"/>
        </w:rPr>
      </w:pPr>
      <w:r>
        <w:rPr>
          <w:rFonts w:ascii="Arial" w:hAnsi="Arial" w:cs="Arial"/>
          <w:sz w:val="24"/>
          <w:szCs w:val="24"/>
        </w:rPr>
        <w:t xml:space="preserve">Hammersley, M., </w:t>
      </w:r>
      <w:proofErr w:type="spellStart"/>
      <w:r>
        <w:rPr>
          <w:rFonts w:ascii="Arial" w:hAnsi="Arial" w:cs="Arial"/>
          <w:sz w:val="24"/>
          <w:szCs w:val="24"/>
        </w:rPr>
        <w:t>Traianou</w:t>
      </w:r>
      <w:proofErr w:type="spellEnd"/>
      <w:r>
        <w:rPr>
          <w:rFonts w:ascii="Arial" w:hAnsi="Arial" w:cs="Arial"/>
          <w:sz w:val="24"/>
          <w:szCs w:val="24"/>
        </w:rPr>
        <w:t xml:space="preserve">, A., (2012) </w:t>
      </w:r>
      <w:r w:rsidRPr="00192773">
        <w:rPr>
          <w:rFonts w:ascii="Arial" w:hAnsi="Arial" w:cs="Arial"/>
          <w:i/>
          <w:sz w:val="24"/>
          <w:szCs w:val="24"/>
        </w:rPr>
        <w:t>Ethics in Qualitative Research</w:t>
      </w:r>
      <w:r>
        <w:rPr>
          <w:rFonts w:ascii="Arial" w:hAnsi="Arial" w:cs="Arial"/>
          <w:sz w:val="24"/>
          <w:szCs w:val="24"/>
        </w:rPr>
        <w:t>. London. Sage Publications</w:t>
      </w:r>
    </w:p>
    <w:p w14:paraId="1C01C5DB" w14:textId="02040854" w:rsidR="00BD0A02" w:rsidRDefault="00BD0A02" w:rsidP="00654D6F">
      <w:pPr>
        <w:rPr>
          <w:rFonts w:ascii="Arial" w:hAnsi="Arial" w:cs="Arial"/>
          <w:sz w:val="24"/>
          <w:szCs w:val="24"/>
        </w:rPr>
      </w:pPr>
      <w:r>
        <w:rPr>
          <w:rFonts w:ascii="Arial" w:hAnsi="Arial" w:cs="Arial"/>
          <w:sz w:val="24"/>
          <w:szCs w:val="24"/>
        </w:rPr>
        <w:t xml:space="preserve">Internet World Stats. Retrieved from: </w:t>
      </w:r>
      <w:hyperlink r:id="rId15" w:history="1">
        <w:r w:rsidRPr="00FE774A">
          <w:rPr>
            <w:rStyle w:val="Hipercze"/>
            <w:rFonts w:ascii="Arial" w:hAnsi="Arial" w:cs="Arial"/>
            <w:sz w:val="24"/>
            <w:szCs w:val="24"/>
          </w:rPr>
          <w:t>https://www.internetworldstats.com/stats.htm</w:t>
        </w:r>
      </w:hyperlink>
    </w:p>
    <w:p w14:paraId="3092F8BB" w14:textId="781A176E" w:rsidR="00654D6F" w:rsidRDefault="00654D6F" w:rsidP="00654D6F">
      <w:pPr>
        <w:rPr>
          <w:rFonts w:ascii="Arial" w:hAnsi="Arial" w:cs="Arial"/>
          <w:sz w:val="24"/>
          <w:szCs w:val="24"/>
        </w:rPr>
      </w:pPr>
      <w:r w:rsidRPr="00D76EF1">
        <w:rPr>
          <w:rFonts w:ascii="Arial" w:hAnsi="Arial" w:cs="Arial"/>
          <w:sz w:val="24"/>
          <w:szCs w:val="24"/>
        </w:rPr>
        <w:t xml:space="preserve">Kothari, C.R. (2004) </w:t>
      </w:r>
      <w:r w:rsidRPr="00CA4CDA">
        <w:rPr>
          <w:rFonts w:ascii="Arial" w:hAnsi="Arial" w:cs="Arial"/>
          <w:i/>
          <w:sz w:val="24"/>
          <w:szCs w:val="24"/>
        </w:rPr>
        <w:t>Research Methodology: Methods and Techniques</w:t>
      </w:r>
      <w:r w:rsidRPr="00D76EF1">
        <w:rPr>
          <w:rFonts w:ascii="Arial" w:hAnsi="Arial" w:cs="Arial"/>
          <w:sz w:val="24"/>
          <w:szCs w:val="24"/>
        </w:rPr>
        <w:t xml:space="preserve">. Delhi. New Age International </w:t>
      </w:r>
    </w:p>
    <w:p w14:paraId="354CC79B" w14:textId="77777777" w:rsidR="00654D6F" w:rsidRPr="00D76EF1" w:rsidRDefault="00654D6F" w:rsidP="00654D6F">
      <w:pPr>
        <w:rPr>
          <w:rFonts w:ascii="Arial" w:hAnsi="Arial" w:cs="Arial"/>
          <w:sz w:val="24"/>
          <w:szCs w:val="24"/>
        </w:rPr>
      </w:pPr>
      <w:r w:rsidRPr="00D76EF1">
        <w:rPr>
          <w:rFonts w:ascii="Arial" w:hAnsi="Arial" w:cs="Arial"/>
          <w:sz w:val="24"/>
          <w:szCs w:val="24"/>
        </w:rPr>
        <w:t xml:space="preserve">Maxwell, I.E., (2009) </w:t>
      </w:r>
      <w:r w:rsidRPr="00CA4CDA">
        <w:rPr>
          <w:rFonts w:ascii="Arial" w:hAnsi="Arial" w:cs="Arial"/>
          <w:i/>
          <w:sz w:val="24"/>
          <w:szCs w:val="24"/>
        </w:rPr>
        <w:t>Managing Sustainable Innovation</w:t>
      </w:r>
      <w:r w:rsidRPr="00D76EF1">
        <w:rPr>
          <w:rFonts w:ascii="Arial" w:hAnsi="Arial" w:cs="Arial"/>
          <w:sz w:val="24"/>
          <w:szCs w:val="24"/>
        </w:rPr>
        <w:t xml:space="preserve">. New </w:t>
      </w:r>
      <w:proofErr w:type="spellStart"/>
      <w:r w:rsidRPr="00D76EF1">
        <w:rPr>
          <w:rFonts w:ascii="Arial" w:hAnsi="Arial" w:cs="Arial"/>
          <w:sz w:val="24"/>
          <w:szCs w:val="24"/>
        </w:rPr>
        <w:t>Zeland</w:t>
      </w:r>
      <w:proofErr w:type="spellEnd"/>
      <w:r w:rsidRPr="00D76EF1">
        <w:rPr>
          <w:rFonts w:ascii="Arial" w:hAnsi="Arial" w:cs="Arial"/>
          <w:sz w:val="24"/>
          <w:szCs w:val="24"/>
        </w:rPr>
        <w:t>. Springer</w:t>
      </w:r>
    </w:p>
    <w:p w14:paraId="1B2EF196" w14:textId="77777777" w:rsidR="00192773" w:rsidRPr="00192773" w:rsidRDefault="00192773" w:rsidP="00192773">
      <w:pPr>
        <w:rPr>
          <w:rFonts w:ascii="Arial" w:hAnsi="Arial" w:cs="Arial"/>
          <w:sz w:val="24"/>
          <w:szCs w:val="24"/>
        </w:rPr>
      </w:pPr>
      <w:r w:rsidRPr="00192773">
        <w:rPr>
          <w:rFonts w:ascii="Arial" w:hAnsi="Arial" w:cs="Arial"/>
          <w:sz w:val="24"/>
          <w:szCs w:val="24"/>
        </w:rPr>
        <w:t xml:space="preserve">PWC. </w:t>
      </w:r>
      <w:r w:rsidRPr="00192773">
        <w:rPr>
          <w:rFonts w:ascii="Arial" w:hAnsi="Arial" w:cs="Arial"/>
          <w:i/>
          <w:sz w:val="24"/>
          <w:szCs w:val="24"/>
        </w:rPr>
        <w:t>Emerging Trends in Healthcare</w:t>
      </w:r>
      <w:r>
        <w:rPr>
          <w:rFonts w:ascii="Arial" w:hAnsi="Arial" w:cs="Arial"/>
          <w:sz w:val="24"/>
          <w:szCs w:val="24"/>
        </w:rPr>
        <w:t xml:space="preserve">. </w:t>
      </w:r>
      <w:r w:rsidRPr="00192773">
        <w:rPr>
          <w:rFonts w:ascii="Arial" w:hAnsi="Arial" w:cs="Arial"/>
          <w:sz w:val="24"/>
          <w:szCs w:val="24"/>
        </w:rPr>
        <w:t>https://www.pwc.com/gx/en/industries/healthcare/emerging-trends-pwc-healthcare/changing-demographics-healthcare-reform.html</w:t>
      </w:r>
    </w:p>
    <w:p w14:paraId="24C7892B" w14:textId="67404285" w:rsidR="00F15F1B" w:rsidRDefault="00F15F1B" w:rsidP="0062118E">
      <w:pPr>
        <w:rPr>
          <w:rFonts w:ascii="Arial" w:hAnsi="Arial" w:cs="Arial"/>
          <w:sz w:val="24"/>
          <w:szCs w:val="24"/>
        </w:rPr>
      </w:pPr>
      <w:r>
        <w:rPr>
          <w:rFonts w:ascii="Arial" w:hAnsi="Arial" w:cs="Arial"/>
          <w:sz w:val="24"/>
          <w:szCs w:val="24"/>
        </w:rPr>
        <w:t xml:space="preserve">PWC. (2017). </w:t>
      </w:r>
      <w:r w:rsidRPr="00184FC1">
        <w:rPr>
          <w:rFonts w:ascii="Arial" w:hAnsi="Arial" w:cs="Arial"/>
          <w:i/>
          <w:sz w:val="24"/>
          <w:szCs w:val="24"/>
        </w:rPr>
        <w:t>The Empowered Consumers</w:t>
      </w:r>
      <w:r>
        <w:rPr>
          <w:rFonts w:ascii="Arial" w:hAnsi="Arial" w:cs="Arial"/>
          <w:sz w:val="24"/>
          <w:szCs w:val="24"/>
        </w:rPr>
        <w:t xml:space="preserve">. Accessed on: </w:t>
      </w:r>
      <w:r w:rsidR="00184FC1" w:rsidRPr="00184FC1">
        <w:rPr>
          <w:rFonts w:ascii="Arial" w:hAnsi="Arial" w:cs="Arial"/>
          <w:sz w:val="24"/>
          <w:szCs w:val="24"/>
        </w:rPr>
        <w:t>https://www.pwc.com/gx/en/industries/healthcare/emerging-trends-pwc-healthcare/new-entrants-healthcare-provision.html</w:t>
      </w:r>
    </w:p>
    <w:p w14:paraId="377E819B" w14:textId="23B9AA50" w:rsidR="001F48C2" w:rsidRDefault="001F48C2" w:rsidP="0062118E">
      <w:pPr>
        <w:rPr>
          <w:rFonts w:ascii="Arial" w:hAnsi="Arial" w:cs="Arial"/>
          <w:sz w:val="24"/>
          <w:szCs w:val="24"/>
        </w:rPr>
      </w:pPr>
      <w:r>
        <w:rPr>
          <w:rFonts w:ascii="Arial" w:hAnsi="Arial" w:cs="Arial"/>
          <w:sz w:val="24"/>
          <w:szCs w:val="24"/>
        </w:rPr>
        <w:t xml:space="preserve">PWC. (2014). </w:t>
      </w:r>
      <w:r w:rsidRPr="00CA4CDA">
        <w:rPr>
          <w:rFonts w:ascii="Arial" w:hAnsi="Arial" w:cs="Arial"/>
          <w:i/>
          <w:sz w:val="24"/>
          <w:szCs w:val="24"/>
        </w:rPr>
        <w:t xml:space="preserve">Emerging </w:t>
      </w:r>
      <w:r w:rsidR="00F15F1B">
        <w:rPr>
          <w:rFonts w:ascii="Arial" w:hAnsi="Arial" w:cs="Arial"/>
          <w:i/>
          <w:sz w:val="24"/>
          <w:szCs w:val="24"/>
        </w:rPr>
        <w:t>m</w:t>
      </w:r>
      <w:r w:rsidRPr="00CA4CDA">
        <w:rPr>
          <w:rFonts w:ascii="Arial" w:hAnsi="Arial" w:cs="Arial"/>
          <w:i/>
          <w:sz w:val="24"/>
          <w:szCs w:val="24"/>
        </w:rPr>
        <w:t>Health</w:t>
      </w:r>
      <w:r w:rsidR="00F15F1B">
        <w:rPr>
          <w:rFonts w:ascii="Arial" w:hAnsi="Arial" w:cs="Arial"/>
          <w:i/>
          <w:sz w:val="24"/>
          <w:szCs w:val="24"/>
        </w:rPr>
        <w:t>.</w:t>
      </w:r>
      <w:r w:rsidRPr="00CA4CDA">
        <w:rPr>
          <w:rFonts w:ascii="Arial" w:hAnsi="Arial" w:cs="Arial"/>
          <w:i/>
          <w:sz w:val="24"/>
          <w:szCs w:val="24"/>
        </w:rPr>
        <w:t xml:space="preserve"> Path</w:t>
      </w:r>
      <w:r w:rsidR="00F15F1B">
        <w:rPr>
          <w:rFonts w:ascii="Arial" w:hAnsi="Arial" w:cs="Arial"/>
          <w:i/>
          <w:sz w:val="24"/>
          <w:szCs w:val="24"/>
        </w:rPr>
        <w:t>s</w:t>
      </w:r>
      <w:r w:rsidRPr="00CA4CDA">
        <w:rPr>
          <w:rFonts w:ascii="Arial" w:hAnsi="Arial" w:cs="Arial"/>
          <w:i/>
          <w:sz w:val="24"/>
          <w:szCs w:val="24"/>
        </w:rPr>
        <w:t xml:space="preserve"> for Growth.</w:t>
      </w:r>
      <w:r>
        <w:rPr>
          <w:rFonts w:ascii="Arial" w:hAnsi="Arial" w:cs="Arial"/>
          <w:sz w:val="24"/>
          <w:szCs w:val="24"/>
        </w:rPr>
        <w:t xml:space="preserve"> </w:t>
      </w:r>
      <w:hyperlink r:id="rId16" w:history="1">
        <w:r w:rsidRPr="008D313A">
          <w:rPr>
            <w:rStyle w:val="Hipercze"/>
            <w:rFonts w:ascii="Arial" w:hAnsi="Arial" w:cs="Arial"/>
            <w:sz w:val="24"/>
            <w:szCs w:val="24"/>
          </w:rPr>
          <w:t>https://www.pwc.com/gx/en/healthcare/mhealth/assets/pwc-emerging-mhealth-full.pdf</w:t>
        </w:r>
      </w:hyperlink>
      <w:r>
        <w:rPr>
          <w:rFonts w:ascii="Arial" w:hAnsi="Arial" w:cs="Arial"/>
          <w:sz w:val="24"/>
          <w:szCs w:val="24"/>
        </w:rPr>
        <w:t xml:space="preserve"> </w:t>
      </w:r>
    </w:p>
    <w:p w14:paraId="01B6E802" w14:textId="18E9C820" w:rsidR="00192773" w:rsidRDefault="00192773" w:rsidP="00192773">
      <w:pPr>
        <w:rPr>
          <w:rFonts w:ascii="Arial" w:hAnsi="Arial" w:cs="Arial"/>
          <w:sz w:val="24"/>
          <w:szCs w:val="24"/>
        </w:rPr>
      </w:pPr>
      <w:r w:rsidRPr="00D76EF1">
        <w:rPr>
          <w:rFonts w:ascii="Arial" w:hAnsi="Arial" w:cs="Arial"/>
          <w:sz w:val="24"/>
          <w:szCs w:val="24"/>
        </w:rPr>
        <w:t xml:space="preserve">Riley, J.C. (2001) </w:t>
      </w:r>
      <w:r w:rsidRPr="005E25C6">
        <w:rPr>
          <w:rFonts w:ascii="Arial" w:hAnsi="Arial" w:cs="Arial"/>
          <w:i/>
          <w:sz w:val="24"/>
          <w:szCs w:val="24"/>
        </w:rPr>
        <w:t>Rising Life Expectancy: A Global History</w:t>
      </w:r>
      <w:r w:rsidRPr="00D76EF1">
        <w:rPr>
          <w:rFonts w:ascii="Arial" w:hAnsi="Arial" w:cs="Arial"/>
          <w:sz w:val="24"/>
          <w:szCs w:val="24"/>
        </w:rPr>
        <w:t>. United Kingdom. Oxford University Press</w:t>
      </w:r>
    </w:p>
    <w:p w14:paraId="4F9CF47B" w14:textId="77777777" w:rsidR="00F64E3F" w:rsidRPr="00D76EF1" w:rsidRDefault="00F64E3F" w:rsidP="0062118E">
      <w:pPr>
        <w:rPr>
          <w:rFonts w:ascii="Arial" w:hAnsi="Arial" w:cs="Arial"/>
          <w:sz w:val="24"/>
          <w:szCs w:val="24"/>
        </w:rPr>
      </w:pPr>
    </w:p>
    <w:p w14:paraId="4AAB2A7A"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 </w:t>
      </w:r>
    </w:p>
    <w:p w14:paraId="238963C9" w14:textId="77777777" w:rsidR="0062118E" w:rsidRPr="00D76EF1" w:rsidRDefault="0062118E" w:rsidP="0062118E">
      <w:pPr>
        <w:rPr>
          <w:rFonts w:ascii="Arial" w:hAnsi="Arial" w:cs="Arial"/>
          <w:sz w:val="24"/>
          <w:szCs w:val="24"/>
        </w:rPr>
      </w:pPr>
    </w:p>
    <w:p w14:paraId="68C5EB36" w14:textId="77777777" w:rsidR="0062118E" w:rsidRPr="00D76EF1" w:rsidRDefault="0062118E" w:rsidP="0062118E">
      <w:pPr>
        <w:rPr>
          <w:rFonts w:ascii="Arial" w:hAnsi="Arial" w:cs="Arial"/>
          <w:sz w:val="24"/>
          <w:szCs w:val="24"/>
        </w:rPr>
      </w:pPr>
      <w:r w:rsidRPr="00D76EF1">
        <w:rPr>
          <w:rFonts w:ascii="Arial" w:hAnsi="Arial" w:cs="Arial"/>
          <w:sz w:val="24"/>
          <w:szCs w:val="24"/>
        </w:rPr>
        <w:t xml:space="preserve"> </w:t>
      </w:r>
    </w:p>
    <w:p w14:paraId="0BDD649E" w14:textId="77777777" w:rsidR="0062118E" w:rsidRPr="00D76EF1" w:rsidRDefault="0062118E" w:rsidP="0062118E">
      <w:pPr>
        <w:rPr>
          <w:rFonts w:ascii="Arial" w:hAnsi="Arial" w:cs="Arial"/>
          <w:sz w:val="24"/>
          <w:szCs w:val="24"/>
        </w:rPr>
      </w:pPr>
    </w:p>
    <w:p w14:paraId="4769A763" w14:textId="77777777" w:rsidR="0062118E" w:rsidRPr="00D76EF1" w:rsidRDefault="0062118E" w:rsidP="0062118E">
      <w:pPr>
        <w:rPr>
          <w:rFonts w:ascii="Arial" w:hAnsi="Arial" w:cs="Arial"/>
          <w:sz w:val="24"/>
          <w:szCs w:val="24"/>
        </w:rPr>
      </w:pPr>
    </w:p>
    <w:p w14:paraId="3B475E53" w14:textId="77777777" w:rsidR="0062118E" w:rsidRPr="00D76EF1" w:rsidRDefault="0062118E" w:rsidP="0062118E">
      <w:pPr>
        <w:rPr>
          <w:rFonts w:ascii="Arial" w:hAnsi="Arial" w:cs="Arial"/>
          <w:sz w:val="24"/>
          <w:szCs w:val="24"/>
        </w:rPr>
      </w:pPr>
    </w:p>
    <w:p w14:paraId="3BFA7C6E" w14:textId="77777777" w:rsidR="0062118E" w:rsidRPr="00D76EF1" w:rsidRDefault="0062118E" w:rsidP="0062118E">
      <w:pPr>
        <w:rPr>
          <w:rFonts w:ascii="Arial" w:hAnsi="Arial" w:cs="Arial"/>
          <w:sz w:val="24"/>
          <w:szCs w:val="24"/>
        </w:rPr>
      </w:pPr>
    </w:p>
    <w:p w14:paraId="13845F7B" w14:textId="77777777" w:rsidR="004C3CC5" w:rsidRPr="00D76EF1" w:rsidRDefault="005D0D9A">
      <w:pPr>
        <w:rPr>
          <w:rFonts w:ascii="Arial" w:hAnsi="Arial" w:cs="Arial"/>
          <w:sz w:val="24"/>
          <w:szCs w:val="24"/>
        </w:rPr>
      </w:pPr>
    </w:p>
    <w:sectPr w:rsidR="004C3CC5" w:rsidRPr="00D76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96ABA"/>
    <w:multiLevelType w:val="hybridMultilevel"/>
    <w:tmpl w:val="571C2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8779E4"/>
    <w:multiLevelType w:val="hybridMultilevel"/>
    <w:tmpl w:val="EFCC0B32"/>
    <w:lvl w:ilvl="0" w:tplc="F0C8C8B8">
      <w:start w:val="1"/>
      <w:numFmt w:val="decimal"/>
      <w:lvlText w:val="%1."/>
      <w:lvlJc w:val="left"/>
      <w:pPr>
        <w:ind w:left="1080" w:hanging="360"/>
      </w:pPr>
      <w:rPr>
        <w:rFonts w:ascii="Arial" w:hAnsi="Arial" w:cs="Arial" w:hint="default"/>
        <w:color w:val="393939"/>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2118E"/>
    <w:rsid w:val="0000147F"/>
    <w:rsid w:val="00024C48"/>
    <w:rsid w:val="0004001E"/>
    <w:rsid w:val="0007528E"/>
    <w:rsid w:val="000A6BB0"/>
    <w:rsid w:val="000F06CA"/>
    <w:rsid w:val="001105CC"/>
    <w:rsid w:val="00130F70"/>
    <w:rsid w:val="00175E4B"/>
    <w:rsid w:val="00184FC1"/>
    <w:rsid w:val="00192773"/>
    <w:rsid w:val="001F48C2"/>
    <w:rsid w:val="00220305"/>
    <w:rsid w:val="00233FB2"/>
    <w:rsid w:val="00281DCC"/>
    <w:rsid w:val="00300F7A"/>
    <w:rsid w:val="00322D30"/>
    <w:rsid w:val="00336638"/>
    <w:rsid w:val="003502EA"/>
    <w:rsid w:val="003670B0"/>
    <w:rsid w:val="00370090"/>
    <w:rsid w:val="004932C1"/>
    <w:rsid w:val="004C0018"/>
    <w:rsid w:val="004C4ECF"/>
    <w:rsid w:val="005105C2"/>
    <w:rsid w:val="00511D01"/>
    <w:rsid w:val="0054500A"/>
    <w:rsid w:val="0059734C"/>
    <w:rsid w:val="005A5AA4"/>
    <w:rsid w:val="005B29A7"/>
    <w:rsid w:val="005B5D14"/>
    <w:rsid w:val="005D0D9A"/>
    <w:rsid w:val="005E25C6"/>
    <w:rsid w:val="0062118E"/>
    <w:rsid w:val="00637C7A"/>
    <w:rsid w:val="006544C3"/>
    <w:rsid w:val="00654D6F"/>
    <w:rsid w:val="006D7D8A"/>
    <w:rsid w:val="006E3056"/>
    <w:rsid w:val="006E3FA2"/>
    <w:rsid w:val="00731F61"/>
    <w:rsid w:val="00774557"/>
    <w:rsid w:val="00781BCC"/>
    <w:rsid w:val="007A30BC"/>
    <w:rsid w:val="007A7055"/>
    <w:rsid w:val="007E4423"/>
    <w:rsid w:val="008212CD"/>
    <w:rsid w:val="00857F2D"/>
    <w:rsid w:val="008800F2"/>
    <w:rsid w:val="00882CAC"/>
    <w:rsid w:val="008922AB"/>
    <w:rsid w:val="00893516"/>
    <w:rsid w:val="008A090A"/>
    <w:rsid w:val="008A1BA9"/>
    <w:rsid w:val="008C1891"/>
    <w:rsid w:val="008F1293"/>
    <w:rsid w:val="009137A0"/>
    <w:rsid w:val="00926AD1"/>
    <w:rsid w:val="009A081D"/>
    <w:rsid w:val="009B7469"/>
    <w:rsid w:val="009E65F5"/>
    <w:rsid w:val="00A37D4A"/>
    <w:rsid w:val="00A84914"/>
    <w:rsid w:val="00AD15A6"/>
    <w:rsid w:val="00AF1674"/>
    <w:rsid w:val="00B658FD"/>
    <w:rsid w:val="00B71856"/>
    <w:rsid w:val="00BA070B"/>
    <w:rsid w:val="00BA1241"/>
    <w:rsid w:val="00BA6578"/>
    <w:rsid w:val="00BB430F"/>
    <w:rsid w:val="00BD0A02"/>
    <w:rsid w:val="00C00CDC"/>
    <w:rsid w:val="00C07828"/>
    <w:rsid w:val="00C64862"/>
    <w:rsid w:val="00C84B43"/>
    <w:rsid w:val="00C960A9"/>
    <w:rsid w:val="00CA4CDA"/>
    <w:rsid w:val="00CB5D4E"/>
    <w:rsid w:val="00D068C7"/>
    <w:rsid w:val="00D54572"/>
    <w:rsid w:val="00D66182"/>
    <w:rsid w:val="00D678D4"/>
    <w:rsid w:val="00D72863"/>
    <w:rsid w:val="00D74B36"/>
    <w:rsid w:val="00D76EF1"/>
    <w:rsid w:val="00DF7125"/>
    <w:rsid w:val="00E015D5"/>
    <w:rsid w:val="00E27B30"/>
    <w:rsid w:val="00E54D37"/>
    <w:rsid w:val="00E9139B"/>
    <w:rsid w:val="00F01372"/>
    <w:rsid w:val="00F15F1B"/>
    <w:rsid w:val="00F220FA"/>
    <w:rsid w:val="00F27BCE"/>
    <w:rsid w:val="00F56D89"/>
    <w:rsid w:val="00F64E3F"/>
    <w:rsid w:val="00F7623B"/>
    <w:rsid w:val="00FD0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59F5C"/>
  <w15:chartTrackingRefBased/>
  <w15:docId w15:val="{E076FC07-5001-44DE-BE59-74559535D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2118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62118E"/>
    <w:rPr>
      <w:color w:val="0000FF"/>
      <w:u w:val="single"/>
    </w:rPr>
  </w:style>
  <w:style w:type="character" w:styleId="Odwoaniedokomentarza">
    <w:name w:val="annotation reference"/>
    <w:basedOn w:val="Domylnaczcionkaakapitu"/>
    <w:uiPriority w:val="99"/>
    <w:semiHidden/>
    <w:unhideWhenUsed/>
    <w:rsid w:val="0062118E"/>
    <w:rPr>
      <w:sz w:val="16"/>
      <w:szCs w:val="16"/>
    </w:rPr>
  </w:style>
  <w:style w:type="paragraph" w:styleId="Tekstkomentarza">
    <w:name w:val="annotation text"/>
    <w:basedOn w:val="Normalny"/>
    <w:link w:val="TekstkomentarzaZnak"/>
    <w:uiPriority w:val="99"/>
    <w:semiHidden/>
    <w:unhideWhenUsed/>
    <w:rsid w:val="0062118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118E"/>
    <w:rPr>
      <w:sz w:val="20"/>
      <w:szCs w:val="20"/>
    </w:rPr>
  </w:style>
  <w:style w:type="paragraph" w:styleId="Akapitzlist">
    <w:name w:val="List Paragraph"/>
    <w:basedOn w:val="Normalny"/>
    <w:uiPriority w:val="34"/>
    <w:qFormat/>
    <w:rsid w:val="0062118E"/>
    <w:pPr>
      <w:ind w:left="720"/>
      <w:contextualSpacing/>
    </w:pPr>
  </w:style>
  <w:style w:type="paragraph" w:styleId="Tekstdymka">
    <w:name w:val="Balloon Text"/>
    <w:basedOn w:val="Normalny"/>
    <w:link w:val="TekstdymkaZnak"/>
    <w:uiPriority w:val="99"/>
    <w:semiHidden/>
    <w:unhideWhenUsed/>
    <w:rsid w:val="006211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118E"/>
    <w:rPr>
      <w:rFonts w:ascii="Segoe UI" w:hAnsi="Segoe UI" w:cs="Segoe UI"/>
      <w:sz w:val="18"/>
      <w:szCs w:val="18"/>
    </w:rPr>
  </w:style>
  <w:style w:type="character" w:styleId="Nierozpoznanawzmianka">
    <w:name w:val="Unresolved Mention"/>
    <w:basedOn w:val="Domylnaczcionkaakapitu"/>
    <w:uiPriority w:val="99"/>
    <w:semiHidden/>
    <w:unhideWhenUsed/>
    <w:rsid w:val="001F4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networldstats.com/stats4.htm" TargetMode="External"/><Relationship Id="rId13" Type="http://schemas.openxmlformats.org/officeDocument/2006/relationships/hyperlink" Target="https://www.internetworldstats.com/list1.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ternetworldstats.com/stats3.htm" TargetMode="External"/><Relationship Id="rId12" Type="http://schemas.openxmlformats.org/officeDocument/2006/relationships/hyperlink" Target="https://www.internetworldstats.com/stats6.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wc.com/gx/en/healthcare/mhealth/assets/pwc-emerging-mhealth-full.pdf" TargetMode="External"/><Relationship Id="rId1" Type="http://schemas.openxmlformats.org/officeDocument/2006/relationships/numbering" Target="numbering.xml"/><Relationship Id="rId6" Type="http://schemas.openxmlformats.org/officeDocument/2006/relationships/hyperlink" Target="https://www.internetworldstats.com/stats1.htm" TargetMode="External"/><Relationship Id="rId11" Type="http://schemas.openxmlformats.org/officeDocument/2006/relationships/hyperlink" Target="https://www.internetworldstats.com/stats14.htm" TargetMode="External"/><Relationship Id="rId5" Type="http://schemas.openxmlformats.org/officeDocument/2006/relationships/image" Target="media/image1.jpeg"/><Relationship Id="rId15" Type="http://schemas.openxmlformats.org/officeDocument/2006/relationships/hyperlink" Target="https://www.internetworldstats.com/stats.htm" TargetMode="External"/><Relationship Id="rId10" Type="http://schemas.openxmlformats.org/officeDocument/2006/relationships/hyperlink" Target="https://www.internetworldstats.com/stats5.htm" TargetMode="External"/><Relationship Id="rId4" Type="http://schemas.openxmlformats.org/officeDocument/2006/relationships/webSettings" Target="webSettings.xml"/><Relationship Id="rId9" Type="http://schemas.openxmlformats.org/officeDocument/2006/relationships/hyperlink" Target="https://www.internetworldstats.com/stats2.htm" TargetMode="External"/><Relationship Id="rId14" Type="http://schemas.openxmlformats.org/officeDocument/2006/relationships/hyperlink" Target="https://www2.deloitte.com/uk/en/pages/life-sciences-and-healthcare/articles/global-health-care-sector-outloo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747</TotalTime>
  <Pages>12</Pages>
  <Words>2707</Words>
  <Characters>15432</Characters>
  <Application>Microsoft Office Word</Application>
  <DocSecurity>0</DocSecurity>
  <Lines>128</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Gminski</dc:creator>
  <cp:keywords/>
  <dc:description/>
  <cp:lastModifiedBy>Pawel Gminski</cp:lastModifiedBy>
  <cp:revision>77</cp:revision>
  <dcterms:created xsi:type="dcterms:W3CDTF">2019-02-16T17:41:00Z</dcterms:created>
  <dcterms:modified xsi:type="dcterms:W3CDTF">2019-02-18T19:36:00Z</dcterms:modified>
</cp:coreProperties>
</file>