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Pr="00BC6EEB" w:rsidR="001A3413" w:rsidTr="00BE2501" w14:paraId="05F611C5" w14:textId="77777777">
        <w:trPr>
          <w:trHeight w:val="2268"/>
        </w:trPr>
        <w:tc>
          <w:tcPr>
            <w:tcW w:w="9736" w:type="dxa"/>
          </w:tcPr>
          <w:p w:rsidRPr="00CE6799" w:rsidR="001A3413" w:rsidP="00BE2501" w:rsidRDefault="00820E68" w14:paraId="1666EF46" w14:textId="71D22FFA">
            <w:pPr>
              <w:rPr>
                <w:rFonts w:ascii="Georgia" w:hAnsi="Georgia" w:cs="Arial"/>
                <w:b/>
                <w:bCs/>
                <w:i/>
                <w:iCs/>
                <w:color w:val="595959" w:themeColor="text1" w:themeTint="A6"/>
                <w:sz w:val="72"/>
                <w:szCs w:val="72"/>
              </w:rPr>
            </w:pPr>
            <w:bookmarkStart w:name="_Toc37073551" w:id="0"/>
            <w:bookmarkStart w:name="_Toc37073555" w:id="1"/>
            <w:r w:rsidRPr="00CE6799">
              <w:rPr>
                <w:rFonts w:cs="Arial"/>
                <w:b/>
                <w:bCs/>
                <w:color w:val="004147" w:themeColor="accent2" w:themeShade="80"/>
                <w:sz w:val="56"/>
                <w:szCs w:val="56"/>
              </w:rPr>
              <w:t>5</w:t>
            </w:r>
            <w:r w:rsidRPr="00CE6799" w:rsidR="00F86DD3">
              <w:rPr>
                <w:rFonts w:cs="Arial"/>
                <w:b/>
                <w:bCs/>
                <w:color w:val="004147" w:themeColor="accent2" w:themeShade="80"/>
                <w:sz w:val="56"/>
                <w:szCs w:val="56"/>
              </w:rPr>
              <w:t>OS01</w:t>
            </w:r>
            <w:r w:rsidRPr="00CE6799" w:rsidR="001A3413">
              <w:rPr>
                <w:rFonts w:cs="Arial"/>
                <w:b/>
                <w:bCs/>
                <w:color w:val="004147" w:themeColor="accent2" w:themeShade="80"/>
                <w:sz w:val="56"/>
                <w:szCs w:val="56"/>
              </w:rPr>
              <w:t xml:space="preserve"> </w:t>
            </w:r>
            <w:r w:rsidRPr="00CE6799" w:rsidR="001A3413">
              <w:rPr>
                <w:rFonts w:cs="Arial"/>
                <w:b/>
                <w:bCs/>
                <w:color w:val="004147" w:themeColor="accent2" w:themeShade="80"/>
                <w:sz w:val="56"/>
                <w:szCs w:val="56"/>
              </w:rPr>
              <w:br/>
            </w:r>
            <w:r w:rsidRPr="00CE6799" w:rsidR="00F86DD3">
              <w:rPr>
                <w:b/>
                <w:bCs/>
                <w:color w:val="004147"/>
                <w:sz w:val="56"/>
                <w:szCs w:val="56"/>
              </w:rPr>
              <w:t>Specialist employment law</w:t>
            </w:r>
          </w:p>
        </w:tc>
      </w:tr>
      <w:tr w:rsidRPr="00BC6EEB" w:rsidR="001A3413" w:rsidTr="00BE2501" w14:paraId="47DA6BCD" w14:textId="77777777">
        <w:trPr>
          <w:trHeight w:val="1020"/>
        </w:trPr>
        <w:tc>
          <w:tcPr>
            <w:tcW w:w="9736" w:type="dxa"/>
          </w:tcPr>
          <w:p w:rsidRPr="00BC6EEB" w:rsidR="001A3413" w:rsidP="00BE2501"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BE2501" w14:paraId="74FB7A5E" w14:textId="77777777">
        <w:tc>
          <w:tcPr>
            <w:tcW w:w="9736" w:type="dxa"/>
          </w:tcPr>
          <w:p w:rsidRPr="00D827AC" w:rsidR="001A3413" w:rsidP="00BE2501" w:rsidRDefault="00553878" w14:paraId="216684A5" w14:textId="455C71F5">
            <w:pPr>
              <w:spacing w:before="120" w:after="120"/>
              <w:rPr>
                <w:rFonts w:asciiTheme="minorHAnsi" w:hAnsiTheme="minorHAnsi"/>
                <w:bCs/>
                <w:color w:val="004147" w:themeColor="accent2" w:themeShade="80"/>
                <w:sz w:val="28"/>
                <w:szCs w:val="28"/>
              </w:rPr>
            </w:pPr>
            <w:r w:rsidRPr="003738A1">
              <w:rPr>
                <w:rFonts w:eastAsia="Arial" w:asciiTheme="minorHAnsi" w:hAnsiTheme="minorHAnsi" w:cstheme="minorHAnsi"/>
                <w:b/>
                <w:bCs/>
                <w:color w:val="595959" w:themeColor="text1" w:themeTint="A6"/>
                <w:sz w:val="28"/>
                <w:szCs w:val="28"/>
                <w:lang w:eastAsia="en-US"/>
              </w:rPr>
              <w:t>Assessment ID / CIPD_5</w:t>
            </w:r>
            <w:r w:rsidR="00F86DD3">
              <w:rPr>
                <w:rFonts w:eastAsia="Arial" w:asciiTheme="minorHAnsi" w:hAnsiTheme="minorHAnsi" w:cstheme="minorHAnsi"/>
                <w:b/>
                <w:bCs/>
                <w:color w:val="595959" w:themeColor="text1" w:themeTint="A6"/>
                <w:sz w:val="28"/>
                <w:szCs w:val="28"/>
                <w:lang w:eastAsia="en-US"/>
              </w:rPr>
              <w:t>OS01</w:t>
            </w:r>
            <w:r w:rsidRPr="003738A1">
              <w:rPr>
                <w:rFonts w:eastAsia="Arial" w:asciiTheme="minorHAnsi" w:hAnsiTheme="minorHAnsi" w:cstheme="minorHAnsi"/>
                <w:b/>
                <w:bCs/>
                <w:color w:val="595959" w:themeColor="text1" w:themeTint="A6"/>
                <w:sz w:val="28"/>
                <w:szCs w:val="28"/>
                <w:lang w:eastAsia="en-US"/>
              </w:rPr>
              <w:t>_2</w:t>
            </w:r>
            <w:r w:rsidR="00F86DD3">
              <w:rPr>
                <w:rFonts w:eastAsia="Arial" w:asciiTheme="minorHAnsi" w:hAnsiTheme="minorHAnsi" w:cstheme="minorHAnsi"/>
                <w:b/>
                <w:bCs/>
                <w:color w:val="595959" w:themeColor="text1" w:themeTint="A6"/>
                <w:sz w:val="28"/>
                <w:szCs w:val="28"/>
                <w:lang w:eastAsia="en-US"/>
              </w:rPr>
              <w:t>3</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BE2501" w14:paraId="7D8CC68C" w14:textId="77777777">
        <w:trPr>
          <w:trHeight w:val="6243"/>
        </w:trPr>
        <w:tc>
          <w:tcPr>
            <w:tcW w:w="9736" w:type="dxa"/>
          </w:tcPr>
          <w:p w:rsidRPr="00BC6EEB" w:rsidR="001A3413" w:rsidP="00BE2501" w:rsidRDefault="004C0965" w14:paraId="6E924C7A" w14:textId="1D8B31EF">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18753BDE">
                    <v:group id="Group 1" style="position:absolute;margin-left:210pt;margin-top:30.35pt;width:269.3pt;height:269.3pt;z-index:251658243" coordsize="34200,34200" o:spid="_x0000_s1026" w14:anchorId="24B9EF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BE2501" w14:paraId="4A4F0097" w14:textId="77777777">
        <w:trPr>
          <w:trHeight w:val="2156"/>
        </w:trPr>
        <w:tc>
          <w:tcPr>
            <w:tcW w:w="9736" w:type="dxa"/>
          </w:tcPr>
          <w:p w:rsidRPr="00BC6EEB" w:rsidR="008C7D26" w:rsidP="00BE2501" w:rsidRDefault="001A3413" w14:paraId="1CA9EE29" w14:textId="42BD846A">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001A3413" w:rsidP="00BE2501" w:rsidRDefault="001A3413" w14:paraId="3E2253C4" w14:textId="29811B29">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E2501" w:rsidR="00E71863" w:rsidP="00BE2501" w:rsidRDefault="00495D32" w14:paraId="45F45ADF" w14:textId="0D505235">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Pr="00BE2501" w:rsidR="00BE2501">
              <w:rPr>
                <w:color w:val="004147" w:themeColor="accent2" w:themeShade="80"/>
                <w:sz w:val="48"/>
                <w:szCs w:val="48"/>
              </w:rPr>
              <w:t>ent</w:t>
            </w:r>
          </w:p>
        </w:tc>
      </w:tr>
    </w:tbl>
    <w:bookmarkEnd w:id="0"/>
    <w:p w:rsidRPr="00BC6EEB" w:rsidR="00F475B2" w:rsidP="00494858" w:rsidRDefault="00192924" w14:paraId="53D68A0E" w14:textId="27877259">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65222BC">
              <v:rect id="Rectangle 8"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v:fill opacity="3341f"/>
                <v:textbox>
                  <w:txbxContent>
                    <w:p w:rsidR="00E4466A" w:rsidP="00081F97" w:rsidRDefault="00E4466A" w14:paraId="672A6659" w14:textId="77777777">
                      <w:pPr>
                        <w:jc w:val="center"/>
                      </w:pPr>
                    </w:p>
                  </w:txbxContent>
                </v:textbox>
                <w10:wrap anchorx="page"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Pr="00CC7B2D" w:rsidR="00CD4222" w:rsidTr="6B8F4A59" w14:paraId="04BAB73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6B8F4A59"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16B5C8A6" w14:textId="66693534">
            <w:pPr>
              <w:rPr>
                <w:rFonts w:eastAsia="Arial" w:cs="Arial"/>
              </w:rPr>
            </w:pPr>
            <w:r w:rsidRPr="0C20F5CE" w:rsidR="00CD4222">
              <w:rPr>
                <w:rFonts w:eastAsia="Arial" w:cs="Arial"/>
              </w:rPr>
              <w:t xml:space="preserve"> </w:t>
            </w:r>
            <w:r w:rsidRPr="0C20F5CE" w:rsidR="439C7C20">
              <w:rPr>
                <w:rFonts w:eastAsia="Arial" w:cs="Arial"/>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56DF449F" w14:textId="08B2D513">
            <w:pPr>
              <w:rPr>
                <w:rFonts w:eastAsia="Arial" w:cs="Arial"/>
              </w:rPr>
            </w:pPr>
            <w:r w:rsidRPr="0C20F5CE" w:rsidR="439C7C20">
              <w:rPr>
                <w:rFonts w:eastAsia="Arial" w:cs="Arial"/>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4E586A11" w14:textId="7C3F0F32">
            <w:pPr>
              <w:rPr>
                <w:rFonts w:eastAsia="Arial" w:cs="Arial"/>
              </w:rPr>
            </w:pPr>
            <w:r w:rsidRPr="0C20F5CE" w:rsidR="439C7C20">
              <w:rPr>
                <w:rFonts w:eastAsia="Arial" w:cs="Arial"/>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6B8F4A59"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32AAF101" w14:textId="7012A038">
            <w:pPr>
              <w:rPr>
                <w:rFonts w:eastAsia="Arial" w:cs="Arial"/>
              </w:rPr>
            </w:pPr>
            <w:r w:rsidRPr="0C20F5CE" w:rsidR="6629125C">
              <w:rPr>
                <w:rFonts w:eastAsia="Arial" w:cs="Arial"/>
              </w:rPr>
              <w:t>University of Wales Trinity Saint David</w:t>
            </w:r>
          </w:p>
        </w:tc>
      </w:tr>
      <w:tr w:rsidRPr="00CC7B2D" w:rsidR="00CD4222" w:rsidTr="6B8F4A59"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1EF7FDBB" w14:textId="0F0B916C">
            <w:pPr>
              <w:rPr>
                <w:rFonts w:eastAsia="Arial" w:cs="Arial"/>
              </w:rPr>
            </w:pPr>
            <w:r w:rsidRPr="0C20F5CE" w:rsidR="00CD4222">
              <w:rPr>
                <w:rFonts w:eastAsia="Arial" w:cs="Arial"/>
              </w:rPr>
              <w:t xml:space="preserve"> </w:t>
            </w:r>
            <w:r w:rsidRPr="0C20F5CE" w:rsidR="65B09E8C">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2ACDAB07" w14:textId="7052347E">
            <w:pPr>
              <w:pStyle w:val="Normal"/>
              <w:suppressLineNumbers w:val="0"/>
              <w:bidi w:val="0"/>
              <w:spacing w:before="0" w:beforeAutospacing="off" w:after="0" w:afterAutospacing="off" w:line="259" w:lineRule="auto"/>
              <w:ind w:left="0" w:right="0"/>
              <w:jc w:val="left"/>
            </w:pPr>
            <w:r w:rsidRPr="0C20F5CE" w:rsidR="65B09E8C">
              <w:rPr>
                <w:rFonts w:eastAsia="Arial" w:cs="Arial"/>
              </w:rPr>
              <w:t>7</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2F26F8F2" w14:textId="35A3E359">
            <w:pPr>
              <w:rPr>
                <w:rFonts w:eastAsia="Arial" w:cs="Arial"/>
              </w:rPr>
            </w:pPr>
            <w:r w:rsidRPr="0C20F5CE" w:rsidR="65B09E8C">
              <w:rPr>
                <w:rFonts w:eastAsia="Arial" w:cs="Arial"/>
              </w:rPr>
              <w:t>4</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052927BF" w14:textId="78F548E1">
            <w:pPr>
              <w:rPr>
                <w:rFonts w:eastAsia="Arial" w:cs="Arial"/>
              </w:rPr>
            </w:pPr>
            <w:r w:rsidRPr="0C20F5CE" w:rsidR="65B09E8C">
              <w:rPr>
                <w:rFonts w:eastAsia="Arial" w:cs="Arial"/>
              </w:rPr>
              <w:t>6</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16E676F9" w14:textId="0D66C993">
            <w:pPr>
              <w:rPr>
                <w:rFonts w:eastAsia="Arial" w:cs="Arial"/>
              </w:rPr>
            </w:pPr>
            <w:r w:rsidRPr="0C20F5CE" w:rsidR="65B09E8C">
              <w:rPr>
                <w:rFonts w:eastAsia="Arial" w:cs="Arial"/>
              </w:rPr>
              <w:t>2</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226EE4DB" w14:textId="366CA9C9">
            <w:pPr>
              <w:rPr>
                <w:rFonts w:eastAsia="Arial" w:cs="Arial"/>
              </w:rPr>
            </w:pPr>
            <w:r w:rsidRPr="0C20F5CE" w:rsidR="65B09E8C">
              <w:rPr>
                <w:rFonts w:eastAsia="Arial" w:cs="Arial"/>
              </w:rPr>
              <w:t>8</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134E7A75" w14:textId="232DE522">
            <w:pPr>
              <w:rPr>
                <w:rFonts w:eastAsia="Arial" w:cs="Arial"/>
              </w:rPr>
            </w:pPr>
            <w:r w:rsidRPr="0C20F5CE" w:rsidR="65B09E8C">
              <w:rPr>
                <w:rFonts w:eastAsia="Arial" w:cs="Arial"/>
              </w:rPr>
              <w:t>7</w:t>
            </w:r>
          </w:p>
        </w:tc>
      </w:tr>
      <w:tr w:rsidRPr="00CC7B2D" w:rsidR="00CD4222" w:rsidTr="6B8F4A59"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79A2BB35" w14:textId="6703BB71">
            <w:pPr>
              <w:rPr>
                <w:rFonts w:eastAsia="Arial" w:cs="Arial"/>
              </w:rPr>
            </w:pPr>
            <w:r w:rsidRPr="0C20F5CE" w:rsidR="00CD4222">
              <w:rPr>
                <w:rFonts w:eastAsia="Arial" w:cs="Arial"/>
              </w:rPr>
              <w:t xml:space="preserve"> </w:t>
            </w:r>
            <w:r w:rsidRPr="0C20F5CE" w:rsidR="0D74C833">
              <w:rPr>
                <w:rFonts w:eastAsia="Arial" w:cs="Arial"/>
              </w:rPr>
              <w:t>Evans</w:t>
            </w:r>
          </w:p>
        </w:tc>
      </w:tr>
      <w:tr w:rsidRPr="00CC7B2D" w:rsidR="00CD4222" w:rsidTr="6B8F4A59"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12A7AEF6" w14:textId="51BC904C">
            <w:pPr>
              <w:rPr>
                <w:rFonts w:eastAsia="Arial" w:cs="Arial"/>
              </w:rPr>
            </w:pPr>
            <w:r w:rsidRPr="0C20F5CE" w:rsidR="00CD4222">
              <w:rPr>
                <w:rFonts w:eastAsia="Arial" w:cs="Arial"/>
              </w:rPr>
              <w:t xml:space="preserve"> </w:t>
            </w:r>
            <w:r w:rsidRPr="0C20F5CE" w:rsidR="2E54C3C6">
              <w:rPr>
                <w:rFonts w:eastAsia="Arial" w:cs="Arial"/>
              </w:rPr>
              <w:t>Alison Victoria</w:t>
            </w:r>
          </w:p>
        </w:tc>
      </w:tr>
      <w:tr w:rsidRPr="00CC7B2D" w:rsidR="00CD4222" w:rsidTr="6B8F4A59" w14:paraId="3E3B89AD"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6B8F4A59"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098FB37" w14:textId="60542D1C">
            <w:pPr>
              <w:rPr>
                <w:rFonts w:eastAsia="Arial" w:cs="Arial"/>
                <w:szCs w:val="22"/>
              </w:rPr>
            </w:pPr>
            <w:r>
              <w:rPr>
                <w:rFonts w:eastAsia="Arial" w:cs="Arial"/>
                <w:szCs w:val="22"/>
              </w:rPr>
              <w:t>5</w:t>
            </w:r>
            <w:r w:rsidR="00F86DD3">
              <w:rPr>
                <w:rFonts w:eastAsia="Arial" w:cs="Arial"/>
                <w:szCs w:val="22"/>
              </w:rPr>
              <w:t>OS01</w:t>
            </w:r>
          </w:p>
        </w:tc>
      </w:tr>
      <w:tr w:rsidRPr="00CC7B2D" w:rsidR="00CD4222" w:rsidTr="6B8F4A59"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2E6A99" w:rsidR="00CD4222" w:rsidP="008047E6" w:rsidRDefault="000741A0" w14:paraId="67222D20" w14:textId="3FE3E757">
            <w:pPr>
              <w:rPr>
                <w:rFonts w:eastAsia="Arial" w:cs="Arial"/>
                <w:szCs w:val="22"/>
              </w:rPr>
            </w:pPr>
            <w:r w:rsidRPr="002E6A99">
              <w:rPr>
                <w:rFonts w:eastAsia="Arial" w:cs="Arial"/>
                <w:szCs w:val="22"/>
              </w:rPr>
              <w:t>Specialist employment law</w:t>
            </w:r>
          </w:p>
        </w:tc>
      </w:tr>
      <w:tr w:rsidRPr="00CC7B2D" w:rsidR="00CD4222" w:rsidTr="6B8F4A59"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12A5CDB9">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Pr="00CC7B2D" w:rsidR="00CD4222" w:rsidTr="6B8F4A59"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C20F5CE" w:rsidRDefault="00CD4222" w14:paraId="7187DAF9" w14:textId="54331995">
            <w:pPr>
              <w:rPr>
                <w:rFonts w:eastAsia="Arial" w:cs="Arial"/>
              </w:rPr>
            </w:pPr>
            <w:r w:rsidRPr="0C20F5CE" w:rsidR="2026475E">
              <w:rPr>
                <w:rFonts w:eastAsia="Arial" w:cs="Arial"/>
              </w:rPr>
              <w:t>14</w:t>
            </w:r>
            <w:r w:rsidRPr="0C20F5CE" w:rsidR="2026475E">
              <w:rPr>
                <w:rFonts w:eastAsia="Arial" w:cs="Arial"/>
                <w:vertAlign w:val="superscript"/>
              </w:rPr>
              <w:t>th</w:t>
            </w:r>
            <w:r w:rsidRPr="0C20F5CE" w:rsidR="2026475E">
              <w:rPr>
                <w:rFonts w:eastAsia="Arial" w:cs="Arial"/>
              </w:rPr>
              <w:t xml:space="preserve"> March 2024</w:t>
            </w:r>
          </w:p>
        </w:tc>
      </w:tr>
      <w:tr w:rsidRPr="00CC7B2D" w:rsidR="00CD4222" w:rsidTr="6B8F4A59"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B8F4A59" w:rsidRDefault="00CD4222" w14:paraId="2F8DB5D0" w14:textId="792CD40B">
            <w:pPr>
              <w:rPr>
                <w:rFonts w:eastAsia="Arial" w:cs="Arial"/>
              </w:rPr>
            </w:pPr>
            <w:r w:rsidRPr="6B8F4A59" w:rsidR="399E0938">
              <w:rPr>
                <w:rFonts w:eastAsia="Arial" w:cs="Arial"/>
              </w:rPr>
              <w:t>26</w:t>
            </w:r>
            <w:r w:rsidRPr="6B8F4A59" w:rsidR="399E0938">
              <w:rPr>
                <w:rFonts w:eastAsia="Arial" w:cs="Arial"/>
                <w:vertAlign w:val="superscript"/>
              </w:rPr>
              <w:t>th</w:t>
            </w:r>
            <w:r w:rsidRPr="6B8F4A59" w:rsidR="399E0938">
              <w:rPr>
                <w:rFonts w:eastAsia="Arial" w:cs="Arial"/>
              </w:rPr>
              <w:t xml:space="preserve"> April 2024</w:t>
            </w:r>
          </w:p>
        </w:tc>
      </w:tr>
      <w:tr w:rsidRPr="00CC7B2D" w:rsidR="00CD4222" w:rsidTr="6B8F4A59"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6B8F4A59"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6B8F4A59"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D10B973" w:rsidRDefault="00CD4222" w14:paraId="47FAEFAE" w14:textId="2A6E42A0">
            <w:pPr>
              <w:rPr>
                <w:rFonts w:eastAsia="Arial" w:cs="Arial"/>
              </w:rPr>
            </w:pPr>
            <w:r w:rsidRPr="6B8F4A59" w:rsidR="7DF417A0">
              <w:rPr>
                <w:rFonts w:eastAsia="Arial" w:cs="Arial"/>
              </w:rPr>
              <w:t>42</w:t>
            </w:r>
            <w:r w:rsidRPr="6B8F4A59" w:rsidR="6C1ED2C6">
              <w:rPr>
                <w:rFonts w:eastAsia="Arial" w:cs="Arial"/>
              </w:rPr>
              <w:t>70</w:t>
            </w:r>
          </w:p>
        </w:tc>
      </w:tr>
      <w:tr w:rsidRPr="00CC7B2D" w:rsidR="00CD4222" w:rsidTr="6B8F4A59" w14:paraId="4E83FE14"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6B8F4A59" w14:paraId="4BF622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6B8F4A59" w14:paraId="15279B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6B8F4A59" w14:paraId="46193F9E"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6B8F4A59" w14:paraId="4F3A7B1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6B8F4A59" w14:paraId="0300ACE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EE77F5" w:rsidR="009C75FB" w:rsidP="009C75FB" w:rsidRDefault="00D411C6" w14:paraId="50C2C75E" w14:textId="1366A80B">
      <w:pPr>
        <w:pStyle w:val="Nornal"/>
        <w:spacing w:after="360"/>
        <w:ind w:right="2544"/>
        <w:rPr>
          <w:color w:val="004147"/>
          <w:sz w:val="52"/>
          <w:szCs w:val="52"/>
        </w:rPr>
      </w:pPr>
      <w:r w:rsidRPr="00EE77F5">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F5113F9">
              <v:rect id="Rectangle 5"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3C3140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v:fill opacity="3341f"/>
                <w10:wrap anchorx="page" anchory="margin"/>
              </v:rect>
            </w:pict>
          </mc:Fallback>
        </mc:AlternateContent>
      </w:r>
      <w:r w:rsidRPr="00EE77F5" w:rsidR="008F6184">
        <w:rPr>
          <w:color w:val="004147"/>
          <w:sz w:val="48"/>
          <w:szCs w:val="48"/>
        </w:rPr>
        <w:t>5</w:t>
      </w:r>
      <w:r w:rsidRPr="00EE77F5" w:rsidR="00F7107B">
        <w:rPr>
          <w:color w:val="004147"/>
          <w:sz w:val="48"/>
          <w:szCs w:val="48"/>
        </w:rPr>
        <w:t>OS01</w:t>
      </w:r>
      <w:r w:rsidRPr="00EE77F5" w:rsidR="0028493F">
        <w:rPr>
          <w:color w:val="004147"/>
          <w:sz w:val="48"/>
          <w:szCs w:val="48"/>
        </w:rPr>
        <w:br/>
      </w:r>
      <w:r w:rsidRPr="00EE77F5" w:rsidR="004D4D62">
        <w:rPr>
          <w:color w:val="004147"/>
          <w:sz w:val="56"/>
          <w:szCs w:val="56"/>
        </w:rPr>
        <w:t>Specialist employment law</w:t>
      </w:r>
    </w:p>
    <w:p w:rsidR="00606832" w:rsidP="003C7E7F" w:rsidRDefault="00606832" w14:paraId="1AADF6CB" w14:textId="77777777"/>
    <w:p w:rsidR="003C7E7F" w:rsidP="003C7E7F" w:rsidRDefault="003C7E7F" w14:paraId="05DBECFC" w14:textId="4572C557">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rsidRPr="00553528" w:rsidR="00B23CE2" w:rsidP="00B23CE2" w:rsidRDefault="002E6A99" w14:paraId="466A16C9" w14:textId="271AA19D">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5F5AABC">
              <v:rect id="Rectangle 2"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stroked="f" strokeweight="1pt" w14:anchorId="1CBD4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v:fill opacity="3341f"/>
                <w10:wrap anchorx="margin" anchory="margin"/>
              </v:rect>
            </w:pict>
          </mc:Fallback>
        </mc:AlternateContent>
      </w:r>
      <w:r w:rsidR="00206E0A">
        <w:t>Prepa</w:t>
      </w:r>
      <w:r w:rsidRPr="00553528" w:rsidR="00B23CE2">
        <w:t>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5688A062">
      <w:pPr>
        <w:pStyle w:val="Listparag"/>
      </w:pPr>
      <w:r w:rsidRPr="00553528">
        <w:t>Pay attention to how your evidence is presented</w:t>
      </w:r>
      <w:r w:rsidR="00AE73C6">
        <w:t>.</w:t>
      </w:r>
    </w:p>
    <w:p w:rsidRPr="00553528" w:rsidR="00B23CE2" w:rsidP="00B23CE2" w:rsidRDefault="00B23CE2" w14:paraId="741CE067" w14:textId="77777777">
      <w:pPr>
        <w:pStyle w:val="Listparag"/>
      </w:pPr>
      <w:r w:rsidRPr="00553528">
        <w:t>Ensure that the evidence generated for this assessment remains your own work.</w:t>
      </w: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rFonts w:ascii="Georgia" w:hAnsi="Georgia" w:cstheme="minorHAnsi"/>
          <w:i/>
          <w:iCs/>
          <w:color w:val="004147" w:themeColor="accent2" w:themeShade="80"/>
          <w:sz w:val="48"/>
          <w:szCs w:val="48"/>
        </w:rPr>
      </w:pPr>
      <w:r>
        <w:br w:type="page"/>
      </w:r>
    </w:p>
    <w:p w:rsidR="008111FC" w:rsidP="008111FC" w:rsidRDefault="004D2DF9" w14:paraId="2D0ABA84" w14:textId="42691D41">
      <w:pPr>
        <w:pStyle w:val="Heading1"/>
      </w:pPr>
      <w:r>
        <w:t>Context</w:t>
      </w:r>
    </w:p>
    <w:p w:rsidR="004D2DF9" w:rsidP="004D2DF9" w:rsidRDefault="003B4AA2" w14:paraId="7A6B1614" w14:textId="66A90DC0">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name="_Hlk123120784" w:id="2"/>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Pr="004E6F60" w:rsidR="004D2DF9">
        <w:t xml:space="preserve">All </w:t>
      </w:r>
      <w:r w:rsidR="00F451AD">
        <w:t>restaurants</w:t>
      </w:r>
      <w:r w:rsidRPr="004E6F60" w:rsidR="004D2DF9">
        <w:t xml:space="preserve"> are located within </w:t>
      </w:r>
      <w:r w:rsidRPr="004E6F60" w:rsidR="00824E8E">
        <w:t xml:space="preserve">a </w:t>
      </w:r>
      <w:r w:rsidR="009833D0">
        <w:t>30</w:t>
      </w:r>
      <w:r w:rsidR="00C74F6E">
        <w:t xml:space="preserve"> </w:t>
      </w:r>
      <w:r w:rsidRPr="004E6F60" w:rsidR="004E6F60">
        <w:t>mile radius</w:t>
      </w:r>
      <w:r w:rsidRPr="004E6F60" w:rsidR="004D2DF9">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rsidR="004D2DF9" w:rsidP="004D2DF9" w:rsidRDefault="00F30E16" w14:paraId="793AE543" w14:textId="5889CF41">
      <w:pPr>
        <w:pStyle w:val="Nornal"/>
      </w:pPr>
      <w:r>
        <w:t xml:space="preserve">Historically, </w:t>
      </w:r>
      <w:r w:rsidRPr="00FF3A67" w:rsid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rsidRPr="006F644C" w:rsidR="00A62D59" w:rsidP="006F644C" w:rsidRDefault="00D7612A" w14:paraId="49709784" w14:textId="2F441CDC">
      <w:pPr>
        <w:pStyle w:val="Heading1"/>
      </w:pPr>
      <w:r w:rsidRPr="00553528">
        <w:t>Task</w:t>
      </w:r>
      <w:r w:rsidRPr="00553528" w:rsidR="009857C8">
        <w:t xml:space="preserve"> </w:t>
      </w:r>
    </w:p>
    <w:p w:rsidR="006D73D9" w:rsidP="006D73D9" w:rsidRDefault="00445DF5" w14:paraId="0BF18559" w14:textId="23691FA6">
      <w:pPr>
        <w:pStyle w:val="Nornal"/>
      </w:pPr>
      <w:r w:rsidRPr="00445DF5">
        <w:t xml:space="preserve">After meeting with Charlotte and Madeleine, you have some concerns and decide that you must provide them with detailed written advice on how to proceed with each of the matters below. </w:t>
      </w:r>
      <w:r w:rsidRPr="002F3C64" w:rsidR="002F3C64">
        <w:t xml:space="preserve">To help the reader, please </w:t>
      </w:r>
      <w:r w:rsidR="00872494">
        <w:t xml:space="preserve">make </w:t>
      </w:r>
      <w:r w:rsidRPr="002F3C64" w:rsidR="002F3C64">
        <w:t xml:space="preserve">use </w:t>
      </w:r>
      <w:r w:rsidR="00872494">
        <w:t xml:space="preserve">of </w:t>
      </w:r>
      <w:r w:rsidRPr="002F3C64" w:rsidR="002F3C64">
        <w:t xml:space="preserve">headings and assessment criteria references to signpost the assessment criteria being addressed. </w:t>
      </w:r>
      <w:r w:rsidR="006F644C">
        <w:t>Y</w:t>
      </w:r>
      <w:r w:rsidR="006D73D9">
        <w:t>ou decide to:</w:t>
      </w:r>
    </w:p>
    <w:p w:rsidR="006D73D9" w:rsidP="006D73D9" w:rsidRDefault="006D73D9" w14:paraId="4B956F6A" w14:textId="4F464B81">
      <w:pPr>
        <w:pStyle w:val="Nornal"/>
        <w:numPr>
          <w:ilvl w:val="0"/>
          <w:numId w:val="10"/>
        </w:numPr>
      </w:pPr>
      <w:r>
        <w:t>Evaluate the aims and objectives of employment regulation. (</w:t>
      </w:r>
      <w:r w:rsidR="00F33BDB">
        <w:t xml:space="preserve">AC </w:t>
      </w:r>
      <w:r>
        <w:t>1.1)</w:t>
      </w:r>
    </w:p>
    <w:p w:rsidR="006D73D9" w:rsidP="006D73D9" w:rsidRDefault="006D73D9" w14:paraId="3EE0054F" w14:textId="09A0F0A3">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rsidR="006D73D9" w:rsidP="006D73D9" w:rsidRDefault="006D73D9" w14:paraId="33386C56" w14:textId="0C780197">
      <w:pPr>
        <w:pStyle w:val="Nornal"/>
        <w:numPr>
          <w:ilvl w:val="0"/>
          <w:numId w:val="10"/>
        </w:numPr>
      </w:pPr>
      <w:r>
        <w:t>Explain how cases are settled before and during legal procedures. (</w:t>
      </w:r>
      <w:r w:rsidR="00F33BDB">
        <w:t xml:space="preserve">AC </w:t>
      </w:r>
      <w:r>
        <w:t>1.3)</w:t>
      </w:r>
    </w:p>
    <w:p w:rsidR="002F3C64" w:rsidP="002F3C64" w:rsidRDefault="00233D4D" w14:paraId="5F7ACFFA" w14:textId="21D09DBF">
      <w:pPr>
        <w:pStyle w:val="Nornal"/>
      </w:pPr>
      <w:r>
        <w:t>And provide</w:t>
      </w:r>
      <w:r w:rsidR="002F3C64">
        <w:t xml:space="preserve"> tailored advice for each of the following scenarios:</w:t>
      </w:r>
    </w:p>
    <w:p w:rsidR="0049626D" w:rsidP="0049626D" w:rsidRDefault="00125499" w14:paraId="565A33F5" w14:textId="7FBA270B">
      <w:pPr>
        <w:pStyle w:val="Nornal"/>
        <w:numPr>
          <w:ilvl w:val="0"/>
          <w:numId w:val="10"/>
        </w:numPr>
      </w:pPr>
      <w:bookmarkStart w:name="_Hlk123122771" w:id="3"/>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Pr="00367939" w:rsidR="006D73D9">
        <w:t xml:space="preserve">might affect </w:t>
      </w:r>
      <w:r w:rsidR="00F34AB7">
        <w:t xml:space="preserve">their </w:t>
      </w:r>
      <w:r w:rsidRPr="00367939" w:rsidR="006D73D9">
        <w:t xml:space="preserve">approach to recruitment and selection of employees for </w:t>
      </w:r>
      <w:r w:rsidR="00F34AB7">
        <w:t>their</w:t>
      </w:r>
      <w:r w:rsidRPr="00367939" w:rsidR="006D73D9">
        <w:t xml:space="preserve"> two new branch openings. </w:t>
      </w:r>
      <w:r w:rsidRPr="00367939" w:rsidR="006723EA">
        <w:t>Th</w:t>
      </w:r>
      <w:r w:rsidRPr="00367939" w:rsidR="006D73D9">
        <w:t>e</w:t>
      </w:r>
      <w:r w:rsidRPr="00367939" w:rsidR="006723EA">
        <w:t>y</w:t>
      </w:r>
      <w:r w:rsidRPr="00367939" w:rsidR="006D73D9">
        <w:t xml:space="preserve"> want to avoid dealing with retirement and do not want </w:t>
      </w:r>
      <w:r w:rsidRPr="00367939" w:rsidR="006723EA">
        <w:t>their</w:t>
      </w:r>
      <w:r w:rsidRPr="00367939" w:rsidR="006D73D9">
        <w:t xml:space="preserve"> business disrupted by employees taking maternity leave. </w:t>
      </w:r>
      <w:r w:rsidR="0049626D">
        <w:t>To overcome this, they decide</w:t>
      </w:r>
      <w:r w:rsidRPr="00367939" w:rsidR="006D73D9">
        <w:t xml:space="preserve"> to appoint young men. Advise </w:t>
      </w:r>
      <w:r w:rsidRPr="00367939" w:rsidR="00367939">
        <w:t>them</w:t>
      </w:r>
      <w:r w:rsidRPr="00367939" w:rsidR="006D73D9">
        <w:t xml:space="preserve"> on </w:t>
      </w:r>
      <w:r w:rsidRPr="00367939" w:rsidR="00367939">
        <w:t>the decision of appointing young men</w:t>
      </w:r>
      <w:r w:rsidR="00FC78BF">
        <w:t xml:space="preserve"> only</w:t>
      </w:r>
      <w:r w:rsidRPr="00367939" w:rsidR="00367939">
        <w:t>.</w:t>
      </w:r>
      <w:r w:rsidRPr="00367939" w:rsidR="006D73D9">
        <w:t xml:space="preserve"> (</w:t>
      </w:r>
      <w:r w:rsidR="001016C7">
        <w:t xml:space="preserve">AC </w:t>
      </w:r>
      <w:r w:rsidRPr="00367939" w:rsidR="006D73D9">
        <w:t>2.1)</w:t>
      </w:r>
      <w:r w:rsidR="0049626D">
        <w:t xml:space="preserve"> </w:t>
      </w:r>
    </w:p>
    <w:p w:rsidR="006D73D9" w:rsidP="006D73D9" w:rsidRDefault="00E9505A" w14:paraId="34F4152B" w14:textId="6ECA4E94">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Pr="003C6288" w:rsidR="006D73D9">
        <w:t xml:space="preserve"> </w:t>
      </w:r>
      <w:r w:rsidR="006D73D9">
        <w:t>(</w:t>
      </w:r>
      <w:r w:rsidR="001016C7">
        <w:t xml:space="preserve">AC </w:t>
      </w:r>
      <w:r w:rsidR="006D73D9">
        <w:t>2.2)</w:t>
      </w:r>
    </w:p>
    <w:p w:rsidR="006D73D9" w:rsidP="006D73D9" w:rsidRDefault="00247721" w14:paraId="400680F0" w14:textId="7D1F490E">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Pr="00E1255B" w:rsid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rsidR="006D73D9" w:rsidP="006D73D9" w:rsidRDefault="00E35599" w14:paraId="548D433D" w14:textId="20CA8C9B">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rsidR="006D73D9" w:rsidP="006D73D9" w:rsidRDefault="00953015" w14:paraId="4A596303" w14:textId="1DDD0FEB">
      <w:pPr>
        <w:pStyle w:val="Nornal"/>
        <w:numPr>
          <w:ilvl w:val="1"/>
          <w:numId w:val="10"/>
        </w:numPr>
      </w:pPr>
      <w:r>
        <w:t>Saffron</w:t>
      </w:r>
      <w:r w:rsidR="006D73D9">
        <w:t>, the supervisor</w:t>
      </w:r>
      <w:r w:rsidR="00643F28">
        <w:t xml:space="preserve"> (</w:t>
      </w:r>
      <w:r w:rsidR="001D26B0">
        <w:t>five</w:t>
      </w:r>
      <w:r w:rsidRPr="00643F28" w:rsid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rsidR="006D73D9" w:rsidP="006D73D9" w:rsidRDefault="006D73D9" w14:paraId="62383A7C" w14:textId="50A59EDC">
      <w:pPr>
        <w:pStyle w:val="Nornal"/>
        <w:numPr>
          <w:ilvl w:val="1"/>
          <w:numId w:val="10"/>
        </w:numPr>
      </w:pPr>
      <w:r>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rsidR="006D73D9" w:rsidP="006D73D9" w:rsidRDefault="009A7CC0" w14:paraId="2228A36E" w14:textId="6D440CB4">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rsidR="006D73D9" w:rsidP="006D73D9" w:rsidRDefault="00CC7E54" w14:paraId="0C127A85" w14:textId="26974873">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name="_Hlk123126731" w:id="4"/>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Pr="00370CB5" w:rsidR="00E41A75">
        <w:t xml:space="preserve">the same terms and conditions as </w:t>
      </w:r>
      <w:r w:rsidR="003344B1">
        <w:t>their</w:t>
      </w:r>
      <w:r w:rsidRPr="00370CB5" w:rsidR="00E41A75">
        <w:t xml:space="preserve"> existing employees</w:t>
      </w:r>
      <w:r w:rsidRPr="00370CB5" w:rsidR="006D73D9">
        <w:t>.</w:t>
      </w:r>
      <w:r w:rsidR="006D73D9">
        <w:t xml:space="preserve"> </w:t>
      </w:r>
      <w:r w:rsidR="00ED4BBB">
        <w:t xml:space="preserve">Advise on the legal risk of this approach and what should be done instead. </w:t>
      </w:r>
      <w:r w:rsidR="006D73D9">
        <w:t>(</w:t>
      </w:r>
      <w:r w:rsidR="0040389B">
        <w:t xml:space="preserve">AC </w:t>
      </w:r>
      <w:r w:rsidR="006D73D9">
        <w:t>3.2)</w:t>
      </w:r>
    </w:p>
    <w:p w:rsidR="006D73D9" w:rsidP="006D73D9" w:rsidRDefault="00FC7ED0" w14:paraId="3BF305B3" w14:textId="75BB7F7E">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rsidRPr="001D5FDE" w:rsidR="006D73D9" w:rsidP="006D73D9" w:rsidRDefault="000063A7" w14:paraId="752E8582" w14:textId="0FD8206A">
      <w:pPr>
        <w:pStyle w:val="ListParagraph"/>
        <w:numPr>
          <w:ilvl w:val="0"/>
          <w:numId w:val="10"/>
        </w:numPr>
        <w:spacing w:after="120" w:line="264" w:lineRule="auto"/>
        <w:contextualSpacing w:val="0"/>
        <w:rPr>
          <w:szCs w:val="22"/>
        </w:rPr>
      </w:pPr>
      <w:r>
        <w:t xml:space="preserve">Charlotte has received a complaint from </w:t>
      </w:r>
      <w:r w:rsidR="006625D6">
        <w:t>Kit</w:t>
      </w:r>
      <w:r w:rsidRPr="001C7669" w:rsidR="006D73D9">
        <w:t>,</w:t>
      </w:r>
      <w:r w:rsidR="00570F9A">
        <w:t xml:space="preserve"> </w:t>
      </w:r>
      <w:r w:rsidRPr="001C7669" w:rsidR="006D73D9">
        <w:t>manager</w:t>
      </w:r>
      <w:r w:rsidR="00B942FC">
        <w:t xml:space="preserve"> of a</w:t>
      </w:r>
      <w:r>
        <w:t xml:space="preserve"> restaurant </w:t>
      </w:r>
      <w:r w:rsidR="00B942FC">
        <w:t xml:space="preserve">that </w:t>
      </w:r>
      <w:r w:rsidRPr="001C7669" w:rsidR="006D73D9">
        <w:t xml:space="preserve">trades </w:t>
      </w:r>
      <w:r w:rsidR="003B7EA5">
        <w:t>seven</w:t>
      </w:r>
      <w:r w:rsidRPr="001C7669" w:rsidR="006D73D9">
        <w:t xml:space="preserve"> days a week</w:t>
      </w:r>
      <w:r w:rsidR="00BF389B">
        <w:t>.</w:t>
      </w:r>
      <w:r w:rsidR="00C15DDE">
        <w:t xml:space="preserve"> </w:t>
      </w:r>
      <w:r>
        <w:t>Kit states</w:t>
      </w:r>
      <w:r w:rsidRPr="001C7669" w:rsidR="006D73D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Pr="001C7669" w:rsidR="006D73D9">
        <w:t xml:space="preserve"> or </w:t>
      </w:r>
      <w:r w:rsidR="00746AA0">
        <w:t xml:space="preserve">sufficient </w:t>
      </w:r>
      <w:r w:rsidRPr="001C7669" w:rsidR="006D73D9">
        <w:t xml:space="preserve">days off.  He normally works </w:t>
      </w:r>
      <w:r w:rsidR="003B7EA5">
        <w:t>five</w:t>
      </w:r>
      <w:r w:rsidRPr="001C7669" w:rsidR="006D73D9">
        <w:t xml:space="preserve"> days a week from </w:t>
      </w:r>
      <w:r w:rsidR="00E56320">
        <w:t>9</w:t>
      </w:r>
      <w:r w:rsidRPr="001C7669" w:rsidR="006D73D9">
        <w:t xml:space="preserve">.30am to </w:t>
      </w:r>
      <w:r w:rsidR="00E56320">
        <w:t>9</w:t>
      </w:r>
      <w:r w:rsidRPr="001C7669" w:rsidR="006D73D9">
        <w:t>.</w:t>
      </w:r>
      <w:r w:rsidR="00E56320">
        <w:t>3</w:t>
      </w:r>
      <w:r w:rsidRPr="001C7669" w:rsidR="006D73D9">
        <w:t xml:space="preserve">0pm but when his supervisor is on holiday, he must cover </w:t>
      </w:r>
      <w:r w:rsidR="00746AA0">
        <w:t>their</w:t>
      </w:r>
      <w:r w:rsidRPr="001C7669" w:rsidR="006D73D9">
        <w:t xml:space="preserve"> days off. </w:t>
      </w:r>
      <w:r w:rsidR="002C2F61">
        <w:t xml:space="preserve">Advise on whether Kit has a legal cause for complaint, with reference to employment law. </w:t>
      </w:r>
      <w:r w:rsidR="006D73D9">
        <w:t>(</w:t>
      </w:r>
      <w:r w:rsidR="002C2F61">
        <w:t xml:space="preserve">AC </w:t>
      </w:r>
      <w:r w:rsidR="006D73D9">
        <w:t>4.2)</w:t>
      </w:r>
    </w:p>
    <w:p w:rsidR="006D73D9" w:rsidP="006D73D9" w:rsidRDefault="006625D6" w14:paraId="14C4B222" w14:textId="38951FE2">
      <w:pPr>
        <w:pStyle w:val="Nornal"/>
        <w:numPr>
          <w:ilvl w:val="0"/>
          <w:numId w:val="10"/>
        </w:numPr>
      </w:pPr>
      <w:r>
        <w:t>Co</w:t>
      </w:r>
      <w:r w:rsidR="00AA51E2">
        <w:t>c</w:t>
      </w:r>
      <w:r>
        <w:t>o</w:t>
      </w:r>
      <w:r w:rsidRPr="008525A3" w:rsidR="006D73D9">
        <w:t>,</w:t>
      </w:r>
      <w:r w:rsidR="00BF389B">
        <w:t xml:space="preserve"> </w:t>
      </w:r>
      <w:r w:rsidRPr="008525A3" w:rsidR="006D73D9">
        <w:t xml:space="preserve">a </w:t>
      </w:r>
      <w:r w:rsidR="00A226B3">
        <w:t xml:space="preserve">restaurant </w:t>
      </w:r>
      <w:r w:rsidRPr="008525A3" w:rsidR="006D73D9">
        <w:t xml:space="preserve">manager </w:t>
      </w:r>
      <w:r w:rsidR="00185CEF">
        <w:t>with eight years’ service</w:t>
      </w:r>
      <w:r w:rsidRPr="008525A3" w:rsidR="006D73D9">
        <w:t xml:space="preserve">, </w:t>
      </w:r>
      <w:r w:rsidR="0066107B">
        <w:t>was delighted to inform Charlotte and Madeleine</w:t>
      </w:r>
      <w:r w:rsidRPr="008525A3" w:rsidR="006D73D9">
        <w:t xml:space="preserve"> that she is pregnant and that her baby is due in </w:t>
      </w:r>
      <w:r w:rsidR="009708FA">
        <w:t>six months’ time</w:t>
      </w:r>
      <w:r w:rsidRPr="008525A3" w:rsidR="006D73D9">
        <w:t xml:space="preserve">. </w:t>
      </w:r>
      <w:r w:rsidR="009708FA">
        <w:t>Char</w:t>
      </w:r>
      <w:r w:rsidR="001B15A8">
        <w:t>lotte, who took two weeks off after the birth of her baby,</w:t>
      </w:r>
      <w:r w:rsidRPr="008525A3" w:rsidR="006D73D9">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Pr="008525A3" w:rsidR="006D73D9">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rsidR="006D73D9" w:rsidP="006D73D9" w:rsidRDefault="001B3677" w14:paraId="58F27706" w14:textId="04901129">
      <w:pPr>
        <w:pStyle w:val="Nornal"/>
        <w:numPr>
          <w:ilvl w:val="0"/>
          <w:numId w:val="10"/>
        </w:numPr>
      </w:pPr>
      <w:r>
        <w:t>Chelsea</w:t>
      </w:r>
      <w:r w:rsidRPr="004C366A" w:rsidR="006D73D9">
        <w:t xml:space="preserve">, </w:t>
      </w:r>
      <w:r w:rsidR="00956191">
        <w:t>a restaurant manager</w:t>
      </w:r>
      <w:r w:rsidRPr="004C366A" w:rsidR="006D73D9">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rsidR="004F3288" w:rsidP="00336644" w:rsidRDefault="008110B2" w14:paraId="0CD739C0" w14:textId="5D72342B">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rsidR="00CF0265" w:rsidP="00064386" w:rsidRDefault="00F30D2C" w14:paraId="138D3F1A" w14:textId="12CE3BC2">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8235055">
              <v:rect id="Rectangle 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28DA5A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v:fill opacity="3341f"/>
                <w10:wrap anchorx="margin"/>
              </v:rect>
            </w:pict>
          </mc:Fallback>
        </mc:AlternateConten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FE0F46" w:rsidR="00915D9F" w:rsidP="003F044B" w:rsidRDefault="00BC19C9" w14:paraId="56151ED5" w14:textId="3BA6463D">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rsidRPr="00FE0F46" w:rsidR="00915D9F" w:rsidP="00FE0F46" w:rsidRDefault="00915D9F" w14:paraId="3017AC18" w14:textId="77777777">
      <w:pPr>
        <w:pStyle w:val="Listparag"/>
        <w:numPr>
          <w:ilvl w:val="0"/>
          <w:numId w:val="0"/>
        </w:numPr>
        <w:spacing w:after="0" w:line="240" w:lineRule="auto"/>
      </w:pPr>
    </w:p>
    <w:p w:rsidR="00EF0206" w:rsidP="00A85170" w:rsidRDefault="00EF0206" w14:paraId="65E29D84"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4F3288" w:rsidP="00A85170" w:rsidRDefault="004F3288" w14:paraId="11E1DF50"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A85170" w:rsidRDefault="00B90408" w14:paraId="1149C4E3" w14:textId="03132E3F">
      <w:pPr>
        <w:pStyle w:val="Listparag"/>
        <w:numPr>
          <w:ilvl w:val="0"/>
          <w:numId w:val="0"/>
        </w:numPr>
        <w:spacing w:after="0" w:line="240" w:lineRule="auto"/>
        <w:rPr>
          <w:rFonts w:ascii="Arial" w:hAnsi="Arial" w:cs="Arial" w:eastAsiaTheme="minorHAnsi"/>
          <w:b/>
          <w:bCs/>
          <w:color w:val="004147" w:themeColor="accent2" w:themeShade="80"/>
          <w:lang w:eastAsia="en-US"/>
        </w:rPr>
      </w:pPr>
      <w:r w:rsidRPr="00A85170">
        <w:rPr>
          <w:rFonts w:ascii="Arial" w:hAnsi="Arial" w:cs="Arial" w:eastAsiaTheme="minorHAnsi"/>
          <w:b/>
          <w:bCs/>
          <w:color w:val="004147" w:themeColor="accent2" w:themeShade="80"/>
          <w:lang w:eastAsia="en-US"/>
        </w:rPr>
        <w:t xml:space="preserve">Assessment Criteria Evidence Checklist </w:t>
      </w:r>
    </w:p>
    <w:p w:rsidRPr="00A85170" w:rsidR="00EF0206" w:rsidP="00A85170" w:rsidRDefault="00EF0206" w14:paraId="41D57079"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923"/>
        <w:gridCol w:w="4221"/>
        <w:gridCol w:w="1317"/>
        <w:gridCol w:w="3341"/>
      </w:tblGrid>
      <w:tr w:rsidRPr="00553528" w:rsidR="00833B16" w:rsidTr="00EF0206" w14:paraId="774D73B8" w14:textId="77777777">
        <w:trPr>
          <w:cantSplit/>
          <w:trHeight w:val="1011"/>
          <w:tblHeader/>
        </w:trPr>
        <w:tc>
          <w:tcPr>
            <w:tcW w:w="2624" w:type="pct"/>
            <w:gridSpan w:val="2"/>
            <w:shd w:val="clear" w:color="auto" w:fill="D0E0E2"/>
          </w:tcPr>
          <w:p w:rsidR="00B8015F" w:rsidP="008047E6" w:rsidRDefault="00B8015F" w14:paraId="630D593F" w14:textId="77777777">
            <w:pPr>
              <w:pStyle w:val="Nornal"/>
              <w:rPr>
                <w:b/>
                <w:bCs/>
                <w:color w:val="004147" w:themeColor="accent2" w:themeShade="80"/>
              </w:rPr>
            </w:pPr>
          </w:p>
          <w:p w:rsidRPr="00553528" w:rsidR="00833B16" w:rsidP="008047E6" w:rsidRDefault="00833B16" w14:paraId="6F11D811" w14:textId="4BD91BD3">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04" w:type="pct"/>
            <w:shd w:val="clear" w:color="auto" w:fill="D0E0E2"/>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00EF0206" w14:paraId="5A134C56" w14:textId="77777777">
        <w:trPr>
          <w:cantSplit/>
        </w:trPr>
        <w:tc>
          <w:tcPr>
            <w:tcW w:w="471" w:type="pct"/>
            <w:shd w:val="clear" w:color="auto" w:fill="F0F5F6"/>
          </w:tcPr>
          <w:p w:rsidRPr="0062213E" w:rsidR="00833B16" w:rsidP="008047E6" w:rsidRDefault="00D72EA5" w14:paraId="3826AC64" w14:textId="651A8BC0">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color="D0E0E2" w:sz="4" w:space="0"/>
            </w:tcBorders>
            <w:shd w:val="clear" w:color="auto" w:fill="F0F5F6"/>
          </w:tcPr>
          <w:p w:rsidRPr="0062213E" w:rsidR="00833B16" w:rsidP="008047E6" w:rsidRDefault="007D02D7" w14:paraId="3EB039BE" w14:textId="24F5ECF5">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color="D0E0E2" w:sz="4" w:space="0"/>
              <w:right w:val="single" w:color="D0E0E2" w:sz="4" w:space="0"/>
            </w:tcBorders>
          </w:tcPr>
          <w:p w:rsidRPr="00001352" w:rsidR="00833B16" w:rsidP="00001352" w:rsidRDefault="00833B16" w14:paraId="09A3F775" w14:textId="59679F3F">
            <w:pPr>
              <w:pStyle w:val="Nornal"/>
              <w:jc w:val="center"/>
              <w:rPr>
                <w:rFonts w:ascii="Lucida Handwriting" w:hAnsi="Lucida Handwriting"/>
              </w:rPr>
            </w:pPr>
          </w:p>
        </w:tc>
        <w:tc>
          <w:tcPr>
            <w:tcW w:w="1704" w:type="pct"/>
            <w:tcBorders>
              <w:left w:val="single" w:color="D0E0E2" w:sz="4" w:space="0"/>
            </w:tcBorders>
          </w:tcPr>
          <w:p w:rsidRPr="0062213E" w:rsidR="00833B16" w:rsidP="008047E6" w:rsidRDefault="00833B16" w14:paraId="7258F747" w14:textId="7755233A">
            <w:pPr>
              <w:pStyle w:val="Nornal"/>
            </w:pPr>
          </w:p>
        </w:tc>
      </w:tr>
      <w:tr w:rsidRPr="00553528" w:rsidR="00833B16" w:rsidTr="00EF0206" w14:paraId="6D2DA5FB" w14:textId="77777777">
        <w:trPr>
          <w:cantSplit/>
        </w:trPr>
        <w:tc>
          <w:tcPr>
            <w:tcW w:w="471" w:type="pct"/>
            <w:shd w:val="clear" w:color="auto" w:fill="F0F5F6"/>
          </w:tcPr>
          <w:p w:rsidRPr="0062213E" w:rsidR="00833B16" w:rsidP="008047E6" w:rsidRDefault="00833B16" w14:paraId="31646EA9" w14:textId="287CB16D">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color="D0E0E2" w:sz="4" w:space="0"/>
            </w:tcBorders>
            <w:shd w:val="clear" w:color="auto" w:fill="F0F5F6"/>
          </w:tcPr>
          <w:p w:rsidRPr="0062213E" w:rsidR="00833B16" w:rsidP="008047E6" w:rsidRDefault="00B8015F" w14:paraId="74F6270D" w14:textId="78B8393F">
            <w:pPr>
              <w:pStyle w:val="Nornal"/>
            </w:pPr>
            <w:r>
              <w:t>Examine the role played by the tribunal and courts system in enforcing employment law</w:t>
            </w:r>
            <w:r w:rsidR="00D72EA5">
              <w:rPr>
                <w:color w:val="000000" w:themeColor="text1"/>
              </w:rPr>
              <w:t>.</w:t>
            </w:r>
          </w:p>
        </w:tc>
        <w:tc>
          <w:tcPr>
            <w:tcW w:w="672" w:type="pct"/>
            <w:tcBorders>
              <w:left w:val="single" w:color="D0E0E2" w:sz="4" w:space="0"/>
              <w:right w:val="single" w:color="D0E0E2" w:sz="4" w:space="0"/>
            </w:tcBorders>
          </w:tcPr>
          <w:p w:rsidRPr="0062213E" w:rsidR="00833B16" w:rsidP="008047E6" w:rsidRDefault="00833B16" w14:paraId="22451FE0" w14:textId="77777777">
            <w:pPr>
              <w:pStyle w:val="Nornal"/>
            </w:pPr>
          </w:p>
        </w:tc>
        <w:tc>
          <w:tcPr>
            <w:tcW w:w="1704" w:type="pct"/>
            <w:tcBorders>
              <w:left w:val="single" w:color="D0E0E2" w:sz="4" w:space="0"/>
            </w:tcBorders>
          </w:tcPr>
          <w:p w:rsidRPr="0062213E" w:rsidR="00833B16" w:rsidP="008047E6" w:rsidRDefault="00833B16" w14:paraId="50E49B7B" w14:textId="77777777">
            <w:pPr>
              <w:pStyle w:val="Nornal"/>
            </w:pPr>
          </w:p>
        </w:tc>
      </w:tr>
      <w:tr w:rsidRPr="00553528" w:rsidR="00833B16" w:rsidTr="00EF0206" w14:paraId="07506535" w14:textId="77777777">
        <w:trPr>
          <w:cantSplit/>
        </w:trPr>
        <w:tc>
          <w:tcPr>
            <w:tcW w:w="471" w:type="pct"/>
            <w:shd w:val="clear" w:color="auto" w:fill="F0F5F6"/>
          </w:tcPr>
          <w:p w:rsidRPr="0062213E" w:rsidR="00833B16" w:rsidP="008047E6" w:rsidRDefault="00833B16" w14:paraId="0B458865" w14:textId="1676FDF9">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color="D0E0E2" w:sz="4" w:space="0"/>
            </w:tcBorders>
            <w:shd w:val="clear" w:color="auto" w:fill="F0F5F6"/>
          </w:tcPr>
          <w:p w:rsidR="00833B16" w:rsidP="00B8015F" w:rsidRDefault="00B8015F" w14:paraId="088F12C8" w14:textId="77777777">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rsidRPr="0062213E" w:rsidR="00952501" w:rsidP="00B8015F" w:rsidRDefault="00952501" w14:paraId="058E4810" w14:textId="4EBECB6E">
            <w:pPr>
              <w:pStyle w:val="Nornal"/>
              <w:spacing w:after="0" w:line="240" w:lineRule="auto"/>
              <w:rPr>
                <w:color w:val="000000" w:themeColor="text1"/>
              </w:rPr>
            </w:pPr>
          </w:p>
        </w:tc>
        <w:tc>
          <w:tcPr>
            <w:tcW w:w="672" w:type="pct"/>
            <w:tcBorders>
              <w:left w:val="single" w:color="D0E0E2" w:sz="4" w:space="0"/>
              <w:right w:val="single" w:color="D0E0E2" w:sz="4" w:space="0"/>
            </w:tcBorders>
          </w:tcPr>
          <w:p w:rsidRPr="0062213E" w:rsidR="00833B16" w:rsidP="008047E6" w:rsidRDefault="00833B16" w14:paraId="3E6F3839" w14:textId="77777777">
            <w:pPr>
              <w:pStyle w:val="Nornal"/>
            </w:pPr>
          </w:p>
        </w:tc>
        <w:tc>
          <w:tcPr>
            <w:tcW w:w="1704" w:type="pct"/>
            <w:tcBorders>
              <w:left w:val="single" w:color="D0E0E2" w:sz="4" w:space="0"/>
            </w:tcBorders>
          </w:tcPr>
          <w:p w:rsidRPr="0062213E" w:rsidR="00833B16" w:rsidP="008047E6" w:rsidRDefault="00833B16" w14:paraId="4BCCB534" w14:textId="77777777">
            <w:pPr>
              <w:pStyle w:val="Nornal"/>
            </w:pPr>
          </w:p>
        </w:tc>
      </w:tr>
      <w:tr w:rsidRPr="00553528" w:rsidR="00833B16" w:rsidTr="00EF0206" w14:paraId="52D082A7" w14:textId="77777777">
        <w:trPr>
          <w:cantSplit/>
        </w:trPr>
        <w:tc>
          <w:tcPr>
            <w:tcW w:w="471" w:type="pct"/>
            <w:shd w:val="clear" w:color="auto" w:fill="F0F5F6"/>
          </w:tcPr>
          <w:p w:rsidRPr="0062213E" w:rsidR="00833B16" w:rsidP="008047E6" w:rsidRDefault="00104C65" w14:paraId="32476983" w14:textId="19C19CF2">
            <w:pPr>
              <w:pStyle w:val="Nornal"/>
              <w:spacing w:after="120"/>
              <w:rPr>
                <w:color w:val="000000" w:themeColor="text1"/>
              </w:rPr>
            </w:pPr>
            <w:r>
              <w:rPr>
                <w:color w:val="000000" w:themeColor="text1"/>
              </w:rPr>
              <w:t>2.1</w:t>
            </w:r>
          </w:p>
        </w:tc>
        <w:tc>
          <w:tcPr>
            <w:tcW w:w="2153" w:type="pct"/>
            <w:tcBorders>
              <w:right w:val="single" w:color="D0E0E2" w:sz="4" w:space="0"/>
            </w:tcBorders>
            <w:shd w:val="clear" w:color="auto" w:fill="F0F5F6"/>
          </w:tcPr>
          <w:p w:rsidRPr="0062213E" w:rsidR="00833B16" w:rsidP="008047E6" w:rsidRDefault="00104C65" w14:paraId="78A79676" w14:textId="75C208D5">
            <w:pPr>
              <w:pStyle w:val="Nornal"/>
            </w:pPr>
            <w:r>
              <w:t>Evaluate the principles of discrimination law in recruitment, selection and employment.</w:t>
            </w:r>
            <w:r w:rsidRPr="0062213E">
              <w:t xml:space="preserve"> </w:t>
            </w:r>
          </w:p>
        </w:tc>
        <w:tc>
          <w:tcPr>
            <w:tcW w:w="672" w:type="pct"/>
            <w:tcBorders>
              <w:left w:val="single" w:color="D0E0E2" w:sz="4" w:space="0"/>
              <w:right w:val="single" w:color="D0E0E2" w:sz="4" w:space="0"/>
            </w:tcBorders>
          </w:tcPr>
          <w:p w:rsidRPr="0062213E" w:rsidR="00833B16" w:rsidP="008047E6" w:rsidRDefault="00833B16" w14:paraId="50441ED5" w14:textId="77777777">
            <w:pPr>
              <w:pStyle w:val="Nornal"/>
            </w:pPr>
          </w:p>
        </w:tc>
        <w:tc>
          <w:tcPr>
            <w:tcW w:w="1704" w:type="pct"/>
            <w:tcBorders>
              <w:left w:val="single" w:color="D0E0E2" w:sz="4" w:space="0"/>
            </w:tcBorders>
          </w:tcPr>
          <w:p w:rsidRPr="0062213E" w:rsidR="00833B16" w:rsidP="008047E6" w:rsidRDefault="00833B16" w14:paraId="605FB5DB" w14:textId="77777777">
            <w:pPr>
              <w:pStyle w:val="Nornal"/>
            </w:pPr>
          </w:p>
        </w:tc>
      </w:tr>
      <w:tr w:rsidRPr="00553528" w:rsidR="00833B16" w:rsidTr="00EF0206" w14:paraId="29E2D6A6" w14:textId="77777777">
        <w:trPr>
          <w:cantSplit/>
        </w:trPr>
        <w:tc>
          <w:tcPr>
            <w:tcW w:w="471" w:type="pct"/>
            <w:shd w:val="clear" w:color="auto" w:fill="F0F5F6"/>
          </w:tcPr>
          <w:p w:rsidRPr="0062213E" w:rsidR="00833B16" w:rsidP="008047E6" w:rsidRDefault="00104C65" w14:paraId="24311052" w14:textId="59922877">
            <w:pPr>
              <w:pStyle w:val="Nornal"/>
              <w:spacing w:after="120"/>
              <w:rPr>
                <w:color w:val="000000" w:themeColor="text1"/>
              </w:rPr>
            </w:pPr>
            <w:r>
              <w:rPr>
                <w:color w:val="000000" w:themeColor="text1"/>
              </w:rPr>
              <w:t>2.2</w:t>
            </w:r>
          </w:p>
        </w:tc>
        <w:tc>
          <w:tcPr>
            <w:tcW w:w="2153" w:type="pct"/>
            <w:tcBorders>
              <w:right w:val="single" w:color="D0E0E2" w:sz="4" w:space="0"/>
            </w:tcBorders>
            <w:shd w:val="clear" w:color="auto" w:fill="F0F5F6"/>
          </w:tcPr>
          <w:p w:rsidRPr="0062213E" w:rsidR="00833B16" w:rsidP="008047E6" w:rsidRDefault="00104C65" w14:paraId="094BD07E" w14:textId="41F9C533">
            <w:pPr>
              <w:pStyle w:val="Nornal"/>
              <w:rPr>
                <w:bCs/>
              </w:rPr>
            </w:pPr>
            <w:r>
              <w:t>Discuss the legal requirements of equal pay.</w:t>
            </w:r>
            <w:r w:rsidRPr="0062213E">
              <w:rPr>
                <w:bCs/>
              </w:rPr>
              <w:t xml:space="preserve"> </w:t>
            </w:r>
          </w:p>
        </w:tc>
        <w:tc>
          <w:tcPr>
            <w:tcW w:w="672" w:type="pct"/>
            <w:tcBorders>
              <w:left w:val="single" w:color="D0E0E2" w:sz="4" w:space="0"/>
              <w:right w:val="single" w:color="D0E0E2" w:sz="4" w:space="0"/>
            </w:tcBorders>
          </w:tcPr>
          <w:p w:rsidRPr="0062213E" w:rsidR="00833B16" w:rsidP="008047E6" w:rsidRDefault="00833B16" w14:paraId="3C8A15D1" w14:textId="77777777">
            <w:pPr>
              <w:pStyle w:val="Nornal"/>
            </w:pPr>
          </w:p>
        </w:tc>
        <w:tc>
          <w:tcPr>
            <w:tcW w:w="1704" w:type="pct"/>
            <w:tcBorders>
              <w:left w:val="single" w:color="D0E0E2" w:sz="4" w:space="0"/>
            </w:tcBorders>
          </w:tcPr>
          <w:p w:rsidRPr="0062213E" w:rsidR="00833B16" w:rsidP="008047E6" w:rsidRDefault="00833B16" w14:paraId="1873B491" w14:textId="77777777">
            <w:pPr>
              <w:pStyle w:val="Nornal"/>
            </w:pPr>
          </w:p>
        </w:tc>
      </w:tr>
      <w:tr w:rsidRPr="00553528" w:rsidR="00DB3A9D" w:rsidTr="00EF0206" w14:paraId="62AE495E" w14:textId="77777777">
        <w:trPr>
          <w:cantSplit/>
        </w:trPr>
        <w:tc>
          <w:tcPr>
            <w:tcW w:w="471" w:type="pct"/>
            <w:shd w:val="clear" w:color="auto" w:fill="F0F5F6"/>
          </w:tcPr>
          <w:p w:rsidR="00DB3A9D" w:rsidP="008047E6" w:rsidRDefault="00104C65" w14:paraId="2D62DB9A" w14:textId="228BB7F2">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color="D0E0E2" w:sz="4" w:space="0"/>
            </w:tcBorders>
            <w:shd w:val="clear" w:color="auto" w:fill="F0F5F6"/>
          </w:tcPr>
          <w:p w:rsidR="00DB3A9D" w:rsidP="003231FC" w:rsidRDefault="00EB6194" w14:paraId="2BC07EDD" w14:textId="77777777">
            <w:pPr>
              <w:pStyle w:val="Nornal"/>
              <w:spacing w:after="0" w:line="240" w:lineRule="auto"/>
              <w:rPr>
                <w:color w:val="000000"/>
              </w:rPr>
            </w:pPr>
            <w:r>
              <w:t>Discuss the legal implications of managing change.</w:t>
            </w:r>
            <w:r>
              <w:rPr>
                <w:color w:val="000000"/>
              </w:rPr>
              <w:t xml:space="preserve"> </w:t>
            </w:r>
          </w:p>
          <w:p w:rsidR="00FD5DA1" w:rsidP="003231FC" w:rsidRDefault="00FD5DA1" w14:paraId="448F731E" w14:textId="325CC363">
            <w:pPr>
              <w:pStyle w:val="Nornal"/>
              <w:spacing w:after="0" w:line="240" w:lineRule="auto"/>
              <w:rPr>
                <w:color w:val="000000"/>
              </w:rPr>
            </w:pPr>
          </w:p>
        </w:tc>
        <w:tc>
          <w:tcPr>
            <w:tcW w:w="672" w:type="pct"/>
            <w:tcBorders>
              <w:left w:val="single" w:color="D0E0E2" w:sz="4" w:space="0"/>
              <w:right w:val="single" w:color="D0E0E2" w:sz="4" w:space="0"/>
            </w:tcBorders>
          </w:tcPr>
          <w:p w:rsidRPr="0062213E" w:rsidR="00DB3A9D" w:rsidP="008047E6" w:rsidRDefault="00DB3A9D" w14:paraId="4E402D60" w14:textId="77777777">
            <w:pPr>
              <w:pStyle w:val="Nornal"/>
            </w:pPr>
          </w:p>
        </w:tc>
        <w:tc>
          <w:tcPr>
            <w:tcW w:w="1704" w:type="pct"/>
            <w:tcBorders>
              <w:left w:val="single" w:color="D0E0E2" w:sz="4" w:space="0"/>
            </w:tcBorders>
          </w:tcPr>
          <w:p w:rsidRPr="0062213E" w:rsidR="00DB3A9D" w:rsidP="008047E6" w:rsidRDefault="00DB3A9D" w14:paraId="0F198FCC" w14:textId="77777777">
            <w:pPr>
              <w:pStyle w:val="Nornal"/>
            </w:pPr>
          </w:p>
        </w:tc>
      </w:tr>
      <w:tr w:rsidRPr="00553528" w:rsidR="00833B16" w:rsidTr="00EF0206" w14:paraId="5A6D3F63" w14:textId="77777777">
        <w:trPr>
          <w:cantSplit/>
        </w:trPr>
        <w:tc>
          <w:tcPr>
            <w:tcW w:w="471" w:type="pct"/>
            <w:shd w:val="clear" w:color="auto" w:fill="F0F5F6"/>
          </w:tcPr>
          <w:p w:rsidRPr="0062213E" w:rsidR="00833B16" w:rsidP="008047E6" w:rsidRDefault="00104C65" w14:paraId="7E516C14" w14:textId="14BE1A0E">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color="D0E0E2" w:sz="4" w:space="0"/>
            </w:tcBorders>
            <w:shd w:val="clear" w:color="auto" w:fill="F0F5F6"/>
          </w:tcPr>
          <w:p w:rsidRPr="0062213E" w:rsidR="00833B16" w:rsidP="008047E6" w:rsidRDefault="00EB6194" w14:paraId="14AC29F0" w14:textId="12568E63">
            <w:pPr>
              <w:pStyle w:val="Nornal"/>
            </w:pPr>
            <w:r>
              <w:t>Explain the legal requirements relating to transfers of undertakings.</w:t>
            </w:r>
            <w:r w:rsidRPr="0062213E">
              <w:t xml:space="preserve"> </w:t>
            </w:r>
          </w:p>
        </w:tc>
        <w:tc>
          <w:tcPr>
            <w:tcW w:w="672" w:type="pct"/>
            <w:tcBorders>
              <w:left w:val="single" w:color="D0E0E2" w:sz="4" w:space="0"/>
              <w:right w:val="single" w:color="D0E0E2" w:sz="4" w:space="0"/>
            </w:tcBorders>
          </w:tcPr>
          <w:p w:rsidRPr="0062213E" w:rsidR="00833B16" w:rsidP="008047E6" w:rsidRDefault="00833B16" w14:paraId="2BD19A9B" w14:textId="77777777">
            <w:pPr>
              <w:pStyle w:val="Nornal"/>
            </w:pPr>
          </w:p>
        </w:tc>
        <w:tc>
          <w:tcPr>
            <w:tcW w:w="1704" w:type="pct"/>
            <w:tcBorders>
              <w:left w:val="single" w:color="D0E0E2" w:sz="4" w:space="0"/>
            </w:tcBorders>
          </w:tcPr>
          <w:p w:rsidRPr="0062213E" w:rsidR="00833B16" w:rsidP="008047E6" w:rsidRDefault="00833B16" w14:paraId="2324EB8D" w14:textId="77777777">
            <w:pPr>
              <w:pStyle w:val="Nornal"/>
            </w:pPr>
          </w:p>
        </w:tc>
      </w:tr>
      <w:tr w:rsidRPr="00553528" w:rsidR="00CC2345" w:rsidTr="00EF0206" w14:paraId="08E8F28D" w14:textId="77777777">
        <w:trPr>
          <w:cantSplit/>
        </w:trPr>
        <w:tc>
          <w:tcPr>
            <w:tcW w:w="471" w:type="pct"/>
            <w:shd w:val="clear" w:color="auto" w:fill="F0F5F6"/>
          </w:tcPr>
          <w:p w:rsidR="00CC2345" w:rsidP="008047E6" w:rsidRDefault="006127D9" w14:paraId="020DF045" w14:textId="59422B29">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color="D0E0E2" w:sz="4" w:space="0"/>
            </w:tcBorders>
            <w:shd w:val="clear" w:color="auto" w:fill="F0F5F6"/>
          </w:tcPr>
          <w:p w:rsidR="00B6736E" w:rsidP="003231FC" w:rsidRDefault="006127D9" w14:paraId="2C90709B" w14:textId="77777777">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rsidRPr="624FBA2E" w:rsidR="00FD5DA1" w:rsidP="003231FC" w:rsidRDefault="00FD5DA1" w14:paraId="6BC74721" w14:textId="19960D7F">
            <w:pPr>
              <w:pStyle w:val="Nornal"/>
              <w:spacing w:after="0" w:line="240" w:lineRule="auto"/>
              <w:rPr>
                <w:color w:val="000000" w:themeColor="text1"/>
              </w:rPr>
            </w:pPr>
          </w:p>
        </w:tc>
        <w:tc>
          <w:tcPr>
            <w:tcW w:w="672" w:type="pct"/>
            <w:tcBorders>
              <w:left w:val="single" w:color="D0E0E2" w:sz="4" w:space="0"/>
              <w:right w:val="single" w:color="D0E0E2" w:sz="4" w:space="0"/>
            </w:tcBorders>
          </w:tcPr>
          <w:p w:rsidRPr="0062213E" w:rsidR="00CC2345" w:rsidP="008047E6" w:rsidRDefault="00CC2345" w14:paraId="5700A271" w14:textId="77777777">
            <w:pPr>
              <w:pStyle w:val="Nornal"/>
            </w:pPr>
          </w:p>
        </w:tc>
        <w:tc>
          <w:tcPr>
            <w:tcW w:w="1704" w:type="pct"/>
            <w:tcBorders>
              <w:left w:val="single" w:color="D0E0E2" w:sz="4" w:space="0"/>
            </w:tcBorders>
          </w:tcPr>
          <w:p w:rsidRPr="0062213E" w:rsidR="00CC2345" w:rsidP="008047E6" w:rsidRDefault="00CC2345" w14:paraId="4E64B7B8" w14:textId="77777777">
            <w:pPr>
              <w:pStyle w:val="Nornal"/>
            </w:pPr>
          </w:p>
        </w:tc>
      </w:tr>
      <w:tr w:rsidRPr="00553528" w:rsidR="00EF0206" w:rsidTr="00EF0206" w14:paraId="2FAB31DC" w14:textId="77777777">
        <w:trPr>
          <w:cantSplit/>
        </w:trPr>
        <w:tc>
          <w:tcPr>
            <w:tcW w:w="471" w:type="pct"/>
            <w:shd w:val="clear" w:color="auto" w:fill="F0F5F6"/>
          </w:tcPr>
          <w:p w:rsidR="00EF0206" w:rsidP="00EF0206" w:rsidRDefault="006C3198" w14:paraId="323F4EC8" w14:textId="6301CD0D">
            <w:pPr>
              <w:pStyle w:val="Nornal"/>
              <w:spacing w:after="120"/>
              <w:rPr>
                <w:color w:val="000000" w:themeColor="text1"/>
              </w:rPr>
            </w:pPr>
            <w:r>
              <w:rPr>
                <w:color w:val="000000" w:themeColor="text1"/>
              </w:rPr>
              <w:t>4.2</w:t>
            </w:r>
          </w:p>
        </w:tc>
        <w:tc>
          <w:tcPr>
            <w:tcW w:w="2153" w:type="pct"/>
            <w:tcBorders>
              <w:right w:val="single" w:color="D0E0E2" w:sz="4" w:space="0"/>
            </w:tcBorders>
            <w:shd w:val="clear" w:color="auto" w:fill="F0F5F6"/>
          </w:tcPr>
          <w:p w:rsidR="00EF0206" w:rsidP="00EF0206" w:rsidRDefault="00EF0206" w14:paraId="4655EE23" w14:textId="77777777">
            <w:pPr>
              <w:pStyle w:val="Nornal"/>
              <w:spacing w:after="0" w:line="240" w:lineRule="auto"/>
              <w:rPr>
                <w:color w:val="000000"/>
              </w:rPr>
            </w:pPr>
            <w:r>
              <w:t>Explain the major statutory rights in leave and working time</w:t>
            </w:r>
            <w:r>
              <w:rPr>
                <w:color w:val="000000"/>
              </w:rPr>
              <w:t xml:space="preserve"> </w:t>
            </w:r>
          </w:p>
          <w:p w:rsidR="002A1C0F" w:rsidP="00EF0206" w:rsidRDefault="002A1C0F" w14:paraId="41BE123E" w14:textId="1A18D952">
            <w:pPr>
              <w:pStyle w:val="Nornal"/>
              <w:spacing w:after="0" w:line="240" w:lineRule="auto"/>
            </w:pPr>
          </w:p>
        </w:tc>
        <w:tc>
          <w:tcPr>
            <w:tcW w:w="672" w:type="pct"/>
            <w:tcBorders>
              <w:left w:val="single" w:color="D0E0E2" w:sz="4" w:space="0"/>
              <w:right w:val="single" w:color="D0E0E2" w:sz="4" w:space="0"/>
            </w:tcBorders>
          </w:tcPr>
          <w:p w:rsidRPr="0062213E" w:rsidR="00EF0206" w:rsidP="00EF0206" w:rsidRDefault="00EF0206" w14:paraId="33CEA838" w14:textId="77777777">
            <w:pPr>
              <w:pStyle w:val="Nornal"/>
            </w:pPr>
          </w:p>
        </w:tc>
        <w:tc>
          <w:tcPr>
            <w:tcW w:w="1704" w:type="pct"/>
            <w:tcBorders>
              <w:left w:val="single" w:color="D0E0E2" w:sz="4" w:space="0"/>
            </w:tcBorders>
          </w:tcPr>
          <w:p w:rsidRPr="0062213E" w:rsidR="00EF0206" w:rsidP="00EF0206" w:rsidRDefault="00EF0206" w14:paraId="1A184210" w14:textId="77777777">
            <w:pPr>
              <w:pStyle w:val="Nornal"/>
            </w:pPr>
          </w:p>
        </w:tc>
      </w:tr>
      <w:tr w:rsidRPr="00553528" w:rsidR="00EF0206" w:rsidTr="00EF0206" w14:paraId="2D4707A3" w14:textId="77777777">
        <w:trPr>
          <w:cantSplit/>
        </w:trPr>
        <w:tc>
          <w:tcPr>
            <w:tcW w:w="471" w:type="pct"/>
            <w:shd w:val="clear" w:color="auto" w:fill="F0F5F6"/>
          </w:tcPr>
          <w:p w:rsidR="00EF0206" w:rsidP="00EF0206" w:rsidRDefault="00EF0206" w14:paraId="1C3D6769" w14:textId="5724500D">
            <w:pPr>
              <w:pStyle w:val="Nornal"/>
              <w:spacing w:after="120"/>
              <w:rPr>
                <w:color w:val="000000" w:themeColor="text1"/>
              </w:rPr>
            </w:pPr>
            <w:r>
              <w:rPr>
                <w:color w:val="000000" w:themeColor="text1"/>
              </w:rPr>
              <w:t>4.3</w:t>
            </w:r>
          </w:p>
        </w:tc>
        <w:tc>
          <w:tcPr>
            <w:tcW w:w="2153" w:type="pct"/>
            <w:tcBorders>
              <w:right w:val="single" w:color="D0E0E2" w:sz="4" w:space="0"/>
            </w:tcBorders>
            <w:shd w:val="clear" w:color="auto" w:fill="F0F5F6"/>
          </w:tcPr>
          <w:p w:rsidR="00EF0206" w:rsidP="00EF0206" w:rsidRDefault="00EF0206" w14:paraId="33A4BEC4" w14:textId="77777777">
            <w:pPr>
              <w:pStyle w:val="Nornal"/>
              <w:spacing w:after="0" w:line="240" w:lineRule="auto"/>
            </w:pPr>
            <w:r>
              <w:t xml:space="preserve">Explain the main principles of maternity, </w:t>
            </w:r>
            <w:r w:rsidR="006C3198">
              <w:t>paternity</w:t>
            </w:r>
            <w:r>
              <w:t xml:space="preserve"> and adoption rights in the context of employment rights.</w:t>
            </w:r>
          </w:p>
          <w:p w:rsidRPr="00E07589" w:rsidR="002A1C0F" w:rsidP="00EF0206" w:rsidRDefault="002A1C0F" w14:paraId="7AB4F1EB" w14:textId="0C870A59">
            <w:pPr>
              <w:pStyle w:val="Nornal"/>
              <w:spacing w:after="0" w:line="240" w:lineRule="auto"/>
              <w:rPr>
                <w:color w:val="000000"/>
              </w:rPr>
            </w:pPr>
          </w:p>
        </w:tc>
        <w:tc>
          <w:tcPr>
            <w:tcW w:w="672" w:type="pct"/>
            <w:tcBorders>
              <w:left w:val="single" w:color="D0E0E2" w:sz="4" w:space="0"/>
              <w:right w:val="single" w:color="D0E0E2" w:sz="4" w:space="0"/>
            </w:tcBorders>
          </w:tcPr>
          <w:p w:rsidRPr="0062213E" w:rsidR="00EF0206" w:rsidP="00EF0206" w:rsidRDefault="00EF0206" w14:paraId="0AB1CF38" w14:textId="77777777">
            <w:pPr>
              <w:pStyle w:val="Nornal"/>
            </w:pPr>
          </w:p>
        </w:tc>
        <w:tc>
          <w:tcPr>
            <w:tcW w:w="1704" w:type="pct"/>
            <w:tcBorders>
              <w:left w:val="single" w:color="D0E0E2" w:sz="4" w:space="0"/>
            </w:tcBorders>
          </w:tcPr>
          <w:p w:rsidRPr="0062213E" w:rsidR="00EF0206" w:rsidP="00EF0206" w:rsidRDefault="00EF0206" w14:paraId="62673AC8" w14:textId="77777777">
            <w:pPr>
              <w:pStyle w:val="Nornal"/>
            </w:pPr>
          </w:p>
        </w:tc>
      </w:tr>
      <w:tr w:rsidRPr="00553528" w:rsidR="00EF0206" w:rsidTr="00EF0206" w14:paraId="0E1639DC" w14:textId="77777777">
        <w:trPr>
          <w:cantSplit/>
        </w:trPr>
        <w:tc>
          <w:tcPr>
            <w:tcW w:w="471" w:type="pct"/>
            <w:shd w:val="clear" w:color="auto" w:fill="F0F5F6"/>
          </w:tcPr>
          <w:p w:rsidR="00EF0206" w:rsidP="00EF0206" w:rsidRDefault="00EF0206" w14:paraId="087555B4" w14:textId="185CB822">
            <w:pPr>
              <w:pStyle w:val="Nornal"/>
              <w:spacing w:after="120"/>
              <w:rPr>
                <w:color w:val="000000" w:themeColor="text1"/>
              </w:rPr>
            </w:pPr>
            <w:r>
              <w:rPr>
                <w:color w:val="000000" w:themeColor="text1"/>
              </w:rPr>
              <w:t xml:space="preserve"> 4.4</w:t>
            </w:r>
          </w:p>
        </w:tc>
        <w:tc>
          <w:tcPr>
            <w:tcW w:w="2153" w:type="pct"/>
            <w:tcBorders>
              <w:right w:val="single" w:color="D0E0E2" w:sz="4" w:space="0"/>
            </w:tcBorders>
            <w:shd w:val="clear" w:color="auto" w:fill="F0F5F6"/>
          </w:tcPr>
          <w:p w:rsidR="00EF0206" w:rsidP="00EF0206" w:rsidRDefault="00EF0206" w14:paraId="24750C15" w14:textId="77777777">
            <w:pPr>
              <w:pStyle w:val="Nornal"/>
              <w:spacing w:after="0" w:line="240" w:lineRule="auto"/>
              <w:rPr>
                <w:bCs/>
              </w:rPr>
            </w:pPr>
            <w:r>
              <w:t>Explain other employment rights relating to flexible working.</w:t>
            </w:r>
            <w:r w:rsidRPr="00CB3003">
              <w:rPr>
                <w:bCs/>
              </w:rPr>
              <w:t xml:space="preserve"> </w:t>
            </w:r>
          </w:p>
          <w:p w:rsidR="002A1C0F" w:rsidP="00EF0206" w:rsidRDefault="002A1C0F" w14:paraId="1865912A" w14:textId="5C8CE689">
            <w:pPr>
              <w:pStyle w:val="Nornal"/>
              <w:spacing w:after="0" w:line="240" w:lineRule="auto"/>
            </w:pPr>
          </w:p>
        </w:tc>
        <w:tc>
          <w:tcPr>
            <w:tcW w:w="672" w:type="pct"/>
            <w:tcBorders>
              <w:left w:val="single" w:color="D0E0E2" w:sz="4" w:space="0"/>
              <w:right w:val="single" w:color="D0E0E2" w:sz="4" w:space="0"/>
            </w:tcBorders>
          </w:tcPr>
          <w:p w:rsidRPr="0062213E" w:rsidR="00EF0206" w:rsidP="00EF0206" w:rsidRDefault="00EF0206" w14:paraId="0B7EC9A2" w14:textId="77777777">
            <w:pPr>
              <w:pStyle w:val="Nornal"/>
            </w:pPr>
          </w:p>
        </w:tc>
        <w:tc>
          <w:tcPr>
            <w:tcW w:w="1704" w:type="pct"/>
            <w:tcBorders>
              <w:left w:val="single" w:color="D0E0E2" w:sz="4" w:space="0"/>
            </w:tcBorders>
          </w:tcPr>
          <w:p w:rsidRPr="0062213E" w:rsidR="00EF0206" w:rsidP="00EF0206" w:rsidRDefault="00EF0206" w14:paraId="1A0A095F" w14:textId="77777777">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00B90408" w:rsidRDefault="00B90408" w14:paraId="6F781E28" w14:textId="2E3DF43F">
      <w:pPr>
        <w:spacing w:line="240" w:lineRule="auto"/>
        <w:rPr>
          <w:lang w:eastAsia="en-GB"/>
        </w:rPr>
      </w:pPr>
      <w:r>
        <w:rPr>
          <w:lang w:eastAsia="en-GB"/>
        </w:rPr>
        <w:br w:type="page"/>
      </w:r>
    </w:p>
    <w:p w:rsidRPr="00D7570F" w:rsidR="00BA6EF4" w:rsidP="00751689" w:rsidRDefault="00BA6EF4" w14:paraId="5E42E29D" w14:textId="77777777">
      <w:pPr>
        <w:pStyle w:val="Heading3"/>
      </w:pPr>
      <w:r w:rsidRPr="00D7570F">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0C20F5CE"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0C20F5CE" w14:paraId="20ABE174" w14:textId="77777777">
        <w:trPr>
          <w:trHeight w:val="680"/>
        </w:trPr>
        <w:tc>
          <w:tcPr>
            <w:tcW w:w="4248" w:type="dxa"/>
            <w:tcBorders>
              <w:top w:val="nil"/>
              <w:bottom w:val="nil"/>
              <w:right w:val="nil"/>
            </w:tcBorders>
            <w:tcMar/>
          </w:tcPr>
          <w:p w:rsidRPr="00553528" w:rsidR="00BA6EF4" w:rsidP="008047E6" w:rsidRDefault="00BA6EF4" w14:paraId="7E395D29" w14:textId="3F287C51">
            <w:pPr>
              <w:spacing w:before="120" w:after="120" w:line="360" w:lineRule="auto"/>
            </w:pPr>
            <w:r w:rsidRPr="0C20F5CE" w:rsidR="00BA6EF4">
              <w:rPr>
                <w:b w:val="1"/>
                <w:bCs w:val="1"/>
              </w:rPr>
              <w:t>Learner name:</w:t>
            </w:r>
            <w:r w:rsidRPr="0C20F5CE" w:rsidR="7C16C5F0">
              <w:rPr>
                <w:b w:val="1"/>
                <w:bCs w:val="1"/>
              </w:rPr>
              <w:t xml:space="preserve"> Alison Victoria Evans</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0C20F5CE" w14:paraId="25F2A847" w14:textId="77777777">
        <w:trPr>
          <w:trHeight w:val="680"/>
        </w:trPr>
        <w:tc>
          <w:tcPr>
            <w:tcW w:w="4248" w:type="dxa"/>
            <w:tcBorders>
              <w:top w:val="nil"/>
              <w:bottom w:val="nil"/>
              <w:right w:val="nil"/>
            </w:tcBorders>
            <w:tcMar/>
          </w:tcPr>
          <w:p w:rsidRPr="00553528" w:rsidR="00BA6EF4" w:rsidP="0C20F5CE" w:rsidRDefault="00BA6EF4" w14:paraId="7CF4E917" w14:textId="3BC937F6">
            <w:pPr>
              <w:pStyle w:val="Normal"/>
              <w:spacing w:before="120" w:after="120" w:line="360" w:lineRule="auto"/>
            </w:pPr>
            <w:r w:rsidRPr="0C20F5CE" w:rsidR="00BA6EF4">
              <w:rPr>
                <w:b w:val="1"/>
                <w:bCs w:val="1"/>
              </w:rPr>
              <w:t>Learner signature:</w:t>
            </w:r>
            <w:r w:rsidRPr="0C20F5CE" w:rsidR="04F9E97A">
              <w:rPr>
                <w:b w:val="1"/>
                <w:bCs w:val="1"/>
              </w:rPr>
              <w:t xml:space="preserve"> </w:t>
            </w:r>
            <w:r w:rsidR="04F9E97A">
              <w:drawing>
                <wp:inline wp14:editId="417A38FF" wp14:anchorId="283A1D82">
                  <wp:extent cx="1341236" cy="359695"/>
                  <wp:effectExtent l="0" t="0" r="0" b="0"/>
                  <wp:docPr id="1086933503" name="" title=""/>
                  <wp:cNvGraphicFramePr>
                    <a:graphicFrameLocks noChangeAspect="1"/>
                  </wp:cNvGraphicFramePr>
                  <a:graphic>
                    <a:graphicData uri="http://schemas.openxmlformats.org/drawingml/2006/picture">
                      <pic:pic>
                        <pic:nvPicPr>
                          <pic:cNvPr id="0" name=""/>
                          <pic:cNvPicPr/>
                        </pic:nvPicPr>
                        <pic:blipFill>
                          <a:blip r:embed="R6bc4f7ef595344b7">
                            <a:extLst>
                              <a:ext xmlns:a="http://schemas.openxmlformats.org/drawingml/2006/main" uri="{28A0092B-C50C-407E-A947-70E740481C1C}">
                                <a14:useLocalDpi val="0"/>
                              </a:ext>
                            </a:extLst>
                          </a:blip>
                          <a:stretch>
                            <a:fillRect/>
                          </a:stretch>
                        </pic:blipFill>
                        <pic:spPr>
                          <a:xfrm>
                            <a:off x="0" y="0"/>
                            <a:ext cx="1341236" cy="359695"/>
                          </a:xfrm>
                          <a:prstGeom prst="rect">
                            <a:avLst/>
                          </a:prstGeom>
                        </pic:spPr>
                      </pic:pic>
                    </a:graphicData>
                  </a:graphic>
                </wp:inline>
              </w:drawing>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0C20F5CE" w14:paraId="6884D6C0" w14:textId="77777777">
        <w:trPr>
          <w:trHeight w:val="680"/>
        </w:trPr>
        <w:tc>
          <w:tcPr>
            <w:tcW w:w="4248" w:type="dxa"/>
            <w:tcBorders>
              <w:top w:val="nil"/>
              <w:bottom w:val="single" w:color="7F7F7F" w:themeColor="text1" w:themeTint="80" w:sz="4" w:space="0"/>
              <w:right w:val="nil"/>
            </w:tcBorders>
            <w:tcMar/>
          </w:tcPr>
          <w:p w:rsidR="00BA6EF4" w:rsidP="008047E6" w:rsidRDefault="00BA6EF4" w14:paraId="692E8541" w14:textId="77777777">
            <w:pPr>
              <w:spacing w:before="120" w:after="120" w:line="360" w:lineRule="auto"/>
              <w:rPr>
                <w:b/>
              </w:rPr>
            </w:pPr>
            <w:r w:rsidRPr="00553528">
              <w:rPr>
                <w:b/>
              </w:rPr>
              <w:t>Dat</w:t>
            </w:r>
            <w:r>
              <w:rPr>
                <w:b/>
              </w:rPr>
              <w:t>e*</w:t>
            </w:r>
          </w:p>
          <w:p w:rsidRPr="00553528" w:rsidR="00BA6EF4" w:rsidP="008047E6" w:rsidRDefault="00BA6EF4" w14:paraId="38BB0A2C"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751689"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2A0884" w14:paraId="2AB58C0D" w14:textId="77777777">
      <w:pPr>
        <w:rPr>
          <w:lang w:eastAsia="en-GB"/>
        </w:rPr>
      </w:pPr>
    </w:p>
    <w:p w:rsidRPr="00F37D14" w:rsidR="000D281C" w:rsidP="000D281C" w:rsidRDefault="000D281C" w14:paraId="72B2F04A" w14:textId="274C6EAA">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rsidRPr="00F37D14" w:rsidR="000D281C" w:rsidP="000D281C" w:rsidRDefault="00A85170" w14:paraId="55B942BD" w14:textId="09D5C9B9">
      <w:pPr>
        <w:pStyle w:val="Nornal"/>
        <w:spacing w:after="1080"/>
        <w:ind w:right="1977"/>
        <w:rPr>
          <w:color w:val="00616A" w:themeColor="accent2" w:themeShade="BF"/>
          <w:sz w:val="52"/>
          <w:szCs w:val="52"/>
        </w:rPr>
      </w:pPr>
      <w:r>
        <w:rPr>
          <w:color w:val="00616A" w:themeColor="accent2" w:themeShade="BF"/>
          <w:sz w:val="52"/>
          <w:szCs w:val="52"/>
        </w:rPr>
        <w:t>Specialist employment law</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7C328E5C">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CC6D0E" w14:paraId="14499C0E" w14:textId="027BF1DF">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A85170" w14:paraId="0388AB22" w14:textId="5FA5FDA9">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A85170" w14:paraId="5CCE4639" w14:textId="7DF061DB">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Answers are clear, concise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1A35E614">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Pr="00276C56" w:rsidR="00B33E32" w:rsidP="008047E6" w:rsidRDefault="00B33E32" w14:paraId="56091AFA" w14:textId="77777777">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rsidRPr="00276C56" w:rsidR="00B33E32" w:rsidP="008047E6" w:rsidRDefault="00B33E32" w14:paraId="365CCBCD" w14:textId="77777777">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CD3A5B" w14:paraId="6A2C0570" w14:textId="62914FFF">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rsidRPr="0051563E" w:rsidR="00B33E32" w:rsidP="008047E6" w:rsidRDefault="00223016" w14:paraId="35D993D2" w14:textId="1205BC51">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008047E6" w14:paraId="21517257" w14:textId="77777777">
        <w:trPr>
          <w:trHeight w:val="213"/>
        </w:trPr>
        <w:tc>
          <w:tcPr>
            <w:tcW w:w="1185" w:type="dxa"/>
            <w:vMerge/>
            <w:shd w:val="clear" w:color="auto" w:fill="D0E0E2"/>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3BB3133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C5F618B" w14:textId="77777777">
        <w:trPr>
          <w:trHeight w:val="213"/>
        </w:trPr>
        <w:tc>
          <w:tcPr>
            <w:tcW w:w="1185" w:type="dxa"/>
            <w:vMerge/>
            <w:shd w:val="clear" w:color="auto" w:fill="D0E0E2"/>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5FF6090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E8C72EA" w14:textId="77777777">
        <w:trPr>
          <w:trHeight w:val="213"/>
        </w:trPr>
        <w:tc>
          <w:tcPr>
            <w:tcW w:w="1185" w:type="dxa"/>
            <w:vMerge/>
            <w:shd w:val="clear" w:color="auto" w:fill="D0E0E2"/>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CC5A4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D3A5B" w:rsidTr="008047E6" w14:paraId="2358C905" w14:textId="77777777">
        <w:tc>
          <w:tcPr>
            <w:tcW w:w="1185" w:type="dxa"/>
            <w:vMerge w:val="restart"/>
            <w:shd w:val="clear" w:color="auto" w:fill="D0E0E2"/>
          </w:tcPr>
          <w:p w:rsidRPr="00276C56" w:rsidR="00CD3A5B" w:rsidP="00CD3A5B" w:rsidRDefault="00CD3A5B" w14:paraId="5D2159B7" w14:textId="45434F48">
            <w:pPr>
              <w:rPr>
                <w:rFonts w:eastAsia="Arial" w:cs="Arial"/>
                <w:b/>
                <w:bCs/>
                <w:color w:val="004147"/>
              </w:rPr>
            </w:pPr>
            <w:r w:rsidRPr="00276C56">
              <w:rPr>
                <w:rFonts w:eastAsia="Arial" w:cs="Arial"/>
                <w:color w:val="004147"/>
              </w:rPr>
              <w:t>1.2</w:t>
            </w:r>
          </w:p>
        </w:tc>
        <w:tc>
          <w:tcPr>
            <w:tcW w:w="6687" w:type="dxa"/>
            <w:shd w:val="clear" w:color="auto" w:fill="D0E0E2"/>
          </w:tcPr>
          <w:p w:rsidRPr="00276C56" w:rsidR="00CD3A5B" w:rsidP="00CD3A5B" w:rsidRDefault="00C80061" w14:paraId="637BB219" w14:textId="3E46A160">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rsidRPr="00276C56" w:rsidR="00CD3A5B" w:rsidP="00CD3A5B" w:rsidRDefault="00CD3A5B" w14:paraId="1B6C4326" w14:textId="77777777">
            <w:pPr>
              <w:rPr>
                <w:rFonts w:eastAsia="Arial" w:cs="Arial"/>
                <w:b/>
                <w:bCs/>
                <w:color w:val="004147"/>
              </w:rPr>
            </w:pPr>
          </w:p>
        </w:tc>
      </w:tr>
      <w:tr w:rsidRPr="00276C56" w:rsidR="00B33E32" w:rsidTr="008047E6" w14:paraId="25A78589" w14:textId="77777777">
        <w:trPr>
          <w:trHeight w:val="213"/>
        </w:trPr>
        <w:tc>
          <w:tcPr>
            <w:tcW w:w="1185" w:type="dxa"/>
            <w:vMerge/>
            <w:shd w:val="clear" w:color="auto" w:fill="D0E0E2"/>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4245664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AB561B1" w14:textId="77777777">
        <w:trPr>
          <w:trHeight w:val="213"/>
        </w:trPr>
        <w:tc>
          <w:tcPr>
            <w:tcW w:w="1185" w:type="dxa"/>
            <w:vMerge/>
            <w:shd w:val="clear" w:color="auto" w:fill="D0E0E2"/>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B71ABEC">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70D4670" w14:textId="77777777">
        <w:trPr>
          <w:trHeight w:val="213"/>
        </w:trPr>
        <w:tc>
          <w:tcPr>
            <w:tcW w:w="1185" w:type="dxa"/>
            <w:vMerge/>
            <w:shd w:val="clear" w:color="auto" w:fill="D0E0E2"/>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52DD7FC8">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758BE2FD" w14:textId="77777777">
        <w:tc>
          <w:tcPr>
            <w:tcW w:w="1185" w:type="dxa"/>
            <w:vMerge w:val="restart"/>
            <w:shd w:val="clear" w:color="auto" w:fill="D0E0E2"/>
          </w:tcPr>
          <w:p w:rsidRPr="00276C56" w:rsidR="000433F1" w:rsidP="008047E6" w:rsidRDefault="000433F1" w14:paraId="03542A4E" w14:textId="167C1006">
            <w:pPr>
              <w:rPr>
                <w:rFonts w:eastAsia="Arial" w:cs="Arial"/>
                <w:color w:val="004147"/>
              </w:rPr>
            </w:pPr>
            <w:r>
              <w:rPr>
                <w:rFonts w:eastAsia="Arial" w:cs="Arial"/>
                <w:color w:val="004147"/>
              </w:rPr>
              <w:t>1.3</w:t>
            </w:r>
          </w:p>
        </w:tc>
        <w:tc>
          <w:tcPr>
            <w:tcW w:w="6687" w:type="dxa"/>
            <w:shd w:val="clear" w:color="auto" w:fill="D0E0E2"/>
          </w:tcPr>
          <w:p w:rsidRPr="00276C56" w:rsidR="000433F1" w:rsidP="008047E6" w:rsidRDefault="00C80061" w14:paraId="4EE7B03A" w14:textId="6BD23228">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rsidRPr="00276C56" w:rsidR="000433F1" w:rsidP="008047E6" w:rsidRDefault="000433F1" w14:paraId="29607C43" w14:textId="77777777">
            <w:pPr>
              <w:rPr>
                <w:rFonts w:eastAsia="Arial" w:cs="Arial"/>
                <w:b/>
                <w:bCs/>
                <w:color w:val="004147"/>
              </w:rPr>
            </w:pPr>
          </w:p>
        </w:tc>
      </w:tr>
      <w:tr w:rsidRPr="00276C56" w:rsidR="000433F1" w:rsidTr="008047E6" w14:paraId="3886704B" w14:textId="77777777">
        <w:trPr>
          <w:trHeight w:val="213"/>
        </w:trPr>
        <w:tc>
          <w:tcPr>
            <w:tcW w:w="1185" w:type="dxa"/>
            <w:vMerge/>
            <w:shd w:val="clear" w:color="auto" w:fill="D0E0E2"/>
          </w:tcPr>
          <w:p w:rsidRPr="00276C56" w:rsidR="000433F1" w:rsidP="008047E6" w:rsidRDefault="000433F1" w14:paraId="128FFD26" w14:textId="77777777">
            <w:pPr>
              <w:rPr>
                <w:rFonts w:eastAsia="Arial" w:cs="Arial"/>
                <w:color w:val="004147"/>
              </w:rPr>
            </w:pPr>
          </w:p>
        </w:tc>
        <w:tc>
          <w:tcPr>
            <w:tcW w:w="6687" w:type="dxa"/>
          </w:tcPr>
          <w:p w:rsidRPr="00276C56" w:rsidR="000433F1" w:rsidP="008047E6" w:rsidRDefault="000433F1"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33F1" w:rsidP="008047E6" w:rsidRDefault="000433F1" w14:paraId="4F05788D" w14:textId="77777777">
            <w:pPr>
              <w:rPr>
                <w:rFonts w:eastAsia="Arial" w:cs="Arial"/>
                <w:color w:val="004147"/>
              </w:rPr>
            </w:pPr>
          </w:p>
          <w:p w:rsidRPr="00276C56" w:rsidR="000433F1" w:rsidP="008047E6" w:rsidRDefault="000433F1" w14:paraId="1FEEA918" w14:textId="77777777">
            <w:pPr>
              <w:rPr>
                <w:rFonts w:eastAsia="Arial" w:cs="Arial"/>
                <w:color w:val="004147"/>
              </w:rPr>
            </w:pPr>
          </w:p>
        </w:tc>
        <w:tc>
          <w:tcPr>
            <w:tcW w:w="1144" w:type="dxa"/>
          </w:tcPr>
          <w:p w:rsidRPr="00276C56" w:rsidR="000433F1" w:rsidP="008047E6" w:rsidRDefault="000433F1" w14:paraId="21D9B877" w14:textId="307F6D07">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63E4C51C" w14:textId="77777777">
        <w:trPr>
          <w:trHeight w:val="213"/>
        </w:trPr>
        <w:tc>
          <w:tcPr>
            <w:tcW w:w="1185" w:type="dxa"/>
            <w:vMerge/>
            <w:shd w:val="clear" w:color="auto" w:fill="D0E0E2"/>
          </w:tcPr>
          <w:p w:rsidRPr="00276C56" w:rsidR="000433F1" w:rsidP="008047E6" w:rsidRDefault="000433F1" w14:paraId="188EB687" w14:textId="77777777">
            <w:pPr>
              <w:rPr>
                <w:rFonts w:eastAsia="Arial" w:cs="Arial"/>
                <w:color w:val="004147"/>
              </w:rPr>
            </w:pPr>
          </w:p>
        </w:tc>
        <w:tc>
          <w:tcPr>
            <w:tcW w:w="6687" w:type="dxa"/>
          </w:tcPr>
          <w:p w:rsidRPr="00276C56" w:rsidR="000433F1" w:rsidP="008047E6" w:rsidRDefault="000433F1"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33F1" w:rsidP="008047E6" w:rsidRDefault="000433F1" w14:paraId="4B8AB14F" w14:textId="77777777">
            <w:pPr>
              <w:rPr>
                <w:rFonts w:eastAsia="Arial" w:cs="Arial"/>
                <w:color w:val="004147"/>
              </w:rPr>
            </w:pPr>
          </w:p>
        </w:tc>
        <w:tc>
          <w:tcPr>
            <w:tcW w:w="1144" w:type="dxa"/>
          </w:tcPr>
          <w:p w:rsidRPr="00276C56" w:rsidR="000433F1" w:rsidP="008047E6" w:rsidRDefault="000433F1" w14:paraId="22C11238" w14:textId="23867DE3">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41BD155A" w14:textId="77777777">
        <w:trPr>
          <w:trHeight w:val="213"/>
        </w:trPr>
        <w:tc>
          <w:tcPr>
            <w:tcW w:w="1185" w:type="dxa"/>
            <w:vMerge/>
            <w:shd w:val="clear" w:color="auto" w:fill="D0E0E2"/>
          </w:tcPr>
          <w:p w:rsidRPr="00276C56" w:rsidR="000433F1" w:rsidP="008047E6" w:rsidRDefault="000433F1" w14:paraId="5A6AAA0C" w14:textId="77777777">
            <w:pPr>
              <w:rPr>
                <w:rFonts w:eastAsia="Arial" w:cs="Arial"/>
                <w:color w:val="004147"/>
              </w:rPr>
            </w:pPr>
          </w:p>
        </w:tc>
        <w:tc>
          <w:tcPr>
            <w:tcW w:w="6687" w:type="dxa"/>
          </w:tcPr>
          <w:p w:rsidRPr="00276C56" w:rsidR="000433F1" w:rsidP="008047E6" w:rsidRDefault="000433F1"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33F1" w:rsidP="008047E6" w:rsidRDefault="000433F1" w14:paraId="318E0435" w14:textId="77777777">
            <w:pPr>
              <w:rPr>
                <w:rFonts w:eastAsia="Arial" w:cs="Arial"/>
                <w:color w:val="004147"/>
              </w:rPr>
            </w:pPr>
          </w:p>
        </w:tc>
        <w:tc>
          <w:tcPr>
            <w:tcW w:w="1144" w:type="dxa"/>
          </w:tcPr>
          <w:p w:rsidRPr="00276C56" w:rsidR="000433F1" w:rsidP="008047E6" w:rsidRDefault="000433F1" w14:paraId="304427F1" w14:textId="799826DB">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C80061" w14:paraId="0DE8FE82" w14:textId="1CF13A3A">
            <w:pPr>
              <w:rPr>
                <w:rFonts w:eastAsia="Arial" w:cs="Arial"/>
                <w:color w:val="004147"/>
              </w:rPr>
            </w:pPr>
            <w:r>
              <w:rPr>
                <w:rFonts w:eastAsia="Arial" w:cs="Arial"/>
                <w:color w:val="004147"/>
              </w:rPr>
              <w:t>2.1</w:t>
            </w:r>
          </w:p>
        </w:tc>
        <w:tc>
          <w:tcPr>
            <w:tcW w:w="6687" w:type="dxa"/>
            <w:shd w:val="clear" w:color="auto" w:fill="D0E0E2"/>
          </w:tcPr>
          <w:p w:rsidR="00920F0C" w:rsidP="00920F0C" w:rsidRDefault="000C4C80" w14:paraId="3F0F1405" w14:textId="060C5936">
            <w:pPr>
              <w:pStyle w:val="Nornal"/>
              <w:spacing w:after="0" w:line="240" w:lineRule="auto"/>
              <w:rPr>
                <w:color w:val="000000"/>
              </w:rPr>
            </w:pPr>
            <w:r>
              <w:t>Evaluate the principles of discrimination law in recruitment, selection and employment</w:t>
            </w:r>
            <w:r w:rsidR="00920F0C">
              <w:rPr>
                <w:color w:val="000000"/>
              </w:rPr>
              <w:t xml:space="preserve">. </w:t>
            </w:r>
          </w:p>
          <w:p w:rsidRPr="00276C56" w:rsidR="00B33E32" w:rsidP="008047E6" w:rsidRDefault="00B33E32" w14:paraId="3E78686A" w14:textId="7474FECC">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6F22048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0714C833">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43510A7E">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0AF2753" w14:textId="77777777">
        <w:trPr>
          <w:trHeight w:val="213"/>
        </w:trPr>
        <w:tc>
          <w:tcPr>
            <w:tcW w:w="1185" w:type="dxa"/>
            <w:vMerge w:val="restart"/>
            <w:shd w:val="clear" w:color="auto" w:fill="D0E0E2"/>
          </w:tcPr>
          <w:p w:rsidRPr="00276C56" w:rsidR="00B33E32" w:rsidP="008047E6" w:rsidRDefault="000C4C80" w14:paraId="574E18D0" w14:textId="0547AB93">
            <w:pPr>
              <w:rPr>
                <w:rFonts w:eastAsia="Arial" w:cs="Arial"/>
                <w:color w:val="004147"/>
              </w:rPr>
            </w:pPr>
            <w:r>
              <w:rPr>
                <w:rFonts w:eastAsia="Arial" w:cs="Arial"/>
                <w:color w:val="004147"/>
              </w:rPr>
              <w:t>2.2</w:t>
            </w:r>
          </w:p>
        </w:tc>
        <w:tc>
          <w:tcPr>
            <w:tcW w:w="6687" w:type="dxa"/>
            <w:shd w:val="clear" w:color="auto" w:fill="D0E0E2"/>
          </w:tcPr>
          <w:p w:rsidRPr="0051563E" w:rsidR="00B33E32" w:rsidP="008047E6" w:rsidRDefault="000C4C80" w14:paraId="6A1AC32B" w14:textId="6E82336D">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1FBE4022" w14:textId="77777777">
            <w:pPr>
              <w:rPr>
                <w:rFonts w:eastAsia="Arial" w:cs="Arial"/>
                <w:i/>
                <w:iCs/>
                <w:color w:val="004147"/>
                <w:highlight w:val="lightGray"/>
              </w:rPr>
            </w:pPr>
          </w:p>
        </w:tc>
      </w:tr>
      <w:tr w:rsidRPr="00276C56" w:rsidR="00B33E32" w:rsidTr="008047E6" w14:paraId="14CB82F0" w14:textId="77777777">
        <w:trPr>
          <w:trHeight w:val="213"/>
        </w:trPr>
        <w:tc>
          <w:tcPr>
            <w:tcW w:w="1185" w:type="dxa"/>
            <w:vMerge/>
            <w:shd w:val="clear" w:color="auto" w:fill="D0E0E2"/>
          </w:tcPr>
          <w:p w:rsidRPr="00276C56" w:rsidR="00B33E32" w:rsidP="008047E6" w:rsidRDefault="00B33E32" w14:paraId="3A84863A" w14:textId="77777777">
            <w:pPr>
              <w:rPr>
                <w:rFonts w:eastAsia="Arial" w:cs="Arial"/>
                <w:color w:val="004147"/>
              </w:rPr>
            </w:pPr>
          </w:p>
        </w:tc>
        <w:tc>
          <w:tcPr>
            <w:tcW w:w="6687" w:type="dxa"/>
          </w:tcPr>
          <w:p w:rsidRPr="00276C56" w:rsidR="00B33E32" w:rsidP="008047E6" w:rsidRDefault="00B33E32" w14:paraId="091E283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64F91127" w14:textId="77777777">
            <w:pPr>
              <w:rPr>
                <w:rFonts w:eastAsia="Arial" w:cs="Arial"/>
                <w:i/>
                <w:iCs/>
                <w:color w:val="004147"/>
                <w:highlight w:val="lightGray"/>
              </w:rPr>
            </w:pPr>
          </w:p>
        </w:tc>
        <w:tc>
          <w:tcPr>
            <w:tcW w:w="1144" w:type="dxa"/>
          </w:tcPr>
          <w:p w:rsidRPr="00276C56" w:rsidR="00B33E32" w:rsidP="008047E6" w:rsidRDefault="00B33E32" w14:paraId="42140333" w14:textId="170C65E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125FA0A" w14:textId="77777777">
        <w:trPr>
          <w:trHeight w:val="213"/>
        </w:trPr>
        <w:tc>
          <w:tcPr>
            <w:tcW w:w="1185" w:type="dxa"/>
            <w:vMerge/>
            <w:shd w:val="clear" w:color="auto" w:fill="D0E0E2"/>
          </w:tcPr>
          <w:p w:rsidRPr="00276C56" w:rsidR="00B33E32" w:rsidP="008047E6" w:rsidRDefault="00B33E32" w14:paraId="5E6AE8A2" w14:textId="77777777">
            <w:pPr>
              <w:rPr>
                <w:rFonts w:eastAsia="Arial" w:cs="Arial"/>
                <w:color w:val="004147"/>
              </w:rPr>
            </w:pPr>
          </w:p>
        </w:tc>
        <w:tc>
          <w:tcPr>
            <w:tcW w:w="6687" w:type="dxa"/>
          </w:tcPr>
          <w:p w:rsidRPr="00276C56" w:rsidR="00B33E32" w:rsidP="008047E6" w:rsidRDefault="00B33E32" w14:paraId="466B789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23FD848F" w14:textId="77777777">
            <w:pPr>
              <w:rPr>
                <w:rFonts w:eastAsia="Arial" w:cs="Arial"/>
                <w:i/>
                <w:iCs/>
                <w:color w:val="004147"/>
                <w:highlight w:val="lightGray"/>
              </w:rPr>
            </w:pPr>
          </w:p>
        </w:tc>
        <w:tc>
          <w:tcPr>
            <w:tcW w:w="1144" w:type="dxa"/>
          </w:tcPr>
          <w:p w:rsidRPr="00276C56" w:rsidR="00B33E32" w:rsidP="008047E6" w:rsidRDefault="00B33E32" w14:paraId="4FD31DAB" w14:textId="51AF335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CB650D3" w14:textId="77777777">
        <w:trPr>
          <w:trHeight w:val="213"/>
        </w:trPr>
        <w:tc>
          <w:tcPr>
            <w:tcW w:w="1185" w:type="dxa"/>
            <w:vMerge/>
            <w:shd w:val="clear" w:color="auto" w:fill="D0E0E2"/>
          </w:tcPr>
          <w:p w:rsidRPr="00276C56" w:rsidR="00B33E32" w:rsidP="008047E6" w:rsidRDefault="00B33E32" w14:paraId="58F6586D" w14:textId="77777777">
            <w:pPr>
              <w:rPr>
                <w:rFonts w:eastAsia="Arial" w:cs="Arial"/>
                <w:color w:val="004147"/>
              </w:rPr>
            </w:pPr>
          </w:p>
        </w:tc>
        <w:tc>
          <w:tcPr>
            <w:tcW w:w="6687" w:type="dxa"/>
          </w:tcPr>
          <w:p w:rsidRPr="00276C56" w:rsidR="00B33E32" w:rsidP="008047E6" w:rsidRDefault="00B33E32" w14:paraId="7DAB45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2E871226" w14:textId="77777777">
            <w:pPr>
              <w:rPr>
                <w:rFonts w:eastAsia="Arial" w:cs="Arial"/>
                <w:i/>
                <w:iCs/>
                <w:color w:val="004147"/>
                <w:highlight w:val="lightGray"/>
              </w:rPr>
            </w:pPr>
          </w:p>
        </w:tc>
        <w:tc>
          <w:tcPr>
            <w:tcW w:w="1144" w:type="dxa"/>
          </w:tcPr>
          <w:p w:rsidRPr="00276C56" w:rsidR="00B33E32" w:rsidP="008047E6" w:rsidRDefault="00B33E32" w14:paraId="0ED000AB" w14:textId="4951E00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1D0CEF" w:rsidTr="00F17A72" w14:paraId="4652AE84" w14:textId="77777777">
        <w:tc>
          <w:tcPr>
            <w:tcW w:w="1185" w:type="dxa"/>
            <w:vMerge w:val="restart"/>
            <w:shd w:val="clear" w:color="auto" w:fill="D0E0E2"/>
          </w:tcPr>
          <w:p w:rsidRPr="00276C56" w:rsidR="001D0CEF" w:rsidP="00F17A72" w:rsidRDefault="000C4C80" w14:paraId="1B522AD8" w14:textId="595460F2">
            <w:pPr>
              <w:rPr>
                <w:rFonts w:eastAsia="Arial" w:cs="Arial"/>
                <w:b/>
                <w:bCs/>
                <w:color w:val="004147"/>
              </w:rPr>
            </w:pPr>
            <w:r>
              <w:rPr>
                <w:rFonts w:eastAsia="Arial" w:cs="Arial"/>
                <w:color w:val="004147"/>
              </w:rPr>
              <w:t>3</w:t>
            </w:r>
            <w:r w:rsidRPr="00276C56" w:rsidR="001D0CEF">
              <w:rPr>
                <w:rFonts w:eastAsia="Arial" w:cs="Arial"/>
                <w:color w:val="004147"/>
              </w:rPr>
              <w:t>.1</w:t>
            </w:r>
          </w:p>
        </w:tc>
        <w:tc>
          <w:tcPr>
            <w:tcW w:w="6687" w:type="dxa"/>
            <w:shd w:val="clear" w:color="auto" w:fill="D0E0E2"/>
          </w:tcPr>
          <w:p w:rsidRPr="00276C56" w:rsidR="001D0CEF" w:rsidP="00F17A72" w:rsidRDefault="0045006F" w14:paraId="1D8FBD1B" w14:textId="046A48D6">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rsidRPr="00276C56" w:rsidR="001D0CEF" w:rsidP="00F17A72" w:rsidRDefault="001D0CEF" w14:paraId="2E567852" w14:textId="77777777">
            <w:pPr>
              <w:rPr>
                <w:rFonts w:eastAsia="Arial" w:cs="Arial"/>
                <w:b/>
                <w:bCs/>
                <w:color w:val="004147"/>
              </w:rPr>
            </w:pPr>
          </w:p>
        </w:tc>
      </w:tr>
      <w:tr w:rsidRPr="00276C56" w:rsidR="001D0CEF" w:rsidTr="00F17A72" w14:paraId="00D0FC37" w14:textId="77777777">
        <w:trPr>
          <w:trHeight w:val="213"/>
        </w:trPr>
        <w:tc>
          <w:tcPr>
            <w:tcW w:w="1185" w:type="dxa"/>
            <w:vMerge/>
            <w:shd w:val="clear" w:color="auto" w:fill="D0E0E2"/>
          </w:tcPr>
          <w:p w:rsidRPr="00276C56" w:rsidR="001D0CEF" w:rsidP="00F17A72" w:rsidRDefault="001D0CEF" w14:paraId="6CFDD7CA" w14:textId="77777777">
            <w:pPr>
              <w:rPr>
                <w:rFonts w:eastAsia="Arial" w:cs="Arial"/>
                <w:color w:val="004147"/>
              </w:rPr>
            </w:pPr>
          </w:p>
        </w:tc>
        <w:tc>
          <w:tcPr>
            <w:tcW w:w="6687" w:type="dxa"/>
          </w:tcPr>
          <w:p w:rsidRPr="00276C56" w:rsidR="001D0CEF" w:rsidP="00F17A72" w:rsidRDefault="001D0CEF" w14:paraId="614C586B" w14:textId="245EE1F5">
            <w:pPr>
              <w:rPr>
                <w:rFonts w:eastAsia="Arial" w:cs="Arial"/>
                <w:i/>
                <w:iCs/>
                <w:color w:val="004147"/>
              </w:rPr>
            </w:pPr>
            <w:r w:rsidRPr="00276C56">
              <w:rPr>
                <w:rFonts w:eastAsia="Arial" w:cs="Arial"/>
                <w:i/>
                <w:iCs/>
                <w:color w:val="004147"/>
                <w:highlight w:val="lightGray"/>
              </w:rPr>
              <w:t>Please enter your Assessor feedback here</w:t>
            </w:r>
          </w:p>
          <w:p w:rsidRPr="00276C56" w:rsidR="001D0CEF" w:rsidP="00F17A72" w:rsidRDefault="001D0CEF" w14:paraId="48E8DA69" w14:textId="77777777">
            <w:pPr>
              <w:rPr>
                <w:rFonts w:eastAsia="Arial" w:cs="Arial"/>
                <w:color w:val="004147"/>
              </w:rPr>
            </w:pPr>
          </w:p>
        </w:tc>
        <w:tc>
          <w:tcPr>
            <w:tcW w:w="1144" w:type="dxa"/>
          </w:tcPr>
          <w:p w:rsidRPr="00276C56" w:rsidR="001D0CEF" w:rsidP="00F17A72" w:rsidRDefault="001D0CEF" w14:paraId="280FCA4F" w14:textId="04F448D6">
            <w:pPr>
              <w:rPr>
                <w:rFonts w:eastAsia="Arial" w:cs="Arial"/>
                <w:i/>
                <w:iCs/>
                <w:color w:val="004147"/>
              </w:rPr>
            </w:pPr>
            <w:r w:rsidRPr="00276C56">
              <w:rPr>
                <w:rFonts w:eastAsia="Arial" w:cs="Arial"/>
                <w:i/>
                <w:iCs/>
                <w:color w:val="004147"/>
                <w:highlight w:val="lightGray"/>
              </w:rPr>
              <w:t>Enter mark here</w:t>
            </w:r>
          </w:p>
        </w:tc>
      </w:tr>
      <w:tr w:rsidRPr="00276C56" w:rsidR="001D0CEF" w:rsidTr="00F17A72" w14:paraId="49EE9191" w14:textId="77777777">
        <w:trPr>
          <w:trHeight w:val="213"/>
        </w:trPr>
        <w:tc>
          <w:tcPr>
            <w:tcW w:w="1185" w:type="dxa"/>
            <w:vMerge/>
            <w:shd w:val="clear" w:color="auto" w:fill="D0E0E2"/>
          </w:tcPr>
          <w:p w:rsidRPr="00276C56" w:rsidR="001D0CEF" w:rsidP="00F17A72" w:rsidRDefault="001D0CEF" w14:paraId="6C687057" w14:textId="77777777">
            <w:pPr>
              <w:rPr>
                <w:rFonts w:eastAsia="Arial" w:cs="Arial"/>
                <w:color w:val="004147"/>
              </w:rPr>
            </w:pPr>
          </w:p>
        </w:tc>
        <w:tc>
          <w:tcPr>
            <w:tcW w:w="6687" w:type="dxa"/>
          </w:tcPr>
          <w:p w:rsidRPr="00276C56" w:rsidR="001D0CEF" w:rsidP="00F17A72" w:rsidRDefault="001D0CEF" w14:paraId="7DAAB9CE" w14:textId="6112E3E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1D0CEF" w:rsidP="00F17A72" w:rsidRDefault="001D0CEF" w14:paraId="19A7177D" w14:textId="77777777">
            <w:pPr>
              <w:rPr>
                <w:rFonts w:eastAsia="Arial" w:cs="Arial"/>
                <w:color w:val="004147"/>
              </w:rPr>
            </w:pPr>
          </w:p>
        </w:tc>
        <w:tc>
          <w:tcPr>
            <w:tcW w:w="1144" w:type="dxa"/>
          </w:tcPr>
          <w:p w:rsidRPr="00276C56" w:rsidR="001D0CEF" w:rsidP="00F17A72" w:rsidRDefault="001D0CEF" w14:paraId="3A3CCF6E" w14:textId="2A9AEDF8">
            <w:pPr>
              <w:rPr>
                <w:rFonts w:eastAsia="Arial" w:cs="Arial"/>
                <w:b/>
                <w:bCs/>
                <w:color w:val="004147"/>
              </w:rPr>
            </w:pPr>
            <w:r w:rsidRPr="00276C56">
              <w:rPr>
                <w:rFonts w:eastAsia="Arial" w:cs="Arial"/>
                <w:i/>
                <w:iCs/>
                <w:color w:val="004147"/>
                <w:highlight w:val="lightGray"/>
              </w:rPr>
              <w:t>Enter mark here</w:t>
            </w:r>
          </w:p>
        </w:tc>
      </w:tr>
      <w:tr w:rsidRPr="00276C56" w:rsidR="001D0CEF" w:rsidTr="00F17A72" w14:paraId="1ABC9AB8" w14:textId="77777777">
        <w:trPr>
          <w:trHeight w:val="213"/>
        </w:trPr>
        <w:tc>
          <w:tcPr>
            <w:tcW w:w="1185" w:type="dxa"/>
            <w:vMerge/>
            <w:shd w:val="clear" w:color="auto" w:fill="D0E0E2"/>
          </w:tcPr>
          <w:p w:rsidRPr="00276C56" w:rsidR="001D0CEF" w:rsidP="00F17A72" w:rsidRDefault="001D0CEF" w14:paraId="60534303" w14:textId="77777777">
            <w:pPr>
              <w:rPr>
                <w:rFonts w:eastAsia="Arial" w:cs="Arial"/>
                <w:color w:val="004147"/>
              </w:rPr>
            </w:pPr>
          </w:p>
        </w:tc>
        <w:tc>
          <w:tcPr>
            <w:tcW w:w="6687" w:type="dxa"/>
          </w:tcPr>
          <w:p w:rsidRPr="00276C56" w:rsidR="001D0CEF" w:rsidP="00F17A72" w:rsidRDefault="001D0CEF" w14:paraId="753EB409" w14:textId="0F2C20B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1D0CEF" w:rsidP="00F17A72" w:rsidRDefault="001D0CEF" w14:paraId="018DB755" w14:textId="77777777">
            <w:pPr>
              <w:rPr>
                <w:rFonts w:eastAsia="Arial" w:cs="Arial"/>
                <w:color w:val="004147"/>
              </w:rPr>
            </w:pPr>
          </w:p>
        </w:tc>
        <w:tc>
          <w:tcPr>
            <w:tcW w:w="1144" w:type="dxa"/>
          </w:tcPr>
          <w:p w:rsidRPr="00276C56" w:rsidR="001D0CEF" w:rsidP="00F17A72" w:rsidRDefault="001D0CEF" w14:paraId="34BEE74F" w14:textId="14A80DBA">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F31FCF4" w14:textId="77777777">
        <w:trPr>
          <w:trHeight w:val="213"/>
        </w:trPr>
        <w:tc>
          <w:tcPr>
            <w:tcW w:w="1185" w:type="dxa"/>
            <w:vMerge w:val="restart"/>
            <w:shd w:val="clear" w:color="auto" w:fill="D0E0E2"/>
          </w:tcPr>
          <w:p w:rsidRPr="00276C56" w:rsidR="00B33E32" w:rsidP="008047E6" w:rsidRDefault="0045006F" w14:paraId="59478B0A" w14:textId="114C79D9">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rsidRPr="0051563E" w:rsidR="00B33E32" w:rsidP="008047E6" w:rsidRDefault="0045006F" w14:paraId="28ADD70D" w14:textId="5BEED8F7">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301FCE16" w14:textId="77777777">
            <w:pPr>
              <w:rPr>
                <w:rFonts w:eastAsia="Arial" w:cs="Arial"/>
                <w:i/>
                <w:iCs/>
                <w:color w:val="004147"/>
                <w:highlight w:val="lightGray"/>
              </w:rPr>
            </w:pPr>
          </w:p>
        </w:tc>
      </w:tr>
      <w:tr w:rsidRPr="00276C56" w:rsidR="00B33E32" w:rsidTr="008047E6" w14:paraId="615950A9" w14:textId="77777777">
        <w:trPr>
          <w:trHeight w:val="213"/>
        </w:trPr>
        <w:tc>
          <w:tcPr>
            <w:tcW w:w="1185" w:type="dxa"/>
            <w:vMerge/>
            <w:shd w:val="clear" w:color="auto" w:fill="D0E0E2"/>
          </w:tcPr>
          <w:p w:rsidRPr="00276C56" w:rsidR="00B33E32" w:rsidP="008047E6" w:rsidRDefault="00B33E32" w14:paraId="4BC20A1C" w14:textId="77777777">
            <w:pPr>
              <w:rPr>
                <w:rFonts w:eastAsia="Arial" w:cs="Arial"/>
                <w:color w:val="004147"/>
              </w:rPr>
            </w:pPr>
          </w:p>
        </w:tc>
        <w:tc>
          <w:tcPr>
            <w:tcW w:w="6687" w:type="dxa"/>
          </w:tcPr>
          <w:p w:rsidRPr="00276C56" w:rsidR="00B33E32" w:rsidP="008047E6" w:rsidRDefault="00B33E32" w14:paraId="6E0ABC7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D41CE" w14:textId="77777777">
            <w:pPr>
              <w:rPr>
                <w:rFonts w:eastAsia="Arial" w:cs="Arial"/>
                <w:i/>
                <w:iCs/>
                <w:color w:val="004147"/>
                <w:highlight w:val="lightGray"/>
              </w:rPr>
            </w:pPr>
          </w:p>
        </w:tc>
        <w:tc>
          <w:tcPr>
            <w:tcW w:w="1144" w:type="dxa"/>
          </w:tcPr>
          <w:p w:rsidRPr="00276C56" w:rsidR="00B33E32" w:rsidP="008047E6" w:rsidRDefault="00B33E32" w14:paraId="25023934" w14:textId="7AAABFB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ABDBB72" w14:textId="77777777">
        <w:trPr>
          <w:trHeight w:val="213"/>
        </w:trPr>
        <w:tc>
          <w:tcPr>
            <w:tcW w:w="1185" w:type="dxa"/>
            <w:vMerge/>
            <w:shd w:val="clear" w:color="auto" w:fill="D0E0E2"/>
          </w:tcPr>
          <w:p w:rsidRPr="00276C56" w:rsidR="00B33E32" w:rsidP="008047E6" w:rsidRDefault="00B33E32" w14:paraId="3A785C41" w14:textId="77777777">
            <w:pPr>
              <w:rPr>
                <w:rFonts w:eastAsia="Arial" w:cs="Arial"/>
                <w:color w:val="004147"/>
              </w:rPr>
            </w:pPr>
          </w:p>
        </w:tc>
        <w:tc>
          <w:tcPr>
            <w:tcW w:w="6687" w:type="dxa"/>
          </w:tcPr>
          <w:p w:rsidRPr="00276C56" w:rsidR="00B33E32" w:rsidP="008047E6" w:rsidRDefault="00B33E32" w14:paraId="367802E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35152BB8" w14:textId="77777777">
            <w:pPr>
              <w:rPr>
                <w:rFonts w:eastAsia="Arial" w:cs="Arial"/>
                <w:i/>
                <w:iCs/>
                <w:color w:val="004147"/>
                <w:highlight w:val="lightGray"/>
              </w:rPr>
            </w:pPr>
          </w:p>
        </w:tc>
        <w:tc>
          <w:tcPr>
            <w:tcW w:w="1144" w:type="dxa"/>
          </w:tcPr>
          <w:p w:rsidRPr="00276C56" w:rsidR="00B33E32" w:rsidP="008047E6" w:rsidRDefault="00B33E32" w14:paraId="083B01B9" w14:textId="0389EB1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073887CC" w14:textId="77777777">
        <w:trPr>
          <w:trHeight w:val="213"/>
        </w:trPr>
        <w:tc>
          <w:tcPr>
            <w:tcW w:w="1185" w:type="dxa"/>
            <w:vMerge/>
            <w:shd w:val="clear" w:color="auto" w:fill="D0E0E2"/>
          </w:tcPr>
          <w:p w:rsidRPr="00276C56" w:rsidR="00B33E32" w:rsidP="008047E6" w:rsidRDefault="00B33E32" w14:paraId="3BCCE8D2" w14:textId="77777777">
            <w:pPr>
              <w:rPr>
                <w:rFonts w:eastAsia="Arial" w:cs="Arial"/>
                <w:color w:val="004147"/>
              </w:rPr>
            </w:pPr>
          </w:p>
        </w:tc>
        <w:tc>
          <w:tcPr>
            <w:tcW w:w="6687" w:type="dxa"/>
          </w:tcPr>
          <w:p w:rsidRPr="00276C56" w:rsidR="00B33E32" w:rsidP="008047E6" w:rsidRDefault="00B33E32" w14:paraId="3F0C830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5E0C5D7E" w14:textId="77777777">
            <w:pPr>
              <w:rPr>
                <w:rFonts w:eastAsia="Arial" w:cs="Arial"/>
                <w:i/>
                <w:iCs/>
                <w:color w:val="004147"/>
                <w:highlight w:val="lightGray"/>
              </w:rPr>
            </w:pPr>
          </w:p>
        </w:tc>
        <w:tc>
          <w:tcPr>
            <w:tcW w:w="1144" w:type="dxa"/>
          </w:tcPr>
          <w:p w:rsidRPr="00276C56" w:rsidR="00B33E32" w:rsidP="008047E6" w:rsidRDefault="00B33E32" w14:paraId="1B6B8776" w14:textId="5D0D4E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081F97" w14:paraId="03B126A7" w14:textId="77777777">
        <w:trPr>
          <w:trHeight w:val="213"/>
        </w:trPr>
        <w:tc>
          <w:tcPr>
            <w:tcW w:w="1185" w:type="dxa"/>
            <w:vMerge w:val="restart"/>
            <w:shd w:val="clear" w:color="auto" w:fill="D0E0E2"/>
          </w:tcPr>
          <w:p w:rsidRPr="00276C56" w:rsidR="00F07C6C" w:rsidP="008047E6" w:rsidRDefault="0045006F" w14:paraId="55BC141B" w14:textId="47E8DED1">
            <w:pPr>
              <w:rPr>
                <w:rFonts w:eastAsia="Arial" w:cs="Arial"/>
                <w:color w:val="004147"/>
              </w:rPr>
            </w:pPr>
            <w:r>
              <w:rPr>
                <w:rFonts w:eastAsia="Arial" w:cs="Arial"/>
                <w:color w:val="004147"/>
              </w:rPr>
              <w:t>4.1</w:t>
            </w:r>
          </w:p>
        </w:tc>
        <w:tc>
          <w:tcPr>
            <w:tcW w:w="6687" w:type="dxa"/>
            <w:shd w:val="clear" w:color="auto" w:fill="D0E0E2"/>
          </w:tcPr>
          <w:p w:rsidRPr="00F30D2C" w:rsidR="00F07C6C" w:rsidP="008047E6" w:rsidRDefault="003B0E57" w14:paraId="2B5C2959" w14:textId="6E699FB9">
            <w:pPr>
              <w:rPr>
                <w:rFonts w:eastAsia="Arial" w:cs="Arial"/>
                <w:color w:val="004147"/>
                <w:highlight w:val="lightGray"/>
              </w:rPr>
            </w:pPr>
            <w:r>
              <w:t>Explain the major statutory rights workers have in relation to pay</w:t>
            </w:r>
            <w:r w:rsidRPr="00F30D2C" w:rsidR="00FE2A35">
              <w:rPr>
                <w:rFonts w:eastAsia="Arial" w:cs="Arial"/>
                <w:color w:val="004147"/>
                <w:highlight w:val="lightGray"/>
              </w:rPr>
              <w:t>.</w:t>
            </w:r>
          </w:p>
        </w:tc>
        <w:tc>
          <w:tcPr>
            <w:tcW w:w="1144" w:type="dxa"/>
            <w:shd w:val="clear" w:color="auto" w:fill="D0E0E2"/>
          </w:tcPr>
          <w:p w:rsidRPr="00276C56" w:rsidR="00F07C6C" w:rsidP="008047E6" w:rsidRDefault="00F07C6C" w14:paraId="09AB177F" w14:textId="77777777">
            <w:pPr>
              <w:rPr>
                <w:rFonts w:eastAsia="Arial" w:cs="Arial"/>
                <w:i/>
                <w:iCs/>
                <w:color w:val="004147"/>
                <w:highlight w:val="lightGray"/>
              </w:rPr>
            </w:pPr>
          </w:p>
        </w:tc>
      </w:tr>
      <w:tr w:rsidRPr="00276C56" w:rsidR="00F07C6C" w:rsidTr="008047E6" w14:paraId="4894F8D7" w14:textId="77777777">
        <w:trPr>
          <w:trHeight w:val="213"/>
        </w:trPr>
        <w:tc>
          <w:tcPr>
            <w:tcW w:w="1185" w:type="dxa"/>
            <w:vMerge/>
            <w:shd w:val="clear" w:color="auto" w:fill="D0E0E2"/>
          </w:tcPr>
          <w:p w:rsidRPr="00276C56" w:rsidR="00F07C6C" w:rsidP="008047E6" w:rsidRDefault="00F07C6C" w14:paraId="3E247B08" w14:textId="77777777">
            <w:pPr>
              <w:rPr>
                <w:rFonts w:eastAsia="Arial" w:cs="Arial"/>
                <w:color w:val="004147"/>
              </w:rPr>
            </w:pPr>
          </w:p>
        </w:tc>
        <w:tc>
          <w:tcPr>
            <w:tcW w:w="6687" w:type="dxa"/>
          </w:tcPr>
          <w:p w:rsidRPr="00276C56" w:rsidR="00F07C6C" w:rsidP="00F07C6C" w:rsidRDefault="00F07C6C" w14:paraId="123B1962" w14:textId="629C1421">
            <w:pPr>
              <w:rPr>
                <w:rFonts w:eastAsia="Arial" w:cs="Arial"/>
                <w:i/>
                <w:iCs/>
                <w:color w:val="004147"/>
              </w:rPr>
            </w:pPr>
            <w:r w:rsidRPr="00276C56">
              <w:rPr>
                <w:rFonts w:eastAsia="Arial" w:cs="Arial"/>
                <w:i/>
                <w:iCs/>
                <w:color w:val="004147"/>
                <w:highlight w:val="lightGray"/>
              </w:rPr>
              <w:t>Please enter your Assessor feedback here</w:t>
            </w:r>
          </w:p>
          <w:p w:rsidRPr="00276C56" w:rsidR="00F07C6C" w:rsidP="008047E6" w:rsidRDefault="00F07C6C" w14:paraId="1890BBBF" w14:textId="77777777">
            <w:pPr>
              <w:rPr>
                <w:rFonts w:eastAsia="Arial" w:cs="Arial"/>
                <w:i/>
                <w:iCs/>
                <w:color w:val="004147"/>
                <w:highlight w:val="lightGray"/>
              </w:rPr>
            </w:pPr>
          </w:p>
        </w:tc>
        <w:tc>
          <w:tcPr>
            <w:tcW w:w="1144" w:type="dxa"/>
          </w:tcPr>
          <w:p w:rsidRPr="00276C56" w:rsidR="00F07C6C" w:rsidP="008047E6" w:rsidRDefault="00F07C6C" w14:paraId="037F6010" w14:textId="31D4C04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68BB8DE5" w14:textId="77777777">
        <w:trPr>
          <w:trHeight w:val="213"/>
        </w:trPr>
        <w:tc>
          <w:tcPr>
            <w:tcW w:w="1185" w:type="dxa"/>
            <w:vMerge/>
            <w:shd w:val="clear" w:color="auto" w:fill="D0E0E2"/>
          </w:tcPr>
          <w:p w:rsidRPr="00276C56" w:rsidR="00F07C6C" w:rsidP="008047E6" w:rsidRDefault="00F07C6C" w14:paraId="161B1E55" w14:textId="77777777">
            <w:pPr>
              <w:rPr>
                <w:rFonts w:eastAsia="Arial" w:cs="Arial"/>
                <w:color w:val="004147"/>
              </w:rPr>
            </w:pPr>
          </w:p>
        </w:tc>
        <w:tc>
          <w:tcPr>
            <w:tcW w:w="6687" w:type="dxa"/>
          </w:tcPr>
          <w:p w:rsidRPr="00276C56" w:rsidR="00F07C6C" w:rsidP="00F07C6C" w:rsidRDefault="00F07C6C" w14:paraId="70CA01D3" w14:textId="18BD162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F07C6C" w:rsidP="008047E6" w:rsidRDefault="00F07C6C" w14:paraId="29676EA2" w14:textId="77777777">
            <w:pPr>
              <w:rPr>
                <w:rFonts w:eastAsia="Arial" w:cs="Arial"/>
                <w:i/>
                <w:iCs/>
                <w:color w:val="004147"/>
                <w:highlight w:val="lightGray"/>
              </w:rPr>
            </w:pPr>
          </w:p>
        </w:tc>
        <w:tc>
          <w:tcPr>
            <w:tcW w:w="1144" w:type="dxa"/>
          </w:tcPr>
          <w:p w:rsidRPr="00276C56" w:rsidR="00F07C6C" w:rsidP="008047E6" w:rsidRDefault="00F07C6C" w14:paraId="000C08D5" w14:textId="215A7A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3AB0C126" w14:textId="77777777">
        <w:trPr>
          <w:trHeight w:val="213"/>
        </w:trPr>
        <w:tc>
          <w:tcPr>
            <w:tcW w:w="1185" w:type="dxa"/>
            <w:vMerge/>
            <w:shd w:val="clear" w:color="auto" w:fill="D0E0E2"/>
          </w:tcPr>
          <w:p w:rsidRPr="00276C56" w:rsidR="00F07C6C" w:rsidP="008047E6" w:rsidRDefault="00F07C6C" w14:paraId="7E3F8512" w14:textId="77777777">
            <w:pPr>
              <w:rPr>
                <w:rFonts w:eastAsia="Arial" w:cs="Arial"/>
                <w:color w:val="004147"/>
              </w:rPr>
            </w:pPr>
          </w:p>
        </w:tc>
        <w:tc>
          <w:tcPr>
            <w:tcW w:w="6687" w:type="dxa"/>
          </w:tcPr>
          <w:p w:rsidRPr="00276C56" w:rsidR="00F07C6C" w:rsidP="00F07C6C" w:rsidRDefault="00F07C6C" w14:paraId="75AF2B6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F07C6C" w:rsidP="008047E6" w:rsidRDefault="00F07C6C" w14:paraId="65E10D2E" w14:textId="77777777">
            <w:pPr>
              <w:rPr>
                <w:rFonts w:eastAsia="Arial" w:cs="Arial"/>
                <w:i/>
                <w:iCs/>
                <w:color w:val="004147"/>
                <w:highlight w:val="lightGray"/>
              </w:rPr>
            </w:pPr>
          </w:p>
        </w:tc>
        <w:tc>
          <w:tcPr>
            <w:tcW w:w="1144" w:type="dxa"/>
          </w:tcPr>
          <w:p w:rsidRPr="00276C56" w:rsidR="00F07C6C" w:rsidP="008047E6" w:rsidRDefault="00F07C6C" w14:paraId="05C3917B" w14:textId="706FC3D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3F5" w:rsidTr="004453F5" w14:paraId="163EFFF2" w14:textId="77777777">
        <w:trPr>
          <w:trHeight w:val="213"/>
        </w:trPr>
        <w:tc>
          <w:tcPr>
            <w:tcW w:w="1185" w:type="dxa"/>
            <w:vMerge w:val="restart"/>
            <w:shd w:val="clear" w:color="auto" w:fill="D0E0E2"/>
          </w:tcPr>
          <w:p w:rsidRPr="00276C56" w:rsidR="004453F5" w:rsidP="008047E6" w:rsidRDefault="004453F5" w14:paraId="5628D8BF" w14:textId="3CD0B926">
            <w:pPr>
              <w:rPr>
                <w:rFonts w:eastAsia="Arial" w:cs="Arial"/>
                <w:color w:val="004147"/>
              </w:rPr>
            </w:pPr>
            <w:r>
              <w:rPr>
                <w:rFonts w:eastAsia="Arial" w:cs="Arial"/>
                <w:color w:val="004147"/>
              </w:rPr>
              <w:t>4.2</w:t>
            </w:r>
          </w:p>
        </w:tc>
        <w:tc>
          <w:tcPr>
            <w:tcW w:w="6687" w:type="dxa"/>
            <w:shd w:val="clear" w:color="auto" w:fill="D0E0E2"/>
          </w:tcPr>
          <w:p w:rsidRPr="00276C56" w:rsidR="004453F5" w:rsidP="00F07C6C" w:rsidRDefault="004453F5" w14:paraId="780FF33E" w14:textId="15094613">
            <w:pPr>
              <w:rPr>
                <w:rFonts w:eastAsia="Arial" w:cs="Arial"/>
                <w:i/>
                <w:iCs/>
                <w:color w:val="004147"/>
                <w:highlight w:val="lightGray"/>
              </w:rPr>
            </w:pPr>
            <w:r>
              <w:t>Explain the major statutory rights in leave and working time.</w:t>
            </w:r>
          </w:p>
        </w:tc>
        <w:tc>
          <w:tcPr>
            <w:tcW w:w="1144" w:type="dxa"/>
            <w:shd w:val="clear" w:color="auto" w:fill="D0E0E2"/>
          </w:tcPr>
          <w:p w:rsidRPr="00276C56" w:rsidR="004453F5" w:rsidP="008047E6" w:rsidRDefault="004453F5" w14:paraId="16F37E3F" w14:textId="77777777">
            <w:pPr>
              <w:rPr>
                <w:rFonts w:eastAsia="Arial" w:cs="Arial"/>
                <w:i/>
                <w:iCs/>
                <w:color w:val="004147"/>
                <w:highlight w:val="lightGray"/>
              </w:rPr>
            </w:pPr>
          </w:p>
        </w:tc>
      </w:tr>
      <w:tr w:rsidRPr="00276C56" w:rsidR="004458F2" w:rsidTr="00BF1BAB" w14:paraId="31594CA3" w14:textId="77777777">
        <w:trPr>
          <w:trHeight w:val="213"/>
        </w:trPr>
        <w:tc>
          <w:tcPr>
            <w:tcW w:w="1185" w:type="dxa"/>
            <w:vMerge/>
            <w:shd w:val="clear" w:color="auto" w:fill="D0E0E2"/>
          </w:tcPr>
          <w:p w:rsidR="004458F2" w:rsidP="004458F2" w:rsidRDefault="004458F2" w14:paraId="428656AE" w14:textId="77777777">
            <w:pPr>
              <w:rPr>
                <w:rFonts w:eastAsia="Arial" w:cs="Arial"/>
                <w:color w:val="004147"/>
              </w:rPr>
            </w:pPr>
          </w:p>
        </w:tc>
        <w:tc>
          <w:tcPr>
            <w:tcW w:w="6687" w:type="dxa"/>
          </w:tcPr>
          <w:p w:rsidRPr="00276C56" w:rsidR="004458F2" w:rsidP="004458F2" w:rsidRDefault="004458F2" w14:paraId="20909EBD"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36B83910" w14:textId="77777777"/>
        </w:tc>
        <w:tc>
          <w:tcPr>
            <w:tcW w:w="1144" w:type="dxa"/>
          </w:tcPr>
          <w:p w:rsidRPr="00276C56" w:rsidR="004458F2" w:rsidP="004458F2" w:rsidRDefault="004458F2" w14:paraId="5471EB36" w14:textId="6726833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79786EEC" w14:textId="77777777">
        <w:trPr>
          <w:trHeight w:val="213"/>
        </w:trPr>
        <w:tc>
          <w:tcPr>
            <w:tcW w:w="1185" w:type="dxa"/>
            <w:vMerge/>
            <w:shd w:val="clear" w:color="auto" w:fill="D0E0E2"/>
          </w:tcPr>
          <w:p w:rsidR="004458F2" w:rsidP="004458F2" w:rsidRDefault="004458F2" w14:paraId="48B32966" w14:textId="77777777">
            <w:pPr>
              <w:rPr>
                <w:rFonts w:eastAsia="Arial" w:cs="Arial"/>
                <w:color w:val="004147"/>
              </w:rPr>
            </w:pPr>
          </w:p>
        </w:tc>
        <w:tc>
          <w:tcPr>
            <w:tcW w:w="6687" w:type="dxa"/>
          </w:tcPr>
          <w:p w:rsidRPr="00276C56" w:rsidR="004458F2" w:rsidP="004458F2" w:rsidRDefault="004458F2" w14:paraId="4B84A48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1C480918" w14:textId="77777777"/>
        </w:tc>
        <w:tc>
          <w:tcPr>
            <w:tcW w:w="1144" w:type="dxa"/>
          </w:tcPr>
          <w:p w:rsidRPr="00276C56" w:rsidR="004458F2" w:rsidP="004458F2" w:rsidRDefault="004458F2" w14:paraId="1291ABCC" w14:textId="3AA9B1A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2D9458FE" w14:textId="77777777">
        <w:trPr>
          <w:trHeight w:val="213"/>
        </w:trPr>
        <w:tc>
          <w:tcPr>
            <w:tcW w:w="1185" w:type="dxa"/>
            <w:vMerge/>
            <w:shd w:val="clear" w:color="auto" w:fill="D0E0E2"/>
          </w:tcPr>
          <w:p w:rsidR="004458F2" w:rsidP="004458F2" w:rsidRDefault="004458F2" w14:paraId="3C8AE015" w14:textId="77777777">
            <w:pPr>
              <w:rPr>
                <w:rFonts w:eastAsia="Arial" w:cs="Arial"/>
                <w:color w:val="004147"/>
              </w:rPr>
            </w:pPr>
          </w:p>
        </w:tc>
        <w:tc>
          <w:tcPr>
            <w:tcW w:w="6687" w:type="dxa"/>
          </w:tcPr>
          <w:p w:rsidRPr="00276C56" w:rsidR="004458F2" w:rsidP="004458F2" w:rsidRDefault="004458F2" w14:paraId="1B122EB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36C34D09" w14:textId="77777777"/>
        </w:tc>
        <w:tc>
          <w:tcPr>
            <w:tcW w:w="1144" w:type="dxa"/>
          </w:tcPr>
          <w:p w:rsidRPr="00276C56" w:rsidR="004458F2" w:rsidP="004458F2" w:rsidRDefault="004458F2" w14:paraId="7D6F3014" w14:textId="2397C9ED">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6185C5C0" w14:textId="77777777">
        <w:trPr>
          <w:trHeight w:val="213"/>
        </w:trPr>
        <w:tc>
          <w:tcPr>
            <w:tcW w:w="1185" w:type="dxa"/>
            <w:vMerge w:val="restart"/>
            <w:shd w:val="clear" w:color="auto" w:fill="D0E0E2"/>
          </w:tcPr>
          <w:p w:rsidR="004458F2" w:rsidP="008047E6" w:rsidRDefault="004458F2" w14:paraId="392C853F" w14:textId="1DA84232">
            <w:pPr>
              <w:rPr>
                <w:rFonts w:eastAsia="Arial" w:cs="Arial"/>
                <w:color w:val="004147"/>
              </w:rPr>
            </w:pPr>
            <w:r>
              <w:rPr>
                <w:rFonts w:eastAsia="Arial" w:cs="Arial"/>
                <w:color w:val="004147"/>
              </w:rPr>
              <w:t>4.3</w:t>
            </w:r>
          </w:p>
        </w:tc>
        <w:tc>
          <w:tcPr>
            <w:tcW w:w="6687" w:type="dxa"/>
            <w:shd w:val="clear" w:color="auto" w:fill="D0E0E2"/>
          </w:tcPr>
          <w:p w:rsidR="004458F2" w:rsidP="00F07C6C" w:rsidRDefault="004458F2" w14:paraId="7C009667" w14:textId="3471568A">
            <w:r>
              <w:t>Explain the main principles of maternity, paternity and adoption rights in the context of employment rights.</w:t>
            </w:r>
          </w:p>
        </w:tc>
        <w:tc>
          <w:tcPr>
            <w:tcW w:w="1144" w:type="dxa"/>
            <w:shd w:val="clear" w:color="auto" w:fill="D0E0E2"/>
          </w:tcPr>
          <w:p w:rsidRPr="00276C56" w:rsidR="004458F2" w:rsidP="008047E6" w:rsidRDefault="004458F2" w14:paraId="3D96E96D" w14:textId="77777777">
            <w:pPr>
              <w:rPr>
                <w:rFonts w:eastAsia="Arial" w:cs="Arial"/>
                <w:i/>
                <w:iCs/>
                <w:color w:val="004147"/>
                <w:highlight w:val="lightGray"/>
              </w:rPr>
            </w:pPr>
          </w:p>
        </w:tc>
      </w:tr>
      <w:tr w:rsidRPr="00276C56" w:rsidR="004458F2" w:rsidTr="003E786F" w14:paraId="5678C5AA" w14:textId="77777777">
        <w:trPr>
          <w:trHeight w:val="213"/>
        </w:trPr>
        <w:tc>
          <w:tcPr>
            <w:tcW w:w="1185" w:type="dxa"/>
            <w:vMerge/>
            <w:shd w:val="clear" w:color="auto" w:fill="D0E0E2"/>
          </w:tcPr>
          <w:p w:rsidR="004458F2" w:rsidP="004458F2" w:rsidRDefault="004458F2" w14:paraId="49EAE9D0" w14:textId="77777777">
            <w:pPr>
              <w:rPr>
                <w:rFonts w:eastAsia="Arial" w:cs="Arial"/>
                <w:color w:val="004147"/>
              </w:rPr>
            </w:pPr>
          </w:p>
        </w:tc>
        <w:tc>
          <w:tcPr>
            <w:tcW w:w="6687" w:type="dxa"/>
          </w:tcPr>
          <w:p w:rsidRPr="00276C56" w:rsidR="004458F2" w:rsidP="004458F2" w:rsidRDefault="004458F2" w14:paraId="18D1910B"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5418A707" w14:textId="77777777"/>
        </w:tc>
        <w:tc>
          <w:tcPr>
            <w:tcW w:w="1144" w:type="dxa"/>
          </w:tcPr>
          <w:p w:rsidRPr="00276C56" w:rsidR="004458F2" w:rsidP="004458F2" w:rsidRDefault="004458F2" w14:paraId="50CCA8E9" w14:textId="3AB6138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31A26E51" w14:textId="77777777">
        <w:trPr>
          <w:trHeight w:val="213"/>
        </w:trPr>
        <w:tc>
          <w:tcPr>
            <w:tcW w:w="1185" w:type="dxa"/>
            <w:vMerge/>
            <w:shd w:val="clear" w:color="auto" w:fill="D0E0E2"/>
          </w:tcPr>
          <w:p w:rsidR="004458F2" w:rsidP="004458F2" w:rsidRDefault="004458F2" w14:paraId="65925518" w14:textId="77777777">
            <w:pPr>
              <w:rPr>
                <w:rFonts w:eastAsia="Arial" w:cs="Arial"/>
                <w:color w:val="004147"/>
              </w:rPr>
            </w:pPr>
          </w:p>
        </w:tc>
        <w:tc>
          <w:tcPr>
            <w:tcW w:w="6687" w:type="dxa"/>
          </w:tcPr>
          <w:p w:rsidRPr="00276C56" w:rsidR="004458F2" w:rsidP="004458F2" w:rsidRDefault="004458F2" w14:paraId="76174B2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39D75F19" w14:textId="77777777"/>
        </w:tc>
        <w:tc>
          <w:tcPr>
            <w:tcW w:w="1144" w:type="dxa"/>
          </w:tcPr>
          <w:p w:rsidRPr="00276C56" w:rsidR="004458F2" w:rsidP="004458F2" w:rsidRDefault="004458F2" w14:paraId="166812B5" w14:textId="76A9EFD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717D0AB6" w14:textId="77777777">
        <w:trPr>
          <w:trHeight w:val="213"/>
        </w:trPr>
        <w:tc>
          <w:tcPr>
            <w:tcW w:w="1185" w:type="dxa"/>
            <w:vMerge/>
            <w:shd w:val="clear" w:color="auto" w:fill="D0E0E2"/>
          </w:tcPr>
          <w:p w:rsidR="004458F2" w:rsidP="004458F2" w:rsidRDefault="004458F2" w14:paraId="2D84F900" w14:textId="77777777">
            <w:pPr>
              <w:rPr>
                <w:rFonts w:eastAsia="Arial" w:cs="Arial"/>
                <w:color w:val="004147"/>
              </w:rPr>
            </w:pPr>
          </w:p>
        </w:tc>
        <w:tc>
          <w:tcPr>
            <w:tcW w:w="6687" w:type="dxa"/>
          </w:tcPr>
          <w:p w:rsidRPr="00276C56" w:rsidR="004458F2" w:rsidP="004458F2" w:rsidRDefault="004458F2" w14:paraId="7063675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61512F4B" w14:textId="77777777"/>
        </w:tc>
        <w:tc>
          <w:tcPr>
            <w:tcW w:w="1144" w:type="dxa"/>
          </w:tcPr>
          <w:p w:rsidRPr="00276C56" w:rsidR="004458F2" w:rsidP="004458F2" w:rsidRDefault="004458F2" w14:paraId="0290363A" w14:textId="307F88A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277A3AFC" w14:textId="77777777">
        <w:trPr>
          <w:trHeight w:val="213"/>
        </w:trPr>
        <w:tc>
          <w:tcPr>
            <w:tcW w:w="1185" w:type="dxa"/>
            <w:vMerge w:val="restart"/>
            <w:shd w:val="clear" w:color="auto" w:fill="D0E0E2"/>
          </w:tcPr>
          <w:p w:rsidR="004458F2" w:rsidP="008047E6" w:rsidRDefault="004458F2" w14:paraId="73F040C0" w14:textId="6C51FFE4">
            <w:pPr>
              <w:rPr>
                <w:rFonts w:eastAsia="Arial" w:cs="Arial"/>
                <w:color w:val="004147"/>
              </w:rPr>
            </w:pPr>
            <w:r>
              <w:rPr>
                <w:rFonts w:eastAsia="Arial" w:cs="Arial"/>
                <w:color w:val="004147"/>
              </w:rPr>
              <w:t>4.4</w:t>
            </w:r>
          </w:p>
        </w:tc>
        <w:tc>
          <w:tcPr>
            <w:tcW w:w="6687" w:type="dxa"/>
            <w:shd w:val="clear" w:color="auto" w:fill="D0E0E2"/>
          </w:tcPr>
          <w:p w:rsidR="004458F2" w:rsidP="00F07C6C" w:rsidRDefault="004458F2" w14:paraId="62F10A4C" w14:textId="6B6C55D2">
            <w:r>
              <w:t>Explain other employment rights relating to flexible working.</w:t>
            </w:r>
          </w:p>
        </w:tc>
        <w:tc>
          <w:tcPr>
            <w:tcW w:w="1144" w:type="dxa"/>
            <w:shd w:val="clear" w:color="auto" w:fill="D0E0E2"/>
          </w:tcPr>
          <w:p w:rsidRPr="00276C56" w:rsidR="004458F2" w:rsidP="008047E6" w:rsidRDefault="004458F2" w14:paraId="5424EBE3" w14:textId="77777777">
            <w:pPr>
              <w:rPr>
                <w:rFonts w:eastAsia="Arial" w:cs="Arial"/>
                <w:i/>
                <w:iCs/>
                <w:color w:val="004147"/>
                <w:highlight w:val="lightGray"/>
              </w:rPr>
            </w:pPr>
          </w:p>
        </w:tc>
      </w:tr>
      <w:tr w:rsidRPr="00276C56" w:rsidR="004458F2" w:rsidTr="00F12AE3" w14:paraId="6148A664" w14:textId="77777777">
        <w:trPr>
          <w:trHeight w:val="213"/>
        </w:trPr>
        <w:tc>
          <w:tcPr>
            <w:tcW w:w="1185" w:type="dxa"/>
            <w:vMerge/>
            <w:shd w:val="clear" w:color="auto" w:fill="D0E0E2"/>
          </w:tcPr>
          <w:p w:rsidR="004458F2" w:rsidP="004458F2" w:rsidRDefault="004458F2" w14:paraId="5D10A903" w14:textId="77777777">
            <w:pPr>
              <w:rPr>
                <w:rFonts w:eastAsia="Arial" w:cs="Arial"/>
                <w:color w:val="004147"/>
              </w:rPr>
            </w:pPr>
          </w:p>
        </w:tc>
        <w:tc>
          <w:tcPr>
            <w:tcW w:w="6687" w:type="dxa"/>
          </w:tcPr>
          <w:p w:rsidRPr="00276C56" w:rsidR="004458F2" w:rsidP="004458F2" w:rsidRDefault="004458F2" w14:paraId="7888C145"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6330C3FC" w14:textId="77777777"/>
        </w:tc>
        <w:tc>
          <w:tcPr>
            <w:tcW w:w="1144" w:type="dxa"/>
          </w:tcPr>
          <w:p w:rsidRPr="00276C56" w:rsidR="004458F2" w:rsidP="004458F2" w:rsidRDefault="004458F2" w14:paraId="60DB89F7" w14:textId="316B7ED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4FC2BE8E" w14:textId="77777777">
        <w:trPr>
          <w:trHeight w:val="213"/>
        </w:trPr>
        <w:tc>
          <w:tcPr>
            <w:tcW w:w="1185" w:type="dxa"/>
            <w:vMerge/>
            <w:shd w:val="clear" w:color="auto" w:fill="D0E0E2"/>
          </w:tcPr>
          <w:p w:rsidR="004458F2" w:rsidP="004458F2" w:rsidRDefault="004458F2" w14:paraId="6354ADC9" w14:textId="77777777">
            <w:pPr>
              <w:rPr>
                <w:rFonts w:eastAsia="Arial" w:cs="Arial"/>
                <w:color w:val="004147"/>
              </w:rPr>
            </w:pPr>
          </w:p>
        </w:tc>
        <w:tc>
          <w:tcPr>
            <w:tcW w:w="6687" w:type="dxa"/>
          </w:tcPr>
          <w:p w:rsidRPr="00276C56" w:rsidR="004458F2" w:rsidP="004458F2" w:rsidRDefault="004458F2" w14:paraId="03ED9A8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429BE258" w14:textId="77777777"/>
        </w:tc>
        <w:tc>
          <w:tcPr>
            <w:tcW w:w="1144" w:type="dxa"/>
          </w:tcPr>
          <w:p w:rsidRPr="00276C56" w:rsidR="004458F2" w:rsidP="004458F2" w:rsidRDefault="004458F2" w14:paraId="71471A24" w14:textId="4D4D1AA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6A3AE5D7" w14:textId="77777777">
        <w:trPr>
          <w:trHeight w:val="213"/>
        </w:trPr>
        <w:tc>
          <w:tcPr>
            <w:tcW w:w="1185" w:type="dxa"/>
            <w:vMerge/>
            <w:shd w:val="clear" w:color="auto" w:fill="D0E0E2"/>
          </w:tcPr>
          <w:p w:rsidR="004458F2" w:rsidP="004458F2" w:rsidRDefault="004458F2" w14:paraId="67FAB8E9" w14:textId="77777777">
            <w:pPr>
              <w:rPr>
                <w:rFonts w:eastAsia="Arial" w:cs="Arial"/>
                <w:color w:val="004147"/>
              </w:rPr>
            </w:pPr>
          </w:p>
        </w:tc>
        <w:tc>
          <w:tcPr>
            <w:tcW w:w="6687" w:type="dxa"/>
          </w:tcPr>
          <w:p w:rsidRPr="00276C56" w:rsidR="004458F2" w:rsidP="004458F2" w:rsidRDefault="004458F2" w14:paraId="2203958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1894BAE8" w14:textId="77777777"/>
        </w:tc>
        <w:tc>
          <w:tcPr>
            <w:tcW w:w="1144" w:type="dxa"/>
          </w:tcPr>
          <w:p w:rsidRPr="00276C56" w:rsidR="004458F2" w:rsidP="004458F2" w:rsidRDefault="004458F2" w14:paraId="1CD31E37" w14:textId="7E8C9D0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36966B1">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349E1E8B">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27B160D">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17"/>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4921" w:rsidP="00CB3ADD" w:rsidRDefault="00BE4921" w14:paraId="0129B027" w14:textId="77777777">
      <w:pPr>
        <w:spacing w:line="240" w:lineRule="auto"/>
      </w:pPr>
      <w:r>
        <w:separator/>
      </w:r>
    </w:p>
  </w:endnote>
  <w:endnote w:type="continuationSeparator" w:id="0">
    <w:p w:rsidR="00BE4921" w:rsidP="00CB3ADD" w:rsidRDefault="00BE4921" w14:paraId="32297AE0" w14:textId="77777777">
      <w:pPr>
        <w:spacing w:line="240" w:lineRule="auto"/>
      </w:pPr>
      <w:r>
        <w:continuationSeparator/>
      </w:r>
    </w:p>
  </w:endnote>
  <w:endnote w:type="continuationNotice" w:id="1">
    <w:p w:rsidR="00BE4921" w:rsidRDefault="00BE4921" w14:paraId="6399B9A1"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5A1FD854">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Pr="00C32270" w:rsidR="00BE2501">
      <w:t>January 202</w:t>
    </w:r>
    <w:r w:rsidRPr="00EB0B33" w:rsidR="00BE2501">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3A8B355B">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Pr="000950C1" w:rsidR="00BE250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4921" w:rsidP="00CB3ADD" w:rsidRDefault="00BE4921" w14:paraId="491BA257" w14:textId="77777777">
      <w:pPr>
        <w:spacing w:line="240" w:lineRule="auto"/>
      </w:pPr>
      <w:r>
        <w:separator/>
      </w:r>
    </w:p>
  </w:footnote>
  <w:footnote w:type="continuationSeparator" w:id="0">
    <w:p w:rsidR="00BE4921" w:rsidP="00CB3ADD" w:rsidRDefault="00BE4921" w14:paraId="78553B22" w14:textId="77777777">
      <w:pPr>
        <w:spacing w:line="240" w:lineRule="auto"/>
      </w:pPr>
      <w:r>
        <w:continuationSeparator/>
      </w:r>
    </w:p>
  </w:footnote>
  <w:footnote w:type="continuationNotice" w:id="1">
    <w:p w:rsidR="00BE4921" w:rsidRDefault="00BE4921" w14:paraId="0A5DBFC1"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4F9E97A"/>
    <w:rsid w:val="05AA0B05"/>
    <w:rsid w:val="06644A3A"/>
    <w:rsid w:val="0784EEC1"/>
    <w:rsid w:val="078FE362"/>
    <w:rsid w:val="08457D08"/>
    <w:rsid w:val="08E35957"/>
    <w:rsid w:val="0984477B"/>
    <w:rsid w:val="09A17459"/>
    <w:rsid w:val="09A511BE"/>
    <w:rsid w:val="09C6F0E7"/>
    <w:rsid w:val="0B3DD5C0"/>
    <w:rsid w:val="0BD3958F"/>
    <w:rsid w:val="0C20F5CE"/>
    <w:rsid w:val="0D10B973"/>
    <w:rsid w:val="0D74C833"/>
    <w:rsid w:val="0E96FB1A"/>
    <w:rsid w:val="0F038E55"/>
    <w:rsid w:val="0F6A39BC"/>
    <w:rsid w:val="10472AAB"/>
    <w:rsid w:val="108A956C"/>
    <w:rsid w:val="10E78460"/>
    <w:rsid w:val="11610182"/>
    <w:rsid w:val="119DE7C1"/>
    <w:rsid w:val="12EAF7E6"/>
    <w:rsid w:val="140B4AEA"/>
    <w:rsid w:val="147F4EFF"/>
    <w:rsid w:val="16F4B1A5"/>
    <w:rsid w:val="189D6A06"/>
    <w:rsid w:val="18A9C967"/>
    <w:rsid w:val="191A8033"/>
    <w:rsid w:val="19968C12"/>
    <w:rsid w:val="1A8D1833"/>
    <w:rsid w:val="1C563C3B"/>
    <w:rsid w:val="1DC55C41"/>
    <w:rsid w:val="1E57EF94"/>
    <w:rsid w:val="1E5BC200"/>
    <w:rsid w:val="2026475E"/>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54C3C6"/>
    <w:rsid w:val="2E989C41"/>
    <w:rsid w:val="2FD7734E"/>
    <w:rsid w:val="31F3C3EA"/>
    <w:rsid w:val="328A8746"/>
    <w:rsid w:val="33147306"/>
    <w:rsid w:val="332255FC"/>
    <w:rsid w:val="3708F308"/>
    <w:rsid w:val="375B6D10"/>
    <w:rsid w:val="379D68FB"/>
    <w:rsid w:val="37B4BBAF"/>
    <w:rsid w:val="3939E8A7"/>
    <w:rsid w:val="398251C5"/>
    <w:rsid w:val="399E0938"/>
    <w:rsid w:val="3A4A88C8"/>
    <w:rsid w:val="3A8D79CF"/>
    <w:rsid w:val="3A9FB7EE"/>
    <w:rsid w:val="3BB96273"/>
    <w:rsid w:val="3C353F70"/>
    <w:rsid w:val="3E22CFF1"/>
    <w:rsid w:val="3E230114"/>
    <w:rsid w:val="3E6A09AB"/>
    <w:rsid w:val="409A0C00"/>
    <w:rsid w:val="41A13438"/>
    <w:rsid w:val="41AC323D"/>
    <w:rsid w:val="41F32BF4"/>
    <w:rsid w:val="42E1AF13"/>
    <w:rsid w:val="439C7C20"/>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5B09E8C"/>
    <w:rsid w:val="6629125C"/>
    <w:rsid w:val="68F968EB"/>
    <w:rsid w:val="6B3CD406"/>
    <w:rsid w:val="6B8F4A59"/>
    <w:rsid w:val="6BB6E887"/>
    <w:rsid w:val="6C1ED2C6"/>
    <w:rsid w:val="6C872DFA"/>
    <w:rsid w:val="6DCBCD27"/>
    <w:rsid w:val="6EB7EE27"/>
    <w:rsid w:val="70C259A6"/>
    <w:rsid w:val="711B1F31"/>
    <w:rsid w:val="72D4359B"/>
    <w:rsid w:val="740298CB"/>
    <w:rsid w:val="752E0CB5"/>
    <w:rsid w:val="75531715"/>
    <w:rsid w:val="7677D24B"/>
    <w:rsid w:val="769E4298"/>
    <w:rsid w:val="78222276"/>
    <w:rsid w:val="787A3D5F"/>
    <w:rsid w:val="7954EC48"/>
    <w:rsid w:val="7A33838E"/>
    <w:rsid w:val="7A48B1DD"/>
    <w:rsid w:val="7C16C5F0"/>
    <w:rsid w:val="7C511738"/>
    <w:rsid w:val="7D0FD280"/>
    <w:rsid w:val="7D38E8B6"/>
    <w:rsid w:val="7DB1D86E"/>
    <w:rsid w:val="7DC105F0"/>
    <w:rsid w:val="7DF417A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2"/>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19/05/relationships/documenttasks" Target="documenttasks/documenttasks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glossaryDocument" Target="glossary/document.xml" Id="Rc90400d9bbf54851" /><Relationship Type="http://schemas.openxmlformats.org/officeDocument/2006/relationships/image" Target="/media/image5.png" Id="R6bc4f7ef595344b7"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b27b05-ca4a-4b56-84ed-c741944273b6}"/>
      </w:docPartPr>
      <w:docPartBody>
        <w:p w14:paraId="234C6DC5">
          <w:r>
            <w:rPr>
              <w:rStyle w:val="PlaceholderText"/>
            </w:rPr>
            <w:t/>
          </w:r>
        </w:p>
      </w:docPartBody>
    </w:docPart>
  </w:docParts>
</w:glossaryDocument>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Alison Thomas</lastModifiedBy>
  <revision>87</revision>
  <dcterms:created xsi:type="dcterms:W3CDTF">2023-01-05T09:47:00.0000000Z</dcterms:created>
  <dcterms:modified xsi:type="dcterms:W3CDTF">2024-04-26T09:44:55.2751093Z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