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B4B370" wp14:paraId="550C9BE1" wp14:textId="143DC632">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4CB4B370" w:rsidR="17DB9AD4">
        <w:rPr>
          <w:rFonts w:ascii="Aptos" w:hAnsi="Aptos" w:eastAsia="Aptos" w:cs="Aptos"/>
          <w:noProof w:val="0"/>
          <w:color w:val="000000" w:themeColor="text1" w:themeTint="FF" w:themeShade="FF"/>
          <w:sz w:val="24"/>
          <w:szCs w:val="24"/>
          <w:lang w:val="en-US"/>
        </w:rPr>
        <w:t xml:space="preserve">Barry had to look out for Sarah, Jack, Mary, Janice, and Bob. Event </w:t>
      </w:r>
      <w:r w:rsidRPr="4CB4B370" w:rsidR="17DB9AD4">
        <w:rPr>
          <w:rFonts w:ascii="Aptos" w:hAnsi="Aptos" w:eastAsia="Aptos" w:cs="Aptos"/>
          <w:noProof w:val="0"/>
          <w:color w:val="000000" w:themeColor="text1" w:themeTint="FF" w:themeShade="FF"/>
          <w:sz w:val="24"/>
          <w:szCs w:val="24"/>
          <w:lang w:val="en-US"/>
        </w:rPr>
        <w:t>organisers</w:t>
      </w:r>
      <w:r w:rsidRPr="4CB4B370" w:rsidR="17DB9AD4">
        <w:rPr>
          <w:rFonts w:ascii="Aptos" w:hAnsi="Aptos" w:eastAsia="Aptos" w:cs="Aptos"/>
          <w:noProof w:val="0"/>
          <w:color w:val="000000" w:themeColor="text1" w:themeTint="FF" w:themeShade="FF"/>
          <w:sz w:val="24"/>
          <w:szCs w:val="24"/>
          <w:lang w:val="en-US"/>
        </w:rPr>
        <w:t xml:space="preserve"> </w:t>
      </w:r>
      <w:r w:rsidRPr="4CB4B370" w:rsidR="4D64190A">
        <w:rPr>
          <w:rFonts w:ascii="Aptos" w:hAnsi="Aptos" w:eastAsia="Aptos" w:cs="Aptos"/>
          <w:noProof w:val="0"/>
          <w:color w:val="000000" w:themeColor="text1" w:themeTint="FF" w:themeShade="FF"/>
          <w:sz w:val="24"/>
          <w:szCs w:val="24"/>
          <w:lang w:val="en-US"/>
        </w:rPr>
        <w:t>oversee</w:t>
      </w:r>
      <w:r w:rsidRPr="4CB4B370" w:rsidR="17DB9AD4">
        <w:rPr>
          <w:rFonts w:ascii="Aptos" w:hAnsi="Aptos" w:eastAsia="Aptos" w:cs="Aptos"/>
          <w:noProof w:val="0"/>
          <w:color w:val="000000" w:themeColor="text1" w:themeTint="FF" w:themeShade="FF"/>
          <w:sz w:val="24"/>
          <w:szCs w:val="24"/>
          <w:lang w:val="en-US"/>
        </w:rPr>
        <w:t xml:space="preserve"> making sure that everyone who comes is safe by controlling the crowd and having backup plans ready in case of an emergency. </w:t>
      </w:r>
      <w:r w:rsidRPr="4CB4B370" w:rsidR="20F580A1">
        <w:rPr>
          <w:rFonts w:ascii="Aptos" w:hAnsi="Aptos" w:eastAsia="Aptos" w:cs="Aptos"/>
          <w:noProof w:val="0"/>
          <w:color w:val="000000" w:themeColor="text1" w:themeTint="FF" w:themeShade="FF"/>
          <w:sz w:val="24"/>
          <w:szCs w:val="24"/>
          <w:lang w:val="en-US"/>
        </w:rPr>
        <w:t xml:space="preserve">Because of the nature of the job, Barry must take reasonable steps to stop harm that can be seen coming, like injuries from fireworks that </w:t>
      </w:r>
      <w:r w:rsidRPr="4CB4B370" w:rsidR="0F440D20">
        <w:rPr>
          <w:rFonts w:ascii="Aptos" w:hAnsi="Aptos" w:eastAsia="Aptos" w:cs="Aptos"/>
          <w:noProof w:val="0"/>
          <w:color w:val="000000" w:themeColor="text1" w:themeTint="FF" w:themeShade="FF"/>
          <w:sz w:val="24"/>
          <w:szCs w:val="24"/>
          <w:lang w:val="en-US"/>
        </w:rPr>
        <w:t>do not</w:t>
      </w:r>
      <w:r w:rsidRPr="4CB4B370" w:rsidR="20F580A1">
        <w:rPr>
          <w:rFonts w:ascii="Aptos" w:hAnsi="Aptos" w:eastAsia="Aptos" w:cs="Aptos"/>
          <w:noProof w:val="0"/>
          <w:color w:val="000000" w:themeColor="text1" w:themeTint="FF" w:themeShade="FF"/>
          <w:sz w:val="24"/>
          <w:szCs w:val="24"/>
          <w:lang w:val="en-US"/>
        </w:rPr>
        <w:t xml:space="preserve"> work or crowd surges.</w:t>
      </w:r>
      <w:r w:rsidRPr="4CB4B370" w:rsidR="17DB9AD4">
        <w:rPr>
          <w:rFonts w:ascii="Aptos" w:hAnsi="Aptos" w:eastAsia="Aptos" w:cs="Aptos"/>
          <w:noProof w:val="0"/>
          <w:color w:val="000000" w:themeColor="text1" w:themeTint="FF" w:themeShade="FF"/>
          <w:sz w:val="24"/>
          <w:szCs w:val="24"/>
          <w:lang w:val="en-US"/>
        </w:rPr>
        <w:t xml:space="preserve"> </w:t>
      </w:r>
      <w:r>
        <w:br/>
      </w:r>
      <w:r>
        <w:br/>
      </w:r>
      <w:r>
        <w:br/>
      </w:r>
      <w:r>
        <w:br/>
      </w:r>
      <w:r w:rsidRPr="4CB4B370" w:rsidR="17DB9AD4">
        <w:rPr>
          <w:rFonts w:ascii="Aptos" w:hAnsi="Aptos" w:eastAsia="Aptos" w:cs="Aptos"/>
          <w:noProof w:val="0"/>
          <w:color w:val="000000" w:themeColor="text1" w:themeTint="FF" w:themeShade="FF"/>
          <w:sz w:val="24"/>
          <w:szCs w:val="24"/>
          <w:lang w:val="en-US"/>
        </w:rPr>
        <w:t xml:space="preserve">It looks like someone forgot to make sure the fireworks were safely set up and working right because they shot into the crowd. There </w:t>
      </w:r>
      <w:r w:rsidRPr="4CB4B370" w:rsidR="048F4C21">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a good plan for managing the crowd, so there was panic and a stampede. This shows that there </w:t>
      </w:r>
      <w:r w:rsidRPr="4CB4B370" w:rsidR="684D4ED7">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enough planning or staff to help guide and protect people during emergencies. </w:t>
      </w:r>
      <w:r>
        <w:br/>
      </w:r>
      <w:r>
        <w:br/>
      </w:r>
      <w:r w:rsidRPr="4CB4B370" w:rsidR="17DB9AD4">
        <w:rPr>
          <w:rFonts w:ascii="Aptos" w:hAnsi="Aptos" w:eastAsia="Aptos" w:cs="Aptos"/>
          <w:noProof w:val="0"/>
          <w:color w:val="000000" w:themeColor="text1" w:themeTint="FF" w:themeShade="FF"/>
          <w:sz w:val="24"/>
          <w:szCs w:val="24"/>
          <w:lang w:val="en-US"/>
        </w:rPr>
        <w:t xml:space="preserve">There </w:t>
      </w:r>
      <w:r w:rsidRPr="4CB4B370" w:rsidR="445F02FA">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a good plan for managing the crowd, so there was panic and a stampede. This shows that there </w:t>
      </w:r>
      <w:r w:rsidRPr="4CB4B370" w:rsidR="179B7790">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enough planning or staff to help guide and protect people during emergencies. Bob, a member of the public, had to take Sarah to the hospital, which shows that there </w:t>
      </w:r>
      <w:r w:rsidRPr="4CB4B370" w:rsidR="4E6C8455">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w:t>
      </w:r>
      <w:bookmarkStart w:name="_Int_vX7UyQxR" w:id="265288970"/>
      <w:r w:rsidRPr="4CB4B370" w:rsidR="17DB9AD4">
        <w:rPr>
          <w:rFonts w:ascii="Aptos" w:hAnsi="Aptos" w:eastAsia="Aptos" w:cs="Aptos"/>
          <w:noProof w:val="0"/>
          <w:color w:val="000000" w:themeColor="text1" w:themeTint="FF" w:themeShade="FF"/>
          <w:sz w:val="24"/>
          <w:szCs w:val="24"/>
          <w:lang w:val="en-US"/>
        </w:rPr>
        <w:t xml:space="preserve">enough </w:t>
      </w:r>
      <w:bookmarkEnd w:id="265288970"/>
      <w:r w:rsidRPr="4CB4B370" w:rsidR="17DB9AD4">
        <w:rPr>
          <w:rFonts w:ascii="Aptos" w:hAnsi="Aptos" w:eastAsia="Aptos" w:cs="Aptos"/>
          <w:noProof w:val="0"/>
          <w:color w:val="000000" w:themeColor="text1" w:themeTint="FF" w:themeShade="FF"/>
          <w:sz w:val="24"/>
          <w:szCs w:val="24"/>
          <w:lang w:val="en-US"/>
        </w:rPr>
        <w:t>timely</w:t>
      </w:r>
      <w:r w:rsidRPr="4CB4B370" w:rsidR="17DB9AD4">
        <w:rPr>
          <w:rFonts w:ascii="Aptos" w:hAnsi="Aptos" w:eastAsia="Aptos" w:cs="Aptos"/>
          <w:noProof w:val="0"/>
          <w:color w:val="000000" w:themeColor="text1" w:themeTint="FF" w:themeShade="FF"/>
          <w:sz w:val="24"/>
          <w:szCs w:val="24"/>
          <w:lang w:val="en-US"/>
        </w:rPr>
        <w:t xml:space="preserve"> medical help at the scene. Because of these mistakes, Barry may not have done everything that was fair to keep the attendees safe, which could be considered a breach of his duty of care. </w:t>
      </w:r>
      <w:r>
        <w:br/>
      </w:r>
      <w:r>
        <w:br/>
      </w:r>
      <w:r w:rsidRPr="4CB4B370" w:rsidR="17DB9AD4">
        <w:rPr>
          <w:rFonts w:ascii="Aptos" w:hAnsi="Aptos" w:eastAsia="Aptos" w:cs="Aptos"/>
          <w:noProof w:val="0"/>
          <w:color w:val="000000" w:themeColor="text1" w:themeTint="FF" w:themeShade="FF"/>
          <w:sz w:val="24"/>
          <w:szCs w:val="24"/>
          <w:lang w:val="en-US"/>
        </w:rPr>
        <w:t xml:space="preserve">To show that Barry is responsible, it must be shown that his breach of duty caused or significantly added to the injuries. Sarah knew that getting hurt in the rush and fireworks would happen because the crowd control </w:t>
      </w:r>
      <w:r w:rsidRPr="4CB4B370" w:rsidR="73A5885F">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w:t>
      </w:r>
      <w:r w:rsidRPr="4CB4B370" w:rsidR="17DB9AD4">
        <w:rPr>
          <w:rFonts w:ascii="Aptos" w:hAnsi="Aptos" w:eastAsia="Aptos" w:cs="Aptos"/>
          <w:noProof w:val="0"/>
          <w:color w:val="000000" w:themeColor="text1" w:themeTint="FF" w:themeShade="FF"/>
          <w:sz w:val="24"/>
          <w:szCs w:val="24"/>
          <w:lang w:val="en-US"/>
        </w:rPr>
        <w:t>organised</w:t>
      </w:r>
      <w:r w:rsidRPr="4CB4B370" w:rsidR="17DB9AD4">
        <w:rPr>
          <w:rFonts w:ascii="Aptos" w:hAnsi="Aptos" w:eastAsia="Aptos" w:cs="Aptos"/>
          <w:noProof w:val="0"/>
          <w:color w:val="000000" w:themeColor="text1" w:themeTint="FF" w:themeShade="FF"/>
          <w:sz w:val="24"/>
          <w:szCs w:val="24"/>
          <w:lang w:val="en-US"/>
        </w:rPr>
        <w:t xml:space="preserve"> and the fireworks </w:t>
      </w:r>
      <w:r w:rsidRPr="4CB4B370" w:rsidR="67F8EB0F">
        <w:rPr>
          <w:rFonts w:ascii="Aptos" w:hAnsi="Aptos" w:eastAsia="Aptos" w:cs="Aptos"/>
          <w:noProof w:val="0"/>
          <w:color w:val="000000" w:themeColor="text1" w:themeTint="FF" w:themeShade="FF"/>
          <w:sz w:val="24"/>
          <w:szCs w:val="24"/>
          <w:lang w:val="en-US"/>
        </w:rPr>
        <w:t>were not</w:t>
      </w:r>
      <w:r w:rsidRPr="4CB4B370" w:rsidR="17DB9AD4">
        <w:rPr>
          <w:rFonts w:ascii="Aptos" w:hAnsi="Aptos" w:eastAsia="Aptos" w:cs="Aptos"/>
          <w:noProof w:val="0"/>
          <w:color w:val="000000" w:themeColor="text1" w:themeTint="FF" w:themeShade="FF"/>
          <w:sz w:val="24"/>
          <w:szCs w:val="24"/>
          <w:lang w:val="en-US"/>
        </w:rPr>
        <w:t xml:space="preserve"> working. The link between Barry's deeds or failure to act and Sarah's injuries seems strong. </w:t>
      </w:r>
      <w:r>
        <w:br/>
      </w:r>
      <w:r>
        <w:br/>
      </w:r>
      <w:r w:rsidRPr="4CB4B370" w:rsidR="17DB9AD4">
        <w:rPr>
          <w:rFonts w:ascii="Aptos" w:hAnsi="Aptos" w:eastAsia="Aptos" w:cs="Aptos"/>
          <w:noProof w:val="0"/>
          <w:color w:val="000000" w:themeColor="text1" w:themeTint="FF" w:themeShade="FF"/>
          <w:sz w:val="24"/>
          <w:szCs w:val="24"/>
          <w:lang w:val="en-US"/>
        </w:rPr>
        <w:t xml:space="preserve">As the event </w:t>
      </w:r>
      <w:r w:rsidRPr="4CB4B370" w:rsidR="17DB9AD4">
        <w:rPr>
          <w:rFonts w:ascii="Aptos" w:hAnsi="Aptos" w:eastAsia="Aptos" w:cs="Aptos"/>
          <w:noProof w:val="0"/>
          <w:color w:val="000000" w:themeColor="text1" w:themeTint="FF" w:themeShade="FF"/>
          <w:sz w:val="24"/>
          <w:szCs w:val="24"/>
          <w:lang w:val="en-US"/>
        </w:rPr>
        <w:t>organiser</w:t>
      </w:r>
      <w:r w:rsidRPr="4CB4B370" w:rsidR="17DB9AD4">
        <w:rPr>
          <w:rFonts w:ascii="Aptos" w:hAnsi="Aptos" w:eastAsia="Aptos" w:cs="Aptos"/>
          <w:noProof w:val="0"/>
          <w:color w:val="000000" w:themeColor="text1" w:themeTint="FF" w:themeShade="FF"/>
          <w:sz w:val="24"/>
          <w:szCs w:val="24"/>
          <w:lang w:val="en-US"/>
        </w:rPr>
        <w:t xml:space="preserve">, Barry </w:t>
      </w:r>
      <w:r w:rsidRPr="4CB4B370" w:rsidR="20EAF6D2">
        <w:rPr>
          <w:rFonts w:ascii="Aptos" w:hAnsi="Aptos" w:eastAsia="Aptos" w:cs="Aptos"/>
          <w:noProof w:val="0"/>
          <w:color w:val="000000" w:themeColor="text1" w:themeTint="FF" w:themeShade="FF"/>
          <w:sz w:val="24"/>
          <w:szCs w:val="24"/>
          <w:lang w:val="en-US"/>
        </w:rPr>
        <w:t>oversaw</w:t>
      </w:r>
      <w:r w:rsidRPr="4CB4B370" w:rsidR="17DB9AD4">
        <w:rPr>
          <w:rFonts w:ascii="Aptos" w:hAnsi="Aptos" w:eastAsia="Aptos" w:cs="Aptos"/>
          <w:noProof w:val="0"/>
          <w:color w:val="000000" w:themeColor="text1" w:themeTint="FF" w:themeShade="FF"/>
          <w:sz w:val="24"/>
          <w:szCs w:val="24"/>
          <w:lang w:val="en-US"/>
        </w:rPr>
        <w:t xml:space="preserve"> making sure that everyone who came was safe. This included Sarah, Jack, Mary, Janice, and Bob. This job meant taking reasonable steps to stop harm that could happen, like injuries from fireworks or crowd surges. The fact that fireworks went off in the crowd shows that they </w:t>
      </w:r>
      <w:r w:rsidRPr="4CB4B370" w:rsidR="3C60B019">
        <w:rPr>
          <w:rFonts w:ascii="Aptos" w:hAnsi="Aptos" w:eastAsia="Aptos" w:cs="Aptos"/>
          <w:noProof w:val="0"/>
          <w:color w:val="000000" w:themeColor="text1" w:themeTint="FF" w:themeShade="FF"/>
          <w:sz w:val="24"/>
          <w:szCs w:val="24"/>
          <w:lang w:val="en-US"/>
        </w:rPr>
        <w:t>were not</w:t>
      </w:r>
      <w:r w:rsidRPr="4CB4B370" w:rsidR="17DB9AD4">
        <w:rPr>
          <w:rFonts w:ascii="Aptos" w:hAnsi="Aptos" w:eastAsia="Aptos" w:cs="Aptos"/>
          <w:noProof w:val="0"/>
          <w:color w:val="000000" w:themeColor="text1" w:themeTint="FF" w:themeShade="FF"/>
          <w:sz w:val="24"/>
          <w:szCs w:val="24"/>
          <w:lang w:val="en-US"/>
        </w:rPr>
        <w:t xml:space="preserve"> put up or used safely. </w:t>
      </w:r>
      <w:r>
        <w:br/>
      </w:r>
      <w:r>
        <w:br/>
      </w:r>
      <w:r w:rsidRPr="4CB4B370" w:rsidR="17DB9AD4">
        <w:rPr>
          <w:rFonts w:ascii="Aptos" w:hAnsi="Aptos" w:eastAsia="Aptos" w:cs="Aptos"/>
          <w:noProof w:val="0"/>
          <w:color w:val="000000" w:themeColor="text1" w:themeTint="FF" w:themeShade="FF"/>
          <w:sz w:val="24"/>
          <w:szCs w:val="24"/>
          <w:lang w:val="en-US"/>
        </w:rPr>
        <w:t xml:space="preserve">There </w:t>
      </w:r>
      <w:r w:rsidRPr="4CB4B370" w:rsidR="7B1D07F5">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a good plan for managing the crowd, so there was fear and a stampede. This could mean that there </w:t>
      </w:r>
      <w:r w:rsidRPr="4CB4B370" w:rsidR="192FE8E5">
        <w:rPr>
          <w:rFonts w:ascii="Aptos" w:hAnsi="Aptos" w:eastAsia="Aptos" w:cs="Aptos"/>
          <w:noProof w:val="0"/>
          <w:color w:val="000000" w:themeColor="text1" w:themeTint="FF" w:themeShade="FF"/>
          <w:sz w:val="24"/>
          <w:szCs w:val="24"/>
          <w:lang w:val="en-US"/>
        </w:rPr>
        <w:t>were not</w:t>
      </w:r>
      <w:r w:rsidRPr="4CB4B370" w:rsidR="17DB9AD4">
        <w:rPr>
          <w:rFonts w:ascii="Aptos" w:hAnsi="Aptos" w:eastAsia="Aptos" w:cs="Aptos"/>
          <w:noProof w:val="0"/>
          <w:color w:val="000000" w:themeColor="text1" w:themeTint="FF" w:themeShade="FF"/>
          <w:sz w:val="24"/>
          <w:szCs w:val="24"/>
          <w:lang w:val="en-US"/>
        </w:rPr>
        <w:t xml:space="preserve"> enough staff or planning. </w:t>
      </w:r>
      <w:r>
        <w:br/>
      </w:r>
      <w:r w:rsidRPr="4CB4B370" w:rsidR="17DB9AD4">
        <w:rPr>
          <w:rFonts w:ascii="Aptos" w:hAnsi="Aptos" w:eastAsia="Aptos" w:cs="Aptos"/>
          <w:noProof w:val="0"/>
          <w:color w:val="000000" w:themeColor="text1" w:themeTint="FF" w:themeShade="FF"/>
          <w:sz w:val="24"/>
          <w:szCs w:val="24"/>
          <w:lang w:val="en-US"/>
        </w:rPr>
        <w:t xml:space="preserve">Bob having to take Sarah to the hospital suggests that there may not have been enough medical help at the event at the right time. </w:t>
      </w:r>
      <w:r>
        <w:br/>
      </w:r>
      <w:r w:rsidRPr="4CB4B370" w:rsidR="17DB9AD4">
        <w:rPr>
          <w:rFonts w:ascii="Aptos" w:hAnsi="Aptos" w:eastAsia="Aptos" w:cs="Aptos"/>
          <w:noProof w:val="0"/>
          <w:color w:val="000000" w:themeColor="text1" w:themeTint="FF" w:themeShade="FF"/>
          <w:sz w:val="24"/>
          <w:szCs w:val="24"/>
          <w:lang w:val="en-US"/>
        </w:rPr>
        <w:t xml:space="preserve">Because of these mistakes, Barry might not have taken all the necessary steps to keep the attendees safe, which could be seen as a breach of his duty of care. </w:t>
      </w:r>
      <w:r>
        <w:br/>
      </w:r>
      <w:r>
        <w:br/>
      </w:r>
      <w:r w:rsidRPr="4CB4B370" w:rsidR="17DB9AD4">
        <w:rPr>
          <w:rFonts w:ascii="Aptos" w:hAnsi="Aptos" w:eastAsia="Aptos" w:cs="Aptos"/>
          <w:noProof w:val="0"/>
          <w:color w:val="000000" w:themeColor="text1" w:themeTint="FF" w:themeShade="FF"/>
          <w:sz w:val="24"/>
          <w:szCs w:val="24"/>
          <w:lang w:val="en-US"/>
        </w:rPr>
        <w:t xml:space="preserve">To show that Barry is responsible, it must be shown that his carelessness directly caused or made the injuries worse. Sarah's injuries from the rush and fireworks were expected because the crowd </w:t>
      </w:r>
      <w:r w:rsidRPr="4CB4B370" w:rsidR="770A0758">
        <w:rPr>
          <w:rFonts w:ascii="Aptos" w:hAnsi="Aptos" w:eastAsia="Aptos" w:cs="Aptos"/>
          <w:noProof w:val="0"/>
          <w:color w:val="000000" w:themeColor="text1" w:themeTint="FF" w:themeShade="FF"/>
          <w:sz w:val="24"/>
          <w:szCs w:val="24"/>
          <w:lang w:val="en-US"/>
        </w:rPr>
        <w:t>was not</w:t>
      </w:r>
      <w:r w:rsidRPr="4CB4B370" w:rsidR="17DB9AD4">
        <w:rPr>
          <w:rFonts w:ascii="Aptos" w:hAnsi="Aptos" w:eastAsia="Aptos" w:cs="Aptos"/>
          <w:noProof w:val="0"/>
          <w:color w:val="000000" w:themeColor="text1" w:themeTint="FF" w:themeShade="FF"/>
          <w:sz w:val="24"/>
          <w:szCs w:val="24"/>
          <w:lang w:val="en-US"/>
        </w:rPr>
        <w:t xml:space="preserve"> being controlled </w:t>
      </w:r>
      <w:r w:rsidRPr="4CB4B370" w:rsidR="1C523379">
        <w:rPr>
          <w:rFonts w:ascii="Aptos" w:hAnsi="Aptos" w:eastAsia="Aptos" w:cs="Aptos"/>
          <w:noProof w:val="0"/>
          <w:color w:val="000000" w:themeColor="text1" w:themeTint="FF" w:themeShade="FF"/>
          <w:sz w:val="24"/>
          <w:szCs w:val="24"/>
          <w:lang w:val="en-US"/>
        </w:rPr>
        <w:t>well,</w:t>
      </w:r>
      <w:r w:rsidRPr="4CB4B370" w:rsidR="17DB9AD4">
        <w:rPr>
          <w:rFonts w:ascii="Aptos" w:hAnsi="Aptos" w:eastAsia="Aptos" w:cs="Aptos"/>
          <w:noProof w:val="0"/>
          <w:color w:val="000000" w:themeColor="text1" w:themeTint="FF" w:themeShade="FF"/>
          <w:sz w:val="24"/>
          <w:szCs w:val="24"/>
          <w:lang w:val="en-US"/>
        </w:rPr>
        <w:t xml:space="preserve"> and the fireworks </w:t>
      </w:r>
      <w:r w:rsidRPr="4CB4B370" w:rsidR="4DC4CD8C">
        <w:rPr>
          <w:rFonts w:ascii="Aptos" w:hAnsi="Aptos" w:eastAsia="Aptos" w:cs="Aptos"/>
          <w:noProof w:val="0"/>
          <w:color w:val="000000" w:themeColor="text1" w:themeTint="FF" w:themeShade="FF"/>
          <w:sz w:val="24"/>
          <w:szCs w:val="24"/>
          <w:lang w:val="en-US"/>
        </w:rPr>
        <w:t>were not</w:t>
      </w:r>
      <w:r w:rsidRPr="4CB4B370" w:rsidR="17DB9AD4">
        <w:rPr>
          <w:rFonts w:ascii="Aptos" w:hAnsi="Aptos" w:eastAsia="Aptos" w:cs="Aptos"/>
          <w:noProof w:val="0"/>
          <w:color w:val="000000" w:themeColor="text1" w:themeTint="FF" w:themeShade="FF"/>
          <w:sz w:val="24"/>
          <w:szCs w:val="24"/>
          <w:lang w:val="en-US"/>
        </w:rPr>
        <w:t xml:space="preserve"> working right. Based on this strong chain of events, </w:t>
      </w:r>
      <w:r w:rsidRPr="4CB4B370" w:rsidR="31C9B519">
        <w:rPr>
          <w:rFonts w:ascii="Aptos" w:hAnsi="Aptos" w:eastAsia="Aptos" w:cs="Aptos"/>
          <w:noProof w:val="0"/>
          <w:color w:val="000000" w:themeColor="text1" w:themeTint="FF" w:themeShade="FF"/>
          <w:sz w:val="24"/>
          <w:szCs w:val="24"/>
          <w:lang w:val="en-US"/>
        </w:rPr>
        <w:t>Barry's acts or lack of action</w:t>
      </w:r>
      <w:r w:rsidRPr="4CB4B370" w:rsidR="08D11C19">
        <w:rPr>
          <w:rFonts w:ascii="Aptos" w:hAnsi="Aptos" w:eastAsia="Aptos" w:cs="Aptos"/>
          <w:noProof w:val="0"/>
          <w:color w:val="000000" w:themeColor="text1" w:themeTint="FF" w:themeShade="FF"/>
          <w:sz w:val="24"/>
          <w:szCs w:val="24"/>
          <w:lang w:val="en-US"/>
        </w:rPr>
        <w:t xml:space="preserve"> used</w:t>
      </w:r>
      <w:r w:rsidRPr="4CB4B370" w:rsidR="17DB9AD4">
        <w:rPr>
          <w:rFonts w:ascii="Aptos" w:hAnsi="Aptos" w:eastAsia="Aptos" w:cs="Aptos"/>
          <w:noProof w:val="0"/>
          <w:color w:val="000000" w:themeColor="text1" w:themeTint="FF" w:themeShade="FF"/>
          <w:sz w:val="24"/>
          <w:szCs w:val="24"/>
          <w:lang w:val="en-US"/>
        </w:rPr>
        <w:t xml:space="preserve"> her injuries. </w:t>
      </w:r>
      <w:r>
        <w:br/>
      </w:r>
      <w:r>
        <w:br/>
      </w:r>
      <w:r w:rsidRPr="4CB4B370" w:rsidR="17DB9AD4">
        <w:rPr>
          <w:rFonts w:ascii="Aptos" w:hAnsi="Aptos" w:eastAsia="Aptos" w:cs="Aptos"/>
          <w:noProof w:val="0"/>
          <w:color w:val="000000" w:themeColor="text1" w:themeTint="FF" w:themeShade="FF"/>
          <w:sz w:val="24"/>
          <w:szCs w:val="24"/>
          <w:lang w:val="en-US"/>
        </w:rPr>
        <w:t xml:space="preserve">Jack saw how badly Sarah was hurt and </w:t>
      </w:r>
      <w:r w:rsidRPr="4CB4B370" w:rsidR="2DB8B465">
        <w:rPr>
          <w:rFonts w:ascii="Aptos" w:hAnsi="Aptos" w:eastAsia="Aptos" w:cs="Aptos"/>
          <w:noProof w:val="0"/>
          <w:color w:val="000000" w:themeColor="text1" w:themeTint="FF" w:themeShade="FF"/>
          <w:sz w:val="24"/>
          <w:szCs w:val="24"/>
          <w:lang w:val="en-US"/>
        </w:rPr>
        <w:t>hurt</w:t>
      </w:r>
      <w:r w:rsidRPr="4CB4B370" w:rsidR="17DB9AD4">
        <w:rPr>
          <w:rFonts w:ascii="Aptos" w:hAnsi="Aptos" w:eastAsia="Aptos" w:cs="Aptos"/>
          <w:noProof w:val="0"/>
          <w:color w:val="000000" w:themeColor="text1" w:themeTint="FF" w:themeShade="FF"/>
          <w:sz w:val="24"/>
          <w:szCs w:val="24"/>
          <w:lang w:val="en-US"/>
        </w:rPr>
        <w:t xml:space="preserve"> himself in the crowd rush. Jack's PTSD might have something to do with how careless the event was. </w:t>
      </w:r>
      <w:r>
        <w:br/>
      </w:r>
      <w:r w:rsidRPr="4CB4B370" w:rsidR="17DB9AD4">
        <w:rPr>
          <w:rFonts w:ascii="Aptos" w:hAnsi="Aptos" w:eastAsia="Aptos" w:cs="Aptos"/>
          <w:noProof w:val="0"/>
          <w:color w:val="000000" w:themeColor="text1" w:themeTint="FF" w:themeShade="FF"/>
          <w:sz w:val="24"/>
          <w:szCs w:val="24"/>
          <w:lang w:val="en-US"/>
        </w:rPr>
        <w:t xml:space="preserve">Due to the fact that Mary and Janice were close cousins and saw what happened, they may have claims for secondary victim psychological harm. </w:t>
      </w:r>
      <w:r>
        <w:br/>
      </w:r>
      <w:r w:rsidRPr="4CB4B370" w:rsidR="17DB9AD4">
        <w:rPr>
          <w:rFonts w:ascii="Aptos" w:hAnsi="Aptos" w:eastAsia="Aptos" w:cs="Aptos"/>
          <w:noProof w:val="0"/>
          <w:color w:val="000000" w:themeColor="text1" w:themeTint="FF" w:themeShade="FF"/>
          <w:sz w:val="24"/>
          <w:szCs w:val="24"/>
          <w:lang w:val="en-US"/>
        </w:rPr>
        <w:t xml:space="preserve">Since Bob was a volunteer rescuer, his injuries might be covered by the duty of care that </w:t>
      </w:r>
      <w:r w:rsidRPr="4CB4B370" w:rsidR="0B79AED1">
        <w:rPr>
          <w:rFonts w:ascii="Aptos" w:hAnsi="Aptos" w:eastAsia="Aptos" w:cs="Aptos"/>
          <w:noProof w:val="0"/>
          <w:color w:val="000000" w:themeColor="text1" w:themeTint="FF" w:themeShade="FF"/>
          <w:sz w:val="24"/>
          <w:szCs w:val="24"/>
          <w:lang w:val="en-US"/>
        </w:rPr>
        <w:t>rescuers</w:t>
      </w:r>
      <w:r w:rsidRPr="4CB4B370" w:rsidR="17DB9AD4">
        <w:rPr>
          <w:rFonts w:ascii="Aptos" w:hAnsi="Aptos" w:eastAsia="Aptos" w:cs="Aptos"/>
          <w:noProof w:val="0"/>
          <w:color w:val="000000" w:themeColor="text1" w:themeTint="FF" w:themeShade="FF"/>
          <w:sz w:val="24"/>
          <w:szCs w:val="24"/>
          <w:lang w:val="en-US"/>
        </w:rPr>
        <w:t xml:space="preserve"> are owed. </w:t>
      </w:r>
      <w:r>
        <w:br/>
      </w:r>
      <w:r w:rsidRPr="4CB4B370" w:rsidR="17DB9AD4">
        <w:rPr>
          <w:rFonts w:ascii="Aptos" w:hAnsi="Aptos" w:eastAsia="Aptos" w:cs="Aptos"/>
          <w:noProof w:val="0"/>
          <w:color w:val="000000" w:themeColor="text1" w:themeTint="FF" w:themeShade="FF"/>
          <w:sz w:val="24"/>
          <w:szCs w:val="24"/>
          <w:lang w:val="en-US"/>
        </w:rPr>
        <w:t xml:space="preserve">All parties were seriously hurt, which means they will </w:t>
      </w:r>
      <w:r w:rsidRPr="4CB4B370" w:rsidR="0A1191C8">
        <w:rPr>
          <w:rFonts w:ascii="Aptos" w:hAnsi="Aptos" w:eastAsia="Aptos" w:cs="Aptos"/>
          <w:noProof w:val="0"/>
          <w:color w:val="000000" w:themeColor="text1" w:themeTint="FF" w:themeShade="FF"/>
          <w:sz w:val="24"/>
          <w:szCs w:val="24"/>
          <w:lang w:val="en-US"/>
        </w:rPr>
        <w:t>be</w:t>
      </w:r>
      <w:r w:rsidRPr="4CB4B370" w:rsidR="17DB9AD4">
        <w:rPr>
          <w:rFonts w:ascii="Aptos" w:hAnsi="Aptos" w:eastAsia="Aptos" w:cs="Aptos"/>
          <w:noProof w:val="0"/>
          <w:color w:val="000000" w:themeColor="text1" w:themeTint="FF" w:themeShade="FF"/>
          <w:sz w:val="24"/>
          <w:szCs w:val="24"/>
          <w:lang w:val="en-US"/>
        </w:rPr>
        <w:t xml:space="preserve"> able to make big claims for compensation: </w:t>
      </w:r>
      <w:r>
        <w:br/>
      </w:r>
      <w:r>
        <w:br/>
      </w:r>
      <w:r w:rsidRPr="4CB4B370" w:rsidR="17DB9AD4">
        <w:rPr>
          <w:rFonts w:ascii="Aptos" w:hAnsi="Aptos" w:eastAsia="Aptos" w:cs="Aptos"/>
          <w:noProof w:val="0"/>
          <w:color w:val="000000" w:themeColor="text1" w:themeTint="FF" w:themeShade="FF"/>
          <w:sz w:val="24"/>
          <w:szCs w:val="24"/>
          <w:lang w:val="en-US"/>
        </w:rPr>
        <w:t xml:space="preserve">Sarah for physical injuries like burns, amputations, and being unable to move. </w:t>
      </w:r>
      <w:r>
        <w:br/>
      </w:r>
      <w:r w:rsidRPr="4CB4B370" w:rsidR="17DB9AD4">
        <w:rPr>
          <w:rFonts w:ascii="Aptos" w:hAnsi="Aptos" w:eastAsia="Aptos" w:cs="Aptos"/>
          <w:noProof w:val="0"/>
          <w:color w:val="000000" w:themeColor="text1" w:themeTint="FF" w:themeShade="FF"/>
          <w:sz w:val="24"/>
          <w:szCs w:val="24"/>
          <w:lang w:val="en-US"/>
        </w:rPr>
        <w:t xml:space="preserve">Jack because his PTSD makes his daily life very hard. </w:t>
      </w:r>
      <w:r>
        <w:br/>
      </w:r>
      <w:r w:rsidRPr="4CB4B370" w:rsidR="17DB9AD4">
        <w:rPr>
          <w:rFonts w:ascii="Aptos" w:hAnsi="Aptos" w:eastAsia="Aptos" w:cs="Aptos"/>
          <w:noProof w:val="0"/>
          <w:color w:val="000000" w:themeColor="text1" w:themeTint="FF" w:themeShade="FF"/>
          <w:sz w:val="24"/>
          <w:szCs w:val="24"/>
          <w:lang w:val="en-US"/>
        </w:rPr>
        <w:t xml:space="preserve">Mary and Janice for brain injuries like sadness and anxiety. </w:t>
      </w:r>
      <w:r>
        <w:br/>
      </w:r>
      <w:r w:rsidRPr="4CB4B370" w:rsidR="17DB9AD4">
        <w:rPr>
          <w:rFonts w:ascii="Aptos" w:hAnsi="Aptos" w:eastAsia="Aptos" w:cs="Aptos"/>
          <w:noProof w:val="0"/>
          <w:color w:val="000000" w:themeColor="text1" w:themeTint="FF" w:themeShade="FF"/>
          <w:sz w:val="24"/>
          <w:szCs w:val="24"/>
          <w:lang w:val="en-US"/>
        </w:rPr>
        <w:t xml:space="preserve">Bob for his alcoholism and psychosis after the stressful event. </w:t>
      </w:r>
      <w:r>
        <w:br/>
      </w:r>
      <w:r>
        <w:br/>
      </w:r>
      <w:r>
        <w:br/>
      </w:r>
      <w:r w:rsidRPr="4CB4B370" w:rsidR="17DB9AD4">
        <w:rPr>
          <w:rFonts w:ascii="Aptos" w:hAnsi="Aptos" w:eastAsia="Aptos" w:cs="Aptos"/>
          <w:noProof w:val="0"/>
          <w:color w:val="000000" w:themeColor="text1" w:themeTint="FF" w:themeShade="FF"/>
          <w:sz w:val="24"/>
          <w:szCs w:val="24"/>
          <w:lang w:val="en-US"/>
        </w:rPr>
        <w:t xml:space="preserve">Barry could say that the accidents were unexpected or that he took all the right safety measures. The seriousness of the injuries, on the other hand, points to </w:t>
      </w:r>
      <w:r w:rsidRPr="4CB4B370" w:rsidR="1A320216">
        <w:rPr>
          <w:rFonts w:ascii="Aptos" w:hAnsi="Aptos" w:eastAsia="Aptos" w:cs="Aptos"/>
          <w:noProof w:val="0"/>
          <w:color w:val="000000" w:themeColor="text1" w:themeTint="FF" w:themeShade="FF"/>
          <w:sz w:val="24"/>
          <w:szCs w:val="24"/>
          <w:lang w:val="en-US"/>
        </w:rPr>
        <w:t>a compelling case</w:t>
      </w:r>
      <w:r w:rsidRPr="4CB4B370" w:rsidR="17DB9AD4">
        <w:rPr>
          <w:rFonts w:ascii="Aptos" w:hAnsi="Aptos" w:eastAsia="Aptos" w:cs="Aptos"/>
          <w:noProof w:val="0"/>
          <w:color w:val="000000" w:themeColor="text1" w:themeTint="FF" w:themeShade="FF"/>
          <w:sz w:val="24"/>
          <w:szCs w:val="24"/>
          <w:lang w:val="en-US"/>
        </w:rPr>
        <w:t xml:space="preserve"> against him. </w:t>
      </w:r>
      <w:r>
        <w:br/>
      </w:r>
      <w:r>
        <w:br/>
      </w:r>
      <w:r w:rsidRPr="4CB4B370" w:rsidR="17DB9AD4">
        <w:rPr>
          <w:rFonts w:ascii="Aptos" w:hAnsi="Aptos" w:eastAsia="Aptos" w:cs="Aptos"/>
          <w:noProof w:val="0"/>
          <w:color w:val="000000" w:themeColor="text1" w:themeTint="FF" w:themeShade="FF"/>
          <w:sz w:val="24"/>
          <w:szCs w:val="24"/>
          <w:lang w:val="en-US"/>
        </w:rPr>
        <w:t xml:space="preserve">To stop similar things from happening, there needs to be stricter rules about how to handle crowds and keep fireworks safe. </w:t>
      </w:r>
      <w:bookmarkStart w:name="_Int_RyWRVRcc" w:id="2131799304"/>
      <w:r w:rsidRPr="4CB4B370" w:rsidR="17DB9AD4">
        <w:rPr>
          <w:rFonts w:ascii="Aptos" w:hAnsi="Aptos" w:eastAsia="Aptos" w:cs="Aptos"/>
          <w:noProof w:val="0"/>
          <w:color w:val="000000" w:themeColor="text1" w:themeTint="FF" w:themeShade="FF"/>
          <w:sz w:val="24"/>
          <w:szCs w:val="24"/>
          <w:lang w:val="en-US"/>
        </w:rPr>
        <w:t>Possible changes</w:t>
      </w:r>
      <w:bookmarkEnd w:id="2131799304"/>
      <w:r w:rsidRPr="4CB4B370" w:rsidR="17DB9AD4">
        <w:rPr>
          <w:rFonts w:ascii="Aptos" w:hAnsi="Aptos" w:eastAsia="Aptos" w:cs="Aptos"/>
          <w:noProof w:val="0"/>
          <w:color w:val="000000" w:themeColor="text1" w:themeTint="FF" w:themeShade="FF"/>
          <w:sz w:val="24"/>
          <w:szCs w:val="24"/>
          <w:lang w:val="en-US"/>
        </w:rPr>
        <w:t xml:space="preserve"> </w:t>
      </w:r>
      <w:bookmarkStart w:name="_Int_wwGyNLv8" w:id="369710598"/>
      <w:r w:rsidRPr="4CB4B370" w:rsidR="17DB9AD4">
        <w:rPr>
          <w:rFonts w:ascii="Aptos" w:hAnsi="Aptos" w:eastAsia="Aptos" w:cs="Aptos"/>
          <w:noProof w:val="0"/>
          <w:color w:val="000000" w:themeColor="text1" w:themeTint="FF" w:themeShade="FF"/>
          <w:sz w:val="24"/>
          <w:szCs w:val="24"/>
          <w:lang w:val="en-US"/>
        </w:rPr>
        <w:t>include:</w:t>
      </w:r>
      <w:bookmarkEnd w:id="369710598"/>
      <w:r w:rsidRPr="4CB4B370" w:rsidR="17DB9AD4">
        <w:rPr>
          <w:rFonts w:ascii="Aptos" w:hAnsi="Aptos" w:eastAsia="Aptos" w:cs="Aptos"/>
          <w:noProof w:val="0"/>
          <w:color w:val="000000" w:themeColor="text1" w:themeTint="FF" w:themeShade="FF"/>
          <w:sz w:val="24"/>
          <w:szCs w:val="24"/>
          <w:lang w:val="en-US"/>
        </w:rPr>
        <w:t xml:space="preserve"> </w:t>
      </w:r>
      <w:r>
        <w:br/>
      </w:r>
      <w:r>
        <w:br/>
      </w:r>
      <w:r w:rsidRPr="4CB4B370" w:rsidR="17DB9AD4">
        <w:rPr>
          <w:rFonts w:ascii="Aptos" w:hAnsi="Aptos" w:eastAsia="Aptos" w:cs="Aptos"/>
          <w:noProof w:val="0"/>
          <w:color w:val="000000" w:themeColor="text1" w:themeTint="FF" w:themeShade="FF"/>
          <w:sz w:val="24"/>
          <w:szCs w:val="24"/>
          <w:lang w:val="en-US"/>
        </w:rPr>
        <w:t xml:space="preserve">Large shows must have safety checks. </w:t>
      </w:r>
      <w:r>
        <w:br/>
      </w:r>
      <w:r w:rsidRPr="4CB4B370" w:rsidR="17DB9AD4">
        <w:rPr>
          <w:rFonts w:ascii="Aptos" w:hAnsi="Aptos" w:eastAsia="Aptos" w:cs="Aptos"/>
          <w:noProof w:val="0"/>
          <w:color w:val="000000" w:themeColor="text1" w:themeTint="FF" w:themeShade="FF"/>
          <w:sz w:val="24"/>
          <w:szCs w:val="24"/>
          <w:lang w:val="en-US"/>
        </w:rPr>
        <w:t xml:space="preserve">Better medical response skills on-site. </w:t>
      </w:r>
      <w:r>
        <w:br/>
      </w:r>
      <w:r w:rsidRPr="4CB4B370" w:rsidR="17DB9AD4">
        <w:rPr>
          <w:rFonts w:ascii="Aptos" w:hAnsi="Aptos" w:eastAsia="Aptos" w:cs="Aptos"/>
          <w:noProof w:val="0"/>
          <w:color w:val="000000" w:themeColor="text1" w:themeTint="FF" w:themeShade="FF"/>
          <w:sz w:val="24"/>
          <w:szCs w:val="24"/>
          <w:lang w:val="en-US"/>
        </w:rPr>
        <w:t xml:space="preserve">More training </w:t>
      </w:r>
      <w:r w:rsidRPr="4CB4B370" w:rsidR="7D1E233F">
        <w:rPr>
          <w:rFonts w:ascii="Aptos" w:hAnsi="Aptos" w:eastAsia="Aptos" w:cs="Aptos"/>
          <w:noProof w:val="0"/>
          <w:color w:val="000000" w:themeColor="text1" w:themeTint="FF" w:themeShade="FF"/>
          <w:sz w:val="24"/>
          <w:szCs w:val="24"/>
          <w:lang w:val="en-US"/>
        </w:rPr>
        <w:t>in</w:t>
      </w:r>
      <w:r w:rsidRPr="4CB4B370" w:rsidR="17DB9AD4">
        <w:rPr>
          <w:rFonts w:ascii="Aptos" w:hAnsi="Aptos" w:eastAsia="Aptos" w:cs="Aptos"/>
          <w:noProof w:val="0"/>
          <w:color w:val="000000" w:themeColor="text1" w:themeTint="FF" w:themeShade="FF"/>
          <w:sz w:val="24"/>
          <w:szCs w:val="24"/>
          <w:lang w:val="en-US"/>
        </w:rPr>
        <w:t xml:space="preserve"> what to do in an emergency. </w:t>
      </w:r>
    </w:p>
    <w:p xmlns:wp14="http://schemas.microsoft.com/office/word/2010/wordml" w:rsidP="4CB4B370" wp14:paraId="5501CD70" wp14:textId="412E6ED3">
      <w:pPr>
        <w:spacing w:before="240" w:beforeAutospacing="off" w:after="240" w:afterAutospacing="off"/>
        <w:rPr>
          <w:rFonts w:ascii="Aptos" w:hAnsi="Aptos" w:eastAsia="Aptos" w:cs="Aptos"/>
          <w:noProof w:val="0"/>
          <w:color w:val="000000" w:themeColor="text1" w:themeTint="FF" w:themeShade="FF"/>
          <w:sz w:val="24"/>
          <w:szCs w:val="24"/>
          <w:lang w:val="en-US"/>
        </w:rPr>
      </w:pPr>
      <w:r w:rsidRPr="4CB4B370" w:rsidR="2E6F4AF6">
        <w:rPr>
          <w:rFonts w:ascii="Aptos" w:hAnsi="Aptos" w:eastAsia="Aptos" w:cs="Aptos"/>
          <w:noProof w:val="0"/>
          <w:color w:val="000000" w:themeColor="text1" w:themeTint="FF" w:themeShade="FF"/>
          <w:sz w:val="24"/>
          <w:szCs w:val="24"/>
          <w:lang w:val="en-US"/>
        </w:rPr>
        <w:t>We will look at different cases, books, articles, journals to conclude.</w:t>
      </w:r>
    </w:p>
    <w:p xmlns:wp14="http://schemas.microsoft.com/office/word/2010/wordml" w:rsidP="4CB4B370" wp14:paraId="30F8B5BD" wp14:textId="1059F87C">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Case Law ----Donogue V Stevenson 1932</w:t>
      </w:r>
    </w:p>
    <w:p xmlns:wp14="http://schemas.microsoft.com/office/word/2010/wordml" w:rsidP="4CB4B370" wp14:paraId="4E4435F3" wp14:textId="2FAE31C0">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Caparo Industries v Dickman 1990</w:t>
      </w:r>
    </w:p>
    <w:p xmlns:wp14="http://schemas.microsoft.com/office/word/2010/wordml" w:rsidP="4CB4B370" wp14:paraId="13A48E65" wp14:textId="64337AC2">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Alcock v Chief Constable of South Yorkshire Police 1991</w:t>
      </w:r>
    </w:p>
    <w:p xmlns:wp14="http://schemas.microsoft.com/office/word/2010/wordml" w:rsidP="4CB4B370" wp14:paraId="02F76B99" wp14:textId="38A2E3A9">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Page v Smith 1996</w:t>
      </w:r>
    </w:p>
    <w:p xmlns:wp14="http://schemas.microsoft.com/office/word/2010/wordml" w:rsidP="4CB4B370" wp14:paraId="3CEB151D" wp14:textId="0472C29B">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Bolton v Stone 1951</w:t>
      </w:r>
    </w:p>
    <w:p xmlns:wp14="http://schemas.microsoft.com/office/word/2010/wordml" w:rsidP="4CB4B370" wp14:paraId="255D8495" wp14:textId="11EA20C1">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 xml:space="preserve">Book: Risk and hazard management for festivals and </w:t>
      </w:r>
      <w:r w:rsidRPr="4CB4B370" w:rsidR="5D228452">
        <w:rPr>
          <w:rFonts w:ascii="Aptos" w:hAnsi="Aptos" w:eastAsia="Aptos" w:cs="Aptos"/>
          <w:noProof w:val="0"/>
          <w:color w:val="000000" w:themeColor="text1" w:themeTint="FF" w:themeShade="FF"/>
          <w:sz w:val="24"/>
          <w:szCs w:val="24"/>
          <w:lang w:val="en-US"/>
        </w:rPr>
        <w:t>events.</w:t>
      </w:r>
      <w:r w:rsidRPr="4CB4B370" w:rsidR="04A89949">
        <w:rPr>
          <w:rFonts w:ascii="Aptos" w:hAnsi="Aptos" w:eastAsia="Aptos" w:cs="Aptos"/>
          <w:noProof w:val="0"/>
          <w:color w:val="000000" w:themeColor="text1" w:themeTint="FF" w:themeShade="FF"/>
          <w:sz w:val="24"/>
          <w:szCs w:val="24"/>
          <w:lang w:val="en-US"/>
        </w:rPr>
        <w:t xml:space="preserve"> Peter Wynn-Moylan 2018: Routledge</w:t>
      </w:r>
    </w:p>
    <w:p xmlns:wp14="http://schemas.microsoft.com/office/word/2010/wordml" w:rsidP="4CB4B370" wp14:paraId="14C4401C" wp14:textId="5CF6C2E9">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Video: Duty of care series: Episode 9, workplace liability.com by Duty of care Pty ltd, 2007, Seven dimensions.</w:t>
      </w:r>
    </w:p>
    <w:p xmlns:wp14="http://schemas.microsoft.com/office/word/2010/wordml" w:rsidP="4CB4B370" wp14:paraId="1D6F883C" wp14:textId="582EB22C">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Book: Sport facility management: organizing events and mitigating risks. Robin Ammon 2</w:t>
      </w:r>
      <w:r w:rsidRPr="4CB4B370" w:rsidR="04A89949">
        <w:rPr>
          <w:rFonts w:ascii="Aptos" w:hAnsi="Aptos" w:eastAsia="Aptos" w:cs="Aptos"/>
          <w:noProof w:val="0"/>
          <w:color w:val="000000" w:themeColor="text1" w:themeTint="FF" w:themeShade="FF"/>
          <w:sz w:val="24"/>
          <w:szCs w:val="24"/>
          <w:vertAlign w:val="superscript"/>
          <w:lang w:val="en-US"/>
        </w:rPr>
        <w:t>nd</w:t>
      </w:r>
      <w:r w:rsidRPr="4CB4B370" w:rsidR="04A89949">
        <w:rPr>
          <w:rFonts w:ascii="Aptos" w:hAnsi="Aptos" w:eastAsia="Aptos" w:cs="Aptos"/>
          <w:noProof w:val="0"/>
          <w:color w:val="000000" w:themeColor="text1" w:themeTint="FF" w:themeShade="FF"/>
          <w:sz w:val="24"/>
          <w:szCs w:val="24"/>
          <w:lang w:val="en-US"/>
        </w:rPr>
        <w:t xml:space="preserve"> edition C2010 Fitness Information Technology.</w:t>
      </w:r>
    </w:p>
    <w:p xmlns:wp14="http://schemas.microsoft.com/office/word/2010/wordml" w:rsidP="4CB4B370" wp14:paraId="4E4C1D75" wp14:textId="0829A449">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Article: Healthcare workers ability and willingness to report to duty during catastrophic disasters. Gershon. Journal of Urban health 2005-09, Vol.82 p 378.</w:t>
      </w:r>
    </w:p>
    <w:p xmlns:wp14="http://schemas.microsoft.com/office/word/2010/wordml" w:rsidP="4CB4B370" wp14:paraId="5FE52EE7" wp14:textId="75A97473">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Book: Napier and Wheats recovery damages for psychiatric injury. Kay wheat 2</w:t>
      </w:r>
      <w:r w:rsidRPr="4CB4B370" w:rsidR="04A89949">
        <w:rPr>
          <w:rFonts w:ascii="Aptos" w:hAnsi="Aptos" w:eastAsia="Aptos" w:cs="Aptos"/>
          <w:noProof w:val="0"/>
          <w:color w:val="000000" w:themeColor="text1" w:themeTint="FF" w:themeShade="FF"/>
          <w:sz w:val="24"/>
          <w:szCs w:val="24"/>
          <w:vertAlign w:val="superscript"/>
          <w:lang w:val="en-US"/>
        </w:rPr>
        <w:t>nd</w:t>
      </w:r>
      <w:r w:rsidRPr="4CB4B370" w:rsidR="04A89949">
        <w:rPr>
          <w:rFonts w:ascii="Aptos" w:hAnsi="Aptos" w:eastAsia="Aptos" w:cs="Aptos"/>
          <w:noProof w:val="0"/>
          <w:color w:val="000000" w:themeColor="text1" w:themeTint="FF" w:themeShade="FF"/>
          <w:sz w:val="24"/>
          <w:szCs w:val="24"/>
          <w:lang w:val="en-US"/>
        </w:rPr>
        <w:t xml:space="preserve"> Edition,2002, Oxford university press</w:t>
      </w:r>
    </w:p>
    <w:p xmlns:wp14="http://schemas.microsoft.com/office/word/2010/wordml" w:rsidP="4CB4B370" wp14:paraId="6C427AAA" wp14:textId="12EB5A13">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370409E1">
        <w:rPr>
          <w:rFonts w:ascii="Aptos" w:hAnsi="Aptos" w:eastAsia="Aptos" w:cs="Aptos"/>
          <w:noProof w:val="0"/>
          <w:color w:val="000000" w:themeColor="text1" w:themeTint="FF" w:themeShade="FF"/>
          <w:sz w:val="24"/>
          <w:szCs w:val="24"/>
          <w:lang w:val="en-US"/>
        </w:rPr>
        <w:t>Journal:</w:t>
      </w:r>
      <w:r w:rsidRPr="4CB4B370" w:rsidR="04A89949">
        <w:rPr>
          <w:rFonts w:ascii="Aptos" w:hAnsi="Aptos" w:eastAsia="Aptos" w:cs="Aptos"/>
          <w:noProof w:val="0"/>
          <w:color w:val="000000" w:themeColor="text1" w:themeTint="FF" w:themeShade="FF"/>
          <w:sz w:val="24"/>
          <w:szCs w:val="24"/>
          <w:lang w:val="en-US"/>
        </w:rPr>
        <w:t xml:space="preserve"> </w:t>
      </w:r>
      <w:r w:rsidRPr="4CB4B370" w:rsidR="6334F3FE">
        <w:rPr>
          <w:rFonts w:ascii="Aptos" w:hAnsi="Aptos" w:eastAsia="Aptos" w:cs="Aptos"/>
          <w:noProof w:val="0"/>
          <w:color w:val="000000" w:themeColor="text1" w:themeTint="FF" w:themeShade="FF"/>
          <w:sz w:val="24"/>
          <w:szCs w:val="24"/>
          <w:lang w:val="en-US"/>
        </w:rPr>
        <w:t>Psychological,</w:t>
      </w:r>
      <w:r w:rsidRPr="4CB4B370" w:rsidR="04A89949">
        <w:rPr>
          <w:rFonts w:ascii="Aptos" w:hAnsi="Aptos" w:eastAsia="Aptos" w:cs="Aptos"/>
          <w:noProof w:val="0"/>
          <w:color w:val="000000" w:themeColor="text1" w:themeTint="FF" w:themeShade="FF"/>
          <w:sz w:val="24"/>
          <w:szCs w:val="24"/>
          <w:lang w:val="en-US"/>
        </w:rPr>
        <w:t xml:space="preserve"> injury and law. 2008, Springer Science + Business. Media. </w:t>
      </w:r>
      <w:r w:rsidRPr="4CB4B370" w:rsidR="6EE8C264">
        <w:rPr>
          <w:rFonts w:ascii="Aptos" w:hAnsi="Aptos" w:eastAsia="Aptos" w:cs="Aptos"/>
          <w:noProof w:val="0"/>
          <w:color w:val="000000" w:themeColor="text1" w:themeTint="FF" w:themeShade="FF"/>
          <w:sz w:val="24"/>
          <w:szCs w:val="24"/>
          <w:lang w:val="en-US"/>
        </w:rPr>
        <w:t>Vo. l</w:t>
      </w:r>
      <w:r w:rsidRPr="4CB4B370" w:rsidR="04A89949">
        <w:rPr>
          <w:rFonts w:ascii="Aptos" w:hAnsi="Aptos" w:eastAsia="Aptos" w:cs="Aptos"/>
          <w:noProof w:val="0"/>
          <w:color w:val="000000" w:themeColor="text1" w:themeTint="FF" w:themeShade="FF"/>
          <w:sz w:val="24"/>
          <w:szCs w:val="24"/>
          <w:lang w:val="en-US"/>
        </w:rPr>
        <w:t>1 April 2008</w:t>
      </w:r>
    </w:p>
    <w:p xmlns:wp14="http://schemas.microsoft.com/office/word/2010/wordml" w:rsidP="4CB4B370" wp14:paraId="47CC56C3" wp14:textId="104C4DEB">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D64341D">
        <w:rPr>
          <w:rFonts w:ascii="Aptos" w:hAnsi="Aptos" w:eastAsia="Aptos" w:cs="Aptos"/>
          <w:noProof w:val="0"/>
          <w:color w:val="000000" w:themeColor="text1" w:themeTint="FF" w:themeShade="FF"/>
          <w:sz w:val="24"/>
          <w:szCs w:val="24"/>
          <w:lang w:val="en-US"/>
        </w:rPr>
        <w:t>Article:</w:t>
      </w:r>
      <w:r w:rsidRPr="4CB4B370" w:rsidR="04A89949">
        <w:rPr>
          <w:rFonts w:ascii="Aptos" w:hAnsi="Aptos" w:eastAsia="Aptos" w:cs="Aptos"/>
          <w:noProof w:val="0"/>
          <w:color w:val="000000" w:themeColor="text1" w:themeTint="FF" w:themeShade="FF"/>
          <w:sz w:val="24"/>
          <w:szCs w:val="24"/>
          <w:lang w:val="en-US"/>
        </w:rPr>
        <w:t xml:space="preserve"> Duty to avoid injury to </w:t>
      </w:r>
      <w:r w:rsidRPr="4CB4B370" w:rsidR="6A225FDC">
        <w:rPr>
          <w:rFonts w:ascii="Aptos" w:hAnsi="Aptos" w:eastAsia="Aptos" w:cs="Aptos"/>
          <w:noProof w:val="0"/>
          <w:color w:val="000000" w:themeColor="text1" w:themeTint="FF" w:themeShade="FF"/>
          <w:sz w:val="24"/>
          <w:szCs w:val="24"/>
          <w:lang w:val="en-US"/>
        </w:rPr>
        <w:t>oneself.</w:t>
      </w:r>
      <w:r w:rsidRPr="4CB4B370" w:rsidR="04A89949">
        <w:rPr>
          <w:rFonts w:ascii="Aptos" w:hAnsi="Aptos" w:eastAsia="Aptos" w:cs="Aptos"/>
          <w:noProof w:val="0"/>
          <w:color w:val="000000" w:themeColor="text1" w:themeTint="FF" w:themeShade="FF"/>
          <w:sz w:val="24"/>
          <w:szCs w:val="24"/>
          <w:lang w:val="en-US"/>
        </w:rPr>
        <w:t xml:space="preserve"> Psychiatric injury to others. </w:t>
      </w:r>
      <w:r w:rsidRPr="4CB4B370" w:rsidR="04A89949">
        <w:rPr>
          <w:rFonts w:ascii="Aptos" w:hAnsi="Aptos" w:eastAsia="Aptos" w:cs="Aptos"/>
          <w:noProof w:val="0"/>
          <w:color w:val="000000" w:themeColor="text1" w:themeTint="FF" w:themeShade="FF"/>
          <w:sz w:val="24"/>
          <w:szCs w:val="24"/>
          <w:lang w:val="en-US"/>
        </w:rPr>
        <w:t>Honsi</w:t>
      </w:r>
      <w:r w:rsidRPr="4CB4B370" w:rsidR="04A89949">
        <w:rPr>
          <w:rFonts w:ascii="Aptos" w:hAnsi="Aptos" w:eastAsia="Aptos" w:cs="Aptos"/>
          <w:noProof w:val="0"/>
          <w:color w:val="000000" w:themeColor="text1" w:themeTint="FF" w:themeShade="FF"/>
          <w:sz w:val="24"/>
          <w:szCs w:val="24"/>
          <w:lang w:val="en-US"/>
        </w:rPr>
        <w:t xml:space="preserve"> v </w:t>
      </w:r>
      <w:r w:rsidRPr="4CB4B370" w:rsidR="04A89949">
        <w:rPr>
          <w:rFonts w:ascii="Aptos" w:hAnsi="Aptos" w:eastAsia="Aptos" w:cs="Aptos"/>
          <w:noProof w:val="0"/>
          <w:color w:val="000000" w:themeColor="text1" w:themeTint="FF" w:themeShade="FF"/>
          <w:sz w:val="24"/>
          <w:szCs w:val="24"/>
          <w:lang w:val="en-US"/>
        </w:rPr>
        <w:t>Honsi</w:t>
      </w:r>
      <w:r w:rsidRPr="4CB4B370" w:rsidR="04A89949">
        <w:rPr>
          <w:rFonts w:ascii="Aptos" w:hAnsi="Aptos" w:eastAsia="Aptos" w:cs="Aptos"/>
          <w:noProof w:val="0"/>
          <w:color w:val="000000" w:themeColor="text1" w:themeTint="FF" w:themeShade="FF"/>
          <w:sz w:val="24"/>
          <w:szCs w:val="24"/>
          <w:lang w:val="en-US"/>
        </w:rPr>
        <w:t xml:space="preserve"> (2016) VSC 354, j Forrest. </w:t>
      </w:r>
      <w:r w:rsidRPr="4CB4B370" w:rsidR="04A89949">
        <w:rPr>
          <w:rFonts w:ascii="Aptos" w:hAnsi="Aptos" w:eastAsia="Aptos" w:cs="Aptos"/>
          <w:noProof w:val="0"/>
          <w:color w:val="000000" w:themeColor="text1" w:themeTint="FF" w:themeShade="FF"/>
          <w:sz w:val="24"/>
          <w:szCs w:val="24"/>
          <w:lang w:val="en-US"/>
        </w:rPr>
        <w:t>England:Roultedge</w:t>
      </w:r>
      <w:r w:rsidRPr="4CB4B370" w:rsidR="04A89949">
        <w:rPr>
          <w:rFonts w:ascii="Aptos" w:hAnsi="Aptos" w:eastAsia="Aptos" w:cs="Aptos"/>
          <w:noProof w:val="0"/>
          <w:color w:val="000000" w:themeColor="text1" w:themeTint="FF" w:themeShade="FF"/>
          <w:sz w:val="24"/>
          <w:szCs w:val="24"/>
          <w:lang w:val="en-US"/>
        </w:rPr>
        <w:t>, Psychology and law. Vol 24. P 802</w:t>
      </w:r>
    </w:p>
    <w:p xmlns:wp14="http://schemas.microsoft.com/office/word/2010/wordml" w:rsidP="4CB4B370" wp14:paraId="26F02CEE" wp14:textId="1A96E89D">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Book</w:t>
      </w:r>
      <w:r w:rsidRPr="4CB4B370" w:rsidR="19E1D5B0">
        <w:rPr>
          <w:rFonts w:ascii="Aptos" w:hAnsi="Aptos" w:eastAsia="Aptos" w:cs="Aptos"/>
          <w:noProof w:val="0"/>
          <w:color w:val="000000" w:themeColor="text1" w:themeTint="FF" w:themeShade="FF"/>
          <w:sz w:val="24"/>
          <w:szCs w:val="24"/>
          <w:lang w:val="en-US"/>
        </w:rPr>
        <w:t>: Psychiatric</w:t>
      </w:r>
      <w:r w:rsidRPr="4CB4B370" w:rsidR="04A89949">
        <w:rPr>
          <w:rFonts w:ascii="Aptos" w:hAnsi="Aptos" w:eastAsia="Aptos" w:cs="Aptos"/>
          <w:noProof w:val="0"/>
          <w:color w:val="000000" w:themeColor="text1" w:themeTint="FF" w:themeShade="FF"/>
          <w:sz w:val="24"/>
          <w:szCs w:val="24"/>
          <w:lang w:val="en-US"/>
        </w:rPr>
        <w:t xml:space="preserve"> disorders: trend and developments by Toru Uehara. 2011; </w:t>
      </w:r>
      <w:r w:rsidRPr="4CB4B370" w:rsidR="04A89949">
        <w:rPr>
          <w:rFonts w:ascii="Aptos" w:hAnsi="Aptos" w:eastAsia="Aptos" w:cs="Aptos"/>
          <w:noProof w:val="0"/>
          <w:color w:val="000000" w:themeColor="text1" w:themeTint="FF" w:themeShade="FF"/>
          <w:sz w:val="24"/>
          <w:szCs w:val="24"/>
          <w:lang w:val="en-US"/>
        </w:rPr>
        <w:t>Intechopen</w:t>
      </w:r>
      <w:r w:rsidRPr="4CB4B370" w:rsidR="04A89949">
        <w:rPr>
          <w:rFonts w:ascii="Aptos" w:hAnsi="Aptos" w:eastAsia="Aptos" w:cs="Aptos"/>
          <w:noProof w:val="0"/>
          <w:color w:val="000000" w:themeColor="text1" w:themeTint="FF" w:themeShade="FF"/>
          <w:sz w:val="24"/>
          <w:szCs w:val="24"/>
          <w:lang w:val="en-US"/>
        </w:rPr>
        <w:t>.</w:t>
      </w:r>
    </w:p>
    <w:p xmlns:wp14="http://schemas.microsoft.com/office/word/2010/wordml" w:rsidP="4CB4B370" wp14:paraId="2387E92E" wp14:textId="29BB5116">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 xml:space="preserve">Article: Long term </w:t>
      </w:r>
      <w:r w:rsidRPr="4CB4B370" w:rsidR="0630C86E">
        <w:rPr>
          <w:rFonts w:ascii="Aptos" w:hAnsi="Aptos" w:eastAsia="Aptos" w:cs="Aptos"/>
          <w:noProof w:val="0"/>
          <w:color w:val="000000" w:themeColor="text1" w:themeTint="FF" w:themeShade="FF"/>
          <w:sz w:val="24"/>
          <w:szCs w:val="24"/>
          <w:lang w:val="en-US"/>
        </w:rPr>
        <w:t>psychological</w:t>
      </w:r>
      <w:r w:rsidRPr="4CB4B370" w:rsidR="04A89949">
        <w:rPr>
          <w:rFonts w:ascii="Aptos" w:hAnsi="Aptos" w:eastAsia="Aptos" w:cs="Aptos"/>
          <w:noProof w:val="0"/>
          <w:color w:val="000000" w:themeColor="text1" w:themeTint="FF" w:themeShade="FF"/>
          <w:sz w:val="24"/>
          <w:szCs w:val="24"/>
          <w:lang w:val="en-US"/>
        </w:rPr>
        <w:t xml:space="preserve"> outcome of workers after occupational injury, </w:t>
      </w:r>
      <w:r w:rsidRPr="4CB4B370" w:rsidR="447A5E99">
        <w:rPr>
          <w:rFonts w:ascii="Aptos" w:hAnsi="Aptos" w:eastAsia="Aptos" w:cs="Aptos"/>
          <w:noProof w:val="0"/>
          <w:color w:val="000000" w:themeColor="text1" w:themeTint="FF" w:themeShade="FF"/>
          <w:sz w:val="24"/>
          <w:szCs w:val="24"/>
          <w:lang w:val="en-US"/>
        </w:rPr>
        <w:t>prevalence,</w:t>
      </w:r>
      <w:r w:rsidRPr="4CB4B370" w:rsidR="04A89949">
        <w:rPr>
          <w:rFonts w:ascii="Aptos" w:hAnsi="Aptos" w:eastAsia="Aptos" w:cs="Aptos"/>
          <w:noProof w:val="0"/>
          <w:color w:val="000000" w:themeColor="text1" w:themeTint="FF" w:themeShade="FF"/>
          <w:sz w:val="24"/>
          <w:szCs w:val="24"/>
          <w:lang w:val="en-US"/>
        </w:rPr>
        <w:t xml:space="preserve"> and risk factors. Lin Boston Springer US: Journal of occupational rehabilitation,2014-</w:t>
      </w:r>
      <w:r w:rsidRPr="4CB4B370" w:rsidR="091757D2">
        <w:rPr>
          <w:rFonts w:ascii="Aptos" w:hAnsi="Aptos" w:eastAsia="Aptos" w:cs="Aptos"/>
          <w:noProof w:val="0"/>
          <w:color w:val="000000" w:themeColor="text1" w:themeTint="FF" w:themeShade="FF"/>
          <w:sz w:val="24"/>
          <w:szCs w:val="24"/>
          <w:lang w:val="en-US"/>
        </w:rPr>
        <w:t>03, Vol</w:t>
      </w:r>
      <w:r w:rsidRPr="4CB4B370" w:rsidR="04A89949">
        <w:rPr>
          <w:rFonts w:ascii="Aptos" w:hAnsi="Aptos" w:eastAsia="Aptos" w:cs="Aptos"/>
          <w:noProof w:val="0"/>
          <w:color w:val="000000" w:themeColor="text1" w:themeTint="FF" w:themeShade="FF"/>
          <w:sz w:val="24"/>
          <w:szCs w:val="24"/>
          <w:lang w:val="en-US"/>
        </w:rPr>
        <w:t xml:space="preserve"> 24 p1</w:t>
      </w:r>
    </w:p>
    <w:p xmlns:wp14="http://schemas.microsoft.com/office/word/2010/wordml" w:rsidP="4CB4B370" wp14:paraId="50E2CD59" wp14:textId="4FCBF120">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Article: Peer support and crisis focused designed to mitigate post-traumatic stress injuries. Anderson. International journal of environmental research and public health 2020-10, vol .17 p.7645</w:t>
      </w:r>
    </w:p>
    <w:p xmlns:wp14="http://schemas.microsoft.com/office/word/2010/wordml" w:rsidP="4CB4B370" wp14:paraId="2ABA7E77" wp14:textId="501ABE7E">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bookmarkStart w:name="_Int_ExQ4enx9" w:id="2132636764"/>
      <w:r w:rsidRPr="4CB4B370" w:rsidR="04A89949">
        <w:rPr>
          <w:rFonts w:ascii="Aptos" w:hAnsi="Aptos" w:eastAsia="Aptos" w:cs="Aptos"/>
          <w:noProof w:val="0"/>
          <w:color w:val="000000" w:themeColor="text1" w:themeTint="FF" w:themeShade="FF"/>
          <w:sz w:val="24"/>
          <w:szCs w:val="24"/>
          <w:lang w:val="en-US"/>
        </w:rPr>
        <w:t>Article: The long-term effects of a prevention program on the number of critical incidents and sick leave days.</w:t>
      </w:r>
      <w:bookmarkEnd w:id="2132636764"/>
      <w:r w:rsidRPr="4CB4B370" w:rsidR="04A89949">
        <w:rPr>
          <w:rFonts w:ascii="Aptos" w:hAnsi="Aptos" w:eastAsia="Aptos" w:cs="Aptos"/>
          <w:noProof w:val="0"/>
          <w:color w:val="000000" w:themeColor="text1" w:themeTint="FF" w:themeShade="FF"/>
          <w:sz w:val="24"/>
          <w:szCs w:val="24"/>
          <w:lang w:val="en-US"/>
        </w:rPr>
        <w:t xml:space="preserve"> Isaak 2018-11 Vol.12 p.71</w:t>
      </w:r>
    </w:p>
    <w:p xmlns:wp14="http://schemas.microsoft.com/office/word/2010/wordml" w:rsidP="4CB4B370" wp14:paraId="3DB5B361" wp14:textId="2D3F1E80">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Article: Coordinating a team response to behavioural emergencies in the emergency department. Wong. 2915-11 Vol 16 p. 859</w:t>
      </w:r>
    </w:p>
    <w:p xmlns:wp14="http://schemas.microsoft.com/office/word/2010/wordml" w:rsidP="4CB4B370" wp14:paraId="09FA30C0" wp14:textId="223ACFA9">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bookmarkStart w:name="_Int_RYdn5TLm" w:id="67113523"/>
      <w:r w:rsidRPr="4CB4B370" w:rsidR="04A89949">
        <w:rPr>
          <w:rFonts w:ascii="Aptos" w:hAnsi="Aptos" w:eastAsia="Aptos" w:cs="Aptos"/>
          <w:noProof w:val="0"/>
          <w:color w:val="000000" w:themeColor="text1" w:themeTint="FF" w:themeShade="FF"/>
          <w:sz w:val="24"/>
          <w:szCs w:val="24"/>
          <w:lang w:val="en-US"/>
        </w:rPr>
        <w:t>Book: Philosophy for public health and public policy beyond the neglectful state.</w:t>
      </w:r>
      <w:bookmarkEnd w:id="67113523"/>
      <w:r w:rsidRPr="4CB4B370" w:rsidR="04A89949">
        <w:rPr>
          <w:rFonts w:ascii="Aptos" w:hAnsi="Aptos" w:eastAsia="Aptos" w:cs="Aptos"/>
          <w:noProof w:val="0"/>
          <w:color w:val="000000" w:themeColor="text1" w:themeTint="FF" w:themeShade="FF"/>
          <w:sz w:val="24"/>
          <w:szCs w:val="24"/>
          <w:lang w:val="en-US"/>
        </w:rPr>
        <w:t xml:space="preserve"> James Wilson, First Edition, 2021, Oxford University Press</w:t>
      </w:r>
    </w:p>
    <w:p xmlns:wp14="http://schemas.microsoft.com/office/word/2010/wordml" w:rsidP="4CB4B370" wp14:paraId="5B34E7A7" wp14:textId="23AEF324">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Book: Legal safety and environmental challenges for event management, emerging research and opportunities.by Vipin Nadda 2020, IGI Global.</w:t>
      </w:r>
    </w:p>
    <w:p xmlns:wp14="http://schemas.microsoft.com/office/word/2010/wordml" w:rsidP="4CB4B370" wp14:paraId="1050AD3A" wp14:textId="42D102E6">
      <w:pPr>
        <w:pStyle w:val="ListParagraph"/>
        <w:numPr>
          <w:ilvl w:val="0"/>
          <w:numId w:val="8"/>
        </w:numPr>
        <w:spacing w:before="0" w:beforeAutospacing="off" w:after="0" w:afterAutospacing="off"/>
        <w:rPr>
          <w:rFonts w:ascii="Aptos" w:hAnsi="Aptos" w:eastAsia="Aptos" w:cs="Aptos"/>
          <w:noProof w:val="0"/>
          <w:color w:val="000000" w:themeColor="text1" w:themeTint="FF" w:themeShade="FF"/>
          <w:sz w:val="24"/>
          <w:szCs w:val="24"/>
          <w:lang w:val="en-US"/>
        </w:rPr>
      </w:pPr>
      <w:r w:rsidRPr="4CB4B370" w:rsidR="04A89949">
        <w:rPr>
          <w:rFonts w:ascii="Aptos" w:hAnsi="Aptos" w:eastAsia="Aptos" w:cs="Aptos"/>
          <w:noProof w:val="0"/>
          <w:color w:val="000000" w:themeColor="text1" w:themeTint="FF" w:themeShade="FF"/>
          <w:sz w:val="24"/>
          <w:szCs w:val="24"/>
          <w:lang w:val="en-US"/>
        </w:rPr>
        <w:t>Article: Introduction to crowd management theory and practice 2021,303p, Metropolis: Flex 2023-08.</w:t>
      </w:r>
    </w:p>
    <w:p xmlns:wp14="http://schemas.microsoft.com/office/word/2010/wordml" w:rsidP="4CB4B370" wp14:paraId="1F81FB78" wp14:textId="6978998F">
      <w:pPr>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7747D427" wp14:textId="50E46794">
      <w:pPr>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026FA1F7" wp14:textId="037410D7">
      <w:pPr>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4F7E934C" wp14:textId="60D53FAE">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24F0C5CE" wp14:textId="1EFF5D9E">
      <w:pPr>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7E8C948B" wp14:textId="03D54AB5">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4B112EF9" wp14:textId="430A1550">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594E79C3" wp14:textId="2D2DE693">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rsidP="4CB4B370" wp14:paraId="781FBF33" wp14:textId="56DABA7D">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xmlns:wp14="http://schemas.microsoft.com/office/word/2010/wordml" wp14:paraId="2C078E63" wp14:textId="546BB57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I/MwL/sHMT1A+o" int2:id="xsco25K9">
      <int2:state int2:type="AugLoop_Text_Critique" int2:value="Rejected"/>
    </int2:textHash>
    <int2:textHash int2:hashCode="P1t9DnuMzsiEcY" int2:id="Aoe59jME">
      <int2:state int2:type="AugLoop_Text_Critique" int2:value="Rejected"/>
    </int2:textHash>
    <int2:textHash int2:hashCode="sjY9llwW+D+zC9" int2:id="okIfbL5J">
      <int2:state int2:type="AugLoop_Text_Critique" int2:value="Rejected"/>
    </int2:textHash>
    <int2:textHash int2:hashCode="PLZtS9B8ew8ND3" int2:id="cBlNDdKw">
      <int2:state int2:type="AugLoop_Text_Critique" int2:value="Rejected"/>
    </int2:textHash>
    <int2:textHash int2:hashCode="fUq52aOP9sgIIg" int2:id="bmUWrpxZ">
      <int2:state int2:type="AugLoop_Text_Critique" int2:value="Rejected"/>
    </int2:textHash>
    <int2:textHash int2:hashCode="ZrTzD4/gnC6ZFR" int2:id="4UmiQ3cU">
      <int2:state int2:type="AugLoop_Text_Critique" int2:value="Rejected"/>
    </int2:textHash>
    <int2:textHash int2:hashCode="FEF7NwXNuJQm4L" int2:id="ChG5cSO9">
      <int2:state int2:type="AugLoop_Text_Critique" int2:value="Rejected"/>
    </int2:textHash>
    <int2:textHash int2:hashCode="sQqMzNw0rc1diS" int2:id="3DyMuvp1">
      <int2:state int2:type="AugLoop_Text_Critique" int2:value="Rejected"/>
    </int2:textHash>
    <int2:bookmark int2:bookmarkName="_Int_RYdn5TLm" int2:invalidationBookmarkName="" int2:hashCode="vJT8jaIhW7vcBM" int2:id="Vhi0qIu1">
      <int2:extLst>
        <oel:ext uri="426473B9-03D8-482F-96C9-C2C85392BACA">
          <int2:similarityCritique int2:version="1" int2:context="Book: Philosophy for public health and public policy beyond the neglectful state.">
            <int2:source int2:sourceType="Online" int2:sourceTitle="Philosophy for Public Health and Public Policy: Beyond the Neglectful ..." int2:sourceUrl="https://www.amazon.com/Philosophy-Public-Health-Policy-Neglectful/dp/0192844059" int2:sourceSnippet="James Wilson, Professor of Philosophy, University College London James Wilson is Professor of Philosophy at UCL, where he is also co-director of the Health Humanities Centre. He has been at UCL since 2008, with a secondment to the Royal Society as a Senior Policy Adviser in 2011-12. His research uses philosophy to help resolve practical problems, and also uses practical problems to investigate ...">
              <int2:suggestions int2:citationType="Inline">
                <int2:suggestion int2:citationStyle="Mla" int2:isIdentical="0">
                  <int2:citationText>(“Philosophy for Public Health and Public Policy: Beyond the Neglectful ...”)</int2:citationText>
                </int2:suggestion>
                <int2:suggestion int2:citationStyle="Apa" int2:isIdentical="0">
                  <int2:citationText>(“Philosophy for Public Health and Public Policy: Beyond the Neglectful ...”)</int2:citationText>
                </int2:suggestion>
                <int2:suggestion int2:citationStyle="Chicago" int2:isIdentical="0">
                  <int2:citationText>(“Philosophy for Public Health and Public Policy: Beyond the Neglectful ...”)</int2:citationText>
                </int2:suggestion>
              </int2:suggestions>
              <int2:suggestions int2:citationType="Full">
                <int2:suggestion int2:citationStyle="Mla" int2:isIdentical="0">
                  <int2:citationText>&lt;i&gt;Philosophy for Public Health and Public Policy: Beyond the Neglectful ...&lt;/i&gt;, https://www.amazon.com/Philosophy-Public-Health-Policy-Neglectful/dp/0192844059.</int2:citationText>
                </int2:suggestion>
                <int2:suggestion int2:citationStyle="Apa" int2:isIdentical="0">
                  <int2:citationText>&lt;i&gt;Philosophy for Public Health and Public Policy: Beyond the Neglectful ...&lt;/i&gt;. (n.d.). Retrieved from https://www.amazon.com/Philosophy-Public-Health-Policy-Neglectful/dp/0192844059</int2:citationText>
                </int2:suggestion>
                <int2:suggestion int2:citationStyle="Chicago" int2:isIdentical="0">
                  <int2:citationText>“Philosophy for Public Health and Public Policy: Beyond the Neglectful ...” n.d., https://www.amazon.com/Philosophy-Public-Health-Policy-Neglectful/dp/0192844059.</int2:citationText>
                </int2:suggestion>
              </int2:suggestions>
            </int2:source>
            <int2:source int2:sourceType="Online" int2:sourceTitle="Philosophy for Public Health and Public Policy: Beyond the Neglectful ..." int2:sourceUrl="https://www.amazon.co.uk/Philosophy-Public-Health-Policy-Neglectful/dp/0198900589" int2:sourceSnippet="James Wilson's clear and tightly argued new book, Philosophy for Public Health and Public Policy: Beyond the Neglectful State, endeavors to carve out a space for a pragmatic, practice oriented philosophy in the world of public health policy making...I would recommend the book to those who are curious about methodology in normative ethics and about how to make scholarly endeavors more readily ...">
              <int2:suggestions int2:citationType="Inline">
                <int2:suggestion int2:citationStyle="Mla" int2:isIdentical="0">
                  <int2:citationText>(“Philosophy for Public Health and Public Policy: Beyond the Neglectful ...”)</int2:citationText>
                </int2:suggestion>
                <int2:suggestion int2:citationStyle="Apa" int2:isIdentical="0">
                  <int2:citationText>(“Philosophy for Public Health and Public Policy: Beyond the Neglectful ...”)</int2:citationText>
                </int2:suggestion>
                <int2:suggestion int2:citationStyle="Chicago" int2:isIdentical="0">
                  <int2:citationText>(“Philosophy for Public Health and Public Policy: Beyond the Neglectful ...”)</int2:citationText>
                </int2:suggestion>
              </int2:suggestions>
              <int2:suggestions int2:citationType="Full">
                <int2:suggestion int2:citationStyle="Mla" int2:isIdentical="0">
                  <int2:citationText>&lt;i&gt;Philosophy for Public Health and Public Policy: Beyond the Neglectful ...&lt;/i&gt;, https://www.amazon.co.uk/Philosophy-Public-Health-Policy-Neglectful/dp/0198900589.</int2:citationText>
                </int2:suggestion>
                <int2:suggestion int2:citationStyle="Apa" int2:isIdentical="0">
                  <int2:citationText>&lt;i&gt;Philosophy for Public Health and Public Policy: Beyond the Neglectful ...&lt;/i&gt;. (n.d.). Retrieved from https://www.amazon.co.uk/Philosophy-Public-Health-Policy-Neglectful/dp/0198900589</int2:citationText>
                </int2:suggestion>
                <int2:suggestion int2:citationStyle="Chicago" int2:isIdentical="0">
                  <int2:citationText>“Philosophy for Public Health and Public Policy: Beyond the Neglectful ...” n.d., https://www.amazon.co.uk/Philosophy-Public-Health-Policy-Neglectful/dp/0198900589.</int2:citationText>
                </int2:suggestion>
              </int2:suggestions>
            </int2:source>
            <int2:source int2:sourceType="Online" int2:sourceTitle="Buy Philosophy for Public Health and Public Policy: Beyond the ..." int2:sourceUrl="https://www.amazon.in/Philosophy-Public-Health-Policy-Neglectful/dp/0198900589" int2:sourceSnippet="Amazon.in - Buy Philosophy for Public Health and Public Policy: Beyond the Neglectful State book online at best prices in India on Amazon.in. Read Philosophy for Public Health and Public Policy: Beyond the Neglectful State book reviews &amp; author details and more at Amazon.in. Free delivery on qualified orders.">
              <int2:suggestions int2:citationType="Inline">
                <int2:suggestion int2:citationStyle="Mla" int2:isIdentical="0">
                  <int2:citationText>(“Buy Philosophy for Public Health and Public Policy: Beyond the ...”)</int2:citationText>
                </int2:suggestion>
                <int2:suggestion int2:citationStyle="Apa" int2:isIdentical="0">
                  <int2:citationText>(“Buy Philosophy for Public Health and Public Policy: Beyond the ...”)</int2:citationText>
                </int2:suggestion>
                <int2:suggestion int2:citationStyle="Chicago" int2:isIdentical="0">
                  <int2:citationText>(“Buy Philosophy for Public Health and Public Policy: Beyond the ...”)</int2:citationText>
                </int2:suggestion>
              </int2:suggestions>
              <int2:suggestions int2:citationType="Full">
                <int2:suggestion int2:citationStyle="Mla" int2:isIdentical="0">
                  <int2:citationText>&lt;i&gt;Buy Philosophy for Public Health and Public Policy: Beyond the ...&lt;/i&gt;, https://www.amazon.in/Philosophy-Public-Health-Policy-Neglectful/dp/0198900589.</int2:citationText>
                </int2:suggestion>
                <int2:suggestion int2:citationStyle="Apa" int2:isIdentical="0">
                  <int2:citationText>&lt;i&gt;Buy Philosophy for Public Health and Public Policy: Beyond the ...&lt;/i&gt;. (n.d.). Retrieved from https://www.amazon.in/Philosophy-Public-Health-Policy-Neglectful/dp/0198900589</int2:citationText>
                </int2:suggestion>
                <int2:suggestion int2:citationStyle="Chicago" int2:isIdentical="0">
                  <int2:citationText>“Buy Philosophy for Public Health and Public Policy: Beyond the ...” n.d., https://www.amazon.in/Philosophy-Public-Health-Policy-Neglectful/dp/0198900589.</int2:citationText>
                </int2:suggestion>
              </int2:suggestions>
            </int2:source>
          </int2:similarityCritique>
        </oel:ext>
      </int2:extLst>
    </int2:bookmark>
    <int2:bookmark int2:bookmarkName="_Int_ExQ4enx9" int2:invalidationBookmarkName="" int2:hashCode="WYEloLhyxoJWf6" int2:id="4DuajaBC">
      <int2:extLst>
        <oel:ext uri="426473B9-03D8-482F-96C9-C2C85392BACA">
          <int2:similarityCritique int2:version="1" int2:context="Article: The long-term effects of a prevention program on the number of critical incidents and sick leave days.">
            <int2:source int2:sourceType="Online" int2:sourceTitle="The long-term effects of a prevention program on the number of critical ..." int2:sourceUrl="https://www.semanticscholar.org/paper/The-long-term-effects-of-a-prevention-program-on-of-Isaak-Vashdi/48185829bb0b0aea6c6e1c7f1fc174b43b688a5d" int2:sourceSnippet="DOI: 10.1186/s13033-018-0250-y Corpus ID: 53756180; The long-term effects of a prevention program on the number of critical incidents and sick leave days @article{Isaak2018TheLE, title={The long-term effects of a prevention program on the number of critical incidents and sick leave days}, author={Valerie Isaak and Dana R. Vashdi and O. Steiner-Lavi}, journal={International Journal of Mental ...">
              <int2:suggestions int2:citationType="Inline">
                <int2:suggestion int2:citationStyle="Mla" int2:isIdentical="0">
                  <int2:citationText>(“The long-term effects of a prevention program on the number of critical ...”)</int2:citationText>
                </int2:suggestion>
                <int2:suggestion int2:citationStyle="Apa" int2:isIdentical="0">
                  <int2:citationText>(“The long-term effects of a prevention program on the number of critical ...”)</int2:citationText>
                </int2:suggestion>
                <int2:suggestion int2:citationStyle="Chicago" int2:isIdentical="0">
                  <int2:citationText>(“The long-term effects of a prevention program on the number of critical ...”)</int2:citationText>
                </int2:suggestion>
              </int2:suggestions>
              <int2:suggestions int2:citationType="Full">
                <int2:suggestion int2:citationStyle="Mla" int2:isIdentical="0">
                  <int2:citationText>&lt;i&gt;The long-term effects of a prevention program on the number of critical ...&lt;/i&gt;, https://www.semanticscholar.org/paper/The-long-term-effects-of-a-prevention-program-on-of-Isaak-Vashdi/48185829bb0b0aea6c6e1c7f1fc174b43b688a5d.</int2:citationText>
                </int2:suggestion>
                <int2:suggestion int2:citationStyle="Apa" int2:isIdentical="0">
                  <int2:citationText>&lt;i&gt;The long-term effects of a prevention program on the number of critical ...&lt;/i&gt;. (n.d.). Retrieved from https://www.semanticscholar.org/paper/The-long-term-effects-of-a-prevention-program-on-of-Isaak-Vashdi/48185829bb0b0aea6c6e1c7f1fc174b43b688a5d</int2:citationText>
                </int2:suggestion>
                <int2:suggestion int2:citationStyle="Chicago" int2:isIdentical="0">
                  <int2:citationText>“The long-term effects of a prevention program on the number of critical ...” n.d., https://www.semanticscholar.org/paper/The-long-term-effects-of-a-prevention-program-on-of-Isaak-Vashdi/48185829bb0b0aea6c6e1c7f1fc174b43b688a5d.</int2:citationText>
                </int2:suggestion>
              </int2:suggestions>
            </int2:source>
            <int2:source int2:sourceType="Online" int2:sourceTitle="The long-term effects of a prevention program on the number of critical ..." int2:sourceUrl="https://cris.haifa.ac.il/en/publications/the-long-term-effects-of-a-prevention-program-on-the-number-of-cr" int2:sourceSnippet="The long-term effects of a prevention program on the number of critical incidents and sick leave days. V. Isaak, D. Vashdi, O. Steiner-Lavi. School of Political Sciences; Research output: Contribution to journal › Article › peer-review. Overview; Fingerprint; Abstract.">
              <int2:suggestions int2:citationType="Inline">
                <int2:suggestion int2:citationStyle="Mla" int2:isIdentical="0">
                  <int2:citationText>(“The long-term effects of a prevention program on the number of critical ...”)</int2:citationText>
                </int2:suggestion>
                <int2:suggestion int2:citationStyle="Apa" int2:isIdentical="0">
                  <int2:citationText>(“The long-term effects of a prevention program on the number of critical ...”)</int2:citationText>
                </int2:suggestion>
                <int2:suggestion int2:citationStyle="Chicago" int2:isIdentical="0">
                  <int2:citationText>(“The long-term effects of a prevention program on the number of critical ...”)</int2:citationText>
                </int2:suggestion>
              </int2:suggestions>
              <int2:suggestions int2:citationType="Full">
                <int2:suggestion int2:citationStyle="Mla" int2:isIdentical="0">
                  <int2:citationText>&lt;i&gt;The long-term effects of a prevention program on the number of critical ...&lt;/i&gt;, https://cris.haifa.ac.il/en/publications/the-long-term-effects-of-a-prevention-program-on-the-number-of-cr.</int2:citationText>
                </int2:suggestion>
                <int2:suggestion int2:citationStyle="Apa" int2:isIdentical="0">
                  <int2:citationText>&lt;i&gt;The long-term effects of a prevention program on the number of critical ...&lt;/i&gt;. (n.d.). Retrieved from https://cris.haifa.ac.il/en/publications/the-long-term-effects-of-a-prevention-program-on-the-number-of-cr</int2:citationText>
                </int2:suggestion>
                <int2:suggestion int2:citationStyle="Chicago" int2:isIdentical="0">
                  <int2:citationText>“The long-term effects of a prevention program on the number of critical ...” n.d., https://cris.haifa.ac.il/en/publications/the-long-term-effects-of-a-prevention-program-on-the-number-of-cr.</int2:citationText>
                </int2:suggestion>
              </int2:suggestions>
            </int2:source>
          </int2:similarityCritique>
        </oel:ext>
      </int2:extLst>
    </int2:bookmark>
    <int2:bookmark int2:bookmarkName="_Int_vX7UyQxR" int2:invalidationBookmarkName="" int2:hashCode="Dc7gLoWv/KxN0d" int2:id="xYxtNgUu">
      <int2:state int2:type="AugLoop_Text_Critique" int2:value="Rejected"/>
    </int2:bookmark>
    <int2:bookmark int2:bookmarkName="_Int_wwGyNLv8" int2:invalidationBookmarkName="" int2:hashCode="Ot/wg8y+Iq6Upb" int2:id="F459QCbi">
      <int2:state int2:type="AugLoop_Text_Critique" int2:value="Rejected"/>
    </int2:bookmark>
    <int2:bookmark int2:bookmarkName="_Int_RyWRVRcc" int2:invalidationBookmarkName="" int2:hashCode="Vw8FCPamkgHHyI" int2:id="fX7nDwQg">
      <int2:state int2:type="AugLoop_Text_Critique" int2:value="Rejected"/>
    </int2:bookmark>
    <int2:bookmark int2:bookmarkName="_Int_CXsR3TYq" int2:invalidationBookmarkName="" int2:hashCode="OjNnjAQPhNtbbB" int2:id="FE7HzE9r">
      <int2:state int2:type="AugLoop_Text_Critique" int2:value="Rejected"/>
    </int2:bookmark>
    <int2:entireDocument int2:id="wDhY2hne">
      <int2:extLst>
        <oel:ext uri="E302BA01-7950-474C-9AD3-286E660C40A8">
          <int2:similaritySummary int2:version="1" int2:runId="1732906609816" int2:tilesCheckedInThisRun="22" int2:totalNumOfTiles="22" int2:similarityAnnotationCount="2" int2:numWords="1008" int2:numFlaggedWords="30"/>
        </oel:ext>
      </int2:extLst>
    </int2:entireDocument>
  </int2:observations>
  <int2:intelligenceSettings/>
  <int2:onDemandWorkflows>
    <int2:onDemandWorkflow int2:type="SimilarityCheck" int2:paragraphVersions="550C9BE1-143DC632 5501CD70-412E6ED3 30F8B5BD-1059F87C 4E4435F3-2FAE31C0 13A48E65-64337AC2 02F76B99-38A2E3A9 3CEB151D-0472C29B 255D8495-11EA20C1 14C4401C-5CF6C2E9 1D6F883C-582EB22C 4E4C1D75-0829A449 5FE52EE7-75A97473 6C427AAA-12EB5A13 47CC56C3-104C4DEB 26F02CEE-1A96E89D 2387E92E-29BB5116 50E2CD59-4FCBF120 2ABA7E77-501ABE7E 3DB5B361-2D3F1E80 09FA30C0-223ACFA9 5B34E7A7-23AEF324 1050AD3A-42D102E6 1F81FB78-6978998F 7747D427-50E46794 026FA1F7-037410D7 4F7E934C-60D53FAE 24F0C5CE-1EFF5D9E 7E8C948B-03D54AB5 4B112EF9-430A1550 594E79C3-2D2DE693 781FBF33-56DABA7D 2C078E63-546BB572"/>
  </int2:onDemandWorkflows>
</int2:intelligence>
</file>

<file path=word/numbering.xml><?xml version="1.0" encoding="utf-8"?>
<w:numbering xmlns:w="http://schemas.openxmlformats.org/wordprocessingml/2006/main">
  <w:abstractNum xmlns:w="http://schemas.openxmlformats.org/wordprocessingml/2006/main" w:abstractNumId="8">
    <w:nsid w:val="1d12d2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fabf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0a1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641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4c8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4a14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2906c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fcab6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C441B0"/>
    <w:rsid w:val="02D59EBB"/>
    <w:rsid w:val="03B848C6"/>
    <w:rsid w:val="03F64E2A"/>
    <w:rsid w:val="048F4C21"/>
    <w:rsid w:val="04A89949"/>
    <w:rsid w:val="04FBC763"/>
    <w:rsid w:val="0630C86E"/>
    <w:rsid w:val="07B9354F"/>
    <w:rsid w:val="08AF6108"/>
    <w:rsid w:val="08D11C19"/>
    <w:rsid w:val="091757D2"/>
    <w:rsid w:val="0A1191C8"/>
    <w:rsid w:val="0B6E2555"/>
    <w:rsid w:val="0B79AED1"/>
    <w:rsid w:val="0BCA5EE2"/>
    <w:rsid w:val="0D64341D"/>
    <w:rsid w:val="0D8C3BB4"/>
    <w:rsid w:val="0F440D20"/>
    <w:rsid w:val="145813B7"/>
    <w:rsid w:val="157A7BDA"/>
    <w:rsid w:val="179B7790"/>
    <w:rsid w:val="17DB9AD4"/>
    <w:rsid w:val="192FE8E5"/>
    <w:rsid w:val="19E1D5B0"/>
    <w:rsid w:val="1A320216"/>
    <w:rsid w:val="1C523379"/>
    <w:rsid w:val="1D472717"/>
    <w:rsid w:val="1E7D79DB"/>
    <w:rsid w:val="1F28661B"/>
    <w:rsid w:val="1F9FBBD8"/>
    <w:rsid w:val="207BFA1E"/>
    <w:rsid w:val="20EAF6D2"/>
    <w:rsid w:val="20F580A1"/>
    <w:rsid w:val="21351464"/>
    <w:rsid w:val="225213BF"/>
    <w:rsid w:val="254DF531"/>
    <w:rsid w:val="2716A322"/>
    <w:rsid w:val="2953E8AE"/>
    <w:rsid w:val="2DB8B465"/>
    <w:rsid w:val="2E6F4AF6"/>
    <w:rsid w:val="30B1C5D2"/>
    <w:rsid w:val="31C9B519"/>
    <w:rsid w:val="31D9EE36"/>
    <w:rsid w:val="31F55331"/>
    <w:rsid w:val="343AD406"/>
    <w:rsid w:val="370409E1"/>
    <w:rsid w:val="38112882"/>
    <w:rsid w:val="39181DEB"/>
    <w:rsid w:val="3ABACDD9"/>
    <w:rsid w:val="3C60B019"/>
    <w:rsid w:val="3D7E8100"/>
    <w:rsid w:val="3D846B02"/>
    <w:rsid w:val="3FD95304"/>
    <w:rsid w:val="40A585AC"/>
    <w:rsid w:val="40C49955"/>
    <w:rsid w:val="415A8B37"/>
    <w:rsid w:val="41F93884"/>
    <w:rsid w:val="445F02FA"/>
    <w:rsid w:val="447A5E99"/>
    <w:rsid w:val="48C9AD6E"/>
    <w:rsid w:val="4CB4B370"/>
    <w:rsid w:val="4D14A9B6"/>
    <w:rsid w:val="4D64190A"/>
    <w:rsid w:val="4DC4CD8C"/>
    <w:rsid w:val="4E6C8455"/>
    <w:rsid w:val="50455A89"/>
    <w:rsid w:val="50827437"/>
    <w:rsid w:val="56A8A1ED"/>
    <w:rsid w:val="5CB4D975"/>
    <w:rsid w:val="5D228452"/>
    <w:rsid w:val="5D897EE5"/>
    <w:rsid w:val="5DF4474E"/>
    <w:rsid w:val="5F466AE4"/>
    <w:rsid w:val="62733C27"/>
    <w:rsid w:val="6334F3FE"/>
    <w:rsid w:val="663E525C"/>
    <w:rsid w:val="67F8EB0F"/>
    <w:rsid w:val="684D4ED7"/>
    <w:rsid w:val="6A225FDC"/>
    <w:rsid w:val="6DF227CF"/>
    <w:rsid w:val="6EE8C264"/>
    <w:rsid w:val="73A5885F"/>
    <w:rsid w:val="75C441B0"/>
    <w:rsid w:val="766D0078"/>
    <w:rsid w:val="770A0758"/>
    <w:rsid w:val="78061EC2"/>
    <w:rsid w:val="7B1D07F5"/>
    <w:rsid w:val="7BD3EC11"/>
    <w:rsid w:val="7D1E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41B0"/>
  <w15:chartTrackingRefBased/>
  <w15:docId w15:val="{E12D202A-43BB-43B2-ACCE-5776028642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B4B37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81f9db80fab43fb" /><Relationship Type="http://schemas.openxmlformats.org/officeDocument/2006/relationships/numbering" Target="numbering.xml" Id="R80a47daabf684f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2024-11-29T14:43:46.0385271Z</dcterms:created>
  <dcterms:modified xsi:type="dcterms:W3CDTF">2024-11-29T18:57:11.5520121Z</dcterms:modified>
  <dc:creator>Sajid Khan (2229444)</dc:creator>
  <lastModifiedBy>Sajid Khan (2229444)</lastModifiedBy>
</coreProperties>
</file>