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8DF067" w14:textId="442B59FD" w:rsidR="001218BE" w:rsidRDefault="003A0204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list:</w:t>
      </w:r>
    </w:p>
    <w:p w14:paraId="4E281A2C" w14:textId="3B36EFB9" w:rsidR="00013E6A" w:rsidRDefault="00013E6A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Agosto, D. E. (2016) </w:t>
      </w:r>
      <w:r w:rsidRPr="00277C0F">
        <w:rPr>
          <w:rFonts w:ascii="Arial" w:hAnsi="Arial" w:cs="Arial"/>
          <w:i/>
          <w:iCs/>
          <w:sz w:val="24"/>
          <w:szCs w:val="24"/>
        </w:rPr>
        <w:t>Why Storytelling Matters</w:t>
      </w:r>
      <w:r w:rsidR="00277C0F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="00277C0F" w:rsidRPr="004F011D">
          <w:rPr>
            <w:rStyle w:val="Hyperlink"/>
            <w:rFonts w:ascii="Arial" w:hAnsi="Arial" w:cs="Arial"/>
            <w:sz w:val="24"/>
            <w:szCs w:val="24"/>
          </w:rPr>
          <w:t>https://journals.ala.org/index.php/cal/article/viewFile/5990/7634</w:t>
        </w:r>
      </w:hyperlink>
      <w:r w:rsidR="00277C0F">
        <w:rPr>
          <w:rFonts w:ascii="Arial" w:hAnsi="Arial" w:cs="Arial"/>
          <w:sz w:val="24"/>
          <w:szCs w:val="24"/>
        </w:rPr>
        <w:t xml:space="preserve"> (Accessed: 27</w:t>
      </w:r>
      <w:r w:rsidR="00277C0F" w:rsidRPr="00277C0F">
        <w:rPr>
          <w:rFonts w:ascii="Arial" w:hAnsi="Arial" w:cs="Arial"/>
          <w:sz w:val="24"/>
          <w:szCs w:val="24"/>
          <w:vertAlign w:val="superscript"/>
        </w:rPr>
        <w:t>th</w:t>
      </w:r>
      <w:r w:rsidR="00277C0F">
        <w:rPr>
          <w:rFonts w:ascii="Arial" w:hAnsi="Arial" w:cs="Arial"/>
          <w:sz w:val="24"/>
          <w:szCs w:val="24"/>
        </w:rPr>
        <w:t xml:space="preserve"> November 2020).</w:t>
      </w:r>
    </w:p>
    <w:p w14:paraId="175E7C48" w14:textId="4FFC980A" w:rsidR="00BA2273" w:rsidRDefault="00BA2273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(2013) </w:t>
      </w:r>
      <w:r w:rsidRPr="00BA2273">
        <w:rPr>
          <w:rFonts w:ascii="Arial" w:hAnsi="Arial" w:cs="Arial"/>
          <w:i/>
          <w:iCs/>
          <w:sz w:val="24"/>
          <w:szCs w:val="24"/>
        </w:rPr>
        <w:t>Pupils learn to read 'in many ways', says laureate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4F011D">
          <w:rPr>
            <w:rStyle w:val="Hyperlink"/>
            <w:rFonts w:ascii="Arial" w:hAnsi="Arial" w:cs="Arial"/>
            <w:sz w:val="24"/>
            <w:szCs w:val="24"/>
          </w:rPr>
          <w:t>https://www.bbc.co.uk/news/education-20944072</w:t>
        </w:r>
      </w:hyperlink>
      <w:r>
        <w:rPr>
          <w:rFonts w:ascii="Arial" w:hAnsi="Arial" w:cs="Arial"/>
          <w:sz w:val="24"/>
          <w:szCs w:val="24"/>
        </w:rPr>
        <w:t xml:space="preserve"> (Accessed: 27</w:t>
      </w:r>
      <w:r w:rsidRPr="00BA227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14:paraId="2861A2A2" w14:textId="742B6D47" w:rsidR="002C562F" w:rsidRDefault="002C562F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Brock, A. (2008) </w:t>
      </w:r>
      <w:r w:rsidRPr="002C562F">
        <w:rPr>
          <w:rFonts w:ascii="Arial" w:hAnsi="Arial" w:cs="Arial"/>
          <w:i/>
          <w:iCs/>
          <w:sz w:val="24"/>
          <w:szCs w:val="24"/>
        </w:rPr>
        <w:t>Communication, Language and Literacy from Birth to Five</w:t>
      </w:r>
      <w:r>
        <w:rPr>
          <w:rFonts w:ascii="Arial" w:hAnsi="Arial" w:cs="Arial"/>
          <w:sz w:val="24"/>
          <w:szCs w:val="24"/>
        </w:rPr>
        <w:t>. Los Angeles: SAGE Publications.</w:t>
      </w:r>
    </w:p>
    <w:p w14:paraId="0B0BA659" w14:textId="16998504" w:rsidR="00F80297" w:rsidRDefault="00F80297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Cekaite</w:t>
      </w:r>
      <w:proofErr w:type="spellEnd"/>
      <w:r>
        <w:rPr>
          <w:rFonts w:ascii="Arial" w:hAnsi="Arial" w:cs="Arial"/>
          <w:sz w:val="24"/>
          <w:szCs w:val="24"/>
        </w:rPr>
        <w:t>, A. and Bjork-</w:t>
      </w:r>
      <w:proofErr w:type="spellStart"/>
      <w:r>
        <w:rPr>
          <w:rFonts w:ascii="Arial" w:hAnsi="Arial" w:cs="Arial"/>
          <w:sz w:val="24"/>
          <w:szCs w:val="24"/>
        </w:rPr>
        <w:t>Willén</w:t>
      </w:r>
      <w:proofErr w:type="spellEnd"/>
      <w:r>
        <w:rPr>
          <w:rFonts w:ascii="Arial" w:hAnsi="Arial" w:cs="Arial"/>
          <w:sz w:val="24"/>
          <w:szCs w:val="24"/>
        </w:rPr>
        <w:t>, P. (2018) ‘</w:t>
      </w:r>
      <w:r w:rsidRPr="00F80297">
        <w:rPr>
          <w:rFonts w:ascii="Arial" w:hAnsi="Arial" w:cs="Arial"/>
          <w:sz w:val="24"/>
          <w:szCs w:val="24"/>
        </w:rPr>
        <w:t>Enchantment in storytelling: Co-operation and participation in children's aesthetic experience</w:t>
      </w:r>
      <w:r>
        <w:rPr>
          <w:rFonts w:ascii="Arial" w:hAnsi="Arial" w:cs="Arial"/>
          <w:sz w:val="24"/>
          <w:szCs w:val="24"/>
        </w:rPr>
        <w:t xml:space="preserve">’, </w:t>
      </w:r>
      <w:r w:rsidRPr="00F80297">
        <w:rPr>
          <w:rFonts w:ascii="Arial" w:hAnsi="Arial" w:cs="Arial"/>
          <w:i/>
          <w:iCs/>
          <w:sz w:val="24"/>
          <w:szCs w:val="24"/>
        </w:rPr>
        <w:t>Linguistics and Education</w:t>
      </w:r>
      <w:r>
        <w:rPr>
          <w:rFonts w:ascii="Arial" w:hAnsi="Arial" w:cs="Arial"/>
          <w:sz w:val="24"/>
          <w:szCs w:val="24"/>
        </w:rPr>
        <w:t>, 48, pp. 52-60.</w:t>
      </w:r>
    </w:p>
    <w:p w14:paraId="72F73DF5" w14:textId="789DCDAA" w:rsidR="00EA6F33" w:rsidRDefault="00EA6F33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Hayashi, Y. (</w:t>
      </w:r>
      <w:r w:rsidR="001A37EC">
        <w:rPr>
          <w:rFonts w:ascii="Arial" w:hAnsi="Arial" w:cs="Arial"/>
          <w:sz w:val="24"/>
          <w:szCs w:val="24"/>
        </w:rPr>
        <w:t>2016</w:t>
      </w:r>
      <w:r>
        <w:rPr>
          <w:rFonts w:ascii="Arial" w:hAnsi="Arial" w:cs="Arial"/>
          <w:sz w:val="24"/>
          <w:szCs w:val="24"/>
        </w:rPr>
        <w:t xml:space="preserve">) ‘Exploring Approaches </w:t>
      </w:r>
      <w:r w:rsidRPr="00EA6F33">
        <w:rPr>
          <w:rFonts w:ascii="Arial" w:hAnsi="Arial" w:cs="Arial"/>
          <w:sz w:val="24"/>
          <w:szCs w:val="24"/>
        </w:rPr>
        <w:t>to Developing Oracy and Early Literacy in Children Transitioning to Formal Foreign Language Instruction: Interactive Storytelling in Focus</w:t>
      </w:r>
      <w:r>
        <w:rPr>
          <w:rFonts w:ascii="Arial" w:hAnsi="Arial" w:cs="Arial"/>
          <w:sz w:val="24"/>
          <w:szCs w:val="24"/>
        </w:rPr>
        <w:t xml:space="preserve">’, </w:t>
      </w:r>
      <w:r w:rsidR="00F82EF1" w:rsidRPr="00F82EF1">
        <w:rPr>
          <w:rFonts w:ascii="Arial" w:hAnsi="Arial" w:cs="Arial"/>
          <w:i/>
          <w:iCs/>
          <w:sz w:val="24"/>
          <w:szCs w:val="24"/>
        </w:rPr>
        <w:t>Sage University Education Research</w:t>
      </w:r>
      <w:r w:rsidR="001A37EC">
        <w:rPr>
          <w:rFonts w:ascii="Arial" w:hAnsi="Arial" w:cs="Arial"/>
          <w:sz w:val="24"/>
          <w:szCs w:val="24"/>
        </w:rPr>
        <w:t xml:space="preserve">, </w:t>
      </w:r>
      <w:r w:rsidR="004B4AC2">
        <w:rPr>
          <w:rFonts w:ascii="Arial" w:hAnsi="Arial" w:cs="Arial"/>
          <w:sz w:val="24"/>
          <w:szCs w:val="24"/>
        </w:rPr>
        <w:t xml:space="preserve">32(26), </w:t>
      </w:r>
      <w:r w:rsidR="001A37EC">
        <w:rPr>
          <w:rFonts w:ascii="Arial" w:hAnsi="Arial" w:cs="Arial"/>
          <w:sz w:val="24"/>
          <w:szCs w:val="24"/>
        </w:rPr>
        <w:t>pp. 41-48.</w:t>
      </w:r>
    </w:p>
    <w:p w14:paraId="7530AAD9" w14:textId="657D2725" w:rsidR="003A0204" w:rsidRDefault="003A0204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0204">
        <w:rPr>
          <w:rFonts w:ascii="Arial" w:hAnsi="Arial" w:cs="Arial"/>
          <w:sz w:val="24"/>
          <w:szCs w:val="24"/>
        </w:rPr>
        <w:t>Laing, C</w:t>
      </w:r>
      <w:r>
        <w:rPr>
          <w:rFonts w:ascii="Arial" w:hAnsi="Arial" w:cs="Arial"/>
          <w:sz w:val="24"/>
          <w:szCs w:val="24"/>
        </w:rPr>
        <w:t>.</w:t>
      </w:r>
      <w:r w:rsidRPr="003A020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3A0204">
        <w:rPr>
          <w:rFonts w:ascii="Arial" w:hAnsi="Arial" w:cs="Arial"/>
          <w:sz w:val="24"/>
          <w:szCs w:val="24"/>
        </w:rPr>
        <w:t>2019</w:t>
      </w:r>
      <w:r>
        <w:rPr>
          <w:rFonts w:ascii="Arial" w:hAnsi="Arial" w:cs="Arial"/>
          <w:sz w:val="24"/>
          <w:szCs w:val="24"/>
        </w:rPr>
        <w:t>)</w:t>
      </w:r>
      <w:r w:rsidRPr="003A020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3A0204">
        <w:rPr>
          <w:rFonts w:ascii="Arial" w:hAnsi="Arial" w:cs="Arial"/>
          <w:sz w:val="24"/>
          <w:szCs w:val="24"/>
        </w:rPr>
        <w:t>A role for onomatopoeia in early language: evidence from phonological development</w:t>
      </w:r>
      <w:r>
        <w:rPr>
          <w:rFonts w:ascii="Arial" w:hAnsi="Arial" w:cs="Arial"/>
          <w:sz w:val="24"/>
          <w:szCs w:val="24"/>
        </w:rPr>
        <w:t>’,</w:t>
      </w:r>
      <w:r w:rsidRPr="003A0204">
        <w:rPr>
          <w:rFonts w:ascii="Arial" w:hAnsi="Arial" w:cs="Arial"/>
          <w:sz w:val="24"/>
          <w:szCs w:val="24"/>
        </w:rPr>
        <w:t xml:space="preserve"> </w:t>
      </w:r>
      <w:r w:rsidRPr="003A0204">
        <w:rPr>
          <w:rFonts w:ascii="Arial" w:hAnsi="Arial" w:cs="Arial"/>
          <w:i/>
          <w:iCs/>
          <w:sz w:val="24"/>
          <w:szCs w:val="24"/>
        </w:rPr>
        <w:t>Language and Cognition</w:t>
      </w:r>
      <w:r>
        <w:rPr>
          <w:rFonts w:ascii="Arial" w:hAnsi="Arial" w:cs="Arial"/>
          <w:sz w:val="24"/>
          <w:szCs w:val="24"/>
        </w:rPr>
        <w:t>,</w:t>
      </w:r>
      <w:r w:rsidRPr="003A0204">
        <w:rPr>
          <w:rFonts w:ascii="Arial" w:hAnsi="Arial" w:cs="Arial"/>
          <w:sz w:val="24"/>
          <w:szCs w:val="24"/>
        </w:rPr>
        <w:t xml:space="preserve"> 11(2), pp. 173-187</w:t>
      </w:r>
      <w:r>
        <w:rPr>
          <w:rFonts w:ascii="Arial" w:hAnsi="Arial" w:cs="Arial"/>
          <w:sz w:val="24"/>
          <w:szCs w:val="24"/>
        </w:rPr>
        <w:t>.</w:t>
      </w:r>
    </w:p>
    <w:p w14:paraId="0D53A617" w14:textId="2B0D4E72" w:rsidR="009258E6" w:rsidRDefault="009258E6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Larson, J. and Marsh, J. (2015) </w:t>
      </w:r>
      <w:r w:rsidRPr="009258E6">
        <w:rPr>
          <w:rFonts w:ascii="Arial" w:hAnsi="Arial" w:cs="Arial"/>
          <w:i/>
          <w:iCs/>
          <w:sz w:val="24"/>
          <w:szCs w:val="24"/>
        </w:rPr>
        <w:t>Making Literacy Real: Theories and Practices for Learning and Teaching</w:t>
      </w:r>
      <w:r>
        <w:rPr>
          <w:rFonts w:ascii="Arial" w:hAnsi="Arial" w:cs="Arial"/>
          <w:sz w:val="24"/>
          <w:szCs w:val="24"/>
        </w:rPr>
        <w:t xml:space="preserve"> 2</w:t>
      </w:r>
      <w:r w:rsidRPr="009258E6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Ed. London: SAGE Publications.</w:t>
      </w:r>
    </w:p>
    <w:p w14:paraId="422DC74A" w14:textId="7B4B8B1B" w:rsidR="003A0204" w:rsidRDefault="00E63890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Millard, W. (2018) </w:t>
      </w:r>
      <w:r w:rsidR="00474EF0" w:rsidRPr="00474EF0">
        <w:rPr>
          <w:rFonts w:ascii="Arial" w:hAnsi="Arial" w:cs="Arial"/>
          <w:i/>
          <w:iCs/>
          <w:sz w:val="24"/>
          <w:szCs w:val="24"/>
        </w:rPr>
        <w:t>Speaking Up: The Importance of Oracy in Teaching and Learning</w:t>
      </w:r>
      <w:r w:rsidR="00474EF0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="00474EF0" w:rsidRPr="003B4F4B">
          <w:rPr>
            <w:rStyle w:val="Hyperlink"/>
            <w:rFonts w:ascii="Arial" w:hAnsi="Arial" w:cs="Arial"/>
            <w:sz w:val="24"/>
            <w:szCs w:val="24"/>
          </w:rPr>
          <w:t>https://impact.chartered.college/article/millard-importance-of-oracy-in-teaching-learning/</w:t>
        </w:r>
      </w:hyperlink>
      <w:r w:rsidR="00474EF0">
        <w:rPr>
          <w:rFonts w:ascii="Arial" w:hAnsi="Arial" w:cs="Arial"/>
          <w:sz w:val="24"/>
          <w:szCs w:val="24"/>
        </w:rPr>
        <w:t xml:space="preserve"> (Accessed: 24</w:t>
      </w:r>
      <w:r w:rsidR="00474EF0" w:rsidRPr="00474EF0">
        <w:rPr>
          <w:rFonts w:ascii="Arial" w:hAnsi="Arial" w:cs="Arial"/>
          <w:sz w:val="24"/>
          <w:szCs w:val="24"/>
          <w:vertAlign w:val="superscript"/>
        </w:rPr>
        <w:t>th</w:t>
      </w:r>
      <w:r w:rsidR="00474EF0">
        <w:rPr>
          <w:rFonts w:ascii="Arial" w:hAnsi="Arial" w:cs="Arial"/>
          <w:sz w:val="24"/>
          <w:szCs w:val="24"/>
        </w:rPr>
        <w:t xml:space="preserve"> November 2020).</w:t>
      </w:r>
    </w:p>
    <w:p w14:paraId="7B234783" w14:textId="502B847C" w:rsidR="006C2176" w:rsidRPr="006C2176" w:rsidRDefault="004B4AC2" w:rsidP="003A0204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Montag, J. L, Jones, M. N. and Smith, L. B. (2015) ‘</w:t>
      </w:r>
      <w:r w:rsidRPr="004B4AC2">
        <w:rPr>
          <w:rFonts w:ascii="Arial" w:hAnsi="Arial" w:cs="Arial"/>
          <w:sz w:val="24"/>
          <w:szCs w:val="24"/>
        </w:rPr>
        <w:t>The Words Children Hear: Picture Books and the Statistics for Language Learning</w:t>
      </w:r>
      <w:r>
        <w:rPr>
          <w:rFonts w:ascii="Arial" w:hAnsi="Arial" w:cs="Arial"/>
          <w:sz w:val="24"/>
          <w:szCs w:val="24"/>
        </w:rPr>
        <w:t xml:space="preserve">’, </w:t>
      </w:r>
      <w:r w:rsidRPr="004B4AC2">
        <w:rPr>
          <w:rFonts w:ascii="Arial" w:hAnsi="Arial" w:cs="Arial"/>
          <w:i/>
          <w:iCs/>
          <w:sz w:val="24"/>
          <w:szCs w:val="24"/>
        </w:rPr>
        <w:t>Sage Journals</w:t>
      </w:r>
      <w:r>
        <w:rPr>
          <w:rFonts w:ascii="Arial" w:hAnsi="Arial" w:cs="Arial"/>
          <w:sz w:val="24"/>
          <w:szCs w:val="24"/>
        </w:rPr>
        <w:t xml:space="preserve">. DOI: </w:t>
      </w:r>
      <w:hyperlink r:id="rId9" w:history="1">
        <w:r w:rsidRPr="004B4AC2">
          <w:rPr>
            <w:rStyle w:val="Hyperlink"/>
            <w:rFonts w:ascii="Arial" w:hAnsi="Arial" w:cs="Arial"/>
            <w:sz w:val="24"/>
            <w:szCs w:val="24"/>
          </w:rPr>
          <w:t>https://doi.org/10.1177/0956797615594361</w:t>
        </w:r>
      </w:hyperlink>
    </w:p>
    <w:p w14:paraId="77A2CF29" w14:textId="40E46289" w:rsidR="00CA1958" w:rsidRDefault="00CA1958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Whitehead, M. R. (2010) </w:t>
      </w:r>
      <w:r w:rsidRPr="00CA1958">
        <w:rPr>
          <w:rFonts w:ascii="Arial" w:hAnsi="Arial" w:cs="Arial"/>
          <w:i/>
          <w:iCs/>
          <w:sz w:val="24"/>
          <w:szCs w:val="24"/>
        </w:rPr>
        <w:t>Language and Literacy in the Early Years 0-7</w:t>
      </w:r>
      <w:r>
        <w:rPr>
          <w:rFonts w:ascii="Arial" w:hAnsi="Arial" w:cs="Arial"/>
          <w:sz w:val="24"/>
          <w:szCs w:val="24"/>
        </w:rPr>
        <w:t xml:space="preserve"> 4</w:t>
      </w:r>
      <w:r w:rsidRPr="00CA195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Thousand Oaks, CA: SAGE Publications.</w:t>
      </w:r>
    </w:p>
    <w:p w14:paraId="7F798088" w14:textId="3ABA3EC0" w:rsidR="006C2176" w:rsidRDefault="006C2176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Wilkinson, K. (2019) </w:t>
      </w:r>
      <w:r w:rsidRPr="006C2176">
        <w:rPr>
          <w:rFonts w:ascii="Arial" w:hAnsi="Arial" w:cs="Arial"/>
          <w:i/>
          <w:iCs/>
          <w:sz w:val="24"/>
          <w:szCs w:val="24"/>
        </w:rPr>
        <w:t>What Makes a Good Storyteller?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4F011D">
          <w:rPr>
            <w:rStyle w:val="Hyperlink"/>
            <w:rFonts w:ascii="Arial" w:hAnsi="Arial" w:cs="Arial"/>
            <w:sz w:val="24"/>
            <w:szCs w:val="24"/>
          </w:rPr>
          <w:t>https://www.booktrust.org.uk/news-and-features/features/2019/december/what-makes-a-good-storyteller/</w:t>
        </w:r>
      </w:hyperlink>
      <w:r>
        <w:rPr>
          <w:rFonts w:ascii="Arial" w:hAnsi="Arial" w:cs="Arial"/>
          <w:sz w:val="24"/>
          <w:szCs w:val="24"/>
        </w:rPr>
        <w:t xml:space="preserve"> (Accessed: 27</w:t>
      </w:r>
      <w:r w:rsidRPr="006C217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14:paraId="16061110" w14:textId="21983EFD" w:rsidR="0076016E" w:rsidRDefault="0076016E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Withers, J. (2018) </w:t>
      </w:r>
      <w:r w:rsidRPr="0076016E">
        <w:rPr>
          <w:rFonts w:ascii="Arial" w:hAnsi="Arial" w:cs="Arial"/>
          <w:i/>
          <w:iCs/>
          <w:sz w:val="24"/>
          <w:szCs w:val="24"/>
        </w:rPr>
        <w:t>Chomsky’s Theory on Language Development in Children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300FE3">
          <w:rPr>
            <w:rStyle w:val="Hyperlink"/>
            <w:rFonts w:ascii="Arial" w:hAnsi="Arial" w:cs="Arial"/>
            <w:sz w:val="24"/>
            <w:szCs w:val="24"/>
          </w:rPr>
          <w:t>https://classroom.synonym.com/chomskys-theory-language-development-children-6595167.html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76016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14:paraId="646E06A6" w14:textId="77777777" w:rsidR="004B4AC2" w:rsidRDefault="004B4AC2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C76BDB" w14:textId="32818767" w:rsidR="003A0204" w:rsidRDefault="003A0204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3441E7" w14:textId="77777777" w:rsidR="003A0204" w:rsidRPr="003A0204" w:rsidRDefault="003A0204" w:rsidP="003A0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A0204" w:rsidRPr="003A0204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1D4A98" w14:textId="77777777" w:rsidR="00460588" w:rsidRDefault="00460588" w:rsidP="00E52067">
      <w:pPr>
        <w:spacing w:after="0" w:line="240" w:lineRule="auto"/>
      </w:pPr>
      <w:r>
        <w:separator/>
      </w:r>
    </w:p>
  </w:endnote>
  <w:endnote w:type="continuationSeparator" w:id="0">
    <w:p w14:paraId="2441FD30" w14:textId="77777777" w:rsidR="00460588" w:rsidRDefault="00460588" w:rsidP="00E520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608551" w14:textId="77777777" w:rsidR="00460588" w:rsidRDefault="00460588" w:rsidP="00E52067">
      <w:pPr>
        <w:spacing w:after="0" w:line="240" w:lineRule="auto"/>
      </w:pPr>
      <w:r>
        <w:separator/>
      </w:r>
    </w:p>
  </w:footnote>
  <w:footnote w:type="continuationSeparator" w:id="0">
    <w:p w14:paraId="405967E5" w14:textId="77777777" w:rsidR="00460588" w:rsidRDefault="00460588" w:rsidP="00E520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C4A2E5" w14:textId="0361B768" w:rsidR="00E52067" w:rsidRDefault="00E52067">
    <w:pPr>
      <w:pStyle w:val="Header"/>
    </w:pPr>
    <w:r>
      <w:t>Module number: EAEE5004/C</w:t>
    </w:r>
  </w:p>
  <w:p w14:paraId="3EE282F9" w14:textId="4EF19A74" w:rsidR="00E52067" w:rsidRDefault="00E52067">
    <w:pPr>
      <w:pStyle w:val="Header"/>
    </w:pPr>
    <w:r>
      <w:t>Student number: 1900288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204"/>
    <w:rsid w:val="00013E6A"/>
    <w:rsid w:val="001218BE"/>
    <w:rsid w:val="0019756A"/>
    <w:rsid w:val="001A37EC"/>
    <w:rsid w:val="00277C0F"/>
    <w:rsid w:val="002C024C"/>
    <w:rsid w:val="002C562F"/>
    <w:rsid w:val="003A0204"/>
    <w:rsid w:val="00460588"/>
    <w:rsid w:val="00474EF0"/>
    <w:rsid w:val="004B4AC2"/>
    <w:rsid w:val="006C2176"/>
    <w:rsid w:val="0076016E"/>
    <w:rsid w:val="009258E6"/>
    <w:rsid w:val="00BA2273"/>
    <w:rsid w:val="00CA1958"/>
    <w:rsid w:val="00E52067"/>
    <w:rsid w:val="00E63890"/>
    <w:rsid w:val="00EA6F33"/>
    <w:rsid w:val="00ED03A7"/>
    <w:rsid w:val="00F80297"/>
    <w:rsid w:val="00F82E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F90F9"/>
  <w15:chartTrackingRefBased/>
  <w15:docId w15:val="{0BBCA97C-A1A4-4485-94F3-EE1C2CB254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4EF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4EF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3E6A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520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2067"/>
  </w:style>
  <w:style w:type="paragraph" w:styleId="Footer">
    <w:name w:val="footer"/>
    <w:basedOn w:val="Normal"/>
    <w:link w:val="FooterChar"/>
    <w:uiPriority w:val="99"/>
    <w:unhideWhenUsed/>
    <w:rsid w:val="00E520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20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530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mpact.chartered.college/article/millard-importance-of-oracy-in-teaching-learning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education-20944072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journals.ala.org/index.php/cal/article/viewFile/5990/7634" TargetMode="External"/><Relationship Id="rId11" Type="http://schemas.openxmlformats.org/officeDocument/2006/relationships/hyperlink" Target="https://classroom.synonym.com/chomskys-theory-language-development-children-6595167.html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booktrust.org.uk/news-and-features/features/2019/december/what-makes-a-good-storyteller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177%2F095679761559436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389</Words>
  <Characters>2219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Bowen</dc:creator>
  <cp:keywords/>
  <dc:description/>
  <cp:lastModifiedBy>Chloe Bowen</cp:lastModifiedBy>
  <cp:revision>14</cp:revision>
  <dcterms:created xsi:type="dcterms:W3CDTF">2020-11-24T13:55:00Z</dcterms:created>
  <dcterms:modified xsi:type="dcterms:W3CDTF">2020-11-28T16:00:00Z</dcterms:modified>
</cp:coreProperties>
</file>